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Registro de asignación de roles</w:t>
      </w:r>
    </w:p>
    <w:p>
      <w:r>
        <w:rPr>
          <w:b/>
        </w:rPr>
        <w:t xml:space="preserve">Designa a las personas que asumen cada rol de la iniciativa y demuestra que se respetan la separación de funciones y las incompatibilidades.</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Documento</w:t>
            </w:r>
          </w:p>
        </w:tc>
        <w:tc>
          <w:tcPr>
            <w:tcW w:w="4819" w:type="dxa"/>
          </w:tcPr>
          <w:p>
            <w:pPr>
              <w:pStyle w:val="Celda"/>
            </w:pPr>
            <w:r>
              <w:t xml:space="preserve">Plantilla P03 · Registro de asignación de roles</w:t>
            </w:r>
          </w:p>
        </w:tc>
      </w:tr>
      <w:tr>
        <w:tc>
          <w:tcPr>
            <w:tcW w:w="4819" w:type="dxa"/>
          </w:tcPr>
          <w:p>
            <w:pPr>
              <w:pStyle w:val="Celda"/>
            </w:pPr>
            <w:r>
              <w:t xml:space="preserve">Versión</w:t>
            </w:r>
          </w:p>
        </w:tc>
        <w:tc>
          <w:tcPr>
            <w:tcW w:w="4819" w:type="dxa"/>
          </w:tcPr>
          <w:p>
            <w:pPr>
              <w:pStyle w:val="Celda"/>
            </w:pPr>
            <w:r>
              <w:t xml:space="preserve">0.1 (borrador de trabajo)</w:t>
            </w:r>
          </w:p>
        </w:tc>
      </w:tr>
      <w:tr>
        <w:tc>
          <w:tcPr>
            <w:tcW w:w="4819" w:type="dxa"/>
          </w:tcPr>
          <w:p>
            <w:pPr>
              <w:pStyle w:val="Celda"/>
            </w:pPr>
            <w:r>
              <w:t xml:space="preserve">Fecha</w:t>
            </w:r>
          </w:p>
        </w:tc>
        <w:tc>
          <w:tcPr>
            <w:tcW w:w="4819" w:type="dxa"/>
          </w:tcPr>
          <w:p>
            <w:pPr>
              <w:pStyle w:val="Celda"/>
            </w:pPr>
            <w:r>
              <w:t xml:space="preserve">16-09-2026</w:t>
            </w:r>
          </w:p>
        </w:tc>
      </w:tr>
      <w:tr>
        <w:tc>
          <w:tcPr>
            <w:tcW w:w="4819" w:type="dxa"/>
          </w:tcPr>
          <w:p>
            <w:pPr>
              <w:pStyle w:val="Celda"/>
            </w:pPr>
            <w:r>
              <w:t xml:space="preserve">Autor</w:t>
            </w:r>
          </w:p>
        </w:tc>
        <w:tc>
          <w:tcPr>
            <w:tcW w:w="4819" w:type="dxa"/>
          </w:tcPr>
          <w:p>
            <w:pPr>
              <w:pStyle w:val="Celda"/>
            </w:pPr>
            <w:r>
              <w:t xml:space="preserve">Fernando García Varela</w:t>
            </w:r>
          </w:p>
        </w:tc>
      </w:tr>
      <w:tr>
        <w:tc>
          <w:tcPr>
            <w:tcW w:w="4819" w:type="dxa"/>
          </w:tcPr>
          <w:p>
            <w:pPr>
              <w:pStyle w:val="Celda"/>
            </w:pPr>
            <w:r>
              <w:t xml:space="preserve">Estado</w:t>
            </w:r>
          </w:p>
        </w:tc>
        <w:tc>
          <w:tcPr>
            <w:tcW w:w="4819" w:type="dxa"/>
          </w:tcPr>
          <w:p>
            <w:pPr>
              <w:pStyle w:val="Celda"/>
            </w:pPr>
            <w:r>
              <w:t xml:space="preserve">Borrador para revisión.</w:t>
            </w:r>
          </w:p>
        </w:tc>
      </w:tr>
    </w:tbl>
    <w:p>
      <w:pPr>
        <w:pStyle w:val="Espacio"/>
      </w:pPr>
    </w:p>
    <w:p>
      <w:pPr>
        <w:pStyle w:val="Separador"/>
      </w:pPr>
    </w:p>
    <w:p>
      <w:pPr>
        <w:pStyle w:val="Cita"/>
      </w:pPr>
      <w:r>
        <w:rPr>
          <w:b/>
        </w:rPr>
        <w:t xml:space="preserve">Aviso legal y exención de responsabilidad.</w:t>
      </w:r>
      <w:r>
        <w:t xml:space="preserve"> SEVEN-G es un marco metodológico de referencia que se ofrece «tal cual» y con fines exclusivamente informativos. No constituye asesoramiento jurídico, regulatorio, financiero ni profesional, ni garantiza el cumplimiento de ninguna norma. Las referencias a regulación general (como el Reglamento Europeo de IA, el RGPD, DORA o NIS2), a normas técnicas y a regulación específica de cada sector o jurisdicción pueden ser incompletas, no aplicar a un caso concreto o quedar desactualizadas por cambios normativos, interpretaciones o criterios de las autoridades posteriores a su fecha de consulta. </w:t>
      </w:r>
      <w:r>
        <w:rPr>
          <w:b/>
        </w:rPr>
        <w:t xml:space="preserve">Cada organización que use SEVEN-G es la única responsable de identificar la normativa que le aplica, verificar su vigencia y certificar su propio cumplimiento regulatorio</w:t>
      </w:r>
      <w:r>
        <w:t xml:space="preserve">, con el asesoramiento cualificado que corresponda. El autor no asume responsabilidad alguna por el uso que se haga de este contenido ni por las decisiones que se adopten con él. Los datos, cifras, compañías y casos de los ejemplos son ficticios o ilustrativos.</w:t>
      </w:r>
    </w:p>
    <w:p>
      <w:pPr>
        <w:pStyle w:val="Heading1"/>
      </w:pPr>
      <w:r>
        <w:t xml:space="preserve">1. Instrucciones de uso</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Aspecto</w:t>
            </w:r>
          </w:p>
        </w:tc>
        <w:tc>
          <w:tcPr>
            <w:tcW w:w="4819" w:type="dxa"/>
            <w:shd w:val="clear" w:color="auto" w:fill="F2DFCE"/>
          </w:tcPr>
          <w:p>
            <w:pPr>
              <w:pStyle w:val="Celda"/>
            </w:pPr>
            <w:r>
              <w:rPr>
                <w:b/>
              </w:rPr>
              <w:t xml:space="preserve">Indicación</w:t>
            </w:r>
          </w:p>
        </w:tc>
      </w:tr>
      <w:tr>
        <w:tc>
          <w:tcPr>
            <w:tcW w:w="4819" w:type="dxa"/>
          </w:tcPr>
          <w:p>
            <w:pPr>
              <w:pStyle w:val="Celda"/>
            </w:pPr>
            <w:r>
              <w:rPr>
                <w:b/>
              </w:rPr>
              <w:t xml:space="preserve">Cuándo se usa</w:t>
            </w:r>
          </w:p>
        </w:tc>
        <w:tc>
          <w:tcPr>
            <w:tcW w:w="4819" w:type="dxa"/>
          </w:tcPr>
          <w:p>
            <w:pPr>
              <w:pStyle w:val="Celda"/>
            </w:pPr>
            <w:r>
              <w:t xml:space="preserve">En la fase 0, antes de G0. Se actualiza cada vez que cambia una persona, cuando cambia la intensidad y antes de cada </w:t>
            </w:r>
            <w:r>
              <w:rPr>
                <w:i/>
              </w:rPr>
              <w:t xml:space="preserve">gate</w:t>
            </w:r>
            <w:r>
              <w:t xml:space="preserve"> en el que intervengan roles no asignados todavía.</w:t>
            </w:r>
          </w:p>
        </w:tc>
      </w:tr>
      <w:tr>
        <w:tc>
          <w:tcPr>
            <w:tcW w:w="4819" w:type="dxa"/>
          </w:tcPr>
          <w:p>
            <w:pPr>
              <w:pStyle w:val="Celda"/>
            </w:pPr>
            <w:r>
              <w:rPr>
                <w:b/>
              </w:rPr>
              <w:t xml:space="preserve">Quién la rellena</w:t>
            </w:r>
          </w:p>
        </w:tc>
        <w:tc>
          <w:tcPr>
            <w:tcW w:w="4819" w:type="dxa"/>
          </w:tcPr>
          <w:p>
            <w:pPr>
              <w:pStyle w:val="Celda"/>
            </w:pPr>
            <w:r>
              <w:t xml:space="preserve">El responsable de producto de IA, con la oficina de IA.</w:t>
            </w:r>
          </w:p>
        </w:tc>
      </w:tr>
      <w:tr>
        <w:tc>
          <w:tcPr>
            <w:tcW w:w="4819" w:type="dxa"/>
          </w:tcPr>
          <w:p>
            <w:pPr>
              <w:pStyle w:val="Celda"/>
            </w:pPr>
            <w:r>
              <w:rPr>
                <w:b/>
              </w:rPr>
              <w:t xml:space="preserve">Quién la verifica</w:t>
            </w:r>
          </w:p>
        </w:tc>
        <w:tc>
          <w:tcPr>
            <w:tcW w:w="4819" w:type="dxa"/>
          </w:tcPr>
          <w:p>
            <w:pPr>
              <w:pStyle w:val="Celda"/>
            </w:pPr>
            <w:r>
              <w:t xml:space="preserve">Lite: oficina de IA. Enterprise: auditor de IA. Si la oficina de IA ha elaborado el registro, verifica el auditor de IA.</w:t>
            </w:r>
          </w:p>
        </w:tc>
      </w:tr>
      <w:tr>
        <w:tc>
          <w:tcPr>
            <w:tcW w:w="4819" w:type="dxa"/>
          </w:tcPr>
          <w:p>
            <w:pPr>
              <w:pStyle w:val="Celda"/>
            </w:pPr>
            <w:r>
              <w:rPr>
                <w:b/>
              </w:rPr>
              <w:t xml:space="preserve">Quién decide</w:t>
            </w:r>
          </w:p>
        </w:tc>
        <w:tc>
          <w:tcPr>
            <w:tcW w:w="4819" w:type="dxa"/>
          </w:tcPr>
          <w:p>
            <w:pPr>
              <w:pStyle w:val="Celda"/>
            </w:pPr>
            <w:r>
              <w:t xml:space="preserve">Se aprueba con G0: patrocinador (Lite) · comité de IA (Enterprise). La designación del auditor de IA la hace la tercera línea, no el patrocinador.</w:t>
            </w:r>
          </w:p>
        </w:tc>
      </w:tr>
      <w:tr>
        <w:tc>
          <w:tcPr>
            <w:tcW w:w="4819" w:type="dxa"/>
          </w:tcPr>
          <w:p>
            <w:pPr>
              <w:pStyle w:val="Celda"/>
            </w:pPr>
            <w:r>
              <w:rPr>
                <w:b/>
              </w:rPr>
              <w:t xml:space="preserve">Gate en que se revisa</w:t>
            </w:r>
          </w:p>
        </w:tc>
        <w:tc>
          <w:tcPr>
            <w:tcW w:w="4819" w:type="dxa"/>
          </w:tcPr>
          <w:p>
            <w:pPr>
              <w:pStyle w:val="Celda"/>
            </w:pPr>
            <w:r>
              <w:t xml:space="preserve">G0 · Autorización. En todos los </w:t>
            </w:r>
            <w:r>
              <w:rPr>
                <w:i/>
              </w:rPr>
              <w:t xml:space="preserve">gates</w:t>
            </w:r>
            <w:r>
              <w:t xml:space="preserve"> se comprueba que el verificador y el decisor registrados son los de este documento.</w:t>
            </w:r>
          </w:p>
        </w:tc>
      </w:tr>
      <w:tr>
        <w:tc>
          <w:tcPr>
            <w:tcW w:w="4819" w:type="dxa"/>
          </w:tcPr>
          <w:p>
            <w:pPr>
              <w:pStyle w:val="Celda"/>
            </w:pPr>
            <w:r>
              <w:rPr>
                <w:b/>
              </w:rPr>
              <w:t xml:space="preserve">Herramienta</w:t>
            </w:r>
          </w:p>
        </w:tc>
        <w:tc>
          <w:tcPr>
            <w:tcW w:w="4819" w:type="dxa"/>
          </w:tcPr>
          <w:p>
            <w:pPr>
              <w:pStyle w:val="Celda"/>
            </w:pPr>
            <w:r>
              <w:t xml:space="preserve">T01 · Registro de iniciativas (bloque </w:t>
            </w:r>
            <w:r>
              <w:rPr>
                <w:i/>
              </w:rPr>
              <w:t xml:space="preserve">Responsables</w:t>
            </w:r>
            <w:r>
              <w:t xml:space="preserve"> de la ficha).</w:t>
            </w:r>
          </w:p>
        </w:tc>
      </w:tr>
      <w:tr>
        <w:tc>
          <w:tcPr>
            <w:tcW w:w="4819" w:type="dxa"/>
          </w:tcPr>
          <w:p>
            <w:pPr>
              <w:pStyle w:val="Celda"/>
            </w:pPr>
            <w:r>
              <w:rPr>
                <w:b/>
              </w:rPr>
              <w:t xml:space="preserve">Lite frente a Enterprise</w:t>
            </w:r>
          </w:p>
        </w:tc>
        <w:tc>
          <w:tcPr>
            <w:tcW w:w="4819" w:type="dxa"/>
          </w:tcPr>
          <w:p>
            <w:pPr>
              <w:pStyle w:val="Celda"/>
            </w:pPr>
            <w:r>
              <w:t xml:space="preserve">Lite puede omitir los campos marcados </w:t>
            </w:r>
            <w:r>
              <w:rPr>
                <w:b/>
              </w:rPr>
              <w:t xml:space="preserve">(Enterprise)</w:t>
            </w:r>
            <w:r>
              <w:t xml:space="preserve">. En Lite el auditor de IA interviene por muestreo, pero debe estar identificado quién lo haría.</w:t>
            </w:r>
          </w:p>
        </w:tc>
      </w:tr>
    </w:tbl>
    <w:p>
      <w:pPr>
        <w:pStyle w:val="Espacio"/>
      </w:pPr>
    </w:p>
    <w:p>
      <w:r>
        <w:t xml:space="preserve">Reglas de cumplimentación:</w:t>
      </w:r>
    </w:p>
    <w:p>
      <w:pPr>
        <w:pStyle w:val="Lista"/>
      </w:pPr>
      <w:r>
        <w:t xml:space="preserve">• Nadie aprueba su propio trabajo y quien construye no controla (01 §8).</w:t>
      </w:r>
    </w:p>
    <w:p>
      <w:pPr>
        <w:pStyle w:val="Lista"/>
      </w:pPr>
      <w:r>
        <w:t xml:space="preserve">• Una persona puede asumir más de un rol solo si la tabla de incompatibilidades lo permite (01 §8.2).</w:t>
      </w:r>
    </w:p>
    <w:p>
      <w:pPr>
        <w:pStyle w:val="Lista"/>
      </w:pPr>
      <w:r>
        <w:t xml:space="preserve">• Cada persona acepta expresamente su rol, con fecha.</w:t>
      </w:r>
    </w:p>
    <w:p>
      <w:pPr>
        <w:pStyle w:val="Separador"/>
      </w:pPr>
    </w:p>
    <w:p>
      <w:pPr>
        <w:pStyle w:val="Heading1"/>
      </w:pPr>
      <w:r>
        <w:t xml:space="preserve">2. Identificación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Código de la iniciativa</w:t>
            </w:r>
          </w:p>
        </w:tc>
        <w:tc>
          <w:tcPr>
            <w:tcW w:w="3213" w:type="dxa"/>
          </w:tcPr>
          <w:p>
            <w:pPr>
              <w:pStyle w:val="Celda"/>
            </w:pPr>
          </w:p>
        </w:tc>
        <w:tc>
          <w:tcPr>
            <w:tcW w:w="3213" w:type="dxa"/>
          </w:tcPr>
          <w:p>
            <w:pPr>
              <w:pStyle w:val="Celda"/>
            </w:pPr>
            <w:r>
              <w:t xml:space="preserve">IA-AAAA-NNN.</w:t>
            </w:r>
          </w:p>
        </w:tc>
      </w:tr>
      <w:tr>
        <w:tc>
          <w:tcPr>
            <w:tcW w:w="3213" w:type="dxa"/>
          </w:tcPr>
          <w:p>
            <w:pPr>
              <w:pStyle w:val="Celda"/>
            </w:pPr>
            <w:r>
              <w:t xml:space="preserve">Nombre de la iniciativa</w:t>
            </w:r>
          </w:p>
        </w:tc>
        <w:tc>
          <w:tcPr>
            <w:tcW w:w="3213" w:type="dxa"/>
          </w:tcPr>
          <w:p>
            <w:pPr>
              <w:pStyle w:val="Celda"/>
            </w:pPr>
          </w:p>
        </w:tc>
        <w:tc>
          <w:tcPr>
            <w:tcW w:w="3213" w:type="dxa"/>
          </w:tcPr>
          <w:p>
            <w:pPr>
              <w:pStyle w:val="Celda"/>
            </w:pPr>
          </w:p>
        </w:tc>
      </w:tr>
      <w:tr>
        <w:tc>
          <w:tcPr>
            <w:tcW w:w="3213" w:type="dxa"/>
          </w:tcPr>
          <w:p>
            <w:pPr>
              <w:pStyle w:val="Celda"/>
            </w:pPr>
            <w:r>
              <w:t xml:space="preserve">Intensidad aplicable</w:t>
            </w:r>
          </w:p>
        </w:tc>
        <w:tc>
          <w:tcPr>
            <w:tcW w:w="3213" w:type="dxa"/>
          </w:tcPr>
          <w:p>
            <w:pPr>
              <w:pStyle w:val="Celda"/>
            </w:pPr>
          </w:p>
        </w:tc>
        <w:tc>
          <w:tcPr>
            <w:tcW w:w="3213" w:type="dxa"/>
          </w:tcPr>
          <w:p>
            <w:pPr>
              <w:pStyle w:val="Celda"/>
            </w:pPr>
            <w:r>
              <w:t xml:space="preserve">Lite · Enterprise (P04). Si cambia, se revisa este registro.</w:t>
            </w:r>
          </w:p>
        </w:tc>
      </w:tr>
      <w:tr>
        <w:tc>
          <w:tcPr>
            <w:tcW w:w="3213" w:type="dxa"/>
          </w:tcPr>
          <w:p>
            <w:pPr>
              <w:pStyle w:val="Celda"/>
            </w:pPr>
            <w:r>
              <w:t xml:space="preserve">Nivel de ambición</w:t>
            </w:r>
          </w:p>
        </w:tc>
        <w:tc>
          <w:tcPr>
            <w:tcW w:w="3213" w:type="dxa"/>
          </w:tcPr>
          <w:p>
            <w:pPr>
              <w:pStyle w:val="Celda"/>
            </w:pPr>
          </w:p>
        </w:tc>
        <w:tc>
          <w:tcPr>
            <w:tcW w:w="3213" w:type="dxa"/>
          </w:tcPr>
          <w:p>
            <w:pPr>
              <w:pStyle w:val="Celda"/>
            </w:pPr>
            <w:r>
              <w:t xml:space="preserve">Optimizar · Aumentar · Transformar. En Transformar interviene el consejo en G2 y G7.</w:t>
            </w:r>
          </w:p>
        </w:tc>
      </w:tr>
      <w:tr>
        <w:tc>
          <w:tcPr>
            <w:tcW w:w="3213" w:type="dxa"/>
          </w:tcPr>
          <w:p>
            <w:pPr>
              <w:pStyle w:val="Celda"/>
            </w:pPr>
            <w:r>
              <w:t xml:space="preserve">Versión del documento</w:t>
            </w:r>
          </w:p>
        </w:tc>
        <w:tc>
          <w:tcPr>
            <w:tcW w:w="3213" w:type="dxa"/>
          </w:tcPr>
          <w:p>
            <w:pPr>
              <w:pStyle w:val="Celda"/>
            </w:pPr>
          </w:p>
        </w:tc>
        <w:tc>
          <w:tcPr>
            <w:tcW w:w="3213" w:type="dxa"/>
          </w:tcPr>
          <w:p>
            <w:pPr>
              <w:pStyle w:val="Celda"/>
            </w:pPr>
          </w:p>
        </w:tc>
      </w:tr>
      <w:tr>
        <w:tc>
          <w:tcPr>
            <w:tcW w:w="3213" w:type="dxa"/>
          </w:tcPr>
          <w:p>
            <w:pPr>
              <w:pStyle w:val="Celda"/>
            </w:pPr>
            <w:r>
              <w:t xml:space="preserve">Fecha</w:t>
            </w:r>
          </w:p>
        </w:tc>
        <w:tc>
          <w:tcPr>
            <w:tcW w:w="3213" w:type="dxa"/>
          </w:tcPr>
          <w:p>
            <w:pPr>
              <w:pStyle w:val="Celda"/>
            </w:pPr>
          </w:p>
        </w:tc>
        <w:tc>
          <w:tcPr>
            <w:tcW w:w="3213" w:type="dxa"/>
          </w:tcPr>
          <w:p>
            <w:pPr>
              <w:pStyle w:val="Celda"/>
            </w:pPr>
            <w:r>
              <w:t xml:space="preserve">DD-MM-AAAA.</w:t>
            </w:r>
          </w:p>
        </w:tc>
      </w:tr>
      <w:tr>
        <w:tc>
          <w:tcPr>
            <w:tcW w:w="3213" w:type="dxa"/>
          </w:tcPr>
          <w:p>
            <w:pPr>
              <w:pStyle w:val="Celda"/>
            </w:pPr>
            <w:r>
              <w:t xml:space="preserve">Autor</w:t>
            </w:r>
          </w:p>
        </w:tc>
        <w:tc>
          <w:tcPr>
            <w:tcW w:w="3213" w:type="dxa"/>
          </w:tcPr>
          <w:p>
            <w:pPr>
              <w:pStyle w:val="Celda"/>
            </w:pPr>
          </w:p>
        </w:tc>
        <w:tc>
          <w:tcPr>
            <w:tcW w:w="3213" w:type="dxa"/>
          </w:tcPr>
          <w:p>
            <w:pPr>
              <w:pStyle w:val="Celda"/>
            </w:pPr>
            <w:r>
              <w:t xml:space="preserve">Nombre y rol.</w:t>
            </w:r>
          </w:p>
        </w:tc>
      </w:tr>
    </w:tbl>
    <w:p>
      <w:pPr>
        <w:pStyle w:val="Espacio"/>
      </w:pPr>
    </w:p>
    <w:p>
      <w:pPr>
        <w:pStyle w:val="Separador"/>
      </w:pPr>
    </w:p>
    <w:p>
      <w:pPr>
        <w:pStyle w:val="Heading1"/>
      </w:pPr>
      <w:r>
        <w:t xml:space="preserve">3. Roles de la iniciativa</w:t>
      </w:r>
    </w:p>
    <w:tbl>
      <w:tblPr>
        <w:tblStyle w:val="TablaSG"/>
        <w:tblW w:w="5000" w:type="pct"/>
        <w:tblLayout w:type="autofit"/>
        <w:tblLook w:val="04A0" w:firstRow="1" w:lastRow="0" w:firstColumn="0" w:lastColumn="0" w:noHBand="1" w:noVBand="1"/>
      </w:tblPr>
      <w:tblGrid>
        <w:gridCol w:w="1377"/>
        <w:gridCol w:w="1377"/>
        <w:gridCol w:w="1377"/>
        <w:gridCol w:w="1377"/>
        <w:gridCol w:w="1377"/>
        <w:gridCol w:w="1377"/>
        <w:gridCol w:w="1377"/>
      </w:tblGrid>
      <w:tr>
        <w:trPr>
          <w:tblHeader/>
        </w:trPr>
        <w:tc>
          <w:tcPr>
            <w:tcW w:w="1377" w:type="dxa"/>
            <w:shd w:val="clear" w:color="auto" w:fill="F2DFCE"/>
          </w:tcPr>
          <w:p>
            <w:pPr>
              <w:pStyle w:val="Celda"/>
            </w:pPr>
            <w:r>
              <w:rPr>
                <w:b/>
              </w:rPr>
              <w:t xml:space="preserve">Rol</w:t>
            </w:r>
          </w:p>
        </w:tc>
        <w:tc>
          <w:tcPr>
            <w:tcW w:w="1377" w:type="dxa"/>
            <w:shd w:val="clear" w:color="auto" w:fill="F2DFCE"/>
          </w:tcPr>
          <w:p>
            <w:pPr>
              <w:pStyle w:val="Celda"/>
            </w:pPr>
            <w:r>
              <w:rPr>
                <w:b/>
              </w:rPr>
              <w:t xml:space="preserve">Función</w:t>
            </w:r>
          </w:p>
        </w:tc>
        <w:tc>
          <w:tcPr>
            <w:tcW w:w="1377" w:type="dxa"/>
            <w:shd w:val="clear" w:color="auto" w:fill="F2DFCE"/>
          </w:tcPr>
          <w:p>
            <w:pPr>
              <w:pStyle w:val="Celda"/>
            </w:pPr>
            <w:r>
              <w:rPr>
                <w:b/>
              </w:rPr>
              <w:t xml:space="preserve">Persona</w:t>
            </w:r>
          </w:p>
        </w:tc>
        <w:tc>
          <w:tcPr>
            <w:tcW w:w="1377" w:type="dxa"/>
            <w:shd w:val="clear" w:color="auto" w:fill="F2DFCE"/>
          </w:tcPr>
          <w:p>
            <w:pPr>
              <w:pStyle w:val="Celda"/>
            </w:pPr>
            <w:r>
              <w:rPr>
                <w:b/>
              </w:rPr>
              <w:t xml:space="preserve">Cargo y unidad</w:t>
            </w:r>
          </w:p>
        </w:tc>
        <w:tc>
          <w:tcPr>
            <w:tcW w:w="1377" w:type="dxa"/>
            <w:shd w:val="clear" w:color="auto" w:fill="F2DFCE"/>
          </w:tcPr>
          <w:p>
            <w:pPr>
              <w:pStyle w:val="Celda"/>
            </w:pPr>
            <w:r>
              <w:rPr>
                <w:b/>
              </w:rPr>
              <w:t xml:space="preserve">Dedicación prevista</w:t>
            </w:r>
          </w:p>
        </w:tc>
        <w:tc>
          <w:tcPr>
            <w:tcW w:w="1377" w:type="dxa"/>
            <w:shd w:val="clear" w:color="auto" w:fill="F2DFCE"/>
          </w:tcPr>
          <w:p>
            <w:pPr>
              <w:pStyle w:val="Celda"/>
            </w:pPr>
            <w:r>
              <w:rPr>
                <w:b/>
              </w:rPr>
              <w:t xml:space="preserve">Fecha de aceptación</w:t>
            </w:r>
          </w:p>
        </w:tc>
        <w:tc>
          <w:tcPr>
            <w:tcW w:w="1377" w:type="dxa"/>
            <w:shd w:val="clear" w:color="auto" w:fill="F2DFCE"/>
          </w:tcPr>
          <w:p>
            <w:pPr>
              <w:pStyle w:val="Celda"/>
            </w:pPr>
            <w:r>
              <w:rPr>
                <w:b/>
              </w:rPr>
              <w:t xml:space="preserve">Sustituto </w:t>
            </w:r>
            <w:r>
              <w:rPr>
                <w:b/>
              </w:rPr>
              <w:t xml:space="preserve">(Enterprise)</w:t>
            </w:r>
          </w:p>
        </w:tc>
      </w:tr>
      <w:tr>
        <w:tc>
          <w:tcPr>
            <w:tcW w:w="1377" w:type="dxa"/>
          </w:tcPr>
          <w:p>
            <w:pPr>
              <w:pStyle w:val="Celda"/>
            </w:pPr>
            <w:r>
              <w:t xml:space="preserve">Patrocinador de IA</w:t>
            </w:r>
          </w:p>
        </w:tc>
        <w:tc>
          <w:tcPr>
            <w:tcW w:w="1377" w:type="dxa"/>
          </w:tcPr>
          <w:p>
            <w:pPr>
              <w:pStyle w:val="Celda"/>
            </w:pPr>
            <w:r>
              <w:t xml:space="preserve">Decide</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Responsable de producto de IA</w:t>
            </w:r>
          </w:p>
        </w:tc>
        <w:tc>
          <w:tcPr>
            <w:tcW w:w="1377" w:type="dxa"/>
          </w:tcPr>
          <w:p>
            <w:pPr>
              <w:pStyle w:val="Celda"/>
            </w:pPr>
            <w:r>
              <w:t xml:space="preserve">Construye</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Responsable técnico de IA</w:t>
            </w:r>
          </w:p>
        </w:tc>
        <w:tc>
          <w:tcPr>
            <w:tcW w:w="1377" w:type="dxa"/>
          </w:tcPr>
          <w:p>
            <w:pPr>
              <w:pStyle w:val="Celda"/>
            </w:pPr>
            <w:r>
              <w:t xml:space="preserve">Construye</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Responsable de operación de IA</w:t>
            </w:r>
          </w:p>
        </w:tc>
        <w:tc>
          <w:tcPr>
            <w:tcW w:w="1377" w:type="dxa"/>
          </w:tcPr>
          <w:p>
            <w:pPr>
              <w:pStyle w:val="Celda"/>
            </w:pPr>
            <w:r>
              <w:t xml:space="preserve">Construye</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Responsable de riesgos de IA</w:t>
            </w:r>
          </w:p>
        </w:tc>
        <w:tc>
          <w:tcPr>
            <w:tcW w:w="1377" w:type="dxa"/>
          </w:tcPr>
          <w:p>
            <w:pPr>
              <w:pStyle w:val="Celda"/>
            </w:pPr>
            <w:r>
              <w:t xml:space="preserve">Controla</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Auditor de IA</w:t>
            </w:r>
          </w:p>
        </w:tc>
        <w:tc>
          <w:tcPr>
            <w:tcW w:w="1377" w:type="dxa"/>
          </w:tcPr>
          <w:p>
            <w:pPr>
              <w:pStyle w:val="Celda"/>
            </w:pPr>
            <w:r>
              <w:t xml:space="preserve">Controla</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rPr>
                <w:i/>
              </w:rPr>
              <w:t xml:space="preserve">(ejemplo ilustrativo)</w:t>
            </w:r>
            <w:r>
              <w:t xml:space="preserve"> Responsable de producto de IA</w:t>
            </w:r>
          </w:p>
        </w:tc>
        <w:tc>
          <w:tcPr>
            <w:tcW w:w="1377" w:type="dxa"/>
          </w:tcPr>
          <w:p>
            <w:pPr>
              <w:pStyle w:val="Celda"/>
            </w:pPr>
            <w:r>
              <w:t xml:space="preserve">Construye</w:t>
            </w:r>
          </w:p>
        </w:tc>
        <w:tc>
          <w:tcPr>
            <w:tcW w:w="1377" w:type="dxa"/>
          </w:tcPr>
          <w:p>
            <w:pPr>
              <w:pStyle w:val="Celda"/>
            </w:pPr>
            <w:r>
              <w:t xml:space="preserve">Persona A</w:t>
            </w:r>
          </w:p>
        </w:tc>
        <w:tc>
          <w:tcPr>
            <w:tcW w:w="1377" w:type="dxa"/>
          </w:tcPr>
          <w:p>
            <w:pPr>
              <w:pStyle w:val="Celda"/>
            </w:pPr>
            <w:r>
              <w:t xml:space="preserve">Responsable de experiencia de cliente</w:t>
            </w:r>
          </w:p>
        </w:tc>
        <w:tc>
          <w:tcPr>
            <w:tcW w:w="1377" w:type="dxa"/>
          </w:tcPr>
          <w:p>
            <w:pPr>
              <w:pStyle w:val="Celda"/>
            </w:pPr>
            <w:r>
              <w:t xml:space="preserve">30 %</w:t>
            </w:r>
          </w:p>
        </w:tc>
        <w:tc>
          <w:tcPr>
            <w:tcW w:w="1377" w:type="dxa"/>
          </w:tcPr>
          <w:p>
            <w:pPr>
              <w:pStyle w:val="Celda"/>
            </w:pPr>
            <w:r>
              <w:t xml:space="preserve">02-10-2026</w:t>
            </w:r>
          </w:p>
        </w:tc>
        <w:tc>
          <w:tcPr>
            <w:tcW w:w="1377" w:type="dxa"/>
          </w:tcPr>
          <w:p>
            <w:pPr>
              <w:pStyle w:val="Celda"/>
            </w:pPr>
            <w:r>
              <w:t xml:space="preserve">Persona B</w:t>
            </w:r>
          </w:p>
        </w:tc>
      </w:tr>
    </w:tbl>
    <w:p>
      <w:pPr>
        <w:pStyle w:val="Espacio"/>
      </w:pPr>
    </w:p>
    <w:p>
      <w:r>
        <w:t xml:space="preserve">Guía de la dedicación: porcentaje de jornada o días al mes durante la fase en curso. Si un rol se asignará más adelante, indicar la fase en la que se designará.</w:t>
      </w:r>
    </w:p>
    <w:p>
      <w:pPr>
        <w:pStyle w:val="Separador"/>
      </w:pPr>
    </w:p>
    <w:p>
      <w:pPr>
        <w:pStyle w:val="Heading1"/>
      </w:pPr>
      <w:r>
        <w:t xml:space="preserve">4. Comprobación de incompatibilidades</w:t>
      </w:r>
    </w:p>
    <w:p>
      <w:r>
        <w:t xml:space="preserve">Marque si la misma persona asume ambos roles. Cualquier "Sí" en una combinación incompatible impide superar G0.</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Combinación</w:t>
            </w:r>
          </w:p>
        </w:tc>
        <w:tc>
          <w:tcPr>
            <w:tcW w:w="2410" w:type="dxa"/>
            <w:shd w:val="clear" w:color="auto" w:fill="F2DFCE"/>
          </w:tcPr>
          <w:p>
            <w:pPr>
              <w:pStyle w:val="Celda"/>
            </w:pPr>
            <w:r>
              <w:rPr>
                <w:b/>
              </w:rPr>
              <w:t xml:space="preserve">Regla (01 §8.2)</w:t>
            </w:r>
          </w:p>
        </w:tc>
        <w:tc>
          <w:tcPr>
            <w:tcW w:w="2410" w:type="dxa"/>
            <w:shd w:val="clear" w:color="auto" w:fill="F2DFCE"/>
          </w:tcPr>
          <w:p>
            <w:pPr>
              <w:pStyle w:val="Celda"/>
            </w:pPr>
            <w:r>
              <w:rPr>
                <w:b/>
              </w:rPr>
              <w:t xml:space="preserve">¿Misma persona?</w:t>
            </w:r>
          </w:p>
        </w:tc>
        <w:tc>
          <w:tcPr>
            <w:tcW w:w="2410" w:type="dxa"/>
            <w:shd w:val="clear" w:color="auto" w:fill="F2DFCE"/>
          </w:tcPr>
          <w:p>
            <w:pPr>
              <w:pStyle w:val="Celda"/>
            </w:pPr>
            <w:r>
              <w:rPr>
                <w:b/>
              </w:rPr>
              <w:t xml:space="preserve">Resultado</w:t>
            </w:r>
          </w:p>
        </w:tc>
      </w:tr>
      <w:tr>
        <w:tc>
          <w:tcPr>
            <w:tcW w:w="2410" w:type="dxa"/>
          </w:tcPr>
          <w:p>
            <w:pPr>
              <w:pStyle w:val="Celda"/>
            </w:pPr>
            <w:r>
              <w:t xml:space="preserve">Patrocinador y responsable de producto</w:t>
            </w:r>
          </w:p>
        </w:tc>
        <w:tc>
          <w:tcPr>
            <w:tcW w:w="2410" w:type="dxa"/>
          </w:tcPr>
          <w:p>
            <w:pPr>
              <w:pStyle w:val="Celda"/>
            </w:pPr>
            <w:r>
              <w:t xml:space="preserve">Compatible solo en Lite</w:t>
            </w:r>
          </w:p>
        </w:tc>
        <w:tc>
          <w:tcPr>
            <w:tcW w:w="2410" w:type="dxa"/>
          </w:tcPr>
          <w:p>
            <w:pPr>
              <w:pStyle w:val="Celda"/>
            </w:pPr>
            <w:r>
              <w:t xml:space="preserve">Sí · No</w:t>
            </w:r>
          </w:p>
        </w:tc>
        <w:tc>
          <w:tcPr>
            <w:tcW w:w="2410" w:type="dxa"/>
          </w:tcPr>
          <w:p>
            <w:pPr>
              <w:pStyle w:val="Celda"/>
            </w:pPr>
            <w:r>
              <w:t xml:space="preserve">Compatible · Incompatible</w:t>
            </w:r>
          </w:p>
        </w:tc>
      </w:tr>
      <w:tr>
        <w:tc>
          <w:tcPr>
            <w:tcW w:w="2410" w:type="dxa"/>
          </w:tcPr>
          <w:p>
            <w:pPr>
              <w:pStyle w:val="Celda"/>
            </w:pPr>
            <w:r>
              <w:t xml:space="preserve">Patrocinador y responsable técnico</w:t>
            </w:r>
          </w:p>
        </w:tc>
        <w:tc>
          <w:tcPr>
            <w:tcW w:w="2410" w:type="dxa"/>
          </w:tcPr>
          <w:p>
            <w:pPr>
              <w:pStyle w:val="Celda"/>
            </w:pPr>
            <w:r>
              <w:t xml:space="preserve">Compatible solo en Lite</w:t>
            </w:r>
          </w:p>
        </w:tc>
        <w:tc>
          <w:tcPr>
            <w:tcW w:w="2410" w:type="dxa"/>
          </w:tcPr>
          <w:p>
            <w:pPr>
              <w:pStyle w:val="Celda"/>
            </w:pPr>
          </w:p>
        </w:tc>
        <w:tc>
          <w:tcPr>
            <w:tcW w:w="2410" w:type="dxa"/>
          </w:tcPr>
          <w:p>
            <w:pPr>
              <w:pStyle w:val="Celda"/>
            </w:pPr>
          </w:p>
        </w:tc>
      </w:tr>
      <w:tr>
        <w:tc>
          <w:tcPr>
            <w:tcW w:w="2410" w:type="dxa"/>
          </w:tcPr>
          <w:p>
            <w:pPr>
              <w:pStyle w:val="Celda"/>
            </w:pPr>
            <w:r>
              <w:t xml:space="preserve">Patrocinador y responsable de operación</w:t>
            </w:r>
          </w:p>
        </w:tc>
        <w:tc>
          <w:tcPr>
            <w:tcW w:w="2410" w:type="dxa"/>
          </w:tcPr>
          <w:p>
            <w:pPr>
              <w:pStyle w:val="Celda"/>
            </w:pPr>
            <w:r>
              <w:t xml:space="preserve">Compatible solo en Lite</w:t>
            </w:r>
          </w:p>
        </w:tc>
        <w:tc>
          <w:tcPr>
            <w:tcW w:w="2410" w:type="dxa"/>
          </w:tcPr>
          <w:p>
            <w:pPr>
              <w:pStyle w:val="Celda"/>
            </w:pPr>
          </w:p>
        </w:tc>
        <w:tc>
          <w:tcPr>
            <w:tcW w:w="2410" w:type="dxa"/>
          </w:tcPr>
          <w:p>
            <w:pPr>
              <w:pStyle w:val="Celda"/>
            </w:pPr>
          </w:p>
        </w:tc>
      </w:tr>
      <w:tr>
        <w:tc>
          <w:tcPr>
            <w:tcW w:w="2410" w:type="dxa"/>
          </w:tcPr>
          <w:p>
            <w:pPr>
              <w:pStyle w:val="Celda"/>
            </w:pPr>
            <w:r>
              <w:t xml:space="preserve">Patrocinador y responsable de riesgos</w:t>
            </w:r>
          </w:p>
        </w:tc>
        <w:tc>
          <w:tcPr>
            <w:tcW w:w="2410" w:type="dxa"/>
          </w:tcPr>
          <w:p>
            <w:pPr>
              <w:pStyle w:val="Celda"/>
            </w:pPr>
            <w:r>
              <w:t xml:space="preserve">Incompatible</w:t>
            </w:r>
          </w:p>
        </w:tc>
        <w:tc>
          <w:tcPr>
            <w:tcW w:w="2410" w:type="dxa"/>
          </w:tcPr>
          <w:p>
            <w:pPr>
              <w:pStyle w:val="Celda"/>
            </w:pPr>
          </w:p>
        </w:tc>
        <w:tc>
          <w:tcPr>
            <w:tcW w:w="2410" w:type="dxa"/>
          </w:tcPr>
          <w:p>
            <w:pPr>
              <w:pStyle w:val="Celda"/>
            </w:pPr>
          </w:p>
        </w:tc>
      </w:tr>
      <w:tr>
        <w:tc>
          <w:tcPr>
            <w:tcW w:w="2410" w:type="dxa"/>
          </w:tcPr>
          <w:p>
            <w:pPr>
              <w:pStyle w:val="Celda"/>
            </w:pPr>
            <w:r>
              <w:t xml:space="preserve">Patrocinador y auditor</w:t>
            </w:r>
          </w:p>
        </w:tc>
        <w:tc>
          <w:tcPr>
            <w:tcW w:w="2410" w:type="dxa"/>
          </w:tcPr>
          <w:p>
            <w:pPr>
              <w:pStyle w:val="Celda"/>
            </w:pPr>
            <w:r>
              <w:t xml:space="preserve">Incompatible</w:t>
            </w:r>
          </w:p>
        </w:tc>
        <w:tc>
          <w:tcPr>
            <w:tcW w:w="2410" w:type="dxa"/>
          </w:tcPr>
          <w:p>
            <w:pPr>
              <w:pStyle w:val="Celda"/>
            </w:pPr>
          </w:p>
        </w:tc>
        <w:tc>
          <w:tcPr>
            <w:tcW w:w="2410" w:type="dxa"/>
          </w:tcPr>
          <w:p>
            <w:pPr>
              <w:pStyle w:val="Celda"/>
            </w:pPr>
          </w:p>
        </w:tc>
      </w:tr>
      <w:tr>
        <w:tc>
          <w:tcPr>
            <w:tcW w:w="2410" w:type="dxa"/>
          </w:tcPr>
          <w:p>
            <w:pPr>
              <w:pStyle w:val="Celda"/>
            </w:pPr>
            <w:r>
              <w:t xml:space="preserve">Producto, técnico u operación entre sí</w:t>
            </w:r>
          </w:p>
        </w:tc>
        <w:tc>
          <w:tcPr>
            <w:tcW w:w="2410" w:type="dxa"/>
          </w:tcPr>
          <w:p>
            <w:pPr>
              <w:pStyle w:val="Celda"/>
            </w:pPr>
            <w:r>
              <w:t xml:space="preserve">Compatible</w:t>
            </w:r>
          </w:p>
        </w:tc>
        <w:tc>
          <w:tcPr>
            <w:tcW w:w="2410" w:type="dxa"/>
          </w:tcPr>
          <w:p>
            <w:pPr>
              <w:pStyle w:val="Celda"/>
            </w:pPr>
          </w:p>
        </w:tc>
        <w:tc>
          <w:tcPr>
            <w:tcW w:w="2410" w:type="dxa"/>
          </w:tcPr>
          <w:p>
            <w:pPr>
              <w:pStyle w:val="Celda"/>
            </w:pPr>
          </w:p>
        </w:tc>
      </w:tr>
      <w:tr>
        <w:tc>
          <w:tcPr>
            <w:tcW w:w="2410" w:type="dxa"/>
          </w:tcPr>
          <w:p>
            <w:pPr>
              <w:pStyle w:val="Celda"/>
            </w:pPr>
            <w:r>
              <w:t xml:space="preserve">Producto, técnico u operación y responsable de riesgos</w:t>
            </w:r>
          </w:p>
        </w:tc>
        <w:tc>
          <w:tcPr>
            <w:tcW w:w="2410" w:type="dxa"/>
          </w:tcPr>
          <w:p>
            <w:pPr>
              <w:pStyle w:val="Celda"/>
            </w:pPr>
            <w:r>
              <w:t xml:space="preserve">Incompatible</w:t>
            </w:r>
          </w:p>
        </w:tc>
        <w:tc>
          <w:tcPr>
            <w:tcW w:w="2410" w:type="dxa"/>
          </w:tcPr>
          <w:p>
            <w:pPr>
              <w:pStyle w:val="Celda"/>
            </w:pPr>
          </w:p>
        </w:tc>
        <w:tc>
          <w:tcPr>
            <w:tcW w:w="2410" w:type="dxa"/>
          </w:tcPr>
          <w:p>
            <w:pPr>
              <w:pStyle w:val="Celda"/>
            </w:pPr>
          </w:p>
        </w:tc>
      </w:tr>
      <w:tr>
        <w:tc>
          <w:tcPr>
            <w:tcW w:w="2410" w:type="dxa"/>
          </w:tcPr>
          <w:p>
            <w:pPr>
              <w:pStyle w:val="Celda"/>
            </w:pPr>
            <w:r>
              <w:t xml:space="preserve">Producto, técnico u operación y auditor</w:t>
            </w:r>
          </w:p>
        </w:tc>
        <w:tc>
          <w:tcPr>
            <w:tcW w:w="2410" w:type="dxa"/>
          </w:tcPr>
          <w:p>
            <w:pPr>
              <w:pStyle w:val="Celda"/>
            </w:pPr>
            <w:r>
              <w:t xml:space="preserve">Incompatible</w:t>
            </w:r>
          </w:p>
        </w:tc>
        <w:tc>
          <w:tcPr>
            <w:tcW w:w="2410" w:type="dxa"/>
          </w:tcPr>
          <w:p>
            <w:pPr>
              <w:pStyle w:val="Celda"/>
            </w:pPr>
          </w:p>
        </w:tc>
        <w:tc>
          <w:tcPr>
            <w:tcW w:w="2410" w:type="dxa"/>
          </w:tcPr>
          <w:p>
            <w:pPr>
              <w:pStyle w:val="Celda"/>
            </w:pPr>
          </w:p>
        </w:tc>
      </w:tr>
      <w:tr>
        <w:tc>
          <w:tcPr>
            <w:tcW w:w="2410" w:type="dxa"/>
          </w:tcPr>
          <w:p>
            <w:pPr>
              <w:pStyle w:val="Celda"/>
            </w:pPr>
            <w:r>
              <w:t xml:space="preserve">Responsable de riesgos y auditor</w:t>
            </w:r>
          </w:p>
        </w:tc>
        <w:tc>
          <w:tcPr>
            <w:tcW w:w="2410" w:type="dxa"/>
          </w:tcPr>
          <w:p>
            <w:pPr>
              <w:pStyle w:val="Celda"/>
            </w:pPr>
            <w:r>
              <w:t xml:space="preserve">Incompatible en Enterprise</w:t>
            </w:r>
          </w:p>
        </w:tc>
        <w:tc>
          <w:tcPr>
            <w:tcW w:w="2410" w:type="dxa"/>
          </w:tcPr>
          <w:p>
            <w:pPr>
              <w:pStyle w:val="Celda"/>
            </w:pPr>
          </w:p>
        </w:tc>
        <w:tc>
          <w:tcPr>
            <w:tcW w:w="2410" w:type="dxa"/>
          </w:tcPr>
          <w:p>
            <w:pPr>
              <w:pStyle w:val="Celda"/>
            </w:pPr>
          </w:p>
        </w:tc>
      </w:tr>
    </w:tbl>
    <w:p>
      <w:pPr>
        <w:pStyle w:val="Espacio"/>
      </w:pPr>
    </w:p>
    <w:p>
      <w:r>
        <w:t xml:space="preserve">Comprobaciones de independencia:</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Comprobación</w:t>
            </w:r>
          </w:p>
        </w:tc>
        <w:tc>
          <w:tcPr>
            <w:tcW w:w="3213" w:type="dxa"/>
            <w:shd w:val="clear" w:color="auto" w:fill="F2DFCE"/>
          </w:tcPr>
          <w:p>
            <w:pPr>
              <w:pStyle w:val="Celda"/>
            </w:pPr>
            <w:r>
              <w:rPr>
                <w:b/>
              </w:rPr>
              <w:t xml:space="preserve">Respuesta</w:t>
            </w:r>
          </w:p>
        </w:tc>
        <w:tc>
          <w:tcPr>
            <w:tcW w:w="3213" w:type="dxa"/>
            <w:shd w:val="clear" w:color="auto" w:fill="F2DFCE"/>
          </w:tcPr>
          <w:p>
            <w:pPr>
              <w:pStyle w:val="Celda"/>
            </w:pPr>
            <w:r>
              <w:rPr>
                <w:b/>
              </w:rPr>
              <w:t xml:space="preserve">Guía</w:t>
            </w:r>
          </w:p>
        </w:tc>
      </w:tr>
      <w:tr>
        <w:tc>
          <w:tcPr>
            <w:tcW w:w="3213" w:type="dxa"/>
          </w:tcPr>
          <w:p>
            <w:pPr>
              <w:pStyle w:val="Celda"/>
            </w:pPr>
            <w:r>
              <w:t xml:space="preserve">El auditor de IA no depende jerárquicamente del patrocinador.</w:t>
            </w:r>
          </w:p>
        </w:tc>
        <w:tc>
          <w:tcPr>
            <w:tcW w:w="3213" w:type="dxa"/>
          </w:tcPr>
          <w:p>
            <w:pPr>
              <w:pStyle w:val="Celda"/>
            </w:pPr>
            <w:r>
              <w:t xml:space="preserve">Sí · No</w:t>
            </w:r>
          </w:p>
        </w:tc>
        <w:tc>
          <w:tcPr>
            <w:tcW w:w="3213" w:type="dxa"/>
          </w:tcPr>
          <w:p>
            <w:pPr>
              <w:pStyle w:val="Celda"/>
            </w:pPr>
            <w:r>
              <w:t xml:space="preserve">Indicar la línea jerárquica del auditor.</w:t>
            </w:r>
          </w:p>
        </w:tc>
      </w:tr>
      <w:tr>
        <w:tc>
          <w:tcPr>
            <w:tcW w:w="3213" w:type="dxa"/>
          </w:tcPr>
          <w:p>
            <w:pPr>
              <w:pStyle w:val="Celda"/>
            </w:pPr>
            <w:r>
              <w:t xml:space="preserve">El auditor de IA no participa en el diseño, construcción u operación.</w:t>
            </w:r>
          </w:p>
        </w:tc>
        <w:tc>
          <w:tcPr>
            <w:tcW w:w="3213" w:type="dxa"/>
          </w:tcPr>
          <w:p>
            <w:pPr>
              <w:pStyle w:val="Celda"/>
            </w:pPr>
            <w:r>
              <w:t xml:space="preserve">Sí · No</w:t>
            </w:r>
          </w:p>
        </w:tc>
        <w:tc>
          <w:tcPr>
            <w:tcW w:w="3213" w:type="dxa"/>
          </w:tcPr>
          <w:p>
            <w:pPr>
              <w:pStyle w:val="Celda"/>
            </w:pPr>
          </w:p>
        </w:tc>
      </w:tr>
      <w:tr>
        <w:tc>
          <w:tcPr>
            <w:tcW w:w="3213" w:type="dxa"/>
          </w:tcPr>
          <w:p>
            <w:pPr>
              <w:pStyle w:val="Celda"/>
            </w:pPr>
            <w:r>
              <w:t xml:space="preserve">El responsable de riesgos no forma parte del equipo que construye.</w:t>
            </w:r>
          </w:p>
        </w:tc>
        <w:tc>
          <w:tcPr>
            <w:tcW w:w="3213" w:type="dxa"/>
          </w:tcPr>
          <w:p>
            <w:pPr>
              <w:pStyle w:val="Celda"/>
            </w:pPr>
            <w:r>
              <w:t xml:space="preserve">Sí · No</w:t>
            </w:r>
          </w:p>
        </w:tc>
        <w:tc>
          <w:tcPr>
            <w:tcW w:w="3213" w:type="dxa"/>
          </w:tcPr>
          <w:p>
            <w:pPr>
              <w:pStyle w:val="Celda"/>
            </w:pPr>
          </w:p>
        </w:tc>
      </w:tr>
      <w:tr>
        <w:tc>
          <w:tcPr>
            <w:tcW w:w="3213" w:type="dxa"/>
          </w:tcPr>
          <w:p>
            <w:pPr>
              <w:pStyle w:val="Celda"/>
            </w:pPr>
            <w:r>
              <w:t xml:space="preserve">Si el responsable de riesgos elabora evidencias de la fase 3 (P11, P12, P13), la verificación de G3 en Lite la realiza otra persona.</w:t>
            </w:r>
          </w:p>
        </w:tc>
        <w:tc>
          <w:tcPr>
            <w:tcW w:w="3213" w:type="dxa"/>
          </w:tcPr>
          <w:p>
            <w:pPr>
              <w:pStyle w:val="Celda"/>
            </w:pPr>
            <w:r>
              <w:t xml:space="preserve">Sí · No · No aplica</w:t>
            </w:r>
          </w:p>
        </w:tc>
        <w:tc>
          <w:tcPr>
            <w:tcW w:w="3213" w:type="dxa"/>
          </w:tcPr>
          <w:p>
            <w:pPr>
              <w:pStyle w:val="Celda"/>
            </w:pPr>
            <w:r>
              <w:t xml:space="preserve">Evita que el responsable de riesgos verifique su propio trabajo (01 §7.4, regla 1).</w:t>
            </w:r>
          </w:p>
        </w:tc>
      </w:tr>
    </w:tbl>
    <w:p>
      <w:pPr>
        <w:pStyle w:val="Espacio"/>
      </w:pPr>
    </w:p>
    <w:p>
      <w:pPr>
        <w:pStyle w:val="Separador"/>
      </w:pPr>
    </w:p>
    <w:p>
      <w:pPr>
        <w:pStyle w:val="Heading1"/>
      </w:pPr>
      <w:r>
        <w:t xml:space="preserve">5. Verificación y decisión por </w:t>
      </w:r>
      <w:r>
        <w:rPr>
          <w:i/>
        </w:rPr>
        <w:t xml:space="preserve">gate</w:t>
      </w:r>
    </w:p>
    <w:p>
      <w:r>
        <w:t xml:space="preserve">Referencia: 01 §7.5. Indique la persona u órgano concreto que actuará en cada puerta.</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Puerta</w:t>
            </w:r>
          </w:p>
        </w:tc>
        <w:tc>
          <w:tcPr>
            <w:tcW w:w="2410" w:type="dxa"/>
            <w:shd w:val="clear" w:color="auto" w:fill="F2DFCE"/>
          </w:tcPr>
          <w:p>
            <w:pPr>
              <w:pStyle w:val="Celda"/>
            </w:pPr>
            <w:r>
              <w:rPr>
                <w:b/>
              </w:rPr>
              <w:t xml:space="preserve">Verifica (Lite · Enterprise)</w:t>
            </w:r>
          </w:p>
        </w:tc>
        <w:tc>
          <w:tcPr>
            <w:tcW w:w="2410" w:type="dxa"/>
            <w:shd w:val="clear" w:color="auto" w:fill="F2DFCE"/>
          </w:tcPr>
          <w:p>
            <w:pPr>
              <w:pStyle w:val="Celda"/>
            </w:pPr>
            <w:r>
              <w:rPr>
                <w:b/>
              </w:rPr>
              <w:t xml:space="preserve">Decide (Lite · Enterprise)</w:t>
            </w:r>
          </w:p>
        </w:tc>
        <w:tc>
          <w:tcPr>
            <w:tcW w:w="2410" w:type="dxa"/>
            <w:shd w:val="clear" w:color="auto" w:fill="F2DFCE"/>
          </w:tcPr>
          <w:p>
            <w:pPr>
              <w:pStyle w:val="Celda"/>
            </w:pPr>
            <w:r>
              <w:rPr>
                <w:b/>
              </w:rPr>
              <w:t xml:space="preserve">Designación concreta</w:t>
            </w:r>
          </w:p>
        </w:tc>
      </w:tr>
      <w:tr>
        <w:tc>
          <w:tcPr>
            <w:tcW w:w="2410" w:type="dxa"/>
          </w:tcPr>
          <w:p>
            <w:pPr>
              <w:pStyle w:val="Celda"/>
            </w:pPr>
            <w:r>
              <w:t xml:space="preserve">G0 · Autorización</w:t>
            </w:r>
          </w:p>
        </w:tc>
        <w:tc>
          <w:tcPr>
            <w:tcW w:w="2410" w:type="dxa"/>
          </w:tcPr>
          <w:p>
            <w:pPr>
              <w:pStyle w:val="Celda"/>
            </w:pPr>
            <w:r>
              <w:t xml:space="preserve">Oficina de IA · Auditor de IA</w:t>
            </w:r>
          </w:p>
        </w:tc>
        <w:tc>
          <w:tcPr>
            <w:tcW w:w="2410" w:type="dxa"/>
          </w:tcPr>
          <w:p>
            <w:pPr>
              <w:pStyle w:val="Celda"/>
            </w:pPr>
            <w:r>
              <w:t xml:space="preserve">Patrocinador · Comité de IA</w:t>
            </w:r>
          </w:p>
        </w:tc>
        <w:tc>
          <w:tcPr>
            <w:tcW w:w="2410" w:type="dxa"/>
          </w:tcPr>
          <w:p>
            <w:pPr>
              <w:pStyle w:val="Celda"/>
            </w:pPr>
          </w:p>
        </w:tc>
      </w:tr>
      <w:tr>
        <w:tc>
          <w:tcPr>
            <w:tcW w:w="2410" w:type="dxa"/>
          </w:tcPr>
          <w:p>
            <w:pPr>
              <w:pStyle w:val="Celda"/>
            </w:pPr>
            <w:r>
              <w:t xml:space="preserve">G1 · Oportunidad</w:t>
            </w:r>
          </w:p>
        </w:tc>
        <w:tc>
          <w:tcPr>
            <w:tcW w:w="2410" w:type="dxa"/>
          </w:tcPr>
          <w:p>
            <w:pPr>
              <w:pStyle w:val="Celda"/>
            </w:pPr>
            <w:r>
              <w:t xml:space="preserve">Oficina de IA · Auditor de IA</w:t>
            </w:r>
          </w:p>
        </w:tc>
        <w:tc>
          <w:tcPr>
            <w:tcW w:w="2410" w:type="dxa"/>
          </w:tcPr>
          <w:p>
            <w:pPr>
              <w:pStyle w:val="Celda"/>
            </w:pPr>
            <w:r>
              <w:t xml:space="preserve">Patrocinador · Patrocinador, informando al comité</w:t>
            </w:r>
          </w:p>
        </w:tc>
        <w:tc>
          <w:tcPr>
            <w:tcW w:w="2410" w:type="dxa"/>
          </w:tcPr>
          <w:p>
            <w:pPr>
              <w:pStyle w:val="Celda"/>
            </w:pPr>
          </w:p>
        </w:tc>
      </w:tr>
      <w:tr>
        <w:tc>
          <w:tcPr>
            <w:tcW w:w="2410" w:type="dxa"/>
          </w:tcPr>
          <w:p>
            <w:pPr>
              <w:pStyle w:val="Celda"/>
            </w:pPr>
            <w:r>
              <w:t xml:space="preserve">G2 · Hipótesis</w:t>
            </w:r>
          </w:p>
        </w:tc>
        <w:tc>
          <w:tcPr>
            <w:tcW w:w="2410" w:type="dxa"/>
          </w:tcPr>
          <w:p>
            <w:pPr>
              <w:pStyle w:val="Celda"/>
            </w:pPr>
            <w:r>
              <w:t xml:space="preserve">Oficina de IA · Auditor de IA</w:t>
            </w:r>
          </w:p>
        </w:tc>
        <w:tc>
          <w:tcPr>
            <w:tcW w:w="2410" w:type="dxa"/>
          </w:tcPr>
          <w:p>
            <w:pPr>
              <w:pStyle w:val="Celda"/>
            </w:pPr>
            <w:r>
              <w:t xml:space="preserve">Patrocinador · Comité de IA</w:t>
            </w:r>
          </w:p>
        </w:tc>
        <w:tc>
          <w:tcPr>
            <w:tcW w:w="2410" w:type="dxa"/>
          </w:tcPr>
          <w:p>
            <w:pPr>
              <w:pStyle w:val="Celda"/>
            </w:pPr>
          </w:p>
        </w:tc>
      </w:tr>
      <w:tr>
        <w:tc>
          <w:tcPr>
            <w:tcW w:w="2410" w:type="dxa"/>
          </w:tcPr>
          <w:p>
            <w:pPr>
              <w:pStyle w:val="Celda"/>
            </w:pPr>
            <w:r>
              <w:t xml:space="preserve">G3 · Viabilidad</w:t>
            </w:r>
          </w:p>
        </w:tc>
        <w:tc>
          <w:tcPr>
            <w:tcW w:w="2410" w:type="dxa"/>
          </w:tcPr>
          <w:p>
            <w:pPr>
              <w:pStyle w:val="Celda"/>
            </w:pPr>
            <w:r>
              <w:t xml:space="preserve">Responsable de riesgos · Auditor de IA</w:t>
            </w:r>
          </w:p>
        </w:tc>
        <w:tc>
          <w:tcPr>
            <w:tcW w:w="2410" w:type="dxa"/>
          </w:tcPr>
          <w:p>
            <w:pPr>
              <w:pStyle w:val="Celda"/>
            </w:pPr>
            <w:r>
              <w:t xml:space="preserve">Patrocinador con conformidad de riesgos · Comité de IA</w:t>
            </w:r>
          </w:p>
        </w:tc>
        <w:tc>
          <w:tcPr>
            <w:tcW w:w="2410" w:type="dxa"/>
          </w:tcPr>
          <w:p>
            <w:pPr>
              <w:pStyle w:val="Celda"/>
            </w:pPr>
          </w:p>
        </w:tc>
      </w:tr>
      <w:tr>
        <w:tc>
          <w:tcPr>
            <w:tcW w:w="2410" w:type="dxa"/>
          </w:tcPr>
          <w:p>
            <w:pPr>
              <w:pStyle w:val="Celda"/>
            </w:pPr>
            <w:r>
              <w:t xml:space="preserve">G4 · Diseño</w:t>
            </w:r>
          </w:p>
        </w:tc>
        <w:tc>
          <w:tcPr>
            <w:tcW w:w="2410" w:type="dxa"/>
          </w:tcPr>
          <w:p>
            <w:pPr>
              <w:pStyle w:val="Celda"/>
            </w:pPr>
            <w:r>
              <w:t xml:space="preserve">Oficina de IA · Auditor de IA</w:t>
            </w:r>
          </w:p>
        </w:tc>
        <w:tc>
          <w:tcPr>
            <w:tcW w:w="2410" w:type="dxa"/>
          </w:tcPr>
          <w:p>
            <w:pPr>
              <w:pStyle w:val="Celda"/>
            </w:pPr>
            <w:r>
              <w:t xml:space="preserve">Responsable técnico con conformidad de riesgos · Comité de IA</w:t>
            </w:r>
          </w:p>
        </w:tc>
        <w:tc>
          <w:tcPr>
            <w:tcW w:w="2410" w:type="dxa"/>
          </w:tcPr>
          <w:p>
            <w:pPr>
              <w:pStyle w:val="Celda"/>
            </w:pPr>
          </w:p>
        </w:tc>
      </w:tr>
      <w:tr>
        <w:tc>
          <w:tcPr>
            <w:tcW w:w="2410" w:type="dxa"/>
          </w:tcPr>
          <w:p>
            <w:pPr>
              <w:pStyle w:val="Celda"/>
            </w:pPr>
            <w:r>
              <w:t xml:space="preserve">G5 · Puesta en producción</w:t>
            </w:r>
          </w:p>
        </w:tc>
        <w:tc>
          <w:tcPr>
            <w:tcW w:w="2410" w:type="dxa"/>
          </w:tcPr>
          <w:p>
            <w:pPr>
              <w:pStyle w:val="Celda"/>
            </w:pPr>
            <w:r>
              <w:t xml:space="preserve">Responsable de riesgos · Auditor de IA</w:t>
            </w:r>
          </w:p>
        </w:tc>
        <w:tc>
          <w:tcPr>
            <w:tcW w:w="2410" w:type="dxa"/>
          </w:tcPr>
          <w:p>
            <w:pPr>
              <w:pStyle w:val="Celda"/>
            </w:pPr>
            <w:r>
              <w:t xml:space="preserve">Patrocinador con conformidad de riesgos · Comité de IA tras firma multinivel</w:t>
            </w:r>
          </w:p>
        </w:tc>
        <w:tc>
          <w:tcPr>
            <w:tcW w:w="2410" w:type="dxa"/>
          </w:tcPr>
          <w:p>
            <w:pPr>
              <w:pStyle w:val="Celda"/>
            </w:pPr>
          </w:p>
        </w:tc>
      </w:tr>
      <w:tr>
        <w:tc>
          <w:tcPr>
            <w:tcW w:w="2410" w:type="dxa"/>
          </w:tcPr>
          <w:p>
            <w:pPr>
              <w:pStyle w:val="Celda"/>
            </w:pPr>
            <w:r>
              <w:t xml:space="preserve">R6 · Continuidad</w:t>
            </w:r>
          </w:p>
        </w:tc>
        <w:tc>
          <w:tcPr>
            <w:tcW w:w="2410" w:type="dxa"/>
          </w:tcPr>
          <w:p>
            <w:pPr>
              <w:pStyle w:val="Celda"/>
            </w:pPr>
            <w:r>
              <w:t xml:space="preserve">Oficina de IA · Auditor de IA</w:t>
            </w:r>
          </w:p>
        </w:tc>
        <w:tc>
          <w:tcPr>
            <w:tcW w:w="2410" w:type="dxa"/>
          </w:tcPr>
          <w:p>
            <w:pPr>
              <w:pStyle w:val="Celda"/>
            </w:pPr>
            <w:r>
              <w:t xml:space="preserve">Patrocinador · Comité de IA</w:t>
            </w:r>
          </w:p>
        </w:tc>
        <w:tc>
          <w:tcPr>
            <w:tcW w:w="2410" w:type="dxa"/>
          </w:tcPr>
          <w:p>
            <w:pPr>
              <w:pStyle w:val="Celda"/>
            </w:pPr>
          </w:p>
        </w:tc>
      </w:tr>
      <w:tr>
        <w:tc>
          <w:tcPr>
            <w:tcW w:w="2410" w:type="dxa"/>
          </w:tcPr>
          <w:p>
            <w:pPr>
              <w:pStyle w:val="Celda"/>
            </w:pPr>
            <w:r>
              <w:t xml:space="preserve">G7 · Escalado o retirada</w:t>
            </w:r>
          </w:p>
        </w:tc>
        <w:tc>
          <w:tcPr>
            <w:tcW w:w="2410" w:type="dxa"/>
          </w:tcPr>
          <w:p>
            <w:pPr>
              <w:pStyle w:val="Celda"/>
            </w:pPr>
            <w:r>
              <w:t xml:space="preserve">Oficina de IA · Auditor de IA</w:t>
            </w:r>
          </w:p>
        </w:tc>
        <w:tc>
          <w:tcPr>
            <w:tcW w:w="2410" w:type="dxa"/>
          </w:tcPr>
          <w:p>
            <w:pPr>
              <w:pStyle w:val="Celda"/>
            </w:pPr>
            <w:r>
              <w:t xml:space="preserve">Patrocinador · Comité de IA</w:t>
            </w:r>
          </w:p>
        </w:tc>
        <w:tc>
          <w:tcPr>
            <w:tcW w:w="2410" w:type="dxa"/>
          </w:tcPr>
          <w:p>
            <w:pPr>
              <w:pStyle w:val="Celda"/>
            </w:pPr>
          </w:p>
        </w:tc>
      </w:tr>
    </w:tbl>
    <w:p>
      <w:pPr>
        <w:pStyle w:val="Espacio"/>
      </w:pPr>
    </w:p>
    <w:p>
      <w:r>
        <w:t xml:space="preserve">En iniciativas de </w:t>
      </w:r>
      <w:r>
        <w:rPr>
          <w:b/>
        </w:rPr>
        <w:t xml:space="preserve">Transformar</w:t>
      </w:r>
      <w:r>
        <w:t xml:space="preserve">, además, el consejo o su comisión delegada aprueba en G2 y en G7 cuando se decide escalar.</w:t>
      </w:r>
    </w:p>
    <w:p>
      <w:r>
        <w:rPr>
          <w:b/>
        </w:rPr>
        <w:t xml:space="preserve">Firmantes de la puesta en producción (Enterprise)</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Firma con capacidad de veto</w:t>
            </w:r>
          </w:p>
        </w:tc>
        <w:tc>
          <w:tcPr>
            <w:tcW w:w="4819" w:type="dxa"/>
            <w:shd w:val="clear" w:color="auto" w:fill="F2DFCE"/>
          </w:tcPr>
          <w:p>
            <w:pPr>
              <w:pStyle w:val="Celda"/>
            </w:pPr>
            <w:r>
              <w:rPr>
                <w:b/>
              </w:rPr>
              <w:t xml:space="preserve">Persona y cargo</w:t>
            </w:r>
          </w:p>
        </w:tc>
      </w:tr>
      <w:tr>
        <w:tc>
          <w:tcPr>
            <w:tcW w:w="4819" w:type="dxa"/>
          </w:tcPr>
          <w:p>
            <w:pPr>
              <w:pStyle w:val="Celda"/>
            </w:pPr>
            <w:r>
              <w:t xml:space="preserve">Responsable técnico</w:t>
            </w:r>
          </w:p>
        </w:tc>
        <w:tc>
          <w:tcPr>
            <w:tcW w:w="4819" w:type="dxa"/>
          </w:tcPr>
          <w:p>
            <w:pPr>
              <w:pStyle w:val="Celda"/>
            </w:pPr>
          </w:p>
        </w:tc>
      </w:tr>
      <w:tr>
        <w:tc>
          <w:tcPr>
            <w:tcW w:w="4819" w:type="dxa"/>
          </w:tcPr>
          <w:p>
            <w:pPr>
              <w:pStyle w:val="Celda"/>
            </w:pPr>
            <w:r>
              <w:t xml:space="preserve">Riesgos y cumplimiento</w:t>
            </w:r>
          </w:p>
        </w:tc>
        <w:tc>
          <w:tcPr>
            <w:tcW w:w="4819" w:type="dxa"/>
          </w:tcPr>
          <w:p>
            <w:pPr>
              <w:pStyle w:val="Celda"/>
            </w:pPr>
          </w:p>
        </w:tc>
      </w:tr>
      <w:tr>
        <w:tc>
          <w:tcPr>
            <w:tcW w:w="4819" w:type="dxa"/>
          </w:tcPr>
          <w:p>
            <w:pPr>
              <w:pStyle w:val="Celda"/>
            </w:pPr>
            <w:r>
              <w:t xml:space="preserve">Seguridad de la información</w:t>
            </w:r>
          </w:p>
        </w:tc>
        <w:tc>
          <w:tcPr>
            <w:tcW w:w="4819" w:type="dxa"/>
          </w:tcPr>
          <w:p>
            <w:pPr>
              <w:pStyle w:val="Celda"/>
            </w:pPr>
          </w:p>
        </w:tc>
      </w:tr>
      <w:tr>
        <w:tc>
          <w:tcPr>
            <w:tcW w:w="4819" w:type="dxa"/>
          </w:tcPr>
          <w:p>
            <w:pPr>
              <w:pStyle w:val="Celda"/>
            </w:pPr>
            <w:r>
              <w:t xml:space="preserve">Protección de datos</w:t>
            </w:r>
          </w:p>
        </w:tc>
        <w:tc>
          <w:tcPr>
            <w:tcW w:w="4819" w:type="dxa"/>
          </w:tcPr>
          <w:p>
            <w:pPr>
              <w:pStyle w:val="Celda"/>
            </w:pPr>
          </w:p>
        </w:tc>
      </w:tr>
    </w:tbl>
    <w:p>
      <w:pPr>
        <w:pStyle w:val="Espacio"/>
      </w:pPr>
    </w:p>
    <w:p>
      <w:pPr>
        <w:pStyle w:val="Separador"/>
      </w:pPr>
    </w:p>
    <w:p>
      <w:pPr>
        <w:pStyle w:val="Heading1"/>
      </w:pPr>
      <w:r>
        <w:t xml:space="preserve">6. Participantes consultados e informados</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Función</w:t>
            </w:r>
          </w:p>
        </w:tc>
        <w:tc>
          <w:tcPr>
            <w:tcW w:w="2410" w:type="dxa"/>
            <w:shd w:val="clear" w:color="auto" w:fill="F2DFCE"/>
          </w:tcPr>
          <w:p>
            <w:pPr>
              <w:pStyle w:val="Celda"/>
            </w:pPr>
            <w:r>
              <w:rPr>
                <w:b/>
              </w:rPr>
              <w:t xml:space="preserve">Persona y cargo</w:t>
            </w:r>
          </w:p>
        </w:tc>
        <w:tc>
          <w:tcPr>
            <w:tcW w:w="2410" w:type="dxa"/>
            <w:shd w:val="clear" w:color="auto" w:fill="F2DFCE"/>
          </w:tcPr>
          <w:p>
            <w:pPr>
              <w:pStyle w:val="Celda"/>
            </w:pPr>
            <w:r>
              <w:rPr>
                <w:b/>
              </w:rPr>
              <w:t xml:space="preserve">Momento de intervención</w:t>
            </w:r>
          </w:p>
        </w:tc>
        <w:tc>
          <w:tcPr>
            <w:tcW w:w="2410" w:type="dxa"/>
            <w:shd w:val="clear" w:color="auto" w:fill="F2DFCE"/>
          </w:tcPr>
          <w:p>
            <w:pPr>
              <w:pStyle w:val="Celda"/>
            </w:pPr>
            <w:r>
              <w:rPr>
                <w:b/>
              </w:rPr>
              <w:t xml:space="preserve">Tipo</w:t>
            </w:r>
          </w:p>
        </w:tc>
      </w:tr>
      <w:tr>
        <w:tc>
          <w:tcPr>
            <w:tcW w:w="2410" w:type="dxa"/>
          </w:tcPr>
          <w:p>
            <w:pPr>
              <w:pStyle w:val="Celda"/>
            </w:pPr>
            <w:r>
              <w:t xml:space="preserve">Delegado de protección de datos</w:t>
            </w:r>
          </w:p>
        </w:tc>
        <w:tc>
          <w:tcPr>
            <w:tcW w:w="2410" w:type="dxa"/>
          </w:tcPr>
          <w:p>
            <w:pPr>
              <w:pStyle w:val="Celda"/>
            </w:pPr>
          </w:p>
        </w:tc>
        <w:tc>
          <w:tcPr>
            <w:tcW w:w="2410" w:type="dxa"/>
          </w:tcPr>
          <w:p>
            <w:pPr>
              <w:pStyle w:val="Celda"/>
            </w:pPr>
            <w:r>
              <w:t xml:space="preserve">Fases 0, 3, 4 y 5</w:t>
            </w:r>
          </w:p>
        </w:tc>
        <w:tc>
          <w:tcPr>
            <w:tcW w:w="2410" w:type="dxa"/>
          </w:tcPr>
          <w:p>
            <w:pPr>
              <w:pStyle w:val="Celda"/>
            </w:pPr>
            <w:r>
              <w:t xml:space="preserve">Consultado</w:t>
            </w:r>
          </w:p>
        </w:tc>
      </w:tr>
      <w:tr>
        <w:tc>
          <w:tcPr>
            <w:tcW w:w="2410" w:type="dxa"/>
          </w:tcPr>
          <w:p>
            <w:pPr>
              <w:pStyle w:val="Celda"/>
            </w:pPr>
            <w:r>
              <w:t xml:space="preserve">Seguridad de la información</w:t>
            </w:r>
          </w:p>
        </w:tc>
        <w:tc>
          <w:tcPr>
            <w:tcW w:w="2410" w:type="dxa"/>
          </w:tcPr>
          <w:p>
            <w:pPr>
              <w:pStyle w:val="Celda"/>
            </w:pPr>
          </w:p>
        </w:tc>
        <w:tc>
          <w:tcPr>
            <w:tcW w:w="2410" w:type="dxa"/>
          </w:tcPr>
          <w:p>
            <w:pPr>
              <w:pStyle w:val="Celda"/>
            </w:pPr>
            <w:r>
              <w:t xml:space="preserve">Fases 3, 4 y 5</w:t>
            </w:r>
          </w:p>
        </w:tc>
        <w:tc>
          <w:tcPr>
            <w:tcW w:w="2410" w:type="dxa"/>
          </w:tcPr>
          <w:p>
            <w:pPr>
              <w:pStyle w:val="Celda"/>
            </w:pPr>
            <w:r>
              <w:t xml:space="preserve">Consultado</w:t>
            </w:r>
          </w:p>
        </w:tc>
      </w:tr>
      <w:tr>
        <w:tc>
          <w:tcPr>
            <w:tcW w:w="2410" w:type="dxa"/>
          </w:tcPr>
          <w:p>
            <w:pPr>
              <w:pStyle w:val="Celda"/>
            </w:pPr>
            <w:r>
              <w:t xml:space="preserve">Asesoría jurídica y cumplimiento</w:t>
            </w:r>
          </w:p>
        </w:tc>
        <w:tc>
          <w:tcPr>
            <w:tcW w:w="2410" w:type="dxa"/>
          </w:tcPr>
          <w:p>
            <w:pPr>
              <w:pStyle w:val="Celda"/>
            </w:pPr>
          </w:p>
        </w:tc>
        <w:tc>
          <w:tcPr>
            <w:tcW w:w="2410" w:type="dxa"/>
          </w:tcPr>
          <w:p>
            <w:pPr>
              <w:pStyle w:val="Celda"/>
            </w:pPr>
            <w:r>
              <w:t xml:space="preserve">Fases 0 y 3</w:t>
            </w:r>
          </w:p>
        </w:tc>
        <w:tc>
          <w:tcPr>
            <w:tcW w:w="2410" w:type="dxa"/>
          </w:tcPr>
          <w:p>
            <w:pPr>
              <w:pStyle w:val="Celda"/>
            </w:pPr>
            <w:r>
              <w:t xml:space="preserve">Consultado</w:t>
            </w:r>
          </w:p>
        </w:tc>
      </w:tr>
      <w:tr>
        <w:tc>
          <w:tcPr>
            <w:tcW w:w="2410" w:type="dxa"/>
          </w:tcPr>
          <w:p>
            <w:pPr>
              <w:pStyle w:val="Celda"/>
            </w:pPr>
            <w:r>
              <w:t xml:space="preserve">Personas y organización</w:t>
            </w:r>
          </w:p>
        </w:tc>
        <w:tc>
          <w:tcPr>
            <w:tcW w:w="2410" w:type="dxa"/>
          </w:tcPr>
          <w:p>
            <w:pPr>
              <w:pStyle w:val="Celda"/>
            </w:pPr>
          </w:p>
        </w:tc>
        <w:tc>
          <w:tcPr>
            <w:tcW w:w="2410" w:type="dxa"/>
          </w:tcPr>
          <w:p>
            <w:pPr>
              <w:pStyle w:val="Celda"/>
            </w:pPr>
            <w:r>
              <w:t xml:space="preserve">Fases 3, 4 y 7</w:t>
            </w:r>
          </w:p>
        </w:tc>
        <w:tc>
          <w:tcPr>
            <w:tcW w:w="2410" w:type="dxa"/>
          </w:tcPr>
          <w:p>
            <w:pPr>
              <w:pStyle w:val="Celda"/>
            </w:pPr>
            <w:r>
              <w:t xml:space="preserve">Consultado</w:t>
            </w:r>
          </w:p>
        </w:tc>
      </w:tr>
      <w:tr>
        <w:tc>
          <w:tcPr>
            <w:tcW w:w="2410" w:type="dxa"/>
          </w:tcPr>
          <w:p>
            <w:pPr>
              <w:pStyle w:val="Celda"/>
            </w:pPr>
            <w:r>
              <w:t xml:space="preserve">Control de gestión</w:t>
            </w:r>
          </w:p>
        </w:tc>
        <w:tc>
          <w:tcPr>
            <w:tcW w:w="2410" w:type="dxa"/>
          </w:tcPr>
          <w:p>
            <w:pPr>
              <w:pStyle w:val="Celda"/>
            </w:pPr>
          </w:p>
        </w:tc>
        <w:tc>
          <w:tcPr>
            <w:tcW w:w="2410" w:type="dxa"/>
          </w:tcPr>
          <w:p>
            <w:pPr>
              <w:pStyle w:val="Celda"/>
            </w:pPr>
            <w:r>
              <w:t xml:space="preserve">Fases 2, 5, 6 y 7 (validación del valor)</w:t>
            </w:r>
          </w:p>
        </w:tc>
        <w:tc>
          <w:tcPr>
            <w:tcW w:w="2410" w:type="dxa"/>
          </w:tcPr>
          <w:p>
            <w:pPr>
              <w:pStyle w:val="Celda"/>
            </w:pPr>
            <w:r>
              <w:t xml:space="preserve">Consultado</w:t>
            </w:r>
          </w:p>
        </w:tc>
      </w:tr>
      <w:tr>
        <w:tc>
          <w:tcPr>
            <w:tcW w:w="2410" w:type="dxa"/>
          </w:tcPr>
          <w:p>
            <w:pPr>
              <w:pStyle w:val="Celda"/>
            </w:pPr>
            <w:r>
              <w:t xml:space="preserve">Representación de las personas trabajadoras </w:t>
            </w:r>
            <w:r>
              <w:rPr>
                <w:b/>
              </w:rPr>
              <w:t xml:space="preserve">(Enterprise)</w:t>
            </w:r>
          </w:p>
        </w:tc>
        <w:tc>
          <w:tcPr>
            <w:tcW w:w="2410" w:type="dxa"/>
          </w:tcPr>
          <w:p>
            <w:pPr>
              <w:pStyle w:val="Celda"/>
            </w:pPr>
          </w:p>
        </w:tc>
        <w:tc>
          <w:tcPr>
            <w:tcW w:w="2410" w:type="dxa"/>
          </w:tcPr>
          <w:p>
            <w:pPr>
              <w:pStyle w:val="Celda"/>
            </w:pPr>
            <w:r>
              <w:t xml:space="preserve">Cuando proceda</w:t>
            </w:r>
          </w:p>
        </w:tc>
        <w:tc>
          <w:tcPr>
            <w:tcW w:w="2410" w:type="dxa"/>
          </w:tcPr>
          <w:p>
            <w:pPr>
              <w:pStyle w:val="Celda"/>
            </w:pPr>
            <w:r>
              <w:t xml:space="preserve">Informado</w:t>
            </w:r>
          </w:p>
        </w:tc>
      </w:tr>
      <w:tr>
        <w:tc>
          <w:tcPr>
            <w:tcW w:w="2410" w:type="dxa"/>
          </w:tcPr>
          <w:p>
            <w:pPr>
              <w:pStyle w:val="Celda"/>
            </w:pPr>
            <w:r>
              <w:t xml:space="preserve">Proveedores</w:t>
            </w:r>
          </w:p>
        </w:tc>
        <w:tc>
          <w:tcPr>
            <w:tcW w:w="2410" w:type="dxa"/>
          </w:tcPr>
          <w:p>
            <w:pPr>
              <w:pStyle w:val="Celda"/>
            </w:pPr>
          </w:p>
        </w:tc>
        <w:tc>
          <w:tcPr>
            <w:tcW w:w="2410" w:type="dxa"/>
          </w:tcPr>
          <w:p>
            <w:pPr>
              <w:pStyle w:val="Celda"/>
            </w:pPr>
            <w:r>
              <w:t xml:space="preserve">Fases 3 a 6</w:t>
            </w:r>
          </w:p>
        </w:tc>
        <w:tc>
          <w:tcPr>
            <w:tcW w:w="2410" w:type="dxa"/>
          </w:tcPr>
          <w:p>
            <w:pPr>
              <w:pStyle w:val="Celda"/>
            </w:pPr>
            <w:r>
              <w:t xml:space="preserve">Informado</w:t>
            </w:r>
          </w:p>
        </w:tc>
      </w:tr>
    </w:tbl>
    <w:p>
      <w:pPr>
        <w:pStyle w:val="Espacio"/>
      </w:pPr>
    </w:p>
    <w:p>
      <w:pPr>
        <w:pStyle w:val="Separador"/>
      </w:pPr>
    </w:p>
    <w:p>
      <w:pPr>
        <w:pStyle w:val="Heading1"/>
      </w:pPr>
      <w:r>
        <w:t xml:space="preserve">7. Matriz de responsabilidades por fase </w:t>
      </w:r>
      <w:r>
        <w:rPr>
          <w:b/>
        </w:rPr>
        <w:t xml:space="preserve">(Enterprise)</w:t>
      </w:r>
    </w:p>
    <w:p>
      <w:r>
        <w:t xml:space="preserve">Se parte de 01 §8.4. Cualquier cambio respecto de la matriz de referencia debe justificarse y no puede romper la separación de funciones.</w:t>
      </w:r>
    </w:p>
    <w:tbl>
      <w:tblPr>
        <w:tblStyle w:val="TablaSG"/>
        <w:tblW w:w="5000" w:type="pct"/>
        <w:tblLayout w:type="autofit"/>
        <w:tblLook w:val="04A0" w:firstRow="1" w:lastRow="0" w:firstColumn="0" w:lastColumn="0" w:noHBand="1" w:noVBand="1"/>
      </w:tblPr>
      <w:tblGrid>
        <w:gridCol w:w="1205"/>
        <w:gridCol w:w="1205"/>
        <w:gridCol w:w="1205"/>
        <w:gridCol w:w="1205"/>
        <w:gridCol w:w="1205"/>
        <w:gridCol w:w="1205"/>
        <w:gridCol w:w="1205"/>
        <w:gridCol w:w="1205"/>
      </w:tblGrid>
      <w:tr>
        <w:trPr>
          <w:tblHeader/>
        </w:trPr>
        <w:tc>
          <w:tcPr>
            <w:tcW w:w="1205" w:type="dxa"/>
            <w:shd w:val="clear" w:color="auto" w:fill="F2DFCE"/>
          </w:tcPr>
          <w:p>
            <w:pPr>
              <w:pStyle w:val="Celda"/>
            </w:pPr>
            <w:r>
              <w:rPr>
                <w:b/>
              </w:rPr>
              <w:t xml:space="preserve">Fase</w:t>
            </w:r>
          </w:p>
        </w:tc>
        <w:tc>
          <w:tcPr>
            <w:tcW w:w="1205" w:type="dxa"/>
            <w:shd w:val="clear" w:color="auto" w:fill="F2DFCE"/>
          </w:tcPr>
          <w:p>
            <w:pPr>
              <w:pStyle w:val="Celda"/>
            </w:pPr>
            <w:r>
              <w:rPr>
                <w:b/>
              </w:rPr>
              <w:t xml:space="preserve">Patrocinador</w:t>
            </w:r>
          </w:p>
        </w:tc>
        <w:tc>
          <w:tcPr>
            <w:tcW w:w="1205" w:type="dxa"/>
            <w:shd w:val="clear" w:color="auto" w:fill="F2DFCE"/>
          </w:tcPr>
          <w:p>
            <w:pPr>
              <w:pStyle w:val="Celda"/>
            </w:pPr>
            <w:r>
              <w:rPr>
                <w:b/>
              </w:rPr>
              <w:t xml:space="preserve">Producto</w:t>
            </w:r>
          </w:p>
        </w:tc>
        <w:tc>
          <w:tcPr>
            <w:tcW w:w="1205" w:type="dxa"/>
            <w:shd w:val="clear" w:color="auto" w:fill="F2DFCE"/>
          </w:tcPr>
          <w:p>
            <w:pPr>
              <w:pStyle w:val="Celda"/>
            </w:pPr>
            <w:r>
              <w:rPr>
                <w:b/>
              </w:rPr>
              <w:t xml:space="preserve">Técnico</w:t>
            </w:r>
          </w:p>
        </w:tc>
        <w:tc>
          <w:tcPr>
            <w:tcW w:w="1205" w:type="dxa"/>
            <w:shd w:val="clear" w:color="auto" w:fill="F2DFCE"/>
          </w:tcPr>
          <w:p>
            <w:pPr>
              <w:pStyle w:val="Celda"/>
            </w:pPr>
            <w:r>
              <w:rPr>
                <w:b/>
              </w:rPr>
              <w:t xml:space="preserve">Operación</w:t>
            </w:r>
          </w:p>
        </w:tc>
        <w:tc>
          <w:tcPr>
            <w:tcW w:w="1205" w:type="dxa"/>
            <w:shd w:val="clear" w:color="auto" w:fill="F2DFCE"/>
          </w:tcPr>
          <w:p>
            <w:pPr>
              <w:pStyle w:val="Celda"/>
            </w:pPr>
            <w:r>
              <w:rPr>
                <w:b/>
              </w:rPr>
              <w:t xml:space="preserve">Riesgos</w:t>
            </w:r>
          </w:p>
        </w:tc>
        <w:tc>
          <w:tcPr>
            <w:tcW w:w="1205" w:type="dxa"/>
            <w:shd w:val="clear" w:color="auto" w:fill="F2DFCE"/>
          </w:tcPr>
          <w:p>
            <w:pPr>
              <w:pStyle w:val="Celda"/>
            </w:pPr>
            <w:r>
              <w:rPr>
                <w:b/>
              </w:rPr>
              <w:t xml:space="preserve">Auditor</w:t>
            </w:r>
          </w:p>
        </w:tc>
        <w:tc>
          <w:tcPr>
            <w:tcW w:w="1205" w:type="dxa"/>
            <w:shd w:val="clear" w:color="auto" w:fill="F2DFCE"/>
          </w:tcPr>
          <w:p>
            <w:pPr>
              <w:pStyle w:val="Celda"/>
            </w:pPr>
            <w:r>
              <w:rPr>
                <w:b/>
              </w:rPr>
              <w:t xml:space="preserve">Cambio y justificación</w:t>
            </w:r>
          </w:p>
        </w:tc>
      </w:tr>
      <w:tr>
        <w:tc>
          <w:tcPr>
            <w:tcW w:w="1205" w:type="dxa"/>
          </w:tcPr>
          <w:p>
            <w:pPr>
              <w:pStyle w:val="Celda"/>
            </w:pPr>
            <w:r>
              <w:t xml:space="preserve">0 · Contexto</w:t>
            </w:r>
          </w:p>
        </w:tc>
        <w:tc>
          <w:tcPr>
            <w:tcW w:w="1205" w:type="dxa"/>
          </w:tcPr>
          <w:p>
            <w:pPr>
              <w:pStyle w:val="Celda"/>
            </w:pPr>
            <w:r>
              <w:t xml:space="preserve">A</w:t>
            </w:r>
          </w:p>
        </w:tc>
        <w:tc>
          <w:tcPr>
            <w:tcW w:w="1205" w:type="dxa"/>
          </w:tcPr>
          <w:p>
            <w:pPr>
              <w:pStyle w:val="Celda"/>
            </w:pPr>
            <w:r>
              <w:t xml:space="preserve">R</w:t>
            </w:r>
          </w:p>
        </w:tc>
        <w:tc>
          <w:tcPr>
            <w:tcW w:w="1205" w:type="dxa"/>
          </w:tcPr>
          <w:p>
            <w:pPr>
              <w:pStyle w:val="Celda"/>
            </w:pPr>
            <w:r>
              <w:t xml:space="preserve">C</w:t>
            </w:r>
          </w:p>
        </w:tc>
        <w:tc>
          <w:tcPr>
            <w:tcW w:w="1205" w:type="dxa"/>
          </w:tcPr>
          <w:p>
            <w:pPr>
              <w:pStyle w:val="Celda"/>
            </w:pPr>
            <w:r>
              <w:t xml:space="preserve">I</w:t>
            </w:r>
          </w:p>
        </w:tc>
        <w:tc>
          <w:tcPr>
            <w:tcW w:w="1205" w:type="dxa"/>
          </w:tcPr>
          <w:p>
            <w:pPr>
              <w:pStyle w:val="Celda"/>
            </w:pPr>
            <w:r>
              <w:t xml:space="preserve">C</w:t>
            </w:r>
          </w:p>
        </w:tc>
        <w:tc>
          <w:tcPr>
            <w:tcW w:w="1205" w:type="dxa"/>
          </w:tcPr>
          <w:p>
            <w:pPr>
              <w:pStyle w:val="Celda"/>
            </w:pPr>
            <w:r>
              <w:t xml:space="preserve">V</w:t>
            </w:r>
          </w:p>
        </w:tc>
        <w:tc>
          <w:tcPr>
            <w:tcW w:w="1205" w:type="dxa"/>
          </w:tcPr>
          <w:p>
            <w:pPr>
              <w:pStyle w:val="Celda"/>
            </w:pPr>
          </w:p>
        </w:tc>
      </w:tr>
      <w:tr>
        <w:tc>
          <w:tcPr>
            <w:tcW w:w="1205" w:type="dxa"/>
          </w:tcPr>
          <w:p>
            <w:pPr>
              <w:pStyle w:val="Celda"/>
            </w:pPr>
            <w:r>
              <w:t xml:space="preserve">1 · Descubrimiento</w:t>
            </w:r>
          </w:p>
        </w:tc>
        <w:tc>
          <w:tcPr>
            <w:tcW w:w="1205" w:type="dxa"/>
          </w:tcPr>
          <w:p>
            <w:pPr>
              <w:pStyle w:val="Celda"/>
            </w:pPr>
            <w:r>
              <w:t xml:space="preserve">A</w:t>
            </w:r>
          </w:p>
        </w:tc>
        <w:tc>
          <w:tcPr>
            <w:tcW w:w="1205" w:type="dxa"/>
          </w:tcPr>
          <w:p>
            <w:pPr>
              <w:pStyle w:val="Celda"/>
            </w:pPr>
            <w:r>
              <w:t xml:space="preserve">R</w:t>
            </w:r>
          </w:p>
        </w:tc>
        <w:tc>
          <w:tcPr>
            <w:tcW w:w="1205" w:type="dxa"/>
          </w:tcPr>
          <w:p>
            <w:pPr>
              <w:pStyle w:val="Celda"/>
            </w:pPr>
            <w:r>
              <w:t xml:space="preserve">C</w:t>
            </w:r>
          </w:p>
        </w:tc>
        <w:tc>
          <w:tcPr>
            <w:tcW w:w="1205" w:type="dxa"/>
          </w:tcPr>
          <w:p>
            <w:pPr>
              <w:pStyle w:val="Celda"/>
            </w:pPr>
            <w:r>
              <w:t xml:space="preserve">I</w:t>
            </w:r>
          </w:p>
        </w:tc>
        <w:tc>
          <w:tcPr>
            <w:tcW w:w="1205" w:type="dxa"/>
          </w:tcPr>
          <w:p>
            <w:pPr>
              <w:pStyle w:val="Celda"/>
            </w:pPr>
            <w:r>
              <w:t xml:space="preserve">C</w:t>
            </w:r>
          </w:p>
        </w:tc>
        <w:tc>
          <w:tcPr>
            <w:tcW w:w="1205" w:type="dxa"/>
          </w:tcPr>
          <w:p>
            <w:pPr>
              <w:pStyle w:val="Celda"/>
            </w:pPr>
            <w:r>
              <w:t xml:space="preserve">V</w:t>
            </w:r>
          </w:p>
        </w:tc>
        <w:tc>
          <w:tcPr>
            <w:tcW w:w="1205" w:type="dxa"/>
          </w:tcPr>
          <w:p>
            <w:pPr>
              <w:pStyle w:val="Celda"/>
            </w:pPr>
          </w:p>
        </w:tc>
      </w:tr>
      <w:tr>
        <w:tc>
          <w:tcPr>
            <w:tcW w:w="1205" w:type="dxa"/>
          </w:tcPr>
          <w:p>
            <w:pPr>
              <w:pStyle w:val="Celda"/>
            </w:pPr>
            <w:r>
              <w:t xml:space="preserve">2 · Hipótesis de valor</w:t>
            </w:r>
          </w:p>
        </w:tc>
        <w:tc>
          <w:tcPr>
            <w:tcW w:w="1205" w:type="dxa"/>
          </w:tcPr>
          <w:p>
            <w:pPr>
              <w:pStyle w:val="Celda"/>
            </w:pPr>
            <w:r>
              <w:t xml:space="preserve">A</w:t>
            </w:r>
          </w:p>
        </w:tc>
        <w:tc>
          <w:tcPr>
            <w:tcW w:w="1205" w:type="dxa"/>
          </w:tcPr>
          <w:p>
            <w:pPr>
              <w:pStyle w:val="Celda"/>
            </w:pPr>
            <w:r>
              <w:t xml:space="preserve">R</w:t>
            </w:r>
          </w:p>
        </w:tc>
        <w:tc>
          <w:tcPr>
            <w:tcW w:w="1205" w:type="dxa"/>
          </w:tcPr>
          <w:p>
            <w:pPr>
              <w:pStyle w:val="Celda"/>
            </w:pPr>
            <w:r>
              <w:t xml:space="preserve">C</w:t>
            </w:r>
          </w:p>
        </w:tc>
        <w:tc>
          <w:tcPr>
            <w:tcW w:w="1205" w:type="dxa"/>
          </w:tcPr>
          <w:p>
            <w:pPr>
              <w:pStyle w:val="Celda"/>
            </w:pPr>
            <w:r>
              <w:t xml:space="preserve">I</w:t>
            </w:r>
          </w:p>
        </w:tc>
        <w:tc>
          <w:tcPr>
            <w:tcW w:w="1205" w:type="dxa"/>
          </w:tcPr>
          <w:p>
            <w:pPr>
              <w:pStyle w:val="Celda"/>
            </w:pPr>
            <w:r>
              <w:t xml:space="preserve">C</w:t>
            </w:r>
          </w:p>
        </w:tc>
        <w:tc>
          <w:tcPr>
            <w:tcW w:w="1205" w:type="dxa"/>
          </w:tcPr>
          <w:p>
            <w:pPr>
              <w:pStyle w:val="Celda"/>
            </w:pPr>
            <w:r>
              <w:t xml:space="preserve">V</w:t>
            </w:r>
          </w:p>
        </w:tc>
        <w:tc>
          <w:tcPr>
            <w:tcW w:w="1205" w:type="dxa"/>
          </w:tcPr>
          <w:p>
            <w:pPr>
              <w:pStyle w:val="Celda"/>
            </w:pPr>
          </w:p>
        </w:tc>
      </w:tr>
      <w:tr>
        <w:tc>
          <w:tcPr>
            <w:tcW w:w="1205" w:type="dxa"/>
          </w:tcPr>
          <w:p>
            <w:pPr>
              <w:pStyle w:val="Celda"/>
            </w:pPr>
            <w:r>
              <w:t xml:space="preserve">3 · Viabilidad y riesgo</w:t>
            </w:r>
          </w:p>
        </w:tc>
        <w:tc>
          <w:tcPr>
            <w:tcW w:w="1205" w:type="dxa"/>
          </w:tcPr>
          <w:p>
            <w:pPr>
              <w:pStyle w:val="Celda"/>
            </w:pPr>
            <w:r>
              <w:t xml:space="preserve">A</w:t>
            </w:r>
          </w:p>
        </w:tc>
        <w:tc>
          <w:tcPr>
            <w:tcW w:w="1205" w:type="dxa"/>
          </w:tcPr>
          <w:p>
            <w:pPr>
              <w:pStyle w:val="Celda"/>
            </w:pPr>
            <w:r>
              <w:t xml:space="preserve">R</w:t>
            </w:r>
          </w:p>
        </w:tc>
        <w:tc>
          <w:tcPr>
            <w:tcW w:w="1205" w:type="dxa"/>
          </w:tcPr>
          <w:p>
            <w:pPr>
              <w:pStyle w:val="Celda"/>
            </w:pPr>
            <w:r>
              <w:t xml:space="preserve">R</w:t>
            </w:r>
          </w:p>
        </w:tc>
        <w:tc>
          <w:tcPr>
            <w:tcW w:w="1205" w:type="dxa"/>
          </w:tcPr>
          <w:p>
            <w:pPr>
              <w:pStyle w:val="Celda"/>
            </w:pPr>
            <w:r>
              <w:t xml:space="preserve">C</w:t>
            </w:r>
          </w:p>
        </w:tc>
        <w:tc>
          <w:tcPr>
            <w:tcW w:w="1205" w:type="dxa"/>
          </w:tcPr>
          <w:p>
            <w:pPr>
              <w:pStyle w:val="Celda"/>
            </w:pPr>
            <w:r>
              <w:t xml:space="preserve">R</w:t>
            </w:r>
          </w:p>
        </w:tc>
        <w:tc>
          <w:tcPr>
            <w:tcW w:w="1205" w:type="dxa"/>
          </w:tcPr>
          <w:p>
            <w:pPr>
              <w:pStyle w:val="Celda"/>
            </w:pPr>
            <w:r>
              <w:t xml:space="preserve">V</w:t>
            </w:r>
          </w:p>
        </w:tc>
        <w:tc>
          <w:tcPr>
            <w:tcW w:w="1205" w:type="dxa"/>
          </w:tcPr>
          <w:p>
            <w:pPr>
              <w:pStyle w:val="Celda"/>
            </w:pPr>
          </w:p>
        </w:tc>
      </w:tr>
      <w:tr>
        <w:tc>
          <w:tcPr>
            <w:tcW w:w="1205" w:type="dxa"/>
          </w:tcPr>
          <w:p>
            <w:pPr>
              <w:pStyle w:val="Celda"/>
            </w:pPr>
            <w:r>
              <w:t xml:space="preserve">4 · Diseño</w:t>
            </w:r>
          </w:p>
        </w:tc>
        <w:tc>
          <w:tcPr>
            <w:tcW w:w="1205" w:type="dxa"/>
          </w:tcPr>
          <w:p>
            <w:pPr>
              <w:pStyle w:val="Celda"/>
            </w:pPr>
            <w:r>
              <w:t xml:space="preserve">I</w:t>
            </w:r>
          </w:p>
        </w:tc>
        <w:tc>
          <w:tcPr>
            <w:tcW w:w="1205" w:type="dxa"/>
          </w:tcPr>
          <w:p>
            <w:pPr>
              <w:pStyle w:val="Celda"/>
            </w:pPr>
            <w:r>
              <w:t xml:space="preserve">C</w:t>
            </w:r>
          </w:p>
        </w:tc>
        <w:tc>
          <w:tcPr>
            <w:tcW w:w="1205" w:type="dxa"/>
          </w:tcPr>
          <w:p>
            <w:pPr>
              <w:pStyle w:val="Celda"/>
            </w:pPr>
            <w:r>
              <w:t xml:space="preserve">A/R</w:t>
            </w:r>
          </w:p>
        </w:tc>
        <w:tc>
          <w:tcPr>
            <w:tcW w:w="1205" w:type="dxa"/>
          </w:tcPr>
          <w:p>
            <w:pPr>
              <w:pStyle w:val="Celda"/>
            </w:pPr>
            <w:r>
              <w:t xml:space="preserve">C</w:t>
            </w:r>
          </w:p>
        </w:tc>
        <w:tc>
          <w:tcPr>
            <w:tcW w:w="1205" w:type="dxa"/>
          </w:tcPr>
          <w:p>
            <w:pPr>
              <w:pStyle w:val="Celda"/>
            </w:pPr>
            <w:r>
              <w:t xml:space="preserve">C</w:t>
            </w:r>
          </w:p>
        </w:tc>
        <w:tc>
          <w:tcPr>
            <w:tcW w:w="1205" w:type="dxa"/>
          </w:tcPr>
          <w:p>
            <w:pPr>
              <w:pStyle w:val="Celda"/>
            </w:pPr>
            <w:r>
              <w:t xml:space="preserve">V</w:t>
            </w:r>
          </w:p>
        </w:tc>
        <w:tc>
          <w:tcPr>
            <w:tcW w:w="1205" w:type="dxa"/>
          </w:tcPr>
          <w:p>
            <w:pPr>
              <w:pStyle w:val="Celda"/>
            </w:pPr>
          </w:p>
        </w:tc>
      </w:tr>
      <w:tr>
        <w:tc>
          <w:tcPr>
            <w:tcW w:w="1205" w:type="dxa"/>
          </w:tcPr>
          <w:p>
            <w:pPr>
              <w:pStyle w:val="Celda"/>
            </w:pPr>
            <w:r>
              <w:t xml:space="preserve">5 · Entrega y validación</w:t>
            </w:r>
          </w:p>
        </w:tc>
        <w:tc>
          <w:tcPr>
            <w:tcW w:w="1205" w:type="dxa"/>
          </w:tcPr>
          <w:p>
            <w:pPr>
              <w:pStyle w:val="Celda"/>
            </w:pPr>
            <w:r>
              <w:t xml:space="preserve">I</w:t>
            </w:r>
          </w:p>
        </w:tc>
        <w:tc>
          <w:tcPr>
            <w:tcW w:w="1205" w:type="dxa"/>
          </w:tcPr>
          <w:p>
            <w:pPr>
              <w:pStyle w:val="Celda"/>
            </w:pPr>
            <w:r>
              <w:t xml:space="preserve">A</w:t>
            </w:r>
          </w:p>
        </w:tc>
        <w:tc>
          <w:tcPr>
            <w:tcW w:w="1205" w:type="dxa"/>
          </w:tcPr>
          <w:p>
            <w:pPr>
              <w:pStyle w:val="Celda"/>
            </w:pPr>
            <w:r>
              <w:t xml:space="preserve">R</w:t>
            </w:r>
          </w:p>
        </w:tc>
        <w:tc>
          <w:tcPr>
            <w:tcW w:w="1205" w:type="dxa"/>
          </w:tcPr>
          <w:p>
            <w:pPr>
              <w:pStyle w:val="Celda"/>
            </w:pPr>
            <w:r>
              <w:t xml:space="preserve">C</w:t>
            </w:r>
          </w:p>
        </w:tc>
        <w:tc>
          <w:tcPr>
            <w:tcW w:w="1205" w:type="dxa"/>
          </w:tcPr>
          <w:p>
            <w:pPr>
              <w:pStyle w:val="Celda"/>
            </w:pPr>
            <w:r>
              <w:t xml:space="preserve">C</w:t>
            </w:r>
          </w:p>
        </w:tc>
        <w:tc>
          <w:tcPr>
            <w:tcW w:w="1205" w:type="dxa"/>
          </w:tcPr>
          <w:p>
            <w:pPr>
              <w:pStyle w:val="Celda"/>
            </w:pPr>
            <w:r>
              <w:t xml:space="preserve">V</w:t>
            </w:r>
          </w:p>
        </w:tc>
        <w:tc>
          <w:tcPr>
            <w:tcW w:w="1205" w:type="dxa"/>
          </w:tcPr>
          <w:p>
            <w:pPr>
              <w:pStyle w:val="Celda"/>
            </w:pPr>
          </w:p>
        </w:tc>
      </w:tr>
      <w:tr>
        <w:tc>
          <w:tcPr>
            <w:tcW w:w="1205" w:type="dxa"/>
          </w:tcPr>
          <w:p>
            <w:pPr>
              <w:pStyle w:val="Celda"/>
            </w:pPr>
            <w:r>
              <w:t xml:space="preserve">6 · Operación</w:t>
            </w:r>
          </w:p>
        </w:tc>
        <w:tc>
          <w:tcPr>
            <w:tcW w:w="1205" w:type="dxa"/>
          </w:tcPr>
          <w:p>
            <w:pPr>
              <w:pStyle w:val="Celda"/>
            </w:pPr>
            <w:r>
              <w:t xml:space="preserve">I</w:t>
            </w:r>
          </w:p>
        </w:tc>
        <w:tc>
          <w:tcPr>
            <w:tcW w:w="1205" w:type="dxa"/>
          </w:tcPr>
          <w:p>
            <w:pPr>
              <w:pStyle w:val="Celda"/>
            </w:pPr>
            <w:r>
              <w:t xml:space="preserve">C</w:t>
            </w:r>
          </w:p>
        </w:tc>
        <w:tc>
          <w:tcPr>
            <w:tcW w:w="1205" w:type="dxa"/>
          </w:tcPr>
          <w:p>
            <w:pPr>
              <w:pStyle w:val="Celda"/>
            </w:pPr>
            <w:r>
              <w:t xml:space="preserve">C</w:t>
            </w:r>
          </w:p>
        </w:tc>
        <w:tc>
          <w:tcPr>
            <w:tcW w:w="1205" w:type="dxa"/>
          </w:tcPr>
          <w:p>
            <w:pPr>
              <w:pStyle w:val="Celda"/>
            </w:pPr>
            <w:r>
              <w:t xml:space="preserve">A/R</w:t>
            </w:r>
          </w:p>
        </w:tc>
        <w:tc>
          <w:tcPr>
            <w:tcW w:w="1205" w:type="dxa"/>
          </w:tcPr>
          <w:p>
            <w:pPr>
              <w:pStyle w:val="Celda"/>
            </w:pPr>
            <w:r>
              <w:t xml:space="preserve">C</w:t>
            </w:r>
          </w:p>
        </w:tc>
        <w:tc>
          <w:tcPr>
            <w:tcW w:w="1205" w:type="dxa"/>
          </w:tcPr>
          <w:p>
            <w:pPr>
              <w:pStyle w:val="Celda"/>
            </w:pPr>
            <w:r>
              <w:t xml:space="preserve">V</w:t>
            </w:r>
          </w:p>
        </w:tc>
        <w:tc>
          <w:tcPr>
            <w:tcW w:w="1205" w:type="dxa"/>
          </w:tcPr>
          <w:p>
            <w:pPr>
              <w:pStyle w:val="Celda"/>
            </w:pPr>
          </w:p>
        </w:tc>
      </w:tr>
      <w:tr>
        <w:tc>
          <w:tcPr>
            <w:tcW w:w="1205" w:type="dxa"/>
          </w:tcPr>
          <w:p>
            <w:pPr>
              <w:pStyle w:val="Celda"/>
            </w:pPr>
            <w:r>
              <w:t xml:space="preserve">7 · Evolución o retirada</w:t>
            </w:r>
          </w:p>
        </w:tc>
        <w:tc>
          <w:tcPr>
            <w:tcW w:w="1205" w:type="dxa"/>
          </w:tcPr>
          <w:p>
            <w:pPr>
              <w:pStyle w:val="Celda"/>
            </w:pPr>
            <w:r>
              <w:t xml:space="preserve">A</w:t>
            </w:r>
          </w:p>
        </w:tc>
        <w:tc>
          <w:tcPr>
            <w:tcW w:w="1205" w:type="dxa"/>
          </w:tcPr>
          <w:p>
            <w:pPr>
              <w:pStyle w:val="Celda"/>
            </w:pPr>
            <w:r>
              <w:t xml:space="preserve">R</w:t>
            </w:r>
          </w:p>
        </w:tc>
        <w:tc>
          <w:tcPr>
            <w:tcW w:w="1205" w:type="dxa"/>
          </w:tcPr>
          <w:p>
            <w:pPr>
              <w:pStyle w:val="Celda"/>
            </w:pPr>
            <w:r>
              <w:t xml:space="preserve">C</w:t>
            </w:r>
          </w:p>
        </w:tc>
        <w:tc>
          <w:tcPr>
            <w:tcW w:w="1205" w:type="dxa"/>
          </w:tcPr>
          <w:p>
            <w:pPr>
              <w:pStyle w:val="Celda"/>
            </w:pPr>
            <w:r>
              <w:t xml:space="preserve">C</w:t>
            </w:r>
          </w:p>
        </w:tc>
        <w:tc>
          <w:tcPr>
            <w:tcW w:w="1205" w:type="dxa"/>
          </w:tcPr>
          <w:p>
            <w:pPr>
              <w:pStyle w:val="Celda"/>
            </w:pPr>
            <w:r>
              <w:t xml:space="preserve">C</w:t>
            </w:r>
          </w:p>
        </w:tc>
        <w:tc>
          <w:tcPr>
            <w:tcW w:w="1205" w:type="dxa"/>
          </w:tcPr>
          <w:p>
            <w:pPr>
              <w:pStyle w:val="Celda"/>
            </w:pPr>
            <w:r>
              <w:t xml:space="preserve">V</w:t>
            </w:r>
          </w:p>
        </w:tc>
        <w:tc>
          <w:tcPr>
            <w:tcW w:w="1205" w:type="dxa"/>
          </w:tcPr>
          <w:p>
            <w:pPr>
              <w:pStyle w:val="Celda"/>
            </w:pPr>
          </w:p>
        </w:tc>
      </w:tr>
    </w:tbl>
    <w:p>
      <w:pPr>
        <w:pStyle w:val="Espacio"/>
      </w:pPr>
    </w:p>
    <w:p>
      <w:r>
        <w:rPr>
          <w:b/>
        </w:rPr>
        <w:t xml:space="preserve">A</w:t>
      </w:r>
      <w:r>
        <w:t xml:space="preserve"> responde del resultado · </w:t>
      </w:r>
      <w:r>
        <w:rPr>
          <w:b/>
        </w:rPr>
        <w:t xml:space="preserve">R</w:t>
      </w:r>
      <w:r>
        <w:t xml:space="preserve"> realiza · </w:t>
      </w:r>
      <w:r>
        <w:rPr>
          <w:b/>
        </w:rPr>
        <w:t xml:space="preserve">C</w:t>
      </w:r>
      <w:r>
        <w:t xml:space="preserve"> consultado · </w:t>
      </w:r>
      <w:r>
        <w:rPr>
          <w:b/>
        </w:rPr>
        <w:t xml:space="preserve">I</w:t>
      </w:r>
      <w:r>
        <w:t xml:space="preserve"> informado · </w:t>
      </w:r>
      <w:r>
        <w:rPr>
          <w:b/>
        </w:rPr>
        <w:t xml:space="preserve">V</w:t>
      </w:r>
      <w:r>
        <w:t xml:space="preserve"> verifica.</w:t>
      </w:r>
    </w:p>
    <w:p>
      <w:pPr>
        <w:pStyle w:val="Separador"/>
      </w:pPr>
    </w:p>
    <w:p>
      <w:pPr>
        <w:pStyle w:val="Heading1"/>
      </w:pPr>
      <w:r>
        <w:t xml:space="preserve">8. Declaración de conflictos de interés</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Persona</w:t>
            </w:r>
          </w:p>
        </w:tc>
        <w:tc>
          <w:tcPr>
            <w:tcW w:w="1928" w:type="dxa"/>
            <w:shd w:val="clear" w:color="auto" w:fill="F2DFCE"/>
          </w:tcPr>
          <w:p>
            <w:pPr>
              <w:pStyle w:val="Celda"/>
            </w:pPr>
            <w:r>
              <w:rPr>
                <w:b/>
              </w:rPr>
              <w:t xml:space="preserve">Rol</w:t>
            </w:r>
          </w:p>
        </w:tc>
        <w:tc>
          <w:tcPr>
            <w:tcW w:w="1928" w:type="dxa"/>
            <w:shd w:val="clear" w:color="auto" w:fill="F2DFCE"/>
          </w:tcPr>
          <w:p>
            <w:pPr>
              <w:pStyle w:val="Celda"/>
            </w:pPr>
            <w:r>
              <w:rPr>
                <w:b/>
              </w:rPr>
              <w:t xml:space="preserve">¿Conflicto de interés?</w:t>
            </w:r>
          </w:p>
        </w:tc>
        <w:tc>
          <w:tcPr>
            <w:tcW w:w="1928" w:type="dxa"/>
            <w:shd w:val="clear" w:color="auto" w:fill="F2DFCE"/>
          </w:tcPr>
          <w:p>
            <w:pPr>
              <w:pStyle w:val="Celda"/>
            </w:pPr>
            <w:r>
              <w:rPr>
                <w:b/>
              </w:rPr>
              <w:t xml:space="preserve">Descripción</w:t>
            </w:r>
          </w:p>
        </w:tc>
        <w:tc>
          <w:tcPr>
            <w:tcW w:w="1928" w:type="dxa"/>
            <w:shd w:val="clear" w:color="auto" w:fill="F2DFCE"/>
          </w:tcPr>
          <w:p>
            <w:pPr>
              <w:pStyle w:val="Celda"/>
            </w:pPr>
            <w:r>
              <w:rPr>
                <w:b/>
              </w:rPr>
              <w:t xml:space="preserve">Medida adoptada</w:t>
            </w:r>
          </w:p>
        </w:tc>
      </w:tr>
      <w:tr>
        <w:tc>
          <w:tcPr>
            <w:tcW w:w="1928" w:type="dxa"/>
          </w:tcPr>
          <w:p>
            <w:pPr>
              <w:pStyle w:val="Celda"/>
            </w:pPr>
          </w:p>
        </w:tc>
        <w:tc>
          <w:tcPr>
            <w:tcW w:w="1928" w:type="dxa"/>
          </w:tcPr>
          <w:p>
            <w:pPr>
              <w:pStyle w:val="Celda"/>
            </w:pPr>
          </w:p>
        </w:tc>
        <w:tc>
          <w:tcPr>
            <w:tcW w:w="1928" w:type="dxa"/>
          </w:tcPr>
          <w:p>
            <w:pPr>
              <w:pStyle w:val="Celda"/>
            </w:pPr>
            <w:r>
              <w:t xml:space="preserve">Sí · No</w:t>
            </w:r>
          </w:p>
        </w:tc>
        <w:tc>
          <w:tcPr>
            <w:tcW w:w="1928" w:type="dxa"/>
          </w:tcPr>
          <w:p>
            <w:pPr>
              <w:pStyle w:val="Celda"/>
            </w:pPr>
          </w:p>
        </w:tc>
        <w:tc>
          <w:tcPr>
            <w:tcW w:w="1928" w:type="dxa"/>
          </w:tcPr>
          <w:p>
            <w:pPr>
              <w:pStyle w:val="Celda"/>
            </w:pPr>
          </w:p>
        </w:tc>
      </w:tr>
      <w:tr>
        <w:tc>
          <w:tcPr>
            <w:tcW w:w="1928" w:type="dxa"/>
          </w:tcPr>
          <w:p>
            <w:pPr>
              <w:pStyle w:val="Celda"/>
            </w:pPr>
            <w:r>
              <w:rPr>
                <w:i/>
              </w:rPr>
              <w:t xml:space="preserve">(ejemplo ilustrativo)</w:t>
            </w:r>
            <w:r>
              <w:t xml:space="preserve"> Persona C</w:t>
            </w:r>
          </w:p>
        </w:tc>
        <w:tc>
          <w:tcPr>
            <w:tcW w:w="1928" w:type="dxa"/>
          </w:tcPr>
          <w:p>
            <w:pPr>
              <w:pStyle w:val="Celda"/>
            </w:pPr>
            <w:r>
              <w:t xml:space="preserve">Responsable de riesgos</w:t>
            </w:r>
          </w:p>
        </w:tc>
        <w:tc>
          <w:tcPr>
            <w:tcW w:w="1928" w:type="dxa"/>
          </w:tcPr>
          <w:p>
            <w:pPr>
              <w:pStyle w:val="Celda"/>
            </w:pPr>
            <w:r>
              <w:t xml:space="preserve">Sí</w:t>
            </w:r>
          </w:p>
        </w:tc>
        <w:tc>
          <w:tcPr>
            <w:tcW w:w="1928" w:type="dxa"/>
          </w:tcPr>
          <w:p>
            <w:pPr>
              <w:pStyle w:val="Celda"/>
            </w:pPr>
            <w:r>
              <w:t xml:space="preserve">Participó en la selección del proveedor en otra iniciativa.</w:t>
            </w:r>
          </w:p>
        </w:tc>
        <w:tc>
          <w:tcPr>
            <w:tcW w:w="1928" w:type="dxa"/>
          </w:tcPr>
          <w:p>
            <w:pPr>
              <w:pStyle w:val="Celda"/>
            </w:pPr>
            <w:r>
              <w:t xml:space="preserve">Se abstiene en la conformidad de P14; la emite su sustituto.</w:t>
            </w:r>
          </w:p>
        </w:tc>
      </w:tr>
    </w:tbl>
    <w:p>
      <w:pPr>
        <w:pStyle w:val="Espacio"/>
      </w:pPr>
    </w:p>
    <w:p>
      <w:pPr>
        <w:pStyle w:val="Separador"/>
      </w:pPr>
    </w:p>
    <w:p>
      <w:pPr>
        <w:pStyle w:val="Heading1"/>
      </w:pPr>
      <w:r>
        <w:t xml:space="preserve">9. Registro de cambios de asignación</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Fecha</w:t>
            </w:r>
          </w:p>
        </w:tc>
        <w:tc>
          <w:tcPr>
            <w:tcW w:w="1606" w:type="dxa"/>
            <w:shd w:val="clear" w:color="auto" w:fill="F2DFCE"/>
          </w:tcPr>
          <w:p>
            <w:pPr>
              <w:pStyle w:val="Celda"/>
            </w:pPr>
            <w:r>
              <w:rPr>
                <w:b/>
              </w:rPr>
              <w:t xml:space="preserve">Rol</w:t>
            </w:r>
          </w:p>
        </w:tc>
        <w:tc>
          <w:tcPr>
            <w:tcW w:w="1606" w:type="dxa"/>
            <w:shd w:val="clear" w:color="auto" w:fill="F2DFCE"/>
          </w:tcPr>
          <w:p>
            <w:pPr>
              <w:pStyle w:val="Celda"/>
            </w:pPr>
            <w:r>
              <w:rPr>
                <w:b/>
              </w:rPr>
              <w:t xml:space="preserve">Persona anterior</w:t>
            </w:r>
          </w:p>
        </w:tc>
        <w:tc>
          <w:tcPr>
            <w:tcW w:w="1606" w:type="dxa"/>
            <w:shd w:val="clear" w:color="auto" w:fill="F2DFCE"/>
          </w:tcPr>
          <w:p>
            <w:pPr>
              <w:pStyle w:val="Celda"/>
            </w:pPr>
            <w:r>
              <w:rPr>
                <w:b/>
              </w:rPr>
              <w:t xml:space="preserve">Persona nueva</w:t>
            </w:r>
          </w:p>
        </w:tc>
        <w:tc>
          <w:tcPr>
            <w:tcW w:w="1606" w:type="dxa"/>
            <w:shd w:val="clear" w:color="auto" w:fill="F2DFCE"/>
          </w:tcPr>
          <w:p>
            <w:pPr>
              <w:pStyle w:val="Celda"/>
            </w:pPr>
            <w:r>
              <w:rPr>
                <w:b/>
              </w:rPr>
              <w:t xml:space="preserve">Motivo</w:t>
            </w:r>
          </w:p>
        </w:tc>
        <w:tc>
          <w:tcPr>
            <w:tcW w:w="1606" w:type="dxa"/>
            <w:shd w:val="clear" w:color="auto" w:fill="F2DFCE"/>
          </w:tcPr>
          <w:p>
            <w:pPr>
              <w:pStyle w:val="Celda"/>
            </w:pPr>
            <w:r>
              <w:rPr>
                <w:b/>
              </w:rPr>
              <w:t xml:space="preserve">Aprobado por</w:t>
            </w:r>
          </w:p>
        </w:tc>
      </w:tr>
      <w:tr>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bl>
    <w:p>
      <w:pPr>
        <w:pStyle w:val="Espacio"/>
      </w:pPr>
    </w:p>
    <w:p>
      <w:r>
        <w:t xml:space="preserve">Cada cambio genera un evento en el registro de iniciativas (03 §3.3).</w:t>
      </w:r>
    </w:p>
    <w:p>
      <w:pPr>
        <w:pStyle w:val="Separador"/>
      </w:pPr>
    </w:p>
    <w:p>
      <w:pPr>
        <w:pStyle w:val="Heading1"/>
      </w:pPr>
      <w:r>
        <w:t xml:space="preserve">10. Criterios de calidad</w:t>
      </w:r>
    </w:p>
    <w:p>
      <w:r>
        <w:t xml:space="preserve">Los criterios formales de G0 están en el documento 21 (ver criterios G0.xx).</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Comprobación</w:t>
            </w:r>
          </w:p>
        </w:tc>
        <w:tc>
          <w:tcPr>
            <w:tcW w:w="3213" w:type="dxa"/>
            <w:shd w:val="clear" w:color="auto" w:fill="F2DFCE"/>
          </w:tcPr>
          <w:p>
            <w:pPr>
              <w:pStyle w:val="Celda"/>
            </w:pPr>
            <w:r>
              <w:rPr>
                <w:b/>
              </w:rPr>
              <w:t xml:space="preserve">Estado</w:t>
            </w:r>
          </w:p>
        </w:tc>
      </w:tr>
      <w:tr>
        <w:tc>
          <w:tcPr>
            <w:tcW w:w="3213" w:type="dxa"/>
          </w:tcPr>
          <w:p>
            <w:pPr>
              <w:pStyle w:val="Celda"/>
            </w:pPr>
            <w:r>
              <w:t xml:space="preserve">1</w:t>
            </w:r>
          </w:p>
        </w:tc>
        <w:tc>
          <w:tcPr>
            <w:tcW w:w="3213" w:type="dxa"/>
          </w:tcPr>
          <w:p>
            <w:pPr>
              <w:pStyle w:val="Celda"/>
            </w:pPr>
            <w:r>
              <w:t xml:space="preserve">Los seis roles están asignados o tienen fase prevista de designación.</w:t>
            </w:r>
          </w:p>
        </w:tc>
        <w:tc>
          <w:tcPr>
            <w:tcW w:w="3213" w:type="dxa"/>
          </w:tcPr>
          <w:p>
            <w:pPr>
              <w:pStyle w:val="Celda"/>
            </w:pPr>
            <w:r>
              <w:t xml:space="preserve">Cumple · No cumple · No aplica · Pendiente</w:t>
            </w:r>
          </w:p>
        </w:tc>
      </w:tr>
      <w:tr>
        <w:tc>
          <w:tcPr>
            <w:tcW w:w="3213" w:type="dxa"/>
          </w:tcPr>
          <w:p>
            <w:pPr>
              <w:pStyle w:val="Celda"/>
            </w:pPr>
            <w:r>
              <w:t xml:space="preserve">2</w:t>
            </w:r>
          </w:p>
        </w:tc>
        <w:tc>
          <w:tcPr>
            <w:tcW w:w="3213" w:type="dxa"/>
          </w:tcPr>
          <w:p>
            <w:pPr>
              <w:pStyle w:val="Celda"/>
            </w:pPr>
            <w:r>
              <w:t xml:space="preserve">No hay combinaciones incompatibles según la intensidad aplicable.</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El auditor de IA es independiente del equipo y del patrocinador.</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Cada persona ha aceptado su rol con fecha.</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Verificador y decisor de cada </w:t>
            </w:r>
            <w:r>
              <w:rPr>
                <w:i/>
              </w:rPr>
              <w:t xml:space="preserve">gate</w:t>
            </w:r>
            <w:r>
              <w:t xml:space="preserve"> están identificados.</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En Enterprise, están identificados los firmantes de la puesta en producción.</w:t>
            </w:r>
          </w:p>
        </w:tc>
        <w:tc>
          <w:tcPr>
            <w:tcW w:w="3213" w:type="dxa"/>
          </w:tcPr>
          <w:p>
            <w:pPr>
              <w:pStyle w:val="Celda"/>
            </w:pPr>
          </w:p>
        </w:tc>
      </w:tr>
      <w:tr>
        <w:tc>
          <w:tcPr>
            <w:tcW w:w="3213" w:type="dxa"/>
          </w:tcPr>
          <w:p>
            <w:pPr>
              <w:pStyle w:val="Celda"/>
            </w:pPr>
            <w:r>
              <w:t xml:space="preserve">7</w:t>
            </w:r>
          </w:p>
        </w:tc>
        <w:tc>
          <w:tcPr>
            <w:tcW w:w="3213" w:type="dxa"/>
          </w:tcPr>
          <w:p>
            <w:pPr>
              <w:pStyle w:val="Celda"/>
            </w:pPr>
            <w:r>
              <w:t xml:space="preserve">Se han declarado los conflictos de interés.</w:t>
            </w:r>
          </w:p>
        </w:tc>
        <w:tc>
          <w:tcPr>
            <w:tcW w:w="3213" w:type="dxa"/>
          </w:tcPr>
          <w:p>
            <w:pPr>
              <w:pStyle w:val="Celda"/>
            </w:pPr>
          </w:p>
        </w:tc>
      </w:tr>
    </w:tbl>
    <w:p>
      <w:pPr>
        <w:pStyle w:val="Espacio"/>
      </w:pPr>
    </w:p>
    <w:p>
      <w:pPr>
        <w:pStyle w:val="Separador"/>
      </w:pPr>
    </w:p>
    <w:p>
      <w:pPr>
        <w:pStyle w:val="Heading1"/>
      </w:pPr>
      <w:r>
        <w:t xml:space="preserve">11. Aprobación y verificación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Función</w:t>
            </w:r>
          </w:p>
        </w:tc>
        <w:tc>
          <w:tcPr>
            <w:tcW w:w="1928" w:type="dxa"/>
            <w:shd w:val="clear" w:color="auto" w:fill="F2DFCE"/>
          </w:tcPr>
          <w:p>
            <w:pPr>
              <w:pStyle w:val="Celda"/>
            </w:pPr>
            <w:r>
              <w:rPr>
                <w:b/>
              </w:rPr>
              <w:t xml:space="preserve">Rol en SEVEN-G</w:t>
            </w:r>
          </w:p>
        </w:tc>
        <w:tc>
          <w:tcPr>
            <w:tcW w:w="1928" w:type="dxa"/>
            <w:shd w:val="clear" w:color="auto" w:fill="F2DFCE"/>
          </w:tcPr>
          <w:p>
            <w:pPr>
              <w:pStyle w:val="Celda"/>
            </w:pPr>
            <w:r>
              <w:rPr>
                <w:b/>
              </w:rPr>
              <w:t xml:space="preserve">Nombre y cargo</w:t>
            </w:r>
          </w:p>
        </w:tc>
        <w:tc>
          <w:tcPr>
            <w:tcW w:w="1928" w:type="dxa"/>
            <w:shd w:val="clear" w:color="auto" w:fill="F2DFCE"/>
          </w:tcPr>
          <w:p>
            <w:pPr>
              <w:pStyle w:val="Celda"/>
            </w:pPr>
            <w:r>
              <w:rPr>
                <w:b/>
              </w:rPr>
              <w:t xml:space="preserve">Fecha</w:t>
            </w:r>
          </w:p>
        </w:tc>
        <w:tc>
          <w:tcPr>
            <w:tcW w:w="1928" w:type="dxa"/>
            <w:shd w:val="clear" w:color="auto" w:fill="F2DFCE"/>
          </w:tcPr>
          <w:p>
            <w:pPr>
              <w:pStyle w:val="Celda"/>
            </w:pPr>
            <w:r>
              <w:rPr>
                <w:b/>
              </w:rPr>
              <w:t xml:space="preserve">Firma o referencia</w:t>
            </w:r>
          </w:p>
        </w:tc>
      </w:tr>
      <w:tr>
        <w:tc>
          <w:tcPr>
            <w:tcW w:w="1928" w:type="dxa"/>
          </w:tcPr>
          <w:p>
            <w:pPr>
              <w:pStyle w:val="Celda"/>
            </w:pPr>
            <w:r>
              <w:t xml:space="preserve">Elabora</w:t>
            </w:r>
          </w:p>
        </w:tc>
        <w:tc>
          <w:tcPr>
            <w:tcW w:w="1928" w:type="dxa"/>
          </w:tcPr>
          <w:p>
            <w:pPr>
              <w:pStyle w:val="Celda"/>
            </w:pPr>
            <w:r>
              <w:t xml:space="preserve">Responsable de producto de IA</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Verifica</w:t>
            </w:r>
          </w:p>
        </w:tc>
        <w:tc>
          <w:tcPr>
            <w:tcW w:w="1928" w:type="dxa"/>
          </w:tcPr>
          <w:p>
            <w:pPr>
              <w:pStyle w:val="Celda"/>
            </w:pPr>
            <w:r>
              <w:t xml:space="preserve">Oficina de IA (Lite) · Auditor de IA (Enterprise)</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Decide</w:t>
            </w:r>
          </w:p>
        </w:tc>
        <w:tc>
          <w:tcPr>
            <w:tcW w:w="1928" w:type="dxa"/>
          </w:tcPr>
          <w:p>
            <w:pPr>
              <w:pStyle w:val="Celda"/>
            </w:pPr>
            <w:r>
              <w:t xml:space="preserve">Patrocinador de IA (Lite) · Comité de IA (Enterprise), con G0</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Separación de funciones: nadie verifica un registro en el que figura con un rol incompatible con la verificación.</w:t>
      </w:r>
    </w:p>
    <w:p>
      <w:pPr>
        <w:pStyle w:val="Separador"/>
      </w:pPr>
    </w:p>
    <w:p>
      <w:pPr>
        <w:pStyle w:val="Heading1"/>
      </w:pPr>
      <w:r>
        <w:t xml:space="preserve">12. Control de versiones</w:t>
      </w:r>
    </w:p>
    <w:p>
      <w:r>
        <w:rPr>
          <w:b/>
        </w:rPr>
        <w:t xml:space="preserve">Documento cumplimentado</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Versión</w:t>
            </w:r>
          </w:p>
        </w:tc>
        <w:tc>
          <w:tcPr>
            <w:tcW w:w="2410" w:type="dxa"/>
            <w:shd w:val="clear" w:color="auto" w:fill="F2DFCE"/>
          </w:tcPr>
          <w:p>
            <w:pPr>
              <w:pStyle w:val="Celda"/>
            </w:pPr>
            <w:r>
              <w:rPr>
                <w:b/>
              </w:rPr>
              <w:t xml:space="preserve">Fecha</w:t>
            </w:r>
          </w:p>
        </w:tc>
        <w:tc>
          <w:tcPr>
            <w:tcW w:w="2410" w:type="dxa"/>
            <w:shd w:val="clear" w:color="auto" w:fill="F2DFCE"/>
          </w:tcPr>
          <w:p>
            <w:pPr>
              <w:pStyle w:val="Celda"/>
            </w:pPr>
            <w:r>
              <w:rPr>
                <w:b/>
              </w:rPr>
              <w:t xml:space="preserve">Autor</w:t>
            </w:r>
          </w:p>
        </w:tc>
        <w:tc>
          <w:tcPr>
            <w:tcW w:w="2410" w:type="dxa"/>
            <w:shd w:val="clear" w:color="auto" w:fill="F2DFCE"/>
          </w:tcPr>
          <w:p>
            <w:pPr>
              <w:pStyle w:val="Celda"/>
            </w:pPr>
            <w:r>
              <w:rPr>
                <w:b/>
              </w:rPr>
              <w:t xml:space="preserve">Cambios</w:t>
            </w: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r>
        <w:rPr>
          <w:b/>
        </w:rPr>
        <w:t xml:space="preserve">Plantilla</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Versión</w:t>
            </w:r>
          </w:p>
        </w:tc>
        <w:tc>
          <w:tcPr>
            <w:tcW w:w="3213" w:type="dxa"/>
            <w:shd w:val="clear" w:color="auto" w:fill="F2DFCE"/>
          </w:tcPr>
          <w:p>
            <w:pPr>
              <w:pStyle w:val="Celda"/>
            </w:pPr>
            <w:r>
              <w:rPr>
                <w:b/>
              </w:rPr>
              <w:t xml:space="preserve">Fecha</w:t>
            </w:r>
          </w:p>
        </w:tc>
        <w:tc>
          <w:tcPr>
            <w:tcW w:w="3213" w:type="dxa"/>
            <w:shd w:val="clear" w:color="auto" w:fill="F2DFCE"/>
          </w:tcPr>
          <w:p>
            <w:pPr>
              <w:pStyle w:val="Celda"/>
            </w:pPr>
            <w:r>
              <w:rPr>
                <w:b/>
              </w:rPr>
              <w:t xml:space="preserve">Cambios</w:t>
            </w:r>
          </w:p>
        </w:tc>
      </w:tr>
      <w:tr>
        <w:tc>
          <w:tcPr>
            <w:tcW w:w="3213" w:type="dxa"/>
          </w:tcPr>
          <w:p>
            <w:pPr>
              <w:pStyle w:val="Celda"/>
            </w:pPr>
            <w:r>
              <w:t xml:space="preserve">0.1</w:t>
            </w:r>
          </w:p>
        </w:tc>
        <w:tc>
          <w:tcPr>
            <w:tcW w:w="3213" w:type="dxa"/>
          </w:tcPr>
          <w:p>
            <w:pPr>
              <w:pStyle w:val="Celda"/>
            </w:pPr>
            <w:r>
              <w:t xml:space="preserve">16-09-2026</w:t>
            </w:r>
          </w:p>
        </w:tc>
        <w:tc>
          <w:tcPr>
            <w:tcW w:w="3213" w:type="dxa"/>
          </w:tcPr>
          <w:p>
            <w:pPr>
              <w:pStyle w:val="Celda"/>
            </w:pPr>
            <w:r>
              <w:t xml:space="preserve">Primera versión. Traslada a formato de registro los roles, incompatibilidades, reparto de verificación y decisión y responsabilidades por fase de 01 §7.5 y §8.</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Plantilla P03 · Registro de asignación de roles · CC BY 4.0 · Fernando García Varela · Generada desde la fuente Markdown: no edite la plantilla, rellene una copia.</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s-ES"/>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P03 · Registro de asignación de roles</dc:title>
  <dc:creator>Fernando García Varela</dc:creator>
  <dc:language>es</dc:language>
  <dc:description>sha256:bbdeb74420c2348c785107441fb37d756723ae0b3240c5fdf02ae8c5452a7459</dc:description>
  <cp:keywords>SEVEN-G</cp:keywords>
</cp:coreProperties>
</file>