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Maturity questionnaire and report</w:t>
      </w:r>
    </w:p>
    <w:p>
      <w:r>
        <w:rPr>
          <w:b/>
        </w:rPr>
        <w:t xml:space="preserve">Records the evidence-based answers to the 84 questions of the maturity model, calculates the level by dimension and the overall level with the rule in document 11 and structures the report for the board.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P34 · Maturity questionnaire and report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maturity assessment is a mandatory output of C1 and is repeated in C5 to check progress: with it, the board sets the thesis, the ambition and the risk appetite on a verified basis rather than on impressions. Without an answer sheet with evidence and verification, the level becomes a statement, the assessments of two years are not comparable and the company cannot substantiate the ten questions that support the SEVEN-G declaration of application (01 §14).</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w:t>
            </w:r>
            <w:r>
              <w:rPr>
                <w:b/>
              </w:rPr>
              <w:t xml:space="preserve">C1 · Diagnosis</w:t>
            </w:r>
            <w:r>
              <w:t xml:space="preserve"> (baseline) and in </w:t>
            </w:r>
            <w:r>
              <w:rPr>
                <w:b/>
              </w:rPr>
              <w:t xml:space="preserve">C5 · Review</w:t>
            </w:r>
            <w:r>
              <w:t xml:space="preserve"> (comparison), as a verified assessment. Between cycles, the AI Office may update it as a self-assessment, with no level value (11 §7.1). Also before an independent assessment or before publicly declaring that SEVEN-G is applied.</w:t>
            </w:r>
          </w:p>
        </w:tc>
      </w:tr>
      <w:tr>
        <w:tc>
          <w:tcPr>
            <w:tcW w:w="4819" w:type="dxa"/>
          </w:tcPr>
          <w:p>
            <w:pPr>
              <w:pStyle w:val="Celda"/>
            </w:pPr>
            <w:r>
              <w:rPr>
                <w:b/>
              </w:rPr>
              <w:t xml:space="preserve">Who completes it</w:t>
            </w:r>
          </w:p>
        </w:tc>
        <w:tc>
          <w:tcPr>
            <w:tcW w:w="4819" w:type="dxa"/>
          </w:tcPr>
          <w:p>
            <w:pPr>
              <w:pStyle w:val="Celda"/>
            </w:pPr>
            <w:r>
              <w:t xml:space="preserve">The lead assessor (head of the AI Office or external assessor) with the assessment team of at least two people. Nobody assesses a dimension whose practices they lead; if the AI Office leads D1, D2 or D7 practices, those dimensions are assessed by another member of the team or by a third party (11 §4.2).</w:t>
            </w:r>
          </w:p>
        </w:tc>
      </w:tr>
      <w:tr>
        <w:tc>
          <w:tcPr>
            <w:tcW w:w="4819" w:type="dxa"/>
          </w:tcPr>
          <w:p>
            <w:pPr>
              <w:pStyle w:val="Celda"/>
            </w:pPr>
            <w:r>
              <w:rPr>
                <w:b/>
              </w:rPr>
              <w:t xml:space="preserve">Who verifies it</w:t>
            </w:r>
          </w:p>
        </w:tc>
        <w:tc>
          <w:tcPr>
            <w:tcW w:w="4819" w:type="dxa"/>
          </w:tcPr>
          <w:p>
            <w:pPr>
              <w:pStyle w:val="Celda"/>
            </w:pPr>
            <w:r>
              <w:t xml:space="preserve">The independent verifier (internal audit, AI Auditor or third party), with the scope in 11 §4.6. The verifier may modify answers and records the change.</w:t>
            </w:r>
          </w:p>
        </w:tc>
      </w:tr>
      <w:tr>
        <w:tc>
          <w:tcPr>
            <w:tcW w:w="4819" w:type="dxa"/>
          </w:tcPr>
          <w:p>
            <w:pPr>
              <w:pStyle w:val="Celda"/>
            </w:pPr>
            <w:r>
              <w:rPr>
                <w:b/>
              </w:rPr>
              <w:t xml:space="preserve">Who decides or approves</w:t>
            </w:r>
          </w:p>
        </w:tc>
        <w:tc>
          <w:tcPr>
            <w:tcW w:w="4819" w:type="dxa"/>
          </w:tcPr>
          <w:p>
            <w:pPr>
              <w:pStyle w:val="Celda"/>
            </w:pPr>
            <w:r>
              <w:t xml:space="preserve">The promoter (chair of the AI Committee) approves the scope, cut-off date and team. The AI Committee approves the report and presents it to the board or its board committee; it does not modify answers and may only request a new verification.</w:t>
            </w:r>
          </w:p>
        </w:tc>
      </w:tr>
      <w:tr>
        <w:tc>
          <w:tcPr>
            <w:tcW w:w="4819" w:type="dxa"/>
          </w:tcPr>
          <w:p>
            <w:pPr>
              <w:pStyle w:val="Celda"/>
            </w:pPr>
            <w:r>
              <w:rPr>
                <w:b/>
              </w:rPr>
              <w:t xml:space="preserve">Stage of the corporate cycle</w:t>
            </w:r>
          </w:p>
        </w:tc>
        <w:tc>
          <w:tcPr>
            <w:tcW w:w="4819" w:type="dxa"/>
          </w:tcPr>
          <w:p>
            <w:pPr>
              <w:pStyle w:val="Celda"/>
            </w:pPr>
            <w:r>
              <w:t xml:space="preserve">C1 and C5. The result is published in the board dashboard (T17) and the actions that the board asks to be tracked are added to the register of recommendations (T18).</w:t>
            </w:r>
          </w:p>
        </w:tc>
      </w:tr>
      <w:tr>
        <w:tc>
          <w:tcPr>
            <w:tcW w:w="4819" w:type="dxa"/>
          </w:tcPr>
          <w:p>
            <w:pPr>
              <w:pStyle w:val="Celda"/>
            </w:pPr>
            <w:r>
              <w:rPr>
                <w:b/>
              </w:rPr>
              <w:t xml:space="preserve">Tool</w:t>
            </w:r>
          </w:p>
        </w:tc>
        <w:tc>
          <w:tcPr>
            <w:tcW w:w="4819" w:type="dxa"/>
          </w:tcPr>
          <w:p>
            <w:pPr>
              <w:pStyle w:val="Celda"/>
            </w:pPr>
            <w:r>
              <w:t xml:space="preserve">T15 · Maturity assessment: questionnaire of 84 questions with evidence and verification, calculation in 11 §5 with the D1 and D6 cap, comparison between assessments, interview guide, printable report with the seven sections in 11 §6 and JSON and CSV export of the answers. This template is its paper or spreadsheet equivalent.</w:t>
            </w:r>
          </w:p>
        </w:tc>
      </w:tr>
      <w:tr>
        <w:tc>
          <w:tcPr>
            <w:tcW w:w="4819" w:type="dxa"/>
          </w:tcPr>
          <w:p>
            <w:pPr>
              <w:pStyle w:val="Celda"/>
            </w:pPr>
            <w:r>
              <w:rPr>
                <w:b/>
              </w:rPr>
              <w:t xml:space="preserve">Reference document</w:t>
            </w:r>
          </w:p>
        </w:tc>
        <w:tc>
          <w:tcPr>
            <w:tcW w:w="4819" w:type="dxa"/>
          </w:tcPr>
          <w:p>
            <w:pPr>
              <w:pStyle w:val="Celda"/>
            </w:pPr>
            <w:r>
              <w:t xml:space="preserve">Document 11 (maturity model): dimensions and levels (§2), text of each question and required evidence (§3), method (§4), calculation (§5), report (§6), links (§7) and targets by ambition (§8).</w:t>
            </w:r>
          </w:p>
        </w:tc>
      </w:tr>
      <w:tr>
        <w:tc>
          <w:tcPr>
            <w:tcW w:w="4819" w:type="dxa"/>
          </w:tcPr>
          <w:p>
            <w:pPr>
              <w:pStyle w:val="Celda"/>
            </w:pPr>
            <w:r>
              <w:rPr>
                <w:b/>
              </w:rPr>
              <w:t xml:space="preserve">Lite versus Enterprise</w:t>
            </w:r>
          </w:p>
        </w:tc>
        <w:tc>
          <w:tcPr>
            <w:tcW w:w="4819" w:type="dxa"/>
          </w:tcPr>
          <w:p>
            <w:pPr>
              <w:pStyle w:val="Celda"/>
            </w:pPr>
            <w:r>
              <w:t xml:space="preserve">The questionnaire and the calculation are the same. Indicative duration: three to four weeks for a Lite scope and six to eight for Enterprise (11 §4.3). With an Enterprise scope, an independent assessment should also be carried out at least every two years (11 §4.1).</w:t>
            </w:r>
          </w:p>
        </w:tc>
      </w:tr>
    </w:tbl>
    <w:p>
      <w:pPr>
        <w:pStyle w:val="Espacio"/>
      </w:pPr>
    </w:p>
    <w:p>
      <w:r>
        <w:t xml:space="preserve">Completion rules:</w:t>
      </w:r>
    </w:p>
    <w:p>
      <w:pPr>
        <w:pStyle w:val="Lista"/>
      </w:pPr>
      <w:r>
        <w:t xml:space="preserve">• The text of each question and the required evidence are in document 11 §3; this sheet records the code, the level and the markers. Questions are not reworded: the questionnaire version is recorded in section 2 and only assessments with the same version are compared.</w:t>
      </w:r>
    </w:p>
    <w:p>
      <w:pPr>
        <w:pStyle w:val="Lista"/>
      </w:pPr>
      <w:r>
        <w:t xml:space="preserve">• Possible answers (11 §4.5): </w:t>
      </w:r>
      <w:r>
        <w:rPr>
          <w:b/>
        </w:rPr>
        <w:t xml:space="preserve">Yes</w:t>
      </w:r>
      <w:r>
        <w:t xml:space="preserve">, </w:t>
      </w:r>
      <w:r>
        <w:rPr>
          <w:b/>
        </w:rPr>
        <w:t xml:space="preserve">Partial</w:t>
      </w:r>
      <w:r>
        <w:t xml:space="preserve">, </w:t>
      </w:r>
      <w:r>
        <w:rPr>
          <w:b/>
        </w:rPr>
        <w:t xml:space="preserve">No, no evidence</w:t>
      </w:r>
      <w:r>
        <w:t xml:space="preserve">, </w:t>
      </w:r>
      <w:r>
        <w:rPr>
          <w:b/>
        </w:rPr>
        <w:t xml:space="preserve">No, contrary evidence</w:t>
      </w:r>
      <w:r>
        <w:t xml:space="preserve"> and </w:t>
      </w:r>
      <w:r>
        <w:rPr>
          <w:b/>
        </w:rPr>
        <w:t xml:space="preserve">Not applicable</w:t>
      </w:r>
      <w:r>
        <w:t xml:space="preserve"> (only for questions marked </w:t>
      </w:r>
      <w:r>
        <w:rPr>
          <w:i/>
        </w:rPr>
        <w:t xml:space="preserve">if applicable</w:t>
      </w:r>
      <w:r>
        <w:t xml:space="preserve">, with verified justification). </w:t>
      </w:r>
      <w:r>
        <w:rPr>
          <w:b/>
        </w:rPr>
        <w:t xml:space="preserve">Partial counts as not met.</w:t>
      </w:r>
    </w:p>
    <w:p>
      <w:pPr>
        <w:pStyle w:val="Lista"/>
      </w:pPr>
      <w:r>
        <w:t xml:space="preserve">• An </w:t>
      </w:r>
      <w:r>
        <w:rPr>
          <w:b/>
        </w:rPr>
        <w:t xml:space="preserve">unanswered question is left blank and counts as "no data"</w:t>
      </w:r>
      <w:r>
        <w:t xml:space="preserve">: it is never treated as met or replaced by an estimate. If the only thing preventing a higher level is blank questions, the level of the dimension is "no data" and the minimum level reached is reported.</w:t>
      </w:r>
    </w:p>
    <w:p>
      <w:pPr>
        <w:pStyle w:val="Lista"/>
      </w:pPr>
      <w:r>
        <w:t xml:space="preserve">• Only evidence that exists and is applied on the </w:t>
      </w:r>
      <w:r>
        <w:rPr>
          <w:b/>
        </w:rPr>
        <w:t xml:space="preserve">cut-off date</w:t>
      </w:r>
      <w:r>
        <w:t xml:space="preserve"> counts. An interview is an indication, not evidence: a "Yes" requires triangulation (11 §4.4).</w:t>
      </w:r>
    </w:p>
    <w:p>
      <w:pPr>
        <w:pStyle w:val="Lista"/>
      </w:pPr>
      <w:r>
        <w:t xml:space="preserve">• Questions marked </w:t>
      </w:r>
      <w:r>
        <w:rPr>
          <w:b/>
        </w:rPr>
        <w:t xml:space="preserve">§14</w:t>
      </w:r>
      <w:r>
        <w:t xml:space="preserve"> substantiate the declaration of application; all of them are at level 3.</w:t>
      </w:r>
    </w:p>
    <w:p>
      <w:pPr>
        <w:pStyle w:val="Separador"/>
      </w:pPr>
    </w:p>
    <w:p>
      <w:pPr>
        <w:pStyle w:val="Heading1"/>
      </w:pPr>
      <w:r>
        <w:t xml:space="preserve">2. Identification of the assessment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and assessed scope</w:t>
            </w:r>
          </w:p>
        </w:tc>
        <w:tc>
          <w:tcPr>
            <w:tcW w:w="3213" w:type="dxa"/>
          </w:tcPr>
          <w:p>
            <w:pPr>
              <w:pStyle w:val="Celda"/>
            </w:pPr>
          </w:p>
        </w:tc>
        <w:tc>
          <w:tcPr>
            <w:tcW w:w="3213" w:type="dxa"/>
          </w:tcPr>
          <w:p>
            <w:pPr>
              <w:pStyle w:val="Celda"/>
            </w:pPr>
            <w:r>
              <w:t xml:space="preserve">Whole company or declared scope (units, countries, systems).</w:t>
            </w:r>
          </w:p>
        </w:tc>
      </w:tr>
      <w:tr>
        <w:tc>
          <w:tcPr>
            <w:tcW w:w="3213" w:type="dxa"/>
          </w:tcPr>
          <w:p>
            <w:pPr>
              <w:pStyle w:val="Celda"/>
            </w:pPr>
            <w:r>
              <w:t xml:space="preserve">Assessment identifier</w:t>
            </w:r>
          </w:p>
        </w:tc>
        <w:tc>
          <w:tcPr>
            <w:tcW w:w="3213" w:type="dxa"/>
          </w:tcPr>
          <w:p>
            <w:pPr>
              <w:pStyle w:val="Celda"/>
            </w:pPr>
          </w:p>
        </w:tc>
        <w:tc>
          <w:tcPr>
            <w:tcW w:w="3213" w:type="dxa"/>
          </w:tcPr>
          <w:p>
            <w:pPr>
              <w:pStyle w:val="Celda"/>
            </w:pPr>
            <w:r>
              <w:t xml:space="preserve">Proposed format EM-YYYY-MM (month of the cut-off date).</w:t>
            </w:r>
          </w:p>
        </w:tc>
      </w:tr>
      <w:tr>
        <w:tc>
          <w:tcPr>
            <w:tcW w:w="3213" w:type="dxa"/>
          </w:tcPr>
          <w:p>
            <w:pPr>
              <w:pStyle w:val="Celda"/>
            </w:pPr>
            <w:r>
              <w:t xml:space="preserve">Assessment type</w:t>
            </w:r>
          </w:p>
        </w:tc>
        <w:tc>
          <w:tcPr>
            <w:tcW w:w="3213" w:type="dxa"/>
          </w:tcPr>
          <w:p>
            <w:pPr>
              <w:pStyle w:val="Celda"/>
            </w:pPr>
          </w:p>
        </w:tc>
        <w:tc>
          <w:tcPr>
            <w:tcW w:w="3213" w:type="dxa"/>
          </w:tcPr>
          <w:p>
            <w:pPr>
              <w:pStyle w:val="Celda"/>
            </w:pPr>
            <w:r>
              <w:t xml:space="preserve">Self-assessment · Verified assessment · Independent assessment (11 §4.1).</w:t>
            </w:r>
          </w:p>
        </w:tc>
      </w:tr>
      <w:tr>
        <w:tc>
          <w:tcPr>
            <w:tcW w:w="3213" w:type="dxa"/>
          </w:tcPr>
          <w:p>
            <w:pPr>
              <w:pStyle w:val="Celda"/>
            </w:pPr>
            <w:r>
              <w:t xml:space="preserve">Point in the cycle</w:t>
            </w:r>
          </w:p>
        </w:tc>
        <w:tc>
          <w:tcPr>
            <w:tcW w:w="3213" w:type="dxa"/>
          </w:tcPr>
          <w:p>
            <w:pPr>
              <w:pStyle w:val="Celda"/>
            </w:pPr>
          </w:p>
        </w:tc>
        <w:tc>
          <w:tcPr>
            <w:tcW w:w="3213" w:type="dxa"/>
          </w:tcPr>
          <w:p>
            <w:pPr>
              <w:pStyle w:val="Celda"/>
            </w:pPr>
            <w:r>
              <w:t xml:space="preserve">C1 · C5 · Update between cycles.</w:t>
            </w:r>
          </w:p>
        </w:tc>
      </w:tr>
      <w:tr>
        <w:tc>
          <w:tcPr>
            <w:tcW w:w="3213" w:type="dxa"/>
          </w:tcPr>
          <w:p>
            <w:pPr>
              <w:pStyle w:val="Celda"/>
            </w:pPr>
            <w:r>
              <w:t xml:space="preserve">Cut-off date</w:t>
            </w:r>
          </w:p>
        </w:tc>
        <w:tc>
          <w:tcPr>
            <w:tcW w:w="3213" w:type="dxa"/>
          </w:tcPr>
          <w:p>
            <w:pPr>
              <w:pStyle w:val="Celda"/>
            </w:pPr>
          </w:p>
        </w:tc>
        <w:tc>
          <w:tcPr>
            <w:tcW w:w="3213" w:type="dxa"/>
          </w:tcPr>
          <w:p>
            <w:pPr>
              <w:pStyle w:val="Celda"/>
            </w:pPr>
            <w:r>
              <w:t xml:space="preserve">DD-MM-YYYY. It delimits the admissible evidence.</w:t>
            </w:r>
          </w:p>
        </w:tc>
      </w:tr>
      <w:tr>
        <w:tc>
          <w:tcPr>
            <w:tcW w:w="3213" w:type="dxa"/>
          </w:tcPr>
          <w:p>
            <w:pPr>
              <w:pStyle w:val="Celda"/>
            </w:pPr>
            <w:r>
              <w:t xml:space="preserve">Questionnaire version</w:t>
            </w:r>
          </w:p>
        </w:tc>
        <w:tc>
          <w:tcPr>
            <w:tcW w:w="3213" w:type="dxa"/>
          </w:tcPr>
          <w:p>
            <w:pPr>
              <w:pStyle w:val="Celda"/>
            </w:pPr>
          </w:p>
        </w:tc>
        <w:tc>
          <w:tcPr>
            <w:tcW w:w="3213" w:type="dxa"/>
          </w:tcPr>
          <w:p>
            <w:pPr>
              <w:pStyle w:val="Celda"/>
            </w:pPr>
            <w:r>
              <w:t xml:space="preserve">0.1 as long as document 11 does not change questions or levels.</w:t>
            </w:r>
          </w:p>
        </w:tc>
      </w:tr>
      <w:tr>
        <w:tc>
          <w:tcPr>
            <w:tcW w:w="3213" w:type="dxa"/>
          </w:tcPr>
          <w:p>
            <w:pPr>
              <w:pStyle w:val="Celda"/>
            </w:pPr>
            <w:r>
              <w:t xml:space="preserve">Promoter</w:t>
            </w:r>
          </w:p>
        </w:tc>
        <w:tc>
          <w:tcPr>
            <w:tcW w:w="3213" w:type="dxa"/>
          </w:tcPr>
          <w:p>
            <w:pPr>
              <w:pStyle w:val="Celda"/>
            </w:pPr>
          </w:p>
        </w:tc>
        <w:tc>
          <w:tcPr>
            <w:tcW w:w="3213" w:type="dxa"/>
          </w:tcPr>
          <w:p>
            <w:pPr>
              <w:pStyle w:val="Celda"/>
            </w:pPr>
            <w:r>
              <w:t xml:space="preserve">Chair of the AI Committee.</w:t>
            </w:r>
          </w:p>
        </w:tc>
      </w:tr>
      <w:tr>
        <w:tc>
          <w:tcPr>
            <w:tcW w:w="3213" w:type="dxa"/>
          </w:tcPr>
          <w:p>
            <w:pPr>
              <w:pStyle w:val="Celda"/>
            </w:pPr>
            <w:r>
              <w:t xml:space="preserve">Lead assessor and team</w:t>
            </w:r>
          </w:p>
        </w:tc>
        <w:tc>
          <w:tcPr>
            <w:tcW w:w="3213" w:type="dxa"/>
          </w:tcPr>
          <w:p>
            <w:pPr>
              <w:pStyle w:val="Celda"/>
            </w:pPr>
          </w:p>
        </w:tc>
        <w:tc>
          <w:tcPr>
            <w:tcW w:w="3213" w:type="dxa"/>
          </w:tcPr>
          <w:p>
            <w:pPr>
              <w:pStyle w:val="Celda"/>
            </w:pPr>
            <w:r>
              <w:t xml:space="preserve">Name, position and dimensions assessed by each person.</w:t>
            </w:r>
          </w:p>
        </w:tc>
      </w:tr>
      <w:tr>
        <w:tc>
          <w:tcPr>
            <w:tcW w:w="3213" w:type="dxa"/>
          </w:tcPr>
          <w:p>
            <w:pPr>
              <w:pStyle w:val="Celda"/>
            </w:pPr>
            <w:r>
              <w:t xml:space="preserve">Independent verifier</w:t>
            </w:r>
          </w:p>
        </w:tc>
        <w:tc>
          <w:tcPr>
            <w:tcW w:w="3213" w:type="dxa"/>
          </w:tcPr>
          <w:p>
            <w:pPr>
              <w:pStyle w:val="Celda"/>
            </w:pPr>
          </w:p>
        </w:tc>
        <w:tc>
          <w:tcPr>
            <w:tcW w:w="3213" w:type="dxa"/>
          </w:tcPr>
          <w:p>
            <w:pPr>
              <w:pStyle w:val="Celda"/>
            </w:pPr>
            <w:r>
              <w:t xml:space="preserve">Internal audit, AI Auditor or third party.</w:t>
            </w:r>
          </w:p>
        </w:tc>
      </w:tr>
      <w:tr>
        <w:tc>
          <w:tcPr>
            <w:tcW w:w="3213" w:type="dxa"/>
          </w:tcPr>
          <w:p>
            <w:pPr>
              <w:pStyle w:val="Celda"/>
            </w:pPr>
            <w:r>
              <w:t xml:space="preserve">Dimension weights</w:t>
            </w:r>
          </w:p>
        </w:tc>
        <w:tc>
          <w:tcPr>
            <w:tcW w:w="3213" w:type="dxa"/>
          </w:tcPr>
          <w:p>
            <w:pPr>
              <w:pStyle w:val="Celda"/>
            </w:pPr>
          </w:p>
        </w:tc>
        <w:tc>
          <w:tcPr>
            <w:tcW w:w="3213" w:type="dxa"/>
          </w:tcPr>
          <w:p>
            <w:pPr>
              <w:pStyle w:val="Celda"/>
            </w:pPr>
            <w:r>
              <w:t xml:space="preserve">Equal by default; if the company set others in C2, they are declared. None below 10 % or above 25 % (11 §2.3).</w:t>
            </w:r>
          </w:p>
        </w:tc>
      </w:tr>
      <w:tr>
        <w:tc>
          <w:tcPr>
            <w:tcW w:w="3213" w:type="dxa"/>
          </w:tcPr>
          <w:p>
            <w:pPr>
              <w:pStyle w:val="Celda"/>
            </w:pPr>
            <w:r>
              <w:t xml:space="preserve">Previous assessment used for comparison</w:t>
            </w:r>
          </w:p>
        </w:tc>
        <w:tc>
          <w:tcPr>
            <w:tcW w:w="3213" w:type="dxa"/>
          </w:tcPr>
          <w:p>
            <w:pPr>
              <w:pStyle w:val="Celda"/>
            </w:pPr>
          </w:p>
        </w:tc>
        <w:tc>
          <w:tcPr>
            <w:tcW w:w="3213" w:type="dxa"/>
          </w:tcPr>
          <w:p>
            <w:pPr>
              <w:pStyle w:val="Celda"/>
            </w:pPr>
            <w:r>
              <w:t xml:space="preserve">Identifier, cut-off date and questionnaire version.</w:t>
            </w:r>
          </w:p>
        </w:tc>
      </w:tr>
      <w:tr>
        <w:tc>
          <w:tcPr>
            <w:tcW w:w="3213" w:type="dxa"/>
          </w:tcPr>
          <w:p>
            <w:pPr>
              <w:pStyle w:val="Celda"/>
            </w:pPr>
            <w:r>
              <w:t xml:space="preserve">Limitations</w:t>
            </w:r>
          </w:p>
        </w:tc>
        <w:tc>
          <w:tcPr>
            <w:tcW w:w="3213" w:type="dxa"/>
          </w:tcPr>
          <w:p>
            <w:pPr>
              <w:pStyle w:val="Celda"/>
            </w:pPr>
          </w:p>
        </w:tc>
        <w:tc>
          <w:tcPr>
            <w:tcW w:w="3213" w:type="dxa"/>
          </w:tcPr>
          <w:p>
            <w:pPr>
              <w:pStyle w:val="Celda"/>
            </w:pPr>
            <w:r>
              <w:t xml:space="preserve">Access not granted, evidence not available, changes of scope.</w:t>
            </w:r>
          </w:p>
        </w:tc>
      </w:tr>
    </w:tbl>
    <w:p>
      <w:pPr>
        <w:pStyle w:val="Espacio"/>
      </w:pPr>
    </w:p>
    <w:p>
      <w:pPr>
        <w:pStyle w:val="Separador"/>
      </w:pPr>
    </w:p>
    <w:p>
      <w:pPr>
        <w:pStyle w:val="Heading1"/>
      </w:pPr>
      <w:r>
        <w:t xml:space="preserve">3. Answer sheet</w:t>
      </w:r>
    </w:p>
    <w:p>
      <w:r>
        <w:t xml:space="preserve">One row per question. </w:t>
      </w:r>
      <w:r>
        <w:rPr>
          <w:b/>
        </w:rPr>
        <w:t xml:space="preserve">Answer</w:t>
      </w:r>
      <w:r>
        <w:t xml:space="preserve">: Yes · Partial · No, no evidence · No, contrary evidence · Not applicable · blank (no data). </w:t>
      </w:r>
      <w:r>
        <w:rPr>
          <w:b/>
        </w:rPr>
        <w:t xml:space="preserve">Evidence</w:t>
      </w:r>
      <w:r>
        <w:t xml:space="preserve">: traceable reference or link (document, record or system, with author, date and version); for "Not applicable", the justification. </w:t>
      </w:r>
      <w:r>
        <w:rPr>
          <w:b/>
        </w:rPr>
        <w:t xml:space="preserve">Verification</w:t>
      </w:r>
      <w:r>
        <w:t xml:space="preserve">: Not verified · Conformant · Modified (record the original answer in the verifier note).</w:t>
      </w:r>
    </w:p>
    <w:p>
      <w:pPr>
        <w:pStyle w:val="Heading2"/>
      </w:pPr>
      <w:r>
        <w:t xml:space="preserve">3.1 D1 · Strategy and governance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D1.01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D1.07</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D1.08</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D1.09</w:t>
            </w:r>
          </w:p>
        </w:tc>
        <w:tc>
          <w:tcPr>
            <w:tcW w:w="1377" w:type="dxa"/>
          </w:tcPr>
          <w:p>
            <w:pPr>
              <w:pStyle w:val="Celda"/>
            </w:pPr>
            <w:r>
              <w:t xml:space="preserve">4</w:t>
            </w:r>
          </w:p>
        </w:tc>
        <w:tc>
          <w:tcPr>
            <w:tcW w:w="1377" w:type="dxa"/>
          </w:tcPr>
          <w:p>
            <w:pPr>
              <w:pStyle w:val="Celda"/>
            </w:pPr>
          </w:p>
        </w:tc>
        <w:tc>
          <w:tcPr>
            <w:tcW w:w="1377" w:type="dxa"/>
          </w:tcPr>
          <w:p>
            <w:pPr>
              <w:pStyle w:val="Celda"/>
            </w:pPr>
            <w:r>
              <w:t xml:space="preserve">Partial</w:t>
            </w:r>
          </w:p>
        </w:tc>
        <w:tc>
          <w:tcPr>
            <w:tcW w:w="1377" w:type="dxa"/>
          </w:tcPr>
          <w:p>
            <w:pPr>
              <w:pStyle w:val="Celda"/>
            </w:pPr>
            <w:r>
              <w:t xml:space="preserve">Minutes of the board committee for the second quarter with review of the dashboard (T17); there is no record for the first quarter.</w:t>
            </w:r>
          </w:p>
        </w:tc>
        <w:tc>
          <w:tcPr>
            <w:tcW w:w="1377" w:type="dxa"/>
          </w:tcPr>
          <w:p>
            <w:pPr>
              <w:pStyle w:val="Celda"/>
            </w:pPr>
            <w:r>
              <w:t xml:space="preserve">Conformant</w:t>
            </w:r>
          </w:p>
        </w:tc>
        <w:tc>
          <w:tcPr>
            <w:tcW w:w="1377" w:type="dxa"/>
          </w:tcPr>
          <w:p>
            <w:pPr>
              <w:pStyle w:val="Celda"/>
            </w:pPr>
          </w:p>
        </w:tc>
      </w:tr>
    </w:tbl>
    <w:p>
      <w:pPr>
        <w:pStyle w:val="Espacio"/>
      </w:pPr>
    </w:p>
    <w:p>
      <w:pPr>
        <w:pStyle w:val="Heading2"/>
      </w:pPr>
      <w:r>
        <w:t xml:space="preserve">3.2 D2 · Value and portfolio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D2.01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D2.06</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D2.08</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3.3 D3 · Data and knowledge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D3.01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D3.05</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D3.08</w:t>
            </w:r>
          </w:p>
        </w:tc>
        <w:tc>
          <w:tcPr>
            <w:tcW w:w="1377" w:type="dxa"/>
          </w:tcPr>
          <w:p>
            <w:pPr>
              <w:pStyle w:val="Celda"/>
            </w:pPr>
            <w:r>
              <w:t xml:space="preserve">3</w:t>
            </w:r>
          </w:p>
        </w:tc>
        <w:tc>
          <w:tcPr>
            <w:tcW w:w="1377" w:type="dxa"/>
          </w:tcPr>
          <w:p>
            <w:pPr>
              <w:pStyle w:val="Celda"/>
            </w:pPr>
            <w:r>
              <w:t xml:space="preserve">if applicable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3.4 D4 · Technology and operations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D4.01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D4.05</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D4.07</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D4.08</w:t>
            </w:r>
          </w:p>
        </w:tc>
        <w:tc>
          <w:tcPr>
            <w:tcW w:w="1377" w:type="dxa"/>
          </w:tcPr>
          <w:p>
            <w:pPr>
              <w:pStyle w:val="Celda"/>
            </w:pPr>
            <w:r>
              <w:t xml:space="preserve">3</w:t>
            </w:r>
          </w:p>
        </w:tc>
        <w:tc>
          <w:tcPr>
            <w:tcW w:w="1377" w:type="dxa"/>
          </w:tcPr>
          <w:p>
            <w:pPr>
              <w:pStyle w:val="Celda"/>
            </w:pPr>
            <w:r>
              <w:t xml:space="preserve">if applicable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3.5 D5 · People and adoption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D5.01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D5.05</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D5.08</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3.6 D6 · Risk, security and compliance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D6.01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D6.07</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D6.08</w:t>
            </w:r>
          </w:p>
        </w:tc>
        <w:tc>
          <w:tcPr>
            <w:tcW w:w="1377" w:type="dxa"/>
          </w:tcPr>
          <w:p>
            <w:pPr>
              <w:pStyle w:val="Celda"/>
            </w:pPr>
            <w:r>
              <w:t xml:space="preserve">3</w:t>
            </w:r>
          </w:p>
        </w:tc>
        <w:tc>
          <w:tcPr>
            <w:tcW w:w="1377" w:type="dxa"/>
          </w:tcPr>
          <w:p>
            <w:pPr>
              <w:pStyle w:val="Celda"/>
            </w:pPr>
            <w:r>
              <w:t xml:space="preserve">if applicable, for the agents part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D6.03</w:t>
            </w:r>
          </w:p>
        </w:tc>
        <w:tc>
          <w:tcPr>
            <w:tcW w:w="1377" w:type="dxa"/>
          </w:tcPr>
          <w:p>
            <w:pPr>
              <w:pStyle w:val="Celda"/>
            </w:pPr>
            <w:r>
              <w:t xml:space="preserve">2</w:t>
            </w:r>
          </w:p>
        </w:tc>
        <w:tc>
          <w:tcPr>
            <w:tcW w:w="1377" w:type="dxa"/>
          </w:tcPr>
          <w:p>
            <w:pPr>
              <w:pStyle w:val="Celda"/>
            </w:pPr>
          </w:p>
        </w:tc>
        <w:tc>
          <w:tcPr>
            <w:tcW w:w="1377" w:type="dxa"/>
          </w:tcPr>
          <w:p>
            <w:pPr>
              <w:pStyle w:val="Celda"/>
            </w:pPr>
            <w:r>
              <w:t xml:space="preserve">Partial</w:t>
            </w:r>
          </w:p>
        </w:tc>
        <w:tc>
          <w:tcPr>
            <w:tcW w:w="1377" w:type="dxa"/>
          </w:tcPr>
          <w:p>
            <w:pPr>
              <w:pStyle w:val="Celda"/>
            </w:pPr>
            <w:r>
              <w:t xml:space="preserve">T02 inventory with the in-house systems and four third-party systems.</w:t>
            </w:r>
          </w:p>
        </w:tc>
        <w:tc>
          <w:tcPr>
            <w:tcW w:w="1377" w:type="dxa"/>
          </w:tcPr>
          <w:p>
            <w:pPr>
              <w:pStyle w:val="Celda"/>
            </w:pPr>
            <w:r>
              <w:t xml:space="preserve">Modified</w:t>
            </w:r>
          </w:p>
        </w:tc>
        <w:tc>
          <w:tcPr>
            <w:tcW w:w="1377" w:type="dxa"/>
          </w:tcPr>
          <w:p>
            <w:pPr>
              <w:pStyle w:val="Celda"/>
            </w:pPr>
            <w:r>
              <w:t xml:space="preserve">Original answer: Yes. The inventory does not include corporate use of general-purpose AI.</w:t>
            </w:r>
          </w:p>
        </w:tc>
      </w:tr>
    </w:tbl>
    <w:p>
      <w:pPr>
        <w:pStyle w:val="Espacio"/>
      </w:pPr>
    </w:p>
    <w:p>
      <w:pPr>
        <w:pStyle w:val="Heading2"/>
      </w:pPr>
      <w:r>
        <w:t xml:space="preserve">3.7 D7 · Measurement and evidence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Level</w:t>
            </w:r>
          </w:p>
        </w:tc>
        <w:tc>
          <w:tcPr>
            <w:tcW w:w="1377" w:type="dxa"/>
            <w:shd w:val="clear" w:color="auto" w:fill="F2DFCE"/>
          </w:tcPr>
          <w:p>
            <w:pPr>
              <w:pStyle w:val="Celda"/>
            </w:pPr>
            <w:r>
              <w:rPr>
                <w:b/>
              </w:rPr>
              <w:t xml:space="preserve">Marker</w:t>
            </w:r>
          </w:p>
        </w:tc>
        <w:tc>
          <w:tcPr>
            <w:tcW w:w="1377" w:type="dxa"/>
            <w:shd w:val="clear" w:color="auto" w:fill="F2DFCE"/>
          </w:tcPr>
          <w:p>
            <w:pPr>
              <w:pStyle w:val="Celda"/>
            </w:pPr>
            <w:r>
              <w:rPr>
                <w:b/>
              </w:rPr>
              <w:t xml:space="preserve">Answer</w:t>
            </w:r>
          </w:p>
        </w:tc>
        <w:tc>
          <w:tcPr>
            <w:tcW w:w="1377" w:type="dxa"/>
            <w:shd w:val="clear" w:color="auto" w:fill="F2DFCE"/>
          </w:tcPr>
          <w:p>
            <w:pPr>
              <w:pStyle w:val="Celda"/>
            </w:pPr>
            <w:r>
              <w:rPr>
                <w:b/>
              </w:rPr>
              <w:t xml:space="preserve">Evidence</w:t>
            </w:r>
          </w:p>
        </w:tc>
        <w:tc>
          <w:tcPr>
            <w:tcW w:w="1377" w:type="dxa"/>
            <w:shd w:val="clear" w:color="auto" w:fill="F2DFCE"/>
          </w:tcPr>
          <w:p>
            <w:pPr>
              <w:pStyle w:val="Celda"/>
            </w:pPr>
            <w:r>
              <w:rPr>
                <w:b/>
              </w:rPr>
              <w:t xml:space="preserve">Verification</w:t>
            </w:r>
          </w:p>
        </w:tc>
        <w:tc>
          <w:tcPr>
            <w:tcW w:w="1377" w:type="dxa"/>
            <w:shd w:val="clear" w:color="auto" w:fill="F2DFCE"/>
          </w:tcPr>
          <w:p>
            <w:pPr>
              <w:pStyle w:val="Celda"/>
            </w:pPr>
            <w:r>
              <w:rPr>
                <w:b/>
              </w:rPr>
              <w:t xml:space="preserve">Verifier note</w:t>
            </w:r>
          </w:p>
        </w:tc>
      </w:tr>
      <w:tr>
        <w:tc>
          <w:tcPr>
            <w:tcW w:w="1377" w:type="dxa"/>
          </w:tcPr>
          <w:p>
            <w:pPr>
              <w:pStyle w:val="Celda"/>
            </w:pPr>
            <w:r>
              <w:t xml:space="preserve">D7.01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D7.06</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D7.08</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4. Interviews and samples</w:t>
      </w:r>
    </w:p>
    <w:p>
      <w:pPr>
        <w:pStyle w:val="Heading2"/>
      </w:pPr>
      <w:r>
        <w:t xml:space="preserve">4.1 Interviews by role</w:t>
      </w:r>
    </w:p>
    <w:p>
      <w:r>
        <w:t xml:space="preserve">At least two interviews per dimension, with people from different functions; 45–60 minute script (11 §4.4). Answers are anonymised by role.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Role interviewed</w:t>
            </w:r>
          </w:p>
        </w:tc>
        <w:tc>
          <w:tcPr>
            <w:tcW w:w="2410" w:type="dxa"/>
            <w:shd w:val="clear" w:color="auto" w:fill="F2DFCE"/>
          </w:tcPr>
          <w:p>
            <w:pPr>
              <w:pStyle w:val="Celda"/>
            </w:pPr>
            <w:r>
              <w:rPr>
                <w:b/>
              </w:rPr>
              <w:t xml:space="preserve">Dimensions</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Evidence located</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(illustrative example)</w:t>
            </w:r>
            <w:r>
              <w:t xml:space="preserve"> Data Protection Officer</w:t>
            </w:r>
          </w:p>
        </w:tc>
        <w:tc>
          <w:tcPr>
            <w:tcW w:w="2410" w:type="dxa"/>
          </w:tcPr>
          <w:p>
            <w:pPr>
              <w:pStyle w:val="Celda"/>
            </w:pPr>
            <w:r>
              <w:t xml:space="preserve">D3, D6</w:t>
            </w:r>
          </w:p>
        </w:tc>
        <w:tc>
          <w:tcPr>
            <w:tcW w:w="2410" w:type="dxa"/>
          </w:tcPr>
          <w:p>
            <w:pPr>
              <w:pStyle w:val="Celda"/>
            </w:pPr>
            <w:r>
              <w:t xml:space="preserve">08-06-2026</w:t>
            </w:r>
          </w:p>
        </w:tc>
        <w:tc>
          <w:tcPr>
            <w:tcW w:w="2410" w:type="dxa"/>
          </w:tcPr>
          <w:p>
            <w:pPr>
              <w:pStyle w:val="Celda"/>
            </w:pPr>
            <w:r>
              <w:t xml:space="preserve">Register of impact assessments; sample of P11.</w:t>
            </w:r>
          </w:p>
        </w:tc>
      </w:tr>
    </w:tbl>
    <w:p>
      <w:pPr>
        <w:pStyle w:val="Espacio"/>
      </w:pPr>
    </w:p>
    <w:p>
      <w:pPr>
        <w:pStyle w:val="Heading2"/>
      </w:pPr>
      <w:r>
        <w:t xml:space="preserve">4.2 Samples</w:t>
      </w:r>
    </w:p>
    <w:p>
      <w:r>
        <w:t xml:space="preserve">Minimum size (11 §4.6): population of 1–5, all; 6–20, 5; 21–60, 8; more than 60, 12. The sample is stratified and is selected by the assessment team, not by the assessed area.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Questions</w:t>
            </w:r>
          </w:p>
        </w:tc>
        <w:tc>
          <w:tcPr>
            <w:tcW w:w="1928" w:type="dxa"/>
            <w:shd w:val="clear" w:color="auto" w:fill="F2DFCE"/>
          </w:tcPr>
          <w:p>
            <w:pPr>
              <w:pStyle w:val="Celda"/>
            </w:pPr>
            <w:r>
              <w:rPr>
                <w:b/>
              </w:rPr>
              <w:t xml:space="preserve">Population</w:t>
            </w:r>
          </w:p>
        </w:tc>
        <w:tc>
          <w:tcPr>
            <w:tcW w:w="1928" w:type="dxa"/>
            <w:shd w:val="clear" w:color="auto" w:fill="F2DFCE"/>
          </w:tcPr>
          <w:p>
            <w:pPr>
              <w:pStyle w:val="Celda"/>
            </w:pPr>
            <w:r>
              <w:rPr>
                <w:b/>
              </w:rPr>
              <w:t xml:space="preserve">Minimum size</w:t>
            </w:r>
          </w:p>
        </w:tc>
        <w:tc>
          <w:tcPr>
            <w:tcW w:w="1928" w:type="dxa"/>
            <w:shd w:val="clear" w:color="auto" w:fill="F2DFCE"/>
          </w:tcPr>
          <w:p>
            <w:pPr>
              <w:pStyle w:val="Celda"/>
            </w:pPr>
            <w:r>
              <w:rPr>
                <w:b/>
              </w:rPr>
              <w:t xml:space="preserve">Size</w:t>
            </w:r>
          </w:p>
        </w:tc>
        <w:tc>
          <w:tcPr>
            <w:tcW w:w="1928" w:type="dxa"/>
            <w:shd w:val="clear" w:color="auto" w:fill="F2DFCE"/>
          </w:tcPr>
          <w:p>
            <w:pPr>
              <w:pStyle w:val="Celda"/>
            </w:pPr>
            <w:r>
              <w:rPr>
                <w:b/>
              </w:rPr>
              <w:t xml:space="preserve">Selection and stratification</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D1.08, D2.05, D2.06, D2.08</w:t>
            </w:r>
          </w:p>
        </w:tc>
        <w:tc>
          <w:tcPr>
            <w:tcW w:w="1928" w:type="dxa"/>
          </w:tcPr>
          <w:p>
            <w:pPr>
              <w:pStyle w:val="Celda"/>
            </w:pPr>
            <w:r>
              <w:t xml:space="preserve">22 active initiatives</w:t>
            </w:r>
          </w:p>
        </w:tc>
        <w:tc>
          <w:tcPr>
            <w:tcW w:w="1928" w:type="dxa"/>
          </w:tcPr>
          <w:p>
            <w:pPr>
              <w:pStyle w:val="Celda"/>
            </w:pPr>
            <w:r>
              <w:t xml:space="preserve">8</w:t>
            </w:r>
          </w:p>
        </w:tc>
        <w:tc>
          <w:tcPr>
            <w:tcW w:w="1928" w:type="dxa"/>
          </w:tcPr>
          <w:p>
            <w:pPr>
              <w:pStyle w:val="Celda"/>
            </w:pPr>
            <w:r>
              <w:t xml:space="preserve">8</w:t>
            </w:r>
          </w:p>
        </w:tc>
        <w:tc>
          <w:tcPr>
            <w:tcW w:w="1928" w:type="dxa"/>
          </w:tcPr>
          <w:p>
            <w:pPr>
              <w:pStyle w:val="Celda"/>
            </w:pPr>
            <w:r>
              <w:t xml:space="preserve">Two Enterprise, three in production, two Augment, one third-party and one generative AI.</w:t>
            </w:r>
          </w:p>
        </w:tc>
      </w:tr>
    </w:tbl>
    <w:p>
      <w:pPr>
        <w:pStyle w:val="Espacio"/>
      </w:pPr>
    </w:p>
    <w:p>
      <w:pPr>
        <w:pStyle w:val="Heading2"/>
      </w:pPr>
      <w:r>
        <w:t xml:space="preserve">4.3 Independent verification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Minimum scope (11 §4.6)</w:t>
            </w:r>
          </w:p>
        </w:tc>
        <w:tc>
          <w:tcPr>
            <w:tcW w:w="3213" w:type="dxa"/>
            <w:shd w:val="clear" w:color="auto" w:fill="F2DFCE"/>
          </w:tcPr>
          <w:p>
            <w:pPr>
              <w:pStyle w:val="Celda"/>
            </w:pPr>
            <w:r>
              <w:rPr>
                <w:b/>
              </w:rPr>
              <w:t xml:space="preserve">Reviewed</w:t>
            </w:r>
          </w:p>
        </w:tc>
        <w:tc>
          <w:tcPr>
            <w:tcW w:w="3213" w:type="dxa"/>
            <w:shd w:val="clear" w:color="auto" w:fill="F2DFCE"/>
          </w:tcPr>
          <w:p>
            <w:pPr>
              <w:pStyle w:val="Celda"/>
            </w:pPr>
            <w:r>
              <w:rPr>
                <w:b/>
              </w:rPr>
              <w:t xml:space="preserve">Result</w:t>
            </w:r>
          </w:p>
        </w:tc>
      </w:tr>
      <w:tr>
        <w:tc>
          <w:tcPr>
            <w:tcW w:w="3213" w:type="dxa"/>
          </w:tcPr>
          <w:p>
            <w:pPr>
              <w:pStyle w:val="Celda"/>
            </w:pPr>
            <w:r>
              <w:t xml:space="preserve">All "Yes" answers in D1 and D6</w:t>
            </w:r>
          </w:p>
        </w:tc>
        <w:tc>
          <w:tcPr>
            <w:tcW w:w="3213" w:type="dxa"/>
          </w:tcPr>
          <w:p>
            <w:pPr>
              <w:pStyle w:val="Celda"/>
            </w:pPr>
          </w:p>
        </w:tc>
        <w:tc>
          <w:tcPr>
            <w:tcW w:w="3213" w:type="dxa"/>
          </w:tcPr>
          <w:p>
            <w:pPr>
              <w:pStyle w:val="Celda"/>
            </w:pPr>
            <w:r>
              <w:t xml:space="preserve">Met · Not met</w:t>
            </w:r>
          </w:p>
        </w:tc>
      </w:tr>
      <w:tr>
        <w:tc>
          <w:tcPr>
            <w:tcW w:w="3213" w:type="dxa"/>
          </w:tcPr>
          <w:p>
            <w:pPr>
              <w:pStyle w:val="Celda"/>
            </w:pPr>
            <w:r>
              <w:t xml:space="preserve">All §14 questions</w:t>
            </w:r>
          </w:p>
        </w:tc>
        <w:tc>
          <w:tcPr>
            <w:tcW w:w="3213" w:type="dxa"/>
          </w:tcPr>
          <w:p>
            <w:pPr>
              <w:pStyle w:val="Celda"/>
            </w:pPr>
          </w:p>
        </w:tc>
        <w:tc>
          <w:tcPr>
            <w:tcW w:w="3213" w:type="dxa"/>
          </w:tcPr>
          <w:p>
            <w:pPr>
              <w:pStyle w:val="Celda"/>
            </w:pPr>
            <w:r>
              <w:t xml:space="preserve">Met · Not met</w:t>
            </w:r>
          </w:p>
        </w:tc>
      </w:tr>
      <w:tr>
        <w:tc>
          <w:tcPr>
            <w:tcW w:w="3213" w:type="dxa"/>
          </w:tcPr>
          <w:p>
            <w:pPr>
              <w:pStyle w:val="Celda"/>
            </w:pPr>
            <w:r>
              <w:t xml:space="preserve">At least 25 % of the other "Yes" answers</w:t>
            </w:r>
          </w:p>
        </w:tc>
        <w:tc>
          <w:tcPr>
            <w:tcW w:w="3213" w:type="dxa"/>
          </w:tcPr>
          <w:p>
            <w:pPr>
              <w:pStyle w:val="Celda"/>
            </w:pPr>
            <w:r>
              <w:t xml:space="preserve">%</w:t>
            </w:r>
          </w:p>
        </w:tc>
        <w:tc>
          <w:tcPr>
            <w:tcW w:w="3213" w:type="dxa"/>
          </w:tcPr>
          <w:p>
            <w:pPr>
              <w:pStyle w:val="Celda"/>
            </w:pPr>
            <w:r>
              <w:t xml:space="preserve">Met · Not met</w:t>
            </w:r>
          </w:p>
        </w:tc>
      </w:tr>
    </w:tbl>
    <w:p>
      <w:pPr>
        <w:pStyle w:val="Espacio"/>
      </w:pPr>
    </w:p>
    <w:p>
      <w:pPr>
        <w:pStyle w:val="Separador"/>
      </w:pPr>
    </w:p>
    <w:p>
      <w:pPr>
        <w:pStyle w:val="Heading1"/>
      </w:pPr>
      <w:r>
        <w:t xml:space="preserve">5. Calculation</w:t>
      </w:r>
    </w:p>
    <w:p>
      <w:pPr>
        <w:pStyle w:val="Heading2"/>
      </w:pPr>
      <w:r>
        <w:t xml:space="preserve">5.1 Level by dimension</w:t>
      </w:r>
    </w:p>
    <w:p>
      <w:r>
        <w:rPr>
          <w:b/>
        </w:rPr>
        <w:t xml:space="preserve">Level = N</w:t>
      </w:r>
      <w:r>
        <w:t xml:space="preserve">, the highest level for which all questions at levels 1 to N are "Yes" or "Not applicable" (11 §5.1). </w:t>
      </w:r>
      <w:r>
        <w:rPr>
          <w:b/>
        </w:rPr>
        <w:t xml:space="preserve">Progress</w:t>
      </w:r>
      <w:r>
        <w:t xml:space="preserve"> to the next level = (Yes + 0.5 × Partial) ÷ applicable questions at level N + 1, as a percentage (11 §5.2). </w:t>
      </w:r>
      <w:r>
        <w:rPr>
          <w:b/>
        </w:rPr>
        <w:t xml:space="preserve">Blocking criteria</w:t>
      </w:r>
      <w:r>
        <w:t xml:space="preserve">: questions at levels 1 to N + 1 that are neither "Yes" nor "Not applicable". </w:t>
      </w:r>
      <w:r>
        <w:rPr>
          <w:b/>
        </w:rPr>
        <w:t xml:space="preserve">Criteria met in advance</w:t>
      </w:r>
      <w:r>
        <w:t xml:space="preserve">: questions at levels above N that are "Yes"; they do not raise the level.</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Dimension</w:t>
            </w:r>
          </w:p>
        </w:tc>
        <w:tc>
          <w:tcPr>
            <w:tcW w:w="876" w:type="dxa"/>
            <w:shd w:val="clear" w:color="auto" w:fill="F2DFCE"/>
          </w:tcPr>
          <w:p>
            <w:pPr>
              <w:pStyle w:val="Celda"/>
            </w:pPr>
            <w:r>
              <w:rPr>
                <w:b/>
              </w:rPr>
              <w:t xml:space="preserve">Pending L1</w:t>
            </w:r>
          </w:p>
        </w:tc>
        <w:tc>
          <w:tcPr>
            <w:tcW w:w="876" w:type="dxa"/>
            <w:shd w:val="clear" w:color="auto" w:fill="F2DFCE"/>
          </w:tcPr>
          <w:p>
            <w:pPr>
              <w:pStyle w:val="Celda"/>
            </w:pPr>
            <w:r>
              <w:rPr>
                <w:b/>
              </w:rPr>
              <w:t xml:space="preserve">L2</w:t>
            </w:r>
          </w:p>
        </w:tc>
        <w:tc>
          <w:tcPr>
            <w:tcW w:w="876" w:type="dxa"/>
            <w:shd w:val="clear" w:color="auto" w:fill="F2DFCE"/>
          </w:tcPr>
          <w:p>
            <w:pPr>
              <w:pStyle w:val="Celda"/>
            </w:pPr>
            <w:r>
              <w:rPr>
                <w:b/>
              </w:rPr>
              <w:t xml:space="preserve">L3</w:t>
            </w:r>
          </w:p>
        </w:tc>
        <w:tc>
          <w:tcPr>
            <w:tcW w:w="876" w:type="dxa"/>
            <w:shd w:val="clear" w:color="auto" w:fill="F2DFCE"/>
          </w:tcPr>
          <w:p>
            <w:pPr>
              <w:pStyle w:val="Celda"/>
            </w:pPr>
            <w:r>
              <w:rPr>
                <w:b/>
              </w:rPr>
              <w:t xml:space="preserve">L4</w:t>
            </w:r>
          </w:p>
        </w:tc>
        <w:tc>
          <w:tcPr>
            <w:tcW w:w="876" w:type="dxa"/>
            <w:shd w:val="clear" w:color="auto" w:fill="F2DFCE"/>
          </w:tcPr>
          <w:p>
            <w:pPr>
              <w:pStyle w:val="Celda"/>
            </w:pPr>
            <w:r>
              <w:rPr>
                <w:b/>
              </w:rPr>
              <w:t xml:space="preserve">L5</w:t>
            </w:r>
          </w:p>
        </w:tc>
        <w:tc>
          <w:tcPr>
            <w:tcW w:w="876" w:type="dxa"/>
            <w:shd w:val="clear" w:color="auto" w:fill="F2DFCE"/>
          </w:tcPr>
          <w:p>
            <w:pPr>
              <w:pStyle w:val="Celda"/>
            </w:pPr>
            <w:r>
              <w:rPr>
                <w:b/>
              </w:rPr>
              <w:t xml:space="preserve">No data</w:t>
            </w:r>
          </w:p>
        </w:tc>
        <w:tc>
          <w:tcPr>
            <w:tcW w:w="876" w:type="dxa"/>
            <w:shd w:val="clear" w:color="auto" w:fill="F2DFCE"/>
          </w:tcPr>
          <w:p>
            <w:pPr>
              <w:pStyle w:val="Celda"/>
            </w:pPr>
            <w:r>
              <w:rPr>
                <w:b/>
              </w:rPr>
              <w:t xml:space="preserve">Level</w:t>
            </w:r>
          </w:p>
        </w:tc>
        <w:tc>
          <w:tcPr>
            <w:tcW w:w="876" w:type="dxa"/>
            <w:shd w:val="clear" w:color="auto" w:fill="F2DFCE"/>
          </w:tcPr>
          <w:p>
            <w:pPr>
              <w:pStyle w:val="Celda"/>
            </w:pPr>
            <w:r>
              <w:rPr>
                <w:b/>
              </w:rPr>
              <w:t xml:space="preserve">Progress</w:t>
            </w:r>
          </w:p>
        </w:tc>
        <w:tc>
          <w:tcPr>
            <w:tcW w:w="876" w:type="dxa"/>
            <w:shd w:val="clear" w:color="auto" w:fill="F2DFCE"/>
          </w:tcPr>
          <w:p>
            <w:pPr>
              <w:pStyle w:val="Celda"/>
            </w:pPr>
            <w:r>
              <w:rPr>
                <w:b/>
              </w:rPr>
              <w:t xml:space="preserve">Blocking criteria</w:t>
            </w:r>
          </w:p>
        </w:tc>
        <w:tc>
          <w:tcPr>
            <w:tcW w:w="876" w:type="dxa"/>
            <w:shd w:val="clear" w:color="auto" w:fill="F2DFCE"/>
          </w:tcPr>
          <w:p>
            <w:pPr>
              <w:pStyle w:val="Celda"/>
            </w:pPr>
            <w:r>
              <w:rPr>
                <w:b/>
              </w:rPr>
              <w:t xml:space="preserve">Criteria met in advance</w:t>
            </w:r>
          </w:p>
        </w:tc>
      </w:tr>
      <w:tr>
        <w:tc>
          <w:tcPr>
            <w:tcW w:w="876" w:type="dxa"/>
          </w:tcPr>
          <w:p>
            <w:pPr>
              <w:pStyle w:val="Celda"/>
            </w:pPr>
            <w:r>
              <w:t xml:space="preserve">D1</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D3</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D4</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D5</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D6</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D7</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r>
        <w:t xml:space="preserve">"Pending Ln" is the number of questions at level n that are neither "Yes" nor "Not applicable".</w:t>
      </w:r>
    </w:p>
    <w:p>
      <w:pPr>
        <w:pStyle w:val="Heading2"/>
      </w:pPr>
      <w:r>
        <w:t xml:space="preserve">5.2 Spreadsheet formulas</w:t>
      </w:r>
    </w:p>
    <w:p>
      <w:r>
        <w:t xml:space="preserve">With the answer sheet in columns (B = level, D = answer) and a named range per dimension (for example, </w:t>
      </w:r>
      <w:r>
        <w:rPr>
          <w:rFonts w:ascii="Consolas" w:hAnsi="Consolas"/>
          <w:sz w:val="18"/>
        </w:rPr>
        <w:t xml:space="preserve">lev_D1</w:t>
      </w:r>
      <w:r>
        <w:t xml:space="preserve"> and </w:t>
      </w:r>
      <w:r>
        <w:rPr>
          <w:rFonts w:ascii="Consolas" w:hAnsi="Consolas"/>
          <w:sz w:val="18"/>
        </w:rPr>
        <w:t xml:space="preserve">ans_D1</w:t>
      </w:r>
      <w:r>
        <w:t xml:space="preserve">):</w:t>
      </w:r>
    </w:p>
    <w:p>
      <w:pPr>
        <w:pStyle w:val="Lista"/>
      </w:pPr>
      <w:r>
        <w:t xml:space="preserve">• Pending at level n: </w:t>
      </w:r>
      <w:r>
        <w:rPr>
          <w:rFonts w:ascii="Consolas" w:hAnsi="Consolas"/>
          <w:sz w:val="18"/>
        </w:rPr>
        <w:t xml:space="preserve">=COUNTIFS(lev_D1,n)-COUNTIFS(lev_D1,n,ans_D1,"Yes")-COUNTIFS(lev_D1,n,ans_D1,"Not applicable")</w:t>
      </w:r>
      <w:r>
        <w:t xml:space="preserve">.</w:t>
      </w:r>
    </w:p>
    <w:p>
      <w:pPr>
        <w:pStyle w:val="Lista"/>
      </w:pPr>
      <w:r>
        <w:t xml:space="preserve">• Dimension level, with the pending counts in P1 to P5: </w:t>
      </w:r>
      <w:r>
        <w:rPr>
          <w:rFonts w:ascii="Consolas" w:hAnsi="Consolas"/>
          <w:sz w:val="18"/>
        </w:rPr>
        <w:t xml:space="preserve">=IF(P1&gt;0,0,IF(P2&gt;0,1,IF(P3&gt;0,2,IF(P4&gt;0,3,IF(P5&gt;0,4,5)))))</w:t>
      </w:r>
      <w:r>
        <w:t xml:space="preserve">. If all the pending questions at the next level are blank, record "no data" and the level obtained as the minimum.</w:t>
      </w:r>
    </w:p>
    <w:p>
      <w:pPr>
        <w:pStyle w:val="Lista"/>
      </w:pPr>
      <w:r>
        <w:t xml:space="preserve">• Progress, with the level in N: </w:t>
      </w:r>
      <w:r>
        <w:rPr>
          <w:rFonts w:ascii="Consolas" w:hAnsi="Consolas"/>
          <w:sz w:val="18"/>
        </w:rPr>
        <w:t xml:space="preserve">=(COUNTIFS(lev_D1,N+1,ans_D1,"Yes")+0.5*COUNTIFS(lev_D1,N+1,ans_D1,"Partial"))/(COUNTIF(lev_D1,N+1)-COUNTIFS(lev_D1,N+1,ans_D1,"Not applicable"))</w:t>
      </w:r>
      <w:r>
        <w:t xml:space="preserve">.</w:t>
      </w:r>
    </w:p>
    <w:p>
      <w:pPr>
        <w:pStyle w:val="Lista"/>
      </w:pPr>
      <w:r>
        <w:t xml:space="preserve">• Overall level, with the levels in </w:t>
      </w:r>
      <w:r>
        <w:rPr>
          <w:rFonts w:ascii="Consolas" w:hAnsi="Consolas"/>
          <w:sz w:val="18"/>
        </w:rPr>
        <w:t xml:space="preserve">levels</w:t>
      </w:r>
      <w:r>
        <w:t xml:space="preserve">, the weights in </w:t>
      </w:r>
      <w:r>
        <w:rPr>
          <w:rFonts w:ascii="Consolas" w:hAnsi="Consolas"/>
          <w:sz w:val="18"/>
        </w:rPr>
        <w:t xml:space="preserve">weights</w:t>
      </w:r>
      <w:r>
        <w:t xml:space="preserve"> and the D1 and D6 levels in </w:t>
      </w:r>
      <w:r>
        <w:rPr>
          <w:rFonts w:ascii="Consolas" w:hAnsi="Consolas"/>
          <w:sz w:val="18"/>
        </w:rPr>
        <w:t xml:space="preserve">lD1</w:t>
      </w:r>
      <w:r>
        <w:t xml:space="preserve"> and </w:t>
      </w:r>
      <w:r>
        <w:rPr>
          <w:rFonts w:ascii="Consolas" w:hAnsi="Consolas"/>
          <w:sz w:val="18"/>
        </w:rPr>
        <w:t xml:space="preserve">lD6</w:t>
      </w:r>
      <w:r>
        <w:t xml:space="preserve">: </w:t>
      </w:r>
      <w:r>
        <w:rPr>
          <w:rFonts w:ascii="Consolas" w:hAnsi="Consolas"/>
          <w:sz w:val="18"/>
        </w:rPr>
        <w:t xml:space="preserve">=MIN(ROUNDDOWN(ROUND(SUMPRODUCT(weights,levels)/SUM(weights),2),0),MIN(lD1,lD6)+1)</w:t>
      </w:r>
      <w:r>
        <w:t xml:space="preserve">.</w:t>
      </w:r>
    </w:p>
    <w:p>
      <w:pPr>
        <w:pStyle w:val="Heading2"/>
      </w:pPr>
      <w:r>
        <w:t xml:space="preserve">5.3 Overall level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Dimension</w:t>
            </w:r>
          </w:p>
        </w:tc>
        <w:tc>
          <w:tcPr>
            <w:tcW w:w="3213" w:type="dxa"/>
            <w:shd w:val="clear" w:color="auto" w:fill="F2DFCE"/>
          </w:tcPr>
          <w:p>
            <w:pPr>
              <w:pStyle w:val="Celda"/>
            </w:pPr>
            <w:r>
              <w:rPr>
                <w:b/>
              </w:rPr>
              <w:t xml:space="preserve">Weight</w:t>
            </w:r>
          </w:p>
        </w:tc>
        <w:tc>
          <w:tcPr>
            <w:tcW w:w="3213" w:type="dxa"/>
            <w:shd w:val="clear" w:color="auto" w:fill="F2DFCE"/>
          </w:tcPr>
          <w:p>
            <w:pPr>
              <w:pStyle w:val="Celda"/>
            </w:pPr>
            <w:r>
              <w:rPr>
                <w:b/>
              </w:rPr>
              <w:t xml:space="preserve">Level</w:t>
            </w:r>
          </w:p>
        </w:tc>
      </w:tr>
      <w:tr>
        <w:tc>
          <w:tcPr>
            <w:tcW w:w="3213" w:type="dxa"/>
          </w:tcPr>
          <w:p>
            <w:pPr>
              <w:pStyle w:val="Celda"/>
            </w:pPr>
            <w:r>
              <w:t xml:space="preserve">D1 · Strategy and governance</w:t>
            </w:r>
          </w:p>
        </w:tc>
        <w:tc>
          <w:tcPr>
            <w:tcW w:w="3213" w:type="dxa"/>
          </w:tcPr>
          <w:p>
            <w:pPr>
              <w:pStyle w:val="Celda"/>
            </w:pPr>
          </w:p>
        </w:tc>
        <w:tc>
          <w:tcPr>
            <w:tcW w:w="3213" w:type="dxa"/>
          </w:tcPr>
          <w:p>
            <w:pPr>
              <w:pStyle w:val="Celda"/>
            </w:pPr>
          </w:p>
        </w:tc>
      </w:tr>
      <w:tr>
        <w:tc>
          <w:tcPr>
            <w:tcW w:w="3213" w:type="dxa"/>
          </w:tcPr>
          <w:p>
            <w:pPr>
              <w:pStyle w:val="Celda"/>
            </w:pPr>
            <w:r>
              <w:t xml:space="preserve">D2 · Value and portfolio</w:t>
            </w:r>
          </w:p>
        </w:tc>
        <w:tc>
          <w:tcPr>
            <w:tcW w:w="3213" w:type="dxa"/>
          </w:tcPr>
          <w:p>
            <w:pPr>
              <w:pStyle w:val="Celda"/>
            </w:pPr>
          </w:p>
        </w:tc>
        <w:tc>
          <w:tcPr>
            <w:tcW w:w="3213" w:type="dxa"/>
          </w:tcPr>
          <w:p>
            <w:pPr>
              <w:pStyle w:val="Celda"/>
            </w:pPr>
          </w:p>
        </w:tc>
      </w:tr>
      <w:tr>
        <w:tc>
          <w:tcPr>
            <w:tcW w:w="3213" w:type="dxa"/>
          </w:tcPr>
          <w:p>
            <w:pPr>
              <w:pStyle w:val="Celda"/>
            </w:pPr>
            <w:r>
              <w:t xml:space="preserve">D3 · Data and knowledge</w:t>
            </w:r>
          </w:p>
        </w:tc>
        <w:tc>
          <w:tcPr>
            <w:tcW w:w="3213" w:type="dxa"/>
          </w:tcPr>
          <w:p>
            <w:pPr>
              <w:pStyle w:val="Celda"/>
            </w:pPr>
          </w:p>
        </w:tc>
        <w:tc>
          <w:tcPr>
            <w:tcW w:w="3213" w:type="dxa"/>
          </w:tcPr>
          <w:p>
            <w:pPr>
              <w:pStyle w:val="Celda"/>
            </w:pPr>
          </w:p>
        </w:tc>
      </w:tr>
      <w:tr>
        <w:tc>
          <w:tcPr>
            <w:tcW w:w="3213" w:type="dxa"/>
          </w:tcPr>
          <w:p>
            <w:pPr>
              <w:pStyle w:val="Celda"/>
            </w:pPr>
            <w:r>
              <w:t xml:space="preserve">D4 · Technology and operations</w:t>
            </w:r>
          </w:p>
        </w:tc>
        <w:tc>
          <w:tcPr>
            <w:tcW w:w="3213" w:type="dxa"/>
          </w:tcPr>
          <w:p>
            <w:pPr>
              <w:pStyle w:val="Celda"/>
            </w:pPr>
          </w:p>
        </w:tc>
        <w:tc>
          <w:tcPr>
            <w:tcW w:w="3213" w:type="dxa"/>
          </w:tcPr>
          <w:p>
            <w:pPr>
              <w:pStyle w:val="Celda"/>
            </w:pPr>
          </w:p>
        </w:tc>
      </w:tr>
      <w:tr>
        <w:tc>
          <w:tcPr>
            <w:tcW w:w="3213" w:type="dxa"/>
          </w:tcPr>
          <w:p>
            <w:pPr>
              <w:pStyle w:val="Celda"/>
            </w:pPr>
            <w:r>
              <w:t xml:space="preserve">D5 · People and adoption</w:t>
            </w:r>
          </w:p>
        </w:tc>
        <w:tc>
          <w:tcPr>
            <w:tcW w:w="3213" w:type="dxa"/>
          </w:tcPr>
          <w:p>
            <w:pPr>
              <w:pStyle w:val="Celda"/>
            </w:pPr>
          </w:p>
        </w:tc>
        <w:tc>
          <w:tcPr>
            <w:tcW w:w="3213" w:type="dxa"/>
          </w:tcPr>
          <w:p>
            <w:pPr>
              <w:pStyle w:val="Celda"/>
            </w:pPr>
          </w:p>
        </w:tc>
      </w:tr>
      <w:tr>
        <w:tc>
          <w:tcPr>
            <w:tcW w:w="3213" w:type="dxa"/>
          </w:tcPr>
          <w:p>
            <w:pPr>
              <w:pStyle w:val="Celda"/>
            </w:pPr>
            <w:r>
              <w:t xml:space="preserve">D6 · Risk, security and compliance</w:t>
            </w:r>
          </w:p>
        </w:tc>
        <w:tc>
          <w:tcPr>
            <w:tcW w:w="3213" w:type="dxa"/>
          </w:tcPr>
          <w:p>
            <w:pPr>
              <w:pStyle w:val="Celda"/>
            </w:pPr>
          </w:p>
        </w:tc>
        <w:tc>
          <w:tcPr>
            <w:tcW w:w="3213" w:type="dxa"/>
          </w:tcPr>
          <w:p>
            <w:pPr>
              <w:pStyle w:val="Celda"/>
            </w:pPr>
          </w:p>
        </w:tc>
      </w:tr>
      <w:tr>
        <w:tc>
          <w:tcPr>
            <w:tcW w:w="3213" w:type="dxa"/>
          </w:tcPr>
          <w:p>
            <w:pPr>
              <w:pStyle w:val="Celda"/>
            </w:pPr>
            <w:r>
              <w:t xml:space="preserve">D7 · Measurement and evidence</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Step (11 §5.3)</w:t>
            </w:r>
          </w:p>
        </w:tc>
        <w:tc>
          <w:tcPr>
            <w:tcW w:w="3213" w:type="dxa"/>
            <w:shd w:val="clear" w:color="auto" w:fill="F2DFCE"/>
          </w:tcPr>
          <w:p>
            <w:pPr>
              <w:pStyle w:val="Celda"/>
            </w:pPr>
            <w:r>
              <w:rPr>
                <w:b/>
              </w:rPr>
              <w:t xml:space="preserve">Result</w:t>
            </w:r>
          </w:p>
        </w:tc>
        <w:tc>
          <w:tcPr>
            <w:tcW w:w="3213" w:type="dxa"/>
            <w:shd w:val="clear" w:color="auto" w:fill="F2DFCE"/>
          </w:tcPr>
          <w:p>
            <w:pPr>
              <w:pStyle w:val="Celda"/>
            </w:pPr>
            <w:r>
              <w:rPr>
                <w:b/>
              </w:rPr>
              <w:t xml:space="preserve">Guidance</w:t>
            </w:r>
          </w:p>
        </w:tc>
      </w:tr>
      <w:tr>
        <w:tc>
          <w:tcPr>
            <w:tcW w:w="3213" w:type="dxa"/>
          </w:tcPr>
          <w:p>
            <w:pPr>
              <w:pStyle w:val="Celda"/>
            </w:pPr>
            <w:r>
              <w:t xml:space="preserve">1. Weighted average</w:t>
            </w:r>
          </w:p>
        </w:tc>
        <w:tc>
          <w:tcPr>
            <w:tcW w:w="3213" w:type="dxa"/>
          </w:tcPr>
          <w:p>
            <w:pPr>
              <w:pStyle w:val="Celda"/>
            </w:pPr>
          </w:p>
        </w:tc>
        <w:tc>
          <w:tcPr>
            <w:tcW w:w="3213" w:type="dxa"/>
          </w:tcPr>
          <w:p>
            <w:pPr>
              <w:pStyle w:val="Celda"/>
            </w:pPr>
            <w:r>
              <w:t xml:space="preserve">Σ (weight × level) ÷ Σ weights, to two decimal places.</w:t>
            </w:r>
          </w:p>
        </w:tc>
      </w:tr>
      <w:tr>
        <w:tc>
          <w:tcPr>
            <w:tcW w:w="3213" w:type="dxa"/>
          </w:tcPr>
          <w:p>
            <w:pPr>
              <w:pStyle w:val="Celda"/>
            </w:pPr>
            <w:r>
              <w:t xml:space="preserve">2. Rounding down</w:t>
            </w:r>
          </w:p>
        </w:tc>
        <w:tc>
          <w:tcPr>
            <w:tcW w:w="3213" w:type="dxa"/>
          </w:tcPr>
          <w:p>
            <w:pPr>
              <w:pStyle w:val="Celda"/>
            </w:pPr>
          </w:p>
        </w:tc>
        <w:tc>
          <w:tcPr>
            <w:tcW w:w="3213" w:type="dxa"/>
          </w:tcPr>
          <w:p>
            <w:pPr>
              <w:pStyle w:val="Celda"/>
            </w:pPr>
            <w:r>
              <w:t xml:space="preserve">To the lower whole number.</w:t>
            </w:r>
          </w:p>
        </w:tc>
      </w:tr>
      <w:tr>
        <w:tc>
          <w:tcPr>
            <w:tcW w:w="3213" w:type="dxa"/>
          </w:tcPr>
          <w:p>
            <w:pPr>
              <w:pStyle w:val="Celda"/>
            </w:pPr>
            <w:r>
              <w:t xml:space="preserve">3. Cap</w:t>
            </w:r>
          </w:p>
        </w:tc>
        <w:tc>
          <w:tcPr>
            <w:tcW w:w="3213" w:type="dxa"/>
          </w:tcPr>
          <w:p>
            <w:pPr>
              <w:pStyle w:val="Celda"/>
            </w:pPr>
          </w:p>
        </w:tc>
        <w:tc>
          <w:tcPr>
            <w:tcW w:w="3213" w:type="dxa"/>
          </w:tcPr>
          <w:p>
            <w:pPr>
              <w:pStyle w:val="Celda"/>
            </w:pPr>
            <w:r>
              <w:t xml:space="preserve">min (D1 level, D6 level) + 1.</w:t>
            </w:r>
          </w:p>
        </w:tc>
      </w:tr>
      <w:tr>
        <w:tc>
          <w:tcPr>
            <w:tcW w:w="3213" w:type="dxa"/>
          </w:tcPr>
          <w:p>
            <w:pPr>
              <w:pStyle w:val="Celda"/>
            </w:pPr>
            <w:r>
              <w:t xml:space="preserve">4. Overall level</w:t>
            </w:r>
          </w:p>
        </w:tc>
        <w:tc>
          <w:tcPr>
            <w:tcW w:w="3213" w:type="dxa"/>
          </w:tcPr>
          <w:p>
            <w:pPr>
              <w:pStyle w:val="Celda"/>
            </w:pPr>
          </w:p>
        </w:tc>
        <w:tc>
          <w:tcPr>
            <w:tcW w:w="3213" w:type="dxa"/>
          </w:tcPr>
          <w:p>
            <w:pPr>
              <w:pStyle w:val="Celda"/>
            </w:pPr>
            <w:r>
              <w:t xml:space="preserve">min (step 2, step 3).</w:t>
            </w:r>
          </w:p>
        </w:tc>
      </w:tr>
      <w:tr>
        <w:tc>
          <w:tcPr>
            <w:tcW w:w="3213" w:type="dxa"/>
          </w:tcPr>
          <w:p>
            <w:pPr>
              <w:pStyle w:val="Celda"/>
            </w:pPr>
            <w:r>
              <w:t xml:space="preserve">Has the cap been applied?</w:t>
            </w:r>
          </w:p>
        </w:tc>
        <w:tc>
          <w:tcPr>
            <w:tcW w:w="3213" w:type="dxa"/>
          </w:tcPr>
          <w:p>
            <w:pPr>
              <w:pStyle w:val="Celda"/>
            </w:pPr>
          </w:p>
        </w:tc>
        <w:tc>
          <w:tcPr>
            <w:tcW w:w="3213" w:type="dxa"/>
          </w:tcPr>
          <w:p>
            <w:pPr>
              <w:pStyle w:val="Celda"/>
            </w:pPr>
            <w:r>
              <w:t xml:space="preserve">Yes, because of D1 · Yes, because of D6 · No.</w:t>
            </w:r>
          </w:p>
        </w:tc>
      </w:tr>
      <w:tr>
        <w:tc>
          <w:tcPr>
            <w:tcW w:w="3213" w:type="dxa"/>
          </w:tcPr>
          <w:p>
            <w:pPr>
              <w:pStyle w:val="Celda"/>
            </w:pPr>
            <w:r>
              <w:rPr>
                <w:i/>
              </w:rPr>
              <w:t xml:space="preserve">(illustrative example, 11 §9)</w:t>
            </w:r>
          </w:p>
        </w:tc>
        <w:tc>
          <w:tcPr>
            <w:tcW w:w="3213" w:type="dxa"/>
          </w:tcPr>
          <w:p>
            <w:pPr>
              <w:pStyle w:val="Celda"/>
            </w:pPr>
            <w:r>
              <w:t xml:space="preserve">3.00 → 3; cap min (3, 1) + 1 = 2</w:t>
            </w:r>
          </w:p>
        </w:tc>
        <w:tc>
          <w:tcPr>
            <w:tcW w:w="3213" w:type="dxa"/>
          </w:tcPr>
          <w:p>
            <w:pPr>
              <w:pStyle w:val="Celda"/>
            </w:pPr>
            <w:r>
              <w:t xml:space="preserve">Overall level 2, with the cap applied because of D6.</w:t>
            </w:r>
          </w:p>
        </w:tc>
      </w:tr>
    </w:tbl>
    <w:p>
      <w:pPr>
        <w:pStyle w:val="Espacio"/>
      </w:pPr>
    </w:p>
    <w:p>
      <w:pPr>
        <w:pStyle w:val="Separador"/>
      </w:pPr>
    </w:p>
    <w:p>
      <w:pPr>
        <w:pStyle w:val="Heading1"/>
      </w:pPr>
      <w:r>
        <w:t xml:space="preserve">6. Maturity report</w:t>
      </w:r>
    </w:p>
    <w:p>
      <w:r>
        <w:t xml:space="preserve">Structure in 11 §6. T15 generates it from the answer sheet; on paper it is completed with these blocks.</w:t>
      </w:r>
    </w:p>
    <w:p>
      <w:pPr>
        <w:pStyle w:val="Heading2"/>
      </w:pPr>
      <w:r>
        <w:t xml:space="preserve">6.1 Summary for the board (one page maximum)</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Overall level and level by dimension</w:t>
            </w:r>
          </w:p>
        </w:tc>
        <w:tc>
          <w:tcPr>
            <w:tcW w:w="3213" w:type="dxa"/>
          </w:tcPr>
          <w:p>
            <w:pPr>
              <w:pStyle w:val="Celda"/>
            </w:pPr>
          </w:p>
        </w:tc>
        <w:tc>
          <w:tcPr>
            <w:tcW w:w="3213" w:type="dxa"/>
          </w:tcPr>
          <w:p>
            <w:pPr>
              <w:pStyle w:val="Celda"/>
            </w:pPr>
            <w:r>
              <w:t xml:space="preserve">Table in section 5.3 with the progress of each dimension.</w:t>
            </w:r>
          </w:p>
        </w:tc>
      </w:tr>
      <w:tr>
        <w:tc>
          <w:tcPr>
            <w:tcW w:w="3213" w:type="dxa"/>
          </w:tcPr>
          <w:p>
            <w:pPr>
              <w:pStyle w:val="Celda"/>
            </w:pPr>
            <w:r>
              <w:t xml:space="preserve">D1 or D6 cap</w:t>
            </w:r>
          </w:p>
        </w:tc>
        <w:tc>
          <w:tcPr>
            <w:tcW w:w="3213" w:type="dxa"/>
          </w:tcPr>
          <w:p>
            <w:pPr>
              <w:pStyle w:val="Celda"/>
            </w:pPr>
          </w:p>
        </w:tc>
        <w:tc>
          <w:tcPr>
            <w:tcW w:w="3213" w:type="dxa"/>
          </w:tcPr>
          <w:p>
            <w:pPr>
              <w:pStyle w:val="Celda"/>
            </w:pPr>
            <w:r>
              <w:t xml:space="preserve">Whether it has been applied and because of which dimension.</w:t>
            </w:r>
          </w:p>
        </w:tc>
      </w:tr>
      <w:tr>
        <w:tc>
          <w:tcPr>
            <w:tcW w:w="3213" w:type="dxa"/>
          </w:tcPr>
          <w:p>
            <w:pPr>
              <w:pStyle w:val="Celda"/>
            </w:pPr>
            <w:r>
              <w:t xml:space="preserve">Three key messages</w:t>
            </w:r>
          </w:p>
        </w:tc>
        <w:tc>
          <w:tcPr>
            <w:tcW w:w="3213" w:type="dxa"/>
          </w:tcPr>
          <w:p>
            <w:pPr>
              <w:pStyle w:val="Celda"/>
            </w:pPr>
            <w:r>
              <w:t xml:space="preserve">1. 2. 3.</w:t>
            </w:r>
          </w:p>
        </w:tc>
        <w:tc>
          <w:tcPr>
            <w:tcW w:w="3213" w:type="dxa"/>
          </w:tcPr>
          <w:p>
            <w:pPr>
              <w:pStyle w:val="Celda"/>
            </w:pPr>
            <w:r>
              <w:t xml:space="preserve">Overall result; strengths; main gap with its blocking criteria.</w:t>
            </w:r>
          </w:p>
        </w:tc>
      </w:tr>
      <w:tr>
        <w:tc>
          <w:tcPr>
            <w:tcW w:w="3213" w:type="dxa"/>
          </w:tcPr>
          <w:p>
            <w:pPr>
              <w:pStyle w:val="Celda"/>
            </w:pPr>
            <w:r>
              <w:t xml:space="preserve">Status of the declaration of application</w:t>
            </w:r>
          </w:p>
        </w:tc>
        <w:tc>
          <w:tcPr>
            <w:tcW w:w="3213" w:type="dxa"/>
          </w:tcPr>
          <w:p>
            <w:pPr>
              <w:pStyle w:val="Celda"/>
            </w:pPr>
          </w:p>
        </w:tc>
        <w:tc>
          <w:tcPr>
            <w:tcW w:w="3213" w:type="dxa"/>
          </w:tcPr>
          <w:p>
            <w:pPr>
              <w:pStyle w:val="Celda"/>
            </w:pPr>
            <w:r>
              <w:t xml:space="preserve">Possible only if the ten §14 questions are "Yes" in a verified assessment (11 §7.3).</w:t>
            </w:r>
          </w:p>
        </w:tc>
      </w:tr>
    </w:tbl>
    <w:p>
      <w:pPr>
        <w:pStyle w:val="Espacio"/>
      </w:pPr>
    </w:p>
    <w:p>
      <w:pPr>
        <w:pStyle w:val="Heading2"/>
      </w:pPr>
      <w:r>
        <w:t xml:space="preserve">6.2 Scope and method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Scope, assessment type and cut-off date</w:t>
            </w:r>
          </w:p>
        </w:tc>
        <w:tc>
          <w:tcPr>
            <w:tcW w:w="3213" w:type="dxa"/>
          </w:tcPr>
          <w:p>
            <w:pPr>
              <w:pStyle w:val="Celda"/>
            </w:pPr>
          </w:p>
        </w:tc>
        <w:tc>
          <w:tcPr>
            <w:tcW w:w="3213" w:type="dxa"/>
          </w:tcPr>
          <w:p>
            <w:pPr>
              <w:pStyle w:val="Celda"/>
            </w:pPr>
            <w:r>
              <w:t xml:space="preserve">From section 2.</w:t>
            </w:r>
          </w:p>
        </w:tc>
      </w:tr>
      <w:tr>
        <w:tc>
          <w:tcPr>
            <w:tcW w:w="3213" w:type="dxa"/>
          </w:tcPr>
          <w:p>
            <w:pPr>
              <w:pStyle w:val="Celda"/>
            </w:pPr>
            <w:r>
              <w:t xml:space="preserve">Questionnaire version and weights</w:t>
            </w:r>
          </w:p>
        </w:tc>
        <w:tc>
          <w:tcPr>
            <w:tcW w:w="3213" w:type="dxa"/>
          </w:tcPr>
          <w:p>
            <w:pPr>
              <w:pStyle w:val="Celda"/>
            </w:pPr>
          </w:p>
        </w:tc>
        <w:tc>
          <w:tcPr>
            <w:tcW w:w="3213" w:type="dxa"/>
          </w:tcPr>
          <w:p>
            <w:pPr>
              <w:pStyle w:val="Celda"/>
            </w:pPr>
          </w:p>
        </w:tc>
      </w:tr>
      <w:tr>
        <w:tc>
          <w:tcPr>
            <w:tcW w:w="3213" w:type="dxa"/>
          </w:tcPr>
          <w:p>
            <w:pPr>
              <w:pStyle w:val="Celda"/>
            </w:pPr>
            <w:r>
              <w:t xml:space="preserve">Team and verifier</w:t>
            </w:r>
          </w:p>
        </w:tc>
        <w:tc>
          <w:tcPr>
            <w:tcW w:w="3213" w:type="dxa"/>
          </w:tcPr>
          <w:p>
            <w:pPr>
              <w:pStyle w:val="Celda"/>
            </w:pPr>
          </w:p>
        </w:tc>
        <w:tc>
          <w:tcPr>
            <w:tcW w:w="3213" w:type="dxa"/>
          </w:tcPr>
          <w:p>
            <w:pPr>
              <w:pStyle w:val="Celda"/>
            </w:pPr>
            <w:r>
              <w:t xml:space="preserve">With the dimensions assessed by each person.</w:t>
            </w:r>
          </w:p>
        </w:tc>
      </w:tr>
      <w:tr>
        <w:tc>
          <w:tcPr>
            <w:tcW w:w="3213" w:type="dxa"/>
          </w:tcPr>
          <w:p>
            <w:pPr>
              <w:pStyle w:val="Celda"/>
            </w:pPr>
            <w:r>
              <w:t xml:space="preserve">Interviews by role and sample sizes</w:t>
            </w:r>
          </w:p>
        </w:tc>
        <w:tc>
          <w:tcPr>
            <w:tcW w:w="3213" w:type="dxa"/>
          </w:tcPr>
          <w:p>
            <w:pPr>
              <w:pStyle w:val="Celda"/>
            </w:pPr>
          </w:p>
        </w:tc>
        <w:tc>
          <w:tcPr>
            <w:tcW w:w="3213" w:type="dxa"/>
          </w:tcPr>
          <w:p>
            <w:pPr>
              <w:pStyle w:val="Celda"/>
            </w:pPr>
            <w:r>
              <w:t xml:space="preserve">Summary of section 4.</w:t>
            </w:r>
          </w:p>
        </w:tc>
      </w:tr>
      <w:tr>
        <w:tc>
          <w:tcPr>
            <w:tcW w:w="3213" w:type="dxa"/>
          </w:tcPr>
          <w:p>
            <w:pPr>
              <w:pStyle w:val="Celda"/>
            </w:pPr>
            <w:r>
              <w:t xml:space="preserve">Limitations</w:t>
            </w:r>
          </w:p>
        </w:tc>
        <w:tc>
          <w:tcPr>
            <w:tcW w:w="3213" w:type="dxa"/>
          </w:tcPr>
          <w:p>
            <w:pPr>
              <w:pStyle w:val="Celda"/>
            </w:pPr>
          </w:p>
        </w:tc>
        <w:tc>
          <w:tcPr>
            <w:tcW w:w="3213" w:type="dxa"/>
          </w:tcPr>
          <w:p>
            <w:pPr>
              <w:pStyle w:val="Celda"/>
            </w:pPr>
          </w:p>
        </w:tc>
      </w:tr>
    </w:tbl>
    <w:p>
      <w:pPr>
        <w:pStyle w:val="Espacio"/>
      </w:pPr>
    </w:p>
    <w:p>
      <w:pPr>
        <w:pStyle w:val="Heading2"/>
      </w:pPr>
      <w:r>
        <w:t xml:space="preserve">6.3 Results by dimension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Dimension</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Progress</w:t>
            </w:r>
          </w:p>
        </w:tc>
        <w:tc>
          <w:tcPr>
            <w:tcW w:w="1606" w:type="dxa"/>
            <w:shd w:val="clear" w:color="auto" w:fill="F2DFCE"/>
          </w:tcPr>
          <w:p>
            <w:pPr>
              <w:pStyle w:val="Celda"/>
            </w:pPr>
            <w:r>
              <w:rPr>
                <w:b/>
              </w:rPr>
              <w:t xml:space="preserve">Blocking criteria</w:t>
            </w:r>
          </w:p>
        </w:tc>
        <w:tc>
          <w:tcPr>
            <w:tcW w:w="1606" w:type="dxa"/>
            <w:shd w:val="clear" w:color="auto" w:fill="F2DFCE"/>
          </w:tcPr>
          <w:p>
            <w:pPr>
              <w:pStyle w:val="Celda"/>
            </w:pPr>
            <w:r>
              <w:rPr>
                <w:b/>
              </w:rPr>
              <w:t xml:space="preserve">Criteria met in advance</w:t>
            </w:r>
          </w:p>
        </w:tc>
        <w:tc>
          <w:tcPr>
            <w:tcW w:w="1606" w:type="dxa"/>
            <w:shd w:val="clear" w:color="auto" w:fill="F2DFCE"/>
          </w:tcPr>
          <w:p>
            <w:pPr>
              <w:pStyle w:val="Celda"/>
            </w:pPr>
            <w:r>
              <w:rPr>
                <w:b/>
              </w:rPr>
              <w:t xml:space="preserve">Strengths and gaps, with reference to the evidence</w:t>
            </w:r>
          </w:p>
        </w:tc>
      </w:tr>
      <w:tr>
        <w:tc>
          <w:tcPr>
            <w:tcW w:w="1606" w:type="dxa"/>
          </w:tcPr>
          <w:p>
            <w:pPr>
              <w:pStyle w:val="Celda"/>
            </w:pPr>
            <w:r>
              <w:t xml:space="preserve">D1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D4</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D6</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6.4 Cross-reading</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Transformation index profile</w:t>
            </w:r>
          </w:p>
        </w:tc>
        <w:tc>
          <w:tcPr>
            <w:tcW w:w="3213" w:type="dxa"/>
          </w:tcPr>
          <w:p>
            <w:pPr>
              <w:pStyle w:val="Celda"/>
            </w:pPr>
          </w:p>
        </w:tc>
        <w:tc>
          <w:tcPr>
            <w:tcW w:w="3213" w:type="dxa"/>
          </w:tcPr>
          <w:p>
            <w:pPr>
              <w:pStyle w:val="Celda"/>
            </w:pPr>
            <w:r>
              <w:t xml:space="preserve">Result of document 12 (T14) at the same cut-off date, if available.</w:t>
            </w:r>
          </w:p>
        </w:tc>
      </w:tr>
      <w:tr>
        <w:tc>
          <w:tcPr>
            <w:tcW w:w="3213" w:type="dxa"/>
          </w:tcPr>
          <w:p>
            <w:pPr>
              <w:pStyle w:val="Celda"/>
            </w:pPr>
            <w:r>
              <w:t xml:space="preserve">Applicable reading</w:t>
            </w:r>
          </w:p>
        </w:tc>
        <w:tc>
          <w:tcPr>
            <w:tcW w:w="3213" w:type="dxa"/>
          </w:tcPr>
          <w:p>
            <w:pPr>
              <w:pStyle w:val="Celda"/>
            </w:pPr>
          </w:p>
        </w:tc>
        <w:tc>
          <w:tcPr>
            <w:tcW w:w="3213" w:type="dxa"/>
          </w:tcPr>
          <w:p>
            <w:pPr>
              <w:pStyle w:val="Celda"/>
            </w:pPr>
            <w:r>
              <w:t xml:space="preserve">Situations in 11 §7.2: maturity 3 or higher with efficiency at scale; transformation under way with D7 below 2; Transform bets with D1 or D6 below 2 (escalated to the board); high maturity with scattered exploration.</w:t>
            </w:r>
          </w:p>
        </w:tc>
      </w:tr>
      <w:tr>
        <w:tc>
          <w:tcPr>
            <w:tcW w:w="3213" w:type="dxa"/>
          </w:tcPr>
          <w:p>
            <w:pPr>
              <w:pStyle w:val="Celda"/>
            </w:pPr>
            <w:r>
              <w:t xml:space="preserve">§14 questions</w:t>
            </w:r>
          </w:p>
        </w:tc>
        <w:tc>
          <w:tcPr>
            <w:tcW w:w="3213" w:type="dxa"/>
          </w:tcPr>
          <w:p>
            <w:pPr>
              <w:pStyle w:val="Celda"/>
            </w:pPr>
          </w:p>
        </w:tc>
        <w:tc>
          <w:tcPr>
            <w:tcW w:w="3213" w:type="dxa"/>
          </w:tcPr>
          <w:p>
            <w:pPr>
              <w:pStyle w:val="Celda"/>
            </w:pPr>
            <w:r>
              <w:t xml:space="preserve">D1.05, D1.07, D1.08, D2.05, D2.06, D4.07, D6.05, D6.07, D7.05 and D7.06, with their answer.</w:t>
            </w:r>
          </w:p>
        </w:tc>
      </w:tr>
    </w:tbl>
    <w:p>
      <w:pPr>
        <w:pStyle w:val="Espacio"/>
      </w:pPr>
    </w:p>
    <w:p>
      <w:pPr>
        <w:pStyle w:val="Heading2"/>
      </w:pPr>
      <w:r>
        <w:t xml:space="preserve">6.5 Comparison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Dimension</w:t>
            </w:r>
          </w:p>
        </w:tc>
        <w:tc>
          <w:tcPr>
            <w:tcW w:w="1928" w:type="dxa"/>
            <w:shd w:val="clear" w:color="auto" w:fill="F2DFCE"/>
          </w:tcPr>
          <w:p>
            <w:pPr>
              <w:pStyle w:val="Celda"/>
            </w:pPr>
            <w:r>
              <w:rPr>
                <w:b/>
              </w:rPr>
              <w:t xml:space="preserve">Previous assessment</w:t>
            </w:r>
          </w:p>
        </w:tc>
        <w:tc>
          <w:tcPr>
            <w:tcW w:w="1928" w:type="dxa"/>
            <w:shd w:val="clear" w:color="auto" w:fill="F2DFCE"/>
          </w:tcPr>
          <w:p>
            <w:pPr>
              <w:pStyle w:val="Celda"/>
            </w:pPr>
            <w:r>
              <w:rPr>
                <w:b/>
              </w:rPr>
              <w:t xml:space="preserve">This assessment</w:t>
            </w:r>
          </w:p>
        </w:tc>
        <w:tc>
          <w:tcPr>
            <w:tcW w:w="1928" w:type="dxa"/>
            <w:shd w:val="clear" w:color="auto" w:fill="F2DFCE"/>
          </w:tcPr>
          <w:p>
            <w:pPr>
              <w:pStyle w:val="Celda"/>
            </w:pPr>
            <w:r>
              <w:rPr>
                <w:b/>
              </w:rPr>
              <w:t xml:space="preserve">Change</w:t>
            </w:r>
          </w:p>
        </w:tc>
        <w:tc>
          <w:tcPr>
            <w:tcW w:w="1928" w:type="dxa"/>
            <w:shd w:val="clear" w:color="auto" w:fill="F2DFCE"/>
          </w:tcPr>
          <w:p>
            <w:pPr>
              <w:pStyle w:val="Celda"/>
            </w:pPr>
            <w:r>
              <w:rPr>
                <w:b/>
              </w:rPr>
              <w:t xml:space="preserve">Questions whose answer changes</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Only if the previous assessment is verified and has the same questionnaire version or a correspondence table. If the weights do not match, the comparison of the overall level is not like-for-like.</w:t>
      </w:r>
    </w:p>
    <w:p>
      <w:pPr>
        <w:pStyle w:val="Heading2"/>
      </w:pPr>
      <w:r>
        <w:t xml:space="preserve">6.6 Targets and improvement plan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Dimension</w:t>
            </w:r>
          </w:p>
        </w:tc>
        <w:tc>
          <w:tcPr>
            <w:tcW w:w="2410" w:type="dxa"/>
            <w:shd w:val="clear" w:color="auto" w:fill="F2DFCE"/>
          </w:tcPr>
          <w:p>
            <w:pPr>
              <w:pStyle w:val="Celda"/>
            </w:pPr>
            <w:r>
              <w:rPr>
                <w:b/>
              </w:rPr>
              <w:t xml:space="preserve">Current level</w:t>
            </w:r>
          </w:p>
        </w:tc>
        <w:tc>
          <w:tcPr>
            <w:tcW w:w="2410" w:type="dxa"/>
            <w:shd w:val="clear" w:color="auto" w:fill="F2DFCE"/>
          </w:tcPr>
          <w:p>
            <w:pPr>
              <w:pStyle w:val="Celda"/>
            </w:pPr>
            <w:r>
              <w:rPr>
                <w:b/>
              </w:rPr>
              <w:t xml:space="preserve">Target set in C2</w:t>
            </w:r>
          </w:p>
        </w:tc>
        <w:tc>
          <w:tcPr>
            <w:tcW w:w="2410" w:type="dxa"/>
            <w:shd w:val="clear" w:color="auto" w:fill="F2DFCE"/>
          </w:tcPr>
          <w:p>
            <w:pPr>
              <w:pStyle w:val="Celda"/>
            </w:pPr>
            <w:r>
              <w:rPr>
                <w:b/>
              </w:rPr>
              <w:t xml:space="preserve">Horizon</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r>
              <w:t xml:space="preserve">12 · 24 months</w:t>
            </w:r>
          </w:p>
        </w:tc>
      </w:tr>
    </w:tbl>
    <w:p>
      <w:pPr>
        <w:pStyle w:val="Espacio"/>
      </w:pPr>
    </w:p>
    <w:p>
      <w:r>
        <w:t xml:space="preserve">The reference targets by ambition are in 11 §8; level 5 is not a default target.</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Dimension</w:t>
            </w:r>
          </w:p>
        </w:tc>
        <w:tc>
          <w:tcPr>
            <w:tcW w:w="1377" w:type="dxa"/>
            <w:shd w:val="clear" w:color="auto" w:fill="F2DFCE"/>
          </w:tcPr>
          <w:p>
            <w:pPr>
              <w:pStyle w:val="Celda"/>
            </w:pPr>
            <w:r>
              <w:rPr>
                <w:b/>
              </w:rPr>
              <w:t xml:space="preserve">Action</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Deadline</w:t>
            </w:r>
          </w:p>
        </w:tc>
        <w:tc>
          <w:tcPr>
            <w:tcW w:w="1377" w:type="dxa"/>
            <w:shd w:val="clear" w:color="auto" w:fill="F2DFCE"/>
          </w:tcPr>
          <w:p>
            <w:pPr>
              <w:pStyle w:val="Celda"/>
            </w:pPr>
            <w:r>
              <w:rPr>
                <w:b/>
              </w:rPr>
              <w:t xml:space="preserve">Closure criterion</w:t>
            </w:r>
          </w:p>
        </w:tc>
        <w:tc>
          <w:tcPr>
            <w:tcW w:w="1377" w:type="dxa"/>
            <w:shd w:val="clear" w:color="auto" w:fill="F2DFCE"/>
          </w:tcPr>
          <w:p>
            <w:pPr>
              <w:pStyle w:val="Celda"/>
            </w:pPr>
            <w:r>
              <w:rPr>
                <w:b/>
              </w:rPr>
              <w:t xml:space="preserve">Tracked in T18</w:t>
            </w:r>
          </w:p>
        </w:tc>
      </w:tr>
      <w:tr>
        <w:tc>
          <w:tcPr>
            <w:tcW w:w="1377" w:type="dxa"/>
          </w:tcPr>
          <w:p>
            <w:pPr>
              <w:pStyle w:val="Celda"/>
            </w:pPr>
            <w:r>
              <w:t xml:space="preserve">AM-YYYY-NN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Yes · No</w:t>
            </w:r>
          </w:p>
        </w:tc>
      </w:tr>
      <w:tr>
        <w:tc>
          <w:tcPr>
            <w:tcW w:w="1377" w:type="dxa"/>
          </w:tcPr>
          <w:p>
            <w:pPr>
              <w:pStyle w:val="Celda"/>
            </w:pPr>
            <w:r>
              <w:rPr>
                <w:i/>
              </w:rPr>
              <w:t xml:space="preserve">(illustrative example)</w:t>
            </w:r>
            <w:r>
              <w:t xml:space="preserve"> AM-2026-01</w:t>
            </w:r>
          </w:p>
        </w:tc>
        <w:tc>
          <w:tcPr>
            <w:tcW w:w="1377" w:type="dxa"/>
          </w:tcPr>
          <w:p>
            <w:pPr>
              <w:pStyle w:val="Celda"/>
            </w:pPr>
            <w:r>
              <w:t xml:space="preserve">D6</w:t>
            </w:r>
          </w:p>
        </w:tc>
        <w:tc>
          <w:tcPr>
            <w:tcW w:w="1377" w:type="dxa"/>
          </w:tcPr>
          <w:p>
            <w:pPr>
              <w:pStyle w:val="Celda"/>
            </w:pPr>
            <w:r>
              <w:t xml:space="preserve">Complete the inventory with third-party systems and corporate use of general-purpose AI, with a completeness statement by area.</w:t>
            </w:r>
          </w:p>
        </w:tc>
        <w:tc>
          <w:tcPr>
            <w:tcW w:w="1377" w:type="dxa"/>
          </w:tcPr>
          <w:p>
            <w:pPr>
              <w:pStyle w:val="Celda"/>
            </w:pPr>
            <w:r>
              <w:t xml:space="preserve">AI Risk Owner</w:t>
            </w:r>
          </w:p>
        </w:tc>
        <w:tc>
          <w:tcPr>
            <w:tcW w:w="1377" w:type="dxa"/>
          </w:tcPr>
          <w:p>
            <w:pPr>
              <w:pStyle w:val="Celda"/>
            </w:pPr>
            <w:r>
              <w:t xml:space="preserve">31-10-2026</w:t>
            </w:r>
          </w:p>
        </w:tc>
        <w:tc>
          <w:tcPr>
            <w:tcW w:w="1377" w:type="dxa"/>
          </w:tcPr>
          <w:p>
            <w:pPr>
              <w:pStyle w:val="Celda"/>
            </w:pPr>
            <w:r>
              <w:t xml:space="preserve">D6.03 and D6.05 verified as "Yes".</w:t>
            </w:r>
          </w:p>
        </w:tc>
        <w:tc>
          <w:tcPr>
            <w:tcW w:w="1377" w:type="dxa"/>
          </w:tcPr>
          <w:p>
            <w:pPr>
              <w:pStyle w:val="Celda"/>
            </w:pPr>
            <w:r>
              <w:t xml:space="preserve">Yes</w:t>
            </w:r>
          </w:p>
        </w:tc>
      </w:tr>
    </w:tbl>
    <w:p>
      <w:pPr>
        <w:pStyle w:val="Espacio"/>
      </w:pPr>
    </w:p>
    <w:p>
      <w:pPr>
        <w:pStyle w:val="Heading2"/>
      </w:pPr>
      <w:r>
        <w:t xml:space="preserve">6.7 Annexes</w:t>
      </w:r>
    </w:p>
    <w:p>
      <w:pPr>
        <w:pStyle w:val="Lista"/>
      </w:pPr>
      <w:r>
        <w:t xml:space="preserve">• Complete answer sheet (section 3), with evidence.</w:t>
      </w:r>
    </w:p>
    <w:p>
      <w:pPr>
        <w:pStyle w:val="Lista"/>
      </w:pPr>
      <w:r>
        <w:t xml:space="preserve">• Samples and interviews by role (section 4).</w:t>
      </w:r>
    </w:p>
    <w:p>
      <w:pPr>
        <w:pStyle w:val="Lista"/>
      </w:pPr>
      <w:r>
        <w:t xml:space="preserve">• Verifier adjustments: question, original answer, final answer and reason.</w:t>
      </w:r>
    </w:p>
    <w:p>
      <w:pPr>
        <w:pStyle w:val="Separador"/>
      </w:pPr>
    </w:p>
    <w:p>
      <w:pPr>
        <w:pStyle w:val="Heading1"/>
      </w:pPr>
      <w:r>
        <w:t xml:space="preserve">7.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"Yes" has valid evidence: it exists, is traceable, approved and current, shows application and predates the cut-off date (11 §4.5).</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No blank question has been counted as met or estimated: it is shown as no data.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"Not applicable" only for questions marked </w:t>
            </w:r>
            <w:r>
              <w:rPr>
                <w:i/>
              </w:rPr>
              <w:t xml:space="preserve">if applicable</w:t>
            </w:r>
            <w:r>
              <w:t xml:space="preserve"> and with verified justification.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dimension has at least two interviews from different functions and nobody has assessed a dimension whose practices they lead.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samples have the minimum size, are stratified and were selected by the assessment team.</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verifier reviewed all "Yes" answers in D1 and D6, all §14 questions and at least 25 % of the other "Yes" answers.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Level by dimension and overall level calculated with the rule in 11 §5; the report states whether the D1 or D6 cap was applied.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weights are declared, between 10 % and 25 %, and match those of the assessment used for comparison.</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The comparison only uses verified assessments with the same questionnaire version.</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Each improvement action has an owner, a deadline and a closure criterion; those requested by the board are in T18.</w:t>
            </w:r>
          </w:p>
        </w:tc>
        <w:tc>
          <w:tcPr>
            <w:tcW w:w="3213" w:type="dxa"/>
          </w:tcPr>
          <w:p>
            <w:pPr>
              <w:pStyle w:val="Celda"/>
            </w:pPr>
          </w:p>
        </w:tc>
      </w:tr>
    </w:tbl>
    <w:p>
      <w:pPr>
        <w:pStyle w:val="Espacio"/>
      </w:pPr>
    </w:p>
    <w:p>
      <w:pPr>
        <w:pStyle w:val="Separador"/>
      </w:pPr>
    </w:p>
    <w:p>
      <w:pPr>
        <w:pStyle w:val="Heading1"/>
      </w:pPr>
      <w:r>
        <w:t xml:space="preserve">8.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Approves scope, cut-off date and team</w:t>
            </w:r>
          </w:p>
        </w:tc>
        <w:tc>
          <w:tcPr>
            <w:tcW w:w="1928" w:type="dxa"/>
          </w:tcPr>
          <w:p>
            <w:pPr>
              <w:pStyle w:val="Celda"/>
            </w:pPr>
            <w:r>
              <w:t xml:space="preserve">Promoter (chair of the 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Leads the assessment and drafts the report</w:t>
            </w:r>
          </w:p>
        </w:tc>
        <w:tc>
          <w:tcPr>
            <w:tcW w:w="1928" w:type="dxa"/>
          </w:tcPr>
          <w:p>
            <w:pPr>
              <w:pStyle w:val="Celda"/>
            </w:pPr>
            <w:r>
              <w:t xml:space="preserve">Lead assessor (AI Office or external assessor)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Independent verifier (internal audit, AI Auditor or third party)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report</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Receives the report</w:t>
            </w:r>
          </w:p>
        </w:tc>
        <w:tc>
          <w:tcPr>
            <w:tcW w:w="1928" w:type="dxa"/>
          </w:tcPr>
          <w:p>
            <w:pPr>
              <w:pStyle w:val="Celda"/>
            </w:pPr>
            <w:r>
              <w:t xml:space="preserve">Board or its board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is accountable for a dimension does not assess it; the verifier has not taken part in the assessment being verified; the AI Committee approves the report but does not modify answers.</w:t>
      </w:r>
    </w:p>
    <w:p>
      <w:pPr>
        <w:pStyle w:val="Separador"/>
      </w:pPr>
    </w:p>
    <w:p>
      <w:pPr>
        <w:pStyle w:val="Heading1"/>
      </w:pPr>
      <w:r>
        <w:t xml:space="preserve">9.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Answer sheet for the 84 questions of document 11 (questionnaire version 0.1), interviews, samples, verification, calculation with spreadsheet formulas and report with the seven sections in 11 §6. Paper equivalent of T15.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P34 · Maturity questionnaire and report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P34 · Maturity questionnaire and report</dc:title>
  <dc:creator>Fernando García Varela</dc:creator>
  <dc:language>en</dc:language>
  <dc:description>sha256:4552dace8bdab8e77d5f2a7106daf02c68e3b5a5cc0735b2ba73081c8b5d5d78</dc:description>
  <cp:keywords>SEVEN-G</cp:keywords>
</cp:coreProperties>
</file>