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Registro de decisión de </w:t>
      </w:r>
      <w:r>
        <w:rPr>
          <w:i/>
        </w:rPr>
        <w:t xml:space="preserve">gate</w:t>
      </w:r>
    </w:p>
    <w:p>
      <w:r>
        <w:rPr>
          <w:b/>
        </w:rPr>
        <w:t xml:space="preserve">Deja constancia auditable de cada decisión de </w:t>
      </w:r>
      <w:r>
        <w:rPr>
          <w:b/>
          <w:i/>
        </w:rPr>
        <w:t xml:space="preserve">gate</w:t>
      </w:r>
      <w:r>
        <w:rPr>
          <w:b/>
        </w:rPr>
        <w:t xml:space="preserve">: evidencias, estado de cada criterio, grado de cumplimiento, resultado, condiciones, motivo y quién verificó y decidió.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P29 · Registro de decisión de </w:t>
            </w:r>
            <w:r>
              <w:rPr>
                <w:i/>
              </w:rPr>
              <w:t xml:space="preserve">gate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En todas las puertas del ciclo de vida: G0, G1, G2, G3, G4, G5, la revisión de continuidad R6 y G7. Un registro por cada iteración del mismo </w:t>
            </w:r>
            <w:r>
              <w:rPr>
                <w:i/>
              </w:rPr>
              <w:t xml:space="preserve">gate</w:t>
            </w:r>
            <w:r>
              <w:t xml:space="preserve">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equipo presenta las evidencias (bloque 3); el verificador completa los bloques 4 a 7; el decisor, los bloques 8 a 11; el bloque 12 lo revisa el auditor de IA (en Lite, por muestreo, 01 §9.3). La oficina de IA custodia el registro.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 y quién decide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Según 01 §7.5 (tabla del bloque 13).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. En Lite, G0, G1 y G2 pueden resolverse en una sola sesión, y G4 y G5 también; se registra una decisión por </w:t>
            </w:r>
            <w:r>
              <w:rPr>
                <w:i/>
              </w:rPr>
              <w:t xml:space="preserve">gate</w:t>
            </w:r>
            <w:r>
              <w:t xml:space="preserve"> aunque la sesión sea común, y cada evidencia se verifica.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T03 Gestor de </w:t>
            </w:r>
            <w:r>
              <w:rPr>
                <w:i/>
              </w:rPr>
              <w:t xml:space="preserve">gates</w:t>
            </w:r>
            <w:r>
              <w:t xml:space="preserve"> (módulo de T01). Los estados y el cálculo del grado de cumplimiento siguen 03 §3.4.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Relación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Documento 21 (criterios </w:t>
            </w:r>
            <w:r>
              <w:rPr>
                <w:rFonts w:ascii="Consolas" w:hAnsi="Consolas"/>
                <w:sz w:val="18"/>
              </w:rPr>
              <w:t xml:space="preserve">G&lt;n&gt;.&lt;nn&gt;</w:t>
            </w:r>
            <w:r>
              <w:t xml:space="preserve"> y </w:t>
            </w:r>
            <w:r>
              <w:rPr>
                <w:rFonts w:ascii="Consolas" w:hAnsi="Consolas"/>
                <w:sz w:val="18"/>
              </w:rPr>
              <w:t xml:space="preserve">R6.&lt;nn&gt;</w:t>
            </w:r>
            <w:r>
              <w:t xml:space="preserve">) · documento 22 (listas LV) · P04 Intensidad · P07 Ambición · P23 Firma de puesta en producción · P28 Seguimiento de valor · P30 Decisión de escalado o retirada.</w:t>
            </w:r>
          </w:p>
        </w:tc>
      </w:tr>
    </w:tbl>
    <w:p>
      <w:pPr>
        <w:pStyle w:val="Espacio"/>
      </w:pPr>
    </w:p>
    <w:p>
      <w:r>
        <w:t xml:space="preserve">Reglas de decisión (01 §7.4):</w:t>
      </w:r>
    </w:p>
    <w:p>
      <w:pPr>
        <w:pStyle w:val="Lista"/>
      </w:pPr>
      <w:r>
        <w:t xml:space="preserve">1. </w:t>
      </w:r>
      <w:r>
        <w:rPr>
          <w:b/>
        </w:rPr>
        <w:t xml:space="preserve">Nadie decide sobre su propio trabajo.</w:t>
      </w:r>
      <w:r>
        <w:t xml:space="preserve"> Quien aporta evidencias no las verifica ni decide.</w:t>
      </w:r>
    </w:p>
    <w:p>
      <w:pPr>
        <w:pStyle w:val="Lista"/>
      </w:pPr>
      <w:r>
        <w:t xml:space="preserve">2. </w:t>
      </w:r>
      <w:r>
        <w:rPr>
          <w:b/>
        </w:rPr>
        <w:t xml:space="preserve">Sin evidencia obligatoria no hay decisión.</w:t>
      </w:r>
    </w:p>
    <w:p>
      <w:pPr>
        <w:pStyle w:val="Lista"/>
      </w:pPr>
      <w:r>
        <w:t xml:space="preserve">3. </w:t>
      </w:r>
      <w:r>
        <w:rPr>
          <w:b/>
        </w:rPr>
        <w:t xml:space="preserve">Las evidencias deben existir antes del </w:t>
      </w:r>
      <w:r>
        <w:rPr>
          <w:b/>
          <w:i/>
        </w:rPr>
        <w:t xml:space="preserve">gate</w:t>
      </w:r>
      <w:r>
        <w:rPr>
          <w:b/>
        </w:rPr>
        <w:t xml:space="preserve">.</w:t>
      </w:r>
      <w:r>
        <w:t xml:space="preserve"> La documentación elaborada a posteriori para justificar un avance ya producido invalida el </w:t>
      </w:r>
      <w:r>
        <w:rPr>
          <w:i/>
        </w:rPr>
        <w:t xml:space="preserve">gate</w:t>
      </w:r>
      <w:r>
        <w:t xml:space="preserve"> y es una no conformidad mayor.</w:t>
      </w:r>
    </w:p>
    <w:p>
      <w:pPr>
        <w:pStyle w:val="Lista"/>
      </w:pPr>
      <w:r>
        <w:t xml:space="preserve">4. </w:t>
      </w:r>
      <w:r>
        <w:rPr>
          <w:b/>
        </w:rPr>
        <w:t xml:space="preserve">Las condiciones tienen plazo y responsable.</w:t>
      </w:r>
      <w:r>
        <w:t xml:space="preserve"> Una condición vencida sin cumplir convierte el resultado en Iterar.</w:t>
      </w:r>
    </w:p>
    <w:p>
      <w:pPr>
        <w:pStyle w:val="Lista"/>
      </w:pPr>
      <w:r>
        <w:t xml:space="preserve">5. </w:t>
      </w:r>
      <w:r>
        <w:rPr>
          <w:b/>
        </w:rPr>
        <w:t xml:space="preserve">Límite de iteraciones.</w:t>
      </w:r>
      <w:r>
        <w:t xml:space="preserve"> Tras dos iteraciones en el mismo </w:t>
      </w:r>
      <w:r>
        <w:rPr>
          <w:i/>
        </w:rPr>
        <w:t xml:space="preserve">gate</w:t>
      </w:r>
      <w:r>
        <w:t xml:space="preserve">, la decisión se eleva al órgano superior.</w:t>
      </w:r>
    </w:p>
    <w:p>
      <w:pPr>
        <w:pStyle w:val="Lista"/>
      </w:pPr>
      <w:r>
        <w:t xml:space="preserve">6. </w:t>
      </w:r>
      <w:r>
        <w:rPr>
          <w:b/>
        </w:rPr>
        <w:t xml:space="preserve">Los criterios de parada se fijan antes</w:t>
      </w:r>
      <w:r>
        <w:t xml:space="preserve"> y no se relajan sin aprobación del órgano que autorizó la iniciativa.</w:t>
      </w:r>
    </w:p>
    <w:p>
      <w:pPr>
        <w:pStyle w:val="Lista"/>
      </w:pPr>
      <w:r>
        <w:t xml:space="preserve">7. </w:t>
      </w:r>
      <w:r>
        <w:rPr>
          <w:b/>
        </w:rPr>
        <w:t xml:space="preserve">Toda decisión queda registrada</w:t>
      </w:r>
      <w:r>
        <w:t xml:space="preserve"> con resultado, motivo, condiciones, decisor y verificador.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 (T01).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Nombre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i/>
              </w:rPr>
              <w:t xml:space="preserve">Gate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G0 Autorización · G1 Oportunidad · G2 Hipótesis · G3 Viabilidad · G4 Diseño · G5 Puesta en producción · R6 Revisión de continuidad · G7 Escalado o retirada.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Iteración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1, 2, 3… Si es la 3 o posterior, la decisión corresponde al órgano superior (regla 5).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Sesión agrupada (Lite)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 · G0–G2 · G4–G5.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 (P04).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de ambición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Optimizar · Aumentar · Transformar (P07).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Clasificación regulatoria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Prohibido · Alto riesgo · Obligaciones de transparencia · Riesgo mínimo · Fuera de ámbito · Pendiente de clasificar.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solicitud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 en que el equipo presenta las evidencias.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verificación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decisión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Días hasta la decisión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Días hábiles entre solicitud y decisión. Plazo de referencia orientativo: 5 (Lite) · 10 (Enterprise), según lo aprobado en C2 (03 §3.6).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registro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Evidencias presentadas</w:t>
      </w:r>
    </w:p>
    <w:p>
      <w:r>
        <w:t xml:space="preserve">Las evidencias obligatorias de cada fase están en 01 §6.10.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Plantilla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de la evidencia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Enlace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¿Anterior a la solicitud? (Sí · No)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Verificada (Sí · No)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Observaciones del verificador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Lienzo de hipótesis de valor </w:t>
            </w:r>
            <w:r>
              <w:rPr>
                <w:i/>
              </w:rPr>
              <w:t xml:space="preserve">(ejemplo ilustrativo, G2)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P08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1.0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02-03-2026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Repositorio documental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Línea base </w:t>
            </w:r>
            <w:r>
              <w:rPr>
                <w:i/>
              </w:rPr>
              <w:t xml:space="preserve">(ejemplo ilustrativo, G2)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P09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0.9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28-02-2026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Repositorio documental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No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Línea base estimada sin justificación; se exige medición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Criterios del </w:t>
      </w:r>
      <w:r>
        <w:rPr>
          <w:i/>
        </w:rPr>
        <w:t xml:space="preserve">gate</w:t>
      </w:r>
    </w:p>
    <w:p>
      <w:r>
        <w:t xml:space="preserve">Se listan los criterios del documento 21 para el </w:t>
      </w:r>
      <w:r>
        <w:rPr>
          <w:i/>
        </w:rPr>
        <w:t xml:space="preserve">gate</w:t>
      </w:r>
      <w:r>
        <w:t xml:space="preserve">, la intensidad y el nivel de ambición. No se inventan códigos: se copian del documento 21. </w:t>
      </w:r>
      <w:r>
        <w:rPr>
          <w:b/>
        </w:rPr>
        <w:t xml:space="preserve">Estado:</w:t>
      </w:r>
      <w:r>
        <w:t xml:space="preserve"> Cumple · No cumple · No aplica · Pendiente (03 §3.4).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 (documento 21)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Criterio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Obligatorio (Sí · No)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 enlazada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Justificación (obligatoria en </w:t>
            </w:r>
            <w:r>
              <w:rPr>
                <w:b/>
                <w:i/>
              </w:rPr>
              <w:t xml:space="preserve">No cumple</w:t>
            </w:r>
            <w:r>
              <w:rPr>
                <w:b/>
              </w:rPr>
              <w:t xml:space="preserve"> y </w:t>
            </w:r>
            <w:r>
              <w:rPr>
                <w:b/>
                <w:i/>
              </w:rPr>
              <w:t xml:space="preserve">No aplica</w:t>
            </w:r>
            <w:r>
              <w:rPr>
                <w:b/>
              </w:rPr>
              <w:t xml:space="preserve">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¿Bloquea la decisión? (Sí · No)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rPr>
                <w:i/>
              </w:rPr>
              <w:t xml:space="preserve">[código del documento 21]</w:t>
            </w:r>
            <w:r>
              <w:t xml:space="preserve">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La línea base está medida, no estimada, salvo justificación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No cumple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P09 v0.9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Se aporta una estimación del área sin medición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Sí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Lista de verificación binaria aplicada: LV-G*n* del documento 22 · versión: ______.</w:t>
      </w:r>
    </w:p>
    <w:p>
      <w:pPr>
        <w:pStyle w:val="Separador"/>
      </w:pPr>
    </w:p>
    <w:p>
      <w:pPr>
        <w:pStyle w:val="Heading1"/>
      </w:pPr>
      <w:r>
        <w:t xml:space="preserve">5. Grado de cumplimiento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Magnitud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Cálculo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Criterios totales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Criterios </w:t>
            </w:r>
            <w:r>
              <w:rPr>
                <w:i/>
              </w:rPr>
              <w:t xml:space="preserve">No aplica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Criterios aplicables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Totales − No aplica.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Criterios </w:t>
            </w:r>
            <w:r>
              <w:rPr>
                <w:i/>
              </w:rPr>
              <w:t xml:space="preserve">Cumple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Grado de cumplimiento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%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÷ aplicables × 100.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Obligatorios en </w:t>
            </w:r>
            <w:r>
              <w:rPr>
                <w:i/>
              </w:rPr>
              <w:t xml:space="preserve">No cumple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es mayor que cero, no puede registrarse Continuar.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Obligatorios en </w:t>
            </w:r>
            <w:r>
              <w:rPr>
                <w:i/>
              </w:rPr>
              <w:t xml:space="preserve">Pendiente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es mayor que cero, no puede registrarse Continuar.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¿Algún criterio no cumplido afecta a controles críticos de seguridad, cumplimiento legal o supervisión humana?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es Sí, no cabe Continuar con condiciones (01 §7.3).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Criterios diferenciados por nivel de ambición</w:t>
      </w:r>
    </w:p>
    <w:p>
      <w:r>
        <w:t xml:space="preserve">Solo en G2, G3, G5 y G7 (01 §7.6). Se evalúa la columna del nivel de la iniciativa.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  <w:i/>
              </w:rPr>
              <w:t xml:space="preserve">Gate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Optimizar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Aumentar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Transformar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G2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Línea base de coste, tiempo o errores; ahorro esperado con fórmula.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Métricas de rendimiento y de coste; objetivo de adopción.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Hipótesis de retorno con hitos de aprendizaje; límite de inversión por etapa; aprobación del consejo.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G3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Neto anual esperado positivo dentro del horizonte fijado en C2.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Viabilidad de la adopción y del cambio de rol, además del neto esperado.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Viabilidad de la primera etapa; criterios de parada por etapa; valor de opción documentado.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G5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Eficiencia validada frente a la línea base; plan para materializar la capacidad liberada.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Adopción real y mejora de rendimiento medidas.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Evidencia de mercado o de cliente verificada.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G7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Ahorro materializado, no solo capacidad liberada.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Rendimiento sostenido y capacidad reasignada.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Retorno medido y cambio del modelo operativo o de la oferta verificado.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Validación dual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Condición (01 §7.2)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¿Se cumple? (Sí · No)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Comentario del verificador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Resultados tangibles: los criterios se cumplen con datos, pruebas o resultados reales.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Documentación verificada: las evidencias obligatorias existen, son trazables y están verificadas.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Si alguna es </w:t>
      </w:r>
      <w:r>
        <w:rPr>
          <w:i/>
        </w:rPr>
        <w:t xml:space="preserve">No</w:t>
      </w:r>
      <w:r>
        <w:t xml:space="preserve">, el </w:t>
      </w:r>
      <w:r>
        <w:rPr>
          <w:i/>
        </w:rPr>
        <w:t xml:space="preserve">gate</w:t>
      </w:r>
      <w:r>
        <w:t xml:space="preserve"> no puede superarse.</w:t>
      </w:r>
    </w:p>
    <w:p>
      <w:pPr>
        <w:pStyle w:val="Separador"/>
      </w:pPr>
    </w:p>
    <w:p>
      <w:pPr>
        <w:pStyle w:val="Heading1"/>
      </w:pPr>
      <w:r>
        <w:t xml:space="preserve">8. Resultado</w:t>
      </w:r>
    </w:p>
    <w:p>
      <w:r>
        <w:t xml:space="preserve">Marque un único resultado permitido para el </w:t>
      </w:r>
      <w:r>
        <w:rPr>
          <w:i/>
        </w:rPr>
        <w:t xml:space="preserve">gate</w:t>
      </w:r>
      <w:r>
        <w:t xml:space="preserve">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  <w:i/>
              </w:rPr>
              <w:t xml:space="preserve">Gate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Resultados permitidos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G0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Continuar · Continuar con condiciones · Iterar · Parar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G1, G2, G3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Continuar · Continuar con condiciones · Iterar · Pivotar · Parar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G4, G5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Continuar · Continuar con condiciones · Iterar · Parar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R6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Continuar la operación · Continuar con condiciones · Adelantar G7 (01 §7.3)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G7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Escalar · Iterar · Retirar. Mantener el sistema sin cambios se registra como Iterar con vuelta a la fase 6.</w:t>
            </w: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Marcar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Continuar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☐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Continuar la operación (solo R6)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☐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Continuar con condiciones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☐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Iterar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☐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Pivotar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☐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Parar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☐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Escalar (solo G7)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☐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Retirar (solo G7)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☐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Adelantar G7 (solo R6)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☐</w:t>
            </w: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Motivo de la decisión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Argumentación breve basada en los bloques 4 a 7. Obligatorio en todos los resultados.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 Iterar: qué debe repetirse y fecha prevista de nueva solicitud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 G7, fase a la que se vuelve (fase 6 si se mantiene el sistema sin cambios).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 Pivotar: nueva hipótesis a formular en fase 2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conserva el contexto aprobado.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 Escalar: referencia a la nueva fase 0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detalla en P30.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Riesgos aceptados en esta decisión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Riesgo, nivel residual y quién lo acepta según su nivel (documento 33).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Condiciones</w:t>
      </w:r>
    </w:p>
    <w:p>
      <w:r>
        <w:t xml:space="preserve">Solo con </w:t>
      </w:r>
      <w:r>
        <w:rPr>
          <w:i/>
        </w:rPr>
        <w:t xml:space="preserve">Continuar con condiciones</w:t>
      </w:r>
      <w:r>
        <w:t xml:space="preserve">. Las condiciones se verifican en el siguiente </w:t>
      </w:r>
      <w:r>
        <w:rPr>
          <w:i/>
        </w:rPr>
        <w:t xml:space="preserve">gate</w:t>
      </w:r>
      <w:r>
        <w:t xml:space="preserve"> o en la fecha indicada. </w:t>
      </w:r>
      <w:r>
        <w:rPr>
          <w:b/>
        </w:rPr>
        <w:t xml:space="preserve">Estado:</w:t>
      </w:r>
      <w:r>
        <w:t xml:space="preserve"> Abierta · Cumplida · Vencida.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Condición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Criterio relacionado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Plazo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Cómo se verificará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1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Completar la formación de los supervisores designados del segundo turno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rPr>
                <w:i/>
              </w:rPr>
              <w:t xml:space="preserve">[código del documento 21]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30-06-2026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Registro de asistencia en P20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Abierta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Motivo codificado de parada o retirada</w:t>
      </w:r>
    </w:p>
    <w:p>
      <w:r>
        <w:t xml:space="preserve">Obligatorio con </w:t>
      </w:r>
      <w:r>
        <w:rPr>
          <w:i/>
        </w:rPr>
        <w:t xml:space="preserve">Parar</w:t>
      </w:r>
      <w:r>
        <w:t xml:space="preserve"> o </w:t>
      </w:r>
      <w:r>
        <w:rPr>
          <w:i/>
        </w:rPr>
        <w:t xml:space="preserve">Retirar</w:t>
      </w:r>
      <w:r>
        <w:t xml:space="preserve">. Marque un motivo principal y, si procede, uno secundario (03 §3.3).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Motivo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Principal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Secundario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Sin valor plausible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☐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Hipótesis refutada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☐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Datos insuficientes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☐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Inviable técnicamente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☐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Coste superior al valor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☐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Riesgo inaceptable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☐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Regulación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☐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Sin adopción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☐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Sustituida por otra solución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☐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Cambio de prioridad estratégica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☐</w:t>
            </w: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Lecciones aprendidas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Enlace a P30 bloque de lecciones o resumen.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Recursos liberados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Presupuesto no consumido, personas y licencias.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Plan de retirada (si </w:t>
            </w:r>
            <w:r>
              <w:rPr>
                <w:i/>
              </w:rPr>
              <w:t xml:space="preserve">Retirar</w:t>
            </w:r>
            <w:r>
              <w:t xml:space="preserve">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P30.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Elevación y aprobación del consejo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¿Se eleva al órgano superior por límite de iteraciones?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No. Órgano y fecha.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¿Requiere aprobación del consejo?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en Transformar para G2 y para Escalar en G7 (01 §7.5).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Órgano, fecha y referencia del acta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Consejo o comisión delegada.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Recomendación del consejo vinculada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Identificador del registro de recomendaciones (documento 62), si existe.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12. Criterios de calidad</w:t>
      </w:r>
    </w:p>
    <w:p>
      <w:r>
        <w:t xml:space="preserve">El auditor de IA (en Lite, por muestreo) comprueba la calidad del propio registro, además de los criterios del documento 21 para el </w:t>
      </w:r>
      <w:r>
        <w:rPr>
          <w:i/>
        </w:rPr>
        <w:t xml:space="preserve">gate</w:t>
      </w:r>
      <w:r>
        <w:t xml:space="preserve"> concreto: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(Cumple · No cumple · No aplica · Pendiente)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Todas las evidencias obligatorias constan, con fecha anterior a la solicitud.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criterio tiene estado, evidencia y, cuando procede, justificación.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grado de cumplimiento está bien calculado.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resultado es uno de los permitidos para el </w:t>
            </w:r>
            <w:r>
              <w:rPr>
                <w:i/>
              </w:rPr>
              <w:t xml:space="preserve">gate</w:t>
            </w:r>
            <w:r>
              <w:t xml:space="preserve"> y es coherente con los criterios obligatorios.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condiciones no afectan a controles críticos y tienen responsable y plazo.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Parar y Retirar tienen motivo codificado.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Verificador y decisor son distintos entre sí y ajenos al equipo.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respeta el límite de iteraciones.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13.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según 01 §7.5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¿Forma parte del equipo que construye?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Declaración de ausencia de conflicto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Presenta las evidencias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Responsable de producto de IA u otro rol del equipo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Verificador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Debe ser </w:t>
            </w:r>
            <w:r>
              <w:rPr>
                <w:i/>
              </w:rPr>
              <w:t xml:space="preserve">No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☐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Decisor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Debe ser </w:t>
            </w:r>
            <w:r>
              <w:rPr>
                <w:i/>
              </w:rPr>
              <w:t xml:space="preserve">No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☐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Conformidad de riesgos (cuando se exige)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Responsable de riesgos de IA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Debe ser </w:t>
            </w:r>
            <w:r>
              <w:rPr>
                <w:i/>
              </w:rPr>
              <w:t xml:space="preserve">No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☐</w:t>
            </w:r>
          </w:p>
        </w:tc>
      </w:tr>
    </w:tbl>
    <w:p>
      <w:pPr>
        <w:pStyle w:val="Espacio"/>
      </w:pPr>
    </w:p>
    <w:p>
      <w:r>
        <w:t xml:space="preserve">Referencia de 01 §7.5: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  <w:i/>
              </w:rPr>
              <w:t xml:space="preserve">Gate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Verifica (Lite)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Decide (Lite)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Verifica (Enterprise)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Decide (Enterprise)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G0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Auditor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Comité de 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G1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Auditor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Patrocinador, informando al comité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G2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Auditor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Comité de 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G3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 con conformidad de riesgos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Auditor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Comité de 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G4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 con conformidad de riesgos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Auditor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Comité de 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G5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 con conformidad de riesgos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Auditor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Comité de IA tras firma multinivel (P23)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R6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Auditor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Comité de 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G7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Auditor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Comité de IA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14. Control de versiones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 de la plantilla. Ajustes de coherencia con 01 (separación de funciones en Lite, resultados de R6, criterio de agentes) y con 34 y 37.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P29 · Registro de decisión de *gate*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P29 · Registro de decisión de *gate*</dc:title>
  <dc:creator>Fernando García · SEACHAD</dc:creator>
  <dc:language>es</dc:language>
  <dc:description>sha256:75e293b6db17b24302b0f0ba83a48213639b571bee96a1a1f67c626aa28f3820</dc:description>
  <cp:keywords>SEVEN-G</cp:keywords>
</cp:coreProperties>
</file>