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Declaraciones de independencia y conflictos de interés</w:t>
      </w:r>
    </w:p>
    <w:p>
      <w:r>
        <w:rPr>
          <w:b/>
        </w:rPr>
        <w:t xml:space="preserve">Recoge en tres modelos la declaración anual de los miembros de los órganos, la de independencia del auditor de IA y la de independencia e intereses del consultor o asesor externo, y mantiene el registro de declaraciones y abstenciones.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P41 · Declaraciones de independencia y conflictos de interés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La separación de funciones solo protege si se sabe quién tiene intereses en qué. Una declaración previa permite abstenerse, sustituir o reforzar la verificación antes de decidir; sin ella, un conflicto se descubre cuando ya ha sesgado un </w:t>
      </w:r>
      <w:r>
        <w:rPr>
          <w:i/>
        </w:rPr>
        <w:t xml:space="preserve">gate</w:t>
      </w:r>
      <w:r>
        <w:t xml:space="preserve">, una evaluación de proveedor o una auditoría. No declarar un conflicto que haya afectado a una decisión de </w:t>
      </w:r>
      <w:r>
        <w:rPr>
          <w:i/>
        </w:rPr>
        <w:t xml:space="preserve">gate</w:t>
      </w:r>
      <w:r>
        <w:t xml:space="preserve"> es no conformidad mayor (30 §12), y un </w:t>
      </w:r>
      <w:r>
        <w:rPr>
          <w:i/>
        </w:rPr>
        <w:t xml:space="preserve">gate</w:t>
      </w:r>
      <w:r>
        <w:t xml:space="preserve"> verificado por un auditor no independiente debe verificarse de nuevo (38 §3.1).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Modelo A: al incorporarse a un órgano, una vez al año y cuando surja un conflicto. Modelo B: antes de cada encargo de auditoría o verificación. Modelo C: al inicio de todo servicio de auditoría (M3) o de asesoramiento al consejo (M4), al inicio del mandato del consejero o asesor con experiencia en IA, y cuando cambie la situación (91 §5.5; 61 §10.3).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declarante.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con cumplimiento valora las declaraciones A (30 §12); el responsable de auditoría de IA, las B; la secretaría del consejo o el órgano que encarga el servicio, las C.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Quien valora decide la medida; si afecta a un consejero, se aplica el régimen de conflictos del consejo (CI-6).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C2 y C5 (renovación anual de las declaraciones A); en cada </w:t>
            </w:r>
            <w:r>
              <w:rPr>
                <w:i/>
              </w:rPr>
              <w:t xml:space="preserve">gate</w:t>
            </w:r>
            <w:r>
              <w:t xml:space="preserve"> Enterprise el auditor de IA comprueba que constan (30 §12, paso 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iniciativas: conflictos y abstenciones junto a la decisión afectada (30 §13).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30 §5.2 y §12; 38 §3.1; 91 §5; 61 §10.3; P03 §8.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Los conflictos de los </w:t>
      </w:r>
      <w:r>
        <w:rPr>
          <w:b/>
        </w:rPr>
        <w:t xml:space="preserve">roles de una iniciativa</w:t>
      </w:r>
      <w:r>
        <w:t xml:space="preserve"> se declaran en P03 §8; esta plantilla cubre a los </w:t>
      </w:r>
      <w:r>
        <w:rPr>
          <w:b/>
        </w:rPr>
        <w:t xml:space="preserve">miembros de órganos</w:t>
      </w:r>
      <w:r>
        <w:t xml:space="preserve">, </w:t>
      </w:r>
      <w:r>
        <w:rPr>
          <w:b/>
        </w:rPr>
        <w:t xml:space="preserve">auditores</w:t>
      </w:r>
      <w:r>
        <w:t xml:space="preserve"> y </w:t>
      </w:r>
      <w:r>
        <w:rPr>
          <w:b/>
        </w:rPr>
        <w:t xml:space="preserve">terceros</w:t>
      </w:r>
      <w:r>
        <w:t xml:space="preserve">, y consolida el registro de la compañía.</w:t>
      </w:r>
    </w:p>
    <w:p>
      <w:pPr>
        <w:pStyle w:val="Lista"/>
      </w:pPr>
      <w:r>
        <w:t xml:space="preserve">• Se declara el conflicto </w:t>
      </w:r>
      <w:r>
        <w:rPr>
          <w:b/>
        </w:rPr>
        <w:t xml:space="preserve">real, potencial o aparente</w:t>
      </w:r>
      <w:r>
        <w:t xml:space="preserve">; la valoración la hace otra persona.</w:t>
      </w:r>
    </w:p>
    <w:p>
      <w:pPr>
        <w:pStyle w:val="Lista"/>
      </w:pPr>
      <w:r>
        <w:t xml:space="preserve">• Una declaración «sin conflictos» también se firma y registra.</w:t>
      </w:r>
    </w:p>
    <w:p>
      <w:pPr>
        <w:pStyle w:val="Lista"/>
      </w:pPr>
      <w:r>
        <w:t xml:space="preserve">• Código propuesto: </w:t>
      </w:r>
      <w:r>
        <w:rPr>
          <w:b/>
        </w:rPr>
        <w:t xml:space="preserve">DCI-AAAA-NNN</w:t>
      </w:r>
      <w:r>
        <w:t xml:space="preserve"> (declaración de conflictos e independencia), correlativo por año.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DCI-AAAA-NNN.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 Miembro de órgano · B Auditor de IA · C Consultor o asesor externo.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Declarante y cargo u organización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Órgano, encargo o servicio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Órgano del que es miembro; iniciativa, </w:t>
            </w:r>
            <w:r>
              <w:rPr>
                <w:i/>
              </w:rPr>
              <w:t xml:space="preserve">gate</w:t>
            </w:r>
            <w:r>
              <w:t xml:space="preserve"> o auditoría; modelo de servicio M1–M5.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que cubre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Ejercicio o duración del encargo.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declaración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Alta · Renovación anual · Nuevo encargo · Cambio de situación.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Modelo A · Declaración anual de miembros de órganos</w:t>
      </w:r>
    </w:p>
    <w:p>
      <w:r>
        <w:t xml:space="preserve">Para miembros del consejo, de la comisión delegada, del comité de IA y responsables de la oficina de IA (30 §12).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 · No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Detalle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¿Patrocina o tiene rol de construcción en alguna iniciativa de IA que decida el órgano? (CI-1)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Códigos IA-AAAA-NNN.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¿Depende su retribución variable del valor </w:t>
            </w:r>
            <w:r>
              <w:rPr>
                <w:b/>
              </w:rPr>
              <w:t xml:space="preserve">declarado</w:t>
            </w:r>
            <w:r>
              <w:t xml:space="preserve"> de iniciativas de IA? (CI-2)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Objetivo y métrica.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¿Tiene usted o una persona vinculada relación laboral, mercantil, accionarial o de asesoramiento con un proveedor de IA de la compañía o que participe en una evaluación? (CI-3, CI-6)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Proveedor y tipo de relación.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¿Ha participado en los doce meses anteriores en el diseño de controles o en la operación de sistemas que el órgano supervisa? (I-10)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¿Tiene objetivos de volumen de iniciativas en producción? (CI-5)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¿Existe otra circunstancia que pueda afectar a su imparcialidad en asuntos de IA?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Cita"/>
      </w:pPr>
      <w:r>
        <w:rPr>
          <w:b/>
        </w:rPr>
        <w:t xml:space="preserve">Declaración.</w:t>
      </w:r>
      <w:r>
        <w:t xml:space="preserve"> [Nombre y apellidos], miembro de [órgano] de [la Compañía], declara que la información anterior es completa y veraz, que se abstendrá en los asuntos en que tenga conflicto y que comunicará a [la secretaría del órgano] cualquier cambio en cuanto se produzca. Fecha y firma.</w:t>
      </w:r>
    </w:p>
    <w:p>
      <w:pPr>
        <w:pStyle w:val="Separador"/>
      </w:pPr>
    </w:p>
    <w:p>
      <w:pPr>
        <w:pStyle w:val="Heading1"/>
      </w:pPr>
      <w:r>
        <w:t xml:space="preserve">4. Modelo B · Declaración de independencia del auditor de IA</w:t>
      </w:r>
    </w:p>
    <w:p>
      <w:r>
        <w:t xml:space="preserve">Antes de cada encargo, con los niveles de 38 §3.1. La firman también los expertos técnicos que apoyen al auditor.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Cumple (Sí · No)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Detalle o salvaguarda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Organizativa.</w:t>
            </w:r>
            <w:r>
              <w:t xml:space="preserve"> Mi función depende funcionalmente de la comisión delegada y no de áreas que patrocinan la iniciativa auditada.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Individual.</w:t>
            </w:r>
            <w:r>
              <w:t xml:space="preserve"> No he tenido rol en la iniciativa ni en el diseño, construcción u operación del sistema.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Individual.</w:t>
            </w:r>
            <w:r>
              <w:t xml:space="preserve"> No dependo jerárquicamente del patrocinador (I-5).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Individual.</w:t>
            </w:r>
            <w:r>
              <w:t xml:space="preserve"> No he asesorado sobre los controles auditados en los doce meses anteriores (I-10).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Económica.</w:t>
            </w:r>
            <w:r>
              <w:t xml:space="preserve"> No audito soluciones que yo o mi organización hayamos diseñado, implantado o vendido, ni productos de empresas vinculadas (I-11); mi retribución no depende del resultado.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Rotación.</w:t>
            </w:r>
            <w:r>
              <w:t xml:space="preserve"> No he sido auditor principal de este sistema Enterprise durante más de [tres] ejercicios consecutivos.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Número de ejercicios.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B7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Amenazas.</w:t>
            </w:r>
            <w:r>
              <w:t xml:space="preserve"> No identifico autorrevisión, interés propio, familiaridad, intimidación ni dependencia del auditado para la evidencia técnica, o indico la salvaguarda aplicada.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Cita"/>
      </w:pPr>
      <w:r>
        <w:rPr>
          <w:b/>
        </w:rPr>
        <w:t xml:space="preserve">Declaración.</w:t>
      </w:r>
      <w:r>
        <w:t xml:space="preserve"> [Nombre y apellidos], auditor de IA asignado a [encargo o </w:t>
      </w:r>
      <w:r>
        <w:rPr>
          <w:i/>
        </w:rPr>
        <w:t xml:space="preserve">gate</w:t>
      </w:r>
      <w:r>
        <w:t xml:space="preserve">] de [iniciativa o sistema], declara cumplir los requisitos anteriores y se compromete a comunicar de inmediato al responsable de auditoría de IA cualquier circunstancia que comprometa su independencia. Fecha y firma.</w:t>
      </w:r>
    </w:p>
    <w:p>
      <w:pPr>
        <w:pStyle w:val="Separador"/>
      </w:pPr>
    </w:p>
    <w:p>
      <w:pPr>
        <w:pStyle w:val="Heading1"/>
      </w:pPr>
      <w:r>
        <w:t xml:space="preserve">5. Modelo C · Declaración de independencia e intereses del consultor o asesor externo</w:t>
      </w:r>
    </w:p>
    <w:p>
      <w:r>
        <w:t xml:space="preserve">Contenido mínimo de 91 §5.5, con las situaciones de 91 §5.4 y 61 §10.3.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Servicio solicitado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M1 Diagnóstico · M2 Implantación · M3 Auditoría · M4 Asesoramiento al consejo · M5 Acompañamiento continuo.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Ámbito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Iniciativas, sistemas, procesos o registros afectados.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Servicios prestados a la compañía y a su grupo en los últimos tres años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Modelo, ámbito y fechas.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Compatibilidad según 91 §5.2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Compatible · Compatible con cautela · Incompatible, y periodo de separación (91 §5.3).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Relaciones con proveedores de tecnología o de modelos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Alianzas, comisiones, reventa.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Esquema de honorarios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hay honorarios variables, solo sobre valor validado por control de gestión o por una auditoría ajena.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Venta de herramientas propias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asignadas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Y si alguna ha trabajado en la compañía o en el ámbito en el periodo de separación.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Relaciones personales o societarias con consejeros o directivos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Consejero o asesor con experiencia en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Incompatibilidad con servicios de implantación en las iniciativas que supervisa; acceso a la información por la secretaría del consejo; confidencialidad (61 §10.3).</w:t>
            </w:r>
          </w:p>
        </w:tc>
      </w:tr>
    </w:tbl>
    <w:p>
      <w:pPr>
        <w:pStyle w:val="Espacio"/>
      </w:pPr>
    </w:p>
    <w:p>
      <w:pPr>
        <w:pStyle w:val="Cita"/>
      </w:pPr>
      <w:r>
        <w:rPr>
          <w:b/>
        </w:rPr>
        <w:t xml:space="preserve">Declaración.</w:t>
      </w:r>
      <w:r>
        <w:t xml:space="preserve"> [Organización o persona], en relación con [servicio] para [la Compañía], declara que la información anterior es completa, que no concurre ninguna incompatibilidad de 91 §5.2 y que comunicará cualquier cambio al órgano que encarga el servicio. Fecha y firma.</w:t>
      </w:r>
    </w:p>
    <w:p>
      <w:pPr>
        <w:pStyle w:val="Separador"/>
      </w:pPr>
    </w:p>
    <w:p>
      <w:pPr>
        <w:pStyle w:val="Heading1"/>
      </w:pPr>
      <w:r>
        <w:t xml:space="preserve">6. Valoración y medida</w:t>
      </w:r>
    </w:p>
    <w:p>
      <w:r>
        <w:t xml:space="preserve">Procedimiento de 30 §12: declaración, valoración, medida, registro y comprobación.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Conflicto identificado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Pregunta o requisito afectado.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Real · Potencial · Aparente.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Abstención · Sustitución · Verificación adicional · Régimen de conflictos del consejo · Sin medida (motivar).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Asuntos o decisiones afectados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IA-AAAA-NNN, </w:t>
            </w:r>
            <w:r>
              <w:rPr>
                <w:i/>
              </w:rPr>
              <w:t xml:space="preserve">gate</w:t>
            </w:r>
            <w:r>
              <w:t xml:space="preserve">, encargo, evaluación P14.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Valorado por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Distinto del declarante.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Conflicto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A3: familiar directo empleado en un proveedor en evaluación.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Real · Abstención en la evaluación y en la decisión de contratación.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Registro de declaraciones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Modelo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Declarante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o encargo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Conflicto declarado (Sí · No)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Medida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Próxima renovación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DCI-AAAA-NNN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 · B · C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Vigente · Caducada · Sustituida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DCI-2026-004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Persona D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01-11-2026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01-11-2027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Vigente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Registro de abstenciones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y sesión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Asunto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 (CI o I aplicable)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Declaración vinculada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Acuerdo en acta (P39)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DCI-AAAA-NNN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miembros de órganos tienen declaración A vigente del ejercicio.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auditor y experto de un encargo firmó la declaración B antes de empezar (38 §3.1).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servicio M3 o M4 y todo consejero o asesor con experiencia en IA tiene declaración C (91 §5.5; 61 §10.3).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conflicto tiene tipo, medida y valorador distinto del declarante.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abstenciones constan en el acta y en T01 junto a la decisión afectada.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auditor de IA comprobó las declaraciones en cada </w:t>
            </w:r>
            <w:r>
              <w:rPr>
                <w:i/>
              </w:rPr>
              <w:t xml:space="preserve">gate</w:t>
            </w:r>
            <w:r>
              <w:t xml:space="preserve"> Enterprise.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incompatibilidades I-5, I-10 e I-11 de 30 §5 se respetan.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Declara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Miembro de órgano · Auditor de IA · Consultor o asesor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(modelo A)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con cumplimiento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(modelo B)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auditoría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(modelo C)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 u órgano que encarga el servicio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Comprueba en </w:t>
            </w:r>
            <w:r>
              <w:rPr>
                <w:i/>
              </w:rPr>
              <w:t xml:space="preserve">gates</w:t>
            </w:r>
            <w:r>
              <w:t xml:space="preserve"> Enterprise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nadie valora su propia declaración; las declaraciones del responsable de la oficina de IA las valora cumplimiento, y las del responsable de auditoría de IA, la comisión delegada.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Tres modelos de declaración (30 §12, 38 §3.1, 91 §5.5 y 61 §10.3) y registros de declaraciones y abstenciones; propone el código DCI-AAAA-NNN.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P41 · Declaraciones de independencia y conflictos de interés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P41 · Declaraciones de independencia y conflictos de interés</dc:title>
  <dc:creator>Fernando García · SEACHAD</dc:creator>
  <dc:language>es</dc:language>
  <dc:description>sha256:92b2d7d7e1a8a52961898b03c309d0741c6a4b9ad4f32061efe36a8162ab1e31</dc:description>
  <cp:keywords>SEVEN-G</cp:keywords>
</cp:coreProperties>
</file>