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AI security profile (CSF 2.0 / Cyber AI Profile)</w:t>
      </w:r>
    </w:p>
    <w:p>
      <w:r>
        <w:rPr>
          <w:b/>
        </w:rPr>
        <w:t xml:space="preserve">Describes, for the NIST CSF 2.0 subcategories relevant to AI, the current level with its evidence, the target level, the gap and the action that closes it, with a summary by CSF function and by Cyber AI Profile area.</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P72 · AI security profile (CSF 2.0 / Cyber AI Profile)</w:t>
            </w:r>
          </w:p>
        </w:tc>
      </w:tr>
      <w:tr>
        <w:tc>
          <w:tcPr>
            <w:tcW w:w="4819" w:type="dxa"/>
          </w:tcPr>
          <w:p>
            <w:pPr>
              <w:pStyle w:val="Celda"/>
            </w:pPr>
            <w:r>
              <w:t xml:space="preserve">Version</w:t>
            </w:r>
          </w:p>
        </w:tc>
        <w:tc>
          <w:tcPr>
            <w:tcW w:w="4819" w:type="dxa"/>
          </w:tcPr>
          <w:p>
            <w:pPr>
              <w:pStyle w:val="Celda"/>
            </w:pPr>
            <w:r>
              <w:t xml:space="preserve">0.3 (working draft)</w:t>
            </w:r>
          </w:p>
        </w:tc>
      </w:tr>
      <w:tr>
        <w:tc>
          <w:tcPr>
            <w:tcW w:w="4819" w:type="dxa"/>
          </w:tcPr>
          <w:p>
            <w:pPr>
              <w:pStyle w:val="Celda"/>
            </w:pPr>
            <w:r>
              <w:t xml:space="preserve">Date</w:t>
            </w:r>
          </w:p>
        </w:tc>
        <w:tc>
          <w:tcPr>
            <w:tcW w:w="4819" w:type="dxa"/>
          </w:tcPr>
          <w:p>
            <w:pPr>
              <w:pStyle w:val="Celda"/>
            </w:pPr>
            <w:r>
              <w:t xml:space="preserve">19-10-2026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 The selection of subcategories and their priorities depend on the Cyber AI Profile, which as at 25-09-2026 is a draft.</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Many companies govern their cybersecurity with the NIST CSF, and their risk committee already reads results in its six functions. This profile expresses AI security in that same language, with the SEVEN-G maturity scale and without a second assessment: the level of each subcategory comes from the verified questionnaire of document 11, the SEG and AG controls of document 35 provide the evidence and the gap becomes an action plan that fits into the company's cybersecurity plan.</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After each verified maturity assessment in </w:t>
            </w:r>
            <w:r>
              <w:rPr>
                <w:b/>
              </w:rPr>
              <w:t xml:space="preserve">C1</w:t>
            </w:r>
            <w:r>
              <w:t xml:space="preserve"> and </w:t>
            </w:r>
            <w:r>
              <w:rPr>
                <w:b/>
              </w:rPr>
              <w:t xml:space="preserve">C5</w:t>
            </w:r>
            <w:r>
              <w:t xml:space="preserve"> (P34), when the company manages its cybersecurity with the NIST CSF or wants to report on AI security with its functions. The target level is set in </w:t>
            </w:r>
            <w:r>
              <w:rPr>
                <w:b/>
              </w:rPr>
              <w:t xml:space="preserve">C2</w:t>
            </w:r>
            <w:r>
              <w:t xml:space="preserve">.</w:t>
            </w:r>
          </w:p>
        </w:tc>
      </w:tr>
      <w:tr>
        <w:tc>
          <w:tcPr>
            <w:tcW w:w="4819" w:type="dxa"/>
          </w:tcPr>
          <w:p>
            <w:pPr>
              <w:pStyle w:val="Celda"/>
            </w:pPr>
            <w:r>
              <w:rPr>
                <w:b/>
              </w:rPr>
              <w:t xml:space="preserve">Who completes it</w:t>
            </w:r>
          </w:p>
        </w:tc>
        <w:tc>
          <w:tcPr>
            <w:tcW w:w="4819" w:type="dxa"/>
          </w:tcPr>
          <w:p>
            <w:pPr>
              <w:pStyle w:val="Celda"/>
            </w:pPr>
            <w:r>
              <w:t xml:space="preserve">The AI Office with information security, on the basis of the P34 answer sheet and the status of the SEG and AG controls (P18, T10).</w:t>
            </w:r>
          </w:p>
        </w:tc>
      </w:tr>
      <w:tr>
        <w:tc>
          <w:tcPr>
            <w:tcW w:w="4819" w:type="dxa"/>
          </w:tcPr>
          <w:p>
            <w:pPr>
              <w:pStyle w:val="Celda"/>
            </w:pPr>
            <w:r>
              <w:rPr>
                <w:b/>
              </w:rPr>
              <w:t xml:space="preserve">Who verifies it</w:t>
            </w:r>
          </w:p>
        </w:tc>
        <w:tc>
          <w:tcPr>
            <w:tcW w:w="4819" w:type="dxa"/>
          </w:tcPr>
          <w:p>
            <w:pPr>
              <w:pStyle w:val="Celda"/>
            </w:pPr>
            <w:r>
              <w:t xml:space="preserve">The independent verifier of the maturity assessment (11 §4.2), supported by information security for the "Own" subcategories.</w:t>
            </w:r>
          </w:p>
        </w:tc>
      </w:tr>
      <w:tr>
        <w:tc>
          <w:tcPr>
            <w:tcW w:w="4819" w:type="dxa"/>
          </w:tcPr>
          <w:p>
            <w:pPr>
              <w:pStyle w:val="Celda"/>
            </w:pPr>
            <w:r>
              <w:rPr>
                <w:b/>
              </w:rPr>
              <w:t xml:space="preserve">Who decides or approves</w:t>
            </w:r>
          </w:p>
        </w:tc>
        <w:tc>
          <w:tcPr>
            <w:tcW w:w="4819" w:type="dxa"/>
          </w:tcPr>
          <w:p>
            <w:pPr>
              <w:pStyle w:val="Celda"/>
            </w:pPr>
            <w:r>
              <w:t xml:space="preserve">The AI Committee approves the profile; the target levels are approved by the board or its board committee in C2, together with the risk appetite.</w:t>
            </w:r>
          </w:p>
        </w:tc>
      </w:tr>
      <w:tr>
        <w:tc>
          <w:tcPr>
            <w:tcW w:w="4819" w:type="dxa"/>
          </w:tcPr>
          <w:p>
            <w:pPr>
              <w:pStyle w:val="Celda"/>
            </w:pPr>
            <w:r>
              <w:rPr>
                <w:b/>
              </w:rPr>
              <w:t xml:space="preserve">Stage of the corporate cycle</w:t>
            </w:r>
          </w:p>
        </w:tc>
        <w:tc>
          <w:tcPr>
            <w:tcW w:w="4819" w:type="dxa"/>
          </w:tcPr>
          <w:p>
            <w:pPr>
              <w:pStyle w:val="Celda"/>
            </w:pPr>
            <w:r>
              <w:t xml:space="preserve">C1 and C5 (current profile), C2 (target profile), C4 (monitoring of actions and of exposure to offensive AI).</w:t>
            </w:r>
          </w:p>
        </w:tc>
      </w:tr>
      <w:tr>
        <w:tc>
          <w:tcPr>
            <w:tcW w:w="4819" w:type="dxa"/>
          </w:tcPr>
          <w:p>
            <w:pPr>
              <w:pStyle w:val="Celda"/>
            </w:pPr>
            <w:r>
              <w:rPr>
                <w:b/>
              </w:rPr>
              <w:t xml:space="preserve">Tool</w:t>
            </w:r>
          </w:p>
        </w:tc>
        <w:tc>
          <w:tcPr>
            <w:tcW w:w="4819" w:type="dxa"/>
          </w:tcPr>
          <w:p>
            <w:pPr>
              <w:pStyle w:val="Celda"/>
            </w:pPr>
            <w:r>
              <w:t xml:space="preserve">T15 · Maturity assessment calculates this profile in its "CSF profile" view (level derived from the questionnaire, own levels, targets, gap, equivalent </w:t>
            </w:r>
            <w:r>
              <w:rPr>
                <w:i/>
              </w:rPr>
              <w:t xml:space="preserve">tier</w:t>
            </w:r>
            <w:r>
              <w:t xml:space="preserve">, summaries by function and area and CSV) and saves its summary into the T01 register; T10 provides the status of the SEG and AG controls. This template is its paper or Word equivalent.</w:t>
            </w:r>
          </w:p>
        </w:tc>
      </w:tr>
      <w:tr>
        <w:tc>
          <w:tcPr>
            <w:tcW w:w="4819" w:type="dxa"/>
          </w:tcPr>
          <w:p>
            <w:pPr>
              <w:pStyle w:val="Celda"/>
            </w:pPr>
            <w:r>
              <w:rPr>
                <w:b/>
              </w:rPr>
              <w:t xml:space="preserve">Reference document</w:t>
            </w:r>
          </w:p>
        </w:tc>
        <w:tc>
          <w:tcPr>
            <w:tcW w:w="4819" w:type="dxa"/>
          </w:tcPr>
          <w:p>
            <w:pPr>
              <w:pStyle w:val="Celda"/>
            </w:pPr>
            <w:r>
              <w:t xml:space="preserve">Document 34 §5.3 (CSF 2.0 and Cyber AI Profile, the latter in draft) and §5.5 (subcategories, priorities, coverage and questions); document 35 (SEG and AG controls with their CSF function); document 11 §2.2 and §7.5.</w:t>
            </w:r>
          </w:p>
        </w:tc>
      </w:tr>
      <w:tr>
        <w:tc>
          <w:tcPr>
            <w:tcW w:w="4819" w:type="dxa"/>
          </w:tcPr>
          <w:p>
            <w:pPr>
              <w:pStyle w:val="Celda"/>
            </w:pPr>
            <w:r>
              <w:rPr>
                <w:b/>
              </w:rPr>
              <w:t xml:space="preserve">Lite versus Enterprise</w:t>
            </w:r>
          </w:p>
        </w:tc>
        <w:tc>
          <w:tcPr>
            <w:tcW w:w="4819" w:type="dxa"/>
          </w:tcPr>
          <w:p>
            <w:pPr>
              <w:pStyle w:val="Celda"/>
            </w:pPr>
            <w:r>
              <w:t xml:space="preserve">In Lite scope the company may limit the profile to the subcategories with priority 1 in Secure and Thwart, and leave the others out with a reason.</w:t>
            </w:r>
          </w:p>
        </w:tc>
      </w:tr>
    </w:tbl>
    <w:p>
      <w:pPr>
        <w:pStyle w:val="Espacio"/>
      </w:pPr>
    </w:p>
    <w:p>
      <w:r>
        <w:t xml:space="preserve">Completion rules:</w:t>
      </w:r>
    </w:p>
    <w:p>
      <w:pPr>
        <w:pStyle w:val="Lista"/>
      </w:pPr>
      <w:r>
        <w:t xml:space="preserve">• </w:t>
      </w:r>
      <w:r>
        <w:rPr>
          <w:b/>
        </w:rPr>
        <w:t xml:space="preserve">Current level</w:t>
      </w:r>
      <w:r>
        <w:t xml:space="preserve">: the one that results from 11 §7.5 with the questions in 34 §5.5. For "Own" subcategories, the level evidenced, without exceeding the level of its reference dimension.</w:t>
      </w:r>
    </w:p>
    <w:p>
      <w:pPr>
        <w:pStyle w:val="Lista"/>
      </w:pPr>
      <w:r>
        <w:t xml:space="preserve">• </w:t>
      </w:r>
      <w:r>
        <w:rPr>
          <w:b/>
        </w:rPr>
        <w:t xml:space="preserve">Without verified evidence, no level is evidenced</w:t>
      </w:r>
      <w:r>
        <w:t xml:space="preserve">: a subcategory assessed without evidence stays at 0; one that was not assessed is left blank ("no data").</w:t>
      </w:r>
    </w:p>
    <w:p>
      <w:pPr>
        <w:pStyle w:val="Lista"/>
      </w:pPr>
      <w:r>
        <w:t xml:space="preserve">• </w:t>
      </w:r>
      <w:r>
        <w:rPr>
          <w:b/>
        </w:rPr>
        <w:t xml:space="preserve">Evidence</w:t>
      </w:r>
      <w:r>
        <w:t xml:space="preserve">: P34 questions and their answer, or SEG and AG controls with their status in T10 (met, not met, not applicable, pending).</w:t>
      </w:r>
    </w:p>
    <w:p>
      <w:pPr>
        <w:pStyle w:val="Lista"/>
      </w:pPr>
      <w:r>
        <w:t xml:space="preserve">• </w:t>
      </w:r>
      <w:r>
        <w:rPr>
          <w:b/>
        </w:rPr>
        <w:t xml:space="preserve">Priority S · D · T</w:t>
      </w:r>
      <w:r>
        <w:t xml:space="preserve">: the one proposed by the Cyber AI Profile for Secure, Defend and Thwart (1 high, 2 moderate, 3 foundational). It is indicative while the profile remains a draft and </w:t>
      </w:r>
      <w:r>
        <w:rPr>
          <w:b/>
        </w:rPr>
        <w:t xml:space="preserve">does not underpin </w:t>
      </w:r>
      <w:r>
        <w:rPr>
          <w:b/>
          <w:i/>
        </w:rPr>
        <w:t xml:space="preserve">gate</w:t>
      </w:r>
      <w:r>
        <w:rPr>
          <w:b/>
        </w:rPr>
        <w:t xml:space="preserve"> criteria</w:t>
      </w:r>
      <w:r>
        <w:t xml:space="preserve"> (34 §5.3).</w:t>
      </w:r>
    </w:p>
    <w:p>
      <w:pPr>
        <w:pStyle w:val="Lista"/>
      </w:pPr>
      <w:r>
        <w:t xml:space="preserve">• </w:t>
      </w:r>
      <w:r>
        <w:rPr>
          <w:b/>
        </w:rPr>
        <w:t xml:space="preserve">Gap</w:t>
      </w:r>
      <w:r>
        <w:t xml:space="preserve"> = target level − current level. </w:t>
      </w:r>
      <w:r>
        <w:rPr>
          <w:b/>
        </w:rPr>
        <w:t xml:space="preserve">Equivalent *tier</w:t>
      </w:r>
      <w:r>
        <w:t xml:space="preserve">*: a view calculated with the table in 11 §2.2 (0–1 → 1; 2 → 2; 3 → 3; 4–5 → 4). CSF </w:t>
      </w:r>
      <w:r>
        <w:rPr>
          <w:i/>
        </w:rPr>
        <w:t xml:space="preserve">tiers</w:t>
      </w:r>
      <w:r>
        <w:t xml:space="preserve"> describe the rigour of the whole organisation: the one in each row is only a reading of the level, not the company's </w:t>
      </w:r>
      <w:r>
        <w:rPr>
          <w:i/>
        </w:rPr>
        <w:t xml:space="preserve">tier</w:t>
      </w:r>
      <w:r>
        <w:t xml:space="preserve">.</w:t>
      </w:r>
    </w:p>
    <w:p>
      <w:pPr>
        <w:pStyle w:val="Lista"/>
      </w:pPr>
      <w:r>
        <w:t xml:space="preserve">• The company may add other CSF 2.0 subcategories if its context calls for them, with the same treatment.</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Company and perimeter</w:t>
            </w:r>
          </w:p>
        </w:tc>
        <w:tc>
          <w:tcPr>
            <w:tcW w:w="3213" w:type="dxa"/>
          </w:tcPr>
          <w:p>
            <w:pPr>
              <w:pStyle w:val="Celda"/>
            </w:pPr>
          </w:p>
        </w:tc>
        <w:tc>
          <w:tcPr>
            <w:tcW w:w="3213" w:type="dxa"/>
          </w:tcPr>
          <w:p>
            <w:pPr>
              <w:pStyle w:val="Celda"/>
            </w:pPr>
            <w:r>
              <w:t xml:space="preserve">AI systems included: all of them, those of a unit or those of an autonomy level.</w:t>
            </w:r>
          </w:p>
        </w:tc>
      </w:tr>
      <w:tr>
        <w:tc>
          <w:tcPr>
            <w:tcW w:w="3213" w:type="dxa"/>
          </w:tcPr>
          <w:p>
            <w:pPr>
              <w:pStyle w:val="Celda"/>
            </w:pPr>
            <w:r>
              <w:t xml:space="preserve">Profile identifier</w:t>
            </w:r>
          </w:p>
        </w:tc>
        <w:tc>
          <w:tcPr>
            <w:tcW w:w="3213" w:type="dxa"/>
          </w:tcPr>
          <w:p>
            <w:pPr>
              <w:pStyle w:val="Celda"/>
            </w:pPr>
          </w:p>
        </w:tc>
        <w:tc>
          <w:tcPr>
            <w:tcW w:w="3213" w:type="dxa"/>
          </w:tcPr>
          <w:p>
            <w:pPr>
              <w:pStyle w:val="Celda"/>
            </w:pPr>
            <w:r>
              <w:t xml:space="preserve">Proposed format PS-YYYY-MM.</w:t>
            </w:r>
          </w:p>
        </w:tc>
      </w:tr>
      <w:tr>
        <w:tc>
          <w:tcPr>
            <w:tcW w:w="3213" w:type="dxa"/>
          </w:tcPr>
          <w:p>
            <w:pPr>
              <w:pStyle w:val="Celda"/>
            </w:pPr>
            <w:r>
              <w:t xml:space="preserve">Source maturity assessment</w:t>
            </w:r>
          </w:p>
        </w:tc>
        <w:tc>
          <w:tcPr>
            <w:tcW w:w="3213" w:type="dxa"/>
          </w:tcPr>
          <w:p>
            <w:pPr>
              <w:pStyle w:val="Celda"/>
            </w:pPr>
          </w:p>
        </w:tc>
        <w:tc>
          <w:tcPr>
            <w:tcW w:w="3213" w:type="dxa"/>
          </w:tcPr>
          <w:p>
            <w:pPr>
              <w:pStyle w:val="Celda"/>
            </w:pPr>
            <w:r>
              <w:t xml:space="preserve">Identifier (EM-YYYY-MM), assessment type and cut-off date of P34.</w:t>
            </w:r>
          </w:p>
        </w:tc>
      </w:tr>
      <w:tr>
        <w:tc>
          <w:tcPr>
            <w:tcW w:w="3213" w:type="dxa"/>
          </w:tcPr>
          <w:p>
            <w:pPr>
              <w:pStyle w:val="Celda"/>
            </w:pPr>
            <w:r>
              <w:t xml:space="preserve">Reference versions</w:t>
            </w:r>
          </w:p>
        </w:tc>
        <w:tc>
          <w:tcPr>
            <w:tcW w:w="3213" w:type="dxa"/>
          </w:tcPr>
          <w:p>
            <w:pPr>
              <w:pStyle w:val="Celda"/>
            </w:pPr>
          </w:p>
        </w:tc>
        <w:tc>
          <w:tcPr>
            <w:tcW w:w="3213" w:type="dxa"/>
          </w:tcPr>
          <w:p>
            <w:pPr>
              <w:pStyle w:val="Celda"/>
            </w:pPr>
            <w:r>
              <w:t xml:space="preserve">NIST CSF 2.0 (CSWP 29); Cyber AI Profile (NIST IR 8596) in the version consulted, with its status (draft or final).</w:t>
            </w:r>
          </w:p>
        </w:tc>
      </w:tr>
      <w:tr>
        <w:tc>
          <w:tcPr>
            <w:tcW w:w="3213" w:type="dxa"/>
          </w:tcPr>
          <w:p>
            <w:pPr>
              <w:pStyle w:val="Celda"/>
            </w:pPr>
            <w:r>
              <w:t xml:space="preserve">CSF </w:t>
            </w:r>
            <w:r>
              <w:rPr>
                <w:i/>
              </w:rPr>
              <w:t xml:space="preserve">tier</w:t>
            </w:r>
            <w:r>
              <w:t xml:space="preserve"> the company declares for its cybersecurity, if it does</w:t>
            </w:r>
          </w:p>
        </w:tc>
        <w:tc>
          <w:tcPr>
            <w:tcW w:w="3213" w:type="dxa"/>
          </w:tcPr>
          <w:p>
            <w:pPr>
              <w:pStyle w:val="Celda"/>
            </w:pPr>
          </w:p>
        </w:tc>
        <w:tc>
          <w:tcPr>
            <w:tcW w:w="3213" w:type="dxa"/>
          </w:tcPr>
          <w:p>
            <w:pPr>
              <w:pStyle w:val="Celda"/>
            </w:pPr>
            <w:r>
              <w:t xml:space="preserve">Recorded only; this profile does not calculate it.</w:t>
            </w:r>
          </w:p>
        </w:tc>
      </w:tr>
      <w:tr>
        <w:tc>
          <w:tcPr>
            <w:tcW w:w="3213" w:type="dxa"/>
          </w:tcPr>
          <w:p>
            <w:pPr>
              <w:pStyle w:val="Celda"/>
            </w:pPr>
            <w:r>
              <w:t xml:space="preserve">Date of approval of the target profile</w:t>
            </w:r>
          </w:p>
        </w:tc>
        <w:tc>
          <w:tcPr>
            <w:tcW w:w="3213" w:type="dxa"/>
          </w:tcPr>
          <w:p>
            <w:pPr>
              <w:pStyle w:val="Celda"/>
            </w:pPr>
          </w:p>
        </w:tc>
        <w:tc>
          <w:tcPr>
            <w:tcW w:w="3213" w:type="dxa"/>
          </w:tcPr>
          <w:p>
            <w:pPr>
              <w:pStyle w:val="Celda"/>
            </w:pPr>
            <w:r>
              <w:t xml:space="preserve">C2 minutes.</w:t>
            </w:r>
          </w:p>
        </w:tc>
      </w:tr>
    </w:tbl>
    <w:p>
      <w:pPr>
        <w:pStyle w:val="Espacio"/>
      </w:pPr>
    </w:p>
    <w:p>
      <w:pPr>
        <w:pStyle w:val="Separador"/>
      </w:pPr>
    </w:p>
    <w:p>
      <w:pPr>
        <w:pStyle w:val="Heading1"/>
      </w:pPr>
      <w:r>
        <w:t xml:space="preserve">3. GV · govern</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Subcategory</w:t>
            </w:r>
          </w:p>
        </w:tc>
        <w:tc>
          <w:tcPr>
            <w:tcW w:w="1071" w:type="dxa"/>
            <w:shd w:val="clear" w:color="auto" w:fill="F2DFCE"/>
          </w:tcPr>
          <w:p>
            <w:pPr>
              <w:pStyle w:val="Celda"/>
            </w:pPr>
            <w:r>
              <w:rPr>
                <w:b/>
              </w:rPr>
              <w:t xml:space="preserve">Priority S · D · T</w:t>
            </w:r>
          </w:p>
        </w:tc>
        <w:tc>
          <w:tcPr>
            <w:tcW w:w="1071" w:type="dxa"/>
            <w:shd w:val="clear" w:color="auto" w:fill="F2DFCE"/>
          </w:tcPr>
          <w:p>
            <w:pPr>
              <w:pStyle w:val="Celda"/>
            </w:pPr>
            <w:r>
              <w:rPr>
                <w:b/>
              </w:rPr>
              <w:t xml:space="preserve">Level from document 11</w:t>
            </w:r>
          </w:p>
        </w:tc>
        <w:tc>
          <w:tcPr>
            <w:tcW w:w="1071" w:type="dxa"/>
            <w:shd w:val="clear" w:color="auto" w:fill="F2DFCE"/>
          </w:tcPr>
          <w:p>
            <w:pPr>
              <w:pStyle w:val="Celda"/>
            </w:pPr>
            <w:r>
              <w:rPr>
                <w:b/>
              </w:rPr>
              <w:t xml:space="preserve">Current level (0–5)</w:t>
            </w:r>
          </w:p>
        </w:tc>
        <w:tc>
          <w:tcPr>
            <w:tcW w:w="1071" w:type="dxa"/>
            <w:shd w:val="clear" w:color="auto" w:fill="F2DFCE"/>
          </w:tcPr>
          <w:p>
            <w:pPr>
              <w:pStyle w:val="Celda"/>
            </w:pPr>
            <w:r>
              <w:rPr>
                <w:b/>
              </w:rPr>
              <w:t xml:space="preserve">Evidence</w:t>
            </w:r>
          </w:p>
        </w:tc>
        <w:tc>
          <w:tcPr>
            <w:tcW w:w="1071" w:type="dxa"/>
            <w:shd w:val="clear" w:color="auto" w:fill="F2DFCE"/>
          </w:tcPr>
          <w:p>
            <w:pPr>
              <w:pStyle w:val="Celda"/>
            </w:pPr>
            <w:r>
              <w:rPr>
                <w:b/>
              </w:rPr>
              <w:t xml:space="preserve">Target level</w:t>
            </w:r>
          </w:p>
        </w:tc>
        <w:tc>
          <w:tcPr>
            <w:tcW w:w="1071" w:type="dxa"/>
            <w:shd w:val="clear" w:color="auto" w:fill="F2DFCE"/>
          </w:tcPr>
          <w:p>
            <w:pPr>
              <w:pStyle w:val="Celda"/>
            </w:pPr>
            <w:r>
              <w:rPr>
                <w:b/>
              </w:rPr>
              <w:t xml:space="preserve">Gap</w:t>
            </w:r>
          </w:p>
        </w:tc>
        <w:tc>
          <w:tcPr>
            <w:tcW w:w="1071" w:type="dxa"/>
            <w:shd w:val="clear" w:color="auto" w:fill="F2DFCE"/>
          </w:tcPr>
          <w:p>
            <w:pPr>
              <w:pStyle w:val="Celda"/>
            </w:pPr>
            <w:r>
              <w:rPr>
                <w:b/>
              </w:rPr>
              <w:t xml:space="preserve">Equiv. </w:t>
            </w:r>
            <w:r>
              <w:rPr>
                <w:b/>
                <w:i/>
              </w:rPr>
              <w:t xml:space="preserve">tier</w:t>
            </w:r>
          </w:p>
        </w:tc>
        <w:tc>
          <w:tcPr>
            <w:tcW w:w="1071" w:type="dxa"/>
            <w:shd w:val="clear" w:color="auto" w:fill="F2DFCE"/>
          </w:tcPr>
          <w:p>
            <w:pPr>
              <w:pStyle w:val="Celda"/>
            </w:pPr>
            <w:r>
              <w:rPr>
                <w:b/>
              </w:rPr>
              <w:t xml:space="preserve">Action</w:t>
            </w:r>
          </w:p>
        </w:tc>
      </w:tr>
      <w:tr>
        <w:tc>
          <w:tcPr>
            <w:tcW w:w="1071" w:type="dxa"/>
          </w:tcPr>
          <w:p>
            <w:pPr>
              <w:pStyle w:val="Celda"/>
            </w:pPr>
            <w:r>
              <w:t xml:space="preserve">GV.OC-03</w:t>
            </w:r>
          </w:p>
        </w:tc>
        <w:tc>
          <w:tcPr>
            <w:tcW w:w="1071" w:type="dxa"/>
          </w:tcPr>
          <w:p>
            <w:pPr>
              <w:pStyle w:val="Celda"/>
            </w:pPr>
            <w:r>
              <w:t xml:space="preserve">3 · 1 · 3</w:t>
            </w:r>
          </w:p>
        </w:tc>
        <w:tc>
          <w:tcPr>
            <w:tcW w:w="1071" w:type="dxa"/>
          </w:tcPr>
          <w:p>
            <w:pPr>
              <w:pStyle w:val="Celda"/>
            </w:pPr>
            <w:r>
              <w:t xml:space="preserve">D6 · D6.05, D6.12</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GV.OC-04</w:t>
            </w:r>
          </w:p>
        </w:tc>
        <w:tc>
          <w:tcPr>
            <w:tcW w:w="1071" w:type="dxa"/>
          </w:tcPr>
          <w:p>
            <w:pPr>
              <w:pStyle w:val="Celda"/>
            </w:pPr>
            <w:r>
              <w:t xml:space="preserve">1 · 1 · 3</w:t>
            </w:r>
          </w:p>
        </w:tc>
        <w:tc>
          <w:tcPr>
            <w:tcW w:w="1071" w:type="dxa"/>
          </w:tcPr>
          <w:p>
            <w:pPr>
              <w:pStyle w:val="Celda"/>
            </w:pPr>
            <w:r>
              <w:t xml:space="preserve">Own (D4)</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GV.OC-05</w:t>
            </w:r>
          </w:p>
        </w:tc>
        <w:tc>
          <w:tcPr>
            <w:tcW w:w="1071" w:type="dxa"/>
          </w:tcPr>
          <w:p>
            <w:pPr>
              <w:pStyle w:val="Celda"/>
            </w:pPr>
            <w:r>
              <w:t xml:space="preserve">1 · 2 · 3</w:t>
            </w:r>
          </w:p>
        </w:tc>
        <w:tc>
          <w:tcPr>
            <w:tcW w:w="1071" w:type="dxa"/>
          </w:tcPr>
          <w:p>
            <w:pPr>
              <w:pStyle w:val="Celda"/>
            </w:pPr>
            <w:r>
              <w:t xml:space="preserve">Own (D4)</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GV.RM-02</w:t>
            </w:r>
          </w:p>
        </w:tc>
        <w:tc>
          <w:tcPr>
            <w:tcW w:w="1071" w:type="dxa"/>
          </w:tcPr>
          <w:p>
            <w:pPr>
              <w:pStyle w:val="Celda"/>
            </w:pPr>
            <w:r>
              <w:t xml:space="preserve">2 · 2 · 1</w:t>
            </w:r>
          </w:p>
        </w:tc>
        <w:tc>
          <w:tcPr>
            <w:tcW w:w="1071" w:type="dxa"/>
          </w:tcPr>
          <w:p>
            <w:pPr>
              <w:pStyle w:val="Celda"/>
            </w:pPr>
            <w:r>
              <w:t xml:space="preserve">D1 · D1.05</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GV.RM-07</w:t>
            </w:r>
          </w:p>
        </w:tc>
        <w:tc>
          <w:tcPr>
            <w:tcW w:w="1071" w:type="dxa"/>
          </w:tcPr>
          <w:p>
            <w:pPr>
              <w:pStyle w:val="Celda"/>
            </w:pPr>
            <w:r>
              <w:t xml:space="preserve">3 · 1 · 3</w:t>
            </w:r>
          </w:p>
        </w:tc>
        <w:tc>
          <w:tcPr>
            <w:tcW w:w="1071" w:type="dxa"/>
          </w:tcPr>
          <w:p>
            <w:pPr>
              <w:pStyle w:val="Celda"/>
            </w:pPr>
            <w:r>
              <w:t xml:space="preserve">D2 · D2.07</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GV.RR-01</w:t>
            </w:r>
          </w:p>
        </w:tc>
        <w:tc>
          <w:tcPr>
            <w:tcW w:w="1071" w:type="dxa"/>
          </w:tcPr>
          <w:p>
            <w:pPr>
              <w:pStyle w:val="Celda"/>
            </w:pPr>
            <w:r>
              <w:t xml:space="preserve">3 · 1 · 2</w:t>
            </w:r>
          </w:p>
        </w:tc>
        <w:tc>
          <w:tcPr>
            <w:tcW w:w="1071" w:type="dxa"/>
          </w:tcPr>
          <w:p>
            <w:pPr>
              <w:pStyle w:val="Celda"/>
            </w:pPr>
            <w:r>
              <w:t xml:space="preserve">D1 · D1.01, D1.09</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GV.RR-02</w:t>
            </w:r>
          </w:p>
        </w:tc>
        <w:tc>
          <w:tcPr>
            <w:tcW w:w="1071" w:type="dxa"/>
          </w:tcPr>
          <w:p>
            <w:pPr>
              <w:pStyle w:val="Celda"/>
            </w:pPr>
            <w:r>
              <w:t xml:space="preserve">3 · 1 · 2</w:t>
            </w:r>
          </w:p>
        </w:tc>
        <w:tc>
          <w:tcPr>
            <w:tcW w:w="1071" w:type="dxa"/>
          </w:tcPr>
          <w:p>
            <w:pPr>
              <w:pStyle w:val="Celda"/>
            </w:pPr>
            <w:r>
              <w:t xml:space="preserve">D1 · D1.07, D1.08</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GV.RR-03</w:t>
            </w:r>
          </w:p>
        </w:tc>
        <w:tc>
          <w:tcPr>
            <w:tcW w:w="1071" w:type="dxa"/>
          </w:tcPr>
          <w:p>
            <w:pPr>
              <w:pStyle w:val="Celda"/>
            </w:pPr>
            <w:r>
              <w:t xml:space="preserve">2 · 2 · 1</w:t>
            </w:r>
          </w:p>
        </w:tc>
        <w:tc>
          <w:tcPr>
            <w:tcW w:w="1071" w:type="dxa"/>
          </w:tcPr>
          <w:p>
            <w:pPr>
              <w:pStyle w:val="Celda"/>
            </w:pPr>
            <w:r>
              <w:t xml:space="preserve">Own (D1)</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GV.RR-04</w:t>
            </w:r>
          </w:p>
        </w:tc>
        <w:tc>
          <w:tcPr>
            <w:tcW w:w="1071" w:type="dxa"/>
          </w:tcPr>
          <w:p>
            <w:pPr>
              <w:pStyle w:val="Celda"/>
            </w:pPr>
            <w:r>
              <w:t xml:space="preserve">1 · 3 · 1</w:t>
            </w:r>
          </w:p>
        </w:tc>
        <w:tc>
          <w:tcPr>
            <w:tcW w:w="1071" w:type="dxa"/>
          </w:tcPr>
          <w:p>
            <w:pPr>
              <w:pStyle w:val="Celda"/>
            </w:pPr>
            <w:r>
              <w:t xml:space="preserve">Own (D5)</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GV.PO-01</w:t>
            </w:r>
          </w:p>
        </w:tc>
        <w:tc>
          <w:tcPr>
            <w:tcW w:w="1071" w:type="dxa"/>
          </w:tcPr>
          <w:p>
            <w:pPr>
              <w:pStyle w:val="Celda"/>
            </w:pPr>
            <w:r>
              <w:t xml:space="preserve">3 · 1 · 3</w:t>
            </w:r>
          </w:p>
        </w:tc>
        <w:tc>
          <w:tcPr>
            <w:tcW w:w="1071" w:type="dxa"/>
          </w:tcPr>
          <w:p>
            <w:pPr>
              <w:pStyle w:val="Celda"/>
            </w:pPr>
            <w:r>
              <w:t xml:space="preserve">D1 · D1.04</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GV.PO-02</w:t>
            </w:r>
          </w:p>
        </w:tc>
        <w:tc>
          <w:tcPr>
            <w:tcW w:w="1071" w:type="dxa"/>
          </w:tcPr>
          <w:p>
            <w:pPr>
              <w:pStyle w:val="Celda"/>
            </w:pPr>
            <w:r>
              <w:t xml:space="preserve">1 · 1 · 2</w:t>
            </w:r>
          </w:p>
        </w:tc>
        <w:tc>
          <w:tcPr>
            <w:tcW w:w="1071" w:type="dxa"/>
          </w:tcPr>
          <w:p>
            <w:pPr>
              <w:pStyle w:val="Celda"/>
            </w:pPr>
            <w:r>
              <w:t xml:space="preserve">D6 · D6.12</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GV.SC-03</w:t>
            </w:r>
          </w:p>
        </w:tc>
        <w:tc>
          <w:tcPr>
            <w:tcW w:w="1071" w:type="dxa"/>
          </w:tcPr>
          <w:p>
            <w:pPr>
              <w:pStyle w:val="Celda"/>
            </w:pPr>
            <w:r>
              <w:t xml:space="preserve">1 · 2 · 3</w:t>
            </w:r>
          </w:p>
        </w:tc>
        <w:tc>
          <w:tcPr>
            <w:tcW w:w="1071" w:type="dxa"/>
          </w:tcPr>
          <w:p>
            <w:pPr>
              <w:pStyle w:val="Celda"/>
            </w:pPr>
            <w:r>
              <w:t xml:space="preserve">D6 · D6.08</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GV.SC-07</w:t>
            </w:r>
          </w:p>
        </w:tc>
        <w:tc>
          <w:tcPr>
            <w:tcW w:w="1071" w:type="dxa"/>
          </w:tcPr>
          <w:p>
            <w:pPr>
              <w:pStyle w:val="Celda"/>
            </w:pPr>
            <w:r>
              <w:t xml:space="preserve">1 · 1 · 3</w:t>
            </w:r>
          </w:p>
        </w:tc>
        <w:tc>
          <w:tcPr>
            <w:tcW w:w="1071" w:type="dxa"/>
          </w:tcPr>
          <w:p>
            <w:pPr>
              <w:pStyle w:val="Celda"/>
            </w:pPr>
            <w:r>
              <w:t xml:space="preserve">D6 · D6.08</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p>
      <w:pPr>
        <w:pStyle w:val="Heading1"/>
      </w:pPr>
      <w:r>
        <w:t xml:space="preserve">4. ID · identify</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Subcategory</w:t>
            </w:r>
          </w:p>
        </w:tc>
        <w:tc>
          <w:tcPr>
            <w:tcW w:w="1071" w:type="dxa"/>
            <w:shd w:val="clear" w:color="auto" w:fill="F2DFCE"/>
          </w:tcPr>
          <w:p>
            <w:pPr>
              <w:pStyle w:val="Celda"/>
            </w:pPr>
            <w:r>
              <w:rPr>
                <w:b/>
              </w:rPr>
              <w:t xml:space="preserve">Priority S · D · T</w:t>
            </w:r>
          </w:p>
        </w:tc>
        <w:tc>
          <w:tcPr>
            <w:tcW w:w="1071" w:type="dxa"/>
            <w:shd w:val="clear" w:color="auto" w:fill="F2DFCE"/>
          </w:tcPr>
          <w:p>
            <w:pPr>
              <w:pStyle w:val="Celda"/>
            </w:pPr>
            <w:r>
              <w:rPr>
                <w:b/>
              </w:rPr>
              <w:t xml:space="preserve">Level from document 11</w:t>
            </w:r>
          </w:p>
        </w:tc>
        <w:tc>
          <w:tcPr>
            <w:tcW w:w="1071" w:type="dxa"/>
            <w:shd w:val="clear" w:color="auto" w:fill="F2DFCE"/>
          </w:tcPr>
          <w:p>
            <w:pPr>
              <w:pStyle w:val="Celda"/>
            </w:pPr>
            <w:r>
              <w:rPr>
                <w:b/>
              </w:rPr>
              <w:t xml:space="preserve">Current level (0–5)</w:t>
            </w:r>
          </w:p>
        </w:tc>
        <w:tc>
          <w:tcPr>
            <w:tcW w:w="1071" w:type="dxa"/>
            <w:shd w:val="clear" w:color="auto" w:fill="F2DFCE"/>
          </w:tcPr>
          <w:p>
            <w:pPr>
              <w:pStyle w:val="Celda"/>
            </w:pPr>
            <w:r>
              <w:rPr>
                <w:b/>
              </w:rPr>
              <w:t xml:space="preserve">Evidence</w:t>
            </w:r>
          </w:p>
        </w:tc>
        <w:tc>
          <w:tcPr>
            <w:tcW w:w="1071" w:type="dxa"/>
            <w:shd w:val="clear" w:color="auto" w:fill="F2DFCE"/>
          </w:tcPr>
          <w:p>
            <w:pPr>
              <w:pStyle w:val="Celda"/>
            </w:pPr>
            <w:r>
              <w:rPr>
                <w:b/>
              </w:rPr>
              <w:t xml:space="preserve">Target level</w:t>
            </w:r>
          </w:p>
        </w:tc>
        <w:tc>
          <w:tcPr>
            <w:tcW w:w="1071" w:type="dxa"/>
            <w:shd w:val="clear" w:color="auto" w:fill="F2DFCE"/>
          </w:tcPr>
          <w:p>
            <w:pPr>
              <w:pStyle w:val="Celda"/>
            </w:pPr>
            <w:r>
              <w:rPr>
                <w:b/>
              </w:rPr>
              <w:t xml:space="preserve">Gap</w:t>
            </w:r>
          </w:p>
        </w:tc>
        <w:tc>
          <w:tcPr>
            <w:tcW w:w="1071" w:type="dxa"/>
            <w:shd w:val="clear" w:color="auto" w:fill="F2DFCE"/>
          </w:tcPr>
          <w:p>
            <w:pPr>
              <w:pStyle w:val="Celda"/>
            </w:pPr>
            <w:r>
              <w:rPr>
                <w:b/>
              </w:rPr>
              <w:t xml:space="preserve">Equiv. </w:t>
            </w:r>
            <w:r>
              <w:rPr>
                <w:b/>
                <w:i/>
              </w:rPr>
              <w:t xml:space="preserve">tier</w:t>
            </w:r>
          </w:p>
        </w:tc>
        <w:tc>
          <w:tcPr>
            <w:tcW w:w="1071" w:type="dxa"/>
            <w:shd w:val="clear" w:color="auto" w:fill="F2DFCE"/>
          </w:tcPr>
          <w:p>
            <w:pPr>
              <w:pStyle w:val="Celda"/>
            </w:pPr>
            <w:r>
              <w:rPr>
                <w:b/>
              </w:rPr>
              <w:t xml:space="preserve">Action</w:t>
            </w:r>
          </w:p>
        </w:tc>
      </w:tr>
      <w:tr>
        <w:tc>
          <w:tcPr>
            <w:tcW w:w="1071" w:type="dxa"/>
          </w:tcPr>
          <w:p>
            <w:pPr>
              <w:pStyle w:val="Celda"/>
            </w:pPr>
            <w:r>
              <w:t xml:space="preserve">ID.AM-03</w:t>
            </w:r>
          </w:p>
        </w:tc>
        <w:tc>
          <w:tcPr>
            <w:tcW w:w="1071" w:type="dxa"/>
          </w:tcPr>
          <w:p>
            <w:pPr>
              <w:pStyle w:val="Celda"/>
            </w:pPr>
            <w:r>
              <w:t xml:space="preserve">1 · 2 · 2</w:t>
            </w:r>
          </w:p>
        </w:tc>
        <w:tc>
          <w:tcPr>
            <w:tcW w:w="1071" w:type="dxa"/>
          </w:tcPr>
          <w:p>
            <w:pPr>
              <w:pStyle w:val="Celda"/>
            </w:pPr>
            <w:r>
              <w:t xml:space="preserve">D3 · D3.07</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ID.AM-07</w:t>
            </w:r>
          </w:p>
        </w:tc>
        <w:tc>
          <w:tcPr>
            <w:tcW w:w="1071" w:type="dxa"/>
          </w:tcPr>
          <w:p>
            <w:pPr>
              <w:pStyle w:val="Celda"/>
            </w:pPr>
            <w:r>
              <w:t xml:space="preserve">1 · 1 · 3</w:t>
            </w:r>
          </w:p>
        </w:tc>
        <w:tc>
          <w:tcPr>
            <w:tcW w:w="1071" w:type="dxa"/>
          </w:tcPr>
          <w:p>
            <w:pPr>
              <w:pStyle w:val="Celda"/>
            </w:pPr>
            <w:r>
              <w:t xml:space="preserve">D3 · D3.03, D3.05</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ID.AM-08</w:t>
            </w:r>
          </w:p>
        </w:tc>
        <w:tc>
          <w:tcPr>
            <w:tcW w:w="1071" w:type="dxa"/>
          </w:tcPr>
          <w:p>
            <w:pPr>
              <w:pStyle w:val="Celda"/>
            </w:pPr>
            <w:r>
              <w:t xml:space="preserve">1 · 3 · 2</w:t>
            </w:r>
          </w:p>
        </w:tc>
        <w:tc>
          <w:tcPr>
            <w:tcW w:w="1071" w:type="dxa"/>
          </w:tcPr>
          <w:p>
            <w:pPr>
              <w:pStyle w:val="Celda"/>
            </w:pPr>
            <w:r>
              <w:t xml:space="preserve">D6 · D6.05</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ID.RA-01</w:t>
            </w:r>
          </w:p>
        </w:tc>
        <w:tc>
          <w:tcPr>
            <w:tcW w:w="1071" w:type="dxa"/>
          </w:tcPr>
          <w:p>
            <w:pPr>
              <w:pStyle w:val="Celda"/>
            </w:pPr>
            <w:r>
              <w:t xml:space="preserve">1 · 1 · 1</w:t>
            </w:r>
          </w:p>
        </w:tc>
        <w:tc>
          <w:tcPr>
            <w:tcW w:w="1071" w:type="dxa"/>
          </w:tcPr>
          <w:p>
            <w:pPr>
              <w:pStyle w:val="Celda"/>
            </w:pPr>
            <w:r>
              <w:t xml:space="preserve">D6 · D6.10</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ID.RA-03</w:t>
            </w:r>
          </w:p>
        </w:tc>
        <w:tc>
          <w:tcPr>
            <w:tcW w:w="1071" w:type="dxa"/>
          </w:tcPr>
          <w:p>
            <w:pPr>
              <w:pStyle w:val="Celda"/>
            </w:pPr>
            <w:r>
              <w:t xml:space="preserve">1 · 1 · 1</w:t>
            </w:r>
          </w:p>
        </w:tc>
        <w:tc>
          <w:tcPr>
            <w:tcW w:w="1071" w:type="dxa"/>
          </w:tcPr>
          <w:p>
            <w:pPr>
              <w:pStyle w:val="Celda"/>
            </w:pPr>
            <w:r>
              <w:t xml:space="preserve">D6 · D6.08</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ID.RA-04</w:t>
            </w:r>
          </w:p>
        </w:tc>
        <w:tc>
          <w:tcPr>
            <w:tcW w:w="1071" w:type="dxa"/>
          </w:tcPr>
          <w:p>
            <w:pPr>
              <w:pStyle w:val="Celda"/>
            </w:pPr>
            <w:r>
              <w:t xml:space="preserve">1 · 1 · 1</w:t>
            </w:r>
          </w:p>
        </w:tc>
        <w:tc>
          <w:tcPr>
            <w:tcW w:w="1071" w:type="dxa"/>
          </w:tcPr>
          <w:p>
            <w:pPr>
              <w:pStyle w:val="Celda"/>
            </w:pPr>
            <w:r>
              <w:t xml:space="preserve">D6 · D6.06</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ID.RA-06</w:t>
            </w:r>
          </w:p>
        </w:tc>
        <w:tc>
          <w:tcPr>
            <w:tcW w:w="1071" w:type="dxa"/>
          </w:tcPr>
          <w:p>
            <w:pPr>
              <w:pStyle w:val="Celda"/>
            </w:pPr>
            <w:r>
              <w:t xml:space="preserve">3 · 2 · 1</w:t>
            </w:r>
          </w:p>
        </w:tc>
        <w:tc>
          <w:tcPr>
            <w:tcW w:w="1071" w:type="dxa"/>
          </w:tcPr>
          <w:p>
            <w:pPr>
              <w:pStyle w:val="Celda"/>
            </w:pPr>
            <w:r>
              <w:t xml:space="preserve">D6 · D6.06</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ID.RA-07</w:t>
            </w:r>
          </w:p>
        </w:tc>
        <w:tc>
          <w:tcPr>
            <w:tcW w:w="1071" w:type="dxa"/>
          </w:tcPr>
          <w:p>
            <w:pPr>
              <w:pStyle w:val="Celda"/>
            </w:pPr>
            <w:r>
              <w:t xml:space="preserve">2 · 1 · 1</w:t>
            </w:r>
          </w:p>
        </w:tc>
        <w:tc>
          <w:tcPr>
            <w:tcW w:w="1071" w:type="dxa"/>
          </w:tcPr>
          <w:p>
            <w:pPr>
              <w:pStyle w:val="Celda"/>
            </w:pPr>
            <w:r>
              <w:t xml:space="preserve">D4 · D4.04</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ID.RA-08</w:t>
            </w:r>
          </w:p>
        </w:tc>
        <w:tc>
          <w:tcPr>
            <w:tcW w:w="1071" w:type="dxa"/>
          </w:tcPr>
          <w:p>
            <w:pPr>
              <w:pStyle w:val="Celda"/>
            </w:pPr>
            <w:r>
              <w:t xml:space="preserve">3 · 3 · 1</w:t>
            </w:r>
          </w:p>
        </w:tc>
        <w:tc>
          <w:tcPr>
            <w:tcW w:w="1071" w:type="dxa"/>
          </w:tcPr>
          <w:p>
            <w:pPr>
              <w:pStyle w:val="Celda"/>
            </w:pPr>
            <w:r>
              <w:t xml:space="preserve">Own (D6)</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rPr>
                <w:i/>
              </w:rPr>
              <w:t xml:space="preserve">(illustrative example)</w:t>
            </w:r>
            <w:r>
              <w:t xml:space="preserve"> ID.RA-01</w:t>
            </w:r>
          </w:p>
        </w:tc>
        <w:tc>
          <w:tcPr>
            <w:tcW w:w="1071" w:type="dxa"/>
          </w:tcPr>
          <w:p>
            <w:pPr>
              <w:pStyle w:val="Celda"/>
            </w:pPr>
            <w:r>
              <w:t xml:space="preserve">1 · 1 · 1</w:t>
            </w:r>
          </w:p>
        </w:tc>
        <w:tc>
          <w:tcPr>
            <w:tcW w:w="1071" w:type="dxa"/>
          </w:tcPr>
          <w:p>
            <w:pPr>
              <w:pStyle w:val="Celda"/>
            </w:pPr>
            <w:r>
              <w:t xml:space="preserve">D6 · D6.10</w:t>
            </w:r>
          </w:p>
        </w:tc>
        <w:tc>
          <w:tcPr>
            <w:tcW w:w="1071" w:type="dxa"/>
          </w:tcPr>
          <w:p>
            <w:pPr>
              <w:pStyle w:val="Celda"/>
            </w:pPr>
            <w:r>
              <w:t xml:space="preserve">3</w:t>
            </w:r>
          </w:p>
        </w:tc>
        <w:tc>
          <w:tcPr>
            <w:tcW w:w="1071" w:type="dxa"/>
          </w:tcPr>
          <w:p>
            <w:pPr>
              <w:pStyle w:val="Celda"/>
            </w:pPr>
            <w:r>
              <w:t xml:space="preserve">D6 at 3; D6.10 (level 4) at "No": no periodic AI-specific security testing campaigns.</w:t>
            </w:r>
          </w:p>
        </w:tc>
        <w:tc>
          <w:tcPr>
            <w:tcW w:w="1071" w:type="dxa"/>
          </w:tcPr>
          <w:p>
            <w:pPr>
              <w:pStyle w:val="Celda"/>
            </w:pPr>
            <w:r>
              <w:t xml:space="preserve">4</w:t>
            </w:r>
          </w:p>
        </w:tc>
        <w:tc>
          <w:tcPr>
            <w:tcW w:w="1071" w:type="dxa"/>
          </w:tcPr>
          <w:p>
            <w:pPr>
              <w:pStyle w:val="Celda"/>
            </w:pPr>
            <w:r>
              <w:t xml:space="preserve">1</w:t>
            </w:r>
          </w:p>
        </w:tc>
        <w:tc>
          <w:tcPr>
            <w:tcW w:w="1071" w:type="dxa"/>
          </w:tcPr>
          <w:p>
            <w:pPr>
              <w:pStyle w:val="Celda"/>
            </w:pPr>
            <w:r>
              <w:t xml:space="preserve">3</w:t>
            </w:r>
          </w:p>
        </w:tc>
        <w:tc>
          <w:tcPr>
            <w:tcW w:w="1071" w:type="dxa"/>
          </w:tcPr>
          <w:p>
            <w:pPr>
              <w:pStyle w:val="Celda"/>
            </w:pPr>
            <w:r>
              <w:t xml:space="preserve">AM-2026-05</w:t>
            </w:r>
          </w:p>
        </w:tc>
      </w:tr>
    </w:tbl>
    <w:p>
      <w:pPr>
        <w:pStyle w:val="Espacio"/>
      </w:pPr>
    </w:p>
    <w:p>
      <w:pPr>
        <w:pStyle w:val="Heading1"/>
      </w:pPr>
      <w:r>
        <w:t xml:space="preserve">5. PR · protect</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Subcategory</w:t>
            </w:r>
          </w:p>
        </w:tc>
        <w:tc>
          <w:tcPr>
            <w:tcW w:w="1071" w:type="dxa"/>
            <w:shd w:val="clear" w:color="auto" w:fill="F2DFCE"/>
          </w:tcPr>
          <w:p>
            <w:pPr>
              <w:pStyle w:val="Celda"/>
            </w:pPr>
            <w:r>
              <w:rPr>
                <w:b/>
              </w:rPr>
              <w:t xml:space="preserve">Priority S · D · T</w:t>
            </w:r>
          </w:p>
        </w:tc>
        <w:tc>
          <w:tcPr>
            <w:tcW w:w="1071" w:type="dxa"/>
            <w:shd w:val="clear" w:color="auto" w:fill="F2DFCE"/>
          </w:tcPr>
          <w:p>
            <w:pPr>
              <w:pStyle w:val="Celda"/>
            </w:pPr>
            <w:r>
              <w:rPr>
                <w:b/>
              </w:rPr>
              <w:t xml:space="preserve">Level from document 11</w:t>
            </w:r>
          </w:p>
        </w:tc>
        <w:tc>
          <w:tcPr>
            <w:tcW w:w="1071" w:type="dxa"/>
            <w:shd w:val="clear" w:color="auto" w:fill="F2DFCE"/>
          </w:tcPr>
          <w:p>
            <w:pPr>
              <w:pStyle w:val="Celda"/>
            </w:pPr>
            <w:r>
              <w:rPr>
                <w:b/>
              </w:rPr>
              <w:t xml:space="preserve">Current level (0–5)</w:t>
            </w:r>
          </w:p>
        </w:tc>
        <w:tc>
          <w:tcPr>
            <w:tcW w:w="1071" w:type="dxa"/>
            <w:shd w:val="clear" w:color="auto" w:fill="F2DFCE"/>
          </w:tcPr>
          <w:p>
            <w:pPr>
              <w:pStyle w:val="Celda"/>
            </w:pPr>
            <w:r>
              <w:rPr>
                <w:b/>
              </w:rPr>
              <w:t xml:space="preserve">Evidence</w:t>
            </w:r>
          </w:p>
        </w:tc>
        <w:tc>
          <w:tcPr>
            <w:tcW w:w="1071" w:type="dxa"/>
            <w:shd w:val="clear" w:color="auto" w:fill="F2DFCE"/>
          </w:tcPr>
          <w:p>
            <w:pPr>
              <w:pStyle w:val="Celda"/>
            </w:pPr>
            <w:r>
              <w:rPr>
                <w:b/>
              </w:rPr>
              <w:t xml:space="preserve">Target level</w:t>
            </w:r>
          </w:p>
        </w:tc>
        <w:tc>
          <w:tcPr>
            <w:tcW w:w="1071" w:type="dxa"/>
            <w:shd w:val="clear" w:color="auto" w:fill="F2DFCE"/>
          </w:tcPr>
          <w:p>
            <w:pPr>
              <w:pStyle w:val="Celda"/>
            </w:pPr>
            <w:r>
              <w:rPr>
                <w:b/>
              </w:rPr>
              <w:t xml:space="preserve">Gap</w:t>
            </w:r>
          </w:p>
        </w:tc>
        <w:tc>
          <w:tcPr>
            <w:tcW w:w="1071" w:type="dxa"/>
            <w:shd w:val="clear" w:color="auto" w:fill="F2DFCE"/>
          </w:tcPr>
          <w:p>
            <w:pPr>
              <w:pStyle w:val="Celda"/>
            </w:pPr>
            <w:r>
              <w:rPr>
                <w:b/>
              </w:rPr>
              <w:t xml:space="preserve">Equiv. </w:t>
            </w:r>
            <w:r>
              <w:rPr>
                <w:b/>
                <w:i/>
              </w:rPr>
              <w:t xml:space="preserve">tier</w:t>
            </w:r>
          </w:p>
        </w:tc>
        <w:tc>
          <w:tcPr>
            <w:tcW w:w="1071" w:type="dxa"/>
            <w:shd w:val="clear" w:color="auto" w:fill="F2DFCE"/>
          </w:tcPr>
          <w:p>
            <w:pPr>
              <w:pStyle w:val="Celda"/>
            </w:pPr>
            <w:r>
              <w:rPr>
                <w:b/>
              </w:rPr>
              <w:t xml:space="preserve">Action</w:t>
            </w:r>
          </w:p>
        </w:tc>
      </w:tr>
      <w:tr>
        <w:tc>
          <w:tcPr>
            <w:tcW w:w="1071" w:type="dxa"/>
          </w:tcPr>
          <w:p>
            <w:pPr>
              <w:pStyle w:val="Celda"/>
            </w:pPr>
            <w:r>
              <w:t xml:space="preserve">PR.AA-01</w:t>
            </w:r>
          </w:p>
        </w:tc>
        <w:tc>
          <w:tcPr>
            <w:tcW w:w="1071" w:type="dxa"/>
          </w:tcPr>
          <w:p>
            <w:pPr>
              <w:pStyle w:val="Celda"/>
            </w:pPr>
            <w:r>
              <w:t xml:space="preserve">1 · 2 · 1</w:t>
            </w:r>
          </w:p>
        </w:tc>
        <w:tc>
          <w:tcPr>
            <w:tcW w:w="1071" w:type="dxa"/>
          </w:tcPr>
          <w:p>
            <w:pPr>
              <w:pStyle w:val="Celda"/>
            </w:pPr>
            <w:r>
              <w:t xml:space="preserve">D6 · D6.08</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PR.AA-05</w:t>
            </w:r>
          </w:p>
        </w:tc>
        <w:tc>
          <w:tcPr>
            <w:tcW w:w="1071" w:type="dxa"/>
          </w:tcPr>
          <w:p>
            <w:pPr>
              <w:pStyle w:val="Celda"/>
            </w:pPr>
            <w:r>
              <w:t xml:space="preserve">1 · 2 · 1</w:t>
            </w:r>
          </w:p>
        </w:tc>
        <w:tc>
          <w:tcPr>
            <w:tcW w:w="1071" w:type="dxa"/>
          </w:tcPr>
          <w:p>
            <w:pPr>
              <w:pStyle w:val="Celda"/>
            </w:pPr>
            <w:r>
              <w:t xml:space="preserve">D6 · D6.08</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PR.AT-01</w:t>
            </w:r>
          </w:p>
        </w:tc>
        <w:tc>
          <w:tcPr>
            <w:tcW w:w="1071" w:type="dxa"/>
          </w:tcPr>
          <w:p>
            <w:pPr>
              <w:pStyle w:val="Celda"/>
            </w:pPr>
            <w:r>
              <w:t xml:space="preserve">1 · 1 · 1</w:t>
            </w:r>
          </w:p>
        </w:tc>
        <w:tc>
          <w:tcPr>
            <w:tcW w:w="1071" w:type="dxa"/>
          </w:tcPr>
          <w:p>
            <w:pPr>
              <w:pStyle w:val="Celda"/>
            </w:pPr>
            <w:r>
              <w:t xml:space="preserve">D5 · D5.05</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PR.AT-02</w:t>
            </w:r>
          </w:p>
        </w:tc>
        <w:tc>
          <w:tcPr>
            <w:tcW w:w="1071" w:type="dxa"/>
          </w:tcPr>
          <w:p>
            <w:pPr>
              <w:pStyle w:val="Celda"/>
            </w:pPr>
            <w:r>
              <w:t xml:space="preserve">2 · 1 · 1</w:t>
            </w:r>
          </w:p>
        </w:tc>
        <w:tc>
          <w:tcPr>
            <w:tcW w:w="1071" w:type="dxa"/>
          </w:tcPr>
          <w:p>
            <w:pPr>
              <w:pStyle w:val="Celda"/>
            </w:pPr>
            <w:r>
              <w:t xml:space="preserve">D5 · D5.06</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PR.DS-01</w:t>
            </w:r>
          </w:p>
        </w:tc>
        <w:tc>
          <w:tcPr>
            <w:tcW w:w="1071" w:type="dxa"/>
          </w:tcPr>
          <w:p>
            <w:pPr>
              <w:pStyle w:val="Celda"/>
            </w:pPr>
            <w:r>
              <w:t xml:space="preserve">1 · 1 · 2</w:t>
            </w:r>
          </w:p>
        </w:tc>
        <w:tc>
          <w:tcPr>
            <w:tcW w:w="1071" w:type="dxa"/>
          </w:tcPr>
          <w:p>
            <w:pPr>
              <w:pStyle w:val="Celda"/>
            </w:pPr>
            <w:r>
              <w:t xml:space="preserve">D3 · D3.05</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PR.DS-10</w:t>
            </w:r>
          </w:p>
        </w:tc>
        <w:tc>
          <w:tcPr>
            <w:tcW w:w="1071" w:type="dxa"/>
          </w:tcPr>
          <w:p>
            <w:pPr>
              <w:pStyle w:val="Celda"/>
            </w:pPr>
            <w:r>
              <w:t xml:space="preserve">1 · 1 · 3</w:t>
            </w:r>
          </w:p>
        </w:tc>
        <w:tc>
          <w:tcPr>
            <w:tcW w:w="1071" w:type="dxa"/>
          </w:tcPr>
          <w:p>
            <w:pPr>
              <w:pStyle w:val="Celda"/>
            </w:pPr>
            <w:r>
              <w:t xml:space="preserve">Own (D6)</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PR.PS-01</w:t>
            </w:r>
          </w:p>
        </w:tc>
        <w:tc>
          <w:tcPr>
            <w:tcW w:w="1071" w:type="dxa"/>
          </w:tcPr>
          <w:p>
            <w:pPr>
              <w:pStyle w:val="Celda"/>
            </w:pPr>
            <w:r>
              <w:t xml:space="preserve">1 · 1 · 3</w:t>
            </w:r>
          </w:p>
        </w:tc>
        <w:tc>
          <w:tcPr>
            <w:tcW w:w="1071" w:type="dxa"/>
          </w:tcPr>
          <w:p>
            <w:pPr>
              <w:pStyle w:val="Celda"/>
            </w:pPr>
            <w:r>
              <w:t xml:space="preserve">D4 · D4.04</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PR.PS-02</w:t>
            </w:r>
          </w:p>
        </w:tc>
        <w:tc>
          <w:tcPr>
            <w:tcW w:w="1071" w:type="dxa"/>
          </w:tcPr>
          <w:p>
            <w:pPr>
              <w:pStyle w:val="Celda"/>
            </w:pPr>
            <w:r>
              <w:t xml:space="preserve">3 · 3 · 1</w:t>
            </w:r>
          </w:p>
        </w:tc>
        <w:tc>
          <w:tcPr>
            <w:tcW w:w="1071" w:type="dxa"/>
          </w:tcPr>
          <w:p>
            <w:pPr>
              <w:pStyle w:val="Celda"/>
            </w:pPr>
            <w:r>
              <w:t xml:space="preserve">Own (D4)</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PR.PS-03</w:t>
            </w:r>
          </w:p>
        </w:tc>
        <w:tc>
          <w:tcPr>
            <w:tcW w:w="1071" w:type="dxa"/>
          </w:tcPr>
          <w:p>
            <w:pPr>
              <w:pStyle w:val="Celda"/>
            </w:pPr>
            <w:r>
              <w:t xml:space="preserve">3 · 2 · 1</w:t>
            </w:r>
          </w:p>
        </w:tc>
        <w:tc>
          <w:tcPr>
            <w:tcW w:w="1071" w:type="dxa"/>
          </w:tcPr>
          <w:p>
            <w:pPr>
              <w:pStyle w:val="Celda"/>
            </w:pPr>
            <w:r>
              <w:t xml:space="preserve">Own (D4)</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PR.PS-04</w:t>
            </w:r>
          </w:p>
        </w:tc>
        <w:tc>
          <w:tcPr>
            <w:tcW w:w="1071" w:type="dxa"/>
          </w:tcPr>
          <w:p>
            <w:pPr>
              <w:pStyle w:val="Celda"/>
            </w:pPr>
            <w:r>
              <w:t xml:space="preserve">1 · 1 · 1</w:t>
            </w:r>
          </w:p>
        </w:tc>
        <w:tc>
          <w:tcPr>
            <w:tcW w:w="1071" w:type="dxa"/>
          </w:tcPr>
          <w:p>
            <w:pPr>
              <w:pStyle w:val="Celda"/>
            </w:pPr>
            <w:r>
              <w:t xml:space="preserve">D4 · D4.08</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PR.PS-05</w:t>
            </w:r>
          </w:p>
        </w:tc>
        <w:tc>
          <w:tcPr>
            <w:tcW w:w="1071" w:type="dxa"/>
          </w:tcPr>
          <w:p>
            <w:pPr>
              <w:pStyle w:val="Celda"/>
            </w:pPr>
            <w:r>
              <w:t xml:space="preserve">2 · 2 · 1</w:t>
            </w:r>
          </w:p>
        </w:tc>
        <w:tc>
          <w:tcPr>
            <w:tcW w:w="1071" w:type="dxa"/>
          </w:tcPr>
          <w:p>
            <w:pPr>
              <w:pStyle w:val="Celda"/>
            </w:pPr>
            <w:r>
              <w:t xml:space="preserve">D6 · D6.09</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PR.IR-01</w:t>
            </w:r>
          </w:p>
        </w:tc>
        <w:tc>
          <w:tcPr>
            <w:tcW w:w="1071" w:type="dxa"/>
          </w:tcPr>
          <w:p>
            <w:pPr>
              <w:pStyle w:val="Celda"/>
            </w:pPr>
            <w:r>
              <w:t xml:space="preserve">2 · 2 · 1</w:t>
            </w:r>
          </w:p>
        </w:tc>
        <w:tc>
          <w:tcPr>
            <w:tcW w:w="1071" w:type="dxa"/>
          </w:tcPr>
          <w:p>
            <w:pPr>
              <w:pStyle w:val="Celda"/>
            </w:pPr>
            <w:r>
              <w:t xml:space="preserve">D4 · D4.03</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PR.IR-03</w:t>
            </w:r>
          </w:p>
        </w:tc>
        <w:tc>
          <w:tcPr>
            <w:tcW w:w="1071" w:type="dxa"/>
          </w:tcPr>
          <w:p>
            <w:pPr>
              <w:pStyle w:val="Celda"/>
            </w:pPr>
            <w:r>
              <w:t xml:space="preserve">2 · 1 · 2</w:t>
            </w:r>
          </w:p>
        </w:tc>
        <w:tc>
          <w:tcPr>
            <w:tcW w:w="1071" w:type="dxa"/>
          </w:tcPr>
          <w:p>
            <w:pPr>
              <w:pStyle w:val="Celda"/>
            </w:pPr>
            <w:r>
              <w:t xml:space="preserve">D4 · D4.06, D4.12</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p>
      <w:pPr>
        <w:pStyle w:val="Heading1"/>
      </w:pPr>
      <w:r>
        <w:t xml:space="preserve">6. DE · detect</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Subcategory</w:t>
            </w:r>
          </w:p>
        </w:tc>
        <w:tc>
          <w:tcPr>
            <w:tcW w:w="1071" w:type="dxa"/>
            <w:shd w:val="clear" w:color="auto" w:fill="F2DFCE"/>
          </w:tcPr>
          <w:p>
            <w:pPr>
              <w:pStyle w:val="Celda"/>
            </w:pPr>
            <w:r>
              <w:rPr>
                <w:b/>
              </w:rPr>
              <w:t xml:space="preserve">Priority S · D · T</w:t>
            </w:r>
          </w:p>
        </w:tc>
        <w:tc>
          <w:tcPr>
            <w:tcW w:w="1071" w:type="dxa"/>
            <w:shd w:val="clear" w:color="auto" w:fill="F2DFCE"/>
          </w:tcPr>
          <w:p>
            <w:pPr>
              <w:pStyle w:val="Celda"/>
            </w:pPr>
            <w:r>
              <w:rPr>
                <w:b/>
              </w:rPr>
              <w:t xml:space="preserve">Level from document 11</w:t>
            </w:r>
          </w:p>
        </w:tc>
        <w:tc>
          <w:tcPr>
            <w:tcW w:w="1071" w:type="dxa"/>
            <w:shd w:val="clear" w:color="auto" w:fill="F2DFCE"/>
          </w:tcPr>
          <w:p>
            <w:pPr>
              <w:pStyle w:val="Celda"/>
            </w:pPr>
            <w:r>
              <w:rPr>
                <w:b/>
              </w:rPr>
              <w:t xml:space="preserve">Current level (0–5)</w:t>
            </w:r>
          </w:p>
        </w:tc>
        <w:tc>
          <w:tcPr>
            <w:tcW w:w="1071" w:type="dxa"/>
            <w:shd w:val="clear" w:color="auto" w:fill="F2DFCE"/>
          </w:tcPr>
          <w:p>
            <w:pPr>
              <w:pStyle w:val="Celda"/>
            </w:pPr>
            <w:r>
              <w:rPr>
                <w:b/>
              </w:rPr>
              <w:t xml:space="preserve">Evidence</w:t>
            </w:r>
          </w:p>
        </w:tc>
        <w:tc>
          <w:tcPr>
            <w:tcW w:w="1071" w:type="dxa"/>
            <w:shd w:val="clear" w:color="auto" w:fill="F2DFCE"/>
          </w:tcPr>
          <w:p>
            <w:pPr>
              <w:pStyle w:val="Celda"/>
            </w:pPr>
            <w:r>
              <w:rPr>
                <w:b/>
              </w:rPr>
              <w:t xml:space="preserve">Target level</w:t>
            </w:r>
          </w:p>
        </w:tc>
        <w:tc>
          <w:tcPr>
            <w:tcW w:w="1071" w:type="dxa"/>
            <w:shd w:val="clear" w:color="auto" w:fill="F2DFCE"/>
          </w:tcPr>
          <w:p>
            <w:pPr>
              <w:pStyle w:val="Celda"/>
            </w:pPr>
            <w:r>
              <w:rPr>
                <w:b/>
              </w:rPr>
              <w:t xml:space="preserve">Gap</w:t>
            </w:r>
          </w:p>
        </w:tc>
        <w:tc>
          <w:tcPr>
            <w:tcW w:w="1071" w:type="dxa"/>
            <w:shd w:val="clear" w:color="auto" w:fill="F2DFCE"/>
          </w:tcPr>
          <w:p>
            <w:pPr>
              <w:pStyle w:val="Celda"/>
            </w:pPr>
            <w:r>
              <w:rPr>
                <w:b/>
              </w:rPr>
              <w:t xml:space="preserve">Equiv. </w:t>
            </w:r>
            <w:r>
              <w:rPr>
                <w:b/>
                <w:i/>
              </w:rPr>
              <w:t xml:space="preserve">tier</w:t>
            </w:r>
          </w:p>
        </w:tc>
        <w:tc>
          <w:tcPr>
            <w:tcW w:w="1071" w:type="dxa"/>
            <w:shd w:val="clear" w:color="auto" w:fill="F2DFCE"/>
          </w:tcPr>
          <w:p>
            <w:pPr>
              <w:pStyle w:val="Celda"/>
            </w:pPr>
            <w:r>
              <w:rPr>
                <w:b/>
              </w:rPr>
              <w:t xml:space="preserve">Action</w:t>
            </w:r>
          </w:p>
        </w:tc>
      </w:tr>
      <w:tr>
        <w:tc>
          <w:tcPr>
            <w:tcW w:w="1071" w:type="dxa"/>
          </w:tcPr>
          <w:p>
            <w:pPr>
              <w:pStyle w:val="Celda"/>
            </w:pPr>
            <w:r>
              <w:t xml:space="preserve">DE.CM-01</w:t>
            </w:r>
          </w:p>
        </w:tc>
        <w:tc>
          <w:tcPr>
            <w:tcW w:w="1071" w:type="dxa"/>
          </w:tcPr>
          <w:p>
            <w:pPr>
              <w:pStyle w:val="Celda"/>
            </w:pPr>
            <w:r>
              <w:t xml:space="preserve">2 · 1 · 1</w:t>
            </w:r>
          </w:p>
        </w:tc>
        <w:tc>
          <w:tcPr>
            <w:tcW w:w="1071" w:type="dxa"/>
          </w:tcPr>
          <w:p>
            <w:pPr>
              <w:pStyle w:val="Celda"/>
            </w:pPr>
            <w:r>
              <w:t xml:space="preserve">Own (D4)</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DE.CM-06</w:t>
            </w:r>
          </w:p>
        </w:tc>
        <w:tc>
          <w:tcPr>
            <w:tcW w:w="1071" w:type="dxa"/>
          </w:tcPr>
          <w:p>
            <w:pPr>
              <w:pStyle w:val="Celda"/>
            </w:pPr>
            <w:r>
              <w:t xml:space="preserve">1 · 2 · 2</w:t>
            </w:r>
          </w:p>
        </w:tc>
        <w:tc>
          <w:tcPr>
            <w:tcW w:w="1071" w:type="dxa"/>
          </w:tcPr>
          <w:p>
            <w:pPr>
              <w:pStyle w:val="Celda"/>
            </w:pPr>
            <w:r>
              <w:t xml:space="preserve">D6 · D6.08</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DE.CM-09</w:t>
            </w:r>
          </w:p>
        </w:tc>
        <w:tc>
          <w:tcPr>
            <w:tcW w:w="1071" w:type="dxa"/>
          </w:tcPr>
          <w:p>
            <w:pPr>
              <w:pStyle w:val="Celda"/>
            </w:pPr>
            <w:r>
              <w:t xml:space="preserve">1 · 1 · 2</w:t>
            </w:r>
          </w:p>
        </w:tc>
        <w:tc>
          <w:tcPr>
            <w:tcW w:w="1071" w:type="dxa"/>
          </w:tcPr>
          <w:p>
            <w:pPr>
              <w:pStyle w:val="Celda"/>
            </w:pPr>
            <w:r>
              <w:t xml:space="preserve">D4 · D4.05</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DE.AE-03</w:t>
            </w:r>
          </w:p>
        </w:tc>
        <w:tc>
          <w:tcPr>
            <w:tcW w:w="1071" w:type="dxa"/>
          </w:tcPr>
          <w:p>
            <w:pPr>
              <w:pStyle w:val="Celda"/>
            </w:pPr>
            <w:r>
              <w:t xml:space="preserve">3 · 1 · 2</w:t>
            </w:r>
          </w:p>
        </w:tc>
        <w:tc>
          <w:tcPr>
            <w:tcW w:w="1071" w:type="dxa"/>
          </w:tcPr>
          <w:p>
            <w:pPr>
              <w:pStyle w:val="Celda"/>
            </w:pPr>
            <w:r>
              <w:t xml:space="preserve">Own (D4)</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DE.AE-04</w:t>
            </w:r>
          </w:p>
        </w:tc>
        <w:tc>
          <w:tcPr>
            <w:tcW w:w="1071" w:type="dxa"/>
          </w:tcPr>
          <w:p>
            <w:pPr>
              <w:pStyle w:val="Celda"/>
            </w:pPr>
            <w:r>
              <w:t xml:space="preserve">3 · 1 · 2</w:t>
            </w:r>
          </w:p>
        </w:tc>
        <w:tc>
          <w:tcPr>
            <w:tcW w:w="1071" w:type="dxa"/>
          </w:tcPr>
          <w:p>
            <w:pPr>
              <w:pStyle w:val="Celda"/>
            </w:pPr>
            <w:r>
              <w:t xml:space="preserve">D6 · D6.07</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DE.AE-06</w:t>
            </w:r>
          </w:p>
        </w:tc>
        <w:tc>
          <w:tcPr>
            <w:tcW w:w="1071" w:type="dxa"/>
          </w:tcPr>
          <w:p>
            <w:pPr>
              <w:pStyle w:val="Celda"/>
            </w:pPr>
            <w:r>
              <w:t xml:space="preserve">3 · 2 · 1</w:t>
            </w:r>
          </w:p>
        </w:tc>
        <w:tc>
          <w:tcPr>
            <w:tcW w:w="1071" w:type="dxa"/>
          </w:tcPr>
          <w:p>
            <w:pPr>
              <w:pStyle w:val="Celda"/>
            </w:pPr>
            <w:r>
              <w:t xml:space="preserve">D4 · D4.05</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DE.AE-07</w:t>
            </w:r>
          </w:p>
        </w:tc>
        <w:tc>
          <w:tcPr>
            <w:tcW w:w="1071" w:type="dxa"/>
          </w:tcPr>
          <w:p>
            <w:pPr>
              <w:pStyle w:val="Celda"/>
            </w:pPr>
            <w:r>
              <w:t xml:space="preserve">3 · 2 · 1</w:t>
            </w:r>
          </w:p>
        </w:tc>
        <w:tc>
          <w:tcPr>
            <w:tcW w:w="1071" w:type="dxa"/>
          </w:tcPr>
          <w:p>
            <w:pPr>
              <w:pStyle w:val="Celda"/>
            </w:pPr>
            <w:r>
              <w:t xml:space="preserve">Own (D6)</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p>
      <w:pPr>
        <w:pStyle w:val="Heading1"/>
      </w:pPr>
      <w:r>
        <w:t xml:space="preserve">7. RS · respond and RC · recover</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Subcategory</w:t>
            </w:r>
          </w:p>
        </w:tc>
        <w:tc>
          <w:tcPr>
            <w:tcW w:w="1071" w:type="dxa"/>
            <w:shd w:val="clear" w:color="auto" w:fill="F2DFCE"/>
          </w:tcPr>
          <w:p>
            <w:pPr>
              <w:pStyle w:val="Celda"/>
            </w:pPr>
            <w:r>
              <w:rPr>
                <w:b/>
              </w:rPr>
              <w:t xml:space="preserve">Priority S · D · T</w:t>
            </w:r>
          </w:p>
        </w:tc>
        <w:tc>
          <w:tcPr>
            <w:tcW w:w="1071" w:type="dxa"/>
            <w:shd w:val="clear" w:color="auto" w:fill="F2DFCE"/>
          </w:tcPr>
          <w:p>
            <w:pPr>
              <w:pStyle w:val="Celda"/>
            </w:pPr>
            <w:r>
              <w:rPr>
                <w:b/>
              </w:rPr>
              <w:t xml:space="preserve">Level from document 11</w:t>
            </w:r>
          </w:p>
        </w:tc>
        <w:tc>
          <w:tcPr>
            <w:tcW w:w="1071" w:type="dxa"/>
            <w:shd w:val="clear" w:color="auto" w:fill="F2DFCE"/>
          </w:tcPr>
          <w:p>
            <w:pPr>
              <w:pStyle w:val="Celda"/>
            </w:pPr>
            <w:r>
              <w:rPr>
                <w:b/>
              </w:rPr>
              <w:t xml:space="preserve">Current level (0–5)</w:t>
            </w:r>
          </w:p>
        </w:tc>
        <w:tc>
          <w:tcPr>
            <w:tcW w:w="1071" w:type="dxa"/>
            <w:shd w:val="clear" w:color="auto" w:fill="F2DFCE"/>
          </w:tcPr>
          <w:p>
            <w:pPr>
              <w:pStyle w:val="Celda"/>
            </w:pPr>
            <w:r>
              <w:rPr>
                <w:b/>
              </w:rPr>
              <w:t xml:space="preserve">Evidence</w:t>
            </w:r>
          </w:p>
        </w:tc>
        <w:tc>
          <w:tcPr>
            <w:tcW w:w="1071" w:type="dxa"/>
            <w:shd w:val="clear" w:color="auto" w:fill="F2DFCE"/>
          </w:tcPr>
          <w:p>
            <w:pPr>
              <w:pStyle w:val="Celda"/>
            </w:pPr>
            <w:r>
              <w:rPr>
                <w:b/>
              </w:rPr>
              <w:t xml:space="preserve">Target level</w:t>
            </w:r>
          </w:p>
        </w:tc>
        <w:tc>
          <w:tcPr>
            <w:tcW w:w="1071" w:type="dxa"/>
            <w:shd w:val="clear" w:color="auto" w:fill="F2DFCE"/>
          </w:tcPr>
          <w:p>
            <w:pPr>
              <w:pStyle w:val="Celda"/>
            </w:pPr>
            <w:r>
              <w:rPr>
                <w:b/>
              </w:rPr>
              <w:t xml:space="preserve">Gap</w:t>
            </w:r>
          </w:p>
        </w:tc>
        <w:tc>
          <w:tcPr>
            <w:tcW w:w="1071" w:type="dxa"/>
            <w:shd w:val="clear" w:color="auto" w:fill="F2DFCE"/>
          </w:tcPr>
          <w:p>
            <w:pPr>
              <w:pStyle w:val="Celda"/>
            </w:pPr>
            <w:r>
              <w:rPr>
                <w:b/>
              </w:rPr>
              <w:t xml:space="preserve">Equiv. </w:t>
            </w:r>
            <w:r>
              <w:rPr>
                <w:b/>
                <w:i/>
              </w:rPr>
              <w:t xml:space="preserve">tier</w:t>
            </w:r>
          </w:p>
        </w:tc>
        <w:tc>
          <w:tcPr>
            <w:tcW w:w="1071" w:type="dxa"/>
            <w:shd w:val="clear" w:color="auto" w:fill="F2DFCE"/>
          </w:tcPr>
          <w:p>
            <w:pPr>
              <w:pStyle w:val="Celda"/>
            </w:pPr>
            <w:r>
              <w:rPr>
                <w:b/>
              </w:rPr>
              <w:t xml:space="preserve">Action</w:t>
            </w:r>
          </w:p>
        </w:tc>
      </w:tr>
      <w:tr>
        <w:tc>
          <w:tcPr>
            <w:tcW w:w="1071" w:type="dxa"/>
          </w:tcPr>
          <w:p>
            <w:pPr>
              <w:pStyle w:val="Celda"/>
            </w:pPr>
            <w:r>
              <w:t xml:space="preserve">RS.MA-02</w:t>
            </w:r>
          </w:p>
        </w:tc>
        <w:tc>
          <w:tcPr>
            <w:tcW w:w="1071" w:type="dxa"/>
          </w:tcPr>
          <w:p>
            <w:pPr>
              <w:pStyle w:val="Celda"/>
            </w:pPr>
            <w:r>
              <w:t xml:space="preserve">2 · 1 · 2</w:t>
            </w:r>
          </w:p>
        </w:tc>
        <w:tc>
          <w:tcPr>
            <w:tcW w:w="1071" w:type="dxa"/>
          </w:tcPr>
          <w:p>
            <w:pPr>
              <w:pStyle w:val="Celda"/>
            </w:pPr>
            <w:r>
              <w:t xml:space="preserve">D6 · D6.07</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RS.MA-03</w:t>
            </w:r>
          </w:p>
        </w:tc>
        <w:tc>
          <w:tcPr>
            <w:tcW w:w="1071" w:type="dxa"/>
          </w:tcPr>
          <w:p>
            <w:pPr>
              <w:pStyle w:val="Celda"/>
            </w:pPr>
            <w:r>
              <w:t xml:space="preserve">2 · 1 · 1</w:t>
            </w:r>
          </w:p>
        </w:tc>
        <w:tc>
          <w:tcPr>
            <w:tcW w:w="1071" w:type="dxa"/>
          </w:tcPr>
          <w:p>
            <w:pPr>
              <w:pStyle w:val="Celda"/>
            </w:pPr>
            <w:r>
              <w:t xml:space="preserve">D6 · D6.07</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RS.AN-03</w:t>
            </w:r>
          </w:p>
        </w:tc>
        <w:tc>
          <w:tcPr>
            <w:tcW w:w="1071" w:type="dxa"/>
          </w:tcPr>
          <w:p>
            <w:pPr>
              <w:pStyle w:val="Celda"/>
            </w:pPr>
            <w:r>
              <w:t xml:space="preserve">1 · 1 · 1</w:t>
            </w:r>
          </w:p>
        </w:tc>
        <w:tc>
          <w:tcPr>
            <w:tcW w:w="1071" w:type="dxa"/>
          </w:tcPr>
          <w:p>
            <w:pPr>
              <w:pStyle w:val="Celda"/>
            </w:pPr>
            <w:r>
              <w:t xml:space="preserve">D6 · D6.07</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RS.AN-06</w:t>
            </w:r>
          </w:p>
        </w:tc>
        <w:tc>
          <w:tcPr>
            <w:tcW w:w="1071" w:type="dxa"/>
          </w:tcPr>
          <w:p>
            <w:pPr>
              <w:pStyle w:val="Celda"/>
            </w:pPr>
            <w:r>
              <w:t xml:space="preserve">3 · 3 · 1</w:t>
            </w:r>
          </w:p>
        </w:tc>
        <w:tc>
          <w:tcPr>
            <w:tcW w:w="1071" w:type="dxa"/>
          </w:tcPr>
          <w:p>
            <w:pPr>
              <w:pStyle w:val="Celda"/>
            </w:pPr>
            <w:r>
              <w:t xml:space="preserve">D6 · D6.07</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RS.AN-07</w:t>
            </w:r>
          </w:p>
        </w:tc>
        <w:tc>
          <w:tcPr>
            <w:tcW w:w="1071" w:type="dxa"/>
          </w:tcPr>
          <w:p>
            <w:pPr>
              <w:pStyle w:val="Celda"/>
            </w:pPr>
            <w:r>
              <w:t xml:space="preserve">1 · 2 · 2</w:t>
            </w:r>
          </w:p>
        </w:tc>
        <w:tc>
          <w:tcPr>
            <w:tcW w:w="1071" w:type="dxa"/>
          </w:tcPr>
          <w:p>
            <w:pPr>
              <w:pStyle w:val="Celda"/>
            </w:pPr>
            <w:r>
              <w:t xml:space="preserve">D4 · D4.08</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RC.RP-02</w:t>
            </w:r>
          </w:p>
        </w:tc>
        <w:tc>
          <w:tcPr>
            <w:tcW w:w="1071" w:type="dxa"/>
          </w:tcPr>
          <w:p>
            <w:pPr>
              <w:pStyle w:val="Celda"/>
            </w:pPr>
            <w:r>
              <w:t xml:space="preserve">3 · 1 · 3</w:t>
            </w:r>
          </w:p>
        </w:tc>
        <w:tc>
          <w:tcPr>
            <w:tcW w:w="1071" w:type="dxa"/>
          </w:tcPr>
          <w:p>
            <w:pPr>
              <w:pStyle w:val="Celda"/>
            </w:pPr>
            <w:r>
              <w:t xml:space="preserve">D4 · D4.06</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p>
      <w:r>
        <w:rPr>
          <w:b/>
        </w:rPr>
        <w:t xml:space="preserve">Subcategories added or excluded</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Subcategory</w:t>
            </w:r>
          </w:p>
        </w:tc>
        <w:tc>
          <w:tcPr>
            <w:tcW w:w="2410" w:type="dxa"/>
            <w:shd w:val="clear" w:color="auto" w:fill="F2DFCE"/>
          </w:tcPr>
          <w:p>
            <w:pPr>
              <w:pStyle w:val="Celda"/>
            </w:pPr>
            <w:r>
              <w:rPr>
                <w:b/>
              </w:rPr>
              <w:t xml:space="preserve">Added or excluded</w:t>
            </w:r>
          </w:p>
        </w:tc>
        <w:tc>
          <w:tcPr>
            <w:tcW w:w="2410" w:type="dxa"/>
            <w:shd w:val="clear" w:color="auto" w:fill="F2DFCE"/>
          </w:tcPr>
          <w:p>
            <w:pPr>
              <w:pStyle w:val="Celda"/>
            </w:pPr>
            <w:r>
              <w:rPr>
                <w:b/>
              </w:rPr>
              <w:t xml:space="preserve">Reason</w:t>
            </w:r>
          </w:p>
        </w:tc>
        <w:tc>
          <w:tcPr>
            <w:tcW w:w="2410" w:type="dxa"/>
            <w:shd w:val="clear" w:color="auto" w:fill="F2DFCE"/>
          </w:tcPr>
          <w:p>
            <w:pPr>
              <w:pStyle w:val="Celda"/>
            </w:pPr>
            <w:r>
              <w:rPr>
                <w:b/>
              </w:rPr>
              <w:t xml:space="preserve">Who decides it</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8. Summary by CSF function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Function</w:t>
            </w:r>
          </w:p>
        </w:tc>
        <w:tc>
          <w:tcPr>
            <w:tcW w:w="1606" w:type="dxa"/>
            <w:shd w:val="clear" w:color="auto" w:fill="F2DFCE"/>
          </w:tcPr>
          <w:p>
            <w:pPr>
              <w:pStyle w:val="Celda"/>
            </w:pPr>
            <w:r>
              <w:rPr>
                <w:b/>
              </w:rPr>
              <w:t xml:space="preserve">Subcategories in the profile</w:t>
            </w:r>
          </w:p>
        </w:tc>
        <w:tc>
          <w:tcPr>
            <w:tcW w:w="1606" w:type="dxa"/>
            <w:shd w:val="clear" w:color="auto" w:fill="F2DFCE"/>
          </w:tcPr>
          <w:p>
            <w:pPr>
              <w:pStyle w:val="Celda"/>
            </w:pPr>
            <w:r>
              <w:rPr>
                <w:b/>
              </w:rPr>
              <w:t xml:space="preserve">With level · no data</w:t>
            </w:r>
          </w:p>
        </w:tc>
        <w:tc>
          <w:tcPr>
            <w:tcW w:w="1606" w:type="dxa"/>
            <w:shd w:val="clear" w:color="auto" w:fill="F2DFCE"/>
          </w:tcPr>
          <w:p>
            <w:pPr>
              <w:pStyle w:val="Celda"/>
            </w:pPr>
            <w:r>
              <w:rPr>
                <w:b/>
              </w:rPr>
              <w:t xml:space="preserve">Minimum current level</w:t>
            </w:r>
          </w:p>
        </w:tc>
        <w:tc>
          <w:tcPr>
            <w:tcW w:w="1606" w:type="dxa"/>
            <w:shd w:val="clear" w:color="auto" w:fill="F2DFCE"/>
          </w:tcPr>
          <w:p>
            <w:pPr>
              <w:pStyle w:val="Celda"/>
            </w:pPr>
            <w:r>
              <w:rPr>
                <w:b/>
              </w:rPr>
              <w:t xml:space="preserve">Most frequent current level</w:t>
            </w:r>
          </w:p>
        </w:tc>
        <w:tc>
          <w:tcPr>
            <w:tcW w:w="1606" w:type="dxa"/>
            <w:shd w:val="clear" w:color="auto" w:fill="F2DFCE"/>
          </w:tcPr>
          <w:p>
            <w:pPr>
              <w:pStyle w:val="Celda"/>
            </w:pPr>
            <w:r>
              <w:rPr>
                <w:b/>
              </w:rPr>
              <w:t xml:space="preserve">Subcategories with a gap</w:t>
            </w:r>
          </w:p>
        </w:tc>
      </w:tr>
      <w:tr>
        <w:tc>
          <w:tcPr>
            <w:tcW w:w="1606" w:type="dxa"/>
          </w:tcPr>
          <w:p>
            <w:pPr>
              <w:pStyle w:val="Celda"/>
            </w:pPr>
            <w:r>
              <w:t xml:space="preserve">GV · govern</w:t>
            </w:r>
          </w:p>
        </w:tc>
        <w:tc>
          <w:tcPr>
            <w:tcW w:w="1606" w:type="dxa"/>
          </w:tcPr>
          <w:p>
            <w:pPr>
              <w:pStyle w:val="Celda"/>
            </w:pPr>
            <w:r>
              <w:t xml:space="preserve">13</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ID · identify</w:t>
            </w:r>
          </w:p>
        </w:tc>
        <w:tc>
          <w:tcPr>
            <w:tcW w:w="1606" w:type="dxa"/>
          </w:tcPr>
          <w:p>
            <w:pPr>
              <w:pStyle w:val="Celda"/>
            </w:pPr>
            <w:r>
              <w:t xml:space="preserve">9</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PR · protect</w:t>
            </w:r>
          </w:p>
        </w:tc>
        <w:tc>
          <w:tcPr>
            <w:tcW w:w="1606" w:type="dxa"/>
          </w:tcPr>
          <w:p>
            <w:pPr>
              <w:pStyle w:val="Celda"/>
            </w:pPr>
            <w:r>
              <w:t xml:space="preserve">13</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DE · detect</w:t>
            </w:r>
          </w:p>
        </w:tc>
        <w:tc>
          <w:tcPr>
            <w:tcW w:w="1606" w:type="dxa"/>
          </w:tcPr>
          <w:p>
            <w:pPr>
              <w:pStyle w:val="Celda"/>
            </w:pPr>
            <w:r>
              <w:t xml:space="preserve">7</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RS · respond</w:t>
            </w:r>
          </w:p>
        </w:tc>
        <w:tc>
          <w:tcPr>
            <w:tcW w:w="1606" w:type="dxa"/>
          </w:tcPr>
          <w:p>
            <w:pPr>
              <w:pStyle w:val="Celda"/>
            </w:pPr>
            <w:r>
              <w:t xml:space="preserve">5</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RC · recover</w:t>
            </w:r>
          </w:p>
        </w:tc>
        <w:tc>
          <w:tcPr>
            <w:tcW w:w="1606" w:type="dxa"/>
          </w:tcPr>
          <w:p>
            <w:pPr>
              <w:pStyle w:val="Celda"/>
            </w:pPr>
            <w:r>
              <w:t xml:space="preserve">1</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b/>
              </w:rPr>
              <w:t xml:space="preserve">Total</w:t>
            </w:r>
          </w:p>
        </w:tc>
        <w:tc>
          <w:tcPr>
            <w:tcW w:w="1606" w:type="dxa"/>
          </w:tcPr>
          <w:p>
            <w:pPr>
              <w:pStyle w:val="Celda"/>
            </w:pPr>
            <w:r>
              <w:rPr>
                <w:b/>
              </w:rPr>
              <w:t xml:space="preserve">48</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Heading1"/>
      </w:pPr>
      <w:r>
        <w:t xml:space="preserve">9. Summary by Cyber AI Profile area</w:t>
      </w:r>
    </w:p>
    <w:p>
      <w:r>
        <w:t xml:space="preserve">Each area is summarised with the subcategories to which the profile gives priority 1 in it.</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Area</w:t>
            </w:r>
          </w:p>
        </w:tc>
        <w:tc>
          <w:tcPr>
            <w:tcW w:w="1606" w:type="dxa"/>
            <w:shd w:val="clear" w:color="auto" w:fill="F2DFCE"/>
          </w:tcPr>
          <w:p>
            <w:pPr>
              <w:pStyle w:val="Celda"/>
            </w:pPr>
            <w:r>
              <w:rPr>
                <w:b/>
              </w:rPr>
              <w:t xml:space="preserve">What it covers</w:t>
            </w:r>
          </w:p>
        </w:tc>
        <w:tc>
          <w:tcPr>
            <w:tcW w:w="1606" w:type="dxa"/>
            <w:shd w:val="clear" w:color="auto" w:fill="F2DFCE"/>
          </w:tcPr>
          <w:p>
            <w:pPr>
              <w:pStyle w:val="Celda"/>
            </w:pPr>
            <w:r>
              <w:rPr>
                <w:b/>
              </w:rPr>
              <w:t xml:space="preserve">Subcategories with priority 1</w:t>
            </w:r>
          </w:p>
        </w:tc>
        <w:tc>
          <w:tcPr>
            <w:tcW w:w="1606" w:type="dxa"/>
            <w:shd w:val="clear" w:color="auto" w:fill="F2DFCE"/>
          </w:tcPr>
          <w:p>
            <w:pPr>
              <w:pStyle w:val="Celda"/>
            </w:pPr>
            <w:r>
              <w:rPr>
                <w:b/>
              </w:rPr>
              <w:t xml:space="preserve">Minimum current level</w:t>
            </w:r>
          </w:p>
        </w:tc>
        <w:tc>
          <w:tcPr>
            <w:tcW w:w="1606" w:type="dxa"/>
            <w:shd w:val="clear" w:color="auto" w:fill="F2DFCE"/>
          </w:tcPr>
          <w:p>
            <w:pPr>
              <w:pStyle w:val="Celda"/>
            </w:pPr>
            <w:r>
              <w:rPr>
                <w:b/>
              </w:rPr>
              <w:t xml:space="preserve">Subcategories with a gap</w:t>
            </w:r>
          </w:p>
        </w:tc>
        <w:tc>
          <w:tcPr>
            <w:tcW w:w="1606" w:type="dxa"/>
            <w:shd w:val="clear" w:color="auto" w:fill="F2DFCE"/>
          </w:tcPr>
          <w:p>
            <w:pPr>
              <w:pStyle w:val="Celda"/>
            </w:pPr>
            <w:r>
              <w:rPr>
                <w:b/>
              </w:rPr>
              <w:t xml:space="preserve">Coverage in SEVEN-G</w:t>
            </w:r>
          </w:p>
        </w:tc>
      </w:tr>
      <w:tr>
        <w:tc>
          <w:tcPr>
            <w:tcW w:w="1606" w:type="dxa"/>
          </w:tcPr>
          <w:p>
            <w:pPr>
              <w:pStyle w:val="Celda"/>
            </w:pPr>
            <w:r>
              <w:rPr>
                <w:b/>
              </w:rPr>
              <w:t xml:space="preserve">Secure</w:t>
            </w:r>
          </w:p>
        </w:tc>
        <w:tc>
          <w:tcPr>
            <w:tcW w:w="1606" w:type="dxa"/>
          </w:tcPr>
          <w:p>
            <w:pPr>
              <w:pStyle w:val="Celda"/>
            </w:pPr>
            <w:r>
              <w:t xml:space="preserve">Protecting the components of AI systems.</w:t>
            </w:r>
          </w:p>
        </w:tc>
        <w:tc>
          <w:tcPr>
            <w:tcW w:w="1606" w:type="dxa"/>
          </w:tcPr>
          <w:p>
            <w:pPr>
              <w:pStyle w:val="Celda"/>
            </w:pPr>
            <w:r>
              <w:t xml:space="preserve">23</w:t>
            </w:r>
          </w:p>
        </w:tc>
        <w:tc>
          <w:tcPr>
            <w:tcW w:w="1606" w:type="dxa"/>
          </w:tcPr>
          <w:p>
            <w:pPr>
              <w:pStyle w:val="Celda"/>
            </w:pPr>
          </w:p>
        </w:tc>
        <w:tc>
          <w:tcPr>
            <w:tcW w:w="1606" w:type="dxa"/>
          </w:tcPr>
          <w:p>
            <w:pPr>
              <w:pStyle w:val="Celda"/>
            </w:pPr>
          </w:p>
        </w:tc>
        <w:tc>
          <w:tcPr>
            <w:tcW w:w="1606" w:type="dxa"/>
          </w:tcPr>
          <w:p>
            <w:pPr>
              <w:pStyle w:val="Celda"/>
            </w:pPr>
            <w:r>
              <w:t xml:space="preserve">35 §3–§8; SEG-01 to SEG-14, SEG-26 and SEG-27; AG-01 to AG-20</w:t>
            </w:r>
          </w:p>
        </w:tc>
      </w:tr>
      <w:tr>
        <w:tc>
          <w:tcPr>
            <w:tcW w:w="1606" w:type="dxa"/>
          </w:tcPr>
          <w:p>
            <w:pPr>
              <w:pStyle w:val="Celda"/>
            </w:pPr>
            <w:r>
              <w:rPr>
                <w:b/>
              </w:rPr>
              <w:t xml:space="preserve">Defend</w:t>
            </w:r>
          </w:p>
        </w:tc>
        <w:tc>
          <w:tcPr>
            <w:tcW w:w="1606" w:type="dxa"/>
          </w:tcPr>
          <w:p>
            <w:pPr>
              <w:pStyle w:val="Celda"/>
            </w:pPr>
            <w:r>
              <w:t xml:space="preserve">Using AI in the company's cyber defence.</w:t>
            </w:r>
          </w:p>
        </w:tc>
        <w:tc>
          <w:tcPr>
            <w:tcW w:w="1606" w:type="dxa"/>
          </w:tcPr>
          <w:p>
            <w:pPr>
              <w:pStyle w:val="Celda"/>
            </w:pPr>
            <w:r>
              <w:t xml:space="preserve">28</w:t>
            </w:r>
          </w:p>
        </w:tc>
        <w:tc>
          <w:tcPr>
            <w:tcW w:w="1606" w:type="dxa"/>
          </w:tcPr>
          <w:p>
            <w:pPr>
              <w:pStyle w:val="Celda"/>
            </w:pPr>
          </w:p>
        </w:tc>
        <w:tc>
          <w:tcPr>
            <w:tcW w:w="1606" w:type="dxa"/>
          </w:tcPr>
          <w:p>
            <w:pPr>
              <w:pStyle w:val="Celda"/>
            </w:pPr>
          </w:p>
        </w:tc>
        <w:tc>
          <w:tcPr>
            <w:tcW w:w="1606" w:type="dxa"/>
          </w:tcPr>
          <w:p>
            <w:pPr>
              <w:pStyle w:val="Celda"/>
            </w:pPr>
            <w:r>
              <w:t xml:space="preserve">35 §9.3; SEG-21 to SEG-25 and autonomy levels A0–A3</w:t>
            </w:r>
          </w:p>
        </w:tc>
      </w:tr>
      <w:tr>
        <w:tc>
          <w:tcPr>
            <w:tcW w:w="1606" w:type="dxa"/>
          </w:tcPr>
          <w:p>
            <w:pPr>
              <w:pStyle w:val="Celda"/>
            </w:pPr>
            <w:r>
              <w:rPr>
                <w:b/>
              </w:rPr>
              <w:t xml:space="preserve">Thwart</w:t>
            </w:r>
          </w:p>
        </w:tc>
        <w:tc>
          <w:tcPr>
            <w:tcW w:w="1606" w:type="dxa"/>
          </w:tcPr>
          <w:p>
            <w:pPr>
              <w:pStyle w:val="Celda"/>
            </w:pPr>
            <w:r>
              <w:t xml:space="preserve">Thwarting attacks that use AI.</w:t>
            </w:r>
          </w:p>
        </w:tc>
        <w:tc>
          <w:tcPr>
            <w:tcW w:w="1606" w:type="dxa"/>
          </w:tcPr>
          <w:p>
            <w:pPr>
              <w:pStyle w:val="Celda"/>
            </w:pPr>
            <w:r>
              <w:t xml:space="preserve">24</w:t>
            </w:r>
          </w:p>
        </w:tc>
        <w:tc>
          <w:tcPr>
            <w:tcW w:w="1606" w:type="dxa"/>
          </w:tcPr>
          <w:p>
            <w:pPr>
              <w:pStyle w:val="Celda"/>
            </w:pPr>
          </w:p>
        </w:tc>
        <w:tc>
          <w:tcPr>
            <w:tcW w:w="1606" w:type="dxa"/>
          </w:tcPr>
          <w:p>
            <w:pPr>
              <w:pStyle w:val="Celda"/>
            </w:pPr>
          </w:p>
        </w:tc>
        <w:tc>
          <w:tcPr>
            <w:tcW w:w="1606" w:type="dxa"/>
          </w:tcPr>
          <w:p>
            <w:pPr>
              <w:pStyle w:val="Celda"/>
            </w:pPr>
            <w:r>
              <w:t xml:space="preserve">35 §9; SEG-13, SEG-15 to SEG-19</w:t>
            </w:r>
          </w:p>
        </w:tc>
      </w:tr>
    </w:tbl>
    <w:p>
      <w:pPr>
        <w:pStyle w:val="Espacio"/>
      </w:pPr>
    </w:p>
    <w:p>
      <w:pPr>
        <w:pStyle w:val="Separador"/>
      </w:pPr>
    </w:p>
    <w:p>
      <w:pPr>
        <w:pStyle w:val="Heading1"/>
      </w:pPr>
      <w:r>
        <w:t xml:space="preserve">10. Action plan</w:t>
      </w:r>
    </w:p>
    <w:p>
      <w:r>
        <w:t xml:space="preserve">Actions are added to the improvement plan of the maturity report (P34 §6.6) with the same code and, if the company has a cybersecurity plan, they are also reflected in it.</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Code</w:t>
            </w:r>
          </w:p>
        </w:tc>
        <w:tc>
          <w:tcPr>
            <w:tcW w:w="1377" w:type="dxa"/>
            <w:shd w:val="clear" w:color="auto" w:fill="F2DFCE"/>
          </w:tcPr>
          <w:p>
            <w:pPr>
              <w:pStyle w:val="Celda"/>
            </w:pPr>
            <w:r>
              <w:rPr>
                <w:b/>
              </w:rPr>
              <w:t xml:space="preserve">Subcategories</w:t>
            </w:r>
          </w:p>
        </w:tc>
        <w:tc>
          <w:tcPr>
            <w:tcW w:w="1377" w:type="dxa"/>
            <w:shd w:val="clear" w:color="auto" w:fill="F2DFCE"/>
          </w:tcPr>
          <w:p>
            <w:pPr>
              <w:pStyle w:val="Celda"/>
            </w:pPr>
            <w:r>
              <w:rPr>
                <w:b/>
              </w:rPr>
              <w:t xml:space="preserve">SEG or AG controls</w:t>
            </w:r>
          </w:p>
        </w:tc>
        <w:tc>
          <w:tcPr>
            <w:tcW w:w="1377" w:type="dxa"/>
            <w:shd w:val="clear" w:color="auto" w:fill="F2DFCE"/>
          </w:tcPr>
          <w:p>
            <w:pPr>
              <w:pStyle w:val="Celda"/>
            </w:pPr>
            <w:r>
              <w:rPr>
                <w:b/>
              </w:rPr>
              <w:t xml:space="preserve">Action</w:t>
            </w:r>
          </w:p>
        </w:tc>
        <w:tc>
          <w:tcPr>
            <w:tcW w:w="1377" w:type="dxa"/>
            <w:shd w:val="clear" w:color="auto" w:fill="F2DFCE"/>
          </w:tcPr>
          <w:p>
            <w:pPr>
              <w:pStyle w:val="Celda"/>
            </w:pPr>
            <w:r>
              <w:rPr>
                <w:b/>
              </w:rPr>
              <w:t xml:space="preserve">Owner</w:t>
            </w:r>
          </w:p>
        </w:tc>
        <w:tc>
          <w:tcPr>
            <w:tcW w:w="1377" w:type="dxa"/>
            <w:shd w:val="clear" w:color="auto" w:fill="F2DFCE"/>
          </w:tcPr>
          <w:p>
            <w:pPr>
              <w:pStyle w:val="Celda"/>
            </w:pPr>
            <w:r>
              <w:rPr>
                <w:b/>
              </w:rPr>
              <w:t xml:space="preserve">Deadline</w:t>
            </w:r>
          </w:p>
        </w:tc>
        <w:tc>
          <w:tcPr>
            <w:tcW w:w="1377" w:type="dxa"/>
            <w:shd w:val="clear" w:color="auto" w:fill="F2DFCE"/>
          </w:tcPr>
          <w:p>
            <w:pPr>
              <w:pStyle w:val="Celda"/>
            </w:pPr>
            <w:r>
              <w:rPr>
                <w:b/>
              </w:rPr>
              <w:t xml:space="preserve">Closure criterion</w:t>
            </w:r>
          </w:p>
        </w:tc>
      </w:tr>
      <w:tr>
        <w:tc>
          <w:tcPr>
            <w:tcW w:w="1377" w:type="dxa"/>
          </w:tcPr>
          <w:p>
            <w:pPr>
              <w:pStyle w:val="Celda"/>
            </w:pPr>
            <w:r>
              <w:t xml:space="preserve">AM-YYYY-NN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(illustrative example)</w:t>
            </w:r>
            <w:r>
              <w:t xml:space="preserve"> AM-2026-05</w:t>
            </w:r>
          </w:p>
        </w:tc>
        <w:tc>
          <w:tcPr>
            <w:tcW w:w="1377" w:type="dxa"/>
          </w:tcPr>
          <w:p>
            <w:pPr>
              <w:pStyle w:val="Celda"/>
            </w:pPr>
            <w:r>
              <w:t xml:space="preserve">ID.RA-01, ID.RA-03</w:t>
            </w:r>
          </w:p>
        </w:tc>
        <w:tc>
          <w:tcPr>
            <w:tcW w:w="1377" w:type="dxa"/>
          </w:tcPr>
          <w:p>
            <w:pPr>
              <w:pStyle w:val="Celda"/>
            </w:pPr>
            <w:r>
              <w:t xml:space="preserve">SEG-11, AG-18</w:t>
            </w:r>
          </w:p>
        </w:tc>
        <w:tc>
          <w:tcPr>
            <w:tcW w:w="1377" w:type="dxa"/>
          </w:tcPr>
          <w:p>
            <w:pPr>
              <w:pStyle w:val="Celda"/>
            </w:pPr>
            <w:r>
              <w:t xml:space="preserve">Six-monthly adversarial testing campaign on exposed generative systems and A2 agents.</w:t>
            </w:r>
          </w:p>
        </w:tc>
        <w:tc>
          <w:tcPr>
            <w:tcW w:w="1377" w:type="dxa"/>
          </w:tcPr>
          <w:p>
            <w:pPr>
              <w:pStyle w:val="Celda"/>
            </w:pPr>
            <w:r>
              <w:t xml:space="preserve">Information security</w:t>
            </w:r>
          </w:p>
        </w:tc>
        <w:tc>
          <w:tcPr>
            <w:tcW w:w="1377" w:type="dxa"/>
          </w:tcPr>
          <w:p>
            <w:pPr>
              <w:pStyle w:val="Celda"/>
            </w:pPr>
            <w:r>
              <w:t xml:space="preserve">31-03-2027</w:t>
            </w:r>
          </w:p>
        </w:tc>
        <w:tc>
          <w:tcPr>
            <w:tcW w:w="1377" w:type="dxa"/>
          </w:tcPr>
          <w:p>
            <w:pPr>
              <w:pStyle w:val="Celda"/>
            </w:pPr>
            <w:r>
              <w:t xml:space="preserve">Two campaigns with a P53 report and high findings closed.</w:t>
            </w:r>
          </w:p>
        </w:tc>
      </w:tr>
    </w:tbl>
    <w:p>
      <w:pPr>
        <w:pStyle w:val="Espacio"/>
      </w:pPr>
    </w:p>
    <w:p>
      <w:pPr>
        <w:pStyle w:val="Separador"/>
      </w:pPr>
    </w:p>
    <w:p>
      <w:pPr>
        <w:pStyle w:val="Heading1"/>
      </w:pPr>
      <w:r>
        <w:t xml:space="preserve">11.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profile is derived from a verified maturity assessment, identified in section 2.</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Each derived level applies the rule in 11 §7.5 with the questions in 34 §5.5; no level has been set without evidence.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Subcategories that were not assessed appear as "no data", not as 0.</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Cyber AI Profile priorities are presented as indicative and the status of the source (draft or final) is recorded.</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No equivalent </w:t>
            </w:r>
            <w:r>
              <w:rPr>
                <w:i/>
              </w:rPr>
              <w:t xml:space="preserve">tier</w:t>
            </w:r>
            <w:r>
              <w:t xml:space="preserve"> of a row is presented as the company's CSF </w:t>
            </w:r>
            <w:r>
              <w:rPr>
                <w:i/>
              </w:rPr>
              <w:t xml:space="preserve">tier</w:t>
            </w:r>
            <w:r>
              <w:t xml:space="preserve">.</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target levels are approved in C2 and are consistent with the risk appetite and with the minimums by autonomy level (35 §5.3).</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Each gap has an action with an owner, deadline and closure criterion in P34 §6.6.</w:t>
            </w:r>
          </w:p>
        </w:tc>
        <w:tc>
          <w:tcPr>
            <w:tcW w:w="3213" w:type="dxa"/>
          </w:tcPr>
          <w:p>
            <w:pPr>
              <w:pStyle w:val="Celda"/>
            </w:pPr>
          </w:p>
        </w:tc>
      </w:tr>
    </w:tbl>
    <w:p>
      <w:pPr>
        <w:pStyle w:val="Espacio"/>
      </w:pPr>
    </w:p>
    <w:p>
      <w:pPr>
        <w:pStyle w:val="Separador"/>
      </w:pPr>
    </w:p>
    <w:p>
      <w:pPr>
        <w:pStyle w:val="Heading1"/>
      </w:pPr>
      <w:r>
        <w:t xml:space="preserve">12.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SEVEN-G role</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 the profile</w:t>
            </w:r>
          </w:p>
        </w:tc>
        <w:tc>
          <w:tcPr>
            <w:tcW w:w="1928" w:type="dxa"/>
          </w:tcPr>
          <w:p>
            <w:pPr>
              <w:pStyle w:val="Celda"/>
            </w:pPr>
            <w:r>
              <w:t xml:space="preserve">AI Office with information security</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Independent verifier of the maturity assessment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profile and proposes the targets</w:t>
            </w:r>
          </w:p>
        </w:tc>
        <w:tc>
          <w:tcPr>
            <w:tcW w:w="1928" w:type="dxa"/>
          </w:tcPr>
          <w:p>
            <w:pPr>
              <w:pStyle w:val="Celda"/>
            </w:pPr>
            <w:r>
              <w:t xml:space="preserve">AI Committee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target levels</w:t>
            </w:r>
          </w:p>
        </w:tc>
        <w:tc>
          <w:tcPr>
            <w:tcW w:w="1928" w:type="dxa"/>
          </w:tcPr>
          <w:p>
            <w:pPr>
              <w:pStyle w:val="Celda"/>
            </w:pPr>
            <w:r>
              <w:t xml:space="preserve">Board or its board committee (C2)</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designs or implements a control does not assess the subcategories that the control evidences; the verifier has not taken part in the assessment.</w:t>
      </w:r>
    </w:p>
    <w:p>
      <w:pPr>
        <w:pStyle w:val="Separador"/>
      </w:pPr>
    </w:p>
    <w:p>
      <w:pPr>
        <w:pStyle w:val="Heading1"/>
      </w:pPr>
      <w:r>
        <w:t xml:space="preserve">13.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25-09-2026</w:t>
            </w:r>
          </w:p>
        </w:tc>
        <w:tc>
          <w:tcPr>
            <w:tcW w:w="3213" w:type="dxa"/>
          </w:tcPr>
          <w:p>
            <w:pPr>
              <w:pStyle w:val="Celda"/>
            </w:pPr>
            <w:r>
              <w:t xml:space="preserve">First version. Current and target profile of the 48 NIST CSF 2.0 subcategories with high priority in some area of the Cyber AI Profile (initial preliminary draft of December 2025), on the 0–5 scale of document 11, with the level derived from the questionnaire (11 §7.5), the gap, the equivalent </w:t>
            </w:r>
            <w:r>
              <w:rPr>
                <w:i/>
              </w:rPr>
              <w:t xml:space="preserve">tier</w:t>
            </w:r>
            <w:r>
              <w:t xml:space="preserve"> as a view and the summaries by CSF function and by Secure, Defend and Thwart area.</w:t>
            </w:r>
          </w:p>
        </w:tc>
      </w:tr>
      <w:tr>
        <w:tc>
          <w:tcPr>
            <w:tcW w:w="3213" w:type="dxa"/>
          </w:tcPr>
          <w:p>
            <w:pPr>
              <w:pStyle w:val="Celda"/>
            </w:pPr>
            <w:r>
              <w:t xml:space="preserve">0.2</w:t>
            </w:r>
          </w:p>
        </w:tc>
        <w:tc>
          <w:tcPr>
            <w:tcW w:w="3213" w:type="dxa"/>
          </w:tcPr>
          <w:p>
            <w:pPr>
              <w:pStyle w:val="Celda"/>
            </w:pPr>
            <w:r>
              <w:t xml:space="preserve">25-09-2026</w:t>
            </w:r>
          </w:p>
        </w:tc>
        <w:tc>
          <w:tcPr>
            <w:tcW w:w="3213" w:type="dxa"/>
          </w:tcPr>
          <w:p>
            <w:pPr>
              <w:pStyle w:val="Celda"/>
            </w:pPr>
            <w:r>
              <w:t xml:space="preserve">The Defend area refers to 35 §9.3 and controls SEG-21 to SEG-25.</w:t>
            </w:r>
          </w:p>
        </w:tc>
      </w:tr>
      <w:tr>
        <w:tc>
          <w:tcPr>
            <w:tcW w:w="3213" w:type="dxa"/>
          </w:tcPr>
          <w:p>
            <w:pPr>
              <w:pStyle w:val="Celda"/>
            </w:pPr>
            <w:r>
              <w:t xml:space="preserve">0.3</w:t>
            </w:r>
          </w:p>
        </w:tc>
        <w:tc>
          <w:tcPr>
            <w:tcW w:w="3213" w:type="dxa"/>
          </w:tcPr>
          <w:p>
            <w:pPr>
              <w:pStyle w:val="Celda"/>
            </w:pPr>
            <w:r>
              <w:t xml:space="preserve">19-10-2026</w:t>
            </w:r>
          </w:p>
        </w:tc>
        <w:tc>
          <w:tcPr>
            <w:tcW w:w="3213" w:type="dxa"/>
          </w:tcPr>
          <w:p>
            <w:pPr>
              <w:pStyle w:val="Celda"/>
            </w:pPr>
            <w:r>
              <w:t xml:space="preserve">The Secure area includes the corporate AI gateway (SEG-26) and the corporate agent test bench (SEG-27) (D159).</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P72 · AI security profile (CSF 2.0 / Cyber AI Profile)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P72 · AI security profile (CSF 2.0 / Cyber AI Profile)</dc:title>
  <dc:creator>Fernando García Varela</dc:creator>
  <dc:language>en</dc:language>
  <dc:description>sha256:93fd46a86c3d906bae2cb971cbde84c67e3a66c42e4f0e3901af1325ac6a014d</dc:description>
  <cp:keywords>SEVEN-G</cp:keywords>
</cp:coreProperties>
</file>