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Perfil de seguridad de IA (CSF 2.0 / Cyber AI Profile)</w:t>
      </w:r>
    </w:p>
    <w:p>
      <w:r>
        <w:rPr>
          <w:b/>
        </w:rPr>
        <w:t xml:space="preserve">Describe, para las subcategorías del NIST CSF 2.0 relevantes para la IA, el nivel actual con su evidencia, el nivel objetivo, la brecha y la acción que la cierra, con un resumen por función del CSF y por área del Cyber AI Profile.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P72 · Perfil de seguridad de IA (CSF 2.0 / Cyber AI Profile)</w:t>
            </w:r>
          </w:p>
        </w:tc>
      </w:tr>
      <w:tr>
        <w:tc>
          <w:tcPr>
            <w:tcW w:w="4819" w:type="dxa"/>
          </w:tcPr>
          <w:p>
            <w:pPr>
              <w:pStyle w:val="Celda"/>
            </w:pPr>
            <w:r>
              <w:t xml:space="preserve">Versión</w:t>
            </w:r>
          </w:p>
        </w:tc>
        <w:tc>
          <w:tcPr>
            <w:tcW w:w="4819" w:type="dxa"/>
          </w:tcPr>
          <w:p>
            <w:pPr>
              <w:pStyle w:val="Celda"/>
            </w:pPr>
            <w:r>
              <w:t xml:space="preserve">0.3 (borrador de trabajo)</w:t>
            </w:r>
          </w:p>
        </w:tc>
      </w:tr>
      <w:tr>
        <w:tc>
          <w:tcPr>
            <w:tcW w:w="4819" w:type="dxa"/>
          </w:tcPr>
          <w:p>
            <w:pPr>
              <w:pStyle w:val="Celda"/>
            </w:pPr>
            <w:r>
              <w:t xml:space="preserve">Fecha</w:t>
            </w:r>
          </w:p>
        </w:tc>
        <w:tc>
          <w:tcPr>
            <w:tcW w:w="4819" w:type="dxa"/>
          </w:tcPr>
          <w:p>
            <w:pPr>
              <w:pStyle w:val="Celda"/>
            </w:pPr>
            <w:r>
              <w:t xml:space="preserve">19-10-2026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 La selección de subcategorías y sus prioridades dependen del Cyber AI Profile, que a 25-09-2026 es un borrador.</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Muchas compañías gobiernan su ciberseguridad con el NIST CSF y su comité de riesgos ya lee los resultados en sus seis funciones. Este perfil pone la seguridad de la IA en ese mismo lenguaje, con la escala de madurez de SEVEN-G y sin una segunda evaluación: el nivel de cada subcategoría sale del cuestionario verificado del documento 11, los controles SEG y AG del documento 35 aportan la evidencia y la brecha se convierte en un plan de acción que cabe en el de ciberseguridad de la compañía.</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Tras cada evaluación de madurez verificada de </w:t>
            </w:r>
            <w:r>
              <w:rPr>
                <w:b/>
              </w:rPr>
              <w:t xml:space="preserve">C1</w:t>
            </w:r>
            <w:r>
              <w:t xml:space="preserve"> y </w:t>
            </w:r>
            <w:r>
              <w:rPr>
                <w:b/>
              </w:rPr>
              <w:t xml:space="preserve">C5</w:t>
            </w:r>
            <w:r>
              <w:t xml:space="preserve"> (P34), cuando la compañía gestiona su ciberseguridad con el NIST CSF o quiere informar de la seguridad de la IA con sus funciones. El nivel objetivo se fija en </w:t>
            </w:r>
            <w:r>
              <w:rPr>
                <w:b/>
              </w:rPr>
              <w:t xml:space="preserve">C2</w:t>
            </w:r>
            <w:r>
              <w:t xml:space="preserve">.</w:t>
            </w:r>
          </w:p>
        </w:tc>
      </w:tr>
      <w:tr>
        <w:tc>
          <w:tcPr>
            <w:tcW w:w="4819" w:type="dxa"/>
          </w:tcPr>
          <w:p>
            <w:pPr>
              <w:pStyle w:val="Celda"/>
            </w:pPr>
            <w:r>
              <w:rPr>
                <w:b/>
              </w:rPr>
              <w:t xml:space="preserve">Quién la rellena</w:t>
            </w:r>
          </w:p>
        </w:tc>
        <w:tc>
          <w:tcPr>
            <w:tcW w:w="4819" w:type="dxa"/>
          </w:tcPr>
          <w:p>
            <w:pPr>
              <w:pStyle w:val="Celda"/>
            </w:pPr>
            <w:r>
              <w:t xml:space="preserve">La oficina de IA con seguridad de la información, a partir de la hoja de respuestas de P34 y del estado de los controles SEG y AG (P18, T10).</w:t>
            </w:r>
          </w:p>
        </w:tc>
      </w:tr>
      <w:tr>
        <w:tc>
          <w:tcPr>
            <w:tcW w:w="4819" w:type="dxa"/>
          </w:tcPr>
          <w:p>
            <w:pPr>
              <w:pStyle w:val="Celda"/>
            </w:pPr>
            <w:r>
              <w:rPr>
                <w:b/>
              </w:rPr>
              <w:t xml:space="preserve">Quién la verifica</w:t>
            </w:r>
          </w:p>
        </w:tc>
        <w:tc>
          <w:tcPr>
            <w:tcW w:w="4819" w:type="dxa"/>
          </w:tcPr>
          <w:p>
            <w:pPr>
              <w:pStyle w:val="Celda"/>
            </w:pPr>
            <w:r>
              <w:t xml:space="preserve">El verificador independiente de la evaluación de madurez (11 §4.2), con apoyo de seguridad de la información para las subcategorías «Propia».</w:t>
            </w:r>
          </w:p>
        </w:tc>
      </w:tr>
      <w:tr>
        <w:tc>
          <w:tcPr>
            <w:tcW w:w="4819" w:type="dxa"/>
          </w:tcPr>
          <w:p>
            <w:pPr>
              <w:pStyle w:val="Celda"/>
            </w:pPr>
            <w:r>
              <w:rPr>
                <w:b/>
              </w:rPr>
              <w:t xml:space="preserve">Quién decide o aprueba</w:t>
            </w:r>
          </w:p>
        </w:tc>
        <w:tc>
          <w:tcPr>
            <w:tcW w:w="4819" w:type="dxa"/>
          </w:tcPr>
          <w:p>
            <w:pPr>
              <w:pStyle w:val="Celda"/>
            </w:pPr>
            <w:r>
              <w:t xml:space="preserve">El comité de IA aprueba el perfil; los niveles objetivo los aprueba el consejo o su comisión delegada en C2, junto con el apetito de riesgo.</w:t>
            </w:r>
          </w:p>
        </w:tc>
      </w:tr>
      <w:tr>
        <w:tc>
          <w:tcPr>
            <w:tcW w:w="4819" w:type="dxa"/>
          </w:tcPr>
          <w:p>
            <w:pPr>
              <w:pStyle w:val="Celda"/>
            </w:pPr>
            <w:r>
              <w:rPr>
                <w:b/>
              </w:rPr>
              <w:t xml:space="preserve">Etapa del ciclo corporativo</w:t>
            </w:r>
          </w:p>
        </w:tc>
        <w:tc>
          <w:tcPr>
            <w:tcW w:w="4819" w:type="dxa"/>
          </w:tcPr>
          <w:p>
            <w:pPr>
              <w:pStyle w:val="Celda"/>
            </w:pPr>
            <w:r>
              <w:t xml:space="preserve">C1 y C5 (perfil actual), C2 (perfil objetivo), C4 (seguimiento de las acciones y de la exposición a la IA ofensiva).</w:t>
            </w:r>
          </w:p>
        </w:tc>
      </w:tr>
      <w:tr>
        <w:tc>
          <w:tcPr>
            <w:tcW w:w="4819" w:type="dxa"/>
          </w:tcPr>
          <w:p>
            <w:pPr>
              <w:pStyle w:val="Celda"/>
            </w:pPr>
            <w:r>
              <w:rPr>
                <w:b/>
              </w:rPr>
              <w:t xml:space="preserve">Herramienta</w:t>
            </w:r>
          </w:p>
        </w:tc>
        <w:tc>
          <w:tcPr>
            <w:tcW w:w="4819" w:type="dxa"/>
          </w:tcPr>
          <w:p>
            <w:pPr>
              <w:pStyle w:val="Celda"/>
            </w:pPr>
            <w:r>
              <w:t xml:space="preserve">T15 · Diagnóstico de madurez calcula este perfil en su vista «Perfil CSF» (nivel derivado del cuestionario, niveles propios, objetivos, brecha, </w:t>
            </w:r>
            <w:r>
              <w:rPr>
                <w:i/>
              </w:rPr>
              <w:t xml:space="preserve">tier</w:t>
            </w:r>
            <w:r>
              <w:t xml:space="preserve"> equivalente, resúmenes por función y área y CSV) y guarda su resumen en el registro T01; T10 aporta el estado de los controles SEG y AG. Esta plantilla es su equivalente en papel o en Word.</w:t>
            </w:r>
          </w:p>
        </w:tc>
      </w:tr>
      <w:tr>
        <w:tc>
          <w:tcPr>
            <w:tcW w:w="4819" w:type="dxa"/>
          </w:tcPr>
          <w:p>
            <w:pPr>
              <w:pStyle w:val="Celda"/>
            </w:pPr>
            <w:r>
              <w:rPr>
                <w:b/>
              </w:rPr>
              <w:t xml:space="preserve">Documento de referencia</w:t>
            </w:r>
          </w:p>
        </w:tc>
        <w:tc>
          <w:tcPr>
            <w:tcW w:w="4819" w:type="dxa"/>
          </w:tcPr>
          <w:p>
            <w:pPr>
              <w:pStyle w:val="Celda"/>
            </w:pPr>
            <w:r>
              <w:t xml:space="preserve">Documento 34 §5.3 (CSF 2.0 y Cyber AI Profile, este en borrador) y §5.5 (subcategorías, prioridades, cobertura y preguntas); documento 35 (controles SEG y AG con su función CSF); documento 11 §2.2 y §7.5.</w:t>
            </w:r>
          </w:p>
        </w:tc>
      </w:tr>
      <w:tr>
        <w:tc>
          <w:tcPr>
            <w:tcW w:w="4819" w:type="dxa"/>
          </w:tcPr>
          <w:p>
            <w:pPr>
              <w:pStyle w:val="Celda"/>
            </w:pPr>
            <w:r>
              <w:rPr>
                <w:b/>
              </w:rPr>
              <w:t xml:space="preserve">Lite frente a Enterprise</w:t>
            </w:r>
          </w:p>
        </w:tc>
        <w:tc>
          <w:tcPr>
            <w:tcW w:w="4819" w:type="dxa"/>
          </w:tcPr>
          <w:p>
            <w:pPr>
              <w:pStyle w:val="Celda"/>
            </w:pPr>
            <w:r>
              <w:t xml:space="preserve">En alcance Lite la compañía puede limitar el perfil a las subcategorías con prioridad 1 en Secure y Thwart, y dejar las demás fuera con motivo.</w:t>
            </w:r>
          </w:p>
        </w:tc>
      </w:tr>
    </w:tbl>
    <w:p>
      <w:pPr>
        <w:pStyle w:val="Espacio"/>
      </w:pPr>
    </w:p>
    <w:p>
      <w:r>
        <w:t xml:space="preserve">Reglas de cumplimentación:</w:t>
      </w:r>
    </w:p>
    <w:p>
      <w:pPr>
        <w:pStyle w:val="Lista"/>
      </w:pPr>
      <w:r>
        <w:t xml:space="preserve">• </w:t>
      </w:r>
      <w:r>
        <w:rPr>
          <w:b/>
        </w:rPr>
        <w:t xml:space="preserve">Nivel actual</w:t>
      </w:r>
      <w:r>
        <w:t xml:space="preserve">: el que resulta de 11 §7.5 con las preguntas de 34 §5.5. En las subcategorías «Propia», el que acredita la evidencia, sin superar el nivel de su dimensión de referencia.</w:t>
      </w:r>
    </w:p>
    <w:p>
      <w:pPr>
        <w:pStyle w:val="Lista"/>
      </w:pPr>
      <w:r>
        <w:t xml:space="preserve">• </w:t>
      </w:r>
      <w:r>
        <w:rPr>
          <w:b/>
        </w:rPr>
        <w:t xml:space="preserve">Sin evidencia verificada no se acredita ningún nivel</w:t>
      </w:r>
      <w:r>
        <w:t xml:space="preserve">: una subcategoría evaluada sin evidencia queda en 0; una no evaluada queda en blanco («sin dato»).</w:t>
      </w:r>
    </w:p>
    <w:p>
      <w:pPr>
        <w:pStyle w:val="Lista"/>
      </w:pPr>
      <w:r>
        <w:t xml:space="preserve">• </w:t>
      </w:r>
      <w:r>
        <w:rPr>
          <w:b/>
        </w:rPr>
        <w:t xml:space="preserve">Evidencia</w:t>
      </w:r>
      <w:r>
        <w:t xml:space="preserve">: preguntas de P34 y su respuesta, o controles SEG y AG con su estado en T10 (cumple, no cumple, no aplica, pendiente).</w:t>
      </w:r>
    </w:p>
    <w:p>
      <w:pPr>
        <w:pStyle w:val="Lista"/>
      </w:pPr>
      <w:r>
        <w:t xml:space="preserve">• </w:t>
      </w:r>
      <w:r>
        <w:rPr>
          <w:b/>
        </w:rPr>
        <w:t xml:space="preserve">Prioridad S · D · T</w:t>
      </w:r>
      <w:r>
        <w:t xml:space="preserve">: la que propone el Cyber AI Profile para Secure, Defend y Thwart (1 alta, 2 moderada, 3 fundamental). Es orientativa mientras el perfil sea un borrador y </w:t>
      </w:r>
      <w:r>
        <w:rPr>
          <w:b/>
        </w:rPr>
        <w:t xml:space="preserve">no fundamenta criterios de *gate</w:t>
      </w:r>
      <w:r>
        <w:t xml:space="preserve">* (34 §5.3).</w:t>
      </w:r>
    </w:p>
    <w:p>
      <w:pPr>
        <w:pStyle w:val="Lista"/>
      </w:pPr>
      <w:r>
        <w:t xml:space="preserve">• </w:t>
      </w:r>
      <w:r>
        <w:rPr>
          <w:b/>
        </w:rPr>
        <w:t xml:space="preserve">Brecha</w:t>
      </w:r>
      <w:r>
        <w:t xml:space="preserve"> = nivel objetivo − nivel actual. </w:t>
      </w:r>
      <w:r>
        <w:rPr>
          <w:b/>
          <w:i/>
        </w:rPr>
        <w:t xml:space="preserve">Tier</w:t>
      </w:r>
      <w:r>
        <w:rPr>
          <w:b/>
        </w:rPr>
        <w:t xml:space="preserve"> equivalente</w:t>
      </w:r>
      <w:r>
        <w:t xml:space="preserve">: vista calculada con la tabla de 11 §2.2 (0–1 → 1; 2 → 2; 3 → 3; 4–5 → 4). Los </w:t>
      </w:r>
      <w:r>
        <w:rPr>
          <w:i/>
        </w:rPr>
        <w:t xml:space="preserve">tiers</w:t>
      </w:r>
      <w:r>
        <w:t xml:space="preserve"> del CSF describen el rigor de toda la organización: el de cada fila es solo una lectura del nivel, no el </w:t>
      </w:r>
      <w:r>
        <w:rPr>
          <w:i/>
        </w:rPr>
        <w:t xml:space="preserve">tier</w:t>
      </w:r>
      <w:r>
        <w:t xml:space="preserve"> de la compañía.</w:t>
      </w:r>
    </w:p>
    <w:p>
      <w:pPr>
        <w:pStyle w:val="Lista"/>
      </w:pPr>
      <w:r>
        <w:t xml:space="preserve">• La compañía puede añadir otras subcategorías del CSF 2.0 si su contexto lo pide, con el mismo tratamiento.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y perímetro</w:t>
            </w:r>
          </w:p>
        </w:tc>
        <w:tc>
          <w:tcPr>
            <w:tcW w:w="3213" w:type="dxa"/>
          </w:tcPr>
          <w:p>
            <w:pPr>
              <w:pStyle w:val="Celda"/>
            </w:pPr>
          </w:p>
        </w:tc>
        <w:tc>
          <w:tcPr>
            <w:tcW w:w="3213" w:type="dxa"/>
          </w:tcPr>
          <w:p>
            <w:pPr>
              <w:pStyle w:val="Celda"/>
            </w:pPr>
            <w:r>
              <w:t xml:space="preserve">Sistemas de IA incluidos: todos, los de una unidad o los de un nivel de autonomía.</w:t>
            </w:r>
          </w:p>
        </w:tc>
      </w:tr>
      <w:tr>
        <w:tc>
          <w:tcPr>
            <w:tcW w:w="3213" w:type="dxa"/>
          </w:tcPr>
          <w:p>
            <w:pPr>
              <w:pStyle w:val="Celda"/>
            </w:pPr>
            <w:r>
              <w:t xml:space="preserve">Identificador del perfil</w:t>
            </w:r>
          </w:p>
        </w:tc>
        <w:tc>
          <w:tcPr>
            <w:tcW w:w="3213" w:type="dxa"/>
          </w:tcPr>
          <w:p>
            <w:pPr>
              <w:pStyle w:val="Celda"/>
            </w:pPr>
          </w:p>
        </w:tc>
        <w:tc>
          <w:tcPr>
            <w:tcW w:w="3213" w:type="dxa"/>
          </w:tcPr>
          <w:p>
            <w:pPr>
              <w:pStyle w:val="Celda"/>
            </w:pPr>
            <w:r>
              <w:t xml:space="preserve">Formato propuesto PS-AAAA-MM.</w:t>
            </w:r>
          </w:p>
        </w:tc>
      </w:tr>
      <w:tr>
        <w:tc>
          <w:tcPr>
            <w:tcW w:w="3213" w:type="dxa"/>
          </w:tcPr>
          <w:p>
            <w:pPr>
              <w:pStyle w:val="Celda"/>
            </w:pPr>
            <w:r>
              <w:t xml:space="preserve">Evaluación de madurez de origen</w:t>
            </w:r>
          </w:p>
        </w:tc>
        <w:tc>
          <w:tcPr>
            <w:tcW w:w="3213" w:type="dxa"/>
          </w:tcPr>
          <w:p>
            <w:pPr>
              <w:pStyle w:val="Celda"/>
            </w:pPr>
          </w:p>
        </w:tc>
        <w:tc>
          <w:tcPr>
            <w:tcW w:w="3213" w:type="dxa"/>
          </w:tcPr>
          <w:p>
            <w:pPr>
              <w:pStyle w:val="Celda"/>
            </w:pPr>
            <w:r>
              <w:t xml:space="preserve">Identificador (EM-AAAA-MM), modalidad y fecha de corte de P34.</w:t>
            </w:r>
          </w:p>
        </w:tc>
      </w:tr>
      <w:tr>
        <w:tc>
          <w:tcPr>
            <w:tcW w:w="3213" w:type="dxa"/>
          </w:tcPr>
          <w:p>
            <w:pPr>
              <w:pStyle w:val="Celda"/>
            </w:pPr>
            <w:r>
              <w:t xml:space="preserve">Versiones de referencia</w:t>
            </w:r>
          </w:p>
        </w:tc>
        <w:tc>
          <w:tcPr>
            <w:tcW w:w="3213" w:type="dxa"/>
          </w:tcPr>
          <w:p>
            <w:pPr>
              <w:pStyle w:val="Celda"/>
            </w:pPr>
          </w:p>
        </w:tc>
        <w:tc>
          <w:tcPr>
            <w:tcW w:w="3213" w:type="dxa"/>
          </w:tcPr>
          <w:p>
            <w:pPr>
              <w:pStyle w:val="Celda"/>
            </w:pPr>
            <w:r>
              <w:t xml:space="preserve">NIST CSF 2.0 (CSWP 29); Cyber AI Profile (NIST IR 8596) en la versión consultada, con su estado (borrador o final).</w:t>
            </w:r>
          </w:p>
        </w:tc>
      </w:tr>
      <w:tr>
        <w:tc>
          <w:tcPr>
            <w:tcW w:w="3213" w:type="dxa"/>
          </w:tcPr>
          <w:p>
            <w:pPr>
              <w:pStyle w:val="Celda"/>
            </w:pPr>
            <w:r>
              <w:rPr>
                <w:i/>
              </w:rPr>
              <w:t xml:space="preserve">Tier</w:t>
            </w:r>
            <w:r>
              <w:t xml:space="preserve"> del CSF que la compañía declara para su ciberseguridad, si lo hace</w:t>
            </w:r>
          </w:p>
        </w:tc>
        <w:tc>
          <w:tcPr>
            <w:tcW w:w="3213" w:type="dxa"/>
          </w:tcPr>
          <w:p>
            <w:pPr>
              <w:pStyle w:val="Celda"/>
            </w:pPr>
          </w:p>
        </w:tc>
        <w:tc>
          <w:tcPr>
            <w:tcW w:w="3213" w:type="dxa"/>
          </w:tcPr>
          <w:p>
            <w:pPr>
              <w:pStyle w:val="Celda"/>
            </w:pPr>
            <w:r>
              <w:t xml:space="preserve">Solo se anota; este perfil no lo calcula.</w:t>
            </w:r>
          </w:p>
        </w:tc>
      </w:tr>
      <w:tr>
        <w:tc>
          <w:tcPr>
            <w:tcW w:w="3213" w:type="dxa"/>
          </w:tcPr>
          <w:p>
            <w:pPr>
              <w:pStyle w:val="Celda"/>
            </w:pPr>
            <w:r>
              <w:t xml:space="preserve">Fecha de aprobación del perfil objetivo</w:t>
            </w:r>
          </w:p>
        </w:tc>
        <w:tc>
          <w:tcPr>
            <w:tcW w:w="3213" w:type="dxa"/>
          </w:tcPr>
          <w:p>
            <w:pPr>
              <w:pStyle w:val="Celda"/>
            </w:pPr>
          </w:p>
        </w:tc>
        <w:tc>
          <w:tcPr>
            <w:tcW w:w="3213" w:type="dxa"/>
          </w:tcPr>
          <w:p>
            <w:pPr>
              <w:pStyle w:val="Celda"/>
            </w:pPr>
            <w:r>
              <w:t xml:space="preserve">Acta de C2.</w:t>
            </w:r>
          </w:p>
        </w:tc>
      </w:tr>
    </w:tbl>
    <w:p>
      <w:pPr>
        <w:pStyle w:val="Espacio"/>
      </w:pPr>
    </w:p>
    <w:p>
      <w:pPr>
        <w:pStyle w:val="Separador"/>
      </w:pPr>
    </w:p>
    <w:p>
      <w:pPr>
        <w:pStyle w:val="Heading1"/>
      </w:pPr>
      <w:r>
        <w:t xml:space="preserve">3. GV · gobernar</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Subcategoría</w:t>
            </w:r>
          </w:p>
        </w:tc>
        <w:tc>
          <w:tcPr>
            <w:tcW w:w="1071" w:type="dxa"/>
            <w:shd w:val="clear" w:color="auto" w:fill="F2DFCE"/>
          </w:tcPr>
          <w:p>
            <w:pPr>
              <w:pStyle w:val="Celda"/>
            </w:pPr>
            <w:r>
              <w:rPr>
                <w:b/>
              </w:rPr>
              <w:t xml:space="preserve">Prioridad S · D · T</w:t>
            </w:r>
          </w:p>
        </w:tc>
        <w:tc>
          <w:tcPr>
            <w:tcW w:w="1071" w:type="dxa"/>
            <w:shd w:val="clear" w:color="auto" w:fill="F2DFCE"/>
          </w:tcPr>
          <w:p>
            <w:pPr>
              <w:pStyle w:val="Celda"/>
            </w:pPr>
            <w:r>
              <w:rPr>
                <w:b/>
              </w:rPr>
              <w:t xml:space="preserve">Nivel desde el documento 11</w:t>
            </w:r>
          </w:p>
        </w:tc>
        <w:tc>
          <w:tcPr>
            <w:tcW w:w="1071" w:type="dxa"/>
            <w:shd w:val="clear" w:color="auto" w:fill="F2DFCE"/>
          </w:tcPr>
          <w:p>
            <w:pPr>
              <w:pStyle w:val="Celda"/>
            </w:pPr>
            <w:r>
              <w:rPr>
                <w:b/>
              </w:rPr>
              <w:t xml:space="preserve">Nivel actual (0–5)</w:t>
            </w:r>
          </w:p>
        </w:tc>
        <w:tc>
          <w:tcPr>
            <w:tcW w:w="1071" w:type="dxa"/>
            <w:shd w:val="clear" w:color="auto" w:fill="F2DFCE"/>
          </w:tcPr>
          <w:p>
            <w:pPr>
              <w:pStyle w:val="Celda"/>
            </w:pPr>
            <w:r>
              <w:rPr>
                <w:b/>
              </w:rPr>
              <w:t xml:space="preserve">Evidencia</w:t>
            </w:r>
          </w:p>
        </w:tc>
        <w:tc>
          <w:tcPr>
            <w:tcW w:w="1071" w:type="dxa"/>
            <w:shd w:val="clear" w:color="auto" w:fill="F2DFCE"/>
          </w:tcPr>
          <w:p>
            <w:pPr>
              <w:pStyle w:val="Celda"/>
            </w:pPr>
            <w:r>
              <w:rPr>
                <w:b/>
              </w:rPr>
              <w:t xml:space="preserve">Nivel objetivo</w:t>
            </w:r>
          </w:p>
        </w:tc>
        <w:tc>
          <w:tcPr>
            <w:tcW w:w="1071" w:type="dxa"/>
            <w:shd w:val="clear" w:color="auto" w:fill="F2DFCE"/>
          </w:tcPr>
          <w:p>
            <w:pPr>
              <w:pStyle w:val="Celda"/>
            </w:pPr>
            <w:r>
              <w:rPr>
                <w:b/>
              </w:rPr>
              <w:t xml:space="preserve">Brecha</w:t>
            </w:r>
          </w:p>
        </w:tc>
        <w:tc>
          <w:tcPr>
            <w:tcW w:w="1071" w:type="dxa"/>
            <w:shd w:val="clear" w:color="auto" w:fill="F2DFCE"/>
          </w:tcPr>
          <w:p>
            <w:pPr>
              <w:pStyle w:val="Celda"/>
            </w:pPr>
            <w:r>
              <w:rPr>
                <w:b/>
                <w:i/>
              </w:rPr>
              <w:t xml:space="preserve">Tier</w:t>
            </w:r>
            <w:r>
              <w:rPr>
                <w:b/>
              </w:rPr>
              <w:t xml:space="preserve"> equiv.</w:t>
            </w:r>
          </w:p>
        </w:tc>
        <w:tc>
          <w:tcPr>
            <w:tcW w:w="1071" w:type="dxa"/>
            <w:shd w:val="clear" w:color="auto" w:fill="F2DFCE"/>
          </w:tcPr>
          <w:p>
            <w:pPr>
              <w:pStyle w:val="Celda"/>
            </w:pPr>
            <w:r>
              <w:rPr>
                <w:b/>
              </w:rPr>
              <w:t xml:space="preserve">Acción</w:t>
            </w:r>
          </w:p>
        </w:tc>
      </w:tr>
      <w:tr>
        <w:tc>
          <w:tcPr>
            <w:tcW w:w="1071" w:type="dxa"/>
          </w:tcPr>
          <w:p>
            <w:pPr>
              <w:pStyle w:val="Celda"/>
            </w:pPr>
            <w:r>
              <w:t xml:space="preserve">GV.OC-03</w:t>
            </w:r>
          </w:p>
        </w:tc>
        <w:tc>
          <w:tcPr>
            <w:tcW w:w="1071" w:type="dxa"/>
          </w:tcPr>
          <w:p>
            <w:pPr>
              <w:pStyle w:val="Celda"/>
            </w:pPr>
            <w:r>
              <w:t xml:space="preserve">3 · 1 · 3</w:t>
            </w:r>
          </w:p>
        </w:tc>
        <w:tc>
          <w:tcPr>
            <w:tcW w:w="1071" w:type="dxa"/>
          </w:tcPr>
          <w:p>
            <w:pPr>
              <w:pStyle w:val="Celda"/>
            </w:pPr>
            <w:r>
              <w:t xml:space="preserve">D6 · D6.05, D6.12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GV.OC-04</w:t>
            </w:r>
          </w:p>
        </w:tc>
        <w:tc>
          <w:tcPr>
            <w:tcW w:w="1071" w:type="dxa"/>
          </w:tcPr>
          <w:p>
            <w:pPr>
              <w:pStyle w:val="Celda"/>
            </w:pPr>
            <w:r>
              <w:t xml:space="preserve">1 · 1 · 3</w:t>
            </w:r>
          </w:p>
        </w:tc>
        <w:tc>
          <w:tcPr>
            <w:tcW w:w="1071" w:type="dxa"/>
          </w:tcPr>
          <w:p>
            <w:pPr>
              <w:pStyle w:val="Celda"/>
            </w:pPr>
            <w:r>
              <w:t xml:space="preserve">Propia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GV.OC-05</w:t>
            </w:r>
          </w:p>
        </w:tc>
        <w:tc>
          <w:tcPr>
            <w:tcW w:w="1071" w:type="dxa"/>
          </w:tcPr>
          <w:p>
            <w:pPr>
              <w:pStyle w:val="Celda"/>
            </w:pPr>
            <w:r>
              <w:t xml:space="preserve">1 · 2 · 3</w:t>
            </w:r>
          </w:p>
        </w:tc>
        <w:tc>
          <w:tcPr>
            <w:tcW w:w="1071" w:type="dxa"/>
          </w:tcPr>
          <w:p>
            <w:pPr>
              <w:pStyle w:val="Celda"/>
            </w:pPr>
            <w:r>
              <w:t xml:space="preserve">Propia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GV.RM-02</w:t>
            </w:r>
          </w:p>
        </w:tc>
        <w:tc>
          <w:tcPr>
            <w:tcW w:w="1071" w:type="dxa"/>
          </w:tcPr>
          <w:p>
            <w:pPr>
              <w:pStyle w:val="Celda"/>
            </w:pPr>
            <w:r>
              <w:t xml:space="preserve">2 · 2 · 1</w:t>
            </w:r>
          </w:p>
        </w:tc>
        <w:tc>
          <w:tcPr>
            <w:tcW w:w="1071" w:type="dxa"/>
          </w:tcPr>
          <w:p>
            <w:pPr>
              <w:pStyle w:val="Celda"/>
            </w:pPr>
            <w:r>
              <w:t xml:space="preserve">D1 · D1.05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GV.RM-07</w:t>
            </w:r>
          </w:p>
        </w:tc>
        <w:tc>
          <w:tcPr>
            <w:tcW w:w="1071" w:type="dxa"/>
          </w:tcPr>
          <w:p>
            <w:pPr>
              <w:pStyle w:val="Celda"/>
            </w:pPr>
            <w:r>
              <w:t xml:space="preserve">3 · 1 · 3</w:t>
            </w:r>
          </w:p>
        </w:tc>
        <w:tc>
          <w:tcPr>
            <w:tcW w:w="1071" w:type="dxa"/>
          </w:tcPr>
          <w:p>
            <w:pPr>
              <w:pStyle w:val="Celda"/>
            </w:pPr>
            <w:r>
              <w:t xml:space="preserve">D2 · D2.07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GV.RR-01</w:t>
            </w:r>
          </w:p>
        </w:tc>
        <w:tc>
          <w:tcPr>
            <w:tcW w:w="1071" w:type="dxa"/>
          </w:tcPr>
          <w:p>
            <w:pPr>
              <w:pStyle w:val="Celda"/>
            </w:pPr>
            <w:r>
              <w:t xml:space="preserve">3 · 1 · 2</w:t>
            </w:r>
          </w:p>
        </w:tc>
        <w:tc>
          <w:tcPr>
            <w:tcW w:w="1071" w:type="dxa"/>
          </w:tcPr>
          <w:p>
            <w:pPr>
              <w:pStyle w:val="Celda"/>
            </w:pPr>
            <w:r>
              <w:t xml:space="preserve">D1 · D1.01, D1.09</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GV.RR-02</w:t>
            </w:r>
          </w:p>
        </w:tc>
        <w:tc>
          <w:tcPr>
            <w:tcW w:w="1071" w:type="dxa"/>
          </w:tcPr>
          <w:p>
            <w:pPr>
              <w:pStyle w:val="Celda"/>
            </w:pPr>
            <w:r>
              <w:t xml:space="preserve">3 · 1 · 2</w:t>
            </w:r>
          </w:p>
        </w:tc>
        <w:tc>
          <w:tcPr>
            <w:tcW w:w="1071" w:type="dxa"/>
          </w:tcPr>
          <w:p>
            <w:pPr>
              <w:pStyle w:val="Celda"/>
            </w:pPr>
            <w:r>
              <w:t xml:space="preserve">D1 · D1.07, D1.08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GV.RR-03</w:t>
            </w:r>
          </w:p>
        </w:tc>
        <w:tc>
          <w:tcPr>
            <w:tcW w:w="1071" w:type="dxa"/>
          </w:tcPr>
          <w:p>
            <w:pPr>
              <w:pStyle w:val="Celda"/>
            </w:pPr>
            <w:r>
              <w:t xml:space="preserve">2 · 2 · 1</w:t>
            </w:r>
          </w:p>
        </w:tc>
        <w:tc>
          <w:tcPr>
            <w:tcW w:w="1071" w:type="dxa"/>
          </w:tcPr>
          <w:p>
            <w:pPr>
              <w:pStyle w:val="Celda"/>
            </w:pPr>
            <w:r>
              <w:t xml:space="preserve">Propia (D1)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GV.RR-04</w:t>
            </w:r>
          </w:p>
        </w:tc>
        <w:tc>
          <w:tcPr>
            <w:tcW w:w="1071" w:type="dxa"/>
          </w:tcPr>
          <w:p>
            <w:pPr>
              <w:pStyle w:val="Celda"/>
            </w:pPr>
            <w:r>
              <w:t xml:space="preserve">1 · 3 · 1</w:t>
            </w:r>
          </w:p>
        </w:tc>
        <w:tc>
          <w:tcPr>
            <w:tcW w:w="1071" w:type="dxa"/>
          </w:tcPr>
          <w:p>
            <w:pPr>
              <w:pStyle w:val="Celda"/>
            </w:pPr>
            <w:r>
              <w:t xml:space="preserve">Propia (D5)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GV.PO-01</w:t>
            </w:r>
          </w:p>
        </w:tc>
        <w:tc>
          <w:tcPr>
            <w:tcW w:w="1071" w:type="dxa"/>
          </w:tcPr>
          <w:p>
            <w:pPr>
              <w:pStyle w:val="Celda"/>
            </w:pPr>
            <w:r>
              <w:t xml:space="preserve">3 · 1 · 3</w:t>
            </w:r>
          </w:p>
        </w:tc>
        <w:tc>
          <w:tcPr>
            <w:tcW w:w="1071" w:type="dxa"/>
          </w:tcPr>
          <w:p>
            <w:pPr>
              <w:pStyle w:val="Celda"/>
            </w:pPr>
            <w:r>
              <w:t xml:space="preserve">D1 · D1.04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GV.PO-02</w:t>
            </w:r>
          </w:p>
        </w:tc>
        <w:tc>
          <w:tcPr>
            <w:tcW w:w="1071" w:type="dxa"/>
          </w:tcPr>
          <w:p>
            <w:pPr>
              <w:pStyle w:val="Celda"/>
            </w:pPr>
            <w:r>
              <w:t xml:space="preserve">1 · 1 · 2</w:t>
            </w:r>
          </w:p>
        </w:tc>
        <w:tc>
          <w:tcPr>
            <w:tcW w:w="1071" w:type="dxa"/>
          </w:tcPr>
          <w:p>
            <w:pPr>
              <w:pStyle w:val="Celda"/>
            </w:pPr>
            <w:r>
              <w:t xml:space="preserve">D6 · D6.12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GV.SC-03</w:t>
            </w:r>
          </w:p>
        </w:tc>
        <w:tc>
          <w:tcPr>
            <w:tcW w:w="1071" w:type="dxa"/>
          </w:tcPr>
          <w:p>
            <w:pPr>
              <w:pStyle w:val="Celda"/>
            </w:pPr>
            <w:r>
              <w:t xml:space="preserve">1 · 2 · 3</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GV.SC-07</w:t>
            </w:r>
          </w:p>
        </w:tc>
        <w:tc>
          <w:tcPr>
            <w:tcW w:w="1071" w:type="dxa"/>
          </w:tcPr>
          <w:p>
            <w:pPr>
              <w:pStyle w:val="Celda"/>
            </w:pPr>
            <w:r>
              <w:t xml:space="preserve">1 · 1 · 3</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Heading1"/>
      </w:pPr>
      <w:r>
        <w:t xml:space="preserve">4. ID · identificar</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Subcategoría</w:t>
            </w:r>
          </w:p>
        </w:tc>
        <w:tc>
          <w:tcPr>
            <w:tcW w:w="1071" w:type="dxa"/>
            <w:shd w:val="clear" w:color="auto" w:fill="F2DFCE"/>
          </w:tcPr>
          <w:p>
            <w:pPr>
              <w:pStyle w:val="Celda"/>
            </w:pPr>
            <w:r>
              <w:rPr>
                <w:b/>
              </w:rPr>
              <w:t xml:space="preserve">Prioridad S · D · T</w:t>
            </w:r>
          </w:p>
        </w:tc>
        <w:tc>
          <w:tcPr>
            <w:tcW w:w="1071" w:type="dxa"/>
            <w:shd w:val="clear" w:color="auto" w:fill="F2DFCE"/>
          </w:tcPr>
          <w:p>
            <w:pPr>
              <w:pStyle w:val="Celda"/>
            </w:pPr>
            <w:r>
              <w:rPr>
                <w:b/>
              </w:rPr>
              <w:t xml:space="preserve">Nivel desde el documento 11</w:t>
            </w:r>
          </w:p>
        </w:tc>
        <w:tc>
          <w:tcPr>
            <w:tcW w:w="1071" w:type="dxa"/>
            <w:shd w:val="clear" w:color="auto" w:fill="F2DFCE"/>
          </w:tcPr>
          <w:p>
            <w:pPr>
              <w:pStyle w:val="Celda"/>
            </w:pPr>
            <w:r>
              <w:rPr>
                <w:b/>
              </w:rPr>
              <w:t xml:space="preserve">Nivel actual (0–5)</w:t>
            </w:r>
          </w:p>
        </w:tc>
        <w:tc>
          <w:tcPr>
            <w:tcW w:w="1071" w:type="dxa"/>
            <w:shd w:val="clear" w:color="auto" w:fill="F2DFCE"/>
          </w:tcPr>
          <w:p>
            <w:pPr>
              <w:pStyle w:val="Celda"/>
            </w:pPr>
            <w:r>
              <w:rPr>
                <w:b/>
              </w:rPr>
              <w:t xml:space="preserve">Evidencia</w:t>
            </w:r>
          </w:p>
        </w:tc>
        <w:tc>
          <w:tcPr>
            <w:tcW w:w="1071" w:type="dxa"/>
            <w:shd w:val="clear" w:color="auto" w:fill="F2DFCE"/>
          </w:tcPr>
          <w:p>
            <w:pPr>
              <w:pStyle w:val="Celda"/>
            </w:pPr>
            <w:r>
              <w:rPr>
                <w:b/>
              </w:rPr>
              <w:t xml:space="preserve">Nivel objetivo</w:t>
            </w:r>
          </w:p>
        </w:tc>
        <w:tc>
          <w:tcPr>
            <w:tcW w:w="1071" w:type="dxa"/>
            <w:shd w:val="clear" w:color="auto" w:fill="F2DFCE"/>
          </w:tcPr>
          <w:p>
            <w:pPr>
              <w:pStyle w:val="Celda"/>
            </w:pPr>
            <w:r>
              <w:rPr>
                <w:b/>
              </w:rPr>
              <w:t xml:space="preserve">Brecha</w:t>
            </w:r>
          </w:p>
        </w:tc>
        <w:tc>
          <w:tcPr>
            <w:tcW w:w="1071" w:type="dxa"/>
            <w:shd w:val="clear" w:color="auto" w:fill="F2DFCE"/>
          </w:tcPr>
          <w:p>
            <w:pPr>
              <w:pStyle w:val="Celda"/>
            </w:pPr>
            <w:r>
              <w:rPr>
                <w:b/>
                <w:i/>
              </w:rPr>
              <w:t xml:space="preserve">Tier</w:t>
            </w:r>
            <w:r>
              <w:rPr>
                <w:b/>
              </w:rPr>
              <w:t xml:space="preserve"> equiv.</w:t>
            </w:r>
          </w:p>
        </w:tc>
        <w:tc>
          <w:tcPr>
            <w:tcW w:w="1071" w:type="dxa"/>
            <w:shd w:val="clear" w:color="auto" w:fill="F2DFCE"/>
          </w:tcPr>
          <w:p>
            <w:pPr>
              <w:pStyle w:val="Celda"/>
            </w:pPr>
            <w:r>
              <w:rPr>
                <w:b/>
              </w:rPr>
              <w:t xml:space="preserve">Acción</w:t>
            </w:r>
          </w:p>
        </w:tc>
      </w:tr>
      <w:tr>
        <w:tc>
          <w:tcPr>
            <w:tcW w:w="1071" w:type="dxa"/>
          </w:tcPr>
          <w:p>
            <w:pPr>
              <w:pStyle w:val="Celda"/>
            </w:pPr>
            <w:r>
              <w:t xml:space="preserve">ID.AM-03</w:t>
            </w:r>
          </w:p>
        </w:tc>
        <w:tc>
          <w:tcPr>
            <w:tcW w:w="1071" w:type="dxa"/>
          </w:tcPr>
          <w:p>
            <w:pPr>
              <w:pStyle w:val="Celda"/>
            </w:pPr>
            <w:r>
              <w:t xml:space="preserve">1 · 2 · 2</w:t>
            </w:r>
          </w:p>
        </w:tc>
        <w:tc>
          <w:tcPr>
            <w:tcW w:w="1071" w:type="dxa"/>
          </w:tcPr>
          <w:p>
            <w:pPr>
              <w:pStyle w:val="Celda"/>
            </w:pPr>
            <w:r>
              <w:t xml:space="preserve">D3 · D3.07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ID.AM-07</w:t>
            </w:r>
          </w:p>
        </w:tc>
        <w:tc>
          <w:tcPr>
            <w:tcW w:w="1071" w:type="dxa"/>
          </w:tcPr>
          <w:p>
            <w:pPr>
              <w:pStyle w:val="Celda"/>
            </w:pPr>
            <w:r>
              <w:t xml:space="preserve">1 · 1 · 3</w:t>
            </w:r>
          </w:p>
        </w:tc>
        <w:tc>
          <w:tcPr>
            <w:tcW w:w="1071" w:type="dxa"/>
          </w:tcPr>
          <w:p>
            <w:pPr>
              <w:pStyle w:val="Celda"/>
            </w:pPr>
            <w:r>
              <w:t xml:space="preserve">D3 · D3.03, D3.05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ID.AM-08</w:t>
            </w:r>
          </w:p>
        </w:tc>
        <w:tc>
          <w:tcPr>
            <w:tcW w:w="1071" w:type="dxa"/>
          </w:tcPr>
          <w:p>
            <w:pPr>
              <w:pStyle w:val="Celda"/>
            </w:pPr>
            <w:r>
              <w:t xml:space="preserve">1 · 3 · 2</w:t>
            </w:r>
          </w:p>
        </w:tc>
        <w:tc>
          <w:tcPr>
            <w:tcW w:w="1071" w:type="dxa"/>
          </w:tcPr>
          <w:p>
            <w:pPr>
              <w:pStyle w:val="Celda"/>
            </w:pPr>
            <w:r>
              <w:t xml:space="preserve">D6 · D6.05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ID.RA-01</w:t>
            </w:r>
          </w:p>
        </w:tc>
        <w:tc>
          <w:tcPr>
            <w:tcW w:w="1071" w:type="dxa"/>
          </w:tcPr>
          <w:p>
            <w:pPr>
              <w:pStyle w:val="Celda"/>
            </w:pPr>
            <w:r>
              <w:t xml:space="preserve">1 · 1 · 1</w:t>
            </w:r>
          </w:p>
        </w:tc>
        <w:tc>
          <w:tcPr>
            <w:tcW w:w="1071" w:type="dxa"/>
          </w:tcPr>
          <w:p>
            <w:pPr>
              <w:pStyle w:val="Celda"/>
            </w:pPr>
            <w:r>
              <w:t xml:space="preserve">D6 · D6.10</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ID.RA-03</w:t>
            </w:r>
          </w:p>
        </w:tc>
        <w:tc>
          <w:tcPr>
            <w:tcW w:w="1071" w:type="dxa"/>
          </w:tcPr>
          <w:p>
            <w:pPr>
              <w:pStyle w:val="Celda"/>
            </w:pPr>
            <w:r>
              <w:t xml:space="preserve">1 · 1 · 1</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ID.RA-04</w:t>
            </w:r>
          </w:p>
        </w:tc>
        <w:tc>
          <w:tcPr>
            <w:tcW w:w="1071" w:type="dxa"/>
          </w:tcPr>
          <w:p>
            <w:pPr>
              <w:pStyle w:val="Celda"/>
            </w:pPr>
            <w:r>
              <w:t xml:space="preserve">1 · 1 · 1</w:t>
            </w:r>
          </w:p>
        </w:tc>
        <w:tc>
          <w:tcPr>
            <w:tcW w:w="1071" w:type="dxa"/>
          </w:tcPr>
          <w:p>
            <w:pPr>
              <w:pStyle w:val="Celda"/>
            </w:pPr>
            <w:r>
              <w:t xml:space="preserve">D6 · D6.06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ID.RA-06</w:t>
            </w:r>
          </w:p>
        </w:tc>
        <w:tc>
          <w:tcPr>
            <w:tcW w:w="1071" w:type="dxa"/>
          </w:tcPr>
          <w:p>
            <w:pPr>
              <w:pStyle w:val="Celda"/>
            </w:pPr>
            <w:r>
              <w:t xml:space="preserve">3 · 2 · 1</w:t>
            </w:r>
          </w:p>
        </w:tc>
        <w:tc>
          <w:tcPr>
            <w:tcW w:w="1071" w:type="dxa"/>
          </w:tcPr>
          <w:p>
            <w:pPr>
              <w:pStyle w:val="Celda"/>
            </w:pPr>
            <w:r>
              <w:t xml:space="preserve">D6 · D6.06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ID.RA-07</w:t>
            </w:r>
          </w:p>
        </w:tc>
        <w:tc>
          <w:tcPr>
            <w:tcW w:w="1071" w:type="dxa"/>
          </w:tcPr>
          <w:p>
            <w:pPr>
              <w:pStyle w:val="Celda"/>
            </w:pPr>
            <w:r>
              <w:t xml:space="preserve">2 · 1 · 1</w:t>
            </w:r>
          </w:p>
        </w:tc>
        <w:tc>
          <w:tcPr>
            <w:tcW w:w="1071" w:type="dxa"/>
          </w:tcPr>
          <w:p>
            <w:pPr>
              <w:pStyle w:val="Celda"/>
            </w:pPr>
            <w:r>
              <w:t xml:space="preserve">D4 · D4.04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ID.RA-08</w:t>
            </w:r>
          </w:p>
        </w:tc>
        <w:tc>
          <w:tcPr>
            <w:tcW w:w="1071" w:type="dxa"/>
          </w:tcPr>
          <w:p>
            <w:pPr>
              <w:pStyle w:val="Celda"/>
            </w:pPr>
            <w:r>
              <w:t xml:space="preserve">3 · 3 · 1</w:t>
            </w:r>
          </w:p>
        </w:tc>
        <w:tc>
          <w:tcPr>
            <w:tcW w:w="1071" w:type="dxa"/>
          </w:tcPr>
          <w:p>
            <w:pPr>
              <w:pStyle w:val="Celda"/>
            </w:pPr>
            <w:r>
              <w:t xml:space="preserve">Propia (D6)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(ejemplo ilustrativo)</w:t>
            </w:r>
            <w:r>
              <w:t xml:space="preserve"> ID.RA-01</w:t>
            </w:r>
          </w:p>
        </w:tc>
        <w:tc>
          <w:tcPr>
            <w:tcW w:w="1071" w:type="dxa"/>
          </w:tcPr>
          <w:p>
            <w:pPr>
              <w:pStyle w:val="Celda"/>
            </w:pPr>
            <w:r>
              <w:t xml:space="preserve">1 · 1 · 1</w:t>
            </w:r>
          </w:p>
        </w:tc>
        <w:tc>
          <w:tcPr>
            <w:tcW w:w="1071" w:type="dxa"/>
          </w:tcPr>
          <w:p>
            <w:pPr>
              <w:pStyle w:val="Celda"/>
            </w:pPr>
            <w:r>
              <w:t xml:space="preserve">D6 · D6.10</w:t>
            </w:r>
          </w:p>
        </w:tc>
        <w:tc>
          <w:tcPr>
            <w:tcW w:w="1071" w:type="dxa"/>
          </w:tcPr>
          <w:p>
            <w:pPr>
              <w:pStyle w:val="Celda"/>
            </w:pPr>
            <w:r>
              <w:t xml:space="preserve">3</w:t>
            </w:r>
          </w:p>
        </w:tc>
        <w:tc>
          <w:tcPr>
            <w:tcW w:w="1071" w:type="dxa"/>
          </w:tcPr>
          <w:p>
            <w:pPr>
              <w:pStyle w:val="Celda"/>
            </w:pPr>
            <w:r>
              <w:t xml:space="preserve">D6 en 3; D6.10 (nivel 4) en «No»: sin campañas periódicas de pruebas de seguridad específicas de IA.</w:t>
            </w:r>
          </w:p>
        </w:tc>
        <w:tc>
          <w:tcPr>
            <w:tcW w:w="1071" w:type="dxa"/>
          </w:tcPr>
          <w:p>
            <w:pPr>
              <w:pStyle w:val="Celda"/>
            </w:pPr>
            <w:r>
              <w:t xml:space="preserve">4</w:t>
            </w:r>
          </w:p>
        </w:tc>
        <w:tc>
          <w:tcPr>
            <w:tcW w:w="1071" w:type="dxa"/>
          </w:tcPr>
          <w:p>
            <w:pPr>
              <w:pStyle w:val="Celda"/>
            </w:pPr>
            <w:r>
              <w:t xml:space="preserve">1</w:t>
            </w:r>
          </w:p>
        </w:tc>
        <w:tc>
          <w:tcPr>
            <w:tcW w:w="1071" w:type="dxa"/>
          </w:tcPr>
          <w:p>
            <w:pPr>
              <w:pStyle w:val="Celda"/>
            </w:pPr>
            <w:r>
              <w:t xml:space="preserve">3</w:t>
            </w:r>
          </w:p>
        </w:tc>
        <w:tc>
          <w:tcPr>
            <w:tcW w:w="1071" w:type="dxa"/>
          </w:tcPr>
          <w:p>
            <w:pPr>
              <w:pStyle w:val="Celda"/>
            </w:pPr>
            <w:r>
              <w:t xml:space="preserve">AM-2026-05</w:t>
            </w:r>
          </w:p>
        </w:tc>
      </w:tr>
    </w:tbl>
    <w:p>
      <w:pPr>
        <w:pStyle w:val="Espacio"/>
      </w:pPr>
    </w:p>
    <w:p>
      <w:pPr>
        <w:pStyle w:val="Heading1"/>
      </w:pPr>
      <w:r>
        <w:t xml:space="preserve">5. PR · proteger</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Subcategoría</w:t>
            </w:r>
          </w:p>
        </w:tc>
        <w:tc>
          <w:tcPr>
            <w:tcW w:w="1071" w:type="dxa"/>
            <w:shd w:val="clear" w:color="auto" w:fill="F2DFCE"/>
          </w:tcPr>
          <w:p>
            <w:pPr>
              <w:pStyle w:val="Celda"/>
            </w:pPr>
            <w:r>
              <w:rPr>
                <w:b/>
              </w:rPr>
              <w:t xml:space="preserve">Prioridad S · D · T</w:t>
            </w:r>
          </w:p>
        </w:tc>
        <w:tc>
          <w:tcPr>
            <w:tcW w:w="1071" w:type="dxa"/>
            <w:shd w:val="clear" w:color="auto" w:fill="F2DFCE"/>
          </w:tcPr>
          <w:p>
            <w:pPr>
              <w:pStyle w:val="Celda"/>
            </w:pPr>
            <w:r>
              <w:rPr>
                <w:b/>
              </w:rPr>
              <w:t xml:space="preserve">Nivel desde el documento 11</w:t>
            </w:r>
          </w:p>
        </w:tc>
        <w:tc>
          <w:tcPr>
            <w:tcW w:w="1071" w:type="dxa"/>
            <w:shd w:val="clear" w:color="auto" w:fill="F2DFCE"/>
          </w:tcPr>
          <w:p>
            <w:pPr>
              <w:pStyle w:val="Celda"/>
            </w:pPr>
            <w:r>
              <w:rPr>
                <w:b/>
              </w:rPr>
              <w:t xml:space="preserve">Nivel actual (0–5)</w:t>
            </w:r>
          </w:p>
        </w:tc>
        <w:tc>
          <w:tcPr>
            <w:tcW w:w="1071" w:type="dxa"/>
            <w:shd w:val="clear" w:color="auto" w:fill="F2DFCE"/>
          </w:tcPr>
          <w:p>
            <w:pPr>
              <w:pStyle w:val="Celda"/>
            </w:pPr>
            <w:r>
              <w:rPr>
                <w:b/>
              </w:rPr>
              <w:t xml:space="preserve">Evidencia</w:t>
            </w:r>
          </w:p>
        </w:tc>
        <w:tc>
          <w:tcPr>
            <w:tcW w:w="1071" w:type="dxa"/>
            <w:shd w:val="clear" w:color="auto" w:fill="F2DFCE"/>
          </w:tcPr>
          <w:p>
            <w:pPr>
              <w:pStyle w:val="Celda"/>
            </w:pPr>
            <w:r>
              <w:rPr>
                <w:b/>
              </w:rPr>
              <w:t xml:space="preserve">Nivel objetivo</w:t>
            </w:r>
          </w:p>
        </w:tc>
        <w:tc>
          <w:tcPr>
            <w:tcW w:w="1071" w:type="dxa"/>
            <w:shd w:val="clear" w:color="auto" w:fill="F2DFCE"/>
          </w:tcPr>
          <w:p>
            <w:pPr>
              <w:pStyle w:val="Celda"/>
            </w:pPr>
            <w:r>
              <w:rPr>
                <w:b/>
              </w:rPr>
              <w:t xml:space="preserve">Brecha</w:t>
            </w:r>
          </w:p>
        </w:tc>
        <w:tc>
          <w:tcPr>
            <w:tcW w:w="1071" w:type="dxa"/>
            <w:shd w:val="clear" w:color="auto" w:fill="F2DFCE"/>
          </w:tcPr>
          <w:p>
            <w:pPr>
              <w:pStyle w:val="Celda"/>
            </w:pPr>
            <w:r>
              <w:rPr>
                <w:b/>
                <w:i/>
              </w:rPr>
              <w:t xml:space="preserve">Tier</w:t>
            </w:r>
            <w:r>
              <w:rPr>
                <w:b/>
              </w:rPr>
              <w:t xml:space="preserve"> equiv.</w:t>
            </w:r>
          </w:p>
        </w:tc>
        <w:tc>
          <w:tcPr>
            <w:tcW w:w="1071" w:type="dxa"/>
            <w:shd w:val="clear" w:color="auto" w:fill="F2DFCE"/>
          </w:tcPr>
          <w:p>
            <w:pPr>
              <w:pStyle w:val="Celda"/>
            </w:pPr>
            <w:r>
              <w:rPr>
                <w:b/>
              </w:rPr>
              <w:t xml:space="preserve">Acción</w:t>
            </w:r>
          </w:p>
        </w:tc>
      </w:tr>
      <w:tr>
        <w:tc>
          <w:tcPr>
            <w:tcW w:w="1071" w:type="dxa"/>
          </w:tcPr>
          <w:p>
            <w:pPr>
              <w:pStyle w:val="Celda"/>
            </w:pPr>
            <w:r>
              <w:t xml:space="preserve">PR.AA-01</w:t>
            </w:r>
          </w:p>
        </w:tc>
        <w:tc>
          <w:tcPr>
            <w:tcW w:w="1071" w:type="dxa"/>
          </w:tcPr>
          <w:p>
            <w:pPr>
              <w:pStyle w:val="Celda"/>
            </w:pPr>
            <w:r>
              <w:t xml:space="preserve">1 · 2 · 1</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PR.AA-05</w:t>
            </w:r>
          </w:p>
        </w:tc>
        <w:tc>
          <w:tcPr>
            <w:tcW w:w="1071" w:type="dxa"/>
          </w:tcPr>
          <w:p>
            <w:pPr>
              <w:pStyle w:val="Celda"/>
            </w:pPr>
            <w:r>
              <w:t xml:space="preserve">1 · 2 · 1</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PR.AT-01</w:t>
            </w:r>
          </w:p>
        </w:tc>
        <w:tc>
          <w:tcPr>
            <w:tcW w:w="1071" w:type="dxa"/>
          </w:tcPr>
          <w:p>
            <w:pPr>
              <w:pStyle w:val="Celda"/>
            </w:pPr>
            <w:r>
              <w:t xml:space="preserve">1 · 1 · 1</w:t>
            </w:r>
          </w:p>
        </w:tc>
        <w:tc>
          <w:tcPr>
            <w:tcW w:w="1071" w:type="dxa"/>
          </w:tcPr>
          <w:p>
            <w:pPr>
              <w:pStyle w:val="Celda"/>
            </w:pPr>
            <w:r>
              <w:t xml:space="preserve">D5 · D5.05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PR.AT-02</w:t>
            </w:r>
          </w:p>
        </w:tc>
        <w:tc>
          <w:tcPr>
            <w:tcW w:w="1071" w:type="dxa"/>
          </w:tcPr>
          <w:p>
            <w:pPr>
              <w:pStyle w:val="Celda"/>
            </w:pPr>
            <w:r>
              <w:t xml:space="preserve">2 · 1 · 1</w:t>
            </w:r>
          </w:p>
        </w:tc>
        <w:tc>
          <w:tcPr>
            <w:tcW w:w="1071" w:type="dxa"/>
          </w:tcPr>
          <w:p>
            <w:pPr>
              <w:pStyle w:val="Celda"/>
            </w:pPr>
            <w:r>
              <w:t xml:space="preserve">D5 · D5.06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PR.DS-01</w:t>
            </w:r>
          </w:p>
        </w:tc>
        <w:tc>
          <w:tcPr>
            <w:tcW w:w="1071" w:type="dxa"/>
          </w:tcPr>
          <w:p>
            <w:pPr>
              <w:pStyle w:val="Celda"/>
            </w:pPr>
            <w:r>
              <w:t xml:space="preserve">1 · 1 · 2</w:t>
            </w:r>
          </w:p>
        </w:tc>
        <w:tc>
          <w:tcPr>
            <w:tcW w:w="1071" w:type="dxa"/>
          </w:tcPr>
          <w:p>
            <w:pPr>
              <w:pStyle w:val="Celda"/>
            </w:pPr>
            <w:r>
              <w:t xml:space="preserve">D3 · D3.05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PR.DS-10</w:t>
            </w:r>
          </w:p>
        </w:tc>
        <w:tc>
          <w:tcPr>
            <w:tcW w:w="1071" w:type="dxa"/>
          </w:tcPr>
          <w:p>
            <w:pPr>
              <w:pStyle w:val="Celda"/>
            </w:pPr>
            <w:r>
              <w:t xml:space="preserve">1 · 1 · 3</w:t>
            </w:r>
          </w:p>
        </w:tc>
        <w:tc>
          <w:tcPr>
            <w:tcW w:w="1071" w:type="dxa"/>
          </w:tcPr>
          <w:p>
            <w:pPr>
              <w:pStyle w:val="Celda"/>
            </w:pPr>
            <w:r>
              <w:t xml:space="preserve">Propia (D6)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PR.PS-01</w:t>
            </w:r>
          </w:p>
        </w:tc>
        <w:tc>
          <w:tcPr>
            <w:tcW w:w="1071" w:type="dxa"/>
          </w:tcPr>
          <w:p>
            <w:pPr>
              <w:pStyle w:val="Celda"/>
            </w:pPr>
            <w:r>
              <w:t xml:space="preserve">1 · 1 · 3</w:t>
            </w:r>
          </w:p>
        </w:tc>
        <w:tc>
          <w:tcPr>
            <w:tcW w:w="1071" w:type="dxa"/>
          </w:tcPr>
          <w:p>
            <w:pPr>
              <w:pStyle w:val="Celda"/>
            </w:pPr>
            <w:r>
              <w:t xml:space="preserve">D4 · D4.04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PR.PS-02</w:t>
            </w:r>
          </w:p>
        </w:tc>
        <w:tc>
          <w:tcPr>
            <w:tcW w:w="1071" w:type="dxa"/>
          </w:tcPr>
          <w:p>
            <w:pPr>
              <w:pStyle w:val="Celda"/>
            </w:pPr>
            <w:r>
              <w:t xml:space="preserve">3 · 3 · 1</w:t>
            </w:r>
          </w:p>
        </w:tc>
        <w:tc>
          <w:tcPr>
            <w:tcW w:w="1071" w:type="dxa"/>
          </w:tcPr>
          <w:p>
            <w:pPr>
              <w:pStyle w:val="Celda"/>
            </w:pPr>
            <w:r>
              <w:t xml:space="preserve">Propia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PR.PS-03</w:t>
            </w:r>
          </w:p>
        </w:tc>
        <w:tc>
          <w:tcPr>
            <w:tcW w:w="1071" w:type="dxa"/>
          </w:tcPr>
          <w:p>
            <w:pPr>
              <w:pStyle w:val="Celda"/>
            </w:pPr>
            <w:r>
              <w:t xml:space="preserve">3 · 2 · 1</w:t>
            </w:r>
          </w:p>
        </w:tc>
        <w:tc>
          <w:tcPr>
            <w:tcW w:w="1071" w:type="dxa"/>
          </w:tcPr>
          <w:p>
            <w:pPr>
              <w:pStyle w:val="Celda"/>
            </w:pPr>
            <w:r>
              <w:t xml:space="preserve">Propia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PR.PS-04</w:t>
            </w:r>
          </w:p>
        </w:tc>
        <w:tc>
          <w:tcPr>
            <w:tcW w:w="1071" w:type="dxa"/>
          </w:tcPr>
          <w:p>
            <w:pPr>
              <w:pStyle w:val="Celda"/>
            </w:pPr>
            <w:r>
              <w:t xml:space="preserve">1 · 1 · 1</w:t>
            </w:r>
          </w:p>
        </w:tc>
        <w:tc>
          <w:tcPr>
            <w:tcW w:w="1071" w:type="dxa"/>
          </w:tcPr>
          <w:p>
            <w:pPr>
              <w:pStyle w:val="Celda"/>
            </w:pPr>
            <w:r>
              <w:t xml:space="preserve">D4 · D4.08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PR.PS-05</w:t>
            </w:r>
          </w:p>
        </w:tc>
        <w:tc>
          <w:tcPr>
            <w:tcW w:w="1071" w:type="dxa"/>
          </w:tcPr>
          <w:p>
            <w:pPr>
              <w:pStyle w:val="Celda"/>
            </w:pPr>
            <w:r>
              <w:t xml:space="preserve">2 · 2 · 1</w:t>
            </w:r>
          </w:p>
        </w:tc>
        <w:tc>
          <w:tcPr>
            <w:tcW w:w="1071" w:type="dxa"/>
          </w:tcPr>
          <w:p>
            <w:pPr>
              <w:pStyle w:val="Celda"/>
            </w:pPr>
            <w:r>
              <w:t xml:space="preserve">D6 · D6.09</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PR.IR-01</w:t>
            </w:r>
          </w:p>
        </w:tc>
        <w:tc>
          <w:tcPr>
            <w:tcW w:w="1071" w:type="dxa"/>
          </w:tcPr>
          <w:p>
            <w:pPr>
              <w:pStyle w:val="Celda"/>
            </w:pPr>
            <w:r>
              <w:t xml:space="preserve">2 · 2 · 1</w:t>
            </w:r>
          </w:p>
        </w:tc>
        <w:tc>
          <w:tcPr>
            <w:tcW w:w="1071" w:type="dxa"/>
          </w:tcPr>
          <w:p>
            <w:pPr>
              <w:pStyle w:val="Celda"/>
            </w:pPr>
            <w:r>
              <w:t xml:space="preserve">D4 · D4.03</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PR.IR-03</w:t>
            </w:r>
          </w:p>
        </w:tc>
        <w:tc>
          <w:tcPr>
            <w:tcW w:w="1071" w:type="dxa"/>
          </w:tcPr>
          <w:p>
            <w:pPr>
              <w:pStyle w:val="Celda"/>
            </w:pPr>
            <w:r>
              <w:t xml:space="preserve">2 · 1 · 2</w:t>
            </w:r>
          </w:p>
        </w:tc>
        <w:tc>
          <w:tcPr>
            <w:tcW w:w="1071" w:type="dxa"/>
          </w:tcPr>
          <w:p>
            <w:pPr>
              <w:pStyle w:val="Celda"/>
            </w:pPr>
            <w:r>
              <w:t xml:space="preserve">D4 · D4.06, D4.12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Heading1"/>
      </w:pPr>
      <w:r>
        <w:t xml:space="preserve">6. DE · detectar</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Subcategoría</w:t>
            </w:r>
          </w:p>
        </w:tc>
        <w:tc>
          <w:tcPr>
            <w:tcW w:w="1071" w:type="dxa"/>
            <w:shd w:val="clear" w:color="auto" w:fill="F2DFCE"/>
          </w:tcPr>
          <w:p>
            <w:pPr>
              <w:pStyle w:val="Celda"/>
            </w:pPr>
            <w:r>
              <w:rPr>
                <w:b/>
              </w:rPr>
              <w:t xml:space="preserve">Prioridad S · D · T</w:t>
            </w:r>
          </w:p>
        </w:tc>
        <w:tc>
          <w:tcPr>
            <w:tcW w:w="1071" w:type="dxa"/>
            <w:shd w:val="clear" w:color="auto" w:fill="F2DFCE"/>
          </w:tcPr>
          <w:p>
            <w:pPr>
              <w:pStyle w:val="Celda"/>
            </w:pPr>
            <w:r>
              <w:rPr>
                <w:b/>
              </w:rPr>
              <w:t xml:space="preserve">Nivel desde el documento 11</w:t>
            </w:r>
          </w:p>
        </w:tc>
        <w:tc>
          <w:tcPr>
            <w:tcW w:w="1071" w:type="dxa"/>
            <w:shd w:val="clear" w:color="auto" w:fill="F2DFCE"/>
          </w:tcPr>
          <w:p>
            <w:pPr>
              <w:pStyle w:val="Celda"/>
            </w:pPr>
            <w:r>
              <w:rPr>
                <w:b/>
              </w:rPr>
              <w:t xml:space="preserve">Nivel actual (0–5)</w:t>
            </w:r>
          </w:p>
        </w:tc>
        <w:tc>
          <w:tcPr>
            <w:tcW w:w="1071" w:type="dxa"/>
            <w:shd w:val="clear" w:color="auto" w:fill="F2DFCE"/>
          </w:tcPr>
          <w:p>
            <w:pPr>
              <w:pStyle w:val="Celda"/>
            </w:pPr>
            <w:r>
              <w:rPr>
                <w:b/>
              </w:rPr>
              <w:t xml:space="preserve">Evidencia</w:t>
            </w:r>
          </w:p>
        </w:tc>
        <w:tc>
          <w:tcPr>
            <w:tcW w:w="1071" w:type="dxa"/>
            <w:shd w:val="clear" w:color="auto" w:fill="F2DFCE"/>
          </w:tcPr>
          <w:p>
            <w:pPr>
              <w:pStyle w:val="Celda"/>
            </w:pPr>
            <w:r>
              <w:rPr>
                <w:b/>
              </w:rPr>
              <w:t xml:space="preserve">Nivel objetivo</w:t>
            </w:r>
          </w:p>
        </w:tc>
        <w:tc>
          <w:tcPr>
            <w:tcW w:w="1071" w:type="dxa"/>
            <w:shd w:val="clear" w:color="auto" w:fill="F2DFCE"/>
          </w:tcPr>
          <w:p>
            <w:pPr>
              <w:pStyle w:val="Celda"/>
            </w:pPr>
            <w:r>
              <w:rPr>
                <w:b/>
              </w:rPr>
              <w:t xml:space="preserve">Brecha</w:t>
            </w:r>
          </w:p>
        </w:tc>
        <w:tc>
          <w:tcPr>
            <w:tcW w:w="1071" w:type="dxa"/>
            <w:shd w:val="clear" w:color="auto" w:fill="F2DFCE"/>
          </w:tcPr>
          <w:p>
            <w:pPr>
              <w:pStyle w:val="Celda"/>
            </w:pPr>
            <w:r>
              <w:rPr>
                <w:b/>
                <w:i/>
              </w:rPr>
              <w:t xml:space="preserve">Tier</w:t>
            </w:r>
            <w:r>
              <w:rPr>
                <w:b/>
              </w:rPr>
              <w:t xml:space="preserve"> equiv.</w:t>
            </w:r>
          </w:p>
        </w:tc>
        <w:tc>
          <w:tcPr>
            <w:tcW w:w="1071" w:type="dxa"/>
            <w:shd w:val="clear" w:color="auto" w:fill="F2DFCE"/>
          </w:tcPr>
          <w:p>
            <w:pPr>
              <w:pStyle w:val="Celda"/>
            </w:pPr>
            <w:r>
              <w:rPr>
                <w:b/>
              </w:rPr>
              <w:t xml:space="preserve">Acción</w:t>
            </w:r>
          </w:p>
        </w:tc>
      </w:tr>
      <w:tr>
        <w:tc>
          <w:tcPr>
            <w:tcW w:w="1071" w:type="dxa"/>
          </w:tcPr>
          <w:p>
            <w:pPr>
              <w:pStyle w:val="Celda"/>
            </w:pPr>
            <w:r>
              <w:t xml:space="preserve">DE.CM-01</w:t>
            </w:r>
          </w:p>
        </w:tc>
        <w:tc>
          <w:tcPr>
            <w:tcW w:w="1071" w:type="dxa"/>
          </w:tcPr>
          <w:p>
            <w:pPr>
              <w:pStyle w:val="Celda"/>
            </w:pPr>
            <w:r>
              <w:t xml:space="preserve">2 · 1 · 1</w:t>
            </w:r>
          </w:p>
        </w:tc>
        <w:tc>
          <w:tcPr>
            <w:tcW w:w="1071" w:type="dxa"/>
          </w:tcPr>
          <w:p>
            <w:pPr>
              <w:pStyle w:val="Celda"/>
            </w:pPr>
            <w:r>
              <w:t xml:space="preserve">Propia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DE.CM-06</w:t>
            </w:r>
          </w:p>
        </w:tc>
        <w:tc>
          <w:tcPr>
            <w:tcW w:w="1071" w:type="dxa"/>
          </w:tcPr>
          <w:p>
            <w:pPr>
              <w:pStyle w:val="Celda"/>
            </w:pPr>
            <w:r>
              <w:t xml:space="preserve">1 · 2 · 2</w:t>
            </w:r>
          </w:p>
        </w:tc>
        <w:tc>
          <w:tcPr>
            <w:tcW w:w="1071" w:type="dxa"/>
          </w:tcPr>
          <w:p>
            <w:pPr>
              <w:pStyle w:val="Celda"/>
            </w:pPr>
            <w:r>
              <w:t xml:space="preserve">D6 · D6.08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DE.CM-09</w:t>
            </w:r>
          </w:p>
        </w:tc>
        <w:tc>
          <w:tcPr>
            <w:tcW w:w="1071" w:type="dxa"/>
          </w:tcPr>
          <w:p>
            <w:pPr>
              <w:pStyle w:val="Celda"/>
            </w:pPr>
            <w:r>
              <w:t xml:space="preserve">1 · 1 · 2</w:t>
            </w:r>
          </w:p>
        </w:tc>
        <w:tc>
          <w:tcPr>
            <w:tcW w:w="1071" w:type="dxa"/>
          </w:tcPr>
          <w:p>
            <w:pPr>
              <w:pStyle w:val="Celda"/>
            </w:pPr>
            <w:r>
              <w:t xml:space="preserve">D4 · D4.05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DE.AE-03</w:t>
            </w:r>
          </w:p>
        </w:tc>
        <w:tc>
          <w:tcPr>
            <w:tcW w:w="1071" w:type="dxa"/>
          </w:tcPr>
          <w:p>
            <w:pPr>
              <w:pStyle w:val="Celda"/>
            </w:pPr>
            <w:r>
              <w:t xml:space="preserve">3 · 1 · 2</w:t>
            </w:r>
          </w:p>
        </w:tc>
        <w:tc>
          <w:tcPr>
            <w:tcW w:w="1071" w:type="dxa"/>
          </w:tcPr>
          <w:p>
            <w:pPr>
              <w:pStyle w:val="Celda"/>
            </w:pPr>
            <w:r>
              <w:t xml:space="preserve">Propia (D4)</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DE.AE-04</w:t>
            </w:r>
          </w:p>
        </w:tc>
        <w:tc>
          <w:tcPr>
            <w:tcW w:w="1071" w:type="dxa"/>
          </w:tcPr>
          <w:p>
            <w:pPr>
              <w:pStyle w:val="Celda"/>
            </w:pPr>
            <w:r>
              <w:t xml:space="preserve">3 · 1 · 2</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DE.AE-06</w:t>
            </w:r>
          </w:p>
        </w:tc>
        <w:tc>
          <w:tcPr>
            <w:tcW w:w="1071" w:type="dxa"/>
          </w:tcPr>
          <w:p>
            <w:pPr>
              <w:pStyle w:val="Celda"/>
            </w:pPr>
            <w:r>
              <w:t xml:space="preserve">3 · 2 · 1</w:t>
            </w:r>
          </w:p>
        </w:tc>
        <w:tc>
          <w:tcPr>
            <w:tcW w:w="1071" w:type="dxa"/>
          </w:tcPr>
          <w:p>
            <w:pPr>
              <w:pStyle w:val="Celda"/>
            </w:pPr>
            <w:r>
              <w:t xml:space="preserve">D4 · D4.05</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DE.AE-07</w:t>
            </w:r>
          </w:p>
        </w:tc>
        <w:tc>
          <w:tcPr>
            <w:tcW w:w="1071" w:type="dxa"/>
          </w:tcPr>
          <w:p>
            <w:pPr>
              <w:pStyle w:val="Celda"/>
            </w:pPr>
            <w:r>
              <w:t xml:space="preserve">3 · 2 · 1</w:t>
            </w:r>
          </w:p>
        </w:tc>
        <w:tc>
          <w:tcPr>
            <w:tcW w:w="1071" w:type="dxa"/>
          </w:tcPr>
          <w:p>
            <w:pPr>
              <w:pStyle w:val="Celda"/>
            </w:pPr>
            <w:r>
              <w:t xml:space="preserve">Propia (D6)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Heading1"/>
      </w:pPr>
      <w:r>
        <w:t xml:space="preserve">7. RS · responder y RC · recuperar</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Subcategoría</w:t>
            </w:r>
          </w:p>
        </w:tc>
        <w:tc>
          <w:tcPr>
            <w:tcW w:w="1071" w:type="dxa"/>
            <w:shd w:val="clear" w:color="auto" w:fill="F2DFCE"/>
          </w:tcPr>
          <w:p>
            <w:pPr>
              <w:pStyle w:val="Celda"/>
            </w:pPr>
            <w:r>
              <w:rPr>
                <w:b/>
              </w:rPr>
              <w:t xml:space="preserve">Prioridad S · D · T</w:t>
            </w:r>
          </w:p>
        </w:tc>
        <w:tc>
          <w:tcPr>
            <w:tcW w:w="1071" w:type="dxa"/>
            <w:shd w:val="clear" w:color="auto" w:fill="F2DFCE"/>
          </w:tcPr>
          <w:p>
            <w:pPr>
              <w:pStyle w:val="Celda"/>
            </w:pPr>
            <w:r>
              <w:rPr>
                <w:b/>
              </w:rPr>
              <w:t xml:space="preserve">Nivel desde el documento 11</w:t>
            </w:r>
          </w:p>
        </w:tc>
        <w:tc>
          <w:tcPr>
            <w:tcW w:w="1071" w:type="dxa"/>
            <w:shd w:val="clear" w:color="auto" w:fill="F2DFCE"/>
          </w:tcPr>
          <w:p>
            <w:pPr>
              <w:pStyle w:val="Celda"/>
            </w:pPr>
            <w:r>
              <w:rPr>
                <w:b/>
              </w:rPr>
              <w:t xml:space="preserve">Nivel actual (0–5)</w:t>
            </w:r>
          </w:p>
        </w:tc>
        <w:tc>
          <w:tcPr>
            <w:tcW w:w="1071" w:type="dxa"/>
            <w:shd w:val="clear" w:color="auto" w:fill="F2DFCE"/>
          </w:tcPr>
          <w:p>
            <w:pPr>
              <w:pStyle w:val="Celda"/>
            </w:pPr>
            <w:r>
              <w:rPr>
                <w:b/>
              </w:rPr>
              <w:t xml:space="preserve">Evidencia</w:t>
            </w:r>
          </w:p>
        </w:tc>
        <w:tc>
          <w:tcPr>
            <w:tcW w:w="1071" w:type="dxa"/>
            <w:shd w:val="clear" w:color="auto" w:fill="F2DFCE"/>
          </w:tcPr>
          <w:p>
            <w:pPr>
              <w:pStyle w:val="Celda"/>
            </w:pPr>
            <w:r>
              <w:rPr>
                <w:b/>
              </w:rPr>
              <w:t xml:space="preserve">Nivel objetivo</w:t>
            </w:r>
          </w:p>
        </w:tc>
        <w:tc>
          <w:tcPr>
            <w:tcW w:w="1071" w:type="dxa"/>
            <w:shd w:val="clear" w:color="auto" w:fill="F2DFCE"/>
          </w:tcPr>
          <w:p>
            <w:pPr>
              <w:pStyle w:val="Celda"/>
            </w:pPr>
            <w:r>
              <w:rPr>
                <w:b/>
              </w:rPr>
              <w:t xml:space="preserve">Brecha</w:t>
            </w:r>
          </w:p>
        </w:tc>
        <w:tc>
          <w:tcPr>
            <w:tcW w:w="1071" w:type="dxa"/>
            <w:shd w:val="clear" w:color="auto" w:fill="F2DFCE"/>
          </w:tcPr>
          <w:p>
            <w:pPr>
              <w:pStyle w:val="Celda"/>
            </w:pPr>
            <w:r>
              <w:rPr>
                <w:b/>
                <w:i/>
              </w:rPr>
              <w:t xml:space="preserve">Tier</w:t>
            </w:r>
            <w:r>
              <w:rPr>
                <w:b/>
              </w:rPr>
              <w:t xml:space="preserve"> equiv.</w:t>
            </w:r>
          </w:p>
        </w:tc>
        <w:tc>
          <w:tcPr>
            <w:tcW w:w="1071" w:type="dxa"/>
            <w:shd w:val="clear" w:color="auto" w:fill="F2DFCE"/>
          </w:tcPr>
          <w:p>
            <w:pPr>
              <w:pStyle w:val="Celda"/>
            </w:pPr>
            <w:r>
              <w:rPr>
                <w:b/>
              </w:rPr>
              <w:t xml:space="preserve">Acción</w:t>
            </w:r>
          </w:p>
        </w:tc>
      </w:tr>
      <w:tr>
        <w:tc>
          <w:tcPr>
            <w:tcW w:w="1071" w:type="dxa"/>
          </w:tcPr>
          <w:p>
            <w:pPr>
              <w:pStyle w:val="Celda"/>
            </w:pPr>
            <w:r>
              <w:t xml:space="preserve">RS.MA-02</w:t>
            </w:r>
          </w:p>
        </w:tc>
        <w:tc>
          <w:tcPr>
            <w:tcW w:w="1071" w:type="dxa"/>
          </w:tcPr>
          <w:p>
            <w:pPr>
              <w:pStyle w:val="Celda"/>
            </w:pPr>
            <w:r>
              <w:t xml:space="preserve">2 · 1 · 2</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RS.MA-03</w:t>
            </w:r>
          </w:p>
        </w:tc>
        <w:tc>
          <w:tcPr>
            <w:tcW w:w="1071" w:type="dxa"/>
          </w:tcPr>
          <w:p>
            <w:pPr>
              <w:pStyle w:val="Celda"/>
            </w:pPr>
            <w:r>
              <w:t xml:space="preserve">2 · 1 · 1</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RS.AN-03</w:t>
            </w:r>
          </w:p>
        </w:tc>
        <w:tc>
          <w:tcPr>
            <w:tcW w:w="1071" w:type="dxa"/>
          </w:tcPr>
          <w:p>
            <w:pPr>
              <w:pStyle w:val="Celda"/>
            </w:pPr>
            <w:r>
              <w:t xml:space="preserve">1 · 1 · 1</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RS.AN-06</w:t>
            </w:r>
          </w:p>
        </w:tc>
        <w:tc>
          <w:tcPr>
            <w:tcW w:w="1071" w:type="dxa"/>
          </w:tcPr>
          <w:p>
            <w:pPr>
              <w:pStyle w:val="Celda"/>
            </w:pPr>
            <w:r>
              <w:t xml:space="preserve">3 · 3 · 1</w:t>
            </w:r>
          </w:p>
        </w:tc>
        <w:tc>
          <w:tcPr>
            <w:tcW w:w="1071" w:type="dxa"/>
          </w:tcPr>
          <w:p>
            <w:pPr>
              <w:pStyle w:val="Celda"/>
            </w:pPr>
            <w:r>
              <w:t xml:space="preserve">D6 · D6.07</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RS.AN-07</w:t>
            </w:r>
          </w:p>
        </w:tc>
        <w:tc>
          <w:tcPr>
            <w:tcW w:w="1071" w:type="dxa"/>
          </w:tcPr>
          <w:p>
            <w:pPr>
              <w:pStyle w:val="Celda"/>
            </w:pPr>
            <w:r>
              <w:t xml:space="preserve">1 · 2 · 2</w:t>
            </w:r>
          </w:p>
        </w:tc>
        <w:tc>
          <w:tcPr>
            <w:tcW w:w="1071" w:type="dxa"/>
          </w:tcPr>
          <w:p>
            <w:pPr>
              <w:pStyle w:val="Celda"/>
            </w:pPr>
            <w:r>
              <w:t xml:space="preserve">D4 · D4.08</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RC.RP-02</w:t>
            </w:r>
          </w:p>
        </w:tc>
        <w:tc>
          <w:tcPr>
            <w:tcW w:w="1071" w:type="dxa"/>
          </w:tcPr>
          <w:p>
            <w:pPr>
              <w:pStyle w:val="Celda"/>
            </w:pPr>
            <w:r>
              <w:t xml:space="preserve">3 · 1 · 3</w:t>
            </w:r>
          </w:p>
        </w:tc>
        <w:tc>
          <w:tcPr>
            <w:tcW w:w="1071" w:type="dxa"/>
          </w:tcPr>
          <w:p>
            <w:pPr>
              <w:pStyle w:val="Celda"/>
            </w:pPr>
            <w:r>
              <w:t xml:space="preserve">D4 · D4.06</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r>
        <w:rPr>
          <w:b/>
        </w:rPr>
        <w:t xml:space="preserve">Subcategorías añadidas o excluidas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Subcategoría</w:t>
            </w:r>
          </w:p>
        </w:tc>
        <w:tc>
          <w:tcPr>
            <w:tcW w:w="2410" w:type="dxa"/>
            <w:shd w:val="clear" w:color="auto" w:fill="F2DFCE"/>
          </w:tcPr>
          <w:p>
            <w:pPr>
              <w:pStyle w:val="Celda"/>
            </w:pPr>
            <w:r>
              <w:rPr>
                <w:b/>
              </w:rPr>
              <w:t xml:space="preserve">Añadida o excluida</w:t>
            </w:r>
          </w:p>
        </w:tc>
        <w:tc>
          <w:tcPr>
            <w:tcW w:w="2410" w:type="dxa"/>
            <w:shd w:val="clear" w:color="auto" w:fill="F2DFCE"/>
          </w:tcPr>
          <w:p>
            <w:pPr>
              <w:pStyle w:val="Celda"/>
            </w:pPr>
            <w:r>
              <w:rPr>
                <w:b/>
              </w:rPr>
              <w:t xml:space="preserve">Motivo</w:t>
            </w:r>
          </w:p>
        </w:tc>
        <w:tc>
          <w:tcPr>
            <w:tcW w:w="2410" w:type="dxa"/>
            <w:shd w:val="clear" w:color="auto" w:fill="F2DFCE"/>
          </w:tcPr>
          <w:p>
            <w:pPr>
              <w:pStyle w:val="Celda"/>
            </w:pPr>
            <w:r>
              <w:rPr>
                <w:b/>
              </w:rPr>
              <w:t xml:space="preserve">Quién lo decide</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8. Resumen por función del CSF</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Función</w:t>
            </w:r>
          </w:p>
        </w:tc>
        <w:tc>
          <w:tcPr>
            <w:tcW w:w="1606" w:type="dxa"/>
            <w:shd w:val="clear" w:color="auto" w:fill="F2DFCE"/>
          </w:tcPr>
          <w:p>
            <w:pPr>
              <w:pStyle w:val="Celda"/>
            </w:pPr>
            <w:r>
              <w:rPr>
                <w:b/>
              </w:rPr>
              <w:t xml:space="preserve">Subcategorías en el perfil</w:t>
            </w:r>
          </w:p>
        </w:tc>
        <w:tc>
          <w:tcPr>
            <w:tcW w:w="1606" w:type="dxa"/>
            <w:shd w:val="clear" w:color="auto" w:fill="F2DFCE"/>
          </w:tcPr>
          <w:p>
            <w:pPr>
              <w:pStyle w:val="Celda"/>
            </w:pPr>
            <w:r>
              <w:rPr>
                <w:b/>
              </w:rPr>
              <w:t xml:space="preserve">Con nivel · sin dato</w:t>
            </w:r>
          </w:p>
        </w:tc>
        <w:tc>
          <w:tcPr>
            <w:tcW w:w="1606" w:type="dxa"/>
            <w:shd w:val="clear" w:color="auto" w:fill="F2DFCE"/>
          </w:tcPr>
          <w:p>
            <w:pPr>
              <w:pStyle w:val="Celda"/>
            </w:pPr>
            <w:r>
              <w:rPr>
                <w:b/>
              </w:rPr>
              <w:t xml:space="preserve">Nivel actual mínimo</w:t>
            </w:r>
          </w:p>
        </w:tc>
        <w:tc>
          <w:tcPr>
            <w:tcW w:w="1606" w:type="dxa"/>
            <w:shd w:val="clear" w:color="auto" w:fill="F2DFCE"/>
          </w:tcPr>
          <w:p>
            <w:pPr>
              <w:pStyle w:val="Celda"/>
            </w:pPr>
            <w:r>
              <w:rPr>
                <w:b/>
              </w:rPr>
              <w:t xml:space="preserve">Nivel actual más frecuente</w:t>
            </w:r>
          </w:p>
        </w:tc>
        <w:tc>
          <w:tcPr>
            <w:tcW w:w="1606" w:type="dxa"/>
            <w:shd w:val="clear" w:color="auto" w:fill="F2DFCE"/>
          </w:tcPr>
          <w:p>
            <w:pPr>
              <w:pStyle w:val="Celda"/>
            </w:pPr>
            <w:r>
              <w:rPr>
                <w:b/>
              </w:rPr>
              <w:t xml:space="preserve">Subcategorías con brecha</w:t>
            </w:r>
          </w:p>
        </w:tc>
      </w:tr>
      <w:tr>
        <w:tc>
          <w:tcPr>
            <w:tcW w:w="1606" w:type="dxa"/>
          </w:tcPr>
          <w:p>
            <w:pPr>
              <w:pStyle w:val="Celda"/>
            </w:pPr>
            <w:r>
              <w:t xml:space="preserve">GV · gobernar</w:t>
            </w:r>
          </w:p>
        </w:tc>
        <w:tc>
          <w:tcPr>
            <w:tcW w:w="1606" w:type="dxa"/>
          </w:tcPr>
          <w:p>
            <w:pPr>
              <w:pStyle w:val="Celda"/>
            </w:pPr>
            <w:r>
              <w:t xml:space="preserve">13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ID · identificar</w:t>
            </w:r>
          </w:p>
        </w:tc>
        <w:tc>
          <w:tcPr>
            <w:tcW w:w="1606" w:type="dxa"/>
          </w:tcPr>
          <w:p>
            <w:pPr>
              <w:pStyle w:val="Celda"/>
            </w:pPr>
            <w:r>
              <w:t xml:space="preserve">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PR · proteger</w:t>
            </w:r>
          </w:p>
        </w:tc>
        <w:tc>
          <w:tcPr>
            <w:tcW w:w="1606" w:type="dxa"/>
          </w:tcPr>
          <w:p>
            <w:pPr>
              <w:pStyle w:val="Celda"/>
            </w:pPr>
            <w:r>
              <w:t xml:space="preserve">13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DE · detectar</w:t>
            </w:r>
          </w:p>
        </w:tc>
        <w:tc>
          <w:tcPr>
            <w:tcW w:w="1606" w:type="dxa"/>
          </w:tcPr>
          <w:p>
            <w:pPr>
              <w:pStyle w:val="Celda"/>
            </w:pPr>
            <w:r>
              <w:t xml:space="preserve">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RS · responder</w:t>
            </w:r>
          </w:p>
        </w:tc>
        <w:tc>
          <w:tcPr>
            <w:tcW w:w="1606" w:type="dxa"/>
          </w:tcPr>
          <w:p>
            <w:pPr>
              <w:pStyle w:val="Celda"/>
            </w:pPr>
            <w:r>
              <w:t xml:space="preserve">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RC · recuperar</w:t>
            </w:r>
          </w:p>
        </w:tc>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r>
              <w:rPr>
                <w:b/>
              </w:rPr>
              <w:t xml:space="preserve">48</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1"/>
      </w:pPr>
      <w:r>
        <w:t xml:space="preserve">9. Resumen por área del Cyber AI Profile</w:t>
      </w:r>
    </w:p>
    <w:p>
      <w:r>
        <w:t xml:space="preserve">Cada área se resume con las subcategorías a las que el perfil da prioridad 1 en ella.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Área</w:t>
            </w:r>
          </w:p>
        </w:tc>
        <w:tc>
          <w:tcPr>
            <w:tcW w:w="1606" w:type="dxa"/>
            <w:shd w:val="clear" w:color="auto" w:fill="F2DFCE"/>
          </w:tcPr>
          <w:p>
            <w:pPr>
              <w:pStyle w:val="Celda"/>
            </w:pPr>
            <w:r>
              <w:rPr>
                <w:b/>
              </w:rPr>
              <w:t xml:space="preserve">Qué cubre</w:t>
            </w:r>
          </w:p>
        </w:tc>
        <w:tc>
          <w:tcPr>
            <w:tcW w:w="1606" w:type="dxa"/>
            <w:shd w:val="clear" w:color="auto" w:fill="F2DFCE"/>
          </w:tcPr>
          <w:p>
            <w:pPr>
              <w:pStyle w:val="Celda"/>
            </w:pPr>
            <w:r>
              <w:rPr>
                <w:b/>
              </w:rPr>
              <w:t xml:space="preserve">Subcategorías con prioridad 1</w:t>
            </w:r>
          </w:p>
        </w:tc>
        <w:tc>
          <w:tcPr>
            <w:tcW w:w="1606" w:type="dxa"/>
            <w:shd w:val="clear" w:color="auto" w:fill="F2DFCE"/>
          </w:tcPr>
          <w:p>
            <w:pPr>
              <w:pStyle w:val="Celda"/>
            </w:pPr>
            <w:r>
              <w:rPr>
                <w:b/>
              </w:rPr>
              <w:t xml:space="preserve">Nivel actual mínimo</w:t>
            </w:r>
          </w:p>
        </w:tc>
        <w:tc>
          <w:tcPr>
            <w:tcW w:w="1606" w:type="dxa"/>
            <w:shd w:val="clear" w:color="auto" w:fill="F2DFCE"/>
          </w:tcPr>
          <w:p>
            <w:pPr>
              <w:pStyle w:val="Celda"/>
            </w:pPr>
            <w:r>
              <w:rPr>
                <w:b/>
              </w:rPr>
              <w:t xml:space="preserve">Subcategorías con brecha</w:t>
            </w:r>
          </w:p>
        </w:tc>
        <w:tc>
          <w:tcPr>
            <w:tcW w:w="1606" w:type="dxa"/>
            <w:shd w:val="clear" w:color="auto" w:fill="F2DFCE"/>
          </w:tcPr>
          <w:p>
            <w:pPr>
              <w:pStyle w:val="Celda"/>
            </w:pPr>
            <w:r>
              <w:rPr>
                <w:b/>
              </w:rPr>
              <w:t xml:space="preserve">Cobertura en SEVEN-G</w:t>
            </w:r>
          </w:p>
        </w:tc>
      </w:tr>
      <w:tr>
        <w:tc>
          <w:tcPr>
            <w:tcW w:w="1606" w:type="dxa"/>
          </w:tcPr>
          <w:p>
            <w:pPr>
              <w:pStyle w:val="Celda"/>
            </w:pPr>
            <w:r>
              <w:rPr>
                <w:b/>
              </w:rPr>
              <w:t xml:space="preserve">Secure</w:t>
            </w:r>
          </w:p>
        </w:tc>
        <w:tc>
          <w:tcPr>
            <w:tcW w:w="1606" w:type="dxa"/>
          </w:tcPr>
          <w:p>
            <w:pPr>
              <w:pStyle w:val="Celda"/>
            </w:pPr>
            <w:r>
              <w:t xml:space="preserve">Proteger los componentes de los sistemas de IA.</w:t>
            </w:r>
          </w:p>
        </w:tc>
        <w:tc>
          <w:tcPr>
            <w:tcW w:w="1606" w:type="dxa"/>
          </w:tcPr>
          <w:p>
            <w:pPr>
              <w:pStyle w:val="Celda"/>
            </w:pPr>
            <w:r>
              <w:t xml:space="preserve">23</w:t>
            </w:r>
          </w:p>
        </w:tc>
        <w:tc>
          <w:tcPr>
            <w:tcW w:w="1606" w:type="dxa"/>
          </w:tcPr>
          <w:p>
            <w:pPr>
              <w:pStyle w:val="Celda"/>
            </w:pPr>
          </w:p>
        </w:tc>
        <w:tc>
          <w:tcPr>
            <w:tcW w:w="1606" w:type="dxa"/>
          </w:tcPr>
          <w:p>
            <w:pPr>
              <w:pStyle w:val="Celda"/>
            </w:pPr>
          </w:p>
        </w:tc>
        <w:tc>
          <w:tcPr>
            <w:tcW w:w="1606" w:type="dxa"/>
          </w:tcPr>
          <w:p>
            <w:pPr>
              <w:pStyle w:val="Celda"/>
            </w:pPr>
            <w:r>
              <w:t xml:space="preserve">35 §3–§8; SEG-01 a SEG-14, SEG-26 y SEG-27; AG-01 a AG-20</w:t>
            </w:r>
          </w:p>
        </w:tc>
      </w:tr>
      <w:tr>
        <w:tc>
          <w:tcPr>
            <w:tcW w:w="1606" w:type="dxa"/>
          </w:tcPr>
          <w:p>
            <w:pPr>
              <w:pStyle w:val="Celda"/>
            </w:pPr>
            <w:r>
              <w:rPr>
                <w:b/>
              </w:rPr>
              <w:t xml:space="preserve">Defend</w:t>
            </w:r>
          </w:p>
        </w:tc>
        <w:tc>
          <w:tcPr>
            <w:tcW w:w="1606" w:type="dxa"/>
          </w:tcPr>
          <w:p>
            <w:pPr>
              <w:pStyle w:val="Celda"/>
            </w:pPr>
            <w:r>
              <w:t xml:space="preserve">Usar la IA en la ciberdefensa de la compañía.</w:t>
            </w:r>
          </w:p>
        </w:tc>
        <w:tc>
          <w:tcPr>
            <w:tcW w:w="1606" w:type="dxa"/>
          </w:tcPr>
          <w:p>
            <w:pPr>
              <w:pStyle w:val="Celda"/>
            </w:pPr>
            <w:r>
              <w:t xml:space="preserve">28</w:t>
            </w:r>
          </w:p>
        </w:tc>
        <w:tc>
          <w:tcPr>
            <w:tcW w:w="1606" w:type="dxa"/>
          </w:tcPr>
          <w:p>
            <w:pPr>
              <w:pStyle w:val="Celda"/>
            </w:pPr>
          </w:p>
        </w:tc>
        <w:tc>
          <w:tcPr>
            <w:tcW w:w="1606" w:type="dxa"/>
          </w:tcPr>
          <w:p>
            <w:pPr>
              <w:pStyle w:val="Celda"/>
            </w:pPr>
          </w:p>
        </w:tc>
        <w:tc>
          <w:tcPr>
            <w:tcW w:w="1606" w:type="dxa"/>
          </w:tcPr>
          <w:p>
            <w:pPr>
              <w:pStyle w:val="Celda"/>
            </w:pPr>
            <w:r>
              <w:t xml:space="preserve">35 §9.3; SEG-21 a SEG-25 y niveles de autonomía A0–A3</w:t>
            </w:r>
          </w:p>
        </w:tc>
      </w:tr>
      <w:tr>
        <w:tc>
          <w:tcPr>
            <w:tcW w:w="1606" w:type="dxa"/>
          </w:tcPr>
          <w:p>
            <w:pPr>
              <w:pStyle w:val="Celda"/>
            </w:pPr>
            <w:r>
              <w:rPr>
                <w:b/>
              </w:rPr>
              <w:t xml:space="preserve">Thwart</w:t>
            </w:r>
          </w:p>
        </w:tc>
        <w:tc>
          <w:tcPr>
            <w:tcW w:w="1606" w:type="dxa"/>
          </w:tcPr>
          <w:p>
            <w:pPr>
              <w:pStyle w:val="Celda"/>
            </w:pPr>
            <w:r>
              <w:t xml:space="preserve">Frustrar los ataques que usan IA.</w:t>
            </w:r>
          </w:p>
        </w:tc>
        <w:tc>
          <w:tcPr>
            <w:tcW w:w="1606" w:type="dxa"/>
          </w:tcPr>
          <w:p>
            <w:pPr>
              <w:pStyle w:val="Celda"/>
            </w:pPr>
            <w:r>
              <w:t xml:space="preserve">24</w:t>
            </w:r>
          </w:p>
        </w:tc>
        <w:tc>
          <w:tcPr>
            <w:tcW w:w="1606" w:type="dxa"/>
          </w:tcPr>
          <w:p>
            <w:pPr>
              <w:pStyle w:val="Celda"/>
            </w:pPr>
          </w:p>
        </w:tc>
        <w:tc>
          <w:tcPr>
            <w:tcW w:w="1606" w:type="dxa"/>
          </w:tcPr>
          <w:p>
            <w:pPr>
              <w:pStyle w:val="Celda"/>
            </w:pPr>
          </w:p>
        </w:tc>
        <w:tc>
          <w:tcPr>
            <w:tcW w:w="1606" w:type="dxa"/>
          </w:tcPr>
          <w:p>
            <w:pPr>
              <w:pStyle w:val="Celda"/>
            </w:pPr>
            <w:r>
              <w:t xml:space="preserve">35 §9; SEG-13, SEG-15 a SEG-19</w:t>
            </w:r>
          </w:p>
        </w:tc>
      </w:tr>
    </w:tbl>
    <w:p>
      <w:pPr>
        <w:pStyle w:val="Espacio"/>
      </w:pPr>
    </w:p>
    <w:p>
      <w:pPr>
        <w:pStyle w:val="Separador"/>
      </w:pPr>
    </w:p>
    <w:p>
      <w:pPr>
        <w:pStyle w:val="Heading1"/>
      </w:pPr>
      <w:r>
        <w:t xml:space="preserve">10. Plan de acción</w:t>
      </w:r>
    </w:p>
    <w:p>
      <w:r>
        <w:t xml:space="preserve">Las acciones se incorporan al plan de mejora del informe de madurez (P34 §6.6) con el mismo código y, si la compañía tiene un plan de ciberseguridad, se reflejan también en él.</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Subcategorías</w:t>
            </w:r>
          </w:p>
        </w:tc>
        <w:tc>
          <w:tcPr>
            <w:tcW w:w="1377" w:type="dxa"/>
            <w:shd w:val="clear" w:color="auto" w:fill="F2DFCE"/>
          </w:tcPr>
          <w:p>
            <w:pPr>
              <w:pStyle w:val="Celda"/>
            </w:pPr>
            <w:r>
              <w:rPr>
                <w:b/>
              </w:rPr>
              <w:t xml:space="preserve">Controles SEG o AG</w:t>
            </w:r>
          </w:p>
        </w:tc>
        <w:tc>
          <w:tcPr>
            <w:tcW w:w="1377" w:type="dxa"/>
            <w:shd w:val="clear" w:color="auto" w:fill="F2DFCE"/>
          </w:tcPr>
          <w:p>
            <w:pPr>
              <w:pStyle w:val="Celda"/>
            </w:pPr>
            <w:r>
              <w:rPr>
                <w:b/>
              </w:rPr>
              <w:t xml:space="preserve">Acción</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Plazo</w:t>
            </w:r>
          </w:p>
        </w:tc>
        <w:tc>
          <w:tcPr>
            <w:tcW w:w="1377" w:type="dxa"/>
            <w:shd w:val="clear" w:color="auto" w:fill="F2DFCE"/>
          </w:tcPr>
          <w:p>
            <w:pPr>
              <w:pStyle w:val="Celda"/>
            </w:pPr>
            <w:r>
              <w:rPr>
                <w:b/>
              </w:rPr>
              <w:t xml:space="preserve">Criterio de cierre</w:t>
            </w:r>
          </w:p>
        </w:tc>
      </w:tr>
      <w:tr>
        <w:tc>
          <w:tcPr>
            <w:tcW w:w="1377" w:type="dxa"/>
          </w:tcPr>
          <w:p>
            <w:pPr>
              <w:pStyle w:val="Celda"/>
            </w:pPr>
            <w:r>
              <w:t xml:space="preserve">AM-AAAA-NN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AM-2026-05</w:t>
            </w:r>
          </w:p>
        </w:tc>
        <w:tc>
          <w:tcPr>
            <w:tcW w:w="1377" w:type="dxa"/>
          </w:tcPr>
          <w:p>
            <w:pPr>
              <w:pStyle w:val="Celda"/>
            </w:pPr>
            <w:r>
              <w:t xml:space="preserve">ID.RA-01, ID.RA-03</w:t>
            </w:r>
          </w:p>
        </w:tc>
        <w:tc>
          <w:tcPr>
            <w:tcW w:w="1377" w:type="dxa"/>
          </w:tcPr>
          <w:p>
            <w:pPr>
              <w:pStyle w:val="Celda"/>
            </w:pPr>
            <w:r>
              <w:t xml:space="preserve">SEG-11, AG-18</w:t>
            </w:r>
          </w:p>
        </w:tc>
        <w:tc>
          <w:tcPr>
            <w:tcW w:w="1377" w:type="dxa"/>
          </w:tcPr>
          <w:p>
            <w:pPr>
              <w:pStyle w:val="Celda"/>
            </w:pPr>
            <w:r>
              <w:t xml:space="preserve">Campaña semestral de pruebas adversarias sobre los sistemas generativos expuestos y los agentes A2.</w:t>
            </w:r>
          </w:p>
        </w:tc>
        <w:tc>
          <w:tcPr>
            <w:tcW w:w="1377" w:type="dxa"/>
          </w:tcPr>
          <w:p>
            <w:pPr>
              <w:pStyle w:val="Celda"/>
            </w:pPr>
            <w:r>
              <w:t xml:space="preserve">Seguridad de la información</w:t>
            </w:r>
          </w:p>
        </w:tc>
        <w:tc>
          <w:tcPr>
            <w:tcW w:w="1377" w:type="dxa"/>
          </w:tcPr>
          <w:p>
            <w:pPr>
              <w:pStyle w:val="Celda"/>
            </w:pPr>
            <w:r>
              <w:t xml:space="preserve">31-03-2027</w:t>
            </w:r>
          </w:p>
        </w:tc>
        <w:tc>
          <w:tcPr>
            <w:tcW w:w="1377" w:type="dxa"/>
          </w:tcPr>
          <w:p>
            <w:pPr>
              <w:pStyle w:val="Celda"/>
            </w:pPr>
            <w:r>
              <w:t xml:space="preserve">Dos campañas con informe P53 y hallazgos altos cerrados.</w:t>
            </w:r>
          </w:p>
        </w:tc>
      </w:tr>
    </w:tbl>
    <w:p>
      <w:pPr>
        <w:pStyle w:val="Espacio"/>
      </w:pPr>
    </w:p>
    <w:p>
      <w:pPr>
        <w:pStyle w:val="Separador"/>
      </w:pPr>
    </w:p>
    <w:p>
      <w:pPr>
        <w:pStyle w:val="Heading1"/>
      </w:pPr>
      <w:r>
        <w:t xml:space="preserve">11.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perfil se deriva de una evaluación de madurez verificada, identificada en la sección 2.</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nivel derivado aplica la regla de 11 §7.5 con las preguntas de 34 §5.5; ningún nivel se ha fijado sin evidencia.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subcategorías sin evaluar figuran como «sin dato», no como 0.</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prioridades del Cyber AI Profile se presentan como orientativas y el estado de la fuente (borrador o final) está anotado.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Ningún </w:t>
            </w:r>
            <w:r>
              <w:rPr>
                <w:i/>
              </w:rPr>
              <w:t xml:space="preserve">tier</w:t>
            </w:r>
            <w:r>
              <w:t xml:space="preserve"> equivalente de una fila se presenta como el </w:t>
            </w:r>
            <w:r>
              <w:rPr>
                <w:i/>
              </w:rPr>
              <w:t xml:space="preserve">tier</w:t>
            </w:r>
            <w:r>
              <w:t xml:space="preserve"> del CSF de la compañía.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niveles objetivo están aprobados en C2 y son coherentes con el apetito de riesgo y con los mínimos por nivel de autonomía (35 §5.3).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Cada brecha tiene una acción con responsable, plazo y criterio de cierre en P34 §6.6.</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 el perfil</w:t>
            </w:r>
          </w:p>
        </w:tc>
        <w:tc>
          <w:tcPr>
            <w:tcW w:w="1928" w:type="dxa"/>
          </w:tcPr>
          <w:p>
            <w:pPr>
              <w:pStyle w:val="Celda"/>
            </w:pPr>
            <w:r>
              <w:t xml:space="preserve">Oficina de IA con seguridad de la información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Verificador independiente de la evaluación de madurez</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perfil y propone los objetivos</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los niveles objetivo</w:t>
            </w:r>
          </w:p>
        </w:tc>
        <w:tc>
          <w:tcPr>
            <w:tcW w:w="1928" w:type="dxa"/>
          </w:tcPr>
          <w:p>
            <w:pPr>
              <w:pStyle w:val="Celda"/>
            </w:pPr>
            <w:r>
              <w:t xml:space="preserve">Consejo o su comisión delegada (C2)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diseña o implanta un control no evalúa las subcategorías que ese control acredita; el verificador no ha participado en la evaluación.</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25-09-2026</w:t>
            </w:r>
          </w:p>
        </w:tc>
        <w:tc>
          <w:tcPr>
            <w:tcW w:w="3213" w:type="dxa"/>
          </w:tcPr>
          <w:p>
            <w:pPr>
              <w:pStyle w:val="Celda"/>
            </w:pPr>
            <w:r>
              <w:t xml:space="preserve">Primera versión. Perfil actual y objetivo de las 48 subcategorías del NIST CSF 2.0 con prioridad alta en alguna área del Cyber AI Profile (borrador preliminar de diciembre de 2025), en la escala 0–5 del documento 11, con el nivel derivado del cuestionario (11 §7.5), la brecha, el </w:t>
            </w:r>
            <w:r>
              <w:rPr>
                <w:i/>
              </w:rPr>
              <w:t xml:space="preserve">tier</w:t>
            </w:r>
            <w:r>
              <w:t xml:space="preserve"> equivalente como vista y los resúmenes por función del CSF y por área Secure, Defend y Thwart.</w:t>
            </w:r>
          </w:p>
        </w:tc>
      </w:tr>
      <w:tr>
        <w:tc>
          <w:tcPr>
            <w:tcW w:w="3213" w:type="dxa"/>
          </w:tcPr>
          <w:p>
            <w:pPr>
              <w:pStyle w:val="Celda"/>
            </w:pPr>
            <w:r>
              <w:t xml:space="preserve">0.2</w:t>
            </w:r>
          </w:p>
        </w:tc>
        <w:tc>
          <w:tcPr>
            <w:tcW w:w="3213" w:type="dxa"/>
          </w:tcPr>
          <w:p>
            <w:pPr>
              <w:pStyle w:val="Celda"/>
            </w:pPr>
            <w:r>
              <w:t xml:space="preserve">25-09-2026</w:t>
            </w:r>
          </w:p>
        </w:tc>
        <w:tc>
          <w:tcPr>
            <w:tcW w:w="3213" w:type="dxa"/>
          </w:tcPr>
          <w:p>
            <w:pPr>
              <w:pStyle w:val="Celda"/>
            </w:pPr>
            <w:r>
              <w:t xml:space="preserve">El área Defend remite al 35 §9.3 y a los controles SEG-21 a SEG-25.</w:t>
            </w:r>
          </w:p>
        </w:tc>
      </w:tr>
      <w:tr>
        <w:tc>
          <w:tcPr>
            <w:tcW w:w="3213" w:type="dxa"/>
          </w:tcPr>
          <w:p>
            <w:pPr>
              <w:pStyle w:val="Celda"/>
            </w:pPr>
            <w:r>
              <w:t xml:space="preserve">0.3</w:t>
            </w:r>
          </w:p>
        </w:tc>
        <w:tc>
          <w:tcPr>
            <w:tcW w:w="3213" w:type="dxa"/>
          </w:tcPr>
          <w:p>
            <w:pPr>
              <w:pStyle w:val="Celda"/>
            </w:pPr>
            <w:r>
              <w:t xml:space="preserve">19-10-2026</w:t>
            </w:r>
          </w:p>
        </w:tc>
        <w:tc>
          <w:tcPr>
            <w:tcW w:w="3213" w:type="dxa"/>
          </w:tcPr>
          <w:p>
            <w:pPr>
              <w:pStyle w:val="Celda"/>
            </w:pPr>
            <w:r>
              <w:t xml:space="preserve">El área Secure incluye la pasarela corporativa de IA (SEG-26) y el banco de pruebas corporativo de agentes (SEG-27)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P72 · Perfil de seguridad de IA (CSF 2.0 / Cyber AI Profile)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P72 · Perfil de seguridad de IA (CSF 2.0 / Cyber AI Profile)</dc:title>
  <dc:creator>Fernando García Varela</dc:creator>
  <dc:language>es</dc:language>
  <dc:description>sha256:700cd644f30f2168775369a45b201a642ab9a13db59a505749216cc0f57ff887</dc:description>
  <cp:keywords>SEVEN-G</cp:keywords>
</cp:coreProperties>
</file>