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B120" w14:textId="77777777" w:rsidR="000447E4" w:rsidRPr="000447E4" w:rsidRDefault="000447E4" w:rsidP="000447E4">
      <w:pPr>
        <w:keepNext/>
        <w:keepLines/>
        <w:spacing w:before="240"/>
        <w:jc w:val="center"/>
        <w:outlineLvl w:val="0"/>
        <w:rPr>
          <w:rFonts w:asciiTheme="majorHAnsi" w:eastAsiaTheme="majorEastAsia" w:hAnsiTheme="majorHAnsi" w:cstheme="majorBidi"/>
          <w:color w:val="000000" w:themeColor="text1"/>
          <w:sz w:val="72"/>
          <w:szCs w:val="32"/>
          <w:u w:val="single"/>
        </w:rPr>
      </w:pPr>
      <w:bookmarkStart w:id="0" w:name="_Toc28455714"/>
      <w:r w:rsidRPr="000447E4">
        <w:rPr>
          <w:rFonts w:asciiTheme="majorHAnsi" w:eastAsiaTheme="majorEastAsia" w:hAnsiTheme="majorHAnsi" w:cstheme="majorBidi" w:hint="eastAsia"/>
          <w:color w:val="000000" w:themeColor="text1"/>
          <w:sz w:val="72"/>
          <w:szCs w:val="32"/>
          <w:u w:val="single"/>
        </w:rPr>
        <w:t>貳、讀書計畫</w:t>
      </w:r>
      <w:bookmarkEnd w:id="0"/>
    </w:p>
    <w:p w14:paraId="2298EB59" w14:textId="77777777" w:rsidR="000447E4" w:rsidRPr="000447E4" w:rsidRDefault="000447E4" w:rsidP="000447E4">
      <w:pPr>
        <w:keepNext/>
        <w:keepLines/>
        <w:jc w:val="center"/>
        <w:outlineLvl w:val="1"/>
        <w:rPr>
          <w:rFonts w:asciiTheme="majorHAnsi" w:eastAsiaTheme="majorEastAsia" w:hAnsiTheme="majorHAnsi" w:cstheme="majorBidi"/>
          <w:sz w:val="32"/>
          <w:szCs w:val="26"/>
        </w:rPr>
      </w:pPr>
      <w:bookmarkStart w:id="1" w:name="_Toc28455715"/>
      <w:r w:rsidRPr="000447E4">
        <w:rPr>
          <w:rFonts w:asciiTheme="majorHAnsi" w:eastAsiaTheme="majorEastAsia" w:hAnsiTheme="majorHAnsi" w:cstheme="majorBidi" w:hint="eastAsia"/>
          <w:sz w:val="32"/>
          <w:szCs w:val="26"/>
        </w:rPr>
        <w:t>一、申請動機</w:t>
      </w:r>
      <w:bookmarkEnd w:id="1"/>
    </w:p>
    <w:p w14:paraId="5F897D30" w14:textId="77777777" w:rsidR="000447E4" w:rsidRPr="000447E4" w:rsidRDefault="000447E4" w:rsidP="000447E4">
      <w:pPr>
        <w:keepNext/>
        <w:keepLines/>
        <w:spacing w:before="280" w:after="240"/>
        <w:outlineLvl w:val="2"/>
        <w:rPr>
          <w:rFonts w:asciiTheme="majorHAnsi" w:eastAsiaTheme="majorEastAsia" w:hAnsiTheme="majorHAnsi" w:cstheme="majorBidi"/>
          <w:sz w:val="28"/>
          <w:szCs w:val="24"/>
        </w:rPr>
      </w:pPr>
      <w:bookmarkStart w:id="2" w:name="_Toc28455716"/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(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一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)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、為何選擇交通大學</w:t>
      </w:r>
      <w:bookmarkEnd w:id="2"/>
    </w:p>
    <w:p w14:paraId="38947BB2" w14:textId="77777777" w:rsidR="000447E4" w:rsidRPr="000447E4" w:rsidRDefault="000447E4" w:rsidP="000447E4">
      <w:pPr>
        <w:rPr>
          <w:rFonts w:eastAsia="標楷體"/>
        </w:rPr>
      </w:pPr>
      <w:r w:rsidRPr="000447E4">
        <w:rPr>
          <w:rFonts w:eastAsia="標楷體"/>
        </w:rPr>
        <w:tab/>
      </w:r>
      <w:r w:rsidRPr="000447E4">
        <w:rPr>
          <w:rFonts w:eastAsia="標楷體" w:hint="eastAsia"/>
        </w:rPr>
        <w:t>我對</w:t>
      </w:r>
      <w:r w:rsidRPr="000447E4">
        <w:rPr>
          <w:rFonts w:eastAsia="標楷體" w:hint="eastAsia"/>
          <w:iCs/>
          <w:color w:val="FF0000"/>
          <w:u w:val="single"/>
        </w:rPr>
        <w:t>數據科學</w:t>
      </w:r>
      <w:r w:rsidRPr="000447E4">
        <w:rPr>
          <w:rFonts w:eastAsia="標楷體" w:hint="eastAsia"/>
        </w:rPr>
        <w:t>、</w:t>
      </w:r>
      <w:r w:rsidRPr="000447E4">
        <w:rPr>
          <w:rFonts w:eastAsia="標楷體" w:hint="eastAsia"/>
          <w:iCs/>
          <w:color w:val="FF0000"/>
          <w:u w:val="single"/>
        </w:rPr>
        <w:t>人工智慧</w:t>
      </w:r>
      <w:r w:rsidRPr="000447E4">
        <w:rPr>
          <w:rFonts w:eastAsia="標楷體" w:hint="eastAsia"/>
        </w:rPr>
        <w:t>等理論深感興趣，在貴校不僅有</w:t>
      </w:r>
      <w:r w:rsidRPr="000447E4">
        <w:rPr>
          <w:rFonts w:eastAsia="標楷體" w:hint="eastAsia"/>
          <w:iCs/>
          <w:color w:val="FF0000"/>
          <w:u w:val="single"/>
        </w:rPr>
        <w:t>豐富的學習資源</w:t>
      </w:r>
      <w:r w:rsidRPr="000447E4">
        <w:rPr>
          <w:rFonts w:eastAsia="標楷體" w:hint="eastAsia"/>
        </w:rPr>
        <w:t>，在資訊上更具有強大的</w:t>
      </w:r>
      <w:r w:rsidRPr="000447E4">
        <w:rPr>
          <w:rFonts w:eastAsia="標楷體" w:hint="eastAsia"/>
          <w:iCs/>
          <w:color w:val="FF0000"/>
          <w:u w:val="single"/>
        </w:rPr>
        <w:t>師資陣容</w:t>
      </w:r>
      <w:r w:rsidRPr="000447E4">
        <w:rPr>
          <w:rFonts w:eastAsia="標楷體" w:hint="eastAsia"/>
        </w:rPr>
        <w:t>，若</w:t>
      </w:r>
      <w:proofErr w:type="gramStart"/>
      <w:r w:rsidRPr="000447E4">
        <w:rPr>
          <w:rFonts w:eastAsia="標楷體" w:hint="eastAsia"/>
        </w:rPr>
        <w:t>能幸逢</w:t>
      </w:r>
      <w:proofErr w:type="gramEnd"/>
      <w:r w:rsidRPr="000447E4">
        <w:rPr>
          <w:rFonts w:eastAsia="標楷體" w:hint="eastAsia"/>
        </w:rPr>
        <w:t>伯樂之恩，實屬榮幸，不盡感激。</w:t>
      </w:r>
    </w:p>
    <w:p w14:paraId="335A2CAA" w14:textId="77777777" w:rsidR="000447E4" w:rsidRPr="000447E4" w:rsidRDefault="000447E4" w:rsidP="000447E4">
      <w:pPr>
        <w:keepNext/>
        <w:keepLines/>
        <w:spacing w:before="280" w:after="240"/>
        <w:outlineLvl w:val="2"/>
        <w:rPr>
          <w:rFonts w:asciiTheme="majorHAnsi" w:eastAsiaTheme="majorEastAsia" w:hAnsiTheme="majorHAnsi" w:cstheme="majorBidi"/>
          <w:sz w:val="28"/>
          <w:szCs w:val="24"/>
        </w:rPr>
      </w:pPr>
      <w:bookmarkStart w:id="3" w:name="_Toc28455717"/>
      <w:r w:rsidRPr="000447E4">
        <w:rPr>
          <w:rFonts w:asciiTheme="majorHAnsi" w:eastAsiaTheme="majorEastAsia" w:hAnsiTheme="majorHAnsi" w:cstheme="majorBidi"/>
          <w:sz w:val="28"/>
          <w:szCs w:val="24"/>
        </w:rPr>
        <w:t>(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二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)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、為何選擇資訊工程系</w:t>
      </w:r>
      <w:bookmarkEnd w:id="3"/>
    </w:p>
    <w:p w14:paraId="257036CC" w14:textId="4C2738F0" w:rsidR="000447E4" w:rsidRPr="000447E4" w:rsidRDefault="000447E4" w:rsidP="000447E4">
      <w:pPr>
        <w:rPr>
          <w:rFonts w:eastAsia="標楷體"/>
        </w:rPr>
      </w:pPr>
      <w:r w:rsidRPr="000447E4">
        <w:rPr>
          <w:rFonts w:eastAsia="標楷體"/>
        </w:rPr>
        <w:tab/>
      </w:r>
      <w:r w:rsidRPr="000447E4">
        <w:rPr>
          <w:rFonts w:eastAsia="標楷體" w:hint="eastAsia"/>
        </w:rPr>
        <w:t>自幼，我對於</w:t>
      </w:r>
      <w:r w:rsidRPr="000447E4">
        <w:rPr>
          <w:rFonts w:eastAsia="標楷體" w:hint="eastAsia"/>
          <w:iCs/>
          <w:color w:val="FF0000"/>
          <w:u w:val="single"/>
        </w:rPr>
        <w:t>資訊工程的興趣就十分濃厚</w:t>
      </w:r>
      <w:r w:rsidRPr="000447E4">
        <w:rPr>
          <w:rFonts w:eastAsia="標楷體" w:hint="eastAsia"/>
        </w:rPr>
        <w:t>，而貴校的資訊</w:t>
      </w:r>
      <w:proofErr w:type="gramStart"/>
      <w:r w:rsidRPr="000447E4">
        <w:rPr>
          <w:rFonts w:eastAsia="標楷體" w:hint="eastAsia"/>
        </w:rPr>
        <w:t>工程學系正能</w:t>
      </w:r>
      <w:proofErr w:type="gramEnd"/>
      <w:r w:rsidRPr="000447E4">
        <w:rPr>
          <w:rFonts w:eastAsia="標楷體" w:hint="eastAsia"/>
        </w:rPr>
        <w:t>滿足我對知識的渴望，</w:t>
      </w:r>
      <w:proofErr w:type="gramStart"/>
      <w:r w:rsidRPr="000447E4">
        <w:rPr>
          <w:rFonts w:eastAsia="標楷體" w:hint="eastAsia"/>
        </w:rPr>
        <w:t>而且貴系有</w:t>
      </w:r>
      <w:proofErr w:type="gramEnd"/>
      <w:r w:rsidRPr="000447E4">
        <w:rPr>
          <w:rFonts w:eastAsia="標楷體" w:hint="eastAsia"/>
        </w:rPr>
        <w:t>「</w:t>
      </w:r>
      <w:r w:rsidRPr="000447E4">
        <w:rPr>
          <w:rFonts w:eastAsia="標楷體" w:hint="eastAsia"/>
          <w:iCs/>
          <w:color w:val="FF0000"/>
          <w:u w:val="single"/>
        </w:rPr>
        <w:t>數據科學與人工智慧</w:t>
      </w:r>
      <w:r w:rsidRPr="000447E4">
        <w:rPr>
          <w:rFonts w:eastAsia="標楷體" w:hint="eastAsia"/>
        </w:rPr>
        <w:t>」、「</w:t>
      </w:r>
      <w:r w:rsidRPr="000447E4">
        <w:rPr>
          <w:rFonts w:eastAsia="標楷體" w:hint="eastAsia"/>
          <w:iCs/>
          <w:color w:val="FF0000"/>
          <w:u w:val="single"/>
        </w:rPr>
        <w:t>計算理論</w:t>
      </w:r>
      <w:r w:rsidRPr="000447E4">
        <w:rPr>
          <w:rFonts w:eastAsia="標楷體" w:hint="eastAsia"/>
        </w:rPr>
        <w:t>」以及「</w:t>
      </w:r>
      <w:r w:rsidRPr="000447E4">
        <w:rPr>
          <w:rFonts w:eastAsia="標楷體" w:hint="eastAsia"/>
          <w:iCs/>
          <w:color w:val="FF0000"/>
          <w:u w:val="single"/>
        </w:rPr>
        <w:t>資訊安全</w:t>
      </w:r>
      <w:r w:rsidRPr="000447E4">
        <w:rPr>
          <w:rFonts w:eastAsia="標楷體" w:hint="eastAsia"/>
        </w:rPr>
        <w:t>」這三大</w:t>
      </w:r>
      <w:r w:rsidRPr="000447E4">
        <w:rPr>
          <w:rFonts w:eastAsia="標楷體" w:hint="eastAsia"/>
          <w:iCs/>
          <w:color w:val="FF0000"/>
          <w:u w:val="single"/>
        </w:rPr>
        <w:t>令我特別感興趣的領域</w:t>
      </w:r>
      <w:r w:rsidR="003824E5">
        <w:rPr>
          <w:rFonts w:eastAsia="標楷體" w:hint="eastAsia"/>
        </w:rPr>
        <w:t>，以下是我</w:t>
      </w:r>
      <w:r w:rsidR="003824E5" w:rsidRPr="003B425D">
        <w:rPr>
          <w:rFonts w:eastAsia="標楷體" w:hint="eastAsia"/>
        </w:rPr>
        <w:t>特別</w:t>
      </w:r>
      <w:r w:rsidR="003824E5" w:rsidRPr="003B425D">
        <w:rPr>
          <w:rFonts w:eastAsia="標楷體" w:hint="eastAsia"/>
          <w:color w:val="FF0000"/>
          <w:u w:val="single"/>
        </w:rPr>
        <w:t>感興趣的課程</w:t>
      </w:r>
      <w:r w:rsidR="003824E5">
        <w:rPr>
          <w:rFonts w:eastAsia="標楷體" w:hint="eastAsia"/>
        </w:rPr>
        <w:t>。</w:t>
      </w:r>
      <w:r w:rsidRPr="000447E4">
        <w:rPr>
          <w:rFonts w:eastAsia="標楷體" w:hint="eastAsia"/>
        </w:rPr>
        <w:t xml:space="preserve"> </w:t>
      </w:r>
    </w:p>
    <w:p w14:paraId="5CF2FD0F" w14:textId="77777777" w:rsidR="000447E4" w:rsidRPr="000447E4" w:rsidRDefault="000447E4" w:rsidP="000447E4">
      <w:pPr>
        <w:rPr>
          <w:rFonts w:eastAsia="標楷體"/>
        </w:rPr>
      </w:pPr>
      <w:r w:rsidRPr="000447E4">
        <w:rPr>
          <w:rFonts w:eastAsia="標楷體" w:hint="eastAsia"/>
          <w:noProof/>
        </w:rPr>
        <w:drawing>
          <wp:inline distT="0" distB="0" distL="0" distR="0" wp14:anchorId="784227ED" wp14:editId="0F3B78A5">
            <wp:extent cx="5274310" cy="1314450"/>
            <wp:effectExtent l="38100" t="0" r="2159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0E31731" w14:textId="77777777" w:rsidR="000447E4" w:rsidRPr="000447E4" w:rsidRDefault="000447E4" w:rsidP="000447E4">
      <w:pPr>
        <w:keepNext/>
        <w:keepLines/>
        <w:spacing w:before="280" w:after="240"/>
        <w:outlineLvl w:val="2"/>
        <w:rPr>
          <w:rFonts w:asciiTheme="majorHAnsi" w:eastAsiaTheme="majorEastAsia" w:hAnsiTheme="majorHAnsi" w:cstheme="majorBidi"/>
          <w:sz w:val="28"/>
          <w:szCs w:val="24"/>
        </w:rPr>
      </w:pPr>
      <w:bookmarkStart w:id="4" w:name="_Toc28455718"/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(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三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)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、大學展望</w:t>
      </w:r>
      <w:bookmarkEnd w:id="4"/>
    </w:p>
    <w:p w14:paraId="52FD9E79" w14:textId="77777777" w:rsidR="000447E4" w:rsidRPr="000447E4" w:rsidRDefault="000447E4" w:rsidP="000447E4">
      <w:pPr>
        <w:ind w:firstLine="480"/>
        <w:rPr>
          <w:rFonts w:eastAsia="標楷體"/>
        </w:rPr>
      </w:pPr>
      <w:r w:rsidRPr="000447E4">
        <w:rPr>
          <w:rFonts w:eastAsia="標楷體" w:hint="eastAsia"/>
        </w:rPr>
        <w:t>以下是我希望能夠在大學期間內完成的事物，略可分為三類。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0447E4" w:rsidRPr="000447E4" w14:paraId="256614F4" w14:textId="77777777" w:rsidTr="0089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6B5628B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資訊競賽相關</w:t>
            </w:r>
          </w:p>
        </w:tc>
        <w:tc>
          <w:tcPr>
            <w:tcW w:w="6203" w:type="dxa"/>
            <w:vAlign w:val="center"/>
          </w:tcPr>
          <w:p w14:paraId="57925F7D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proofErr w:type="gramStart"/>
            <w:r w:rsidRPr="000447E4">
              <w:rPr>
                <w:rFonts w:eastAsia="標楷體" w:hint="eastAsia"/>
              </w:rPr>
              <w:t>金盾獎</w:t>
            </w:r>
            <w:proofErr w:type="gramEnd"/>
            <w:r w:rsidRPr="000447E4">
              <w:rPr>
                <w:rFonts w:eastAsia="標楷體" w:hint="eastAsia"/>
              </w:rPr>
              <w:t>、</w:t>
            </w:r>
            <w:proofErr w:type="spellStart"/>
            <w:r w:rsidRPr="000447E4">
              <w:rPr>
                <w:rFonts w:eastAsia="標楷體" w:hint="eastAsia"/>
              </w:rPr>
              <w:t>M</w:t>
            </w:r>
            <w:r w:rsidRPr="000447E4">
              <w:rPr>
                <w:rFonts w:eastAsia="標楷體"/>
              </w:rPr>
              <w:t>yFirstCTF</w:t>
            </w:r>
            <w:proofErr w:type="spellEnd"/>
            <w:r w:rsidRPr="000447E4">
              <w:rPr>
                <w:rFonts w:eastAsia="標楷體"/>
              </w:rPr>
              <w:t>/</w:t>
            </w:r>
            <w:r w:rsidRPr="000447E4">
              <w:rPr>
                <w:rFonts w:eastAsia="標楷體" w:hint="eastAsia"/>
              </w:rPr>
              <w:t>A</w:t>
            </w:r>
            <w:r w:rsidRPr="000447E4">
              <w:rPr>
                <w:rFonts w:eastAsia="標楷體"/>
              </w:rPr>
              <w:t>IS3</w:t>
            </w:r>
            <w:r w:rsidRPr="000447E4">
              <w:rPr>
                <w:rFonts w:eastAsia="標楷體" w:hint="eastAsia"/>
              </w:rPr>
              <w:t>、</w:t>
            </w:r>
            <w:r w:rsidRPr="000447E4">
              <w:rPr>
                <w:rFonts w:eastAsia="標楷體" w:hint="eastAsia"/>
              </w:rPr>
              <w:t>N</w:t>
            </w:r>
            <w:r w:rsidRPr="000447E4">
              <w:rPr>
                <w:rFonts w:eastAsia="標楷體"/>
              </w:rPr>
              <w:t>CPC</w:t>
            </w:r>
            <w:r w:rsidRPr="000447E4">
              <w:rPr>
                <w:rFonts w:eastAsia="標楷體" w:hint="eastAsia"/>
              </w:rPr>
              <w:t>/</w:t>
            </w:r>
            <w:r w:rsidRPr="000447E4">
              <w:rPr>
                <w:rFonts w:eastAsia="標楷體"/>
              </w:rPr>
              <w:t xml:space="preserve">Google </w:t>
            </w:r>
            <w:proofErr w:type="spellStart"/>
            <w:r w:rsidRPr="000447E4">
              <w:rPr>
                <w:rFonts w:eastAsia="標楷體"/>
              </w:rPr>
              <w:t>CodeJam</w:t>
            </w:r>
            <w:proofErr w:type="spellEnd"/>
          </w:p>
        </w:tc>
      </w:tr>
      <w:tr w:rsidR="000447E4" w:rsidRPr="000447E4" w14:paraId="3FBFEBEE" w14:textId="77777777" w:rsidTr="0089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83EA69C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資訊研究相關</w:t>
            </w:r>
          </w:p>
        </w:tc>
        <w:tc>
          <w:tcPr>
            <w:tcW w:w="6203" w:type="dxa"/>
            <w:vAlign w:val="center"/>
          </w:tcPr>
          <w:p w14:paraId="768AA3EF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深度學習、類神經網路、數學建模、算法優化</w:t>
            </w:r>
          </w:p>
        </w:tc>
      </w:tr>
      <w:tr w:rsidR="000447E4" w:rsidRPr="000447E4" w14:paraId="382E5FB3" w14:textId="77777777" w:rsidTr="0089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0CAD6B6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資工業界相關</w:t>
            </w:r>
          </w:p>
        </w:tc>
        <w:tc>
          <w:tcPr>
            <w:tcW w:w="6203" w:type="dxa"/>
            <w:vAlign w:val="center"/>
          </w:tcPr>
          <w:p w14:paraId="409BE85F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將午餐系統推廣到各學校，並且加強其功能性</w:t>
            </w:r>
          </w:p>
        </w:tc>
      </w:tr>
    </w:tbl>
    <w:p w14:paraId="661A320A" w14:textId="77777777" w:rsidR="000447E4" w:rsidRPr="000447E4" w:rsidRDefault="000447E4" w:rsidP="000447E4">
      <w:pPr>
        <w:keepNext/>
        <w:keepLines/>
        <w:jc w:val="center"/>
        <w:outlineLvl w:val="1"/>
        <w:rPr>
          <w:rFonts w:asciiTheme="majorHAnsi" w:eastAsiaTheme="majorEastAsia" w:hAnsiTheme="majorHAnsi" w:cstheme="majorBidi"/>
          <w:sz w:val="32"/>
          <w:szCs w:val="26"/>
        </w:rPr>
      </w:pPr>
      <w:bookmarkStart w:id="5" w:name="_Toc28455719"/>
      <w:r w:rsidRPr="000447E4">
        <w:rPr>
          <w:rFonts w:asciiTheme="majorHAnsi" w:eastAsiaTheme="majorEastAsia" w:hAnsiTheme="majorHAnsi" w:cstheme="majorBidi" w:hint="eastAsia"/>
          <w:sz w:val="32"/>
          <w:szCs w:val="26"/>
        </w:rPr>
        <w:lastRenderedPageBreak/>
        <w:t>二、讀書計畫</w:t>
      </w:r>
      <w:bookmarkEnd w:id="5"/>
    </w:p>
    <w:p w14:paraId="15FE8593" w14:textId="77777777" w:rsidR="000447E4" w:rsidRPr="000447E4" w:rsidRDefault="000447E4" w:rsidP="000447E4">
      <w:pPr>
        <w:keepNext/>
        <w:keepLines/>
        <w:spacing w:before="280" w:after="240"/>
        <w:outlineLvl w:val="2"/>
        <w:rPr>
          <w:rFonts w:asciiTheme="majorHAnsi" w:eastAsiaTheme="majorEastAsia" w:hAnsiTheme="majorHAnsi" w:cstheme="majorBidi"/>
          <w:sz w:val="28"/>
          <w:szCs w:val="24"/>
        </w:rPr>
      </w:pPr>
      <w:bookmarkStart w:id="6" w:name="_Toc28455720"/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(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一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)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、短程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 xml:space="preserve"> </w:t>
      </w:r>
      <w:r w:rsidRPr="000447E4">
        <w:rPr>
          <w:rFonts w:asciiTheme="majorHAnsi" w:eastAsiaTheme="majorEastAsia" w:hAnsiTheme="majorHAnsi" w:cstheme="majorBidi"/>
          <w:sz w:val="28"/>
          <w:szCs w:val="24"/>
        </w:rPr>
        <w:t xml:space="preserve">– 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高三到大學</w:t>
      </w:r>
      <w:bookmarkEnd w:id="6"/>
    </w:p>
    <w:p w14:paraId="60570702" w14:textId="77777777" w:rsidR="000447E4" w:rsidRPr="000447E4" w:rsidRDefault="000447E4" w:rsidP="000447E4">
      <w:pPr>
        <w:rPr>
          <w:rFonts w:eastAsia="標楷體"/>
        </w:rPr>
      </w:pPr>
      <w:r w:rsidRPr="000447E4">
        <w:rPr>
          <w:rFonts w:eastAsia="標楷體"/>
        </w:rPr>
        <w:tab/>
      </w:r>
      <w:r w:rsidRPr="000447E4">
        <w:rPr>
          <w:rFonts w:eastAsia="標楷體"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0447E4" w:rsidRPr="000447E4" w14:paraId="393AE1D1" w14:textId="77777777" w:rsidTr="00897699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5B4B0D2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7FF01AA3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學習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微積分</w:t>
            </w:r>
            <w:r w:rsidRPr="000447E4">
              <w:rPr>
                <w:rFonts w:eastAsia="標楷體" w:hint="eastAsia"/>
              </w:rPr>
              <w:t>、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線性代數</w:t>
            </w:r>
            <w:r w:rsidRPr="000447E4">
              <w:rPr>
                <w:rFonts w:eastAsia="標楷體" w:hint="eastAsia"/>
              </w:rPr>
              <w:t>以及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統計學</w:t>
            </w:r>
            <w:r w:rsidRPr="000447E4">
              <w:rPr>
                <w:rFonts w:eastAsia="標楷體" w:hint="eastAsia"/>
              </w:rPr>
              <w:t>，奠定數學基礎</w:t>
            </w:r>
          </w:p>
        </w:tc>
      </w:tr>
      <w:tr w:rsidR="000447E4" w:rsidRPr="000447E4" w14:paraId="73E0A111" w14:textId="77777777" w:rsidTr="00897699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2F5D97B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4CA51342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學習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演算法</w:t>
            </w:r>
            <w:r w:rsidRPr="000447E4">
              <w:rPr>
                <w:rFonts w:eastAsia="標楷體" w:hint="eastAsia"/>
              </w:rPr>
              <w:t>、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資料結構</w:t>
            </w:r>
            <w:r w:rsidRPr="000447E4">
              <w:rPr>
                <w:rFonts w:eastAsia="標楷體" w:hint="eastAsia"/>
              </w:rPr>
              <w:t>，奠定資訊科學基礎</w:t>
            </w:r>
          </w:p>
        </w:tc>
      </w:tr>
      <w:tr w:rsidR="000447E4" w:rsidRPr="000447E4" w14:paraId="19AF118C" w14:textId="77777777" w:rsidTr="00897699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8FFE11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2E129371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學習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J</w:t>
            </w:r>
            <w:r w:rsidRPr="000447E4">
              <w:rPr>
                <w:rFonts w:eastAsia="標楷體"/>
                <w:iCs/>
                <w:color w:val="FF0000"/>
                <w:u w:val="single"/>
              </w:rPr>
              <w:t>ulia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/</w:t>
            </w:r>
            <w:r w:rsidRPr="000447E4">
              <w:rPr>
                <w:rFonts w:eastAsia="標楷體"/>
                <w:iCs/>
                <w:color w:val="FF0000"/>
                <w:u w:val="single"/>
              </w:rPr>
              <w:t>R</w:t>
            </w:r>
            <w:r w:rsidRPr="000447E4">
              <w:rPr>
                <w:rFonts w:eastAsia="標楷體" w:hint="eastAsia"/>
              </w:rPr>
              <w:t>語言，方便進行</w:t>
            </w:r>
            <w:r w:rsidRPr="000447E4">
              <w:rPr>
                <w:rFonts w:eastAsia="標楷體" w:hint="eastAsia"/>
                <w:iCs/>
                <w:color w:val="FF0000"/>
                <w:u w:val="single"/>
              </w:rPr>
              <w:t>數據探</w:t>
            </w:r>
            <w:proofErr w:type="gramStart"/>
            <w:r w:rsidRPr="000447E4">
              <w:rPr>
                <w:rFonts w:eastAsia="標楷體" w:hint="eastAsia"/>
                <w:iCs/>
                <w:color w:val="FF0000"/>
                <w:u w:val="single"/>
              </w:rPr>
              <w:t>勘</w:t>
            </w:r>
            <w:proofErr w:type="gramEnd"/>
            <w:r w:rsidRPr="000447E4">
              <w:rPr>
                <w:rFonts w:eastAsia="標楷體" w:hint="eastAsia"/>
              </w:rPr>
              <w:t>的研究</w:t>
            </w:r>
          </w:p>
        </w:tc>
      </w:tr>
    </w:tbl>
    <w:p w14:paraId="6C40E3E0" w14:textId="77777777" w:rsidR="000447E4" w:rsidRPr="000447E4" w:rsidRDefault="000447E4" w:rsidP="000447E4">
      <w:pPr>
        <w:keepNext/>
        <w:keepLines/>
        <w:spacing w:before="280" w:after="240"/>
        <w:outlineLvl w:val="2"/>
        <w:rPr>
          <w:rFonts w:asciiTheme="majorHAnsi" w:eastAsiaTheme="majorEastAsia" w:hAnsiTheme="majorHAnsi" w:cstheme="majorBidi"/>
          <w:sz w:val="28"/>
          <w:szCs w:val="24"/>
        </w:rPr>
      </w:pP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 xml:space="preserve"> </w:t>
      </w:r>
      <w:bookmarkStart w:id="7" w:name="_Toc28455721"/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(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二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)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、中程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 xml:space="preserve"> </w:t>
      </w:r>
      <w:r w:rsidRPr="000447E4">
        <w:rPr>
          <w:rFonts w:asciiTheme="majorHAnsi" w:eastAsiaTheme="majorEastAsia" w:hAnsiTheme="majorHAnsi" w:cstheme="majorBidi"/>
          <w:sz w:val="28"/>
          <w:szCs w:val="24"/>
        </w:rPr>
        <w:t xml:space="preserve">– 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大學前兩年</w:t>
      </w:r>
      <w:bookmarkEnd w:id="7"/>
    </w:p>
    <w:p w14:paraId="1072F52D" w14:textId="13C1B6E6" w:rsidR="000447E4" w:rsidRPr="000447E4" w:rsidRDefault="000447E4" w:rsidP="000447E4">
      <w:pPr>
        <w:rPr>
          <w:rFonts w:eastAsia="標楷體"/>
          <w:iCs/>
          <w:color w:val="FF0000"/>
          <w:u w:val="single"/>
        </w:rPr>
      </w:pPr>
      <w:r w:rsidRPr="000447E4">
        <w:rPr>
          <w:rFonts w:eastAsia="標楷體"/>
        </w:rPr>
        <w:tab/>
      </w:r>
      <w:r w:rsidR="003B425D">
        <w:rPr>
          <w:rFonts w:eastAsia="標楷體" w:hint="eastAsia"/>
        </w:rPr>
        <w:t>在</w:t>
      </w:r>
      <w:r w:rsidRPr="000447E4">
        <w:rPr>
          <w:rFonts w:eastAsia="標楷體" w:hint="eastAsia"/>
        </w:rPr>
        <w:t>大學前兩年</w:t>
      </w:r>
      <w:r w:rsidR="003B425D">
        <w:rPr>
          <w:rFonts w:eastAsia="標楷體" w:hint="eastAsia"/>
        </w:rPr>
        <w:t>，我想要</w:t>
      </w:r>
      <w:r w:rsidR="003B425D" w:rsidRPr="000447E4">
        <w:rPr>
          <w:rFonts w:eastAsia="標楷體" w:hint="eastAsia"/>
          <w:iCs/>
          <w:color w:val="FF0000"/>
          <w:u w:val="single"/>
        </w:rPr>
        <w:t>免修計算機概論與程式設計</w:t>
      </w:r>
      <w:r w:rsidRPr="000447E4">
        <w:rPr>
          <w:rFonts w:eastAsia="標楷體" w:hint="eastAsia"/>
        </w:rPr>
        <w:t>，若是行有餘力，希望能夠</w:t>
      </w:r>
      <w:proofErr w:type="gramStart"/>
      <w:r w:rsidRPr="000447E4">
        <w:rPr>
          <w:rFonts w:eastAsia="標楷體" w:hint="eastAsia"/>
        </w:rPr>
        <w:t>考取</w:t>
      </w:r>
      <w:r w:rsidRPr="000447E4">
        <w:rPr>
          <w:rFonts w:eastAsia="標楷體" w:hint="eastAsia"/>
          <w:iCs/>
          <w:color w:val="FF0000"/>
          <w:u w:val="single"/>
        </w:rPr>
        <w:t>多益金色</w:t>
      </w:r>
      <w:proofErr w:type="gramEnd"/>
      <w:r w:rsidRPr="000447E4">
        <w:rPr>
          <w:rFonts w:eastAsia="標楷體" w:hint="eastAsia"/>
          <w:iCs/>
          <w:color w:val="FF0000"/>
          <w:u w:val="single"/>
        </w:rPr>
        <w:t>證書</w:t>
      </w:r>
      <w:bookmarkStart w:id="8" w:name="_Toc28455722"/>
      <w:r w:rsidR="003B425D" w:rsidRPr="003B425D">
        <w:rPr>
          <w:rFonts w:eastAsia="標楷體" w:hint="eastAsia"/>
          <w:iCs/>
        </w:rPr>
        <w:t>，</w:t>
      </w:r>
      <w:r w:rsidR="003B425D">
        <w:rPr>
          <w:rFonts w:eastAsia="標楷體" w:hint="eastAsia"/>
          <w:iCs/>
        </w:rPr>
        <w:t>並往其</w:t>
      </w:r>
      <w:bookmarkStart w:id="9" w:name="_GoBack"/>
      <w:bookmarkEnd w:id="9"/>
      <w:r w:rsidR="003B425D">
        <w:rPr>
          <w:rFonts w:eastAsia="標楷體" w:hint="eastAsia"/>
          <w:iCs/>
        </w:rPr>
        <w:t>他領域發展，為</w:t>
      </w:r>
      <w:r w:rsidR="003B425D" w:rsidRPr="003B425D">
        <w:rPr>
          <w:rFonts w:eastAsia="標楷體" w:hint="eastAsia"/>
          <w:iCs/>
          <w:color w:val="FF0000"/>
          <w:u w:val="single"/>
        </w:rPr>
        <w:t>跨領域研究</w:t>
      </w:r>
      <w:r w:rsidR="003B425D">
        <w:rPr>
          <w:rFonts w:eastAsia="標楷體" w:hint="eastAsia"/>
          <w:iCs/>
        </w:rPr>
        <w:t>做準備</w:t>
      </w:r>
      <w:r w:rsidRPr="000447E4">
        <w:rPr>
          <w:rFonts w:eastAsia="標楷體" w:hint="eastAsia"/>
        </w:rPr>
        <w:t>。</w:t>
      </w:r>
    </w:p>
    <w:p w14:paraId="253468EF" w14:textId="77777777" w:rsidR="000447E4" w:rsidRPr="000447E4" w:rsidRDefault="000447E4" w:rsidP="000447E4">
      <w:pPr>
        <w:keepNext/>
        <w:keepLines/>
        <w:spacing w:before="280" w:after="240"/>
        <w:outlineLvl w:val="2"/>
        <w:rPr>
          <w:rFonts w:asciiTheme="majorHAnsi" w:eastAsiaTheme="majorEastAsia" w:hAnsiTheme="majorHAnsi" w:cstheme="majorBidi"/>
          <w:sz w:val="28"/>
          <w:szCs w:val="24"/>
        </w:rPr>
      </w:pP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(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三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)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、長程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 xml:space="preserve"> </w:t>
      </w:r>
      <w:r w:rsidRPr="000447E4">
        <w:rPr>
          <w:rFonts w:asciiTheme="majorHAnsi" w:eastAsiaTheme="majorEastAsia" w:hAnsiTheme="majorHAnsi" w:cstheme="majorBidi"/>
          <w:sz w:val="28"/>
          <w:szCs w:val="24"/>
        </w:rPr>
        <w:t>–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 xml:space="preserve"> </w:t>
      </w:r>
      <w:r w:rsidRPr="000447E4">
        <w:rPr>
          <w:rFonts w:asciiTheme="majorHAnsi" w:eastAsiaTheme="majorEastAsia" w:hAnsiTheme="majorHAnsi" w:cstheme="majorBidi" w:hint="eastAsia"/>
          <w:sz w:val="28"/>
          <w:szCs w:val="24"/>
        </w:rPr>
        <w:t>大學後兩年</w:t>
      </w:r>
      <w:bookmarkEnd w:id="8"/>
    </w:p>
    <w:p w14:paraId="66AA6B65" w14:textId="77777777" w:rsidR="000447E4" w:rsidRPr="000447E4" w:rsidRDefault="000447E4" w:rsidP="000447E4">
      <w:pPr>
        <w:rPr>
          <w:rFonts w:eastAsia="標楷體"/>
        </w:rPr>
      </w:pPr>
      <w:r w:rsidRPr="000447E4">
        <w:rPr>
          <w:rFonts w:eastAsia="標楷體"/>
        </w:rPr>
        <w:tab/>
      </w:r>
      <w:proofErr w:type="gramStart"/>
      <w:r w:rsidRPr="000447E4">
        <w:rPr>
          <w:rFonts w:eastAsia="標楷體" w:hint="eastAsia"/>
        </w:rPr>
        <w:t>貴系的</w:t>
      </w:r>
      <w:proofErr w:type="gramEnd"/>
      <w:r w:rsidRPr="000447E4">
        <w:rPr>
          <w:rFonts w:eastAsia="標楷體" w:hint="eastAsia"/>
        </w:rPr>
        <w:t>七大主題學程中，以下是我</w:t>
      </w:r>
      <w:r w:rsidRPr="000447E4">
        <w:rPr>
          <w:rFonts w:eastAsia="標楷體" w:hint="eastAsia"/>
          <w:iCs/>
          <w:color w:val="FF0000"/>
          <w:u w:val="single"/>
        </w:rPr>
        <w:t>前三感興趣的主題學程</w:t>
      </w:r>
      <w:r w:rsidRPr="000447E4">
        <w:rPr>
          <w:rFonts w:eastAsia="標楷體" w:hint="eastAsia"/>
        </w:rPr>
        <w:t>，若有幸成為甲組學生，主要學程會是</w:t>
      </w:r>
      <w:r w:rsidRPr="000447E4">
        <w:rPr>
          <w:rFonts w:eastAsia="標楷體" w:hint="eastAsia"/>
          <w:iCs/>
          <w:color w:val="FF0000"/>
          <w:u w:val="single"/>
        </w:rPr>
        <w:t>人工智慧與數據科學</w:t>
      </w:r>
      <w:r w:rsidRPr="000447E4">
        <w:rPr>
          <w:rFonts w:eastAsia="標楷體" w:hint="eastAsia"/>
        </w:rPr>
        <w:t>，</w:t>
      </w:r>
      <w:proofErr w:type="gramStart"/>
      <w:r w:rsidRPr="000447E4">
        <w:rPr>
          <w:rFonts w:eastAsia="標楷體" w:hint="eastAsia"/>
        </w:rPr>
        <w:t>跨域學</w:t>
      </w:r>
      <w:proofErr w:type="gramEnd"/>
      <w:r w:rsidRPr="000447E4">
        <w:rPr>
          <w:rFonts w:eastAsia="標楷體" w:hint="eastAsia"/>
        </w:rPr>
        <w:t>程會是</w:t>
      </w:r>
      <w:r w:rsidRPr="000447E4">
        <w:rPr>
          <w:rFonts w:eastAsia="標楷體" w:hint="eastAsia"/>
          <w:iCs/>
          <w:color w:val="FF0000"/>
          <w:u w:val="single"/>
        </w:rPr>
        <w:t>計算理論</w:t>
      </w:r>
      <w:r w:rsidRPr="000447E4">
        <w:rPr>
          <w:rFonts w:eastAsia="標楷體" w:hint="eastAsia"/>
        </w:rPr>
        <w:t>；若無緣成為甲組學生，主要學程會是</w:t>
      </w:r>
      <w:r w:rsidRPr="000447E4">
        <w:rPr>
          <w:rFonts w:eastAsia="標楷體" w:hint="eastAsia"/>
          <w:iCs/>
          <w:color w:val="FF0000"/>
          <w:u w:val="single"/>
        </w:rPr>
        <w:t>人工智慧與數據科學</w:t>
      </w:r>
      <w:r w:rsidRPr="000447E4">
        <w:rPr>
          <w:rFonts w:eastAsia="標楷體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0447E4" w:rsidRPr="000447E4" w14:paraId="1CECB6B2" w14:textId="77777777" w:rsidTr="00897699">
        <w:tc>
          <w:tcPr>
            <w:tcW w:w="2840" w:type="dxa"/>
            <w:shd w:val="clear" w:color="auto" w:fill="D9D9D9" w:themeFill="background1" w:themeFillShade="D9"/>
            <w:vAlign w:val="center"/>
          </w:tcPr>
          <w:p w14:paraId="32E6E1FA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最感興趣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5E77F6F4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其次感興趣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3B49E541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其三感興趣</w:t>
            </w:r>
          </w:p>
        </w:tc>
      </w:tr>
      <w:tr w:rsidR="000447E4" w:rsidRPr="000447E4" w14:paraId="07E33EF4" w14:textId="77777777" w:rsidTr="00897699">
        <w:tc>
          <w:tcPr>
            <w:tcW w:w="2840" w:type="dxa"/>
            <w:vAlign w:val="center"/>
          </w:tcPr>
          <w:p w14:paraId="40299A77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人工智慧與數據科學</w:t>
            </w:r>
          </w:p>
        </w:tc>
        <w:tc>
          <w:tcPr>
            <w:tcW w:w="2841" w:type="dxa"/>
            <w:vAlign w:val="center"/>
          </w:tcPr>
          <w:p w14:paraId="17178BDE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/>
              </w:rPr>
              <w:t>計算</w:t>
            </w:r>
            <w:r w:rsidRPr="000447E4">
              <w:rPr>
                <w:rFonts w:eastAsia="標楷體" w:hint="eastAsia"/>
              </w:rPr>
              <w:t>理論</w:t>
            </w:r>
          </w:p>
        </w:tc>
        <w:tc>
          <w:tcPr>
            <w:tcW w:w="2841" w:type="dxa"/>
            <w:vAlign w:val="center"/>
          </w:tcPr>
          <w:p w14:paraId="7D5D85CF" w14:textId="77777777" w:rsidR="000447E4" w:rsidRPr="000447E4" w:rsidRDefault="000447E4" w:rsidP="000447E4">
            <w:pPr>
              <w:jc w:val="center"/>
              <w:rPr>
                <w:rFonts w:eastAsia="標楷體"/>
              </w:rPr>
            </w:pPr>
            <w:r w:rsidRPr="000447E4">
              <w:rPr>
                <w:rFonts w:eastAsia="標楷體" w:hint="eastAsia"/>
              </w:rPr>
              <w:t>資訊安全</w:t>
            </w:r>
          </w:p>
        </w:tc>
      </w:tr>
    </w:tbl>
    <w:p w14:paraId="33F2C7B8" w14:textId="77777777" w:rsidR="000447E4" w:rsidRPr="000447E4" w:rsidRDefault="000447E4" w:rsidP="000447E4">
      <w:pPr>
        <w:rPr>
          <w:rFonts w:eastAsia="標楷體"/>
        </w:rPr>
      </w:pPr>
      <w:r w:rsidRPr="000447E4">
        <w:rPr>
          <w:rFonts w:eastAsia="標楷體"/>
        </w:rPr>
        <w:tab/>
      </w:r>
      <w:r w:rsidRPr="000447E4">
        <w:rPr>
          <w:rFonts w:eastAsia="標楷體" w:hint="eastAsia"/>
        </w:rPr>
        <w:t>我對「</w:t>
      </w:r>
      <w:r w:rsidRPr="000447E4">
        <w:rPr>
          <w:rFonts w:eastAsia="標楷體"/>
          <w:iCs/>
          <w:color w:val="FF0000"/>
          <w:u w:val="single"/>
        </w:rPr>
        <w:t>生物</w:t>
      </w:r>
      <w:r w:rsidRPr="000447E4">
        <w:rPr>
          <w:rFonts w:eastAsia="標楷體" w:hint="eastAsia"/>
        </w:rPr>
        <w:t>」、「</w:t>
      </w:r>
      <w:r w:rsidRPr="000447E4">
        <w:rPr>
          <w:rFonts w:eastAsia="標楷體"/>
          <w:iCs/>
          <w:color w:val="FF0000"/>
          <w:u w:val="single"/>
        </w:rPr>
        <w:t>金融</w:t>
      </w:r>
      <w:r w:rsidRPr="000447E4">
        <w:rPr>
          <w:rFonts w:eastAsia="標楷體" w:hint="eastAsia"/>
        </w:rPr>
        <w:t>」以及「</w:t>
      </w:r>
      <w:r w:rsidRPr="000447E4">
        <w:rPr>
          <w:rFonts w:eastAsia="標楷體" w:hint="eastAsia"/>
          <w:iCs/>
          <w:color w:val="FF0000"/>
          <w:u w:val="single"/>
        </w:rPr>
        <w:t>行為科學</w:t>
      </w:r>
      <w:r w:rsidRPr="000447E4">
        <w:rPr>
          <w:rFonts w:eastAsia="標楷體" w:hint="eastAsia"/>
        </w:rPr>
        <w:t>」也頗感興趣，若能進行</w:t>
      </w:r>
      <w:r w:rsidRPr="000447E4">
        <w:rPr>
          <w:rFonts w:eastAsia="標楷體" w:hint="eastAsia"/>
          <w:iCs/>
          <w:color w:val="FF0000"/>
          <w:u w:val="single"/>
        </w:rPr>
        <w:t>跨領域整合的專題研究</w:t>
      </w:r>
      <w:r w:rsidRPr="000447E4">
        <w:rPr>
          <w:rFonts w:eastAsia="標楷體" w:hint="eastAsia"/>
        </w:rPr>
        <w:t>，將會是我的榮幸。</w:t>
      </w:r>
    </w:p>
    <w:p w14:paraId="27273953" w14:textId="03E4B6B6" w:rsidR="006B72BF" w:rsidRDefault="000447E4" w:rsidP="000447E4">
      <w:r w:rsidRPr="000447E4">
        <w:rPr>
          <w:rFonts w:eastAsia="標楷體"/>
        </w:rPr>
        <w:tab/>
      </w:r>
      <w:r w:rsidRPr="000447E4">
        <w:rPr>
          <w:rFonts w:eastAsia="標楷體" w:hint="eastAsia"/>
        </w:rPr>
        <w:t>最後，我希望能夠爭取到</w:t>
      </w:r>
      <w:r w:rsidRPr="000447E4">
        <w:rPr>
          <w:rFonts w:eastAsia="標楷體" w:hint="eastAsia"/>
        </w:rPr>
        <w:t>G</w:t>
      </w:r>
      <w:r w:rsidRPr="000447E4">
        <w:rPr>
          <w:rFonts w:eastAsia="標楷體"/>
        </w:rPr>
        <w:t>oogle</w:t>
      </w:r>
      <w:r w:rsidRPr="000447E4">
        <w:rPr>
          <w:rFonts w:eastAsia="標楷體" w:hint="eastAsia"/>
        </w:rPr>
        <w:t>、</w:t>
      </w:r>
      <w:r w:rsidRPr="000447E4">
        <w:rPr>
          <w:rFonts w:eastAsia="標楷體" w:hint="eastAsia"/>
        </w:rPr>
        <w:t>A</w:t>
      </w:r>
      <w:r w:rsidRPr="000447E4">
        <w:rPr>
          <w:rFonts w:eastAsia="標楷體"/>
        </w:rPr>
        <w:t>mazon</w:t>
      </w:r>
      <w:r w:rsidRPr="000447E4">
        <w:rPr>
          <w:rFonts w:eastAsia="標楷體" w:hint="eastAsia"/>
        </w:rPr>
        <w:t>或是</w:t>
      </w:r>
      <w:r w:rsidRPr="000447E4">
        <w:rPr>
          <w:rFonts w:eastAsia="標楷體"/>
          <w:iCs/>
          <w:color w:val="FF0000"/>
          <w:u w:val="single"/>
        </w:rPr>
        <w:t>各大外商的實習機會</w:t>
      </w:r>
      <w:r w:rsidRPr="000447E4">
        <w:rPr>
          <w:rFonts w:eastAsia="標楷體" w:hint="eastAsia"/>
        </w:rPr>
        <w:t>，能在外商實習，必定能夠令我大開眼界，</w:t>
      </w:r>
      <w:r w:rsidRPr="000447E4">
        <w:rPr>
          <w:rFonts w:eastAsia="標楷體" w:hint="eastAsia"/>
          <w:iCs/>
          <w:color w:val="FF0000"/>
          <w:u w:val="single"/>
        </w:rPr>
        <w:t>累積業界實戰經驗</w:t>
      </w:r>
      <w:r w:rsidRPr="000447E4">
        <w:rPr>
          <w:rFonts w:eastAsia="標楷體" w:hint="eastAsia"/>
        </w:rPr>
        <w:t>。</w:t>
      </w:r>
    </w:p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54357" w14:textId="77777777" w:rsidR="007E5503" w:rsidRDefault="007E5503" w:rsidP="002D3426">
      <w:pPr>
        <w:spacing w:line="240" w:lineRule="auto"/>
      </w:pPr>
      <w:r>
        <w:separator/>
      </w:r>
    </w:p>
  </w:endnote>
  <w:endnote w:type="continuationSeparator" w:id="0">
    <w:p w14:paraId="3A74A51D" w14:textId="77777777" w:rsidR="007E5503" w:rsidRDefault="007E5503" w:rsidP="002D3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14FFB" w14:textId="77777777" w:rsidR="007E5503" w:rsidRDefault="007E5503" w:rsidP="002D3426">
      <w:pPr>
        <w:spacing w:line="240" w:lineRule="auto"/>
      </w:pPr>
      <w:r>
        <w:separator/>
      </w:r>
    </w:p>
  </w:footnote>
  <w:footnote w:type="continuationSeparator" w:id="0">
    <w:p w14:paraId="681E34E1" w14:textId="77777777" w:rsidR="007E5503" w:rsidRDefault="007E5503" w:rsidP="002D34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52"/>
    <w:rsid w:val="000447E4"/>
    <w:rsid w:val="00115D71"/>
    <w:rsid w:val="00267A3D"/>
    <w:rsid w:val="002D3426"/>
    <w:rsid w:val="003824E5"/>
    <w:rsid w:val="003B425D"/>
    <w:rsid w:val="003C19D1"/>
    <w:rsid w:val="006B72BF"/>
    <w:rsid w:val="007E5503"/>
    <w:rsid w:val="00A41F67"/>
    <w:rsid w:val="00B730E1"/>
    <w:rsid w:val="00CE6B52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AC47"/>
  <w15:chartTrackingRefBased/>
  <w15:docId w15:val="{7926AB11-615B-4923-9F1F-FD5EBDFD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E4"/>
    <w:pPr>
      <w:widowControl w:val="0"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4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426"/>
  </w:style>
  <w:style w:type="paragraph" w:styleId="Footer">
    <w:name w:val="footer"/>
    <w:basedOn w:val="Normal"/>
    <w:link w:val="FooterChar"/>
    <w:uiPriority w:val="99"/>
    <w:unhideWhenUsed/>
    <w:rsid w:val="002D34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426"/>
  </w:style>
  <w:style w:type="table" w:styleId="TableGrid">
    <w:name w:val="Table Grid"/>
    <w:basedOn w:val="TableNormal"/>
    <w:uiPriority w:val="39"/>
    <w:rsid w:val="0004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>
        <a:xfrm>
          <a:off x="1648" y="12607"/>
          <a:ext cx="1607016" cy="40320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TW" altLang="en-US" sz="1200">
              <a:solidFill>
                <a:sysClr val="window" lastClr="FFFFFF"/>
              </a:solidFill>
              <a:latin typeface="Calibri"/>
              <a:ea typeface="新細明體" panose="02020500000000000000" pitchFamily="18" charset="-120"/>
              <a:cs typeface="+mn-cs"/>
            </a:rPr>
            <a:t>數據科學與人工智慧</a:t>
          </a:r>
          <a:endParaRPr lang="en-CA" sz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BA53A8E4-1304-4815-813E-D97F4AEC6EA8}">
      <dgm:prSet phldrT="[Text]" custT="1"/>
      <dgm:spPr>
        <a:xfrm>
          <a:off x="1833646" y="12607"/>
          <a:ext cx="1607016" cy="40320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TW" altLang="en-US" sz="1200">
              <a:solidFill>
                <a:sysClr val="window" lastClr="FFFFFF"/>
              </a:solidFill>
              <a:latin typeface="Calibri"/>
              <a:ea typeface="新細明體" panose="02020500000000000000" pitchFamily="18" charset="-120"/>
              <a:cs typeface="+mn-cs"/>
            </a:rPr>
            <a:t>計算理論</a:t>
          </a:r>
          <a:endParaRPr lang="en-CA" sz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FEFA85A-1964-4996-B601-CCF48483BC39}" type="parTrans" cxnId="{D9700898-56D3-4803-B167-C45FAD6EFDBC}">
      <dgm:prSet/>
      <dgm:spPr/>
      <dgm:t>
        <a:bodyPr/>
        <a:lstStyle/>
        <a:p>
          <a:endParaRPr lang="en-CA"/>
        </a:p>
      </dgm:t>
    </dgm:pt>
    <dgm:pt modelId="{BCEDFDFF-DA1E-44AC-8736-06A302B87FEB}" type="sibTrans" cxnId="{D9700898-56D3-4803-B167-C45FAD6EFDBC}">
      <dgm:prSet/>
      <dgm:spPr/>
      <dgm:t>
        <a:bodyPr/>
        <a:lstStyle/>
        <a:p>
          <a:endParaRPr lang="en-CA"/>
        </a:p>
      </dgm:t>
    </dgm:pt>
    <dgm:pt modelId="{04B04557-3F8B-4C90-82E6-EFDB12577865}">
      <dgm:prSet phldrT="[Text]" custT="1"/>
      <dgm:spPr>
        <a:xfrm>
          <a:off x="1833646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en-CA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Graph Theory</a:t>
          </a:r>
        </a:p>
      </dgm:t>
    </dgm:pt>
    <dgm:pt modelId="{6696B509-7AEF-4BAA-9FC3-7D3B93BC04A8}" type="parTrans" cxnId="{B7A6F6FF-29AF-43E6-A948-6A9635D70B90}">
      <dgm:prSet/>
      <dgm:spPr/>
      <dgm:t>
        <a:bodyPr/>
        <a:lstStyle/>
        <a:p>
          <a:endParaRPr lang="en-CA"/>
        </a:p>
      </dgm:t>
    </dgm:pt>
    <dgm:pt modelId="{5A1AA45D-961D-4471-AFB6-2210482A7A5B}" type="sibTrans" cxnId="{B7A6F6FF-29AF-43E6-A948-6A9635D70B90}">
      <dgm:prSet/>
      <dgm:spPr/>
      <dgm:t>
        <a:bodyPr/>
        <a:lstStyle/>
        <a:p>
          <a:endParaRPr lang="en-CA"/>
        </a:p>
      </dgm:t>
    </dgm:pt>
    <dgm:pt modelId="{F3F9F3AA-59DA-4B1C-8D0B-448DA6415D57}">
      <dgm:prSet custT="1"/>
      <dgm:spPr>
        <a:xfrm>
          <a:off x="1833646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競技程式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A9072BDB-6F6B-40BF-BCD3-29856A1CC04C}" type="parTrans" cxnId="{1E4E973E-C8DB-44B7-B305-7888D6472D6B}">
      <dgm:prSet/>
      <dgm:spPr/>
      <dgm:t>
        <a:bodyPr/>
        <a:lstStyle/>
        <a:p>
          <a:endParaRPr lang="en-CA"/>
        </a:p>
      </dgm:t>
    </dgm:pt>
    <dgm:pt modelId="{9B231E2A-F0E0-420D-99FC-904B71E7727F}" type="sibTrans" cxnId="{1E4E973E-C8DB-44B7-B305-7888D6472D6B}">
      <dgm:prSet/>
      <dgm:spPr/>
      <dgm:t>
        <a:bodyPr/>
        <a:lstStyle/>
        <a:p>
          <a:endParaRPr lang="en-CA"/>
        </a:p>
      </dgm:t>
    </dgm:pt>
    <dgm:pt modelId="{908B7A91-1ADF-444A-B830-9E211347D6D5}">
      <dgm:prSet custT="1"/>
      <dgm:spPr>
        <a:xfrm>
          <a:off x="1833646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隨機演算法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F15E50A-5F97-4BEC-A8A1-922F0CF123F6}" type="parTrans" cxnId="{1D4F430C-A2AF-4743-B21D-5E84FC96296E}">
      <dgm:prSet/>
      <dgm:spPr/>
      <dgm:t>
        <a:bodyPr/>
        <a:lstStyle/>
        <a:p>
          <a:endParaRPr lang="en-CA"/>
        </a:p>
      </dgm:t>
    </dgm:pt>
    <dgm:pt modelId="{3CE35D39-A49E-46BC-A56A-AAC1C7EA868D}" type="sibTrans" cxnId="{1D4F430C-A2AF-4743-B21D-5E84FC96296E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>
        <a:xfrm>
          <a:off x="1648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數值方法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>
        <a:xfrm>
          <a:off x="1648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機器學習概論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>
        <a:xfrm>
          <a:off x="3665645" y="12607"/>
          <a:ext cx="1607016" cy="40320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TW" altLang="en-US" sz="1400">
              <a:solidFill>
                <a:sysClr val="window" lastClr="FFFFFF"/>
              </a:solidFill>
              <a:latin typeface="Calibri"/>
              <a:ea typeface="新細明體" panose="02020500000000000000" pitchFamily="18" charset="-120"/>
              <a:cs typeface="+mn-cs"/>
            </a:rPr>
            <a:t>資訊安全</a:t>
          </a:r>
          <a:endParaRPr lang="en-CA" sz="14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>
        <a:xfrm>
          <a:off x="3665645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計算機網路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>
        <a:xfrm>
          <a:off x="3665645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密碼學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>
        <a:xfrm>
          <a:off x="3665645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網路程式設計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61CF2A82-BCF3-4C27-891F-ED410ED82437}">
      <dgm:prSet phldrT="[Text]" custT="1"/>
      <dgm:spPr>
        <a:xfrm>
          <a:off x="1648" y="415807"/>
          <a:ext cx="1607016" cy="113368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TW" alt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人工智慧實作</a:t>
          </a:r>
          <a:endParaRPr lang="en-CA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04A753E-CBD3-4703-A6C1-6532EAE3CD76}" type="parTrans" cxnId="{AA909B15-5572-4C46-8544-BAB086D685A2}">
      <dgm:prSet/>
      <dgm:spPr/>
      <dgm:t>
        <a:bodyPr/>
        <a:lstStyle/>
        <a:p>
          <a:endParaRPr lang="en-CA"/>
        </a:p>
      </dgm:t>
    </dgm:pt>
    <dgm:pt modelId="{7FBA5FB1-753D-4C6C-91A8-DBF475DBDB64}" type="sibTrans" cxnId="{AA909B15-5572-4C46-8544-BAB086D685A2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A93AB908-25A2-4594-9F60-57F85A896FF8}" type="pres">
      <dgm:prSet presAssocID="{79EF781F-4DF7-4C2F-BB46-C841FE6B6FEE}" presName="desTx" presStyleLbl="alignAccFollowNode1" presStyleIdx="0" presStyleCnt="3">
        <dgm:presLayoutVars>
          <dgm:bulletEnabled val="1"/>
        </dgm:presLayoutVars>
      </dgm:prSet>
      <dgm:spPr/>
    </dgm:pt>
    <dgm:pt modelId="{2DF0864C-C74D-412B-AD85-497296EDCE94}" type="pres">
      <dgm:prSet presAssocID="{7D534A7B-B440-48AE-925F-DEB0BBA49FEA}" presName="space" presStyleCnt="0"/>
      <dgm:spPr/>
    </dgm:pt>
    <dgm:pt modelId="{6DDF5B2F-AB28-4B64-97C5-5B79E7133D1E}" type="pres">
      <dgm:prSet presAssocID="{BA53A8E4-1304-4815-813E-D97F4AEC6EA8}" presName="composite" presStyleCnt="0"/>
      <dgm:spPr/>
    </dgm:pt>
    <dgm:pt modelId="{2A155A8E-DDF4-4A76-B76C-BB5E58ADDDD0}" type="pres">
      <dgm:prSet presAssocID="{BA53A8E4-1304-4815-813E-D97F4AEC6EA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D412A4D6-F5D0-4DC0-9210-699369CAF543}" type="pres">
      <dgm:prSet presAssocID="{BA53A8E4-1304-4815-813E-D97F4AEC6EA8}" presName="desTx" presStyleLbl="alignAccFollowNode1" presStyleIdx="1" presStyleCnt="3">
        <dgm:presLayoutVars>
          <dgm:bulletEnabled val="1"/>
        </dgm:presLayoutVars>
      </dgm:prSet>
      <dgm:spPr/>
    </dgm:pt>
    <dgm:pt modelId="{1759B6C8-9951-48D7-ACE3-C00CC17601A7}" type="pres">
      <dgm:prSet presAssocID="{BCEDFDFF-DA1E-44AC-8736-06A302B87FEB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E0DFD955-4FAF-4814-BFE5-7EE315E0E314}" type="pres">
      <dgm:prSet presAssocID="{2B137DD7-EF6D-427D-A7C3-8B9F80030FF1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1D4F430C-A2AF-4743-B21D-5E84FC96296E}" srcId="{BA53A8E4-1304-4815-813E-D97F4AEC6EA8}" destId="{908B7A91-1ADF-444A-B830-9E211347D6D5}" srcOrd="2" destOrd="0" parTransId="{3F15E50A-5F97-4BEC-A8A1-922F0CF123F6}" sibTransId="{3CE35D39-A49E-46BC-A56A-AAC1C7EA868D}"/>
    <dgm:cxn modelId="{AA909B15-5572-4C46-8544-BAB086D685A2}" srcId="{79EF781F-4DF7-4C2F-BB46-C841FE6B6FEE}" destId="{61CF2A82-BCF3-4C27-891F-ED410ED82437}" srcOrd="2" destOrd="0" parTransId="{004A753E-CBD3-4703-A6C1-6532EAE3CD76}" sibTransId="{7FBA5FB1-753D-4C6C-91A8-DBF475DBDB64}"/>
    <dgm:cxn modelId="{4E3D8835-C0ED-4EBF-8B63-BE0C023F2A70}" type="presOf" srcId="{61CF2A82-BCF3-4C27-891F-ED410ED82437}" destId="{A93AB908-25A2-4594-9F60-57F85A896FF8}" srcOrd="0" destOrd="2" presId="urn:microsoft.com/office/officeart/2005/8/layout/hList1"/>
    <dgm:cxn modelId="{1E4E973E-C8DB-44B7-B305-7888D6472D6B}" srcId="{BA53A8E4-1304-4815-813E-D97F4AEC6EA8}" destId="{F3F9F3AA-59DA-4B1C-8D0B-448DA6415D57}" srcOrd="1" destOrd="0" parTransId="{A9072BDB-6F6B-40BF-BCD3-29856A1CC04C}" sibTransId="{9B231E2A-F0E0-420D-99FC-904B71E7727F}"/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5186C866-7010-46F5-8558-A239EAF1C23F}" type="presOf" srcId="{F3F9F3AA-59DA-4B1C-8D0B-448DA6415D57}" destId="{D412A4D6-F5D0-4DC0-9210-699369CAF543}" srcOrd="0" destOrd="1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EEEBC24A-18A0-4356-B4E1-DA134260E181}" srcId="{A1982655-368E-48FA-A8DF-4F78DF68F90E}" destId="{2B137DD7-EF6D-427D-A7C3-8B9F80030FF1}" srcOrd="2" destOrd="0" parTransId="{CD76F48D-C554-4DB7-92D1-3675A51AF0EC}" sibTransId="{D9850D1D-BFD3-48A9-A8AE-B4B5F3559682}"/>
    <dgm:cxn modelId="{8F70844E-F198-4DA6-9F02-F89A4FD65AAD}" type="presOf" srcId="{A1982655-368E-48FA-A8DF-4F78DF68F90E}" destId="{325F7119-C85C-4413-BC94-193F7E3763E9}" srcOrd="0" destOrd="0" presId="urn:microsoft.com/office/officeart/2005/8/layout/hList1"/>
    <dgm:cxn modelId="{B020B876-078D-4799-BDD8-D62DB5325377}" type="presOf" srcId="{2B137DD7-EF6D-427D-A7C3-8B9F80030FF1}" destId="{2C59AD4A-3DFC-4747-8593-9299AE6C9F39}" srcOrd="0" destOrd="0" presId="urn:microsoft.com/office/officeart/2005/8/layout/hList1"/>
    <dgm:cxn modelId="{C0493A78-6BEE-4A6B-94D3-6BC12CEBD064}" type="presOf" srcId="{BA53A8E4-1304-4815-813E-D97F4AEC6EA8}" destId="{2A155A8E-DDF4-4A76-B76C-BB5E58ADDDD0}" srcOrd="0" destOrd="0" presId="urn:microsoft.com/office/officeart/2005/8/layout/hList1"/>
    <dgm:cxn modelId="{802D697B-C4BB-4C07-945D-9A45B6E1D3F4}" type="presOf" srcId="{04B04557-3F8B-4C90-82E6-EFDB12577865}" destId="{D412A4D6-F5D0-4DC0-9210-699369CAF543}" srcOrd="0" destOrd="0" presId="urn:microsoft.com/office/officeart/2005/8/layout/hList1"/>
    <dgm:cxn modelId="{9D79018A-732F-4167-B0F5-63EC24247EE6}" type="presOf" srcId="{9B724F38-279D-4188-89FB-FCAE1AA2C003}" destId="{A93AB908-25A2-4594-9F60-57F85A896FF8}" srcOrd="0" destOrd="1" presId="urn:microsoft.com/office/officeart/2005/8/layout/hList1"/>
    <dgm:cxn modelId="{D9700898-56D3-4803-B167-C45FAD6EFDBC}" srcId="{A1982655-368E-48FA-A8DF-4F78DF68F90E}" destId="{BA53A8E4-1304-4815-813E-D97F4AEC6EA8}" srcOrd="1" destOrd="0" parTransId="{0FEFA85A-1964-4996-B601-CCF48483BC39}" sibTransId="{BCEDFDFF-DA1E-44AC-8736-06A302B87FEB}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37C0C799-0E9B-481F-9A7F-5203ACF34258}" type="presOf" srcId="{56C1DDE7-FDB9-41DB-B14E-73DB0AD27DAB}" destId="{E0DFD955-4FAF-4814-BFE5-7EE315E0E314}" srcOrd="0" destOrd="1" presId="urn:microsoft.com/office/officeart/2005/8/layout/hList1"/>
    <dgm:cxn modelId="{74DA40B0-F440-4B79-BF62-944CE6026CD5}" type="presOf" srcId="{1673CE20-5B34-4F6E-9BDC-DCCE304ADB53}" destId="{E0DFD955-4FAF-4814-BFE5-7EE315E0E314}" srcOrd="0" destOrd="0" presId="urn:microsoft.com/office/officeart/2005/8/layout/hList1"/>
    <dgm:cxn modelId="{2C2FD8C0-7973-4D08-BC05-3DFB5F5B8717}" type="presOf" srcId="{908B7A91-1ADF-444A-B830-9E211347D6D5}" destId="{D412A4D6-F5D0-4DC0-9210-699369CAF543}" srcOrd="0" destOrd="2" presId="urn:microsoft.com/office/officeart/2005/8/layout/hList1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24AE42DB-C02F-469C-9131-BD100F347723}" type="presOf" srcId="{79EF781F-4DF7-4C2F-BB46-C841FE6B6FEE}" destId="{29991A5B-2369-4089-8BAB-88A89190D681}" srcOrd="0" destOrd="0" presId="urn:microsoft.com/office/officeart/2005/8/layout/hList1"/>
    <dgm:cxn modelId="{867ED4DD-3751-4512-BBEB-F8EE4A8B2CFD}" type="presOf" srcId="{7768D89A-FD7A-4041-882A-2DA16D5326B5}" destId="{E0DFD955-4FAF-4814-BFE5-7EE315E0E314}" srcOrd="0" destOrd="2" presId="urn:microsoft.com/office/officeart/2005/8/layout/hList1"/>
    <dgm:cxn modelId="{569510E2-98F3-4C7F-ABB7-99DD4C85FBFC}" type="presOf" srcId="{6C373C65-5DF7-435D-A2A7-046A1B4FA158}" destId="{A93AB908-25A2-4594-9F60-57F85A896FF8}" srcOrd="0" destOrd="0" presId="urn:microsoft.com/office/officeart/2005/8/layout/hList1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71E6E5FC-3B0C-4DA8-82B9-4CFBBA00FD61}" srcId="{79EF781F-4DF7-4C2F-BB46-C841FE6B6FEE}" destId="{9B724F38-279D-4188-89FB-FCAE1AA2C003}" srcOrd="1" destOrd="0" parTransId="{4AB3FD38-8CBA-412E-8E76-FBE6F2942AED}" sibTransId="{7AC18DD3-BBCC-40B4-9F59-1EA94AE53D81}"/>
    <dgm:cxn modelId="{B7A6F6FF-29AF-43E6-A948-6A9635D70B90}" srcId="{BA53A8E4-1304-4815-813E-D97F4AEC6EA8}" destId="{04B04557-3F8B-4C90-82E6-EFDB12577865}" srcOrd="0" destOrd="0" parTransId="{6696B509-7AEF-4BAA-9FC3-7D3B93BC04A8}" sibTransId="{5A1AA45D-961D-4471-AFB6-2210482A7A5B}"/>
    <dgm:cxn modelId="{83ED0A6C-6DF6-40AF-BF99-894FCF7AA3DA}" type="presParOf" srcId="{325F7119-C85C-4413-BC94-193F7E3763E9}" destId="{266FD531-8B7B-42E4-9440-FEE7FBD979B9}" srcOrd="0" destOrd="0" presId="urn:microsoft.com/office/officeart/2005/8/layout/hList1"/>
    <dgm:cxn modelId="{537F5BC2-EE9F-4A9A-B74E-B857677D5016}" type="presParOf" srcId="{266FD531-8B7B-42E4-9440-FEE7FBD979B9}" destId="{29991A5B-2369-4089-8BAB-88A89190D681}" srcOrd="0" destOrd="0" presId="urn:microsoft.com/office/officeart/2005/8/layout/hList1"/>
    <dgm:cxn modelId="{05D9C5A9-1BAA-40B0-8C19-A478BF263498}" type="presParOf" srcId="{266FD531-8B7B-42E4-9440-FEE7FBD979B9}" destId="{A93AB908-25A2-4594-9F60-57F85A896FF8}" srcOrd="1" destOrd="0" presId="urn:microsoft.com/office/officeart/2005/8/layout/hList1"/>
    <dgm:cxn modelId="{398FCCFE-5800-432F-8EE0-1E06AD815C25}" type="presParOf" srcId="{325F7119-C85C-4413-BC94-193F7E3763E9}" destId="{2DF0864C-C74D-412B-AD85-497296EDCE94}" srcOrd="1" destOrd="0" presId="urn:microsoft.com/office/officeart/2005/8/layout/hList1"/>
    <dgm:cxn modelId="{FAAD5A28-0CCF-41F2-B2F0-210282BAA663}" type="presParOf" srcId="{325F7119-C85C-4413-BC94-193F7E3763E9}" destId="{6DDF5B2F-AB28-4B64-97C5-5B79E7133D1E}" srcOrd="2" destOrd="0" presId="urn:microsoft.com/office/officeart/2005/8/layout/hList1"/>
    <dgm:cxn modelId="{314C7777-17BA-40C1-9EF5-25CD3EE29E0E}" type="presParOf" srcId="{6DDF5B2F-AB28-4B64-97C5-5B79E7133D1E}" destId="{2A155A8E-DDF4-4A76-B76C-BB5E58ADDDD0}" srcOrd="0" destOrd="0" presId="urn:microsoft.com/office/officeart/2005/8/layout/hList1"/>
    <dgm:cxn modelId="{3A32F7C6-B136-4C06-AAD4-D3F401D9ECA5}" type="presParOf" srcId="{6DDF5B2F-AB28-4B64-97C5-5B79E7133D1E}" destId="{D412A4D6-F5D0-4DC0-9210-699369CAF543}" srcOrd="1" destOrd="0" presId="urn:microsoft.com/office/officeart/2005/8/layout/hList1"/>
    <dgm:cxn modelId="{A0CAAB9E-EA1D-47E2-9340-5E1B3DBFE897}" type="presParOf" srcId="{325F7119-C85C-4413-BC94-193F7E3763E9}" destId="{1759B6C8-9951-48D7-ACE3-C00CC17601A7}" srcOrd="3" destOrd="0" presId="urn:microsoft.com/office/officeart/2005/8/layout/hList1"/>
    <dgm:cxn modelId="{A684B7F7-0C6C-4CB5-BF10-3B588EC44774}" type="presParOf" srcId="{325F7119-C85C-4413-BC94-193F7E3763E9}" destId="{2FDDCA28-6D74-4EBD-85B6-139F0C1C46E8}" srcOrd="4" destOrd="0" presId="urn:microsoft.com/office/officeart/2005/8/layout/hList1"/>
    <dgm:cxn modelId="{1BE32929-812B-4F10-BB2D-0E6E575E9BA2}" type="presParOf" srcId="{2FDDCA28-6D74-4EBD-85B6-139F0C1C46E8}" destId="{2C59AD4A-3DFC-4747-8593-9299AE6C9F39}" srcOrd="0" destOrd="0" presId="urn:microsoft.com/office/officeart/2005/8/layout/hList1"/>
    <dgm:cxn modelId="{8E2F8A3C-0F2F-424E-980E-B9426B3A2A1A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1648" y="4072"/>
          <a:ext cx="1607016" cy="40320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solidFill>
                <a:sysClr val="window" lastClr="FFFFFF"/>
              </a:solidFill>
              <a:latin typeface="Calibri"/>
              <a:ea typeface="新細明體" panose="02020500000000000000" pitchFamily="18" charset="-120"/>
              <a:cs typeface="+mn-cs"/>
            </a:rPr>
            <a:t>數據科學與人工智慧</a:t>
          </a:r>
          <a:endParaRPr lang="en-CA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648" y="4072"/>
        <a:ext cx="1607016" cy="403200"/>
      </dsp:txXfrm>
    </dsp:sp>
    <dsp:sp modelId="{A93AB908-25A2-4594-9F60-57F85A896FF8}">
      <dsp:nvSpPr>
        <dsp:cNvPr id="0" name=""/>
        <dsp:cNvSpPr/>
      </dsp:nvSpPr>
      <dsp:spPr>
        <a:xfrm>
          <a:off x="1648" y="407272"/>
          <a:ext cx="1607016" cy="90310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數值方法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機器學習概論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人工智慧實作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648" y="407272"/>
        <a:ext cx="1607016" cy="903105"/>
      </dsp:txXfrm>
    </dsp:sp>
    <dsp:sp modelId="{2A155A8E-DDF4-4A76-B76C-BB5E58ADDDD0}">
      <dsp:nvSpPr>
        <dsp:cNvPr id="0" name=""/>
        <dsp:cNvSpPr/>
      </dsp:nvSpPr>
      <dsp:spPr>
        <a:xfrm>
          <a:off x="1833646" y="4072"/>
          <a:ext cx="1607016" cy="40320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solidFill>
                <a:sysClr val="window" lastClr="FFFFFF"/>
              </a:solidFill>
              <a:latin typeface="Calibri"/>
              <a:ea typeface="新細明體" panose="02020500000000000000" pitchFamily="18" charset="-120"/>
              <a:cs typeface="+mn-cs"/>
            </a:rPr>
            <a:t>計算理論</a:t>
          </a:r>
          <a:endParaRPr lang="en-CA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833646" y="4072"/>
        <a:ext cx="1607016" cy="403200"/>
      </dsp:txXfrm>
    </dsp:sp>
    <dsp:sp modelId="{D412A4D6-F5D0-4DC0-9210-699369CAF543}">
      <dsp:nvSpPr>
        <dsp:cNvPr id="0" name=""/>
        <dsp:cNvSpPr/>
      </dsp:nvSpPr>
      <dsp:spPr>
        <a:xfrm>
          <a:off x="1833646" y="407272"/>
          <a:ext cx="1607016" cy="90310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Graph Theory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競技程式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隨機演算法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833646" y="407272"/>
        <a:ext cx="1607016" cy="903105"/>
      </dsp:txXfrm>
    </dsp:sp>
    <dsp:sp modelId="{2C59AD4A-3DFC-4747-8593-9299AE6C9F39}">
      <dsp:nvSpPr>
        <dsp:cNvPr id="0" name=""/>
        <dsp:cNvSpPr/>
      </dsp:nvSpPr>
      <dsp:spPr>
        <a:xfrm>
          <a:off x="3665645" y="4072"/>
          <a:ext cx="1607016" cy="40320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solidFill>
                <a:sysClr val="window" lastClr="FFFFFF"/>
              </a:solidFill>
              <a:latin typeface="Calibri"/>
              <a:ea typeface="新細明體" panose="02020500000000000000" pitchFamily="18" charset="-120"/>
              <a:cs typeface="+mn-cs"/>
            </a:rPr>
            <a:t>資訊安全</a:t>
          </a:r>
          <a:endParaRPr lang="en-CA" sz="14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665645" y="4072"/>
        <a:ext cx="1607016" cy="403200"/>
      </dsp:txXfrm>
    </dsp:sp>
    <dsp:sp modelId="{E0DFD955-4FAF-4814-BFE5-7EE315E0E314}">
      <dsp:nvSpPr>
        <dsp:cNvPr id="0" name=""/>
        <dsp:cNvSpPr/>
      </dsp:nvSpPr>
      <dsp:spPr>
        <a:xfrm>
          <a:off x="3665645" y="407272"/>
          <a:ext cx="1607016" cy="903105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計算機網路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密碼學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新細明體" panose="02020500000000000000" pitchFamily="18" charset="-120"/>
              <a:cs typeface="+mn-cs"/>
            </a:rPr>
            <a:t>網路程式設計</a:t>
          </a:r>
          <a:endParaRPr lang="en-CA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665645" y="407272"/>
        <a:ext cx="1607016" cy="903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6</cp:revision>
  <dcterms:created xsi:type="dcterms:W3CDTF">2020-03-17T16:24:00Z</dcterms:created>
  <dcterms:modified xsi:type="dcterms:W3CDTF">2020-03-19T03:42:00Z</dcterms:modified>
</cp:coreProperties>
</file>