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b w:val="1"/>
          <w:sz w:val="36"/>
          <w:szCs w:val="36"/>
          <w:rtl w:val="0"/>
        </w:rPr>
        <w:t xml:space="preserve">Báo Cáo Change Requirement Day 12</w:t>
      </w:r>
      <w:r w:rsidDel="00000000" w:rsidR="00000000" w:rsidRPr="00000000">
        <w:rPr>
          <w:rtl w:val="0"/>
        </w:rPr>
      </w:r>
    </w:p>
    <w:p w:rsidR="00000000" w:rsidDel="00000000" w:rsidP="00000000" w:rsidRDefault="00000000" w:rsidRPr="00000000" w14:paraId="00000002">
      <w:pPr>
        <w:ind w:left="0" w:firstLine="0"/>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Thêm trường numbersDayOff. Trường này sẽ lưu trữ số ngày của nhân viên có thể nghỉ, ngoại trừ ngày lễ (doanh nghiệp tự quy định). Nếu nhân viên làm việc trong ngày lễ, họ sẽ được cộng thêm 1 ngày nghỉ vào số ngày nghỉ còn lại của họ.</w:t>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Thêm giá trị status là "Off" cho những nhân viên nghỉ (Hệ thống tự xử lý, cho các nhân viên có số lượng ngày nghỉ lớn nhất ưu tiên chuyển sang "Off" trước, 1/4 nhân viên của từng role (tùy doanh nghiệp) có số ngày nghỉ ít nhất thì sẽ vẫn giữ nguyên, không nghỉ. Backend xử lý thêm tiền thưởng cho nhân viên làm trong ngày lễ (nếu có chính sách).</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Thêm kiểm tra điều kiện khóa training không thực hiện vào ngày lễ (Phần startDate và endDate bảng ClassTraining).</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Thêm bảng Holiday để lưu dữ liệu các ngày lễ nhân viên được phép nghỉ, có thể thêm mới sửa xóa dữ liệu để Backend code dễ dàng liên kết hơn.</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Phần UI: Thêm cảnh báo cho người dùng khi cố gắng tạo hoặc chỉnh sửa 1 khóa đào tạo có trùng với ngày lễ.</w:t>
      </w:r>
    </w:p>
    <w:p w:rsidR="00000000" w:rsidDel="00000000" w:rsidP="00000000" w:rsidRDefault="00000000" w:rsidRPr="00000000" w14:paraId="00000009">
      <w:pPr>
        <w:rPr>
          <w:sz w:val="28"/>
          <w:szCs w:val="28"/>
        </w:rPr>
      </w:pPr>
      <w:r w:rsidDel="00000000" w:rsidR="00000000" w:rsidRPr="00000000">
        <w:rPr>
          <w:sz w:val="28"/>
          <w:szCs w:val="28"/>
        </w:rPr>
        <w:drawing>
          <wp:inline distB="114300" distT="114300" distL="114300" distR="114300">
            <wp:extent cx="2543175" cy="19621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31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Pr>
        <w:drawing>
          <wp:inline distB="114300" distT="114300" distL="114300" distR="114300">
            <wp:extent cx="2657475" cy="26098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7475" cy="2609850"/>
                    </a:xfrm>
                    <a:prstGeom prst="rect"/>
                    <a:ln/>
                  </pic:spPr>
                </pic:pic>
              </a:graphicData>
            </a:graphic>
          </wp:inline>
        </w:drawing>
      </w:r>
      <w:r w:rsidDel="00000000" w:rsidR="00000000" w:rsidRPr="00000000">
        <w:rPr>
          <w:sz w:val="28"/>
          <w:szCs w:val="28"/>
        </w:rPr>
        <w:drawing>
          <wp:inline distB="114300" distT="114300" distL="114300" distR="114300">
            <wp:extent cx="5514975" cy="35242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14975" cy="35242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8tlv8EDOk4z1+3UQjAtJK3l3FA==">CgMxLjA4AHIhMVdHcHVlVHdWVFRZQXB6TDVEbnJtTktQbjNxZjNOZjRT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