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319A" w14:textId="5442C737" w:rsidR="001459FA" w:rsidRPr="001459FA" w:rsidRDefault="001459FA" w:rsidP="001459FA">
      <w:pPr>
        <w:pStyle w:val="Heading3"/>
        <w:rPr>
          <w:rFonts w:ascii="Times New Roman" w:hAnsi="Times New Roman" w:cs="Times New Roman"/>
        </w:rPr>
      </w:pPr>
      <w:r w:rsidRPr="001459FA">
        <w:rPr>
          <w:rFonts w:ascii="Times New Roman" w:hAnsi="Times New Roman" w:cs="Times New Roman"/>
        </w:rPr>
        <w:t xml:space="preserve">Thông tin </w:t>
      </w:r>
      <w:proofErr w:type="spellStart"/>
      <w:r w:rsidRPr="001459FA">
        <w:rPr>
          <w:rFonts w:ascii="Times New Roman" w:hAnsi="Times New Roman" w:cs="Times New Roman"/>
        </w:rPr>
        <w:t>cần</w:t>
      </w:r>
      <w:proofErr w:type="spellEnd"/>
      <w:r w:rsidRPr="001459FA">
        <w:rPr>
          <w:rFonts w:ascii="Times New Roman" w:hAnsi="Times New Roman" w:cs="Times New Roman"/>
        </w:rPr>
        <w:t xml:space="preserve"> </w:t>
      </w:r>
      <w:proofErr w:type="spellStart"/>
      <w:r w:rsidRPr="001459FA">
        <w:rPr>
          <w:rFonts w:ascii="Times New Roman" w:hAnsi="Times New Roman" w:cs="Times New Roman"/>
        </w:rPr>
        <w:t>quản</w:t>
      </w:r>
      <w:proofErr w:type="spellEnd"/>
      <w:r w:rsidRPr="001459FA">
        <w:rPr>
          <w:rFonts w:ascii="Times New Roman" w:hAnsi="Times New Roman" w:cs="Times New Roman"/>
        </w:rPr>
        <w:t xml:space="preserve"> lý khi tạo ngân sách cho một tòa nhà chung cư</w:t>
      </w:r>
    </w:p>
    <w:p w14:paraId="1A1DCAF9" w14:textId="77777777" w:rsidR="001459FA" w:rsidRPr="001459FA" w:rsidRDefault="001459FA" w:rsidP="001459FA">
      <w:pPr>
        <w:pStyle w:val="NormalWeb"/>
      </w:pPr>
      <w:r w:rsidRPr="001459FA">
        <w:t>Khi tạo ngân sách cho một tòa nhà chung cư, điều quan trọng là phải thu thập và quản lý các thông tin sau để đảm bảo ngân sách chính xác và hiệu quả:</w:t>
      </w:r>
    </w:p>
    <w:p w14:paraId="040066C3" w14:textId="77777777" w:rsidR="001459FA" w:rsidRPr="001459FA" w:rsidRDefault="001459FA" w:rsidP="001459FA">
      <w:pPr>
        <w:pStyle w:val="Heading4"/>
        <w:rPr>
          <w:rFonts w:ascii="Times New Roman" w:hAnsi="Times New Roman" w:cs="Times New Roman"/>
        </w:rPr>
      </w:pPr>
      <w:r w:rsidRPr="001459FA">
        <w:rPr>
          <w:rFonts w:ascii="Times New Roman" w:hAnsi="Times New Roman" w:cs="Times New Roman"/>
        </w:rPr>
        <w:t>1. Thu nhập:</w:t>
      </w:r>
    </w:p>
    <w:p w14:paraId="1E72F213" w14:textId="77777777" w:rsidR="001459FA" w:rsidRPr="001459FA" w:rsidRDefault="001459FA" w:rsidP="001459FA">
      <w:pPr>
        <w:numPr>
          <w:ilvl w:val="0"/>
          <w:numId w:val="4"/>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Thu nhập cho thuê:</w:t>
      </w:r>
      <w:r w:rsidRPr="001459FA">
        <w:rPr>
          <w:rFonts w:ascii="Times New Roman" w:hAnsi="Times New Roman" w:cs="Times New Roman"/>
        </w:rPr>
        <w:t xml:space="preserve"> Thu nhập chính từ cho thuê căn hộ. Theo dõi hợp đồng thuê, giá thuê hiện tại và lịch sử thanh toán của người thuê.</w:t>
      </w:r>
    </w:p>
    <w:p w14:paraId="3ABD9553" w14:textId="77777777" w:rsidR="001459FA" w:rsidRPr="001459FA" w:rsidRDefault="001459FA" w:rsidP="001459FA">
      <w:pPr>
        <w:numPr>
          <w:ilvl w:val="0"/>
          <w:numId w:val="4"/>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Phí dịch vụ:</w:t>
      </w:r>
      <w:r w:rsidRPr="001459FA">
        <w:rPr>
          <w:rFonts w:ascii="Times New Roman" w:hAnsi="Times New Roman" w:cs="Times New Roman"/>
        </w:rPr>
        <w:t xml:space="preserve"> Các khoản phí bổ sung như phí gửi xe, phí sử dụng các tiện ích chung (phòng tập thể dục, hồ bơi, v.v.).</w:t>
      </w:r>
    </w:p>
    <w:p w14:paraId="16166380" w14:textId="77777777" w:rsidR="001459FA" w:rsidRPr="001459FA" w:rsidRDefault="001459FA" w:rsidP="001459FA">
      <w:pPr>
        <w:numPr>
          <w:ilvl w:val="0"/>
          <w:numId w:val="4"/>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Thu nhập khác:</w:t>
      </w:r>
      <w:r w:rsidRPr="001459FA">
        <w:rPr>
          <w:rFonts w:ascii="Times New Roman" w:hAnsi="Times New Roman" w:cs="Times New Roman"/>
        </w:rPr>
        <w:t xml:space="preserve"> Nếu có, các nguồn thu nhập khác như tiền phạt, doanh thu quảng cáo hoặc các dịch vụ bổ sung cung cấp cho cư dân.</w:t>
      </w:r>
    </w:p>
    <w:p w14:paraId="73F3F0E0" w14:textId="77777777" w:rsidR="001459FA" w:rsidRPr="001459FA" w:rsidRDefault="001459FA" w:rsidP="001459FA">
      <w:pPr>
        <w:pStyle w:val="Heading4"/>
        <w:rPr>
          <w:rFonts w:ascii="Times New Roman" w:hAnsi="Times New Roman" w:cs="Times New Roman"/>
        </w:rPr>
      </w:pPr>
      <w:r w:rsidRPr="001459FA">
        <w:rPr>
          <w:rFonts w:ascii="Times New Roman" w:hAnsi="Times New Roman" w:cs="Times New Roman"/>
        </w:rPr>
        <w:t>2. Chi phí:</w:t>
      </w:r>
    </w:p>
    <w:p w14:paraId="706CB73C" w14:textId="77777777" w:rsidR="001459FA" w:rsidRPr="001459FA" w:rsidRDefault="001459FA" w:rsidP="001459FA">
      <w:pPr>
        <w:numPr>
          <w:ilvl w:val="0"/>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Chi phí hoạt động:</w:t>
      </w:r>
    </w:p>
    <w:p w14:paraId="15BE6E5D"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Bảo trì:</w:t>
      </w:r>
      <w:r w:rsidRPr="001459FA">
        <w:rPr>
          <w:rFonts w:ascii="Times New Roman" w:hAnsi="Times New Roman" w:cs="Times New Roman"/>
        </w:rPr>
        <w:t xml:space="preserve"> Chi phí bảo trì định kỳ các hệ thống như điện, nước, thang máy và hệ thống sưởi ấm / làm mát.</w:t>
      </w:r>
    </w:p>
    <w:p w14:paraId="459C991C"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Sửa chữa:</w:t>
      </w:r>
      <w:r w:rsidRPr="001459FA">
        <w:rPr>
          <w:rFonts w:ascii="Times New Roman" w:hAnsi="Times New Roman" w:cs="Times New Roman"/>
        </w:rPr>
        <w:t xml:space="preserve"> Chi phí sửa chữa đột xuất và thay thế thiết bị.</w:t>
      </w:r>
    </w:p>
    <w:p w14:paraId="23AAB146"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Vệ sinh:</w:t>
      </w:r>
      <w:r w:rsidRPr="001459FA">
        <w:rPr>
          <w:rFonts w:ascii="Times New Roman" w:hAnsi="Times New Roman" w:cs="Times New Roman"/>
        </w:rPr>
        <w:t xml:space="preserve"> Chi phí thuê nhân viên vệ sinh hoặc dịch vụ vệ sinh chuyên nghiệp.</w:t>
      </w:r>
    </w:p>
    <w:p w14:paraId="665F85B2"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Bảo hiểm:</w:t>
      </w:r>
      <w:r w:rsidRPr="001459FA">
        <w:rPr>
          <w:rFonts w:ascii="Times New Roman" w:hAnsi="Times New Roman" w:cs="Times New Roman"/>
        </w:rPr>
        <w:t xml:space="preserve"> Bảo hiểm xây dựng, chi phí bảo hiểm trách nhiệm.</w:t>
      </w:r>
    </w:p>
    <w:p w14:paraId="7998F180"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Thuế:</w:t>
      </w:r>
      <w:r w:rsidRPr="001459FA">
        <w:rPr>
          <w:rFonts w:ascii="Times New Roman" w:hAnsi="Times New Roman" w:cs="Times New Roman"/>
        </w:rPr>
        <w:t xml:space="preserve"> Thuế tài sản, thuế thu nhập từ cho thuê.</w:t>
      </w:r>
    </w:p>
    <w:p w14:paraId="7B75B4A8"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Tiện ích:</w:t>
      </w:r>
      <w:r w:rsidRPr="001459FA">
        <w:rPr>
          <w:rFonts w:ascii="Times New Roman" w:hAnsi="Times New Roman" w:cs="Times New Roman"/>
        </w:rPr>
        <w:t xml:space="preserve"> Chi phí điện, nước, gas cho các khu vực chung.</w:t>
      </w:r>
    </w:p>
    <w:p w14:paraId="6DA0864B"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Phí quản lý:</w:t>
      </w:r>
      <w:r w:rsidRPr="001459FA">
        <w:rPr>
          <w:rFonts w:ascii="Times New Roman" w:hAnsi="Times New Roman" w:cs="Times New Roman"/>
        </w:rPr>
        <w:t xml:space="preserve"> Lương cho nhân viên quản lý, chi phí hành chính.</w:t>
      </w:r>
    </w:p>
    <w:p w14:paraId="424CCF6D" w14:textId="77777777" w:rsidR="001459FA" w:rsidRPr="001459FA" w:rsidRDefault="001459FA" w:rsidP="001459FA">
      <w:pPr>
        <w:numPr>
          <w:ilvl w:val="0"/>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Chi phí cải tiến:</w:t>
      </w:r>
    </w:p>
    <w:p w14:paraId="17BE5CE5"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Cải tạo:</w:t>
      </w:r>
      <w:r w:rsidRPr="001459FA">
        <w:rPr>
          <w:rFonts w:ascii="Times New Roman" w:hAnsi="Times New Roman" w:cs="Times New Roman"/>
        </w:rPr>
        <w:t xml:space="preserve"> Chi phí sơn, nâng cấp khu vực chung.</w:t>
      </w:r>
    </w:p>
    <w:p w14:paraId="7CFE7DED" w14:textId="77777777" w:rsidR="001459FA" w:rsidRPr="001459FA" w:rsidRDefault="001459FA" w:rsidP="001459FA">
      <w:pPr>
        <w:numPr>
          <w:ilvl w:val="1"/>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Mở rộng:</w:t>
      </w:r>
      <w:r w:rsidRPr="001459FA">
        <w:rPr>
          <w:rFonts w:ascii="Times New Roman" w:hAnsi="Times New Roman" w:cs="Times New Roman"/>
        </w:rPr>
        <w:t xml:space="preserve"> Chi phí để mở rộng tiện nghi hoặc xây dựng các cấu trúc bổ sung.</w:t>
      </w:r>
    </w:p>
    <w:p w14:paraId="4A31EAE7" w14:textId="77777777" w:rsidR="001459FA" w:rsidRPr="001459FA" w:rsidRDefault="001459FA" w:rsidP="001459FA">
      <w:pPr>
        <w:numPr>
          <w:ilvl w:val="0"/>
          <w:numId w:val="5"/>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Chi phí dự phòng:</w:t>
      </w:r>
      <w:r w:rsidRPr="001459FA">
        <w:rPr>
          <w:rFonts w:ascii="Times New Roman" w:hAnsi="Times New Roman" w:cs="Times New Roman"/>
        </w:rPr>
        <w:t xml:space="preserve"> Phụ cấp cho các chi phí bất ngờ hoặc thay đổi thị trường.</w:t>
      </w:r>
    </w:p>
    <w:p w14:paraId="780D78DB" w14:textId="77777777" w:rsidR="001459FA" w:rsidRPr="001459FA" w:rsidRDefault="001459FA" w:rsidP="001459FA">
      <w:pPr>
        <w:pStyle w:val="Heading4"/>
        <w:rPr>
          <w:rFonts w:ascii="Times New Roman" w:hAnsi="Times New Roman" w:cs="Times New Roman"/>
        </w:rPr>
      </w:pPr>
      <w:r w:rsidRPr="001459FA">
        <w:rPr>
          <w:rFonts w:ascii="Times New Roman" w:hAnsi="Times New Roman" w:cs="Times New Roman"/>
        </w:rPr>
        <w:t>3. Thông tin xây dựng:</w:t>
      </w:r>
    </w:p>
    <w:p w14:paraId="37E25AB3" w14:textId="77777777" w:rsidR="001459FA" w:rsidRPr="001459FA" w:rsidRDefault="001459FA" w:rsidP="001459FA">
      <w:pPr>
        <w:numPr>
          <w:ilvl w:val="0"/>
          <w:numId w:val="6"/>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Quy mô:</w:t>
      </w:r>
      <w:r w:rsidRPr="001459FA">
        <w:rPr>
          <w:rFonts w:ascii="Times New Roman" w:hAnsi="Times New Roman" w:cs="Times New Roman"/>
        </w:rPr>
        <w:t xml:space="preserve"> Quy mô xây dựng, số lượng căn hộ, diện tích chung.</w:t>
      </w:r>
    </w:p>
    <w:p w14:paraId="01BE69A9" w14:textId="77777777" w:rsidR="001459FA" w:rsidRPr="001459FA" w:rsidRDefault="001459FA" w:rsidP="001459FA">
      <w:pPr>
        <w:numPr>
          <w:ilvl w:val="0"/>
          <w:numId w:val="6"/>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Tuổi:</w:t>
      </w:r>
      <w:r w:rsidRPr="001459FA">
        <w:rPr>
          <w:rFonts w:ascii="Times New Roman" w:hAnsi="Times New Roman" w:cs="Times New Roman"/>
        </w:rPr>
        <w:t xml:space="preserve"> Tuổi xây dựng để ước tính chi phí bảo trì và sửa chữa.</w:t>
      </w:r>
    </w:p>
    <w:p w14:paraId="00E829B4" w14:textId="77777777" w:rsidR="001459FA" w:rsidRPr="001459FA" w:rsidRDefault="001459FA" w:rsidP="001459FA">
      <w:pPr>
        <w:numPr>
          <w:ilvl w:val="0"/>
          <w:numId w:val="6"/>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Điều kiện:</w:t>
      </w:r>
      <w:r w:rsidRPr="001459FA">
        <w:rPr>
          <w:rFonts w:ascii="Times New Roman" w:hAnsi="Times New Roman" w:cs="Times New Roman"/>
        </w:rPr>
        <w:t xml:space="preserve"> Hiện trạng của tòa nhà, các vấn đề cần được giải quyết.</w:t>
      </w:r>
    </w:p>
    <w:p w14:paraId="65947F6F" w14:textId="77777777" w:rsidR="001459FA" w:rsidRPr="001459FA" w:rsidRDefault="001459FA" w:rsidP="001459FA">
      <w:pPr>
        <w:numPr>
          <w:ilvl w:val="0"/>
          <w:numId w:val="6"/>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Tiện nghi:</w:t>
      </w:r>
      <w:r w:rsidRPr="001459FA">
        <w:rPr>
          <w:rFonts w:ascii="Times New Roman" w:hAnsi="Times New Roman" w:cs="Times New Roman"/>
        </w:rPr>
        <w:t xml:space="preserve"> Các tiện nghi bao gồm như hồ bơi, phòng tập thể dục, sân chơi.</w:t>
      </w:r>
    </w:p>
    <w:p w14:paraId="0CE9BA23" w14:textId="77777777" w:rsidR="001459FA" w:rsidRPr="001459FA" w:rsidRDefault="001459FA" w:rsidP="001459FA">
      <w:pPr>
        <w:pStyle w:val="Heading4"/>
        <w:rPr>
          <w:rFonts w:ascii="Times New Roman" w:hAnsi="Times New Roman" w:cs="Times New Roman"/>
        </w:rPr>
      </w:pPr>
      <w:r w:rsidRPr="001459FA">
        <w:rPr>
          <w:rFonts w:ascii="Times New Roman" w:hAnsi="Times New Roman" w:cs="Times New Roman"/>
        </w:rPr>
        <w:t>4. Thông tin thị trường:</w:t>
      </w:r>
    </w:p>
    <w:p w14:paraId="7D9677E6" w14:textId="77777777" w:rsidR="001459FA" w:rsidRPr="001459FA" w:rsidRDefault="001459FA" w:rsidP="001459FA">
      <w:pPr>
        <w:numPr>
          <w:ilvl w:val="0"/>
          <w:numId w:val="7"/>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Giá thuê:</w:t>
      </w:r>
      <w:r w:rsidRPr="001459FA">
        <w:rPr>
          <w:rFonts w:ascii="Times New Roman" w:hAnsi="Times New Roman" w:cs="Times New Roman"/>
        </w:rPr>
        <w:t xml:space="preserve"> Giá thuê trung bình cho các tòa nhà tương tự trong khu vực.</w:t>
      </w:r>
    </w:p>
    <w:p w14:paraId="1082B2AF" w14:textId="77777777" w:rsidR="001459FA" w:rsidRPr="001459FA" w:rsidRDefault="001459FA" w:rsidP="001459FA">
      <w:pPr>
        <w:numPr>
          <w:ilvl w:val="0"/>
          <w:numId w:val="7"/>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Chi phí sinh hoạt:</w:t>
      </w:r>
      <w:r w:rsidRPr="001459FA">
        <w:rPr>
          <w:rFonts w:ascii="Times New Roman" w:hAnsi="Times New Roman" w:cs="Times New Roman"/>
        </w:rPr>
        <w:t xml:space="preserve"> Chi phí sinh hoạt tổng thể trong khu vực để dự báo chi phí liên quan.</w:t>
      </w:r>
    </w:p>
    <w:p w14:paraId="010DAE6F" w14:textId="77777777" w:rsidR="001459FA" w:rsidRPr="001459FA" w:rsidRDefault="001459FA" w:rsidP="001459FA">
      <w:pPr>
        <w:numPr>
          <w:ilvl w:val="0"/>
          <w:numId w:val="7"/>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Quy định:</w:t>
      </w:r>
      <w:r w:rsidRPr="001459FA">
        <w:rPr>
          <w:rFonts w:ascii="Times New Roman" w:hAnsi="Times New Roman" w:cs="Times New Roman"/>
        </w:rPr>
        <w:t xml:space="preserve"> Các quy định liên quan đến quản lý chung cư, thuế, lao động.</w:t>
      </w:r>
    </w:p>
    <w:p w14:paraId="04E9770C" w14:textId="77777777" w:rsidR="001459FA" w:rsidRPr="001459FA" w:rsidRDefault="001459FA" w:rsidP="001459FA">
      <w:pPr>
        <w:pStyle w:val="Heading4"/>
        <w:rPr>
          <w:rFonts w:ascii="Times New Roman" w:hAnsi="Times New Roman" w:cs="Times New Roman"/>
        </w:rPr>
      </w:pPr>
      <w:r w:rsidRPr="001459FA">
        <w:rPr>
          <w:rFonts w:ascii="Times New Roman" w:hAnsi="Times New Roman" w:cs="Times New Roman"/>
        </w:rPr>
        <w:t>5. Thông tin cư trú:</w:t>
      </w:r>
    </w:p>
    <w:p w14:paraId="0B88CCF9" w14:textId="77777777" w:rsidR="001459FA" w:rsidRPr="001459FA" w:rsidRDefault="001459FA" w:rsidP="001459FA">
      <w:pPr>
        <w:numPr>
          <w:ilvl w:val="0"/>
          <w:numId w:val="8"/>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Số lượng:</w:t>
      </w:r>
      <w:r w:rsidRPr="001459FA">
        <w:rPr>
          <w:rFonts w:ascii="Times New Roman" w:hAnsi="Times New Roman" w:cs="Times New Roman"/>
        </w:rPr>
        <w:t xml:space="preserve"> Số lượng cư dân hiện tại và dự kiến.</w:t>
      </w:r>
    </w:p>
    <w:p w14:paraId="1A2C219E" w14:textId="77777777" w:rsidR="001459FA" w:rsidRPr="001459FA" w:rsidRDefault="001459FA" w:rsidP="001459FA">
      <w:pPr>
        <w:numPr>
          <w:ilvl w:val="0"/>
          <w:numId w:val="8"/>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Hồ sơ cư trú:</w:t>
      </w:r>
      <w:r w:rsidRPr="001459FA">
        <w:rPr>
          <w:rFonts w:ascii="Times New Roman" w:hAnsi="Times New Roman" w:cs="Times New Roman"/>
        </w:rPr>
        <w:t xml:space="preserve"> Thông tin liên hệ, lịch sử thanh toán của từng hộ gia đình.</w:t>
      </w:r>
    </w:p>
    <w:p w14:paraId="2A12649A" w14:textId="77777777" w:rsidR="001459FA" w:rsidRPr="001459FA" w:rsidRDefault="001459FA" w:rsidP="001459FA">
      <w:pPr>
        <w:numPr>
          <w:ilvl w:val="0"/>
          <w:numId w:val="8"/>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Yêu cầu của cư dân:</w:t>
      </w:r>
      <w:r w:rsidRPr="001459FA">
        <w:rPr>
          <w:rFonts w:ascii="Times New Roman" w:hAnsi="Times New Roman" w:cs="Times New Roman"/>
        </w:rPr>
        <w:t xml:space="preserve"> Yêu cầu và phản hồi từ cư dân về các dịch vụ và tiện nghi.</w:t>
      </w:r>
    </w:p>
    <w:p w14:paraId="1EAA2871" w14:textId="77777777" w:rsidR="001459FA" w:rsidRPr="001459FA" w:rsidRDefault="001459FA" w:rsidP="001459FA">
      <w:pPr>
        <w:pStyle w:val="NormalWeb"/>
      </w:pPr>
      <w:r w:rsidRPr="001459FA">
        <w:rPr>
          <w:rStyle w:val="Strong"/>
          <w:rFonts w:eastAsiaTheme="majorEastAsia"/>
        </w:rPr>
        <w:lastRenderedPageBreak/>
        <w:t>Quản lý ngân sách hiệu quả sẽ giúp:</w:t>
      </w:r>
    </w:p>
    <w:p w14:paraId="00DE4175" w14:textId="77777777" w:rsidR="001459FA" w:rsidRPr="001459FA" w:rsidRDefault="001459FA" w:rsidP="001459FA">
      <w:pPr>
        <w:numPr>
          <w:ilvl w:val="0"/>
          <w:numId w:val="10"/>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Đảm bảo tòa nhà hoạt động ổn định:</w:t>
      </w:r>
      <w:r w:rsidRPr="001459FA">
        <w:rPr>
          <w:rFonts w:ascii="Times New Roman" w:hAnsi="Times New Roman" w:cs="Times New Roman"/>
        </w:rPr>
        <w:t xml:space="preserve"> Đảm bảo đủ kinh phí cho việc bảo trì, sửa chữa.</w:t>
      </w:r>
    </w:p>
    <w:p w14:paraId="6981E724" w14:textId="77777777" w:rsidR="001459FA" w:rsidRPr="001459FA" w:rsidRDefault="001459FA" w:rsidP="001459FA">
      <w:pPr>
        <w:numPr>
          <w:ilvl w:val="0"/>
          <w:numId w:val="10"/>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Tối ưu chi phí:</w:t>
      </w:r>
      <w:r w:rsidRPr="001459FA">
        <w:rPr>
          <w:rFonts w:ascii="Times New Roman" w:hAnsi="Times New Roman" w:cs="Times New Roman"/>
        </w:rPr>
        <w:t xml:space="preserve"> Tránh lãng phí và tìm giải pháp tiết kiệm chi phí.</w:t>
      </w:r>
    </w:p>
    <w:p w14:paraId="378D2E6A" w14:textId="77777777" w:rsidR="001459FA" w:rsidRPr="001459FA" w:rsidRDefault="001459FA" w:rsidP="001459FA">
      <w:pPr>
        <w:numPr>
          <w:ilvl w:val="0"/>
          <w:numId w:val="10"/>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Nâng cao sự hài lòng của cư dân:</w:t>
      </w:r>
      <w:r w:rsidRPr="001459FA">
        <w:rPr>
          <w:rFonts w:ascii="Times New Roman" w:hAnsi="Times New Roman" w:cs="Times New Roman"/>
        </w:rPr>
        <w:t xml:space="preserve"> Đảm bảo chất lượng dịch vụ và tiện nghi.</w:t>
      </w:r>
    </w:p>
    <w:p w14:paraId="3E3A71BF" w14:textId="77777777" w:rsidR="001459FA" w:rsidRPr="001459FA" w:rsidRDefault="001459FA" w:rsidP="001459FA">
      <w:pPr>
        <w:numPr>
          <w:ilvl w:val="0"/>
          <w:numId w:val="10"/>
        </w:numPr>
        <w:spacing w:before="100" w:beforeAutospacing="1" w:after="100" w:afterAutospacing="1" w:line="240" w:lineRule="auto"/>
        <w:rPr>
          <w:rFonts w:ascii="Times New Roman" w:hAnsi="Times New Roman" w:cs="Times New Roman"/>
        </w:rPr>
      </w:pPr>
      <w:r w:rsidRPr="001459FA">
        <w:rPr>
          <w:rStyle w:val="Strong"/>
          <w:rFonts w:ascii="Times New Roman" w:hAnsi="Times New Roman" w:cs="Times New Roman"/>
        </w:rPr>
        <w:t>Tuân thủ pháp luật:</w:t>
      </w:r>
      <w:r w:rsidRPr="001459FA">
        <w:rPr>
          <w:rFonts w:ascii="Times New Roman" w:hAnsi="Times New Roman" w:cs="Times New Roman"/>
        </w:rPr>
        <w:t xml:space="preserve"> Đảm bảo mọi khoản thu nhập, chi phí được ghi chép rõ ràng và đúng quy định.</w:t>
      </w:r>
    </w:p>
    <w:p w14:paraId="632A9309" w14:textId="1C611A83" w:rsidR="001E4996" w:rsidRPr="001459FA" w:rsidRDefault="001E4996" w:rsidP="008F09E9">
      <w:pPr>
        <w:rPr>
          <w:rFonts w:ascii="Times New Roman" w:hAnsi="Times New Roman" w:cs="Times New Roman"/>
        </w:rPr>
      </w:pPr>
    </w:p>
    <w:sectPr w:rsidR="001E4996" w:rsidRPr="0014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405C"/>
    <w:multiLevelType w:val="multilevel"/>
    <w:tmpl w:val="A31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3F61"/>
    <w:multiLevelType w:val="multilevel"/>
    <w:tmpl w:val="6D5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A3B63"/>
    <w:multiLevelType w:val="multilevel"/>
    <w:tmpl w:val="045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D2B1C"/>
    <w:multiLevelType w:val="multilevel"/>
    <w:tmpl w:val="1350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520FE"/>
    <w:multiLevelType w:val="multilevel"/>
    <w:tmpl w:val="C24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75992"/>
    <w:multiLevelType w:val="multilevel"/>
    <w:tmpl w:val="EB7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06FC2"/>
    <w:multiLevelType w:val="multilevel"/>
    <w:tmpl w:val="5AE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607344">
    <w:abstractNumId w:val="0"/>
  </w:num>
  <w:num w:numId="2" w16cid:durableId="51660836">
    <w:abstractNumId w:val="8"/>
  </w:num>
  <w:num w:numId="3" w16cid:durableId="1364015486">
    <w:abstractNumId w:val="4"/>
  </w:num>
  <w:num w:numId="4" w16cid:durableId="2147312174">
    <w:abstractNumId w:val="7"/>
  </w:num>
  <w:num w:numId="5" w16cid:durableId="620184808">
    <w:abstractNumId w:val="5"/>
  </w:num>
  <w:num w:numId="6" w16cid:durableId="624501438">
    <w:abstractNumId w:val="1"/>
  </w:num>
  <w:num w:numId="7" w16cid:durableId="1769033900">
    <w:abstractNumId w:val="9"/>
  </w:num>
  <w:num w:numId="8" w16cid:durableId="1543979615">
    <w:abstractNumId w:val="2"/>
  </w:num>
  <w:num w:numId="9" w16cid:durableId="157161031">
    <w:abstractNumId w:val="6"/>
  </w:num>
  <w:num w:numId="10" w16cid:durableId="73286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1459FA"/>
    <w:rsid w:val="001E4996"/>
    <w:rsid w:val="008F09E9"/>
    <w:rsid w:val="00A3247B"/>
    <w:rsid w:val="00B538CF"/>
    <w:rsid w:val="00BF63F0"/>
    <w:rsid w:val="00D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7DB8"/>
  <w15:docId w15:val="{6B5C177B-85F7-4EFD-8A4D-FB2BA165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59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59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1459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459FA"/>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DD0A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93547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Tiến Bùi</cp:lastModifiedBy>
  <cp:revision>1</cp:revision>
  <dcterms:created xsi:type="dcterms:W3CDTF">2024-04-16T01:57:00Z</dcterms:created>
  <dcterms:modified xsi:type="dcterms:W3CDTF">2024-10-04T02:51:00Z</dcterms:modified>
</cp:coreProperties>
</file>