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cần quản lý khi quản lý hợp đồng tiện ích trong tòa nhà chung cư Mỹ</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hợp đồng tiện ích là một phần quan trọng trong việc vận hành một tòa nhà chung cư. Việc theo dõi và quản lý các hợp đồng này đảm bảo cư dân luôn được tiếp cận với các tiện ích cần thiết với chất lượng tốt và giá cả hợp lý.</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Dưới đây là thông tin cụ thể để quản lý:</w:t>
      </w:r>
    </w:p>
    <w:p w:rsidR="00000000" w:rsidDel="00000000" w:rsidP="00000000" w:rsidRDefault="00000000" w:rsidRPr="00000000" w14:paraId="00000004">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hợp đồng</w:t>
      </w:r>
    </w:p>
    <w:p w:rsidR="00000000" w:rsidDel="00000000" w:rsidP="00000000" w:rsidRDefault="00000000" w:rsidRPr="00000000" w14:paraId="00000005">
      <w:pPr>
        <w:numPr>
          <w:ilvl w:val="0"/>
          <w:numId w:val="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Loại hình tiện ích:</w:t>
      </w:r>
      <w:r w:rsidDel="00000000" w:rsidR="00000000" w:rsidRPr="00000000">
        <w:rPr>
          <w:rFonts w:ascii="Times New Roman" w:cs="Times New Roman" w:eastAsia="Times New Roman" w:hAnsi="Times New Roman"/>
          <w:rtl w:val="0"/>
        </w:rPr>
        <w:t xml:space="preserve"> Điện, nước, gas, internet, truyền hình cáp, rác...</w:t>
      </w:r>
    </w:p>
    <w:p w:rsidR="00000000" w:rsidDel="00000000" w:rsidP="00000000" w:rsidRDefault="00000000" w:rsidRPr="00000000" w14:paraId="00000006">
      <w:pPr>
        <w:numPr>
          <w:ilvl w:val="0"/>
          <w:numId w:val="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Nhà cung cấp:</w:t>
      </w:r>
      <w:r w:rsidDel="00000000" w:rsidR="00000000" w:rsidRPr="00000000">
        <w:rPr>
          <w:rFonts w:ascii="Times New Roman" w:cs="Times New Roman" w:eastAsia="Times New Roman" w:hAnsi="Times New Roman"/>
          <w:rtl w:val="0"/>
        </w:rPr>
        <w:t xml:space="preserve"> Tên công ty, người liên hệ, thông tin liên hệ.</w:t>
      </w:r>
    </w:p>
    <w:p w:rsidR="00000000" w:rsidDel="00000000" w:rsidP="00000000" w:rsidRDefault="00000000" w:rsidRPr="00000000" w14:paraId="00000007">
      <w:pPr>
        <w:numPr>
          <w:ilvl w:val="0"/>
          <w:numId w:val="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Số hợp đồng:</w:t>
      </w:r>
      <w:r w:rsidDel="00000000" w:rsidR="00000000" w:rsidRPr="00000000">
        <w:rPr>
          <w:rFonts w:ascii="Times New Roman" w:cs="Times New Roman" w:eastAsia="Times New Roman" w:hAnsi="Times New Roman"/>
          <w:rtl w:val="0"/>
        </w:rPr>
        <w:t xml:space="preserve"> Số duy nhất để xác định từng hợp đồng.</w:t>
      </w:r>
    </w:p>
    <w:p w:rsidR="00000000" w:rsidDel="00000000" w:rsidP="00000000" w:rsidRDefault="00000000" w:rsidRPr="00000000" w14:paraId="00000008">
      <w:pPr>
        <w:numPr>
          <w:ilvl w:val="0"/>
          <w:numId w:val="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Ngày bắt đầu và ngày kết thúc:</w:t>
      </w:r>
      <w:r w:rsidDel="00000000" w:rsidR="00000000" w:rsidRPr="00000000">
        <w:rPr>
          <w:rFonts w:ascii="Times New Roman" w:cs="Times New Roman" w:eastAsia="Times New Roman" w:hAnsi="Times New Roman"/>
          <w:rtl w:val="0"/>
        </w:rPr>
        <w:t xml:space="preserve"> Thời hạn hiệu lực của hợp đồng.</w:t>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Tỷ lệ:</w:t>
      </w:r>
      <w:r w:rsidDel="00000000" w:rsidR="00000000" w:rsidRPr="00000000">
        <w:rPr>
          <w:rFonts w:ascii="Times New Roman" w:cs="Times New Roman" w:eastAsia="Times New Roman" w:hAnsi="Times New Roman"/>
          <w:rtl w:val="0"/>
        </w:rPr>
        <w:t xml:space="preserve"> Số tiền phải trả hàng tháng, hàng quý hoặc hàng năm.</w:t>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Điều khoản thanh toán:</w:t>
      </w:r>
      <w:r w:rsidDel="00000000" w:rsidR="00000000" w:rsidRPr="00000000">
        <w:rPr>
          <w:rFonts w:ascii="Times New Roman" w:cs="Times New Roman" w:eastAsia="Times New Roman" w:hAnsi="Times New Roman"/>
          <w:rtl w:val="0"/>
        </w:rPr>
        <w:t xml:space="preserve"> Phương thức thanh toán, thời hạn thanh toán.</w:t>
      </w:r>
    </w:p>
    <w:p w:rsidR="00000000" w:rsidDel="00000000" w:rsidP="00000000" w:rsidRDefault="00000000" w:rsidRPr="00000000" w14:paraId="0000000B">
      <w:pPr>
        <w:numPr>
          <w:ilvl w:val="0"/>
          <w:numId w:val="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Điều khoản đặc biệt:</w:t>
      </w:r>
      <w:r w:rsidDel="00000000" w:rsidR="00000000" w:rsidRPr="00000000">
        <w:rPr>
          <w:rFonts w:ascii="Times New Roman" w:cs="Times New Roman" w:eastAsia="Times New Roman" w:hAnsi="Times New Roman"/>
          <w:rtl w:val="0"/>
        </w:rPr>
        <w:t xml:space="preserve"> Các điều khoản và điều kiện đặc biệt của hợp đồng (ví dụ: phí trả chậm, điều kiện chấm dứt).</w:t>
      </w:r>
    </w:p>
    <w:p w:rsidR="00000000" w:rsidDel="00000000" w:rsidP="00000000" w:rsidRDefault="00000000" w:rsidRPr="00000000" w14:paraId="0000000C">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sử dụng tiện ích</w:t>
      </w:r>
    </w:p>
    <w:p w:rsidR="00000000" w:rsidDel="00000000" w:rsidP="00000000" w:rsidRDefault="00000000" w:rsidRPr="00000000" w14:paraId="0000000D">
      <w:pPr>
        <w:numPr>
          <w:ilvl w:val="0"/>
          <w:numId w:val="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Mức tiêu thụ:</w:t>
      </w:r>
      <w:r w:rsidDel="00000000" w:rsidR="00000000" w:rsidRPr="00000000">
        <w:rPr>
          <w:rFonts w:ascii="Times New Roman" w:cs="Times New Roman" w:eastAsia="Times New Roman" w:hAnsi="Times New Roman"/>
          <w:rtl w:val="0"/>
        </w:rPr>
        <w:t xml:space="preserve"> Mức tiêu thụ điện, nước, gas hàng tháng cho toàn bộ tòa nhà.</w:t>
      </w:r>
    </w:p>
    <w:p w:rsidR="00000000" w:rsidDel="00000000" w:rsidP="00000000" w:rsidRDefault="00000000" w:rsidRPr="00000000" w14:paraId="0000000E">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Phân bổ chi phí:</w:t>
      </w:r>
      <w:r w:rsidDel="00000000" w:rsidR="00000000" w:rsidRPr="00000000">
        <w:rPr>
          <w:rFonts w:ascii="Times New Roman" w:cs="Times New Roman" w:eastAsia="Times New Roman" w:hAnsi="Times New Roman"/>
          <w:rtl w:val="0"/>
        </w:rPr>
        <w:t xml:space="preserve"> Cách phân bổ chi phí cho từng đơn vị (ví dụ: theo khu vực, theo số lượng người).</w:t>
      </w:r>
    </w:p>
    <w:p w:rsidR="00000000" w:rsidDel="00000000" w:rsidP="00000000" w:rsidRDefault="00000000" w:rsidRPr="00000000" w14:paraId="0000000F">
      <w:pPr>
        <w:numPr>
          <w:ilvl w:val="0"/>
          <w:numId w:val="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Vấn đề:</w:t>
      </w:r>
      <w:r w:rsidDel="00000000" w:rsidR="00000000" w:rsidRPr="00000000">
        <w:rPr>
          <w:rFonts w:ascii="Times New Roman" w:cs="Times New Roman" w:eastAsia="Times New Roman" w:hAnsi="Times New Roman"/>
          <w:rtl w:val="0"/>
        </w:rPr>
        <w:t xml:space="preserve"> Các vấn đề liên quan đến tiện ích (ví dụ: mất điện, lỗi thiết bị).</w:t>
      </w:r>
    </w:p>
    <w:p w:rsidR="00000000" w:rsidDel="00000000" w:rsidP="00000000" w:rsidRDefault="00000000" w:rsidRPr="00000000" w14:paraId="00000010">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thanh toán</w:t>
      </w:r>
    </w:p>
    <w:p w:rsidR="00000000" w:rsidDel="00000000" w:rsidP="00000000" w:rsidRDefault="00000000" w:rsidRPr="00000000" w14:paraId="00000011">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Lịch sử thanh toán:</w:t>
      </w:r>
      <w:r w:rsidDel="00000000" w:rsidR="00000000" w:rsidRPr="00000000">
        <w:rPr>
          <w:rFonts w:ascii="Times New Roman" w:cs="Times New Roman" w:eastAsia="Times New Roman" w:hAnsi="Times New Roman"/>
          <w:rtl w:val="0"/>
        </w:rPr>
        <w:t xml:space="preserve"> Hóa đơn đã thanh toán, các khoản thanh toán chưa thanh toán, tiền phạt (nếu có).</w:t>
      </w:r>
    </w:p>
    <w:p w:rsidR="00000000" w:rsidDel="00000000" w:rsidP="00000000" w:rsidRDefault="00000000" w:rsidRPr="00000000" w14:paraId="00000012">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Phương thức thanh toán:</w:t>
      </w:r>
      <w:r w:rsidDel="00000000" w:rsidR="00000000" w:rsidRPr="00000000">
        <w:rPr>
          <w:rFonts w:ascii="Times New Roman" w:cs="Times New Roman" w:eastAsia="Times New Roman" w:hAnsi="Times New Roman"/>
          <w:rtl w:val="0"/>
        </w:rPr>
        <w:t xml:space="preserve"> Thanh toán trực tuyến, chuyển khoản, séc.</w:t>
      </w:r>
    </w:p>
    <w:p w:rsidR="00000000" w:rsidDel="00000000" w:rsidP="00000000" w:rsidRDefault="00000000" w:rsidRPr="00000000" w14:paraId="00000013">
      <w:pPr>
        <w:numPr>
          <w:ilvl w:val="0"/>
          <w:numId w:val="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Giảm giá, khuyến mãi:</w:t>
      </w:r>
      <w:r w:rsidDel="00000000" w:rsidR="00000000" w:rsidRPr="00000000">
        <w:rPr>
          <w:rFonts w:ascii="Times New Roman" w:cs="Times New Roman" w:eastAsia="Times New Roman" w:hAnsi="Times New Roman"/>
          <w:rtl w:val="0"/>
        </w:rPr>
        <w:t xml:space="preserve"> Ưu đãi do nhà cung cấp cung cấp.</w:t>
      </w:r>
    </w:p>
    <w:p w:rsidR="00000000" w:rsidDel="00000000" w:rsidP="00000000" w:rsidRDefault="00000000" w:rsidRPr="00000000" w14:paraId="00000014">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w:t>
      </w:r>
    </w:p>
    <w:p w:rsidR="00000000" w:rsidDel="00000000" w:rsidP="00000000" w:rsidRDefault="00000000" w:rsidRPr="00000000" w14:paraId="00000015">
      <w:pPr>
        <w:numPr>
          <w:ilvl w:val="0"/>
          <w:numId w:val="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Thay đổi nhà cung cấp:</w:t>
      </w:r>
      <w:r w:rsidDel="00000000" w:rsidR="00000000" w:rsidRPr="00000000">
        <w:rPr>
          <w:rFonts w:ascii="Times New Roman" w:cs="Times New Roman" w:eastAsia="Times New Roman" w:hAnsi="Times New Roman"/>
          <w:rtl w:val="0"/>
        </w:rPr>
        <w:t xml:space="preserve"> Khi thay đổi nhà cung cấp dịch vụ tiện ích.</w:t>
      </w:r>
    </w:p>
    <w:p w:rsidR="00000000" w:rsidDel="00000000" w:rsidP="00000000" w:rsidRDefault="00000000" w:rsidRPr="00000000" w14:paraId="00000016">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Thay đổi giá:</w:t>
      </w:r>
      <w:r w:rsidDel="00000000" w:rsidR="00000000" w:rsidRPr="00000000">
        <w:rPr>
          <w:rFonts w:ascii="Times New Roman" w:cs="Times New Roman" w:eastAsia="Times New Roman" w:hAnsi="Times New Roman"/>
          <w:rtl w:val="0"/>
        </w:rPr>
        <w:t xml:space="preserve"> Khi có sự thay đổi về giá dịch vụ tiện ích.</w:t>
      </w:r>
    </w:p>
    <w:p w:rsidR="00000000" w:rsidDel="00000000" w:rsidP="00000000" w:rsidRDefault="00000000" w:rsidRPr="00000000" w14:paraId="00000017">
      <w:pPr>
        <w:numPr>
          <w:ilvl w:val="0"/>
          <w:numId w:val="4"/>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Thay đổi điều khoản hợp đồng:</w:t>
      </w:r>
      <w:r w:rsidDel="00000000" w:rsidR="00000000" w:rsidRPr="00000000">
        <w:rPr>
          <w:rFonts w:ascii="Times New Roman" w:cs="Times New Roman" w:eastAsia="Times New Roman" w:hAnsi="Times New Roman"/>
          <w:rtl w:val="0"/>
        </w:rPr>
        <w:t xml:space="preserve"> Khi có sự thay đổi về các điều khoản của hợp đồng.</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A3247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246EFB"/>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246EFB"/>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A3247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A3247B"/>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3247B"/>
    <w:rPr>
      <w:b w:val="1"/>
      <w:bCs w:val="1"/>
    </w:rPr>
  </w:style>
  <w:style w:type="paragraph" w:styleId="first-token" w:customStyle="1">
    <w:name w:val="first-token"/>
    <w:basedOn w:val="Normal"/>
    <w:rsid w:val="00246EFB"/>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semiHidden w:val="1"/>
    <w:rsid w:val="00246EFB"/>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semiHidden w:val="1"/>
    <w:rsid w:val="00246EFB"/>
    <w:rPr>
      <w:rFonts w:asciiTheme="majorHAnsi" w:cstheme="majorBidi" w:eastAsiaTheme="majorEastAsia" w:hAnsiTheme="majorHAnsi"/>
      <w:b w:val="1"/>
      <w:bCs w:val="1"/>
      <w:i w:val="1"/>
      <w:iCs w:val="1"/>
      <w:color w:val="4f81bd" w:themeColor="accent1"/>
    </w:rPr>
  </w:style>
  <w:style w:type="character" w:styleId="PlaceholderText">
    <w:name w:val="Placeholder Text"/>
    <w:basedOn w:val="DefaultParagraphFont"/>
    <w:uiPriority w:val="99"/>
    <w:semiHidden w:val="1"/>
    <w:rsid w:val="0092738F"/>
    <w:rPr>
      <w:color w:val="66666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x4QeRYLpb6unt0tJlWOzlq2vPA==">CgMxLjA4AHIhMUs2ckw2OVJTQlhvbTdXV255eUJXZ3plc0hPZ2RxTl9B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2024-04-16T01:57:00Z</dcterms:created>
  <dc:creator>PC</dc:creator>
</cp:coreProperties>
</file>