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7190" w14:textId="0AB54444" w:rsidR="00E01593" w:rsidRPr="00D951E7" w:rsidRDefault="00D951E7" w:rsidP="00D951E7">
      <w:pPr>
        <w:contextualSpacing w:val="0"/>
        <w:jc w:val="center"/>
        <w:rPr>
          <w:b/>
          <w:sz w:val="48"/>
          <w:szCs w:val="48"/>
        </w:rPr>
      </w:pPr>
      <w:r>
        <w:rPr>
          <w:b/>
          <w:sz w:val="36"/>
          <w:szCs w:val="36"/>
        </w:rPr>
        <w:t>C</w:t>
      </w:r>
      <w:r w:rsidR="00F103C3">
        <w:rPr>
          <w:b/>
          <w:sz w:val="36"/>
          <w:szCs w:val="36"/>
        </w:rPr>
        <w:t>ustomer’s Perspective</w:t>
      </w:r>
    </w:p>
    <w:p w14:paraId="0EEC5CE2" w14:textId="77777777" w:rsidR="00E01593" w:rsidRDefault="00E01593">
      <w:pPr>
        <w:contextualSpacing w:val="0"/>
        <w:rPr>
          <w:sz w:val="24"/>
          <w:szCs w:val="24"/>
        </w:rPr>
      </w:pPr>
    </w:p>
    <w:p w14:paraId="1CB40D17" w14:textId="77777777" w:rsidR="00E01593" w:rsidRDefault="00F103C3">
      <w:pPr>
        <w:ind w:firstLine="720"/>
        <w:contextualSpacing w:val="0"/>
        <w:jc w:val="both"/>
        <w:rPr>
          <w:sz w:val="24"/>
          <w:szCs w:val="24"/>
        </w:rPr>
      </w:pPr>
      <w:r>
        <w:rPr>
          <w:sz w:val="24"/>
          <w:szCs w:val="24"/>
        </w:rPr>
        <w:t>The market for Rubik’s cubes includes gamers, parents of younger children, teachers, and other people looking for a casual single-person puzzle. Consumers looking to purchase a Rubik’s cube would likely be concerned chiefly with cost and quality. From a cu</w:t>
      </w:r>
      <w:r>
        <w:rPr>
          <w:sz w:val="24"/>
          <w:szCs w:val="24"/>
        </w:rPr>
        <w:t>stomer standpoint, a well-designed Rubik’s cube would need to take into consideration the cost of the materials necessary to create it, as well as the long-term durability of the product -- even after years of continuous use. Additional factors that potent</w:t>
      </w:r>
      <w:r>
        <w:rPr>
          <w:sz w:val="24"/>
          <w:szCs w:val="24"/>
        </w:rPr>
        <w:t>ial customers may be concerned with include the outer appearance of the Rubik’s cube, e.g. the colors of the tiles on the facets and the color of the material used to manufacture the cube, as well as how easy it is to clean and maintain the cube’s exterior</w:t>
      </w:r>
      <w:r>
        <w:rPr>
          <w:sz w:val="24"/>
          <w:szCs w:val="24"/>
        </w:rPr>
        <w:t xml:space="preserve"> faces and interior components. To this end, a well-designed Rubik’s cube would need to be easily disassembled, for easy cleaning of the cube’s interior, and be relatively resistant to external damage -- water, soil, and the like. Though it should be able </w:t>
      </w:r>
      <w:r>
        <w:rPr>
          <w:sz w:val="24"/>
          <w:szCs w:val="24"/>
        </w:rPr>
        <w:t>to be easily disassembled by an adult, the disassembly should not be simple or easy enough for a child, to prevent them fro</w:t>
      </w:r>
      <w:bookmarkStart w:id="0" w:name="_GoBack"/>
      <w:bookmarkEnd w:id="0"/>
      <w:r>
        <w:rPr>
          <w:sz w:val="24"/>
          <w:szCs w:val="24"/>
        </w:rPr>
        <w:t>m choking or swallowing on a piece. The cube would need to fulfill these requirements while making sure that the cost and long-term d</w:t>
      </w:r>
      <w:r>
        <w:rPr>
          <w:sz w:val="24"/>
          <w:szCs w:val="24"/>
        </w:rPr>
        <w:t>urability were not affected, though it also follows that a material chosen for resilience to regular wear-and-tear would logically also be durable in the long term.</w:t>
      </w:r>
    </w:p>
    <w:p w14:paraId="4266EDAB" w14:textId="77777777" w:rsidR="00E01593" w:rsidRDefault="00E01593">
      <w:pPr>
        <w:contextualSpacing w:val="0"/>
        <w:rPr>
          <w:sz w:val="24"/>
          <w:szCs w:val="24"/>
        </w:rPr>
      </w:pPr>
    </w:p>
    <w:p w14:paraId="01B88973" w14:textId="77777777" w:rsidR="00E01593" w:rsidRDefault="00F103C3">
      <w:pPr>
        <w:contextualSpacing w:val="0"/>
        <w:jc w:val="center"/>
        <w:rPr>
          <w:b/>
          <w:sz w:val="36"/>
          <w:szCs w:val="36"/>
        </w:rPr>
      </w:pPr>
      <w:r>
        <w:rPr>
          <w:b/>
          <w:sz w:val="36"/>
          <w:szCs w:val="36"/>
        </w:rPr>
        <w:t>Engineer’s Perspective</w:t>
      </w:r>
    </w:p>
    <w:p w14:paraId="1F7DA977" w14:textId="77777777" w:rsidR="00E01593" w:rsidRDefault="00E01593">
      <w:pPr>
        <w:contextualSpacing w:val="0"/>
        <w:rPr>
          <w:sz w:val="24"/>
          <w:szCs w:val="24"/>
        </w:rPr>
      </w:pPr>
    </w:p>
    <w:p w14:paraId="32DB05E9" w14:textId="5B8C6CA9" w:rsidR="00E01593" w:rsidRDefault="00F103C3">
      <w:pPr>
        <w:ind w:firstLine="720"/>
        <w:contextualSpacing w:val="0"/>
        <w:jc w:val="both"/>
        <w:rPr>
          <w:sz w:val="24"/>
          <w:szCs w:val="24"/>
        </w:rPr>
      </w:pPr>
      <w:r>
        <w:rPr>
          <w:sz w:val="24"/>
          <w:szCs w:val="24"/>
        </w:rPr>
        <w:t xml:space="preserve">When designing a </w:t>
      </w:r>
      <w:r w:rsidR="00D951E7">
        <w:rPr>
          <w:sz w:val="24"/>
          <w:szCs w:val="24"/>
        </w:rPr>
        <w:t xml:space="preserve">standard </w:t>
      </w:r>
      <w:r>
        <w:rPr>
          <w:sz w:val="24"/>
          <w:szCs w:val="24"/>
        </w:rPr>
        <w:t>Rubik’s cube, it is firstly important to ensure t</w:t>
      </w:r>
      <w:r>
        <w:rPr>
          <w:sz w:val="24"/>
          <w:szCs w:val="24"/>
        </w:rPr>
        <w:t xml:space="preserve">hat it conforms with a standard weight of 3.7 ounces and standard length of 2.25 inches on each side, </w:t>
      </w:r>
      <w:proofErr w:type="gramStart"/>
      <w:r>
        <w:rPr>
          <w:sz w:val="24"/>
          <w:szCs w:val="24"/>
        </w:rPr>
        <w:t>similar to</w:t>
      </w:r>
      <w:proofErr w:type="gramEnd"/>
      <w:r>
        <w:rPr>
          <w:sz w:val="24"/>
          <w:szCs w:val="24"/>
        </w:rPr>
        <w:t xml:space="preserve"> other cubes sold on the market. These dimensions also ensure the cube is easily held in one hand</w:t>
      </w:r>
      <w:r w:rsidR="00856784">
        <w:rPr>
          <w:sz w:val="24"/>
          <w:szCs w:val="24"/>
        </w:rPr>
        <w:t xml:space="preserve"> </w:t>
      </w:r>
      <w:r>
        <w:rPr>
          <w:sz w:val="24"/>
          <w:szCs w:val="24"/>
        </w:rPr>
        <w:t xml:space="preserve">and is light enough as to be usable for long </w:t>
      </w:r>
      <w:r>
        <w:rPr>
          <w:sz w:val="24"/>
          <w:szCs w:val="24"/>
        </w:rPr>
        <w:t>lengths of time without the user’s arms tiring. The material selected should be both lightweight and durable -- such as ABS plastic, a material known in the toy-making industry for its durability and relatively cheap cost. For ease of manufacturing, the pi</w:t>
      </w:r>
      <w:r>
        <w:rPr>
          <w:sz w:val="24"/>
          <w:szCs w:val="24"/>
        </w:rPr>
        <w:t>eces should be of standard size, so that errors in manufacturing can be easily corrected, and for cost reduction purposes, the least amount of material should be used -- e.g. the individual pieces of the cube should be hollow where possible, both to reduce</w:t>
      </w:r>
      <w:r>
        <w:rPr>
          <w:sz w:val="24"/>
          <w:szCs w:val="24"/>
        </w:rPr>
        <w:t xml:space="preserve"> the amount of material used and to reduce the weight of the product. In order to reduce signs of wear on the cube’s surface, it would also be ideal to use colored tiles to color the cube’s faces rather than stickers, which would likely peel off after exte</w:t>
      </w:r>
      <w:r>
        <w:rPr>
          <w:sz w:val="24"/>
          <w:szCs w:val="24"/>
        </w:rPr>
        <w:t>nded use. The cube should also be designed so that when the sides are rotated</w:t>
      </w:r>
      <w:r w:rsidR="00856784">
        <w:rPr>
          <w:sz w:val="24"/>
          <w:szCs w:val="24"/>
        </w:rPr>
        <w:t>,</w:t>
      </w:r>
      <w:r>
        <w:rPr>
          <w:sz w:val="24"/>
          <w:szCs w:val="24"/>
        </w:rPr>
        <w:t xml:space="preserve"> they do not rub against the interior of the cube, causing wear or making it hard to turn the cube’s faces. It would also be desirable for the Rubik’s cube to be simply assembled,</w:t>
      </w:r>
      <w:r>
        <w:rPr>
          <w:sz w:val="24"/>
          <w:szCs w:val="24"/>
        </w:rPr>
        <w:t xml:space="preserve"> so that it can be easily and efficiently mass produced. In addition, the edges of the cube should be rounded to prevent injury when solving the cube. </w:t>
      </w:r>
    </w:p>
    <w:p w14:paraId="0A8F6261" w14:textId="77777777" w:rsidR="00E01593" w:rsidRDefault="00F103C3" w:rsidP="00D951E7">
      <w:pPr>
        <w:contextualSpacing w:val="0"/>
        <w:jc w:val="center"/>
        <w:rPr>
          <w:b/>
          <w:sz w:val="36"/>
          <w:szCs w:val="36"/>
        </w:rPr>
      </w:pPr>
      <w:r>
        <w:rPr>
          <w:b/>
          <w:sz w:val="36"/>
          <w:szCs w:val="36"/>
        </w:rPr>
        <w:lastRenderedPageBreak/>
        <w:t>Engineering Specifications list:</w:t>
      </w:r>
    </w:p>
    <w:p w14:paraId="39BDD0DF" w14:textId="77777777" w:rsidR="00E01593" w:rsidRDefault="00E01593">
      <w:pPr>
        <w:contextualSpacing w:val="0"/>
        <w:jc w:val="center"/>
        <w:rPr>
          <w:b/>
          <w:sz w:val="24"/>
          <w:szCs w:val="24"/>
        </w:rPr>
      </w:pPr>
    </w:p>
    <w:p w14:paraId="4202C63D" w14:textId="77777777" w:rsidR="00E01593" w:rsidRDefault="00F103C3">
      <w:pPr>
        <w:contextualSpacing w:val="0"/>
        <w:rPr>
          <w:sz w:val="24"/>
          <w:szCs w:val="24"/>
        </w:rPr>
      </w:pPr>
      <w:r>
        <w:rPr>
          <w:b/>
          <w:noProof/>
          <w:sz w:val="24"/>
          <w:szCs w:val="24"/>
        </w:rPr>
        <w:drawing>
          <wp:inline distT="114300" distB="114300" distL="114300" distR="114300" wp14:anchorId="228B65B2" wp14:editId="58C92F43">
            <wp:extent cx="190500" cy="1905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High quality molds to manufacture the product</w:t>
      </w:r>
    </w:p>
    <w:p w14:paraId="7F7BFA15" w14:textId="77777777" w:rsidR="00E01593" w:rsidRDefault="00F103C3">
      <w:pPr>
        <w:contextualSpacing w:val="0"/>
        <w:rPr>
          <w:sz w:val="24"/>
          <w:szCs w:val="24"/>
        </w:rPr>
      </w:pPr>
      <w:r>
        <w:rPr>
          <w:noProof/>
          <w:sz w:val="24"/>
          <w:szCs w:val="24"/>
        </w:rPr>
        <w:drawing>
          <wp:inline distT="114300" distB="114300" distL="114300" distR="114300" wp14:anchorId="3926EFC3" wp14:editId="25C8DE30">
            <wp:extent cx="190500" cy="190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sz w:val="24"/>
          <w:szCs w:val="24"/>
        </w:rPr>
        <w:t xml:space="preserve">   Rounded corners and edges to avoid injury</w:t>
      </w:r>
    </w:p>
    <w:p w14:paraId="5235F55C" w14:textId="77777777" w:rsidR="00E01593" w:rsidRDefault="00F103C3">
      <w:pPr>
        <w:contextualSpacing w:val="0"/>
        <w:rPr>
          <w:sz w:val="24"/>
          <w:szCs w:val="24"/>
        </w:rPr>
      </w:pPr>
      <w:r>
        <w:rPr>
          <w:noProof/>
          <w:sz w:val="24"/>
          <w:szCs w:val="24"/>
        </w:rPr>
        <w:drawing>
          <wp:inline distT="114300" distB="114300" distL="114300" distR="114300" wp14:anchorId="2600A2D1" wp14:editId="0172FB6E">
            <wp:extent cx="190500" cy="1905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sz w:val="24"/>
          <w:szCs w:val="24"/>
        </w:rPr>
        <w:t xml:space="preserve">   Difficult for a small child to take apart by hand to avoid choking hazard</w:t>
      </w:r>
    </w:p>
    <w:p w14:paraId="7B129C77" w14:textId="77777777" w:rsidR="00E01593" w:rsidRDefault="00F103C3">
      <w:pPr>
        <w:contextualSpacing w:val="0"/>
        <w:rPr>
          <w:sz w:val="24"/>
          <w:szCs w:val="24"/>
        </w:rPr>
      </w:pPr>
      <w:r>
        <w:rPr>
          <w:b/>
          <w:noProof/>
          <w:sz w:val="24"/>
          <w:szCs w:val="24"/>
        </w:rPr>
        <w:drawing>
          <wp:inline distT="114300" distB="114300" distL="114300" distR="114300" wp14:anchorId="332453B9" wp14:editId="13ACB2DB">
            <wp:extent cx="190500" cy="190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Overall Length/Width/Height: 2.25” x 2.25” x 2.25”</w:t>
      </w:r>
    </w:p>
    <w:p w14:paraId="14097D77" w14:textId="77777777" w:rsidR="00E01593" w:rsidRDefault="00F103C3">
      <w:pPr>
        <w:contextualSpacing w:val="0"/>
        <w:rPr>
          <w:sz w:val="24"/>
          <w:szCs w:val="24"/>
        </w:rPr>
      </w:pPr>
      <w:r>
        <w:rPr>
          <w:b/>
          <w:noProof/>
          <w:sz w:val="24"/>
          <w:szCs w:val="24"/>
        </w:rPr>
        <w:drawing>
          <wp:inline distT="114300" distB="114300" distL="114300" distR="114300" wp14:anchorId="635647F2" wp14:editId="001302F2">
            <wp:extent cx="190500" cy="19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 xml:space="preserve">Length/Width of each color </w:t>
      </w:r>
      <w:r>
        <w:rPr>
          <w:sz w:val="24"/>
          <w:szCs w:val="24"/>
        </w:rPr>
        <w:t>tile: 0.75” x 0.75”</w:t>
      </w:r>
    </w:p>
    <w:p w14:paraId="4B1EF800" w14:textId="77777777" w:rsidR="00E01593" w:rsidRDefault="00F103C3">
      <w:pPr>
        <w:contextualSpacing w:val="0"/>
        <w:rPr>
          <w:sz w:val="24"/>
          <w:szCs w:val="24"/>
        </w:rPr>
      </w:pPr>
      <w:r>
        <w:rPr>
          <w:b/>
          <w:noProof/>
          <w:sz w:val="24"/>
          <w:szCs w:val="24"/>
        </w:rPr>
        <w:drawing>
          <wp:inline distT="114300" distB="114300" distL="114300" distR="114300" wp14:anchorId="7464A89F" wp14:editId="54A5CA22">
            <wp:extent cx="190500" cy="1905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Weight: 3.5 ounces</w:t>
      </w:r>
    </w:p>
    <w:p w14:paraId="7E1CF38F" w14:textId="77777777" w:rsidR="00E01593" w:rsidRDefault="00F103C3">
      <w:pPr>
        <w:contextualSpacing w:val="0"/>
        <w:rPr>
          <w:sz w:val="24"/>
          <w:szCs w:val="24"/>
        </w:rPr>
      </w:pPr>
      <w:r>
        <w:rPr>
          <w:b/>
          <w:noProof/>
          <w:sz w:val="24"/>
          <w:szCs w:val="24"/>
        </w:rPr>
        <w:drawing>
          <wp:inline distT="114300" distB="114300" distL="114300" distR="114300" wp14:anchorId="774850E4" wp14:editId="2C54332A">
            <wp:extent cx="190500" cy="190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b/>
          <w:sz w:val="24"/>
          <w:szCs w:val="24"/>
        </w:rPr>
        <w:t xml:space="preserve">   </w:t>
      </w:r>
      <w:r>
        <w:rPr>
          <w:sz w:val="24"/>
          <w:szCs w:val="24"/>
        </w:rPr>
        <w:t>Material: Colored ABS Plastic, for strength and cost</w:t>
      </w:r>
    </w:p>
    <w:p w14:paraId="37B8B3CE" w14:textId="77777777" w:rsidR="00E01593" w:rsidRDefault="00F103C3">
      <w:pPr>
        <w:contextualSpacing w:val="0"/>
        <w:rPr>
          <w:sz w:val="36"/>
          <w:szCs w:val="36"/>
        </w:rPr>
      </w:pPr>
      <w:r>
        <w:rPr>
          <w:b/>
          <w:noProof/>
          <w:sz w:val="24"/>
          <w:szCs w:val="24"/>
        </w:rPr>
        <w:drawing>
          <wp:inline distT="114300" distB="114300" distL="114300" distR="114300" wp14:anchorId="353BA14F" wp14:editId="4BA81F60">
            <wp:extent cx="190500" cy="1905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sz w:val="24"/>
          <w:szCs w:val="24"/>
        </w:rPr>
        <w:t xml:space="preserve">   High quality interior mechanisms for smooth turning of faces</w:t>
      </w:r>
    </w:p>
    <w:p w14:paraId="43D6AD3E" w14:textId="77777777" w:rsidR="00E01593" w:rsidRDefault="00E01593">
      <w:pPr>
        <w:contextualSpacing w:val="0"/>
        <w:jc w:val="center"/>
        <w:rPr>
          <w:sz w:val="36"/>
          <w:szCs w:val="36"/>
        </w:rPr>
      </w:pPr>
    </w:p>
    <w:p w14:paraId="56094339" w14:textId="58CB7465" w:rsidR="00E01593" w:rsidRDefault="00856784">
      <w:pPr>
        <w:contextualSpacing w:val="0"/>
        <w:jc w:val="center"/>
        <w:rPr>
          <w:b/>
          <w:sz w:val="36"/>
          <w:szCs w:val="36"/>
        </w:rPr>
      </w:pPr>
      <w:r>
        <w:rPr>
          <w:b/>
          <w:sz w:val="36"/>
          <w:szCs w:val="36"/>
        </w:rPr>
        <w:t>Device Photos</w:t>
      </w:r>
    </w:p>
    <w:p w14:paraId="3C64C97C" w14:textId="77777777" w:rsidR="00E01593" w:rsidRDefault="00F103C3">
      <w:pPr>
        <w:contextualSpacing w:val="0"/>
        <w:rPr>
          <w:b/>
          <w:sz w:val="36"/>
          <w:szCs w:val="36"/>
        </w:rPr>
      </w:pPr>
      <w:r>
        <w:rPr>
          <w:noProof/>
        </w:rPr>
        <w:drawing>
          <wp:anchor distT="114300" distB="114300" distL="114300" distR="114300" simplePos="0" relativeHeight="251660288" behindDoc="0" locked="0" layoutInCell="1" hidden="0" allowOverlap="1" wp14:anchorId="0BC89140" wp14:editId="029881C5">
            <wp:simplePos x="0" y="0"/>
            <wp:positionH relativeFrom="column">
              <wp:posOffset>1685925</wp:posOffset>
            </wp:positionH>
            <wp:positionV relativeFrom="paragraph">
              <wp:posOffset>127635</wp:posOffset>
            </wp:positionV>
            <wp:extent cx="2409825" cy="2343150"/>
            <wp:effectExtent l="0" t="0" r="9525" b="0"/>
            <wp:wrapSquare wrapText="bothSides" distT="114300" distB="114300" distL="114300" distR="11430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l="3205" t="19481" r="7686" b="34657"/>
                    <a:stretch>
                      <a:fillRect/>
                    </a:stretch>
                  </pic:blipFill>
                  <pic:spPr>
                    <a:xfrm>
                      <a:off x="0" y="0"/>
                      <a:ext cx="2409825" cy="2343150"/>
                    </a:xfrm>
                    <a:prstGeom prst="rect">
                      <a:avLst/>
                    </a:prstGeom>
                    <a:ln/>
                  </pic:spPr>
                </pic:pic>
              </a:graphicData>
            </a:graphic>
            <wp14:sizeRelH relativeFrom="margin">
              <wp14:pctWidth>0</wp14:pctWidth>
            </wp14:sizeRelH>
            <wp14:sizeRelV relativeFrom="margin">
              <wp14:pctHeight>0</wp14:pctHeight>
            </wp14:sizeRelV>
          </wp:anchor>
        </w:drawing>
      </w:r>
    </w:p>
    <w:p w14:paraId="0192637B" w14:textId="77777777" w:rsidR="00E01593" w:rsidRDefault="00E01593">
      <w:pPr>
        <w:contextualSpacing w:val="0"/>
      </w:pPr>
    </w:p>
    <w:p w14:paraId="67FF1975" w14:textId="77777777" w:rsidR="00E01593" w:rsidRDefault="00E01593">
      <w:pPr>
        <w:contextualSpacing w:val="0"/>
      </w:pPr>
    </w:p>
    <w:p w14:paraId="40808B0D" w14:textId="77777777" w:rsidR="00E01593" w:rsidRDefault="00E01593">
      <w:pPr>
        <w:contextualSpacing w:val="0"/>
      </w:pPr>
    </w:p>
    <w:p w14:paraId="1E634618" w14:textId="77777777" w:rsidR="00E01593" w:rsidRDefault="00E01593">
      <w:pPr>
        <w:contextualSpacing w:val="0"/>
      </w:pPr>
    </w:p>
    <w:p w14:paraId="6184CE6C" w14:textId="77777777" w:rsidR="00E01593" w:rsidRDefault="00E01593">
      <w:pPr>
        <w:contextualSpacing w:val="0"/>
      </w:pPr>
    </w:p>
    <w:p w14:paraId="3EEFFEEB" w14:textId="77777777" w:rsidR="00E01593" w:rsidRDefault="00E01593">
      <w:pPr>
        <w:contextualSpacing w:val="0"/>
      </w:pPr>
    </w:p>
    <w:p w14:paraId="1813569D" w14:textId="77777777" w:rsidR="00E01593" w:rsidRDefault="00E01593">
      <w:pPr>
        <w:contextualSpacing w:val="0"/>
      </w:pPr>
    </w:p>
    <w:p w14:paraId="38EE8553" w14:textId="77777777" w:rsidR="00E01593" w:rsidRDefault="00E01593">
      <w:pPr>
        <w:contextualSpacing w:val="0"/>
      </w:pPr>
    </w:p>
    <w:p w14:paraId="317D9526" w14:textId="77777777" w:rsidR="00E01593" w:rsidRDefault="00E01593">
      <w:pPr>
        <w:contextualSpacing w:val="0"/>
      </w:pPr>
    </w:p>
    <w:p w14:paraId="39CF9E09" w14:textId="77777777" w:rsidR="00E01593" w:rsidRDefault="00E01593">
      <w:pPr>
        <w:contextualSpacing w:val="0"/>
      </w:pPr>
    </w:p>
    <w:p w14:paraId="6CEE80D4" w14:textId="77777777" w:rsidR="00E01593" w:rsidRDefault="00E01593">
      <w:pPr>
        <w:contextualSpacing w:val="0"/>
      </w:pPr>
    </w:p>
    <w:p w14:paraId="14D142C0" w14:textId="66FA3681" w:rsidR="00E01593" w:rsidRDefault="00856784">
      <w:pPr>
        <w:contextualSpacing w:val="0"/>
      </w:pPr>
      <w:r>
        <w:rPr>
          <w:noProof/>
        </w:rPr>
        <mc:AlternateContent>
          <mc:Choice Requires="wps">
            <w:drawing>
              <wp:anchor distT="114300" distB="114300" distL="114300" distR="114300" simplePos="0" relativeHeight="251626496" behindDoc="0" locked="0" layoutInCell="1" hidden="0" allowOverlap="1" wp14:anchorId="73CC1071" wp14:editId="632336EA">
                <wp:simplePos x="0" y="0"/>
                <wp:positionH relativeFrom="column">
                  <wp:posOffset>2276475</wp:posOffset>
                </wp:positionH>
                <wp:positionV relativeFrom="paragraph">
                  <wp:posOffset>67945</wp:posOffset>
                </wp:positionV>
                <wp:extent cx="1390650" cy="352425"/>
                <wp:effectExtent l="0" t="0" r="0" b="0"/>
                <wp:wrapSquare wrapText="bothSides" distT="114300" distB="114300" distL="114300" distR="114300"/>
                <wp:docPr id="1" name="Text Box 1"/>
                <wp:cNvGraphicFramePr/>
                <a:graphic xmlns:a="http://schemas.openxmlformats.org/drawingml/2006/main">
                  <a:graphicData uri="http://schemas.microsoft.com/office/word/2010/wordprocessingShape">
                    <wps:wsp>
                      <wps:cNvSpPr txBox="1"/>
                      <wps:spPr>
                        <a:xfrm>
                          <a:off x="0" y="0"/>
                          <a:ext cx="1390650" cy="352425"/>
                        </a:xfrm>
                        <a:prstGeom prst="rect">
                          <a:avLst/>
                        </a:prstGeom>
                        <a:noFill/>
                        <a:ln>
                          <a:noFill/>
                        </a:ln>
                      </wps:spPr>
                      <wps:txbx>
                        <w:txbxContent>
                          <w:p w14:paraId="3DE646F3" w14:textId="77777777" w:rsidR="00E01593" w:rsidRDefault="00F103C3">
                            <w:pPr>
                              <w:spacing w:line="240" w:lineRule="auto"/>
                              <w:textDirection w:val="btLr"/>
                            </w:pPr>
                            <w:r>
                              <w:rPr>
                                <w:color w:val="000000"/>
                                <w:sz w:val="28"/>
                              </w:rPr>
                              <w:t>Isometric View</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CC1071" id="_x0000_t202" coordsize="21600,21600" o:spt="202" path="m,l,21600r21600,l21600,xe">
                <v:stroke joinstyle="miter"/>
                <v:path gradientshapeok="t" o:connecttype="rect"/>
              </v:shapetype>
              <v:shape id="Text Box 1" o:spid="_x0000_s1026" type="#_x0000_t202" style="position:absolute;margin-left:179.25pt;margin-top:5.35pt;width:109.5pt;height:27.75pt;z-index:25162649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" filled="f" stroked="f">
                <v:textbox inset="2.53958mm,2.53958mm,2.53958mm,2.53958mm">
                  <w:txbxContent>
                    <w:p w14:paraId="3DE646F3" w14:textId="77777777" w:rsidR="00E01593" w:rsidRDefault="00F103C3">
                      <w:pPr>
                        <w:spacing w:line="240" w:lineRule="auto"/>
                        <w:textDirection w:val="btLr"/>
                      </w:pPr>
                      <w:r>
                        <w:rPr>
                          <w:color w:val="000000"/>
                          <w:sz w:val="28"/>
                        </w:rPr>
                        <w:t>Isometric View</w:t>
                      </w:r>
                    </w:p>
                  </w:txbxContent>
                </v:textbox>
                <w10:wrap type="square"/>
              </v:shape>
            </w:pict>
          </mc:Fallback>
        </mc:AlternateContent>
      </w:r>
    </w:p>
    <w:p w14:paraId="3AFA6B6F" w14:textId="5EA9648E" w:rsidR="00E01593" w:rsidRDefault="00E01593">
      <w:pPr>
        <w:contextualSpacing w:val="0"/>
      </w:pPr>
    </w:p>
    <w:p w14:paraId="33F85731" w14:textId="23838DB4" w:rsidR="00E01593" w:rsidRDefault="00856784">
      <w:pPr>
        <w:contextualSpacing w:val="0"/>
      </w:pPr>
      <w:r>
        <w:rPr>
          <w:noProof/>
        </w:rPr>
        <w:drawing>
          <wp:anchor distT="114300" distB="114300" distL="114300" distR="114300" simplePos="0" relativeHeight="251667456" behindDoc="0" locked="0" layoutInCell="1" hidden="0" allowOverlap="1" wp14:anchorId="6936D542" wp14:editId="55D3BCA8">
            <wp:simplePos x="0" y="0"/>
            <wp:positionH relativeFrom="column">
              <wp:posOffset>3829050</wp:posOffset>
            </wp:positionH>
            <wp:positionV relativeFrom="paragraph">
              <wp:posOffset>176530</wp:posOffset>
            </wp:positionV>
            <wp:extent cx="2114550" cy="1971675"/>
            <wp:effectExtent l="0" t="0" r="0" b="9525"/>
            <wp:wrapSquare wrapText="bothSides" distT="114300" distB="114300" distL="114300" distR="11430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l="7532" t="22585" r="7371" b="42603"/>
                    <a:stretch>
                      <a:fillRect/>
                    </a:stretch>
                  </pic:blipFill>
                  <pic:spPr>
                    <a:xfrm>
                      <a:off x="0" y="0"/>
                      <a:ext cx="2114550" cy="19716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704320" behindDoc="0" locked="0" layoutInCell="1" hidden="0" allowOverlap="1" wp14:anchorId="57716B13" wp14:editId="391CE522">
            <wp:simplePos x="0" y="0"/>
            <wp:positionH relativeFrom="column">
              <wp:posOffset>0</wp:posOffset>
            </wp:positionH>
            <wp:positionV relativeFrom="paragraph">
              <wp:posOffset>176530</wp:posOffset>
            </wp:positionV>
            <wp:extent cx="2057400" cy="2038350"/>
            <wp:effectExtent l="0" t="0" r="0" b="0"/>
            <wp:wrapSquare wrapText="bothSides" distT="114300" distB="114300" distL="114300" distR="11430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t="15264" r="10737" b="43224"/>
                    <a:stretch>
                      <a:fillRect/>
                    </a:stretch>
                  </pic:blipFill>
                  <pic:spPr>
                    <a:xfrm>
                      <a:off x="0" y="0"/>
                      <a:ext cx="2057400" cy="2038350"/>
                    </a:xfrm>
                    <a:prstGeom prst="rect">
                      <a:avLst/>
                    </a:prstGeom>
                    <a:ln/>
                  </pic:spPr>
                </pic:pic>
              </a:graphicData>
            </a:graphic>
            <wp14:sizeRelH relativeFrom="margin">
              <wp14:pctWidth>0</wp14:pctWidth>
            </wp14:sizeRelH>
            <wp14:sizeRelV relativeFrom="margin">
              <wp14:pctHeight>0</wp14:pctHeight>
            </wp14:sizeRelV>
          </wp:anchor>
        </w:drawing>
      </w:r>
    </w:p>
    <w:p w14:paraId="5935D2C8" w14:textId="77777777" w:rsidR="00E01593" w:rsidRDefault="00E01593">
      <w:pPr>
        <w:contextualSpacing w:val="0"/>
      </w:pPr>
    </w:p>
    <w:p w14:paraId="00E436A6" w14:textId="12BAC71C" w:rsidR="00E01593" w:rsidRDefault="00E01593">
      <w:pPr>
        <w:contextualSpacing w:val="0"/>
      </w:pPr>
    </w:p>
    <w:p w14:paraId="4E1138AC" w14:textId="53B3C558" w:rsidR="00E01593" w:rsidRDefault="00E01593">
      <w:pPr>
        <w:contextualSpacing w:val="0"/>
      </w:pPr>
    </w:p>
    <w:p w14:paraId="05B80B6F" w14:textId="66A06777" w:rsidR="00E01593" w:rsidRDefault="00E01593">
      <w:pPr>
        <w:contextualSpacing w:val="0"/>
      </w:pPr>
    </w:p>
    <w:p w14:paraId="009B6450" w14:textId="48851ABF" w:rsidR="00E01593" w:rsidRDefault="00856784">
      <w:pPr>
        <w:contextualSpacing w:val="0"/>
      </w:pPr>
      <w:r>
        <w:rPr>
          <w:noProof/>
        </w:rPr>
        <mc:AlternateContent>
          <mc:Choice Requires="wps">
            <w:drawing>
              <wp:anchor distT="114300" distB="114300" distL="114300" distR="114300" simplePos="0" relativeHeight="251612160" behindDoc="0" locked="0" layoutInCell="1" hidden="0" allowOverlap="1" wp14:anchorId="4570B8F9" wp14:editId="3C91F4C8">
                <wp:simplePos x="0" y="0"/>
                <wp:positionH relativeFrom="column">
                  <wp:posOffset>-1676400</wp:posOffset>
                </wp:positionH>
                <wp:positionV relativeFrom="paragraph">
                  <wp:posOffset>1163955</wp:posOffset>
                </wp:positionV>
                <wp:extent cx="1300163" cy="448029"/>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0" y="0"/>
                          <a:ext cx="1300163" cy="448029"/>
                        </a:xfrm>
                        <a:prstGeom prst="rect">
                          <a:avLst/>
                        </a:prstGeom>
                        <a:noFill/>
                        <a:ln>
                          <a:noFill/>
                        </a:ln>
                      </wps:spPr>
                      <wps:txbx>
                        <w:txbxContent>
                          <w:p w14:paraId="7191F14A" w14:textId="77777777" w:rsidR="00E01593" w:rsidRDefault="00F103C3">
                            <w:pPr>
                              <w:spacing w:line="240" w:lineRule="auto"/>
                              <w:textDirection w:val="btLr"/>
                            </w:pPr>
                            <w:r>
                              <w:rPr>
                                <w:color w:val="000000"/>
                                <w:sz w:val="28"/>
                              </w:rPr>
                              <w:t>Front View</w:t>
                            </w:r>
                          </w:p>
                        </w:txbxContent>
                      </wps:txbx>
                      <wps:bodyPr spcFirstLastPara="1" wrap="square" lIns="91425" tIns="91425" rIns="91425" bIns="91425" anchor="t" anchorCtr="0"/>
                    </wps:wsp>
                  </a:graphicData>
                </a:graphic>
              </wp:anchor>
            </w:drawing>
          </mc:Choice>
          <mc:Fallback>
            <w:pict>
              <v:shape w14:anchorId="4570B8F9" id="Text Box 2" o:spid="_x0000_s1027" type="#_x0000_t202" style="position:absolute;margin-left:-132pt;margin-top:91.65pt;width:102.4pt;height:35.3pt;z-index:2516121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" filled="f" stroked="f">
                <v:textbox inset="2.53958mm,2.53958mm,2.53958mm,2.53958mm">
                  <w:txbxContent>
                    <w:p w14:paraId="7191F14A" w14:textId="77777777" w:rsidR="00E01593" w:rsidRDefault="00F103C3">
                      <w:pPr>
                        <w:spacing w:line="240" w:lineRule="auto"/>
                        <w:textDirection w:val="btLr"/>
                      </w:pPr>
                      <w:r>
                        <w:rPr>
                          <w:color w:val="000000"/>
                          <w:sz w:val="28"/>
                        </w:rPr>
                        <w:t>Front View</w:t>
                      </w:r>
                    </w:p>
                  </w:txbxContent>
                </v:textbox>
                <w10:wrap type="square"/>
              </v:shape>
            </w:pict>
          </mc:Fallback>
        </mc:AlternateContent>
      </w:r>
      <w:r>
        <w:rPr>
          <w:noProof/>
        </w:rPr>
        <mc:AlternateContent>
          <mc:Choice Requires="wps">
            <w:drawing>
              <wp:anchor distT="114300" distB="114300" distL="114300" distR="114300" simplePos="0" relativeHeight="251729920" behindDoc="0" locked="0" layoutInCell="1" hidden="0" allowOverlap="1" wp14:anchorId="0103CD48" wp14:editId="420E83A7">
                <wp:simplePos x="0" y="0"/>
                <wp:positionH relativeFrom="column">
                  <wp:posOffset>2377440</wp:posOffset>
                </wp:positionH>
                <wp:positionV relativeFrom="paragraph">
                  <wp:posOffset>1068705</wp:posOffset>
                </wp:positionV>
                <wp:extent cx="1299845" cy="44767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1299845" cy="447675"/>
                        </a:xfrm>
                        <a:prstGeom prst="rect">
                          <a:avLst/>
                        </a:prstGeom>
                        <a:noFill/>
                        <a:ln>
                          <a:noFill/>
                        </a:ln>
                      </wps:spPr>
                      <wps:txbx>
                        <w:txbxContent>
                          <w:p w14:paraId="2050A8AB" w14:textId="77777777" w:rsidR="00E01593" w:rsidRDefault="00F103C3">
                            <w:pPr>
                              <w:spacing w:line="240" w:lineRule="auto"/>
                              <w:textDirection w:val="btLr"/>
                            </w:pPr>
                            <w:r>
                              <w:rPr>
                                <w:color w:val="000000"/>
                                <w:sz w:val="28"/>
                              </w:rPr>
                              <w:t>Side View</w:t>
                            </w:r>
                          </w:p>
                        </w:txbxContent>
                      </wps:txbx>
                      <wps:bodyPr spcFirstLastPara="1" wrap="square" lIns="91425" tIns="91425" rIns="91425" bIns="91425" anchor="t" anchorCtr="0"/>
                    </wps:wsp>
                  </a:graphicData>
                </a:graphic>
              </wp:anchor>
            </w:drawing>
          </mc:Choice>
          <mc:Fallback>
            <w:pict>
              <v:shape w14:anchorId="0103CD48" id="Text Box 3" o:spid="_x0000_s1028" type="#_x0000_t202" style="position:absolute;margin-left:187.2pt;margin-top:84.15pt;width:102.35pt;height:35.25pt;z-index:25172992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" filled="f" stroked="f">
                <v:textbox inset="2.53958mm,2.53958mm,2.53958mm,2.53958mm">
                  <w:txbxContent>
                    <w:p w14:paraId="2050A8AB" w14:textId="77777777" w:rsidR="00E01593" w:rsidRDefault="00F103C3">
                      <w:pPr>
                        <w:spacing w:line="240" w:lineRule="auto"/>
                        <w:textDirection w:val="btLr"/>
                      </w:pPr>
                      <w:r>
                        <w:rPr>
                          <w:color w:val="000000"/>
                          <w:sz w:val="28"/>
                        </w:rPr>
                        <w:t>Side View</w:t>
                      </w:r>
                    </w:p>
                  </w:txbxContent>
                </v:textbox>
                <w10:wrap type="square"/>
              </v:shape>
            </w:pict>
          </mc:Fallback>
        </mc:AlternateContent>
      </w:r>
    </w:p>
    <w:sectPr w:rsidR="00E01593" w:rsidSect="00856784">
      <w:headerReference w:type="default" r:id="rId10"/>
      <w:footerReference w:type="default" r:id="rId11"/>
      <w:pgSz w:w="12240" w:h="15840"/>
      <w:pgMar w:top="1260" w:right="1440" w:bottom="1440" w:left="1440" w:header="288"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49BD8" w14:textId="77777777" w:rsidR="00F103C3" w:rsidRDefault="00F103C3">
      <w:pPr>
        <w:spacing w:line="240" w:lineRule="auto"/>
      </w:pPr>
      <w:r>
        <w:separator/>
      </w:r>
    </w:p>
  </w:endnote>
  <w:endnote w:type="continuationSeparator" w:id="0">
    <w:p w14:paraId="2CAFCD5A" w14:textId="77777777" w:rsidR="00F103C3" w:rsidRDefault="00F10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19DCE" w14:textId="77777777" w:rsidR="00E01593" w:rsidRDefault="00E01593">
    <w:pPr>
      <w:contextualSpacing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58613" w14:textId="77777777" w:rsidR="00F103C3" w:rsidRDefault="00F103C3">
      <w:pPr>
        <w:spacing w:line="240" w:lineRule="auto"/>
      </w:pPr>
      <w:r>
        <w:separator/>
      </w:r>
    </w:p>
  </w:footnote>
  <w:footnote w:type="continuationSeparator" w:id="0">
    <w:p w14:paraId="03CECF99" w14:textId="77777777" w:rsidR="00F103C3" w:rsidRDefault="00F10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5731" w14:textId="712AAAAF" w:rsidR="00856784" w:rsidRPr="00856784" w:rsidRDefault="00856784" w:rsidP="00856784">
    <w:pPr>
      <w:pStyle w:val="Header"/>
      <w:jc w:val="center"/>
      <w:rPr>
        <w:b/>
        <w:sz w:val="48"/>
        <w:szCs w:val="48"/>
        <w:lang w:val="en-US"/>
      </w:rPr>
    </w:pPr>
    <w:r w:rsidRPr="00856784">
      <w:rPr>
        <w:b/>
        <w:sz w:val="48"/>
        <w:szCs w:val="48"/>
        <w:lang w:val="en-US"/>
      </w:rPr>
      <w:t>Reverse Engineering of a Rubik’s Cube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1593"/>
    <w:rsid w:val="00856784"/>
    <w:rsid w:val="00D951E7"/>
    <w:rsid w:val="00E01593"/>
    <w:rsid w:val="00F1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46620"/>
  <w15:docId w15:val="{0504530F-3FC9-431F-A1A6-06653512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56784"/>
    <w:pPr>
      <w:tabs>
        <w:tab w:val="center" w:pos="4680"/>
        <w:tab w:val="right" w:pos="9360"/>
      </w:tabs>
      <w:spacing w:line="240" w:lineRule="auto"/>
    </w:pPr>
  </w:style>
  <w:style w:type="character" w:customStyle="1" w:styleId="HeaderChar">
    <w:name w:val="Header Char"/>
    <w:basedOn w:val="DefaultParagraphFont"/>
    <w:link w:val="Header"/>
    <w:uiPriority w:val="99"/>
    <w:rsid w:val="00856784"/>
  </w:style>
  <w:style w:type="paragraph" w:styleId="Footer">
    <w:name w:val="footer"/>
    <w:basedOn w:val="Normal"/>
    <w:link w:val="FooterChar"/>
    <w:uiPriority w:val="99"/>
    <w:unhideWhenUsed/>
    <w:rsid w:val="00856784"/>
    <w:pPr>
      <w:tabs>
        <w:tab w:val="center" w:pos="4680"/>
        <w:tab w:val="right" w:pos="9360"/>
      </w:tabs>
      <w:spacing w:line="240" w:lineRule="auto"/>
    </w:pPr>
  </w:style>
  <w:style w:type="character" w:customStyle="1" w:styleId="FooterChar">
    <w:name w:val="Footer Char"/>
    <w:basedOn w:val="DefaultParagraphFont"/>
    <w:link w:val="Footer"/>
    <w:uiPriority w:val="99"/>
    <w:rsid w:val="0085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Feng</cp:lastModifiedBy>
  <cp:revision>3</cp:revision>
  <dcterms:created xsi:type="dcterms:W3CDTF">2018-12-10T03:07:00Z</dcterms:created>
  <dcterms:modified xsi:type="dcterms:W3CDTF">2018-12-10T03:16:00Z</dcterms:modified>
</cp:coreProperties>
</file>