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2D57" w14:textId="466D1EC6" w:rsidR="0065174E" w:rsidRPr="0065174E" w:rsidRDefault="0065174E" w:rsidP="0065174E">
      <w:pPr>
        <w:pStyle w:val="Titel"/>
      </w:pPr>
      <w:r>
        <w:t>Mancala</w:t>
      </w:r>
      <w:r w:rsidR="006B0338">
        <w:t xml:space="preserve"> und </w:t>
      </w:r>
      <w:proofErr w:type="spellStart"/>
      <w:r>
        <w:t>Machine</w:t>
      </w:r>
      <w:proofErr w:type="spellEnd"/>
      <w:r>
        <w:t>-Learning</w:t>
      </w:r>
    </w:p>
    <w:p w14:paraId="5D3B5FEF" w14:textId="77777777" w:rsidR="0065174E" w:rsidRDefault="0065174E" w:rsidP="0065174E">
      <w:pPr>
        <w:pStyle w:val="Untertitel"/>
        <w:numPr>
          <w:ilvl w:val="0"/>
          <w:numId w:val="0"/>
        </w:numPr>
      </w:pPr>
      <w:r>
        <w:t>Dokumentation zu Implementierungsversuchen einer selbstlernenden KI</w:t>
      </w:r>
    </w:p>
    <w:p w14:paraId="4EA7536F" w14:textId="7327E011" w:rsidR="0065174E" w:rsidRDefault="0065174E" w:rsidP="0065174E">
      <w:pPr>
        <w:rPr>
          <w:rStyle w:val="SchwacheHervorhebung"/>
        </w:rPr>
      </w:pPr>
      <w:r w:rsidRPr="0065174E">
        <w:rPr>
          <w:rStyle w:val="SchwacheHervorhebung"/>
        </w:rPr>
        <w:t xml:space="preserve">Von Alexander </w:t>
      </w:r>
      <w:proofErr w:type="spellStart"/>
      <w:r w:rsidRPr="0065174E">
        <w:rPr>
          <w:rStyle w:val="SchwacheHervorhebung"/>
        </w:rPr>
        <w:t>Korpas</w:t>
      </w:r>
      <w:proofErr w:type="spellEnd"/>
      <w:r w:rsidRPr="0065174E">
        <w:rPr>
          <w:rStyle w:val="SchwacheHervorhebung"/>
        </w:rPr>
        <w:t xml:space="preserve"> und Frederik Heck</w:t>
      </w:r>
    </w:p>
    <w:p w14:paraId="5BCBDBD1" w14:textId="36BCD3A4" w:rsidR="0065174E" w:rsidRDefault="0065174E" w:rsidP="0065174E">
      <w:pPr>
        <w:rPr>
          <w:rStyle w:val="SchwacheHervorhebung"/>
        </w:rPr>
      </w:pPr>
    </w:p>
    <w:p w14:paraId="051017F1" w14:textId="478DE067" w:rsidR="0065174E" w:rsidRDefault="0065174E" w:rsidP="0065174E">
      <w:pPr>
        <w:pStyle w:val="berschrift1"/>
      </w:pPr>
      <w:r>
        <w:t>Die Rahmenbedingung</w:t>
      </w:r>
    </w:p>
    <w:p w14:paraId="28E69AF3" w14:textId="67C333F9" w:rsidR="0065174E" w:rsidRDefault="0065174E" w:rsidP="0065174E"/>
    <w:p w14:paraId="46ADD231" w14:textId="668A2512" w:rsidR="005F59FC" w:rsidRDefault="005F59FC" w:rsidP="005F59FC">
      <w:pPr>
        <w:pStyle w:val="berschrift1"/>
      </w:pPr>
      <w:r>
        <w:t>Mancala</w:t>
      </w:r>
    </w:p>
    <w:p w14:paraId="5CBD14AE" w14:textId="5EA4F3FF" w:rsidR="005F59FC" w:rsidRDefault="005F59FC" w:rsidP="005F59FC">
      <w:r>
        <w:t xml:space="preserve">Mancala ist ein klassisches, mehrere tausend Jahre altes Zwei-Personen-Spiel. </w:t>
      </w:r>
      <w:r w:rsidR="0074463B">
        <w:t>Auf</w:t>
      </w:r>
      <w:r>
        <w:t xml:space="preserve"> einem Holzbrett sind in einem Kreis angeordnete Mulden ausge</w:t>
      </w:r>
      <w:r w:rsidR="0074463B">
        <w:t>hobelt</w:t>
      </w:r>
      <w:r>
        <w:t xml:space="preserve">, in die </w:t>
      </w:r>
      <w:r w:rsidRPr="0074463B">
        <w:rPr>
          <w:i/>
        </w:rPr>
        <w:t>Steine</w:t>
      </w:r>
      <w:r>
        <w:t xml:space="preserve"> oder Bohnen gelegt werden. Jedem Spieler sind </w:t>
      </w:r>
      <w:r w:rsidR="00676A5D">
        <w:t xml:space="preserve">die Hälfte der Mulden zugeordnet. Es gibt unzählige Regelvarianten. Bei der wohl bekanntesten geht es darum möglichst viele Steine in einer speziellen Mulde, nachfolgend als </w:t>
      </w:r>
      <w:r w:rsidR="00676A5D" w:rsidRPr="00676A5D">
        <w:rPr>
          <w:i/>
        </w:rPr>
        <w:t>Bank</w:t>
      </w:r>
      <w:r w:rsidR="002C59E2">
        <w:rPr>
          <w:i/>
        </w:rPr>
        <w:t>feld</w:t>
      </w:r>
      <w:r w:rsidR="00676A5D">
        <w:t xml:space="preserve"> bezeichnet, zu sammeln. Jeder Spieler hat in der Regel sechs normale Mulden, nachfolgend nur als </w:t>
      </w:r>
      <w:r w:rsidR="002C59E2">
        <w:rPr>
          <w:i/>
        </w:rPr>
        <w:t>Feld</w:t>
      </w:r>
      <w:r w:rsidR="00676A5D">
        <w:t xml:space="preserve"> bezeichnet, und ein </w:t>
      </w:r>
      <w:r w:rsidR="002C59E2">
        <w:t>Bankfeld</w:t>
      </w:r>
      <w:r w:rsidR="00676A5D">
        <w:t>. Gespielt wird abwechselnd. Wer an der Reihe ist wählt eine</w:t>
      </w:r>
      <w:r w:rsidR="006F6AA6">
        <w:t xml:space="preserve"> </w:t>
      </w:r>
      <w:r w:rsidR="00676A5D">
        <w:t xml:space="preserve">seiner </w:t>
      </w:r>
      <w:r w:rsidR="0074463B">
        <w:t xml:space="preserve">sechs </w:t>
      </w:r>
      <w:r w:rsidR="0052547D">
        <w:t>Felder</w:t>
      </w:r>
      <w:r w:rsidR="00676A5D">
        <w:t xml:space="preserve"> aus. Nun werden alle Steine aus de</w:t>
      </w:r>
      <w:r w:rsidR="0052547D">
        <w:t>m</w:t>
      </w:r>
      <w:r w:rsidR="00676A5D">
        <w:t xml:space="preserve"> entsprechenden </w:t>
      </w:r>
      <w:r w:rsidR="0052547D">
        <w:t xml:space="preserve">Feld, nachfolgend als </w:t>
      </w:r>
      <w:r w:rsidR="0052547D" w:rsidRPr="0052547D">
        <w:rPr>
          <w:i/>
        </w:rPr>
        <w:t>Startfeld</w:t>
      </w:r>
      <w:r w:rsidR="0052547D">
        <w:t xml:space="preserve"> bezeichnet,</w:t>
      </w:r>
      <w:r w:rsidR="00676A5D">
        <w:t xml:space="preserve"> in die Hand genommen und von </w:t>
      </w:r>
      <w:r w:rsidR="0052547D">
        <w:t>dem Startfeld</w:t>
      </w:r>
      <w:r w:rsidR="00676A5D">
        <w:t xml:space="preserve"> aus wird gegen den Uhrzeigersinn in jedes Nachbarfeld genau ein Stein gelegt, bis man keine Steine mehr in der Hand hält. </w:t>
      </w:r>
      <w:r w:rsidR="0074463B">
        <w:t xml:space="preserve">Danach ist der Gegenspieler an der Reihe. </w:t>
      </w:r>
      <w:r w:rsidR="00676A5D">
        <w:t xml:space="preserve">Kombiniert mit ein paar Sonderregeln ergibt sich ein einfaches und doch strategisches Brettspiel. Das Spiel endet, wenn ein Spieler keine Steine mehr in seinen Feldern hat. Nun </w:t>
      </w:r>
      <w:r w:rsidR="0074463B">
        <w:t xml:space="preserve">vergleicht man die Anzahl der Steine, die sich in den zwei </w:t>
      </w:r>
      <w:r w:rsidR="00612491">
        <w:t>Bankfeldern</w:t>
      </w:r>
      <w:r w:rsidR="0074463B">
        <w:t xml:space="preserve"> befinden. Der cleverste Sammler</w:t>
      </w:r>
      <w:r w:rsidR="006941F4">
        <w:t xml:space="preserve"> mit den meisten Steinen in seinem Bankfeld</w:t>
      </w:r>
      <w:r w:rsidR="0074463B">
        <w:t xml:space="preserve"> gewinnt das Spiel.</w:t>
      </w:r>
    </w:p>
    <w:p w14:paraId="12475FDF" w14:textId="1A3A8888" w:rsidR="0074463B" w:rsidRDefault="0074463B" w:rsidP="0074463B">
      <w:pPr>
        <w:pStyle w:val="berschrift1"/>
      </w:pPr>
      <w:r>
        <w:t>Implementierung des Brettspiel-Klassikers</w:t>
      </w:r>
    </w:p>
    <w:p w14:paraId="5CC5A735" w14:textId="15CCAE88" w:rsidR="00123AC2" w:rsidRDefault="005E0F87" w:rsidP="0074463B">
      <w:r>
        <w:t xml:space="preserve">Mancala ist dank der </w:t>
      </w:r>
      <w:r w:rsidR="00A53C34">
        <w:t>geringen</w:t>
      </w:r>
      <w:r>
        <w:t xml:space="preserve"> Anzahl-Felder</w:t>
      </w:r>
      <w:r w:rsidR="00A53C34">
        <w:t xml:space="preserve">, </w:t>
      </w:r>
      <w:r>
        <w:t>dem simplen Spielmaterial (Es gibt nur eine Art von Spielfigur</w:t>
      </w:r>
      <w:r w:rsidR="00A53C34">
        <w:t>en</w:t>
      </w:r>
      <w:r>
        <w:t>, nämlich Steine)</w:t>
      </w:r>
      <w:r w:rsidR="00A53C34">
        <w:t xml:space="preserve"> und dem einfachen Zugprinzip ein angenehmes Programmierprojekt. Die kreisende Zugmechanik, bei der jedes Nachbarfel</w:t>
      </w:r>
      <w:r w:rsidR="009F5F52">
        <w:t xml:space="preserve">d immer einen Stein mehr </w:t>
      </w:r>
      <w:r w:rsidR="00E57BF8">
        <w:t>zugewiesen bekommt</w:t>
      </w:r>
      <w:r w:rsidR="009F5F52">
        <w:t xml:space="preserve">, passt perfekt auf die fundamentalen Funktionalitäten heutiger Programmiersprachen wie Python, in der das Projekt </w:t>
      </w:r>
      <w:r w:rsidR="00B5600D">
        <w:t>codiert</w:t>
      </w:r>
      <w:r w:rsidR="009F5F52">
        <w:t xml:space="preserve"> wird.</w:t>
      </w:r>
      <w:r w:rsidR="00E57BF8">
        <w:t xml:space="preserve"> Die Felder können als Integer-Liste abstrahiert werden. Ein Spielzug als </w:t>
      </w:r>
      <w:proofErr w:type="gramStart"/>
      <w:r w:rsidR="00E57BF8">
        <w:t>ein Loop</w:t>
      </w:r>
      <w:proofErr w:type="gramEnd"/>
      <w:r w:rsidR="00E57BF8">
        <w:t xml:space="preserve"> mit X Durchläufen</w:t>
      </w:r>
      <w:r w:rsidR="008903CE">
        <w:t>, wobei X der Anzahl Steine in dem vom Spieler gewählten Feld entspr</w:t>
      </w:r>
      <w:r w:rsidR="002C59E2">
        <w:t>icht. In jedem Durchlauf wird ausgehend von dem Startfeld</w:t>
      </w:r>
      <w:r w:rsidR="00EA771C">
        <w:t xml:space="preserve"> der Index der Liste </w:t>
      </w:r>
      <w:r w:rsidR="00857F28">
        <w:t>um 1 inkrementiert</w:t>
      </w:r>
      <w:r w:rsidR="00EA771C">
        <w:t xml:space="preserve">. Das unter diesem Index gespeicherte </w:t>
      </w:r>
      <w:proofErr w:type="gramStart"/>
      <w:r w:rsidR="00857F28">
        <w:t>Integer</w:t>
      </w:r>
      <w:proofErr w:type="gramEnd"/>
      <w:r w:rsidR="00EA771C">
        <w:t xml:space="preserve"> wird ebenfalls </w:t>
      </w:r>
      <w:r w:rsidR="00857F28">
        <w:t>um 1 inkrementiert</w:t>
      </w:r>
      <w:r w:rsidR="00EA771C">
        <w:t>.</w:t>
      </w:r>
      <w:r w:rsidR="00DE3E3D">
        <w:t xml:space="preserve"> Nun muss nur noch nach jedem Zug </w:t>
      </w:r>
      <w:r w:rsidR="00123AC2">
        <w:t xml:space="preserve">bzw. Loop </w:t>
      </w:r>
      <w:r w:rsidR="00DE3E3D">
        <w:t>überprüft werden</w:t>
      </w:r>
      <w:r w:rsidR="00123AC2">
        <w:t>, ob das Spiel beendet ist und schon hat man die fundamentale Logik von Mancala nachgebaut.</w:t>
      </w:r>
    </w:p>
    <w:p w14:paraId="50597B74" w14:textId="179B9D00" w:rsidR="00123AC2" w:rsidRDefault="00123AC2" w:rsidP="0074463B">
      <w:r>
        <w:t xml:space="preserve">Zusätzlich zu der fundamentalen Logik galt es noch drei für das Spiel essentielle Sonderregeln zu implementieren: Wenn der letzte Stein im eigenen Bankfeld landet, erhält der aktive Spieler einen weiteren Zug. </w:t>
      </w:r>
    </w:p>
    <w:p w14:paraId="12E09C40" w14:textId="7150241F" w:rsidR="00123AC2" w:rsidRDefault="00123AC2" w:rsidP="0074463B">
      <w:r>
        <w:t>Wenn der letzte Stein auf einem eigenen leeren Feld landet, wird er unverzüglich ins eigene Bankfeld gelegt, ebenso wie alle Steine die auf dem entsprechend gegenüberliegenden Feld des Gegners liegen.</w:t>
      </w:r>
    </w:p>
    <w:p w14:paraId="2A86A935" w14:textId="4A735B38" w:rsidR="00123AC2" w:rsidRDefault="00123AC2" w:rsidP="0074463B">
      <w:r>
        <w:t>Das gegnerische Bankfeld wird grundsätzlich beim Steine verteilen übersprungen.</w:t>
      </w:r>
    </w:p>
    <w:p w14:paraId="03E5CE9C" w14:textId="16EB6F1A" w:rsidR="00123AC2" w:rsidRPr="0074463B" w:rsidRDefault="00123AC2" w:rsidP="0074463B">
      <w:r>
        <w:lastRenderedPageBreak/>
        <w:t>Damit das Spiel von einem menschlichen Spieler gespielt werden kann, ist eine simple Benutzeroberfläche notwendig. Für das Projekt entschied man sich für eine Textvisualisierung über die Konsole.</w:t>
      </w:r>
      <w:r w:rsidR="00C27E49">
        <w:t xml:space="preserve"> </w:t>
      </w:r>
    </w:p>
    <w:p w14:paraId="03186384" w14:textId="77777777" w:rsidR="002D3761" w:rsidRDefault="0074463B" w:rsidP="002D3761">
      <w:pPr>
        <w:keepNext/>
      </w:pPr>
      <w:r>
        <w:rPr>
          <w:noProof/>
        </w:rPr>
        <w:drawing>
          <wp:inline distT="0" distB="0" distL="0" distR="0" wp14:anchorId="3BC78076" wp14:editId="3A81A242">
            <wp:extent cx="5467350" cy="37648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613" cy="37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337B" w14:textId="3A53AE20" w:rsidR="0074463B" w:rsidRPr="0074463B" w:rsidRDefault="002D3761" w:rsidP="002D376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Erste Skizze der Spiel</w:t>
      </w:r>
      <w:r w:rsidR="007857F3">
        <w:t>-I</w:t>
      </w:r>
      <w:r>
        <w:t>mplementation</w:t>
      </w:r>
    </w:p>
    <w:p w14:paraId="305B060D" w14:textId="24FA6EE3" w:rsidR="0065174E" w:rsidRDefault="00F008A9" w:rsidP="00F008A9">
      <w:pPr>
        <w:pStyle w:val="berschrift1"/>
      </w:pPr>
      <w:proofErr w:type="spellStart"/>
      <w:r>
        <w:t>Machine</w:t>
      </w:r>
      <w:proofErr w:type="spellEnd"/>
      <w:r>
        <w:t>-Learning: Recherche</w:t>
      </w:r>
      <w:bookmarkStart w:id="0" w:name="_GoBack"/>
      <w:bookmarkEnd w:id="0"/>
    </w:p>
    <w:p w14:paraId="7B743850" w14:textId="77777777" w:rsidR="00F008A9" w:rsidRPr="00F008A9" w:rsidRDefault="00F008A9" w:rsidP="00F008A9"/>
    <w:sectPr w:rsidR="00F008A9" w:rsidRPr="00F008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05CE"/>
    <w:multiLevelType w:val="hybridMultilevel"/>
    <w:tmpl w:val="6478DF1A"/>
    <w:lvl w:ilvl="0" w:tplc="9B5A43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1D"/>
    <w:rsid w:val="00050CEB"/>
    <w:rsid w:val="00123AC2"/>
    <w:rsid w:val="002C59E2"/>
    <w:rsid w:val="002D3761"/>
    <w:rsid w:val="002D3A8F"/>
    <w:rsid w:val="00452475"/>
    <w:rsid w:val="004B677B"/>
    <w:rsid w:val="0052547D"/>
    <w:rsid w:val="005E041D"/>
    <w:rsid w:val="005E0F87"/>
    <w:rsid w:val="005F59FC"/>
    <w:rsid w:val="00612491"/>
    <w:rsid w:val="0065174E"/>
    <w:rsid w:val="00676A5D"/>
    <w:rsid w:val="006941F4"/>
    <w:rsid w:val="006B0338"/>
    <w:rsid w:val="006F6AA6"/>
    <w:rsid w:val="0074463B"/>
    <w:rsid w:val="007857F3"/>
    <w:rsid w:val="00857F28"/>
    <w:rsid w:val="008903CE"/>
    <w:rsid w:val="009F5F52"/>
    <w:rsid w:val="00A53C34"/>
    <w:rsid w:val="00B5600D"/>
    <w:rsid w:val="00C27E49"/>
    <w:rsid w:val="00DE3E3D"/>
    <w:rsid w:val="00E57BF8"/>
    <w:rsid w:val="00EA771C"/>
    <w:rsid w:val="00F0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D0883"/>
  <w15:chartTrackingRefBased/>
  <w15:docId w15:val="{7D8D4EAA-8088-4DFF-AD07-7F75E8FB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1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51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1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174E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65174E"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rsid w:val="002D3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Heck</dc:creator>
  <cp:keywords/>
  <dc:description/>
  <cp:lastModifiedBy>Fred Heck</cp:lastModifiedBy>
  <cp:revision>22</cp:revision>
  <dcterms:created xsi:type="dcterms:W3CDTF">2019-04-02T11:56:00Z</dcterms:created>
  <dcterms:modified xsi:type="dcterms:W3CDTF">2019-04-02T12:48:00Z</dcterms:modified>
</cp:coreProperties>
</file>