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80" w:lineRule="auto"/>
        <w:contextualSpacing w:val="0"/>
        <w:jc w:val="center"/>
        <w:rPr>
          <w:rFonts w:ascii="Gill Sans" w:cs="Gill Sans" w:eastAsia="Gill Sans" w:hAnsi="Gill Sans"/>
          <w:b w:val="1"/>
          <w:sz w:val="22"/>
          <w:szCs w:val="22"/>
        </w:rPr>
      </w:pPr>
      <w:bookmarkStart w:colFirst="0" w:colLast="0" w:name="_gjdgxs" w:id="0"/>
      <w:bookmarkEnd w:id="0"/>
      <w:r w:rsidDel="00000000" w:rsidR="00000000" w:rsidRPr="00000000">
        <w:rPr>
          <w:rFonts w:ascii="Gill Sans" w:cs="Gill Sans" w:eastAsia="Gill Sans" w:hAnsi="Gill Sans"/>
          <w:b w:val="1"/>
          <w:sz w:val="22"/>
          <w:szCs w:val="22"/>
          <w:rtl w:val="0"/>
        </w:rPr>
        <w:t xml:space="preserve">Introduction to Oceanography, Spring 2015</w:t>
      </w:r>
    </w:p>
    <w:p w:rsidR="00000000" w:rsidDel="00000000" w:rsidP="00000000" w:rsidRDefault="00000000" w:rsidRPr="00000000">
      <w:pPr>
        <w:pBdr/>
        <w:spacing w:line="280" w:lineRule="auto"/>
        <w:contextualSpacing w:val="0"/>
        <w:jc w:val="center"/>
        <w:rPr>
          <w:rFonts w:ascii="Gill Sans" w:cs="Gill Sans" w:eastAsia="Gill Sans" w:hAnsi="Gill Sans"/>
          <w:sz w:val="22"/>
          <w:szCs w:val="22"/>
        </w:rPr>
      </w:pPr>
      <w:r w:rsidDel="00000000" w:rsidR="00000000" w:rsidRPr="00000000">
        <w:rPr>
          <w:rFonts w:ascii="Gill Sans" w:cs="Gill Sans" w:eastAsia="Gill Sans" w:hAnsi="Gill Sans"/>
          <w:b w:val="1"/>
          <w:sz w:val="22"/>
          <w:szCs w:val="22"/>
          <w:rtl w:val="0"/>
        </w:rPr>
        <w:t xml:space="preserve">01:460:120:01/11:628:120:01</w:t>
      </w:r>
      <w:r w:rsidDel="00000000" w:rsidR="00000000" w:rsidRPr="00000000">
        <w:rPr>
          <w:rtl w:val="0"/>
        </w:rPr>
      </w:r>
    </w:p>
    <w:p w:rsidR="00000000" w:rsidDel="00000000" w:rsidP="00000000" w:rsidRDefault="00000000" w:rsidRPr="00000000">
      <w:pPr>
        <w:pBdr/>
        <w:spacing w:line="280" w:lineRule="auto"/>
        <w:contextualSpacing w:val="0"/>
        <w:jc w:val="center"/>
        <w:rPr>
          <w:rFonts w:ascii="Gill Sans" w:cs="Gill Sans" w:eastAsia="Gill Sans" w:hAnsi="Gill Sans"/>
          <w:b w:val="1"/>
          <w:sz w:val="22"/>
          <w:szCs w:val="22"/>
        </w:rPr>
      </w:pPr>
      <w:r w:rsidDel="00000000" w:rsidR="00000000" w:rsidRPr="00000000">
        <w:rPr>
          <w:rtl w:val="0"/>
        </w:rPr>
      </w:r>
    </w:p>
    <w:p w:rsidR="00000000" w:rsidDel="00000000" w:rsidP="00000000" w:rsidRDefault="00000000" w:rsidRPr="00000000">
      <w:pPr>
        <w:pBdr/>
        <w:spacing w:line="280" w:lineRule="auto"/>
        <w:contextualSpacing w:val="0"/>
        <w:jc w:val="cente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Exercise 7 – Hurricanes and Superstorms</w:t>
      </w:r>
    </w:p>
    <w:p w:rsidR="00000000" w:rsidDel="00000000" w:rsidP="00000000" w:rsidRDefault="00000000" w:rsidRPr="00000000">
      <w:pPr>
        <w:pBdr/>
        <w:spacing w:line="280" w:lineRule="auto"/>
        <w:contextualSpacing w:val="0"/>
        <w:rPr>
          <w:rFonts w:ascii="Gill Sans" w:cs="Gill Sans" w:eastAsia="Gill Sans" w:hAnsi="Gill Sans"/>
          <w:b w:val="1"/>
          <w:sz w:val="22"/>
          <w:szCs w:val="22"/>
        </w:rPr>
      </w:pPr>
      <w:r w:rsidDel="00000000" w:rsidR="00000000" w:rsidRPr="00000000">
        <w:rPr>
          <w:rtl w:val="0"/>
        </w:rPr>
      </w:r>
    </w:p>
    <w:p w:rsidR="00000000" w:rsidDel="00000000" w:rsidP="00000000" w:rsidRDefault="00000000" w:rsidRPr="00000000">
      <w:pPr>
        <w:pBdr/>
        <w:spacing w:line="280" w:lineRule="auto"/>
        <w:contextualSpacing w:val="0"/>
        <w:rPr>
          <w:rFonts w:ascii="Gill Sans" w:cs="Gill Sans" w:eastAsia="Gill Sans" w:hAnsi="Gill Sans"/>
          <w:b w:val="1"/>
          <w:sz w:val="22"/>
          <w:szCs w:val="22"/>
        </w:rPr>
      </w:pPr>
      <w:r w:rsidDel="00000000" w:rsidR="00000000" w:rsidRPr="00000000">
        <w:rPr>
          <w:rtl w:val="0"/>
        </w:rPr>
      </w:r>
    </w:p>
    <w:p w:rsidR="00000000" w:rsidDel="00000000" w:rsidP="00000000" w:rsidRDefault="00000000" w:rsidRPr="00000000">
      <w:pPr>
        <w:pBdr/>
        <w:spacing w:line="280" w:lineRule="auto"/>
        <w:contextualSpacing w:val="0"/>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Date: </w:t>
      </w:r>
      <w:r w:rsidDel="00000000" w:rsidR="00000000" w:rsidRPr="00000000">
        <w:rPr>
          <w:rFonts w:ascii="Gill Sans" w:cs="Gill Sans" w:eastAsia="Gill Sans" w:hAnsi="Gill Sans"/>
          <w:sz w:val="22"/>
          <w:szCs w:val="22"/>
          <w:rtl w:val="0"/>
        </w:rPr>
        <w:t xml:space="preserve">16 April 2015</w:t>
        <w:tab/>
        <w:tab/>
        <w:tab/>
        <w:tab/>
      </w:r>
      <w:r w:rsidDel="00000000" w:rsidR="00000000" w:rsidRPr="00000000">
        <w:rPr>
          <w:rFonts w:ascii="Gill Sans" w:cs="Gill Sans" w:eastAsia="Gill Sans" w:hAnsi="Gill Sans"/>
          <w:b w:val="1"/>
          <w:sz w:val="22"/>
          <w:szCs w:val="22"/>
          <w:rtl w:val="0"/>
        </w:rPr>
        <w:t xml:space="preserve">Name:_____________________</w:t>
      </w:r>
    </w:p>
    <w:p w:rsidR="00000000" w:rsidDel="00000000" w:rsidP="00000000" w:rsidRDefault="00000000" w:rsidRPr="00000000">
      <w:pPr>
        <w:pBdr/>
        <w:spacing w:line="280" w:lineRule="auto"/>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Find yourself a group of 3-5 people. To begin the exercise, go to the following webpage: </w:t>
      </w:r>
      <w:hyperlink r:id="rId5">
        <w:r w:rsidDel="00000000" w:rsidR="00000000" w:rsidRPr="00000000">
          <w:rPr>
            <w:rFonts w:ascii="Gill Sans" w:cs="Gill Sans" w:eastAsia="Gill Sans" w:hAnsi="Gill Sans"/>
            <w:color w:val="094ee5"/>
            <w:sz w:val="22"/>
            <w:szCs w:val="22"/>
            <w:u w:val="single"/>
            <w:rtl w:val="0"/>
          </w:rPr>
          <w:t xml:space="preserve">http://education.oceanobservatories.org/node/300/detail</w:t>
        </w:r>
      </w:hyperlink>
      <w:r w:rsidDel="00000000" w:rsidR="00000000" w:rsidRPr="00000000">
        <w:rPr>
          <w:rFonts w:ascii="Gill Sans" w:cs="Gill Sans" w:eastAsia="Gill Sans" w:hAnsi="Gill Sans"/>
          <w:sz w:val="22"/>
          <w:szCs w:val="22"/>
          <w:rtl w:val="0"/>
        </w:rPr>
        <w:t xml:space="preserve">. First, you will read a short introduction and then analyze some online data that were collected during recent hurricane Irene and Superstorm Sandy.</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The goal of this investigation is to write up a description and analysis of the provided datasets. As you work through the exercise, complete the tables below, this will help you to answer the five questions at the end of this exercise. </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bl>
      <w:tblPr>
        <w:tblStyle w:val="Table1"/>
        <w:bidiVisual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346"/>
        <w:gridCol w:w="1347"/>
        <w:gridCol w:w="1347"/>
        <w:gridCol w:w="1347"/>
        <w:tblGridChange w:id="0">
          <w:tblGrid>
            <w:gridCol w:w="3510"/>
            <w:gridCol w:w="1346"/>
            <w:gridCol w:w="1347"/>
            <w:gridCol w:w="1347"/>
            <w:gridCol w:w="1347"/>
          </w:tblGrid>
        </w:tblGridChange>
      </w:tblGrid>
      <w:tr>
        <w:trPr>
          <w:trHeight w:val="440" w:hRule="atLeast"/>
        </w:trPr>
        <w:tc>
          <w:tcPr>
            <w:vMerge w:val="restart"/>
            <w:shd w:fill="d9d9d9"/>
          </w:tcPr>
          <w:p w:rsidR="00000000" w:rsidDel="00000000" w:rsidP="00000000" w:rsidRDefault="00000000" w:rsidRPr="00000000">
            <w:pPr>
              <w:pBdr/>
              <w:contextualSpacing w:val="0"/>
              <w:jc w:val="center"/>
              <w:rPr>
                <w:rFonts w:ascii="Gill Sans" w:cs="Gill Sans" w:eastAsia="Gill Sans" w:hAnsi="Gill Sans"/>
                <w:b w:val="1"/>
                <w:sz w:val="22"/>
                <w:szCs w:val="22"/>
                <w:u w:val="single"/>
              </w:rPr>
            </w:pPr>
            <w:r w:rsidDel="00000000" w:rsidR="00000000" w:rsidRPr="00000000">
              <w:rPr>
                <w:rFonts w:ascii="Gill Sans" w:cs="Gill Sans" w:eastAsia="Gill Sans" w:hAnsi="Gill Sans"/>
                <w:b w:val="1"/>
                <w:sz w:val="22"/>
                <w:szCs w:val="22"/>
                <w:u w:val="single"/>
                <w:rtl w:val="0"/>
              </w:rPr>
              <w:t xml:space="preserve">Glider data</w:t>
            </w:r>
          </w:p>
        </w:tc>
        <w:tc>
          <w:tcPr>
            <w:gridSpan w:val="2"/>
            <w:tcBorders>
              <w:righ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Hurricane Irene</w:t>
            </w:r>
          </w:p>
        </w:tc>
        <w:tc>
          <w:tcPr>
            <w:gridSpan w:val="2"/>
            <w:tcBorders>
              <w:lef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Superstorm Sandy</w:t>
            </w:r>
          </w:p>
        </w:tc>
      </w:tr>
      <w:tr>
        <w:trPr>
          <w:trHeight w:val="320" w:hRule="atLeast"/>
        </w:trPr>
        <w:tc>
          <w:tcPr>
            <w:vMerge w:val="continue"/>
            <w:shd w:fill="d9d9d9"/>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Before</w:t>
            </w:r>
          </w:p>
        </w:tc>
        <w:tc>
          <w:tcPr>
            <w:tcBorders>
              <w:righ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During/after</w:t>
            </w:r>
          </w:p>
        </w:tc>
        <w:tc>
          <w:tcPr>
            <w:tcBorders>
              <w:lef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Before</w:t>
            </w:r>
          </w:p>
        </w:tc>
        <w:tc>
          <w:tcPr>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During/after</w:t>
            </w:r>
          </w:p>
        </w:tc>
      </w:tr>
      <w:tr>
        <w:trPr>
          <w:trHeight w:val="400" w:hRule="atLeast"/>
        </w:trPr>
        <w:tc>
          <w:tcPr>
            <w:shd w:fill="d9d9d9"/>
            <w:vAlign w:val="center"/>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Date of storm impact</w:t>
            </w:r>
          </w:p>
        </w:tc>
        <w:tc>
          <w:tcPr>
            <w:gridSpan w:val="2"/>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00" w:hRule="atLeast"/>
        </w:trPr>
        <w:tc>
          <w:tcPr>
            <w:shd w:fill="d9d9d9"/>
            <w:vAlign w:val="center"/>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Maximum wind speed (km/h)</w:t>
            </w:r>
          </w:p>
        </w:tc>
        <w:tc>
          <w:tcPr>
            <w:gridSpan w:val="2"/>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00" w:hRule="atLeast"/>
        </w:trPr>
        <w:tc>
          <w:tcPr>
            <w:shd w:fill="d9d9d9"/>
            <w:vAlign w:val="center"/>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Mixed layer depth (m)</w:t>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00" w:hRule="atLeast"/>
        </w:trPr>
        <w:tc>
          <w:tcPr>
            <w:shd w:fill="d9d9d9"/>
            <w:vAlign w:val="center"/>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Mixed layer water temperature (°C)</w:t>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00" w:hRule="atLeast"/>
        </w:trPr>
        <w:tc>
          <w:tcPr>
            <w:shd w:fill="d9d9d9"/>
            <w:vAlign w:val="center"/>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Deep water temperature (°C)</w:t>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00" w:hRule="atLeast"/>
        </w:trPr>
        <w:tc>
          <w:tcPr>
            <w:shd w:fill="d9d9d9"/>
            <w:vAlign w:val="center"/>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Mixed layer backscatter (m</w:t>
            </w:r>
            <w:r w:rsidDel="00000000" w:rsidR="00000000" w:rsidRPr="00000000">
              <w:rPr>
                <w:rFonts w:ascii="Gill Sans" w:cs="Gill Sans" w:eastAsia="Gill Sans" w:hAnsi="Gill Sans"/>
                <w:b w:val="1"/>
                <w:i w:val="1"/>
                <w:sz w:val="22"/>
                <w:szCs w:val="22"/>
                <w:vertAlign w:val="superscript"/>
                <w:rtl w:val="0"/>
              </w:rPr>
              <w:t xml:space="preserve">-1</w:t>
            </w:r>
            <w:r w:rsidDel="00000000" w:rsidR="00000000" w:rsidRPr="00000000">
              <w:rPr>
                <w:rFonts w:ascii="Gill Sans" w:cs="Gill Sans" w:eastAsia="Gill Sans" w:hAnsi="Gill Sans"/>
                <w:b w:val="1"/>
                <w:i w:val="1"/>
                <w:sz w:val="22"/>
                <w:szCs w:val="22"/>
                <w:rtl w:val="0"/>
              </w:rPr>
              <w:t xml:space="preserve">)</w:t>
            </w:r>
          </w:p>
        </w:tc>
        <w:tc>
          <w:tcPr>
            <w:shd w:fill="808080"/>
          </w:tcPr>
          <w:p w:rsidR="00000000" w:rsidDel="00000000" w:rsidP="00000000" w:rsidRDefault="00000000" w:rsidRPr="00000000">
            <w:pPr>
              <w:pBdr/>
              <w:contextualSpacing w:val="0"/>
              <w:rPr>
                <w:rFonts w:ascii="Gill Sans" w:cs="Gill Sans" w:eastAsia="Gill Sans" w:hAnsi="Gill Sans"/>
                <w:color w:val="000000"/>
                <w:sz w:val="22"/>
                <w:szCs w:val="22"/>
                <w:highlight w:val="lightGray"/>
              </w:rPr>
            </w:pPr>
            <w:r w:rsidDel="00000000" w:rsidR="00000000" w:rsidRPr="00000000">
              <w:rPr>
                <w:rtl w:val="0"/>
              </w:rPr>
            </w:r>
          </w:p>
        </w:tc>
        <w:tc>
          <w:tcPr>
            <w:tcBorders>
              <w:right w:color="000000" w:space="0" w:sz="4" w:val="single"/>
            </w:tcBorders>
            <w:shd w:fill="808080"/>
          </w:tcPr>
          <w:p w:rsidR="00000000" w:rsidDel="00000000" w:rsidP="00000000" w:rsidRDefault="00000000" w:rsidRPr="00000000">
            <w:pPr>
              <w:pBdr/>
              <w:contextualSpacing w:val="0"/>
              <w:rPr>
                <w:rFonts w:ascii="Gill Sans" w:cs="Gill Sans" w:eastAsia="Gill Sans" w:hAnsi="Gill Sans"/>
                <w:color w:val="000000"/>
                <w:sz w:val="22"/>
                <w:szCs w:val="22"/>
                <w:highlight w:val="lightGray"/>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bl>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bl>
      <w:tblPr>
        <w:tblStyle w:val="Table2"/>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985"/>
        <w:gridCol w:w="986"/>
        <w:gridCol w:w="985"/>
        <w:gridCol w:w="986"/>
        <w:gridCol w:w="985"/>
        <w:gridCol w:w="986"/>
        <w:tblGridChange w:id="0">
          <w:tblGrid>
            <w:gridCol w:w="2943"/>
            <w:gridCol w:w="985"/>
            <w:gridCol w:w="986"/>
            <w:gridCol w:w="985"/>
            <w:gridCol w:w="986"/>
            <w:gridCol w:w="985"/>
            <w:gridCol w:w="986"/>
          </w:tblGrid>
        </w:tblGridChange>
      </w:tblGrid>
      <w:tr>
        <w:trPr>
          <w:trHeight w:val="420" w:hRule="atLeast"/>
        </w:trPr>
        <w:tc>
          <w:tcPr>
            <w:vMerge w:val="restart"/>
            <w:shd w:fill="d9d9d9"/>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Fonts w:ascii="Gill Sans" w:cs="Gill Sans" w:eastAsia="Gill Sans" w:hAnsi="Gill Sans"/>
                <w:b w:val="1"/>
                <w:sz w:val="22"/>
                <w:szCs w:val="22"/>
                <w:u w:val="single"/>
                <w:rtl w:val="0"/>
              </w:rPr>
              <w:t xml:space="preserve">Buoy data</w:t>
            </w:r>
            <w:r w:rsidDel="00000000" w:rsidR="00000000" w:rsidRPr="00000000">
              <w:rPr>
                <w:rtl w:val="0"/>
              </w:rPr>
            </w:r>
          </w:p>
        </w:tc>
        <w:tc>
          <w:tcPr>
            <w:gridSpan w:val="3"/>
            <w:tcBorders>
              <w:righ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Hurricane Irene</w:t>
            </w:r>
          </w:p>
        </w:tc>
        <w:tc>
          <w:tcPr>
            <w:gridSpan w:val="3"/>
            <w:tcBorders>
              <w:lef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b w:val="1"/>
                <w:sz w:val="22"/>
                <w:szCs w:val="22"/>
              </w:rPr>
            </w:pPr>
            <w:r w:rsidDel="00000000" w:rsidR="00000000" w:rsidRPr="00000000">
              <w:rPr>
                <w:rFonts w:ascii="Gill Sans" w:cs="Gill Sans" w:eastAsia="Gill Sans" w:hAnsi="Gill Sans"/>
                <w:b w:val="1"/>
                <w:sz w:val="22"/>
                <w:szCs w:val="22"/>
                <w:rtl w:val="0"/>
              </w:rPr>
              <w:t xml:space="preserve">Superstorm Sandy</w:t>
            </w:r>
          </w:p>
        </w:tc>
      </w:tr>
      <w:tr>
        <w:tc>
          <w:tcPr>
            <w:vMerge w:val="continue"/>
            <w:shd w:fill="d9d9d9"/>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Before</w:t>
            </w:r>
          </w:p>
        </w:tc>
        <w:tc>
          <w:tcPr>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Peak</w:t>
            </w:r>
          </w:p>
        </w:tc>
        <w:tc>
          <w:tcPr>
            <w:tcBorders>
              <w:righ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After</w:t>
            </w:r>
          </w:p>
        </w:tc>
        <w:tc>
          <w:tcPr>
            <w:tcBorders>
              <w:left w:color="000000" w:space="0" w:sz="4" w:val="single"/>
            </w:tcBorders>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Before</w:t>
            </w:r>
          </w:p>
        </w:tc>
        <w:tc>
          <w:tcPr>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Peak</w:t>
            </w:r>
          </w:p>
        </w:tc>
        <w:tc>
          <w:tcPr>
            <w:shd w:fill="d9d9d9"/>
          </w:tcPr>
          <w:p w:rsidR="00000000" w:rsidDel="00000000" w:rsidP="00000000" w:rsidRDefault="00000000" w:rsidRPr="00000000">
            <w:pPr>
              <w:pBdr/>
              <w:contextualSpacing w:val="0"/>
              <w:jc w:val="center"/>
              <w:rPr>
                <w:rFonts w:ascii="Gill Sans" w:cs="Gill Sans" w:eastAsia="Gill Sans" w:hAnsi="Gill Sans"/>
                <w:i w:val="1"/>
                <w:sz w:val="22"/>
                <w:szCs w:val="22"/>
              </w:rPr>
            </w:pPr>
            <w:r w:rsidDel="00000000" w:rsidR="00000000" w:rsidRPr="00000000">
              <w:rPr>
                <w:rFonts w:ascii="Gill Sans" w:cs="Gill Sans" w:eastAsia="Gill Sans" w:hAnsi="Gill Sans"/>
                <w:i w:val="1"/>
                <w:sz w:val="22"/>
                <w:szCs w:val="22"/>
                <w:rtl w:val="0"/>
              </w:rPr>
              <w:t xml:space="preserve">After</w:t>
            </w:r>
          </w:p>
        </w:tc>
      </w:tr>
      <w:tr>
        <w:trPr>
          <w:trHeight w:val="420" w:hRule="atLeast"/>
        </w:trPr>
        <w:tc>
          <w:tcPr>
            <w:shd w:fill="d9d9d9"/>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Air pressure (hPa)</w:t>
            </w:r>
          </w:p>
        </w:tc>
        <w:tc>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jc w:val="center"/>
              <w:rPr>
                <w:rFonts w:ascii="Gill Sans" w:cs="Gill Sans" w:eastAsia="Gill Sans" w:hAnsi="Gill Sans"/>
                <w:sz w:val="22"/>
                <w:szCs w:val="22"/>
              </w:rPr>
            </w:pPr>
            <w:r w:rsidDel="00000000" w:rsidR="00000000" w:rsidRPr="00000000">
              <w:rPr>
                <w:rtl w:val="0"/>
              </w:rPr>
            </w:r>
          </w:p>
        </w:tc>
      </w:tr>
      <w:tr>
        <w:trPr>
          <w:trHeight w:val="420" w:hRule="atLeast"/>
        </w:trPr>
        <w:tc>
          <w:tcPr>
            <w:shd w:fill="d9d9d9"/>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Date of minimum air pressure</w:t>
            </w:r>
          </w:p>
        </w:tc>
        <w:tc>
          <w:tcPr>
            <w:shd w:fill="808080"/>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shd w:fill="808080"/>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shd w:fill="808080"/>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shd w:fill="808080"/>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20" w:hRule="atLeast"/>
        </w:trPr>
        <w:tc>
          <w:tcPr>
            <w:shd w:fill="d9d9d9"/>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Wind speed (m/s)</w:t>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20" w:hRule="atLeast"/>
        </w:trPr>
        <w:tc>
          <w:tcPr>
            <w:shd w:fill="d9d9d9"/>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Wave height (m)</w:t>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r>
        <w:trPr>
          <w:trHeight w:val="420" w:hRule="atLeast"/>
        </w:trPr>
        <w:tc>
          <w:tcPr>
            <w:shd w:fill="d9d9d9"/>
          </w:tcPr>
          <w:p w:rsidR="00000000" w:rsidDel="00000000" w:rsidP="00000000" w:rsidRDefault="00000000" w:rsidRPr="00000000">
            <w:pPr>
              <w:pBdr/>
              <w:contextualSpacing w:val="0"/>
              <w:rPr>
                <w:rFonts w:ascii="Gill Sans" w:cs="Gill Sans" w:eastAsia="Gill Sans" w:hAnsi="Gill Sans"/>
                <w:b w:val="1"/>
                <w:i w:val="1"/>
                <w:sz w:val="22"/>
                <w:szCs w:val="22"/>
              </w:rPr>
            </w:pPr>
            <w:r w:rsidDel="00000000" w:rsidR="00000000" w:rsidRPr="00000000">
              <w:rPr>
                <w:rFonts w:ascii="Gill Sans" w:cs="Gill Sans" w:eastAsia="Gill Sans" w:hAnsi="Gill Sans"/>
                <w:b w:val="1"/>
                <w:i w:val="1"/>
                <w:sz w:val="22"/>
                <w:szCs w:val="22"/>
                <w:rtl w:val="0"/>
              </w:rPr>
              <w:t xml:space="preserve">Sea surface temperature (°C)</w:t>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righ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c>
          <w:tcPr/>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tc>
      </w:tr>
    </w:tbl>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Fonts w:ascii="Gill Sans" w:cs="Gill Sans" w:eastAsia="Gill Sans" w:hAnsi="Gill Sans"/>
          <w:b w:val="1"/>
          <w:sz w:val="22"/>
          <w:szCs w:val="22"/>
          <w:rtl w:val="0"/>
        </w:rPr>
        <w:t xml:space="preserve">Instructions</w:t>
      </w: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Using the datasets provided, describe the impact that Hurricane Irene and Superstorm Sandy had on the ocean. Include an analysis of how the oceanic response varied between the two storms.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numPr>
          <w:ilvl w:val="0"/>
          <w:numId w:val="1"/>
        </w:numPr>
        <w:pBd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As Hurricane Irene moved closer to shore, what changes did you notice in the ocean? </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numPr>
          <w:ilvl w:val="0"/>
          <w:numId w:val="1"/>
        </w:numPr>
        <w:pBd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As Superstorm Sandy moved closer to shore, what changes did you notice in the ocean? </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numPr>
          <w:ilvl w:val="0"/>
          <w:numId w:val="1"/>
        </w:numPr>
        <w:pBd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What relationship, if any, between storms and the ocean does the data presented suggest? </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numPr>
          <w:ilvl w:val="0"/>
          <w:numId w:val="1"/>
        </w:numPr>
        <w:pBd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Explain the differences in mixed layer depths between the two storms as they moved closer to land. Why are they different?</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numPr>
          <w:ilvl w:val="0"/>
          <w:numId w:val="1"/>
        </w:numPr>
        <w:pBdr/>
        <w:ind w:left="720" w:hanging="360"/>
        <w:rPr>
          <w:rFonts w:ascii="Gill Sans" w:cs="Gill Sans" w:eastAsia="Gill Sans" w:hAnsi="Gill Sans"/>
          <w:sz w:val="22"/>
          <w:szCs w:val="22"/>
        </w:rPr>
      </w:pPr>
      <w:r w:rsidDel="00000000" w:rsidR="00000000" w:rsidRPr="00000000">
        <w:rPr>
          <w:rFonts w:ascii="Gill Sans" w:cs="Gill Sans" w:eastAsia="Gill Sans" w:hAnsi="Gill Sans"/>
          <w:sz w:val="22"/>
          <w:szCs w:val="22"/>
          <w:rtl w:val="0"/>
        </w:rPr>
        <w:t xml:space="preserve">If Hurricane Sandy had occurred a couple weeks earlier in the season when atmospheric temperatures were warmer, how do you think the storm would have been different? </w:t>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p w:rsidR="00000000" w:rsidDel="00000000" w:rsidP="00000000" w:rsidRDefault="00000000" w:rsidRPr="00000000">
      <w:pPr>
        <w:pBdr/>
        <w:contextualSpacing w:val="0"/>
        <w:rPr>
          <w:rFonts w:ascii="Gill Sans" w:cs="Gill Sans" w:eastAsia="Gill Sans" w:hAnsi="Gill Sans"/>
          <w:sz w:val="22"/>
          <w:szCs w:val="22"/>
        </w:rPr>
      </w:pPr>
      <w:r w:rsidDel="00000000" w:rsidR="00000000" w:rsidRPr="00000000">
        <w:rPr>
          <w:rtl w:val="0"/>
        </w:rPr>
      </w:r>
    </w:p>
    <w:sectPr>
      <w:headerReference r:id="rId6" w:type="default"/>
      <w:pgSz w:h="15840" w:w="12240"/>
      <w:pgMar w:bottom="1008" w:top="1008" w:left="1138" w:right="113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280" w:lineRule="auto"/>
      <w:contextualSpacing w:val="0"/>
      <w:jc w:val="center"/>
      <w:rPr>
        <w:rFonts w:ascii="Calibri" w:cs="Calibri" w:eastAsia="Calibri" w:hAnsi="Calibri"/>
        <w:b w:val="1"/>
        <w:color w:val="a6a6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ducation.oceanobservatories.org/node/300/detail"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