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EA" w:rsidRPr="00B95CA2" w:rsidRDefault="00250BEA" w:rsidP="00250BEA">
      <w:pPr>
        <w:jc w:val="center"/>
        <w:rPr>
          <w:b/>
          <w:sz w:val="32"/>
          <w:szCs w:val="32"/>
        </w:rPr>
      </w:pPr>
      <w:r w:rsidRPr="00B95CA2">
        <w:rPr>
          <w:b/>
          <w:sz w:val="32"/>
          <w:szCs w:val="32"/>
        </w:rPr>
        <w:t>Talk on 2011-10-2</w:t>
      </w:r>
      <w:r>
        <w:rPr>
          <w:b/>
          <w:sz w:val="32"/>
          <w:szCs w:val="32"/>
        </w:rPr>
        <w:t>6</w:t>
      </w:r>
    </w:p>
    <w:p w:rsidR="007808C3" w:rsidRDefault="007808C3" w:rsidP="00250BEA">
      <w:pPr>
        <w:pStyle w:val="ListParagraph"/>
        <w:numPr>
          <w:ilvl w:val="0"/>
          <w:numId w:val="1"/>
        </w:numPr>
      </w:pPr>
      <w:r>
        <w:t>For the warfarin data, try the “most naïve” way to get the p value. So that we can have a bench marker for our One Gene method.</w:t>
      </w:r>
    </w:p>
    <w:p w:rsidR="00250BEA" w:rsidRDefault="007808C3" w:rsidP="00250BEA">
      <w:pPr>
        <w:pStyle w:val="ListParagraph"/>
        <w:numPr>
          <w:ilvl w:val="0"/>
          <w:numId w:val="1"/>
        </w:numPr>
      </w:pPr>
      <w:r>
        <w:t xml:space="preserve">Fix the problem of </w:t>
      </w:r>
      <w:proofErr w:type="spellStart"/>
      <w:r>
        <w:t>S</w:t>
      </w:r>
      <w:r>
        <w:rPr>
          <w:vertAlign w:val="subscript"/>
        </w:rPr>
        <w:t>average</w:t>
      </w:r>
      <w:proofErr w:type="spellEnd"/>
      <w:r>
        <w:t xml:space="preserve"> when it is applied to the multi-allelic case.(In detail, if one person has the gene of 12 and the other person has the gene of 13, then their similarity should be 0.25 rather than 0.5)</w:t>
      </w:r>
    </w:p>
    <w:p w:rsidR="007808C3" w:rsidRDefault="007808C3" w:rsidP="00250BEA">
      <w:pPr>
        <w:pStyle w:val="ListParagraph"/>
        <w:numPr>
          <w:ilvl w:val="0"/>
          <w:numId w:val="1"/>
        </w:numPr>
      </w:pPr>
      <w:r>
        <w:t xml:space="preserve">Debug the problem of the </w:t>
      </w:r>
      <w:proofErr w:type="spellStart"/>
      <w:r>
        <w:t>Epi</w:t>
      </w:r>
      <w:proofErr w:type="spellEnd"/>
      <w:r>
        <w:t>-test to see where is wrong, try to fix the type I error. Try 4</w:t>
      </w:r>
      <w:bookmarkStart w:id="0" w:name="_GoBack"/>
      <w:bookmarkEnd w:id="0"/>
      <w:r>
        <w:t xml:space="preserve"> ways to debug: </w:t>
      </w:r>
    </w:p>
    <w:p w:rsidR="007808C3" w:rsidRDefault="007808C3" w:rsidP="007808C3">
      <w:pPr>
        <w:pStyle w:val="ListParagraph"/>
        <w:numPr>
          <w:ilvl w:val="1"/>
          <w:numId w:val="1"/>
        </w:numPr>
      </w:pPr>
      <w:r>
        <w:t>Tighten the threshold from 10</w:t>
      </w:r>
      <w:r>
        <w:softHyphen/>
      </w:r>
      <w:r>
        <w:rPr>
          <w:vertAlign w:val="superscript"/>
        </w:rPr>
        <w:t>-3</w:t>
      </w:r>
      <w:r>
        <w:t xml:space="preserve"> to 10</w:t>
      </w:r>
      <w:r>
        <w:rPr>
          <w:vertAlign w:val="superscript"/>
        </w:rPr>
        <w:t>-4</w:t>
      </w:r>
      <w:r>
        <w:t>.</w:t>
      </w:r>
    </w:p>
    <w:p w:rsidR="007808C3" w:rsidRDefault="007808C3" w:rsidP="007808C3">
      <w:pPr>
        <w:pStyle w:val="ListParagraph"/>
        <w:numPr>
          <w:ilvl w:val="1"/>
          <w:numId w:val="1"/>
        </w:numPr>
      </w:pPr>
      <w:r>
        <w:t>Increase the sample size from 100 to 300 (match the sample size of warfarin data)</w:t>
      </w:r>
    </w:p>
    <w:p w:rsidR="007808C3" w:rsidRDefault="007808C3" w:rsidP="007808C3">
      <w:pPr>
        <w:pStyle w:val="ListParagraph"/>
        <w:numPr>
          <w:ilvl w:val="1"/>
          <w:numId w:val="1"/>
        </w:numPr>
      </w:pPr>
      <w:r>
        <w:t xml:space="preserve">Compare the </w:t>
      </w:r>
      <w:proofErr w:type="spellStart"/>
      <w:r>
        <w:t>epi</w:t>
      </w:r>
      <w:proofErr w:type="spellEnd"/>
      <w:r>
        <w:t xml:space="preserve"> test code with </w:t>
      </w:r>
      <w:proofErr w:type="gramStart"/>
      <w:r>
        <w:t>One</w:t>
      </w:r>
      <w:proofErr w:type="gramEnd"/>
      <w:r>
        <w:t xml:space="preserve"> gene test code since they are similar.</w:t>
      </w:r>
    </w:p>
    <w:p w:rsidR="007808C3" w:rsidRDefault="007808C3" w:rsidP="007808C3">
      <w:pPr>
        <w:pStyle w:val="ListParagraph"/>
        <w:numPr>
          <w:ilvl w:val="1"/>
          <w:numId w:val="1"/>
        </w:numPr>
      </w:pPr>
      <w:r>
        <w:t xml:space="preserve">Compare the </w:t>
      </w:r>
      <w:proofErr w:type="spellStart"/>
      <w:r>
        <w:t>epi</w:t>
      </w:r>
      <w:proofErr w:type="spellEnd"/>
      <w:r>
        <w:t xml:space="preserve"> test code with the code when we develop our method long time ago (The QQ plot at that time seems pretty good, so check that code)</w:t>
      </w:r>
    </w:p>
    <w:p w:rsidR="00645BD0" w:rsidRDefault="00645BD0"/>
    <w:sectPr w:rsidR="0064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15C"/>
    <w:multiLevelType w:val="hybridMultilevel"/>
    <w:tmpl w:val="B642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FC"/>
    <w:rsid w:val="00250BEA"/>
    <w:rsid w:val="00294B60"/>
    <w:rsid w:val="005829FC"/>
    <w:rsid w:val="0061625B"/>
    <w:rsid w:val="00645BD0"/>
    <w:rsid w:val="00773122"/>
    <w:rsid w:val="007808C3"/>
    <w:rsid w:val="00BB1982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EA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250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B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EA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250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B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Wang</dc:creator>
  <cp:lastModifiedBy>Xin Wang</cp:lastModifiedBy>
  <cp:revision>6</cp:revision>
  <cp:lastPrinted>2011-10-26T16:01:00Z</cp:lastPrinted>
  <dcterms:created xsi:type="dcterms:W3CDTF">2011-10-26T15:53:00Z</dcterms:created>
  <dcterms:modified xsi:type="dcterms:W3CDTF">2011-10-26T16:02:00Z</dcterms:modified>
</cp:coreProperties>
</file>