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Contents (last updated 5/1/08 by Dr Tan Teck Wei)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Topic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Cardiovascular System</w:t>
        <w:tab/>
        <w:tab/>
        <w:t xml:space="preserve">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Respiratory System</w:t>
        <w:tab/>
        <w:tab/>
        <w:tab/>
        <w:t xml:space="preserve">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Gastro-intestinal system</w:t>
        <w:tab/>
        <w:tab/>
        <w:t xml:space="preserve">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Nervous System</w:t>
        <w:tab/>
        <w:tab/>
        <w:t xml:space="preserve">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Genito-urinary System</w:t>
        <w:tab/>
        <w:tab/>
        <w:t xml:space="preserve">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Hormones</w:t>
        <w:tab/>
        <w:tab/>
        <w:tab/>
        <w:tab/>
        <w:t xml:space="preserve">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Antibiotics</w:t>
        <w:tab/>
        <w:tab/>
        <w:tab/>
        <w:tab/>
        <w:t xml:space="preserve">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Anti-viral/Anti-fungal/Others</w:t>
        <w:tab/>
        <w:tab/>
        <w:t xml:space="preserve">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Endocrine</w:t>
        <w:tab/>
        <w:tab/>
        <w:tab/>
        <w:tab/>
        <w:t xml:space="preserve">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Eye &amp; ENT preparations</w:t>
        <w:tab/>
        <w:tab/>
        <w:t xml:space="preserve">14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Dermatologicals</w:t>
        <w:tab/>
        <w:tab/>
        <w:tab/>
        <w:t xml:space="preserve">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Anti-obesity</w:t>
        <w:tab/>
        <w:tab/>
        <w:tab/>
        <w:tab/>
        <w:t xml:space="preserve">16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Paediatric Drugs</w:t>
        <w:tab/>
        <w:tab/>
        <w:tab/>
        <w:t xml:space="preserve">17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Vaccinations</w:t>
        <w:tab/>
        <w:tab/>
        <w:tab/>
        <w:tab/>
        <w:t xml:space="preserve">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Acne Treatment</w:t>
        <w:tab/>
        <w:tab/>
        <w:tab/>
        <w:t xml:space="preserve">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1)</w:t>
        <w:tab/>
        <w:t xml:space="preserve">CARDIOVASCULAR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Anti-hypertensives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980"/>
        <w:gridCol w:w="2540"/>
        <w:tblGridChange w:id="0">
          <w:tblGrid>
            <w:gridCol w:w="1771"/>
            <w:gridCol w:w="2477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Generic Constituents (Pregnancy Safety)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Beta-Blockers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Atenolol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Normaten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Atenolol 50mg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½ to 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in COPD, asthma, significant PVD, uncompensated CHF and psoriasis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in DM, obesity and metabolic syndrome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Bisoprolol 5mg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Propanolol 10/40mg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HTN: 40mg bd initially, maintenance 160-320mg daily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Arrhythmia: 10-40mg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Diuretics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Frusemide 40mg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if used in pregnancy-induced HTN)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½ to 12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Scanduretic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HCTZ 50mg, amiloride 5mg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(B; D if used in pregnancy-induced HTN)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–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Nitrilix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Indapamide 1.5mg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(B; D if used in pregnancy-induced HTN)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Calcium Channel 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Adalat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Nifedipine 10mg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cause LL swelling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Adalat Retard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Nifedipine 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Adalat 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Nifedipine 30mg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Norvasc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Amlodipine 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ACE-Inhibitor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Captopril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Captopril 25mg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HTN: 25mg bd-tds initially, may be increased to 100mg bd-tds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CHF: 25mg tds initially (max 450mg/day)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 hypotension, ACE-I induced cough (more common in women), to monitor U/E 2-4 weeks into initiation or escalation and stop if &gt;30% rise, caution in CRF, risk of hyperkalemia, contra-indicated in unilateral RAS with solitary kidney or bilateral 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Enalapril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Renitec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Enalapril 10/20mg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20-40mg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Zestril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Lisinopril 5/10mg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 – 20mg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Angiotensin Receptor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Cozaar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Losartan 50mg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Olmetec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Olmesartan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20-40mg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Irbesartan 300mg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½ - 1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Micardis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Telmisartan 40mg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– 160mg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Hyzaar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Losartan 50mg, HCTZ 12.5mg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Hyzaar Forte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Losartan 100mg, HCTZ 25mg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Niften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Nifetex-TR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Atenolol 50mg, nifedipine SR 20mg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– BD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Anti-anginal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980"/>
        <w:gridCol w:w="2540"/>
        <w:tblGridChange w:id="0">
          <w:tblGrid>
            <w:gridCol w:w="1771"/>
            <w:gridCol w:w="2477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ISDN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Isosorbide dinitrate 5/10mg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5-30mg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GTN 0.5mg S/L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Aspirin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Aspirin 100mg (C; D if full dose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Stat in ACS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Persantin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Dipyridamole 25mg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300-450mg/day in 3-4 divided doses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Haemorrhoids/Varicose Veins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980"/>
        <w:gridCol w:w="2540"/>
        <w:tblGridChange w:id="0">
          <w:tblGrid>
            <w:gridCol w:w="1771"/>
            <w:gridCol w:w="2477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Daflon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Diosmin, hesperidin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Varicose veins: 1 BD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Piles: 2 TDS for 3 days, then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Proctosedyl supp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Hydrocortisone, cinchocaine, framycetin, aesculin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 and after defecation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piles, anal fissure, anal pruritus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Hirudoid 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BD-TDS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Venoconstrictor (for fine varicosities)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980"/>
        <w:gridCol w:w="2540"/>
        <w:tblGridChange w:id="0">
          <w:tblGrid>
            <w:gridCol w:w="1771"/>
            <w:gridCol w:w="2477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Digoxin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Digoxin 0.0625/0.25mg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Maintenance of 0.125-0.75mg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2)</w:t>
        <w:tab/>
        <w:t xml:space="preserve">RESPIRATORY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Asthma, COPD, Allergic Rhinitis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980"/>
        <w:gridCol w:w="2540"/>
        <w:tblGridChange w:id="0">
          <w:tblGrid>
            <w:gridCol w:w="1771"/>
            <w:gridCol w:w="2477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Generic Constituents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Bricanyl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Terbutaline 2.5mg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B-agonist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Ketotifen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Ketotifen 1mg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Adult: 1/1 bd (max 11/11 bd)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Anti-histamine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Ventolin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Salbutamol 2/4mg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2-4mg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B-agonist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Salbutamol MDI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puffs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Singulair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Montelukast 4/5/10mg 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&gt;14yo: 10mg OM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6-14yo: 5mg OM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1-5mg: 4mg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Leucotriene antagonist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Atrovent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Ipratropium bromide MDI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puffs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Anti-muscarinic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Becotide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Beclomethasone 50mcg inhaler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puff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Steroid inhaler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Flixotide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Fluticasone 50/100/250 mcg inhaler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Mild: 100-250mcg bd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Moderate: 250-500mcg bd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Severe 500-1000 mcg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Steroid inhaler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Pulmicort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Budesonide 200mcg inhaler (B if inhaled)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puffs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Steroid inhaler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Symbicort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Budesonide + formoterol inhaler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1 -2 puffs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 of long-acting B-agonist and steroid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Seretide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Salmeterol + fluticasone (C)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50/100, 50/250, 50/500 (Accuhaler)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25/50, 25/125, 25/250 (Evohaler)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Adult: 1 puff bd (Accuhaler)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4-11yo: 1 puff bd (Evohaler)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 of long-acting B-agonist and steroid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Flixonase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Fluticasone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puff OM (each nostril)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Allergic rhinitis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Nasacort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Triamcinolone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1-2 puff OM (each nostril)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Allergic rhinitis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Cough &amp; Cold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68.0" w:type="dxa"/>
        <w:jc w:val="left"/>
        <w:tblInd w:w="0.0" w:type="dxa"/>
        <w:tblLayout w:type="fixed"/>
        <w:tblLook w:val="0000"/>
      </w:tblPr>
      <w:tblGrid>
        <w:gridCol w:w="1712"/>
        <w:gridCol w:w="2536"/>
        <w:gridCol w:w="1980"/>
        <w:gridCol w:w="2540"/>
        <w:tblGridChange w:id="0">
          <w:tblGrid>
            <w:gridCol w:w="1712"/>
            <w:gridCol w:w="2536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Cough Suppressant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Phensedyl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Dhasedyl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Sunsedyl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Codeine + ephedrine + promethazine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Adult: 10ml tds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Phensedyl-DM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Dhasedyl 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Dextromethorphan + ephedrine + promethazine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Codeine (C; D if prolonged dosing/high dose at term)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Adults only: 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Promethazine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Promethazine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Safest for pregnancy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Codipront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Codeine 30mg, Phenyltoloxamine 10mg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Dexcophan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Dextromethorphan 15mg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Tussils lozenges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Dextromethorphan 15mg(C)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Expectorant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MBE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Benadryl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Phenexpect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Ammonium chloride + diphenhydramine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Mixed Cough Preparations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Phensedyl + Benadryl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Phenexpect 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Benadryl + codeine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Rhinathiol - Promethazine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PMZ + carbocisteine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Carbocisteine is mucolytic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Mucolytic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Bisolvon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Vasican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Bromhexine 8mg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Mucosolvan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Shinoxol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Ambroxol 30mg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Fluimucil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N-acetylcysteine 600mg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or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100mg sachet: 2 TDS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200mg sachet: 1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Antihistamines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Actifed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Fedac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Decondine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Triprolidine 2.5mg + pseudoephedrine 30mg 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Became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Carbinoxamine 4mg + pseudoephedrine 60mg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Fenfedrin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Chlorpheniramine 4mg + pseudoephedrine 60mg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Piriton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Chloramine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Chlorpheniramine 4mg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Polaramine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Polarax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Dexchloramine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Dexchlorpheniramine 2mg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Atarax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Hydroxyzine 10/25 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 – TDS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Zyrtec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Cetirizine 10mg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Non-sedating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Fexofenadine 180mg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Non-sedating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Xyzal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Levocetirizine 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Non-sedating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Clarinase, Cirrus/ Zyrtec-D Telfast-D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 of non-sedating antihistamine with pseduoephedrine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Nasal Decongestants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Iliadin nasal drops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Oxymetazoline 0.01%/0.025%/0.05%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&lt;1yo: 0.01%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1-6yo: 0.025%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&gt;6yo: 0.05%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to continue beyond 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Ephedrine nosedrops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Ephedrine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drops TDS – QDS into each nostril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Anti-inflammatory Enzymes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Danzen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Korzen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Serratiopeptidase 5/10mg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5mg: 2 TDS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10mg: 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Leftose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Neuflo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Lysozyme 10/ 30/ 90 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10mg: 2 TDS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30/ 90 mg: 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Antiseptic Lozenges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Benzydamine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Trachisan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Chlorhexidine, lidocaine, tyrothricin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3)</w:t>
        <w:tab/>
        <w:t xml:space="preserve">GASTRO-INTESTINAL SYSTEM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Antacid/Antiulcerants/Antispasmodics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68.0" w:type="dxa"/>
        <w:jc w:val="left"/>
        <w:tblInd w:w="0.0" w:type="dxa"/>
        <w:tblLayout w:type="fixed"/>
        <w:tblLook w:val="0000"/>
      </w:tblPr>
      <w:tblGrid>
        <w:gridCol w:w="1726"/>
        <w:gridCol w:w="2162"/>
        <w:gridCol w:w="2160"/>
        <w:gridCol w:w="2720"/>
        <w:tblGridChange w:id="0">
          <w:tblGrid>
            <w:gridCol w:w="1726"/>
            <w:gridCol w:w="2162"/>
            <w:gridCol w:w="2160"/>
            <w:gridCol w:w="27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Antacid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AlOH + Mg trisilicate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Veragel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Antacid + dicyclomine + dimethicone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MMT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Mg trisilicate + Mg carbonate + NaHCO3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10-20ml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H2-blocker &amp; PPI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Tagamet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Cimetidine 200mg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Famotidine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Famotidine 20mg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Zantac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Ranitidine 150mg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Losec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Romesec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Omeprazole 20mg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Antispasmodic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Buscopan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Hyoscine-N-butylbromide 10mg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Librax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Medocalum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Chlordiaazepoxide + clidinium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–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also be used for ureteric spasm, dysmenorrhea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Debridat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Trimebutine 100mg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Meteospasmyl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Alverine citrate 60mg + simethicone 300mg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 – TDS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Anti-diarrhoea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Gastrosorb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Charcoal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Imodium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Loperamide 2mg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Lomotil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Diphenoxylate + atropine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Lacteol Fort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DiarrStope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Lactobacillus acidophilus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Sachet: 1 TDS or 2 BD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Capsules: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 also be used for IBS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Laxatives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Dulcolax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Bisacodyl 5mg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Dulcolax supp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Bisacodyl 10mg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Senakot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Senna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Glycerine supp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Glycerol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Lactulose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5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10ml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Hepatic Protectors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Hepaton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Livolin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 phospholipids + Vit B1/2/6/12 + nicotinamide + Vit 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liver disease of any origin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4)</w:t>
        <w:tab/>
        <w:t xml:space="preserve">CENTRAL NERVOUS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Analgesics/Antipyretics/Anti-inflammatory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800"/>
        <w:gridCol w:w="2720"/>
        <w:tblGridChange w:id="0">
          <w:tblGrid>
            <w:gridCol w:w="1771"/>
            <w:gridCol w:w="2477"/>
            <w:gridCol w:w="180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Paracetamol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Biogesic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Paracetamol 500mg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Anarex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Norgesic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50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Paracetamol + orphenadrine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 – QDS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Pacofen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Panadeine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Panaco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50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Paracetamol 500mg + codeine 8mg (with or without caffeine)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Ponstan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Mefenamic Acid 250mg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Synflex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Naproxen 275mg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Nurofen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Brufen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Ibuprofen 200mg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Piroxicam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Piroxicam 20mg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Meloxicam 7.5mg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-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Cox-2 selective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Indocid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Indomethacin 25mg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Voltaren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Cataflam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Diclofenac 25/50/100mg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50mg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Arcoxia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Etoricoxib 60/90/120mg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60-120mg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Codeine 30mg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TDS/QDS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Tramadol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Tramadol 50mg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Cafegot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Caffeine 100mg, ergotamine 1mg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stat, then 1 every 30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migraine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Max: 6 per day, or 10 per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477"/>
        <w:gridCol w:w="1800"/>
        <w:gridCol w:w="2720"/>
        <w:tblGridChange w:id="0">
          <w:tblGrid>
            <w:gridCol w:w="1771"/>
            <w:gridCol w:w="2477"/>
            <w:gridCol w:w="180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Allopurinol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Allopurinol 100mg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100-300mg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in acute gouty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Colchicine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Colchicine 0.5mg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stat, then 1 q2H (max 10mg)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Anti-emetics/Anti-vertigo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68.0" w:type="dxa"/>
        <w:jc w:val="left"/>
        <w:tblInd w:w="0.0" w:type="dxa"/>
        <w:tblLayout w:type="fixed"/>
        <w:tblLook w:val="0000"/>
      </w:tblPr>
      <w:tblGrid>
        <w:gridCol w:w="1763"/>
        <w:gridCol w:w="2485"/>
        <w:gridCol w:w="1800"/>
        <w:gridCol w:w="2720"/>
        <w:tblGridChange w:id="0">
          <w:tblGrid>
            <w:gridCol w:w="1763"/>
            <w:gridCol w:w="2485"/>
            <w:gridCol w:w="180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Dimenate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Gravol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Dimenhydrinate 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Cinnarizine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Stugeron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Cinnarizine 25mg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Maxalon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Metoclopramide 10mg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Stemetil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Prochlorperazine 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Motilium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Domperidone 10mg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Betaserc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Merislon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Betahistine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Betaserc: 1 BD-TDS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Merislon: 1-2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Sedatives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8.0" w:type="dxa"/>
        <w:jc w:val="left"/>
        <w:tblInd w:w="0.0" w:type="dxa"/>
        <w:tblLayout w:type="fixed"/>
        <w:tblLook w:val="0000"/>
      </w:tblPr>
      <w:tblGrid>
        <w:gridCol w:w="1738"/>
        <w:gridCol w:w="1923"/>
        <w:gridCol w:w="2387"/>
        <w:gridCol w:w="2720"/>
        <w:tblGridChange w:id="0">
          <w:tblGrid>
            <w:gridCol w:w="1738"/>
            <w:gridCol w:w="1923"/>
            <w:gridCol w:w="2387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Ativan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Lorazepam 0.5/ 1mg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0.5mg – 2mg 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insomnia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Diazepam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2/5/10mg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5mg 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Mogadon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Nitrazepam 5mg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Xanax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Alprazolam 1mg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Stilnox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Zolpidem 10mg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Anti-convulsant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297"/>
        <w:gridCol w:w="1980"/>
        <w:gridCol w:w="2720"/>
        <w:tblGridChange w:id="0">
          <w:tblGrid>
            <w:gridCol w:w="1771"/>
            <w:gridCol w:w="2297"/>
            <w:gridCol w:w="198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Dilantin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Phenytoin 100mg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Antidepressants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297"/>
        <w:gridCol w:w="1980"/>
        <w:gridCol w:w="2720"/>
        <w:tblGridChange w:id="0">
          <w:tblGrid>
            <w:gridCol w:w="1771"/>
            <w:gridCol w:w="2297"/>
            <w:gridCol w:w="198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Prozac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Zactin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Fluoxetine 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Imiprin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Imipramine 25mg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30-40mg initially, max 100mg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Amitriptyline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Amitriptyline 10/ 25mg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Initially 75-150mg per day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Maintenance 25-100mg per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5)</w:t>
        <w:tab/>
        <w:t xml:space="preserve">GENITO-URINARY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Erectile Dysfunction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Viagra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Sildenafil 100mg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ON/prn 1 hr before sexual activity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pack (4 tab)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CI: on nitrates, recent CVA/AMI, EF &lt; 40%, retinitis pigmentosa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Cialis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Tadalafil 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ON/prn 30min-36hr before sexual activity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pack (4 tab)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Levitra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Vardenafil 10/20mg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ON/prn 25-60min before sexual activity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pack (4 tab)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above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BPH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Hytrin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Terazosin 1/2mg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1mg on (up to 5-10mg daily)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Finasteride 5mg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Urinary Irritability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768.0" w:type="dxa"/>
        <w:jc w:val="left"/>
        <w:tblInd w:w="0.0" w:type="dxa"/>
        <w:tblLayout w:type="fixed"/>
        <w:tblLook w:val="0000"/>
      </w:tblPr>
      <w:tblGrid>
        <w:gridCol w:w="1763"/>
        <w:gridCol w:w="1945"/>
        <w:gridCol w:w="2340"/>
        <w:gridCol w:w="2720"/>
        <w:tblGridChange w:id="0">
          <w:tblGrid>
            <w:gridCol w:w="1763"/>
            <w:gridCol w:w="1945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Urogesic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Pyridium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Phenazopyridine 100mg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 for irritability and pain in urinary tract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in G6PD def!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Urispas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Cleanxate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Flavoxate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dysuria, urgency, frequency, incontinence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Citravescent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(sachet)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dysuria, irritation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Detrusitol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Tolterodine 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2mg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overactive bladder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Vaginal Candidiasis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Polygynax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Neomycin, nystatin, polymyxin 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 (vaginal capsules)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Gyno-Travogen pessary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Isoconazole 600mg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stat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Canesten/Cristan vaginal supp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Clotrimazole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1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6)</w:t>
        <w:tab/>
        <w:t xml:space="preserve">HORMONES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Contraceptives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Norethisterone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Norethisterone 5mg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-For primary or secondary amenorrhea: 10-20mg/day from D5-D25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-For functional uterine bleeding: 15mg/day for 10 days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-For endometriosis / adenomyosis: 5mg/day for 6 months from D5-D25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-For delaying of menses: 15mg/day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Gynera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Gestodene 75mcg, ethinylestradiol 30mcg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from D1-D21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Yasmin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from D1-D21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Microgynon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Levonorgestrel 150mcg, ethinylestradiol 30mcg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from D5-D25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Unimen injection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Monthly inj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into buttocks!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Noristerat injection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Depo-provera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monthly inj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into buttocks!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tab stat,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tab 12 hrs later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Emergency contraception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Within 48hr post-coitus (max 72 hrs)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Steroids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340"/>
        <w:gridCol w:w="2720"/>
        <w:tblGridChange w:id="0">
          <w:tblGrid>
            <w:gridCol w:w="1771"/>
            <w:gridCol w:w="1937"/>
            <w:gridCol w:w="234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Dexamethasone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Dexamethasone 0.5mg (C; D in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0.5-10mg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Prednisolone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Prednisolone 5mg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5-60mg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7)</w:t>
        <w:tab/>
        <w:t xml:space="preserve">ANTIBIOTICS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837"/>
        <w:gridCol w:w="1800"/>
        <w:gridCol w:w="2360"/>
        <w:tblGridChange w:id="0">
          <w:tblGrid>
            <w:gridCol w:w="1771"/>
            <w:gridCol w:w="2837"/>
            <w:gridCol w:w="18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Penicillin 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Penicillin V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Amoxycillin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Ospamox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Amoxicillin 250/500mg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250-500mg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Ampicillin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Ampicillin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Augmentin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Enhancin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Curam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Amocla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Augmex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Amoxicillin 500mg + clavulanate 125mg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Cloxacillin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Cloxacillin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Cephalexin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Cephalexin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Zinnat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Cefuroxime 250/ 500mg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250mg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500mg bd for resp infx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Rocephin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Ceftriaxone inj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 250mg stat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Suspected gonorrhea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Lincomycin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Lincomycin inj 300mg/ml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 600mg stat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gram +ve infections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Bactrim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Co-trimoxazole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D if near term)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Avoid in G6PD def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Ciprobay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Ciprofloxacin 250/500mg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250-500mg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Inflox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Oflox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Ofloxacin 200mg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caution esp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Tarivid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Ofloxacin 100mg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Bexinor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Nolicin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Norfloxacin 400mg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caution esp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Cravit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Levofloxacin 250/500mg x 10s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(C; contraindicated in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250-750mg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Pack of 10 tab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CAP, skin infx, 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Avelox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Moxifloxacin 400mg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Pack of 5 tab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CAP, bronchitis, sinusitis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Doxycycline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Doxycycline 100mg 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 -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Erythromycin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Erythromycin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QDS or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Klacid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Crixan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Clarithromycin 250mg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Zithromax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Azithromycin 250mg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Pack of 6 tab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Also has 500mg tab in pack of 3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Flagyl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Metronidazole 200mg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8)</w:t>
        <w:tab/>
        <w:t xml:space="preserve">ANTI-VIRAL/ANTI-FUNGAL/OTHERS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768.0" w:type="dxa"/>
        <w:jc w:val="left"/>
        <w:tblInd w:w="0.0" w:type="dxa"/>
        <w:tblLayout w:type="fixed"/>
        <w:tblLook w:val="0000"/>
      </w:tblPr>
      <w:tblGrid>
        <w:gridCol w:w="1548"/>
        <w:gridCol w:w="2700"/>
        <w:gridCol w:w="1980"/>
        <w:gridCol w:w="2540"/>
        <w:tblGridChange w:id="0">
          <w:tblGrid>
            <w:gridCol w:w="1548"/>
            <w:gridCol w:w="2700"/>
            <w:gridCol w:w="198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Griseofulvin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Griseofulvin 500mg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Anti-fungal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to monitor LFT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Ketoconazole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Ketoconazole 200mg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–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Anti-fungal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to monitor LFT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Sporanox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Itraconazole 100mg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Vulvovaginal: 2 BD for 1 day or 2 OM for 3 days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Tinea pedis: 2 BD for 1 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Anti-fungal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to monitor LFT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Diflucan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Mycorest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Fluconazole 50/100/150/200mg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Dermal: 150mg once a week for 4 weeks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Vaginal: 150mg single dose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Anti-fungal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Acyclovir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Acyclovir 400/800mg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Chickenpox: 800mg 5x/day for 5 days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Herpes: 400mg TDS for 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20mg/kg 4x per day for children with chickenpox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Isoprinosine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Anti-viral/ immuno-modulator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Tamiflu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Oseltamivir 75mg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avian influenza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of 10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Alzental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Albendazole 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single dose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Anti-parasite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9)</w:t>
        <w:tab/>
        <w:t xml:space="preserve">ENDOCRINE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DM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520"/>
        <w:gridCol w:w="2540"/>
        <w:tblGridChange w:id="0">
          <w:tblGrid>
            <w:gridCol w:w="1771"/>
            <w:gridCol w:w="1937"/>
            <w:gridCol w:w="252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Metformin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Metformin 500/850mg 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500mg bd-1g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Tolbutamide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Tolbutamide 500mg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500mg-1.5g daily in divided doses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Minidiab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Glipizide 5mg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2.5-5mg daily (max 20mg daily)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Diapride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Glimepiride 1/12mg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1mg daily (max 4mg daily)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Diamicron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Gliclazide 80mg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40-80mg daily (max 320mg daily)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Daonil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Glibenclamide 5mg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5mg daily (max 15mg daily)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Diabinese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Chlorpropamide 250mg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½ - 2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Hyperthyroidism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520"/>
        <w:gridCol w:w="2540"/>
        <w:tblGridChange w:id="0">
          <w:tblGrid>
            <w:gridCol w:w="1771"/>
            <w:gridCol w:w="1937"/>
            <w:gridCol w:w="252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Carbimazole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Carbimazole 5mg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Initially 10-60mg in divided doses. Maintenance 5-20mg/day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Lipids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520"/>
        <w:gridCol w:w="2540"/>
        <w:tblGridChange w:id="0">
          <w:tblGrid>
            <w:gridCol w:w="1771"/>
            <w:gridCol w:w="1937"/>
            <w:gridCol w:w="252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Zocor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Simvastatin 20mg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10-20mg on (max 80mg/day)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Lipitor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Atorvastatin (X)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10-20mg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Lopid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Gemfibrozil 300mg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900-1500mg/day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Lipanthyl Supra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Fenofibrate 160mg 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10)</w:t>
        <w:tab/>
        <w:t xml:space="preserve">EYE &amp; EAR PREPARATIONS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768.0" w:type="dxa"/>
        <w:jc w:val="left"/>
        <w:tblInd w:w="0.0" w:type="dxa"/>
        <w:tblLayout w:type="fixed"/>
        <w:tblLook w:val="0000"/>
      </w:tblPr>
      <w:tblGrid>
        <w:gridCol w:w="1883"/>
        <w:gridCol w:w="2185"/>
        <w:gridCol w:w="2160"/>
        <w:gridCol w:w="2540"/>
        <w:tblGridChange w:id="0">
          <w:tblGrid>
            <w:gridCol w:w="1883"/>
            <w:gridCol w:w="2185"/>
            <w:gridCol w:w="2160"/>
            <w:gridCol w:w="25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Allergic/ Irritant Conjunctivitis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Naphcon-A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Naphazoline + pheniramine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1-2 drops q3-4H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Anti-histamine eyedrop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Spersallerg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Antazoline + tetrahydrozoline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3 hourly, then wean to bd-tds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Anti-histamine eyedrop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Optizoline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Tetrahydrozoline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3 hourly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Anti-histamine eyedrop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Cromabak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Sodium cromoglycate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Infectious Conjunctivitis/ Acute Otitis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Xepanicol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Optomycin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Chloramphenicol 0.5%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drops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Chlortalim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Tetracycline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 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Fucithalmic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Fusidic 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drop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 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Dexa-N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Dextracin ear/eye drops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Dexamethaxone + neomycin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Eye: 1 drop q1-2H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Ear: 3-4 drops BD-TDS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eye and ear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 steroids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Sofradex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Dexamethasone + framycetin + gramicidin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Eye: 1-2 drops tds-qds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Ear: 2-3 drops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eye and ear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Contain steroids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Polydexa eardrops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Dexamethasone + neomycin + polymyxin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1-5 drops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ear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Ear Wax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Waxsol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Docusate 0.5%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drops 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for more than 2 nights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Tropex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Phenazone 0.5%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4-6 drops tds -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11)</w:t>
        <w:tab/>
        <w:t xml:space="preserve">DERMATOLOGICALS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2297"/>
        <w:gridCol w:w="2160"/>
        <w:gridCol w:w="2540"/>
        <w:tblGridChange w:id="0">
          <w:tblGrid>
            <w:gridCol w:w="1771"/>
            <w:gridCol w:w="2297"/>
            <w:gridCol w:w="2160"/>
            <w:gridCol w:w="25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Antibiotic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Fusiderm cream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Fusidic acid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 -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Gentamicin 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Gentamicin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tds-qds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Tetracycline 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Tetracycline 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Bactroban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Mupirocin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Dermovate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Clobetasol propionate 0.05%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od or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Diprocel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Betamethasone dipropionate 0.05%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moderate 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Betnovate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Betamethasone valerate 0.1%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 -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moderate 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Elomet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Mometasone furoate 0.1%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moderate 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Hydrocortisone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Hydrocortisone 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 - qds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Mild 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Triderm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Combiderm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Gentriderm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Gentrisone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Betamethasone dipropionate 0.05%, clotrimazole 1%, gentamicin 0.1%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Multiple variations of steroid + Abx + antifungal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Also called Conazole etc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Hydroderm-C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Hydrocortisone acetate 1% + clioquinol 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 –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Fucicort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Fobancort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Fusidic acid + betamethasone valerate 0.1%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Anti-fungal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Cristan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Canesten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Clotrimazole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bd-tds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Mycoban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Daktarin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Miconazole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Anti-viral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Acyclovir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5x per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herpes labialis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6">
            <w:pPr>
              <w:pStyle w:val="Heading1"/>
              <w:numPr>
                <w:ilvl w:val="0"/>
                <w:numId w:val="7"/>
              </w:numPr>
              <w:tabs>
                <w:tab w:val="left" w:pos="0"/>
              </w:tabs>
              <w:ind w:left="0" w:firstLine="0"/>
              <w:rPr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Warts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Verrumal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Fluorouracil 0.5g, salicylic acid 10g, dimethylsulfoxide 8g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bd -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viral warts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12)</w:t>
        <w:tab/>
        <w:t xml:space="preserve">ANTI-OBESITY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768.0" w:type="dxa"/>
        <w:jc w:val="left"/>
        <w:tblInd w:w="0.0" w:type="dxa"/>
        <w:tblLayout w:type="fixed"/>
        <w:tblLook w:val="0000"/>
      </w:tblPr>
      <w:tblGrid>
        <w:gridCol w:w="1771"/>
        <w:gridCol w:w="1937"/>
        <w:gridCol w:w="2520"/>
        <w:gridCol w:w="2540"/>
        <w:tblGridChange w:id="0">
          <w:tblGrid>
            <w:gridCol w:w="1771"/>
            <w:gridCol w:w="1937"/>
            <w:gridCol w:w="2520"/>
            <w:gridCol w:w="2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Duromin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Panbesy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Phentermine 15/30mg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 BMI, BP, HR, insomnia, tremors, palpitations etc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Reductil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Sibutramine 10/15mg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Pack of 28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Xenical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Orlistat 120mg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tds with each meal (&gt; 18yo 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S/E: steatorrhea, fecal incontinence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1"/>
        <w:numPr>
          <w:ilvl w:val="1"/>
          <w:numId w:val="7"/>
        </w:numPr>
        <w:tabs>
          <w:tab w:val="left" w:pos="0"/>
        </w:tabs>
        <w:ind w:left="0" w:firstLine="0"/>
        <w:jc w:val="both"/>
        <w:rPr/>
      </w:pPr>
      <w:r w:rsidDel="00000000" w:rsidR="00000000" w:rsidRPr="00000000">
        <w:rPr>
          <w:b w:val="1"/>
          <w:vertAlign w:val="baseline"/>
          <w:rtl w:val="0"/>
        </w:rPr>
        <w:t xml:space="preserve">PAEDIATRIC DRUGS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876.0" w:type="dxa"/>
        <w:jc w:val="left"/>
        <w:tblInd w:w="0.0" w:type="dxa"/>
        <w:tblLayout w:type="fixed"/>
        <w:tblLook w:val="0000"/>
      </w:tblPr>
      <w:tblGrid>
        <w:gridCol w:w="723"/>
        <w:gridCol w:w="495"/>
        <w:gridCol w:w="1079"/>
        <w:gridCol w:w="1079"/>
        <w:gridCol w:w="1079"/>
        <w:gridCol w:w="1079"/>
        <w:gridCol w:w="1079"/>
        <w:gridCol w:w="1176"/>
        <w:gridCol w:w="1087"/>
        <w:tblGridChange w:id="0">
          <w:tblGrid>
            <w:gridCol w:w="723"/>
            <w:gridCol w:w="495"/>
            <w:gridCol w:w="1079"/>
            <w:gridCol w:w="1079"/>
            <w:gridCol w:w="1079"/>
            <w:gridCol w:w="1079"/>
            <w:gridCol w:w="1079"/>
            <w:gridCol w:w="1176"/>
            <w:gridCol w:w="10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FEVER AND PAIN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COUGH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PARACET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125MG/5ML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PARACET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250MG/5ML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PARACET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500MG/5ML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NUROFEN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100MG/5ML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DHASEDYL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MUCOLEXIN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PHEN-EXPECT CD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TDS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529.999999999998" w:type="dxa"/>
        <w:jc w:val="left"/>
        <w:tblInd w:w="0.0" w:type="dxa"/>
        <w:tblLayout w:type="fixed"/>
        <w:tblLook w:val="0000"/>
      </w:tblPr>
      <w:tblGrid>
        <w:gridCol w:w="652"/>
        <w:gridCol w:w="465"/>
        <w:gridCol w:w="791"/>
        <w:gridCol w:w="900"/>
        <w:gridCol w:w="900"/>
        <w:gridCol w:w="900"/>
        <w:gridCol w:w="900"/>
        <w:gridCol w:w="900"/>
        <w:gridCol w:w="1080"/>
        <w:gridCol w:w="934"/>
        <w:gridCol w:w="1108"/>
        <w:tblGridChange w:id="0">
          <w:tblGrid>
            <w:gridCol w:w="652"/>
            <w:gridCol w:w="465"/>
            <w:gridCol w:w="791"/>
            <w:gridCol w:w="900"/>
            <w:gridCol w:w="900"/>
            <w:gridCol w:w="900"/>
            <w:gridCol w:w="900"/>
            <w:gridCol w:w="900"/>
            <w:gridCol w:w="1080"/>
            <w:gridCol w:w="934"/>
            <w:gridCol w:w="110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FLU AND ALLERGY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F">
            <w:pPr>
              <w:pStyle w:val="Heading3"/>
              <w:numPr>
                <w:ilvl w:val="2"/>
                <w:numId w:val="7"/>
              </w:numPr>
              <w:tabs>
                <w:tab w:val="left" w:pos="0"/>
              </w:tabs>
              <w:ind w:left="0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0"/>
                <w:sz w:val="14"/>
                <w:szCs w:val="14"/>
                <w:vertAlign w:val="baseline"/>
                <w:rtl w:val="0"/>
              </w:rPr>
              <w:t xml:space="preserve">INFLAM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MUCOLYTIC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FEDAC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PIRITON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4MG/5ML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POLARAX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2MG/5ML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PMZ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5MG/5ML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ZYRTEC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OM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2">
            <w:pPr>
              <w:pStyle w:val="Heading3"/>
              <w:numPr>
                <w:ilvl w:val="2"/>
                <w:numId w:val="7"/>
              </w:numPr>
              <w:tabs>
                <w:tab w:val="left" w:pos="0"/>
              </w:tabs>
              <w:ind w:left="0" w:firstLine="0"/>
              <w:rPr>
                <w:sz w:val="14"/>
                <w:szCs w:val="14"/>
              </w:rPr>
            </w:pPr>
            <w:r w:rsidDel="00000000" w:rsidR="00000000" w:rsidRPr="00000000">
              <w:rPr>
                <w:b w:val="0"/>
                <w:sz w:val="14"/>
                <w:szCs w:val="14"/>
                <w:vertAlign w:val="baseline"/>
                <w:rtl w:val="0"/>
              </w:rPr>
              <w:t xml:space="preserve">LEFTOSE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BISOLVON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4MG/5ML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MUCO-SOLVAN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FLUIMUCIL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100MG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SACHET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TDS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00.0" w:type="dxa"/>
        <w:jc w:val="left"/>
        <w:tblInd w:w="0.0" w:type="dxa"/>
        <w:tblLayout w:type="fixed"/>
        <w:tblLook w:val="0000"/>
      </w:tblPr>
      <w:tblGrid>
        <w:gridCol w:w="723"/>
        <w:gridCol w:w="667"/>
        <w:gridCol w:w="1025"/>
        <w:gridCol w:w="1025"/>
        <w:gridCol w:w="1039"/>
        <w:gridCol w:w="1096"/>
        <w:gridCol w:w="919"/>
        <w:gridCol w:w="1052"/>
        <w:gridCol w:w="1054"/>
        <w:tblGridChange w:id="0">
          <w:tblGrid>
            <w:gridCol w:w="723"/>
            <w:gridCol w:w="667"/>
            <w:gridCol w:w="1025"/>
            <w:gridCol w:w="1025"/>
            <w:gridCol w:w="1039"/>
            <w:gridCol w:w="1096"/>
            <w:gridCol w:w="919"/>
            <w:gridCol w:w="1052"/>
            <w:gridCol w:w="105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ASTHMA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VOMITING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VENTOLIN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2MG/5ML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VENTOLIN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NEB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BRICANYL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1.5MG/5ML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KETOTIFEN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1MG/5ML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PRED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3MG/5ML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DIMENATE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15MG/5ML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MAXOLON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5MG/5ML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 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 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 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028.0" w:type="dxa"/>
        <w:jc w:val="left"/>
        <w:tblInd w:w="0.0" w:type="dxa"/>
        <w:tblLayout w:type="fixed"/>
        <w:tblLook w:val="0000"/>
      </w:tblPr>
      <w:tblGrid>
        <w:gridCol w:w="604"/>
        <w:gridCol w:w="584"/>
        <w:gridCol w:w="1080"/>
        <w:gridCol w:w="900"/>
        <w:gridCol w:w="1080"/>
        <w:gridCol w:w="900"/>
        <w:gridCol w:w="900"/>
        <w:gridCol w:w="900"/>
        <w:gridCol w:w="1080"/>
        <w:gridCol w:w="900"/>
        <w:gridCol w:w="1100"/>
        <w:tblGridChange w:id="0">
          <w:tblGrid>
            <w:gridCol w:w="604"/>
            <w:gridCol w:w="584"/>
            <w:gridCol w:w="1080"/>
            <w:gridCol w:w="900"/>
            <w:gridCol w:w="1080"/>
            <w:gridCol w:w="900"/>
            <w:gridCol w:w="900"/>
            <w:gridCol w:w="900"/>
            <w:gridCol w:w="1080"/>
            <w:gridCol w:w="900"/>
            <w:gridCol w:w="1100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ABDOMINAL COLIC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DIARRHOEA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CONSTIPATION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DYSURIA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BUSCOPAN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5MG/5ML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COLIMIX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DEBRIDAT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KAOLIN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LACTEOL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FORT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SACHET/ TAB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LOPER-AMIDE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LACTULOSE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LIQUID PARAFFIN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POT CITRATE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200.0" w:type="dxa"/>
        <w:jc w:val="left"/>
        <w:tblInd w:w="0.0" w:type="dxa"/>
        <w:tblLayout w:type="fixed"/>
        <w:tblLook w:val="0000"/>
      </w:tblPr>
      <w:tblGrid>
        <w:gridCol w:w="652"/>
        <w:gridCol w:w="465"/>
        <w:gridCol w:w="1079"/>
        <w:gridCol w:w="1079"/>
        <w:gridCol w:w="1185"/>
        <w:gridCol w:w="1199"/>
        <w:gridCol w:w="1221"/>
        <w:gridCol w:w="1221"/>
        <w:gridCol w:w="1099"/>
        <w:tblGridChange w:id="0">
          <w:tblGrid>
            <w:gridCol w:w="652"/>
            <w:gridCol w:w="465"/>
            <w:gridCol w:w="1079"/>
            <w:gridCol w:w="1079"/>
            <w:gridCol w:w="1185"/>
            <w:gridCol w:w="1199"/>
            <w:gridCol w:w="1221"/>
            <w:gridCol w:w="1221"/>
            <w:gridCol w:w="109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ANTIBIOTICS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AMOXIL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125MG/5ML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AMOXIL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250MG/5ML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AUGMENTIN 228MG/5ML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 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CURAM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312.5MG/5ML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CEPHALEXIN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125MG/5ML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 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CEPHALEXIN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250MG/5ML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CEFACLOR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125MG/5ML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TDS(ML)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328.0" w:type="dxa"/>
        <w:jc w:val="left"/>
        <w:tblInd w:w="0.0" w:type="dxa"/>
        <w:tblLayout w:type="fixed"/>
        <w:tblLook w:val="0000"/>
      </w:tblPr>
      <w:tblGrid>
        <w:gridCol w:w="652"/>
        <w:gridCol w:w="465"/>
        <w:gridCol w:w="1505"/>
        <w:gridCol w:w="1079"/>
        <w:gridCol w:w="1176"/>
        <w:gridCol w:w="1176"/>
        <w:gridCol w:w="945"/>
        <w:gridCol w:w="1330"/>
        <w:tblGridChange w:id="0">
          <w:tblGrid>
            <w:gridCol w:w="652"/>
            <w:gridCol w:w="465"/>
            <w:gridCol w:w="1505"/>
            <w:gridCol w:w="1079"/>
            <w:gridCol w:w="1176"/>
            <w:gridCol w:w="1176"/>
            <w:gridCol w:w="945"/>
            <w:gridCol w:w="133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ANTIBIOTICS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ANTIVIRAL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ERYTHROMYCIN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200MG/5ML QDS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KLACID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125MG/5ML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 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KLACID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250MG/5ML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 (ML)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ZITHROMAX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200MG/5ML OM (ML)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BACTRIM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BD(ML)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ISOPRINOSINE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9MTH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VACCINATIONS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National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876.0" w:type="dxa"/>
        <w:jc w:val="left"/>
        <w:tblInd w:w="0.0" w:type="dxa"/>
        <w:tblLayout w:type="fixed"/>
        <w:tblLook w:val="0000"/>
      </w:tblPr>
      <w:tblGrid>
        <w:gridCol w:w="4428"/>
        <w:gridCol w:w="4448"/>
        <w:tblGridChange w:id="0">
          <w:tblGrid>
            <w:gridCol w:w="4428"/>
            <w:gridCol w:w="4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BCG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B –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B –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DPT + oral Sabin (0.05ml) –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DPT + oral Sabin –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DPT + oral Sabin –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B –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B (for children of carrier mother)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DPT + oral Sabin –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Years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MMR – booster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Sabin –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Years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DPT –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booster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Sabin –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booster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Vaccine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876.0" w:type="dxa"/>
        <w:jc w:val="left"/>
        <w:tblInd w:w="0.0" w:type="dxa"/>
        <w:tblLayout w:type="fixed"/>
        <w:tblLook w:val="0000"/>
      </w:tblPr>
      <w:tblGrid>
        <w:gridCol w:w="2808"/>
        <w:gridCol w:w="6068"/>
        <w:tblGridChange w:id="0">
          <w:tblGrid>
            <w:gridCol w:w="2808"/>
            <w:gridCol w:w="60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Regimen: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Normal: 0, 1, 6 months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Accelerated: 0, 1, 2 months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Dose: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- 0 – 10yo: 2.5 mcg (0.25ml)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- 11 – 19 yo: 5mcg (0.5ml)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- 20yo and above: 10mcg (1ml)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Haemophilus Influenza (Hib)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weeks to 6 months old: 3 doses. Booster at 2 yo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to 12 months old: 2 doses 1 month apart. Booster at 2 yo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to 5 yo: single 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Hep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More than 19 yo: Single dose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 than 19 yo: Single dose + booster (6 to 12 months 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Typhoid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Single dose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Revaccinate every 3 yrs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Varicella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1-12 yo: Single dose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More than 12 yo: 2 doses 4-8 weeks apart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Influenza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Adult: 1 dose (0.5ml)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Children: 1 dose + 1 booster after 4 weeks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(note that for 6 to 36 months old: give only 0.25ml per dose)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HPV (Gardasil)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doses at 0, 2, 6 months (for 9-26 yo)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Mencevax ACWY (Meninogoccal)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&gt; 2yo only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s/c 0.5ml single dose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ACNE TREATMENT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Acne lesions can be divided into: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Non-inflammed lesions: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1440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Whiteheads (closed comedones)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1440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Blackheads (open comedones)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Inflammed lesions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1440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Superficial: papules, pustles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1440"/>
        </w:tabs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Deep: nodules, cyst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  <w:tab w:val="left" w:pos="72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Scars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of Acne Management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876.0" w:type="dxa"/>
        <w:jc w:val="left"/>
        <w:tblInd w:w="0.0" w:type="dxa"/>
        <w:tblLayout w:type="fixed"/>
        <w:tblLook w:val="0000"/>
      </w:tblPr>
      <w:tblGrid>
        <w:gridCol w:w="2268"/>
        <w:gridCol w:w="2160"/>
        <w:gridCol w:w="4448"/>
        <w:tblGridChange w:id="0">
          <w:tblGrid>
            <w:gridCol w:w="2268"/>
            <w:gridCol w:w="2160"/>
            <w:gridCol w:w="4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(non-inflammed lesions or mild inflammatory acne with 2-3 lesions)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Combination of: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Benzoyl peroxide (2.5%, 5%, 10%) – apply od – bd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Clindamycin – apply bd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Topical retinoids (Differin, Retin-A) – apply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Topical + Oral Abx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Abx for 6 to 9 months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Line: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doxycycline 100mg bd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erythromycin 500mg bd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Line: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minocycline 50-200mg daily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bactrim 2 tab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(nodular ance)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Oral Isotretinoin (Roaccutane)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Aim is 1mg/kg/day for 4 months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But start off with 0.5mg/kg/day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Each tab is 10mg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S/E: teratogenicity, headache, raised liver enzymes, hyperlipidaemia, dry skin, arthralgia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Monitoring: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Pre-treatment LFT, fasting lipids, UPT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  <w:tab w:val="left" w:pos="720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LFT and fasting lipids at least once during treatment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A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6476365</wp:posOffset>
              </wp:positionH>
              <wp:positionV relativeFrom="paragraph">
                <wp:posOffset>635</wp:posOffset>
              </wp:positionV>
              <wp:extent cx="247015" cy="17399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015" cy="1739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  <a:ln cap="flat" cmpd="sng" w="9525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pStyle w:val="Footer"/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-1" w:rsidR="000000-1" w:rsidRPr="000000-1">
                            <w:rPr>
                              <w:rStyle w:val="PageNumber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begin"/>
                          </w:r>
                          <w:r w:rsidDel="000000-1" w:rsidR="000000-1" w:rsidRPr="000000-1">
                            <w:rPr>
                              <w:rStyle w:val="PageNumber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  <w:instrText xml:space="preserve"> PAGE </w:instrText>
                          </w:r>
                          <w:r w:rsidDel="000000-1" w:rsidR="000000-1" w:rsidRPr="000000-1">
                            <w:rPr>
                              <w:rStyle w:val="PageNumber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separate"/>
                          </w:r>
                          <w:r w:rsidDel="000000-1" w:rsidR="000000-1" w:rsidRPr="000000-1">
                            <w:rPr>
                              <w:rStyle w:val="PageNumber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  <w:t>20</w:t>
                          </w:r>
                          <w:r w:rsidDel="000000-1" w:rsidR="000000-1" w:rsidRPr="000000-1">
                            <w:rPr>
                              <w:rStyle w:val="PageNumber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end"/>
                          </w:r>
                          <w:r w:rsidDel="000000-1" w:rsidR="000000-1" w:rsidRPr="000000-1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pStyle w:val="Default"/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-1" w:rsidR="000000-1" w:rsidRPr="000000-1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6476365</wp:posOffset>
              </wp:positionH>
              <wp:positionV relativeFrom="paragraph">
                <wp:posOffset>635</wp:posOffset>
              </wp:positionV>
              <wp:extent cx="247015" cy="173990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015" cy="173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 Comes in 60ml bottles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 Comes in 70ml bottles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 will require more than 1 bottle (15ml per bottle) for grey highlighted ages and doses; dose is for 3days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8">
    <w:lvl w:ilvl="0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