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71E56" w14:textId="77777777" w:rsidR="00D70DD1" w:rsidRDefault="00D70DD1">
      <w:pPr>
        <w:rPr>
          <w:rFonts w:ascii="TH SarabunPSK" w:hAnsi="TH SarabunPSK" w:cs="TH SarabunPSK"/>
          <w:b/>
          <w:bCs/>
          <w:sz w:val="28"/>
        </w:rPr>
      </w:pPr>
      <w:r w:rsidRPr="00D70DD1">
        <w:rPr>
          <w:rFonts w:ascii="TH SarabunPSK" w:hAnsi="TH SarabunPSK" w:cs="TH SarabunPSK" w:hint="cs"/>
          <w:b/>
          <w:bCs/>
          <w:sz w:val="28"/>
          <w:cs/>
        </w:rPr>
        <w:t>บทคัดย่อ</w:t>
      </w:r>
    </w:p>
    <w:p w14:paraId="5B8391D9" w14:textId="77777777" w:rsidR="002975D6" w:rsidRPr="00FD160F" w:rsidRDefault="002975D6" w:rsidP="002975D6">
      <w:pPr>
        <w:jc w:val="thaiDistribute"/>
        <w:rPr>
          <w:rFonts w:ascii="TH SarabunPSK" w:hAnsi="TH SarabunPSK" w:cs="TH SarabunPSK"/>
          <w:sz w:val="28"/>
          <w:cs/>
        </w:rPr>
      </w:pPr>
      <w:proofErr w:type="spellStart"/>
      <w:r w:rsidRPr="00D85680">
        <w:rPr>
          <w:rFonts w:ascii="TH SarabunPSK" w:hAnsi="TH SarabunPSK" w:cs="TH SarabunPSK" w:hint="cs"/>
          <w:sz w:val="28"/>
          <w:cs/>
        </w:rPr>
        <w:t>ฮิสพิ</w:t>
      </w:r>
      <w:proofErr w:type="spellEnd"/>
      <w:r w:rsidRPr="00D85680">
        <w:rPr>
          <w:rFonts w:ascii="TH SarabunPSK" w:hAnsi="TH SarabunPSK" w:cs="TH SarabunPSK" w:hint="cs"/>
          <w:sz w:val="28"/>
          <w:cs/>
        </w:rPr>
        <w:t>ดู</w:t>
      </w:r>
      <w:proofErr w:type="spellStart"/>
      <w:r w:rsidRPr="00D85680">
        <w:rPr>
          <w:rFonts w:ascii="TH SarabunPSK" w:hAnsi="TH SarabunPSK" w:cs="TH SarabunPSK" w:hint="cs"/>
          <w:sz w:val="28"/>
          <w:cs/>
        </w:rPr>
        <w:t>ลิน</w:t>
      </w:r>
      <w:proofErr w:type="spellEnd"/>
      <w:r w:rsidRPr="00D85680">
        <w:rPr>
          <w:rFonts w:ascii="TH SarabunPSK" w:hAnsi="TH SarabunPSK" w:cs="TH SarabunPSK" w:hint="cs"/>
          <w:sz w:val="28"/>
          <w:cs/>
        </w:rPr>
        <w:t xml:space="preserve"> เนเพติน และ</w:t>
      </w:r>
      <w:r w:rsidRPr="00D507F3">
        <w:rPr>
          <w:rFonts w:ascii="TH SarabunPSK" w:hAnsi="TH SarabunPSK" w:cs="TH SarabunPSK" w:hint="cs"/>
          <w:sz w:val="28"/>
          <w:cs/>
        </w:rPr>
        <w:t>กรดวานิล</w:t>
      </w:r>
      <w:proofErr w:type="spellStart"/>
      <w:r w:rsidRPr="00D507F3">
        <w:rPr>
          <w:rFonts w:ascii="TH SarabunPSK" w:hAnsi="TH SarabunPSK" w:cs="TH SarabunPSK" w:hint="cs"/>
          <w:sz w:val="28"/>
          <w:cs/>
        </w:rPr>
        <w:t>ลิค</w:t>
      </w:r>
      <w:proofErr w:type="spellEnd"/>
      <w:r w:rsidRPr="00D85680">
        <w:rPr>
          <w:rFonts w:ascii="TH SarabunPSK" w:hAnsi="TH SarabunPSK" w:cs="TH SarabunPSK" w:hint="cs"/>
          <w:sz w:val="28"/>
          <w:cs/>
        </w:rPr>
        <w:t xml:space="preserve"> เป็นสารสำคัญที่ได้จากพืชสมุนไพรซึ</w:t>
      </w:r>
      <w:r w:rsidR="00BE63AB">
        <w:rPr>
          <w:rFonts w:ascii="TH SarabunPSK" w:hAnsi="TH SarabunPSK" w:cs="TH SarabunPSK" w:hint="cs"/>
          <w:sz w:val="28"/>
          <w:cs/>
        </w:rPr>
        <w:t>่งถูกจัดอยู่ในกลุ่มสารประกอบ</w:t>
      </w:r>
      <w:proofErr w:type="spellStart"/>
      <w:r w:rsidR="00BE63AB">
        <w:rPr>
          <w:rFonts w:ascii="TH SarabunPSK" w:hAnsi="TH SarabunPSK" w:cs="TH SarabunPSK" w:hint="cs"/>
          <w:sz w:val="28"/>
          <w:cs/>
        </w:rPr>
        <w:t>ฟี</w:t>
      </w:r>
      <w:proofErr w:type="spellEnd"/>
      <w:r w:rsidR="00BE63AB">
        <w:rPr>
          <w:rFonts w:ascii="TH SarabunPSK" w:hAnsi="TH SarabunPSK" w:cs="TH SarabunPSK" w:hint="cs"/>
          <w:sz w:val="28"/>
          <w:cs/>
        </w:rPr>
        <w:t>นอ</w:t>
      </w:r>
      <w:proofErr w:type="spellStart"/>
      <w:r w:rsidRPr="00D85680">
        <w:rPr>
          <w:rFonts w:ascii="TH SarabunPSK" w:hAnsi="TH SarabunPSK" w:cs="TH SarabunPSK" w:hint="cs"/>
          <w:sz w:val="28"/>
          <w:cs/>
        </w:rPr>
        <w:t>ลิค</w:t>
      </w:r>
      <w:proofErr w:type="spellEnd"/>
      <w:r w:rsidRPr="00D85680">
        <w:rPr>
          <w:rFonts w:ascii="TH SarabunPSK" w:hAnsi="TH SarabunPSK" w:cs="TH SarabunPSK" w:hint="cs"/>
          <w:sz w:val="28"/>
          <w:cs/>
        </w:rPr>
        <w:t>ที่มีฤทธิ์ในการต้านการอักเสบและฤทธิ์</w:t>
      </w:r>
      <w:r w:rsidR="002E4E13" w:rsidRPr="00D85680">
        <w:rPr>
          <w:rFonts w:ascii="TH SarabunPSK" w:hAnsi="TH SarabunPSK" w:cs="TH SarabunPSK" w:hint="cs"/>
          <w:sz w:val="28"/>
          <w:cs/>
        </w:rPr>
        <w:t>ในการกด</w:t>
      </w:r>
      <w:r w:rsidRPr="00D85680">
        <w:rPr>
          <w:rFonts w:ascii="TH SarabunPSK" w:hAnsi="TH SarabunPSK" w:cs="TH SarabunPSK" w:hint="cs"/>
          <w:sz w:val="28"/>
          <w:cs/>
        </w:rPr>
        <w:t xml:space="preserve">ภูมิคุ้มกัน </w:t>
      </w:r>
      <w:r w:rsidR="002E4E13" w:rsidRPr="00D85680">
        <w:rPr>
          <w:rFonts w:ascii="TH SarabunPSK" w:hAnsi="TH SarabunPSK" w:cs="TH SarabunPSK" w:hint="cs"/>
          <w:sz w:val="28"/>
          <w:cs/>
        </w:rPr>
        <w:t>อย่างไรก็ตามยังไม่พบการศึกษาทดลองใดที่ทดสอบฤทธิ์ในการกดภูมิคุ้มกันในแง่การยับยั้งการกระตุ้นและผลต่อกระบวนการตายแบบ</w:t>
      </w:r>
      <w:proofErr w:type="spellStart"/>
      <w:r w:rsidR="002E4E13" w:rsidRPr="00D85680">
        <w:rPr>
          <w:rFonts w:ascii="TH SarabunPSK" w:hAnsi="TH SarabunPSK" w:cs="TH SarabunPSK" w:hint="cs"/>
          <w:sz w:val="28"/>
          <w:cs/>
        </w:rPr>
        <w:t>อะ</w:t>
      </w:r>
      <w:proofErr w:type="spellEnd"/>
      <w:r w:rsidR="002E4E13" w:rsidRPr="00D85680">
        <w:rPr>
          <w:rFonts w:ascii="TH SarabunPSK" w:hAnsi="TH SarabunPSK" w:cs="TH SarabunPSK" w:hint="cs"/>
          <w:sz w:val="28"/>
          <w:cs/>
        </w:rPr>
        <w:t>พอพโท</w:t>
      </w:r>
      <w:proofErr w:type="spellStart"/>
      <w:r w:rsidR="002E4E13" w:rsidRPr="00D85680">
        <w:rPr>
          <w:rFonts w:ascii="TH SarabunPSK" w:hAnsi="TH SarabunPSK" w:cs="TH SarabunPSK" w:hint="cs"/>
          <w:sz w:val="28"/>
          <w:cs/>
        </w:rPr>
        <w:t>ซิส</w:t>
      </w:r>
      <w:proofErr w:type="spellEnd"/>
      <w:r w:rsidR="002E4E13" w:rsidRPr="00D85680">
        <w:rPr>
          <w:rFonts w:ascii="TH SarabunPSK" w:hAnsi="TH SarabunPSK" w:cs="TH SarabunPSK" w:hint="cs"/>
          <w:sz w:val="28"/>
          <w:cs/>
        </w:rPr>
        <w:t>ของเซลล์เม็ดเลือดขาวชนิดที-</w:t>
      </w:r>
      <w:proofErr w:type="spellStart"/>
      <w:r w:rsidR="002E4E13" w:rsidRPr="00D85680">
        <w:rPr>
          <w:rFonts w:ascii="TH SarabunPSK" w:hAnsi="TH SarabunPSK" w:cs="TH SarabunPSK" w:hint="cs"/>
          <w:sz w:val="28"/>
          <w:cs/>
        </w:rPr>
        <w:t>ลิมโฟ</w:t>
      </w:r>
      <w:proofErr w:type="spellEnd"/>
      <w:r w:rsidR="002E4E13" w:rsidRPr="00D85680">
        <w:rPr>
          <w:rFonts w:ascii="TH SarabunPSK" w:hAnsi="TH SarabunPSK" w:cs="TH SarabunPSK" w:hint="cs"/>
          <w:sz w:val="28"/>
          <w:cs/>
        </w:rPr>
        <w:t>ไซ</w:t>
      </w:r>
      <w:proofErr w:type="spellStart"/>
      <w:r w:rsidR="002E4E13" w:rsidRPr="00D85680">
        <w:rPr>
          <w:rFonts w:ascii="TH SarabunPSK" w:hAnsi="TH SarabunPSK" w:cs="TH SarabunPSK" w:hint="cs"/>
          <w:sz w:val="28"/>
          <w:cs/>
        </w:rPr>
        <w:t>ต์</w:t>
      </w:r>
      <w:proofErr w:type="spellEnd"/>
      <w:r w:rsidR="00D507F3">
        <w:rPr>
          <w:rFonts w:ascii="TH SarabunPSK" w:hAnsi="TH SarabunPSK" w:cs="TH SarabunPSK" w:hint="cs"/>
          <w:sz w:val="28"/>
          <w:cs/>
        </w:rPr>
        <w:t>จากมนุษย์โดย</w:t>
      </w:r>
      <w:r w:rsidR="002E4E13" w:rsidRPr="00D85680">
        <w:rPr>
          <w:rFonts w:ascii="TH SarabunPSK" w:hAnsi="TH SarabunPSK" w:cs="TH SarabunPSK" w:hint="cs"/>
          <w:sz w:val="28"/>
          <w:cs/>
        </w:rPr>
        <w:t>สารทั้ง 3 ชนิดนี้มาก่อน ดังนั้นการศึกษานี้จึงมีวัตถุประสงค์เพื่อวิเคราะห์</w:t>
      </w:r>
      <w:r w:rsidR="00057B5C" w:rsidRPr="00D85680">
        <w:rPr>
          <w:rFonts w:ascii="TH SarabunPSK" w:hAnsi="TH SarabunPSK" w:cs="TH SarabunPSK" w:hint="cs"/>
          <w:sz w:val="28"/>
          <w:cs/>
        </w:rPr>
        <w:t>และยืนยันผลทางเภสัชวิทยาและความเป็นพิษต่อเซลล์เม็ดเลือดขาวชนิดที-</w:t>
      </w:r>
      <w:proofErr w:type="spellStart"/>
      <w:r w:rsidR="00057B5C" w:rsidRPr="00D85680">
        <w:rPr>
          <w:rFonts w:ascii="TH SarabunPSK" w:hAnsi="TH SarabunPSK" w:cs="TH SarabunPSK" w:hint="cs"/>
          <w:sz w:val="28"/>
          <w:cs/>
        </w:rPr>
        <w:t>ลิมโฟ</w:t>
      </w:r>
      <w:proofErr w:type="spellEnd"/>
      <w:r w:rsidR="00057B5C" w:rsidRPr="00D85680">
        <w:rPr>
          <w:rFonts w:ascii="TH SarabunPSK" w:hAnsi="TH SarabunPSK" w:cs="TH SarabunPSK" w:hint="cs"/>
          <w:sz w:val="28"/>
          <w:cs/>
        </w:rPr>
        <w:t>ไซ</w:t>
      </w:r>
      <w:proofErr w:type="spellStart"/>
      <w:r w:rsidR="00057B5C" w:rsidRPr="00D85680">
        <w:rPr>
          <w:rFonts w:ascii="TH SarabunPSK" w:hAnsi="TH SarabunPSK" w:cs="TH SarabunPSK" w:hint="cs"/>
          <w:sz w:val="28"/>
          <w:cs/>
        </w:rPr>
        <w:t>ต์</w:t>
      </w:r>
      <w:proofErr w:type="spellEnd"/>
      <w:r w:rsidR="002E4E13" w:rsidRPr="00D85680">
        <w:rPr>
          <w:rFonts w:ascii="TH SarabunPSK" w:hAnsi="TH SarabunPSK" w:cs="TH SarabunPSK" w:hint="cs"/>
          <w:sz w:val="28"/>
          <w:cs/>
        </w:rPr>
        <w:t>ของ</w:t>
      </w:r>
      <w:proofErr w:type="spellStart"/>
      <w:r w:rsidR="002E4E13" w:rsidRPr="00D85680">
        <w:rPr>
          <w:rFonts w:ascii="TH SarabunPSK" w:hAnsi="TH SarabunPSK" w:cs="TH SarabunPSK" w:hint="cs"/>
          <w:sz w:val="28"/>
          <w:cs/>
        </w:rPr>
        <w:t>ฮิสพิ</w:t>
      </w:r>
      <w:proofErr w:type="spellEnd"/>
      <w:r w:rsidR="002E4E13" w:rsidRPr="00D85680">
        <w:rPr>
          <w:rFonts w:ascii="TH SarabunPSK" w:hAnsi="TH SarabunPSK" w:cs="TH SarabunPSK" w:hint="cs"/>
          <w:sz w:val="28"/>
          <w:cs/>
        </w:rPr>
        <w:t>ดู</w:t>
      </w:r>
      <w:proofErr w:type="spellStart"/>
      <w:r w:rsidR="002E4E13" w:rsidRPr="00D85680">
        <w:rPr>
          <w:rFonts w:ascii="TH SarabunPSK" w:hAnsi="TH SarabunPSK" w:cs="TH SarabunPSK" w:hint="cs"/>
          <w:sz w:val="28"/>
          <w:cs/>
        </w:rPr>
        <w:t>ลิน</w:t>
      </w:r>
      <w:proofErr w:type="spellEnd"/>
      <w:r w:rsidR="002E4E13" w:rsidRPr="00D85680">
        <w:rPr>
          <w:rFonts w:ascii="TH SarabunPSK" w:hAnsi="TH SarabunPSK" w:cs="TH SarabunPSK" w:hint="cs"/>
          <w:sz w:val="28"/>
          <w:cs/>
        </w:rPr>
        <w:t xml:space="preserve"> เนเพติน และกรดวานิล</w:t>
      </w:r>
      <w:proofErr w:type="spellStart"/>
      <w:r w:rsidR="002E4E13" w:rsidRPr="00D85680">
        <w:rPr>
          <w:rFonts w:ascii="TH SarabunPSK" w:hAnsi="TH SarabunPSK" w:cs="TH SarabunPSK" w:hint="cs"/>
          <w:sz w:val="28"/>
          <w:cs/>
        </w:rPr>
        <w:t>ลิค</w:t>
      </w:r>
      <w:proofErr w:type="spellEnd"/>
      <w:r w:rsidR="002E4E13" w:rsidRPr="00D85680">
        <w:rPr>
          <w:rFonts w:ascii="TH SarabunPSK" w:hAnsi="TH SarabunPSK" w:cs="TH SarabunPSK" w:hint="cs"/>
          <w:sz w:val="28"/>
          <w:cs/>
        </w:rPr>
        <w:t xml:space="preserve"> </w:t>
      </w:r>
      <w:r w:rsidR="00F82CA4" w:rsidRPr="00D85680">
        <w:rPr>
          <w:rFonts w:ascii="TH SarabunPSK" w:hAnsi="TH SarabunPSK" w:cs="TH SarabunPSK" w:hint="cs"/>
          <w:sz w:val="28"/>
          <w:cs/>
        </w:rPr>
        <w:t xml:space="preserve">โดยทำการเก็บตัวอย่างเลือดของอาสาสมัครสุขภาพดีจำนวน </w:t>
      </w:r>
      <w:r w:rsidR="000829CC">
        <w:rPr>
          <w:rFonts w:ascii="TH SarabunPSK" w:hAnsi="TH SarabunPSK" w:cs="TH SarabunPSK" w:hint="cs"/>
          <w:sz w:val="28"/>
          <w:cs/>
        </w:rPr>
        <w:t>12</w:t>
      </w:r>
      <w:r w:rsidR="00F82CA4" w:rsidRPr="00D85680">
        <w:rPr>
          <w:rFonts w:ascii="TH SarabunPSK" w:hAnsi="TH SarabunPSK" w:cs="TH SarabunPSK" w:hint="cs"/>
          <w:sz w:val="28"/>
          <w:cs/>
        </w:rPr>
        <w:t xml:space="preserve"> ราย</w:t>
      </w:r>
      <w:r w:rsidR="00D85680" w:rsidRPr="00D85680">
        <w:rPr>
          <w:rFonts w:ascii="TH SarabunPSK" w:hAnsi="TH SarabunPSK" w:cs="TH SarabunPSK" w:hint="cs"/>
          <w:sz w:val="28"/>
          <w:cs/>
        </w:rPr>
        <w:t xml:space="preserve"> มาแยกเก็บเซลล์ </w:t>
      </w:r>
      <w:r w:rsidR="00D85680" w:rsidRPr="00D85680">
        <w:rPr>
          <w:rFonts w:ascii="TH SarabunPSK" w:hAnsi="TH SarabunPSK" w:cs="TH SarabunPSK"/>
          <w:sz w:val="28"/>
        </w:rPr>
        <w:t xml:space="preserve">peripheral blood mononuclear cells (PBMCs) </w:t>
      </w:r>
      <w:r w:rsidR="00D85680" w:rsidRPr="00D85680">
        <w:rPr>
          <w:rFonts w:ascii="TH SarabunPSK" w:hAnsi="TH SarabunPSK" w:cs="TH SarabunPSK" w:hint="cs"/>
          <w:sz w:val="28"/>
          <w:cs/>
        </w:rPr>
        <w:t xml:space="preserve">ด้วยวิธี </w:t>
      </w:r>
      <w:proofErr w:type="spellStart"/>
      <w:r w:rsidR="00D85680" w:rsidRPr="00D85680">
        <w:rPr>
          <w:rFonts w:ascii="TH SarabunPSK" w:hAnsi="TH SarabunPSK" w:cs="TH SarabunPSK"/>
          <w:sz w:val="28"/>
        </w:rPr>
        <w:t>Ficoll-Hypaque</w:t>
      </w:r>
      <w:proofErr w:type="spellEnd"/>
      <w:r w:rsidR="00D85680" w:rsidRPr="00D85680">
        <w:rPr>
          <w:rFonts w:ascii="TH SarabunPSK" w:hAnsi="TH SarabunPSK" w:cs="TH SarabunPSK"/>
          <w:sz w:val="28"/>
        </w:rPr>
        <w:t xml:space="preserve"> density gradient centrifugation </w:t>
      </w:r>
      <w:r w:rsidR="00512B94">
        <w:rPr>
          <w:rFonts w:ascii="TH SarabunPSK" w:hAnsi="TH SarabunPSK" w:cs="TH SarabunPSK" w:hint="cs"/>
          <w:sz w:val="28"/>
          <w:cs/>
        </w:rPr>
        <w:t xml:space="preserve">จากนั้นเซลล์ </w:t>
      </w:r>
      <w:r w:rsidR="00512B94">
        <w:rPr>
          <w:rFonts w:ascii="TH SarabunPSK" w:hAnsi="TH SarabunPSK" w:cs="TH SarabunPSK"/>
          <w:sz w:val="28"/>
        </w:rPr>
        <w:t xml:space="preserve">PBMCs </w:t>
      </w:r>
      <w:r w:rsidR="00512B94">
        <w:rPr>
          <w:rFonts w:ascii="TH SarabunPSK" w:hAnsi="TH SarabunPSK" w:cs="TH SarabunPSK" w:hint="cs"/>
          <w:sz w:val="28"/>
          <w:cs/>
        </w:rPr>
        <w:t xml:space="preserve">ที่ได้จะถูกกระตุ้นด้วย </w:t>
      </w:r>
      <w:r w:rsidR="00512B94">
        <w:rPr>
          <w:rFonts w:ascii="TH SarabunPSK" w:hAnsi="TH SarabunPSK" w:cs="TH SarabunPSK"/>
          <w:sz w:val="28"/>
        </w:rPr>
        <w:t xml:space="preserve">anti-CD3/28 coated beads </w:t>
      </w:r>
      <w:r w:rsidR="00512B94">
        <w:rPr>
          <w:rFonts w:ascii="TH SarabunPSK" w:hAnsi="TH SarabunPSK" w:cs="TH SarabunPSK" w:hint="cs"/>
          <w:sz w:val="28"/>
          <w:cs/>
        </w:rPr>
        <w:t>แล้วจึงเติมสารที่ต้องการทดสอบลงไปที่ความเข้มข้น</w:t>
      </w:r>
      <w:proofErr w:type="spellStart"/>
      <w:r w:rsidR="00512B94">
        <w:rPr>
          <w:rFonts w:ascii="TH SarabunPSK" w:hAnsi="TH SarabunPSK" w:cs="TH SarabunPSK" w:hint="cs"/>
          <w:sz w:val="28"/>
          <w:cs/>
        </w:rPr>
        <w:t>ต่างๆ</w:t>
      </w:r>
      <w:proofErr w:type="spellEnd"/>
      <w:r w:rsidR="006245D1">
        <w:rPr>
          <w:rFonts w:ascii="TH SarabunPSK" w:hAnsi="TH SarabunPSK" w:cs="TH SarabunPSK" w:hint="cs"/>
          <w:sz w:val="28"/>
          <w:cs/>
        </w:rPr>
        <w:t xml:space="preserve"> (50-200 </w:t>
      </w:r>
      <w:r w:rsidR="006245D1">
        <w:rPr>
          <w:rFonts w:ascii="TH SarabunPSK" w:hAnsi="TH SarabunPSK" w:cs="TH SarabunPSK"/>
          <w:sz w:val="28"/>
          <w:cs/>
        </w:rPr>
        <w:t>µ</w:t>
      </w:r>
      <w:r w:rsidR="006245D1">
        <w:rPr>
          <w:rFonts w:ascii="TH SarabunPSK" w:hAnsi="TH SarabunPSK" w:cs="TH SarabunPSK"/>
          <w:sz w:val="28"/>
        </w:rPr>
        <w:t>M</w:t>
      </w:r>
      <w:r w:rsidR="006245D1">
        <w:rPr>
          <w:rFonts w:ascii="TH SarabunPSK" w:hAnsi="TH SarabunPSK" w:cs="TH SarabunPSK" w:hint="cs"/>
          <w:sz w:val="28"/>
          <w:cs/>
        </w:rPr>
        <w:t>)</w:t>
      </w:r>
      <w:r w:rsidR="00512B94">
        <w:rPr>
          <w:rFonts w:ascii="TH SarabunPSK" w:hAnsi="TH SarabunPSK" w:cs="TH SarabunPSK" w:hint="cs"/>
          <w:sz w:val="28"/>
          <w:cs/>
        </w:rPr>
        <w:t xml:space="preserve"> และใช้เวลาในการกระตุ้นนาน 24 ชั่วโมง ตัวอย่างที่ได้จะนำไปย้อมกับ</w:t>
      </w:r>
      <w:r w:rsidR="006245D1">
        <w:rPr>
          <w:rFonts w:ascii="TH SarabunPSK" w:hAnsi="TH SarabunPSK" w:cs="TH SarabunPSK" w:hint="cs"/>
          <w:sz w:val="28"/>
          <w:cs/>
        </w:rPr>
        <w:t>แอนตี้บอดี้ต่อโมเลกุล</w:t>
      </w:r>
      <w:proofErr w:type="spellStart"/>
      <w:r w:rsidR="006245D1">
        <w:rPr>
          <w:rFonts w:ascii="TH SarabunPSK" w:hAnsi="TH SarabunPSK" w:cs="TH SarabunPSK" w:hint="cs"/>
          <w:sz w:val="28"/>
          <w:cs/>
        </w:rPr>
        <w:t>ต่างๆ</w:t>
      </w:r>
      <w:proofErr w:type="spellEnd"/>
      <w:r w:rsidR="006245D1">
        <w:rPr>
          <w:rFonts w:ascii="TH SarabunPSK" w:hAnsi="TH SarabunPSK" w:cs="TH SarabunPSK" w:hint="cs"/>
          <w:sz w:val="28"/>
          <w:cs/>
        </w:rPr>
        <w:t xml:space="preserve"> เพื่อดูผลการกระตุ้นและการตายแบบ</w:t>
      </w:r>
      <w:proofErr w:type="spellStart"/>
      <w:r w:rsidR="006245D1">
        <w:rPr>
          <w:rFonts w:ascii="TH SarabunPSK" w:hAnsi="TH SarabunPSK" w:cs="TH SarabunPSK" w:hint="cs"/>
          <w:sz w:val="28"/>
          <w:cs/>
        </w:rPr>
        <w:t>อะ</w:t>
      </w:r>
      <w:proofErr w:type="spellEnd"/>
      <w:r w:rsidR="006245D1">
        <w:rPr>
          <w:rFonts w:ascii="TH SarabunPSK" w:hAnsi="TH SarabunPSK" w:cs="TH SarabunPSK" w:hint="cs"/>
          <w:sz w:val="28"/>
          <w:cs/>
        </w:rPr>
        <w:t>พอพโท</w:t>
      </w:r>
      <w:proofErr w:type="spellStart"/>
      <w:r w:rsidR="006245D1">
        <w:rPr>
          <w:rFonts w:ascii="TH SarabunPSK" w:hAnsi="TH SarabunPSK" w:cs="TH SarabunPSK" w:hint="cs"/>
          <w:sz w:val="28"/>
          <w:cs/>
        </w:rPr>
        <w:t>ซิส</w:t>
      </w:r>
      <w:proofErr w:type="spellEnd"/>
      <w:r w:rsidR="006245D1">
        <w:rPr>
          <w:rFonts w:ascii="TH SarabunPSK" w:hAnsi="TH SarabunPSK" w:cs="TH SarabunPSK" w:hint="cs"/>
          <w:sz w:val="28"/>
          <w:cs/>
        </w:rPr>
        <w:t>ของเซลล์โดยทำการวิเคราะห์ผลด้วยเทคนิค</w:t>
      </w:r>
      <w:proofErr w:type="spellStart"/>
      <w:r w:rsidR="006245D1">
        <w:rPr>
          <w:rFonts w:ascii="TH SarabunPSK" w:hAnsi="TH SarabunPSK" w:cs="TH SarabunPSK" w:hint="cs"/>
          <w:sz w:val="28"/>
          <w:cs/>
        </w:rPr>
        <w:t>โฟล</w:t>
      </w:r>
      <w:proofErr w:type="spellEnd"/>
      <w:r w:rsidR="006245D1">
        <w:rPr>
          <w:rFonts w:ascii="TH SarabunPSK" w:hAnsi="TH SarabunPSK" w:cs="TH SarabunPSK" w:hint="cs"/>
          <w:sz w:val="28"/>
          <w:cs/>
        </w:rPr>
        <w:t xml:space="preserve">ไซโตเมทรี </w:t>
      </w:r>
      <w:r w:rsidR="00EF6E27">
        <w:rPr>
          <w:rFonts w:ascii="TH SarabunPSK" w:hAnsi="TH SarabunPSK" w:cs="TH SarabunPSK" w:hint="cs"/>
          <w:sz w:val="28"/>
          <w:cs/>
        </w:rPr>
        <w:t>จากการศึกษาพบว่า</w:t>
      </w:r>
      <w:proofErr w:type="spellStart"/>
      <w:r w:rsidR="00EF6E27">
        <w:rPr>
          <w:rFonts w:ascii="TH SarabunPSK" w:hAnsi="TH SarabunPSK" w:cs="TH SarabunPSK" w:hint="cs"/>
          <w:sz w:val="28"/>
          <w:cs/>
        </w:rPr>
        <w:t>ฮิสพิ</w:t>
      </w:r>
      <w:proofErr w:type="spellEnd"/>
      <w:r w:rsidR="00EF6E27">
        <w:rPr>
          <w:rFonts w:ascii="TH SarabunPSK" w:hAnsi="TH SarabunPSK" w:cs="TH SarabunPSK" w:hint="cs"/>
          <w:sz w:val="28"/>
          <w:cs/>
        </w:rPr>
        <w:t>ดู</w:t>
      </w:r>
      <w:proofErr w:type="spellStart"/>
      <w:r w:rsidR="00EF6E27">
        <w:rPr>
          <w:rFonts w:ascii="TH SarabunPSK" w:hAnsi="TH SarabunPSK" w:cs="TH SarabunPSK" w:hint="cs"/>
          <w:sz w:val="28"/>
          <w:cs/>
        </w:rPr>
        <w:t>ลิน</w:t>
      </w:r>
      <w:proofErr w:type="spellEnd"/>
      <w:r w:rsidR="00EF6E27">
        <w:rPr>
          <w:rFonts w:ascii="TH SarabunPSK" w:hAnsi="TH SarabunPSK" w:cs="TH SarabunPSK" w:hint="cs"/>
          <w:sz w:val="28"/>
          <w:cs/>
        </w:rPr>
        <w:t xml:space="preserve"> และเนเพตินที่ความเข้มข้นสูงสุด </w:t>
      </w:r>
      <w:r w:rsidR="00EF6E27">
        <w:rPr>
          <w:rFonts w:ascii="TH SarabunPSK" w:hAnsi="TH SarabunPSK" w:cs="TH SarabunPSK"/>
          <w:sz w:val="28"/>
        </w:rPr>
        <w:t xml:space="preserve">(200 µM) </w:t>
      </w:r>
      <w:r w:rsidR="00EF6E27">
        <w:rPr>
          <w:rFonts w:ascii="TH SarabunPSK" w:hAnsi="TH SarabunPSK" w:cs="TH SarabunPSK" w:hint="cs"/>
          <w:sz w:val="28"/>
          <w:cs/>
        </w:rPr>
        <w:t xml:space="preserve">สามารถยับยั้งการเพิ่มจำนวนเซลล์เม็ดเลือดขาวชนิด </w:t>
      </w:r>
      <w:r w:rsidR="00EF6E27">
        <w:rPr>
          <w:rFonts w:ascii="TH SarabunPSK" w:hAnsi="TH SarabunPSK" w:cs="TH SarabunPSK"/>
          <w:sz w:val="28"/>
        </w:rPr>
        <w:t xml:space="preserve">CD4 </w:t>
      </w:r>
      <w:r w:rsidR="00EF6E27">
        <w:rPr>
          <w:rFonts w:ascii="TH SarabunPSK" w:hAnsi="TH SarabunPSK" w:cs="TH SarabunPSK" w:hint="cs"/>
          <w:sz w:val="28"/>
          <w:cs/>
        </w:rPr>
        <w:t xml:space="preserve">และ </w:t>
      </w:r>
      <w:r w:rsidR="00EF6E27">
        <w:rPr>
          <w:rFonts w:ascii="TH SarabunPSK" w:hAnsi="TH SarabunPSK" w:cs="TH SarabunPSK"/>
          <w:sz w:val="28"/>
        </w:rPr>
        <w:t xml:space="preserve">CD8 </w:t>
      </w:r>
      <w:r w:rsidR="00EF6E27">
        <w:rPr>
          <w:rFonts w:ascii="TH SarabunPSK" w:hAnsi="TH SarabunPSK" w:cs="TH SarabunPSK" w:hint="cs"/>
          <w:sz w:val="28"/>
          <w:cs/>
        </w:rPr>
        <w:t xml:space="preserve">ที่มีการแสดงออกของโมเลกุล </w:t>
      </w:r>
      <w:r w:rsidR="00EF6E27">
        <w:rPr>
          <w:rFonts w:ascii="TH SarabunPSK" w:hAnsi="TH SarabunPSK" w:cs="TH SarabunPSK"/>
          <w:sz w:val="28"/>
        </w:rPr>
        <w:t xml:space="preserve">CD25 </w:t>
      </w:r>
      <w:r w:rsidR="00EF6E27">
        <w:rPr>
          <w:rFonts w:ascii="TH SarabunPSK" w:hAnsi="TH SarabunPSK" w:cs="TH SarabunPSK" w:hint="cs"/>
          <w:sz w:val="28"/>
          <w:cs/>
        </w:rPr>
        <w:t xml:space="preserve">และ </w:t>
      </w:r>
      <w:r w:rsidR="00EF6E27">
        <w:rPr>
          <w:rFonts w:ascii="TH SarabunPSK" w:hAnsi="TH SarabunPSK" w:cs="TH SarabunPSK"/>
          <w:sz w:val="28"/>
        </w:rPr>
        <w:t xml:space="preserve">CD69 </w:t>
      </w:r>
      <w:r w:rsidR="00EF6E27">
        <w:rPr>
          <w:rFonts w:ascii="TH SarabunPSK" w:hAnsi="TH SarabunPSK" w:cs="TH SarabunPSK" w:hint="cs"/>
          <w:sz w:val="28"/>
          <w:cs/>
        </w:rPr>
        <w:t>อย่างมีนัยสำคัญ และเมื่อลดความเข้มข้นลงเหลือ 100</w:t>
      </w:r>
      <w:r w:rsidR="00EF6E27">
        <w:rPr>
          <w:rFonts w:ascii="TH SarabunPSK" w:hAnsi="TH SarabunPSK" w:cs="TH SarabunPSK"/>
          <w:sz w:val="28"/>
        </w:rPr>
        <w:t xml:space="preserve"> µM </w:t>
      </w:r>
      <w:r w:rsidR="00EF6E27">
        <w:rPr>
          <w:rFonts w:ascii="TH SarabunPSK" w:hAnsi="TH SarabunPSK" w:cs="TH SarabunPSK" w:hint="cs"/>
          <w:sz w:val="28"/>
          <w:cs/>
        </w:rPr>
        <w:t>พบว่าความสามารถในการยับยั้งการ</w:t>
      </w:r>
      <w:r w:rsidR="00EF6E27" w:rsidRPr="00D507F3">
        <w:rPr>
          <w:rFonts w:ascii="TH SarabunPSK" w:hAnsi="TH SarabunPSK" w:cs="TH SarabunPSK" w:hint="cs"/>
          <w:sz w:val="28"/>
          <w:cs/>
        </w:rPr>
        <w:t>เพิ่มจำนวนของเซลล์</w:t>
      </w:r>
      <w:r w:rsidR="00D507F3">
        <w:rPr>
          <w:rFonts w:ascii="TH SarabunPSK" w:hAnsi="TH SarabunPSK" w:cs="TH SarabunPSK" w:hint="cs"/>
          <w:sz w:val="28"/>
          <w:cs/>
        </w:rPr>
        <w:t>ที่ถูกกระตุ้นโดย</w:t>
      </w:r>
      <w:proofErr w:type="spellStart"/>
      <w:r w:rsidR="00EF6E27">
        <w:rPr>
          <w:rFonts w:ascii="TH SarabunPSK" w:hAnsi="TH SarabunPSK" w:cs="TH SarabunPSK" w:hint="cs"/>
          <w:sz w:val="28"/>
          <w:cs/>
        </w:rPr>
        <w:t>ฮิสพิ</w:t>
      </w:r>
      <w:proofErr w:type="spellEnd"/>
      <w:r w:rsidR="00EF6E27">
        <w:rPr>
          <w:rFonts w:ascii="TH SarabunPSK" w:hAnsi="TH SarabunPSK" w:cs="TH SarabunPSK" w:hint="cs"/>
          <w:sz w:val="28"/>
          <w:cs/>
        </w:rPr>
        <w:t>ดู</w:t>
      </w:r>
      <w:proofErr w:type="spellStart"/>
      <w:r w:rsidR="00EF6E27">
        <w:rPr>
          <w:rFonts w:ascii="TH SarabunPSK" w:hAnsi="TH SarabunPSK" w:cs="TH SarabunPSK" w:hint="cs"/>
          <w:sz w:val="28"/>
          <w:cs/>
        </w:rPr>
        <w:t>ลิน</w:t>
      </w:r>
      <w:proofErr w:type="spellEnd"/>
      <w:r w:rsidR="00EF6E27">
        <w:rPr>
          <w:rFonts w:ascii="TH SarabunPSK" w:hAnsi="TH SarabunPSK" w:cs="TH SarabunPSK" w:hint="cs"/>
          <w:sz w:val="28"/>
          <w:cs/>
        </w:rPr>
        <w:t xml:space="preserve">ยังคงเดิม </w:t>
      </w:r>
      <w:r w:rsidR="00EF6E27" w:rsidRPr="00D507F3">
        <w:rPr>
          <w:rFonts w:ascii="TH SarabunPSK" w:hAnsi="TH SarabunPSK" w:cs="TH SarabunPSK" w:hint="cs"/>
          <w:sz w:val="28"/>
          <w:cs/>
        </w:rPr>
        <w:t xml:space="preserve">ยกเว้นเซลล์เม็ดเลือดขาวชนิด </w:t>
      </w:r>
      <w:r w:rsidR="00EF6E27" w:rsidRPr="00D507F3">
        <w:rPr>
          <w:rFonts w:ascii="TH SarabunPSK" w:hAnsi="TH SarabunPSK" w:cs="TH SarabunPSK"/>
          <w:sz w:val="28"/>
        </w:rPr>
        <w:t xml:space="preserve">CD4 </w:t>
      </w:r>
      <w:r w:rsidR="00EF6E27" w:rsidRPr="00D507F3">
        <w:rPr>
          <w:rFonts w:ascii="TH SarabunPSK" w:hAnsi="TH SarabunPSK" w:cs="TH SarabunPSK" w:hint="cs"/>
          <w:sz w:val="28"/>
          <w:cs/>
        </w:rPr>
        <w:t xml:space="preserve">ที่มีโมเลกุล </w:t>
      </w:r>
      <w:r w:rsidR="00EF6E27" w:rsidRPr="00D507F3">
        <w:rPr>
          <w:rFonts w:ascii="TH SarabunPSK" w:hAnsi="TH SarabunPSK" w:cs="TH SarabunPSK"/>
          <w:sz w:val="28"/>
        </w:rPr>
        <w:t>CD69</w:t>
      </w:r>
      <w:r w:rsidR="00EF6E27">
        <w:rPr>
          <w:rFonts w:ascii="TH SarabunPSK" w:hAnsi="TH SarabunPSK" w:cs="TH SarabunPSK"/>
          <w:sz w:val="28"/>
        </w:rPr>
        <w:t xml:space="preserve"> </w:t>
      </w:r>
      <w:r w:rsidR="00EF6E27">
        <w:rPr>
          <w:rFonts w:ascii="TH SarabunPSK" w:hAnsi="TH SarabunPSK" w:cs="TH SarabunPSK" w:hint="cs"/>
          <w:sz w:val="28"/>
          <w:cs/>
        </w:rPr>
        <w:t xml:space="preserve">ในขณะที่เนเพตินสามารถลดการเพิ่มขึ้นได้เฉพาะเซลล์เม็ดเลือดขาวชนิด </w:t>
      </w:r>
      <w:r w:rsidR="00EF6E27">
        <w:rPr>
          <w:rFonts w:ascii="TH SarabunPSK" w:hAnsi="TH SarabunPSK" w:cs="TH SarabunPSK"/>
          <w:sz w:val="28"/>
        </w:rPr>
        <w:t xml:space="preserve">CD8 </w:t>
      </w:r>
      <w:r w:rsidR="00EF6E27">
        <w:rPr>
          <w:rFonts w:ascii="TH SarabunPSK" w:hAnsi="TH SarabunPSK" w:cs="TH SarabunPSK" w:hint="cs"/>
          <w:sz w:val="28"/>
          <w:cs/>
        </w:rPr>
        <w:t xml:space="preserve">ที่มีโมเลกุล </w:t>
      </w:r>
      <w:r w:rsidR="00EF6E27">
        <w:rPr>
          <w:rFonts w:ascii="TH SarabunPSK" w:hAnsi="TH SarabunPSK" w:cs="TH SarabunPSK"/>
          <w:sz w:val="28"/>
        </w:rPr>
        <w:t xml:space="preserve">CD25 </w:t>
      </w:r>
      <w:r w:rsidR="00EF6E27">
        <w:rPr>
          <w:rFonts w:ascii="TH SarabunPSK" w:hAnsi="TH SarabunPSK" w:cs="TH SarabunPSK" w:hint="cs"/>
          <w:sz w:val="28"/>
          <w:cs/>
        </w:rPr>
        <w:t xml:space="preserve">และ </w:t>
      </w:r>
      <w:r w:rsidR="00EF6E27">
        <w:rPr>
          <w:rFonts w:ascii="TH SarabunPSK" w:hAnsi="TH SarabunPSK" w:cs="TH SarabunPSK"/>
          <w:sz w:val="28"/>
        </w:rPr>
        <w:t>CD69</w:t>
      </w:r>
      <w:r w:rsidR="00FD160F">
        <w:rPr>
          <w:rFonts w:ascii="TH SarabunPSK" w:hAnsi="TH SarabunPSK" w:cs="TH SarabunPSK"/>
          <w:sz w:val="28"/>
        </w:rPr>
        <w:t xml:space="preserve"> </w:t>
      </w:r>
      <w:r w:rsidR="00FD160F">
        <w:rPr>
          <w:rFonts w:ascii="TH SarabunPSK" w:hAnsi="TH SarabunPSK" w:cs="TH SarabunPSK" w:hint="cs"/>
          <w:sz w:val="28"/>
          <w:cs/>
        </w:rPr>
        <w:t>จากนั้นเมื่อทำการลดความเข้มข้นลงเหลือ 50</w:t>
      </w:r>
      <w:r w:rsidR="00FD160F">
        <w:rPr>
          <w:rFonts w:ascii="TH SarabunPSK" w:hAnsi="TH SarabunPSK" w:cs="TH SarabunPSK"/>
          <w:sz w:val="28"/>
        </w:rPr>
        <w:t xml:space="preserve"> µM</w:t>
      </w:r>
      <w:r w:rsidR="00FD160F">
        <w:rPr>
          <w:rFonts w:ascii="TH SarabunPSK" w:hAnsi="TH SarabunPSK" w:cs="TH SarabunPSK" w:hint="cs"/>
          <w:sz w:val="28"/>
          <w:cs/>
        </w:rPr>
        <w:t xml:space="preserve"> ไม่พบการยับยั้งการเพิ่มขึ้นของจำนวนเซลล์ในกลุ่มของ</w:t>
      </w:r>
      <w:proofErr w:type="spellStart"/>
      <w:r w:rsidR="00FD160F">
        <w:rPr>
          <w:rFonts w:ascii="TH SarabunPSK" w:hAnsi="TH SarabunPSK" w:cs="TH SarabunPSK" w:hint="cs"/>
          <w:sz w:val="28"/>
          <w:cs/>
        </w:rPr>
        <w:t>ฮิสพิ</w:t>
      </w:r>
      <w:proofErr w:type="spellEnd"/>
      <w:r w:rsidR="00FD160F">
        <w:rPr>
          <w:rFonts w:ascii="TH SarabunPSK" w:hAnsi="TH SarabunPSK" w:cs="TH SarabunPSK" w:hint="cs"/>
          <w:sz w:val="28"/>
          <w:cs/>
        </w:rPr>
        <w:t>ดู</w:t>
      </w:r>
      <w:proofErr w:type="spellStart"/>
      <w:r w:rsidR="00FD160F">
        <w:rPr>
          <w:rFonts w:ascii="TH SarabunPSK" w:hAnsi="TH SarabunPSK" w:cs="TH SarabunPSK" w:hint="cs"/>
          <w:sz w:val="28"/>
          <w:cs/>
        </w:rPr>
        <w:t>ลิน</w:t>
      </w:r>
      <w:proofErr w:type="spellEnd"/>
      <w:r w:rsidR="00FD160F">
        <w:rPr>
          <w:rFonts w:ascii="TH SarabunPSK" w:hAnsi="TH SarabunPSK" w:cs="TH SarabunPSK" w:hint="cs"/>
          <w:sz w:val="28"/>
          <w:cs/>
        </w:rPr>
        <w:t xml:space="preserve"> แต่พบการลดลงของจำนวนเซลล์เม็ดเลือดขาวชนิด </w:t>
      </w:r>
      <w:r w:rsidR="00FD160F">
        <w:rPr>
          <w:rFonts w:ascii="TH SarabunPSK" w:hAnsi="TH SarabunPSK" w:cs="TH SarabunPSK"/>
          <w:sz w:val="28"/>
        </w:rPr>
        <w:t xml:space="preserve">CD8 </w:t>
      </w:r>
      <w:r w:rsidR="00FD160F">
        <w:rPr>
          <w:rFonts w:ascii="TH SarabunPSK" w:hAnsi="TH SarabunPSK" w:cs="TH SarabunPSK" w:hint="cs"/>
          <w:sz w:val="28"/>
          <w:cs/>
        </w:rPr>
        <w:t xml:space="preserve">ที่มีโมเลกุล </w:t>
      </w:r>
      <w:r w:rsidR="00FD160F">
        <w:rPr>
          <w:rFonts w:ascii="TH SarabunPSK" w:hAnsi="TH SarabunPSK" w:cs="TH SarabunPSK"/>
          <w:sz w:val="28"/>
        </w:rPr>
        <w:t>CD69</w:t>
      </w:r>
      <w:r w:rsidR="00FD160F">
        <w:rPr>
          <w:rFonts w:ascii="TH SarabunPSK" w:hAnsi="TH SarabunPSK" w:cs="TH SarabunPSK" w:hint="cs"/>
          <w:sz w:val="28"/>
          <w:cs/>
        </w:rPr>
        <w:t xml:space="preserve"> ในกลุ่มของเนเพติน สำหรับกลุ่มของกรดวานิล</w:t>
      </w:r>
      <w:proofErr w:type="spellStart"/>
      <w:r w:rsidR="00FD160F">
        <w:rPr>
          <w:rFonts w:ascii="TH SarabunPSK" w:hAnsi="TH SarabunPSK" w:cs="TH SarabunPSK" w:hint="cs"/>
          <w:sz w:val="28"/>
          <w:cs/>
        </w:rPr>
        <w:t>ลิค</w:t>
      </w:r>
      <w:proofErr w:type="spellEnd"/>
      <w:r w:rsidR="00FD160F">
        <w:rPr>
          <w:rFonts w:ascii="TH SarabunPSK" w:hAnsi="TH SarabunPSK" w:cs="TH SarabunPSK" w:hint="cs"/>
          <w:sz w:val="28"/>
          <w:cs/>
        </w:rPr>
        <w:t>นั้นพบว่า ไม่ว่าที่ความเข้มข้นใดก็ตาม</w:t>
      </w:r>
      <w:r w:rsidR="00FD160F" w:rsidRPr="00D507F3">
        <w:rPr>
          <w:rFonts w:ascii="TH SarabunPSK" w:hAnsi="TH SarabunPSK" w:cs="TH SarabunPSK" w:hint="cs"/>
          <w:sz w:val="28"/>
          <w:cs/>
        </w:rPr>
        <w:t>จำนวนเซลล์เม็ดเลือดขาวชนิดที-</w:t>
      </w:r>
      <w:proofErr w:type="spellStart"/>
      <w:r w:rsidR="00FD160F" w:rsidRPr="00D507F3">
        <w:rPr>
          <w:rFonts w:ascii="TH SarabunPSK" w:hAnsi="TH SarabunPSK" w:cs="TH SarabunPSK" w:hint="cs"/>
          <w:sz w:val="28"/>
          <w:cs/>
        </w:rPr>
        <w:t>ลิมโฟ</w:t>
      </w:r>
      <w:proofErr w:type="spellEnd"/>
      <w:r w:rsidR="00FD160F" w:rsidRPr="00D507F3">
        <w:rPr>
          <w:rFonts w:ascii="TH SarabunPSK" w:hAnsi="TH SarabunPSK" w:cs="TH SarabunPSK" w:hint="cs"/>
          <w:sz w:val="28"/>
          <w:cs/>
        </w:rPr>
        <w:t>ไซ</w:t>
      </w:r>
      <w:proofErr w:type="spellStart"/>
      <w:r w:rsidR="00FD160F" w:rsidRPr="00D507F3">
        <w:rPr>
          <w:rFonts w:ascii="TH SarabunPSK" w:hAnsi="TH SarabunPSK" w:cs="TH SarabunPSK" w:hint="cs"/>
          <w:sz w:val="28"/>
          <w:cs/>
        </w:rPr>
        <w:t>ต์</w:t>
      </w:r>
      <w:proofErr w:type="spellEnd"/>
      <w:r w:rsidR="00D507F3" w:rsidRPr="00D507F3">
        <w:rPr>
          <w:rFonts w:ascii="TH SarabunPSK" w:hAnsi="TH SarabunPSK" w:cs="TH SarabunPSK" w:hint="cs"/>
          <w:sz w:val="28"/>
          <w:cs/>
        </w:rPr>
        <w:t>ที่ถูกกระตุ้น</w:t>
      </w:r>
      <w:r w:rsidR="00FD160F" w:rsidRPr="00D507F3">
        <w:rPr>
          <w:rFonts w:ascii="TH SarabunPSK" w:hAnsi="TH SarabunPSK" w:cs="TH SarabunPSK" w:hint="cs"/>
          <w:sz w:val="28"/>
          <w:cs/>
        </w:rPr>
        <w:t>มีการเพิ่มขึ้น</w:t>
      </w:r>
      <w:r w:rsidR="00FD160F">
        <w:rPr>
          <w:rFonts w:ascii="TH SarabunPSK" w:hAnsi="TH SarabunPSK" w:cs="TH SarabunPSK" w:hint="cs"/>
          <w:sz w:val="28"/>
          <w:cs/>
        </w:rPr>
        <w:t xml:space="preserve"> ทั้งนี้สารทุกตัวในทุกความเข้มข้นที่ใช้ในการทดลองไม่พบว่าเหนี่ยวนำให้เกิดการตายแบบ</w:t>
      </w:r>
      <w:proofErr w:type="spellStart"/>
      <w:r w:rsidR="00FD160F">
        <w:rPr>
          <w:rFonts w:ascii="TH SarabunPSK" w:hAnsi="TH SarabunPSK" w:cs="TH SarabunPSK" w:hint="cs"/>
          <w:sz w:val="28"/>
          <w:cs/>
        </w:rPr>
        <w:t>อะ</w:t>
      </w:r>
      <w:proofErr w:type="spellEnd"/>
      <w:r w:rsidR="00FD160F">
        <w:rPr>
          <w:rFonts w:ascii="TH SarabunPSK" w:hAnsi="TH SarabunPSK" w:cs="TH SarabunPSK" w:hint="cs"/>
          <w:sz w:val="28"/>
          <w:cs/>
        </w:rPr>
        <w:t>พอพโท</w:t>
      </w:r>
      <w:proofErr w:type="spellStart"/>
      <w:r w:rsidR="00FD160F">
        <w:rPr>
          <w:rFonts w:ascii="TH SarabunPSK" w:hAnsi="TH SarabunPSK" w:cs="TH SarabunPSK" w:hint="cs"/>
          <w:sz w:val="28"/>
          <w:cs/>
        </w:rPr>
        <w:t>ซิส</w:t>
      </w:r>
      <w:proofErr w:type="spellEnd"/>
      <w:r w:rsidR="00FD160F">
        <w:rPr>
          <w:rFonts w:ascii="TH SarabunPSK" w:hAnsi="TH SarabunPSK" w:cs="TH SarabunPSK" w:hint="cs"/>
          <w:sz w:val="28"/>
          <w:cs/>
        </w:rPr>
        <w:t>ของเซลล์ ดังนั้นจึงสามารถสรุปได้ว่า</w:t>
      </w:r>
      <w:proofErr w:type="spellStart"/>
      <w:r w:rsidR="00FD160F">
        <w:rPr>
          <w:rFonts w:ascii="TH SarabunPSK" w:hAnsi="TH SarabunPSK" w:cs="TH SarabunPSK" w:hint="cs"/>
          <w:sz w:val="28"/>
          <w:cs/>
        </w:rPr>
        <w:t>ฮิสพิ</w:t>
      </w:r>
      <w:proofErr w:type="spellEnd"/>
      <w:r w:rsidR="00FD160F">
        <w:rPr>
          <w:rFonts w:ascii="TH SarabunPSK" w:hAnsi="TH SarabunPSK" w:cs="TH SarabunPSK" w:hint="cs"/>
          <w:sz w:val="28"/>
          <w:cs/>
        </w:rPr>
        <w:t>ดู</w:t>
      </w:r>
      <w:proofErr w:type="spellStart"/>
      <w:r w:rsidR="00FD160F">
        <w:rPr>
          <w:rFonts w:ascii="TH SarabunPSK" w:hAnsi="TH SarabunPSK" w:cs="TH SarabunPSK" w:hint="cs"/>
          <w:sz w:val="28"/>
          <w:cs/>
        </w:rPr>
        <w:t>ลิน</w:t>
      </w:r>
      <w:proofErr w:type="spellEnd"/>
      <w:r w:rsidR="00FD160F">
        <w:rPr>
          <w:rFonts w:ascii="TH SarabunPSK" w:hAnsi="TH SarabunPSK" w:cs="TH SarabunPSK" w:hint="cs"/>
          <w:sz w:val="28"/>
          <w:cs/>
        </w:rPr>
        <w:t xml:space="preserve"> และเนเพติน</w:t>
      </w:r>
      <w:r w:rsidR="00EC24F2">
        <w:rPr>
          <w:rFonts w:ascii="TH SarabunPSK" w:hAnsi="TH SarabunPSK" w:cs="TH SarabunPSK" w:hint="cs"/>
          <w:sz w:val="28"/>
          <w:cs/>
        </w:rPr>
        <w:t xml:space="preserve"> เป็นสารที่มีศักยภาพในการกดภูมิคุ้มกันสำหรับการรักษาโรคที่เกี่ยวข้องกับการอักเสบ โดยฤทธิ์ในการยับยั้งการกระตุ้นของเซลล์เม็ดเลือดขาวชนิดที-</w:t>
      </w:r>
      <w:proofErr w:type="spellStart"/>
      <w:r w:rsidR="00EC24F2">
        <w:rPr>
          <w:rFonts w:ascii="TH SarabunPSK" w:hAnsi="TH SarabunPSK" w:cs="TH SarabunPSK" w:hint="cs"/>
          <w:sz w:val="28"/>
          <w:cs/>
        </w:rPr>
        <w:t>ลิมโฟ</w:t>
      </w:r>
      <w:proofErr w:type="spellEnd"/>
      <w:r w:rsidR="00EC24F2">
        <w:rPr>
          <w:rFonts w:ascii="TH SarabunPSK" w:hAnsi="TH SarabunPSK" w:cs="TH SarabunPSK" w:hint="cs"/>
          <w:sz w:val="28"/>
          <w:cs/>
        </w:rPr>
        <w:t>ไซ</w:t>
      </w:r>
      <w:proofErr w:type="spellStart"/>
      <w:r w:rsidR="00EC24F2">
        <w:rPr>
          <w:rFonts w:ascii="TH SarabunPSK" w:hAnsi="TH SarabunPSK" w:cs="TH SarabunPSK" w:hint="cs"/>
          <w:sz w:val="28"/>
          <w:cs/>
        </w:rPr>
        <w:t>ต์</w:t>
      </w:r>
      <w:proofErr w:type="spellEnd"/>
      <w:r w:rsidR="00EC24F2">
        <w:rPr>
          <w:rFonts w:ascii="TH SarabunPSK" w:hAnsi="TH SarabunPSK" w:cs="TH SarabunPSK" w:hint="cs"/>
          <w:sz w:val="28"/>
          <w:cs/>
        </w:rPr>
        <w:t>ของสารนั้นจะขึ้นอยู่กับปริมาณที่ใช้ และยังไม่พบว่ามีการเหนี่ยวนำให้เกิดการตายของเซลล์เพิ่มขึ้น ส่วนกรดวานิล</w:t>
      </w:r>
      <w:proofErr w:type="spellStart"/>
      <w:r w:rsidR="00EC24F2">
        <w:rPr>
          <w:rFonts w:ascii="TH SarabunPSK" w:hAnsi="TH SarabunPSK" w:cs="TH SarabunPSK" w:hint="cs"/>
          <w:sz w:val="28"/>
          <w:cs/>
        </w:rPr>
        <w:t>ลิค</w:t>
      </w:r>
      <w:proofErr w:type="spellEnd"/>
      <w:r w:rsidR="00EC24F2">
        <w:rPr>
          <w:rFonts w:ascii="TH SarabunPSK" w:hAnsi="TH SarabunPSK" w:cs="TH SarabunPSK" w:hint="cs"/>
          <w:sz w:val="28"/>
          <w:cs/>
        </w:rPr>
        <w:t>นั้น</w:t>
      </w:r>
      <w:r w:rsidR="00057455">
        <w:rPr>
          <w:rFonts w:ascii="TH SarabunPSK" w:hAnsi="TH SarabunPSK" w:cs="TH SarabunPSK" w:hint="cs"/>
          <w:sz w:val="28"/>
          <w:cs/>
        </w:rPr>
        <w:t>พบว่าเป็นสารที่มีศักยภาพในการกระตุ้นภูมิคุ้มกันมากกว่า</w:t>
      </w:r>
    </w:p>
    <w:p w14:paraId="617F0C0B" w14:textId="77777777" w:rsidR="00D70DD1" w:rsidRPr="00146586" w:rsidRDefault="00D70DD1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b/>
          <w:bCs/>
          <w:sz w:val="28"/>
          <w:cs/>
        </w:rPr>
        <w:t>คำสำคัญ</w:t>
      </w:r>
      <w:r w:rsidR="00146586">
        <w:rPr>
          <w:rFonts w:ascii="TH SarabunPSK" w:hAnsi="TH SarabunPSK" w:cs="TH SarabunPSK"/>
          <w:b/>
          <w:bCs/>
          <w:sz w:val="28"/>
        </w:rPr>
        <w:t xml:space="preserve">: </w:t>
      </w:r>
      <w:proofErr w:type="spellStart"/>
      <w:r w:rsidR="00146586">
        <w:rPr>
          <w:rFonts w:ascii="TH SarabunPSK" w:hAnsi="TH SarabunPSK" w:cs="TH SarabunPSK" w:hint="cs"/>
          <w:sz w:val="28"/>
          <w:cs/>
        </w:rPr>
        <w:t>ฮิสพิ</w:t>
      </w:r>
      <w:proofErr w:type="spellEnd"/>
      <w:r w:rsidR="00146586">
        <w:rPr>
          <w:rFonts w:ascii="TH SarabunPSK" w:hAnsi="TH SarabunPSK" w:cs="TH SarabunPSK" w:hint="cs"/>
          <w:sz w:val="28"/>
          <w:cs/>
        </w:rPr>
        <w:t>ดู</w:t>
      </w:r>
      <w:proofErr w:type="spellStart"/>
      <w:r w:rsidR="00146586">
        <w:rPr>
          <w:rFonts w:ascii="TH SarabunPSK" w:hAnsi="TH SarabunPSK" w:cs="TH SarabunPSK" w:hint="cs"/>
          <w:sz w:val="28"/>
          <w:cs/>
        </w:rPr>
        <w:t>ลิน</w:t>
      </w:r>
      <w:proofErr w:type="spellEnd"/>
      <w:r w:rsidR="00146586">
        <w:rPr>
          <w:rFonts w:ascii="TH SarabunPSK" w:hAnsi="TH SarabunPSK" w:cs="TH SarabunPSK"/>
          <w:sz w:val="28"/>
        </w:rPr>
        <w:t>,</w:t>
      </w:r>
      <w:r w:rsidR="00146586">
        <w:rPr>
          <w:rFonts w:ascii="TH SarabunPSK" w:hAnsi="TH SarabunPSK" w:cs="TH SarabunPSK" w:hint="cs"/>
          <w:sz w:val="28"/>
          <w:cs/>
        </w:rPr>
        <w:t xml:space="preserve"> เนเพติน</w:t>
      </w:r>
      <w:r w:rsidR="00146586">
        <w:rPr>
          <w:rFonts w:ascii="TH SarabunPSK" w:hAnsi="TH SarabunPSK" w:cs="TH SarabunPSK"/>
          <w:sz w:val="28"/>
        </w:rPr>
        <w:t>,</w:t>
      </w:r>
      <w:r w:rsidR="00146586">
        <w:rPr>
          <w:rFonts w:ascii="TH SarabunPSK" w:hAnsi="TH SarabunPSK" w:cs="TH SarabunPSK" w:hint="cs"/>
          <w:sz w:val="28"/>
          <w:cs/>
        </w:rPr>
        <w:t xml:space="preserve"> กรดวานิล</w:t>
      </w:r>
      <w:proofErr w:type="spellStart"/>
      <w:r w:rsidR="00146586">
        <w:rPr>
          <w:rFonts w:ascii="TH SarabunPSK" w:hAnsi="TH SarabunPSK" w:cs="TH SarabunPSK" w:hint="cs"/>
          <w:sz w:val="28"/>
          <w:cs/>
        </w:rPr>
        <w:t>ลิค</w:t>
      </w:r>
      <w:proofErr w:type="spellEnd"/>
      <w:r w:rsidR="00146586">
        <w:rPr>
          <w:rFonts w:ascii="TH SarabunPSK" w:hAnsi="TH SarabunPSK" w:cs="TH SarabunPSK"/>
          <w:sz w:val="28"/>
        </w:rPr>
        <w:t>,</w:t>
      </w:r>
      <w:r w:rsidR="00146586">
        <w:rPr>
          <w:rFonts w:ascii="TH SarabunPSK" w:hAnsi="TH SarabunPSK" w:cs="TH SarabunPSK" w:hint="cs"/>
          <w:sz w:val="28"/>
          <w:cs/>
        </w:rPr>
        <w:t xml:space="preserve"> การกดภูมิคุ้มกัน</w:t>
      </w:r>
      <w:r w:rsidR="00146586">
        <w:rPr>
          <w:rFonts w:ascii="TH SarabunPSK" w:hAnsi="TH SarabunPSK" w:cs="TH SarabunPSK"/>
          <w:sz w:val="28"/>
        </w:rPr>
        <w:t xml:space="preserve">, </w:t>
      </w:r>
      <w:r w:rsidR="006F2DF3">
        <w:rPr>
          <w:rFonts w:ascii="TH SarabunPSK" w:hAnsi="TH SarabunPSK" w:cs="TH SarabunPSK" w:hint="cs"/>
          <w:sz w:val="28"/>
          <w:cs/>
        </w:rPr>
        <w:t>การกระตุ้นเซลล์เม็</w:t>
      </w:r>
      <w:r w:rsidR="00146586">
        <w:rPr>
          <w:rFonts w:ascii="TH SarabunPSK" w:hAnsi="TH SarabunPSK" w:cs="TH SarabunPSK" w:hint="cs"/>
          <w:sz w:val="28"/>
          <w:cs/>
        </w:rPr>
        <w:t>ดเลือดขาวชนิดที-</w:t>
      </w:r>
      <w:proofErr w:type="spellStart"/>
      <w:r w:rsidR="00146586">
        <w:rPr>
          <w:rFonts w:ascii="TH SarabunPSK" w:hAnsi="TH SarabunPSK" w:cs="TH SarabunPSK" w:hint="cs"/>
          <w:sz w:val="28"/>
          <w:cs/>
        </w:rPr>
        <w:t>ลิมโฟ</w:t>
      </w:r>
      <w:proofErr w:type="spellEnd"/>
      <w:r w:rsidR="00146586">
        <w:rPr>
          <w:rFonts w:ascii="TH SarabunPSK" w:hAnsi="TH SarabunPSK" w:cs="TH SarabunPSK" w:hint="cs"/>
          <w:sz w:val="28"/>
          <w:cs/>
        </w:rPr>
        <w:t>ไซ</w:t>
      </w:r>
      <w:proofErr w:type="spellStart"/>
      <w:r w:rsidR="00146586">
        <w:rPr>
          <w:rFonts w:ascii="TH SarabunPSK" w:hAnsi="TH SarabunPSK" w:cs="TH SarabunPSK" w:hint="cs"/>
          <w:sz w:val="28"/>
          <w:cs/>
        </w:rPr>
        <w:t>ต์</w:t>
      </w:r>
      <w:proofErr w:type="spellEnd"/>
    </w:p>
    <w:p w14:paraId="53EF92F1" w14:textId="3C148027" w:rsidR="008C3EFD" w:rsidRPr="002E4CD1" w:rsidRDefault="008C3EFD" w:rsidP="002E4CD1">
      <w:pPr>
        <w:rPr>
          <w:rFonts w:ascii="TH SarabunPSK" w:hAnsi="TH SarabunPSK" w:cs="TH SarabunPSK"/>
          <w:b/>
          <w:bCs/>
          <w:sz w:val="28"/>
        </w:rPr>
      </w:pPr>
      <w:bookmarkStart w:id="0" w:name="_GoBack"/>
      <w:bookmarkEnd w:id="0"/>
    </w:p>
    <w:sectPr w:rsidR="008C3EFD" w:rsidRPr="002E4CD1" w:rsidSect="00D70DD1">
      <w:footerReference w:type="default" r:id="rId7"/>
      <w:pgSz w:w="11906" w:h="16838"/>
      <w:pgMar w:top="1440" w:right="1440" w:bottom="1440" w:left="180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5B0ED" w14:textId="77777777" w:rsidR="009F3B7F" w:rsidRDefault="009F3B7F" w:rsidP="00FA17F0">
      <w:pPr>
        <w:spacing w:after="0" w:line="240" w:lineRule="auto"/>
      </w:pPr>
      <w:r>
        <w:separator/>
      </w:r>
    </w:p>
  </w:endnote>
  <w:endnote w:type="continuationSeparator" w:id="0">
    <w:p w14:paraId="3BBBF7A9" w14:textId="77777777" w:rsidR="009F3B7F" w:rsidRDefault="009F3B7F" w:rsidP="00FA1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145371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noProof/>
        <w:sz w:val="24"/>
        <w:szCs w:val="32"/>
      </w:rPr>
    </w:sdtEndPr>
    <w:sdtContent>
      <w:p w14:paraId="15BAACAE" w14:textId="77777777" w:rsidR="003A3866" w:rsidRPr="00FA17F0" w:rsidRDefault="003A3866" w:rsidP="00FA17F0">
        <w:pPr>
          <w:pStyle w:val="Footer"/>
          <w:tabs>
            <w:tab w:val="clear" w:pos="4513"/>
            <w:tab w:val="left" w:pos="0"/>
            <w:tab w:val="center" w:pos="8364"/>
          </w:tabs>
          <w:rPr>
            <w:rFonts w:ascii="TH SarabunPSK" w:hAnsi="TH SarabunPSK" w:cs="TH SarabunPSK"/>
            <w:sz w:val="24"/>
            <w:szCs w:val="32"/>
          </w:rPr>
        </w:pPr>
        <w:r>
          <w:rPr>
            <w:rFonts w:ascii="TH SarabunPSK" w:hAnsi="TH SarabunPSK" w:cs="TH SarabunPSK"/>
            <w:sz w:val="24"/>
            <w:szCs w:val="32"/>
          </w:rPr>
          <w:t>MRG5980259</w:t>
        </w:r>
        <w:r>
          <w:rPr>
            <w:rFonts w:ascii="TH SarabunPSK" w:hAnsi="TH SarabunPSK" w:cs="TH SarabunPSK"/>
            <w:sz w:val="24"/>
            <w:szCs w:val="32"/>
          </w:rPr>
          <w:tab/>
        </w:r>
        <w:r w:rsidRPr="00FA17F0">
          <w:rPr>
            <w:rFonts w:ascii="TH SarabunPSK" w:hAnsi="TH SarabunPSK" w:cs="TH SarabunPSK"/>
            <w:sz w:val="24"/>
            <w:szCs w:val="32"/>
          </w:rPr>
          <w:fldChar w:fldCharType="begin"/>
        </w:r>
        <w:r w:rsidRPr="00FA17F0">
          <w:rPr>
            <w:rFonts w:ascii="TH SarabunPSK" w:hAnsi="TH SarabunPSK" w:cs="TH SarabunPSK"/>
            <w:sz w:val="24"/>
            <w:szCs w:val="32"/>
          </w:rPr>
          <w:instrText xml:space="preserve"> PAGE   \* MERGEFORMAT </w:instrText>
        </w:r>
        <w:r w:rsidRPr="00FA17F0">
          <w:rPr>
            <w:rFonts w:ascii="TH SarabunPSK" w:hAnsi="TH SarabunPSK" w:cs="TH SarabunPSK"/>
            <w:sz w:val="24"/>
            <w:szCs w:val="32"/>
          </w:rPr>
          <w:fldChar w:fldCharType="separate"/>
        </w:r>
        <w:r w:rsidR="003E026E">
          <w:rPr>
            <w:rFonts w:ascii="TH SarabunPSK" w:hAnsi="TH SarabunPSK" w:cs="TH SarabunPSK"/>
            <w:noProof/>
            <w:sz w:val="24"/>
            <w:szCs w:val="32"/>
          </w:rPr>
          <w:t>1</w:t>
        </w:r>
        <w:r w:rsidRPr="00FA17F0">
          <w:rPr>
            <w:rFonts w:ascii="TH SarabunPSK" w:hAnsi="TH SarabunPSK" w:cs="TH SarabunPSK"/>
            <w:noProof/>
            <w:sz w:val="24"/>
            <w:szCs w:val="32"/>
          </w:rPr>
          <w:fldChar w:fldCharType="end"/>
        </w:r>
      </w:p>
    </w:sdtContent>
  </w:sdt>
  <w:p w14:paraId="357F59EA" w14:textId="77777777" w:rsidR="003A3866" w:rsidRDefault="003A3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0A650" w14:textId="77777777" w:rsidR="009F3B7F" w:rsidRDefault="009F3B7F" w:rsidP="00FA17F0">
      <w:pPr>
        <w:spacing w:after="0" w:line="240" w:lineRule="auto"/>
      </w:pPr>
      <w:r>
        <w:separator/>
      </w:r>
    </w:p>
  </w:footnote>
  <w:footnote w:type="continuationSeparator" w:id="0">
    <w:p w14:paraId="71553F22" w14:textId="77777777" w:rsidR="009F3B7F" w:rsidRDefault="009F3B7F" w:rsidP="00FA1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edicine-An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pxa2aees5f0cexrvhxtwzje22dwv9sw0td&quot;&gt;My EndNote Library-Ann&lt;record-ids&gt;&lt;item&gt;5&lt;/item&gt;&lt;item&gt;6&lt;/item&gt;&lt;item&gt;134&lt;/item&gt;&lt;item&gt;135&lt;/item&gt;&lt;item&gt;136&lt;/item&gt;&lt;item&gt;153&lt;/item&gt;&lt;item&gt;157&lt;/item&gt;&lt;item&gt;165&lt;/item&gt;&lt;item&gt;167&lt;/item&gt;&lt;item&gt;168&lt;/item&gt;&lt;item&gt;310&lt;/item&gt;&lt;item&gt;311&lt;/item&gt;&lt;item&gt;312&lt;/item&gt;&lt;item&gt;313&lt;/item&gt;&lt;item&gt;314&lt;/item&gt;&lt;item&gt;332&lt;/item&gt;&lt;item&gt;334&lt;/item&gt;&lt;item&gt;335&lt;/item&gt;&lt;item&gt;336&lt;/item&gt;&lt;item&gt;337&lt;/item&gt;&lt;/record-ids&gt;&lt;/item&gt;&lt;/Libraries&gt;"/>
  </w:docVars>
  <w:rsids>
    <w:rsidRoot w:val="00D70DD1"/>
    <w:rsid w:val="0001295C"/>
    <w:rsid w:val="00024E09"/>
    <w:rsid w:val="00031457"/>
    <w:rsid w:val="00031870"/>
    <w:rsid w:val="00050C1E"/>
    <w:rsid w:val="00051F04"/>
    <w:rsid w:val="00056A38"/>
    <w:rsid w:val="00057455"/>
    <w:rsid w:val="00057B5C"/>
    <w:rsid w:val="00061E64"/>
    <w:rsid w:val="00065A08"/>
    <w:rsid w:val="000700CA"/>
    <w:rsid w:val="00072109"/>
    <w:rsid w:val="000829CC"/>
    <w:rsid w:val="00090D9D"/>
    <w:rsid w:val="000964A2"/>
    <w:rsid w:val="000B2A99"/>
    <w:rsid w:val="000B54B3"/>
    <w:rsid w:val="000C0849"/>
    <w:rsid w:val="000C3FF9"/>
    <w:rsid w:val="000D003E"/>
    <w:rsid w:val="000D0F3B"/>
    <w:rsid w:val="000D5155"/>
    <w:rsid w:val="000E023B"/>
    <w:rsid w:val="000E79C9"/>
    <w:rsid w:val="0010395C"/>
    <w:rsid w:val="001074AD"/>
    <w:rsid w:val="0011520A"/>
    <w:rsid w:val="00146586"/>
    <w:rsid w:val="0016037E"/>
    <w:rsid w:val="00161D80"/>
    <w:rsid w:val="00170990"/>
    <w:rsid w:val="001778B2"/>
    <w:rsid w:val="001807BD"/>
    <w:rsid w:val="00186960"/>
    <w:rsid w:val="00191DCE"/>
    <w:rsid w:val="001E0B19"/>
    <w:rsid w:val="001F0E6D"/>
    <w:rsid w:val="00221981"/>
    <w:rsid w:val="00236768"/>
    <w:rsid w:val="00241E2C"/>
    <w:rsid w:val="00246C22"/>
    <w:rsid w:val="002557BB"/>
    <w:rsid w:val="00256BEE"/>
    <w:rsid w:val="002570F0"/>
    <w:rsid w:val="002823B4"/>
    <w:rsid w:val="00285545"/>
    <w:rsid w:val="002972DE"/>
    <w:rsid w:val="002975D6"/>
    <w:rsid w:val="002A415D"/>
    <w:rsid w:val="002B4001"/>
    <w:rsid w:val="002B4A02"/>
    <w:rsid w:val="002C2A29"/>
    <w:rsid w:val="002C41A9"/>
    <w:rsid w:val="002C6A02"/>
    <w:rsid w:val="002D0AB9"/>
    <w:rsid w:val="002E22DC"/>
    <w:rsid w:val="002E4CD1"/>
    <w:rsid w:val="002E4E13"/>
    <w:rsid w:val="002E66D4"/>
    <w:rsid w:val="002F04C3"/>
    <w:rsid w:val="002F4E3D"/>
    <w:rsid w:val="002F6E19"/>
    <w:rsid w:val="0030002C"/>
    <w:rsid w:val="003015EF"/>
    <w:rsid w:val="00352323"/>
    <w:rsid w:val="00355A78"/>
    <w:rsid w:val="00355A8B"/>
    <w:rsid w:val="00357CF3"/>
    <w:rsid w:val="00367BA2"/>
    <w:rsid w:val="00371379"/>
    <w:rsid w:val="003800ED"/>
    <w:rsid w:val="00380D47"/>
    <w:rsid w:val="00386BF9"/>
    <w:rsid w:val="00394464"/>
    <w:rsid w:val="003A2012"/>
    <w:rsid w:val="003A30ED"/>
    <w:rsid w:val="003A3866"/>
    <w:rsid w:val="003B1564"/>
    <w:rsid w:val="003B6CD9"/>
    <w:rsid w:val="003B76F0"/>
    <w:rsid w:val="003C436A"/>
    <w:rsid w:val="003D3A88"/>
    <w:rsid w:val="003D4F96"/>
    <w:rsid w:val="003E026E"/>
    <w:rsid w:val="00421507"/>
    <w:rsid w:val="0043227C"/>
    <w:rsid w:val="00447EAC"/>
    <w:rsid w:val="00452C1D"/>
    <w:rsid w:val="00455F49"/>
    <w:rsid w:val="00461DAA"/>
    <w:rsid w:val="004766F1"/>
    <w:rsid w:val="004805AC"/>
    <w:rsid w:val="0048599A"/>
    <w:rsid w:val="004866C9"/>
    <w:rsid w:val="0049049A"/>
    <w:rsid w:val="00496134"/>
    <w:rsid w:val="00497257"/>
    <w:rsid w:val="004A479F"/>
    <w:rsid w:val="004A7009"/>
    <w:rsid w:val="004B5213"/>
    <w:rsid w:val="004C46CB"/>
    <w:rsid w:val="004F4374"/>
    <w:rsid w:val="00512B94"/>
    <w:rsid w:val="005136A1"/>
    <w:rsid w:val="005304B4"/>
    <w:rsid w:val="005476F4"/>
    <w:rsid w:val="00550A89"/>
    <w:rsid w:val="00554DCC"/>
    <w:rsid w:val="00560A08"/>
    <w:rsid w:val="00561ECF"/>
    <w:rsid w:val="005652CF"/>
    <w:rsid w:val="0056560A"/>
    <w:rsid w:val="0058527B"/>
    <w:rsid w:val="005A44BE"/>
    <w:rsid w:val="005A5410"/>
    <w:rsid w:val="005B2170"/>
    <w:rsid w:val="005C451D"/>
    <w:rsid w:val="005E7316"/>
    <w:rsid w:val="0060172F"/>
    <w:rsid w:val="006245D1"/>
    <w:rsid w:val="006425E3"/>
    <w:rsid w:val="00650189"/>
    <w:rsid w:val="00653677"/>
    <w:rsid w:val="0066148D"/>
    <w:rsid w:val="00664483"/>
    <w:rsid w:val="00676AF3"/>
    <w:rsid w:val="00681A93"/>
    <w:rsid w:val="0068391B"/>
    <w:rsid w:val="006931A6"/>
    <w:rsid w:val="00697F03"/>
    <w:rsid w:val="006A2893"/>
    <w:rsid w:val="006D6765"/>
    <w:rsid w:val="006E1303"/>
    <w:rsid w:val="006F185D"/>
    <w:rsid w:val="006F2DF3"/>
    <w:rsid w:val="006F56B3"/>
    <w:rsid w:val="0072068F"/>
    <w:rsid w:val="007212E9"/>
    <w:rsid w:val="00743828"/>
    <w:rsid w:val="007465E1"/>
    <w:rsid w:val="00751E4A"/>
    <w:rsid w:val="00760CBE"/>
    <w:rsid w:val="007617F2"/>
    <w:rsid w:val="0077071F"/>
    <w:rsid w:val="007767DE"/>
    <w:rsid w:val="00783171"/>
    <w:rsid w:val="00787592"/>
    <w:rsid w:val="007908B3"/>
    <w:rsid w:val="00795697"/>
    <w:rsid w:val="007A2042"/>
    <w:rsid w:val="007B2A99"/>
    <w:rsid w:val="007B2E95"/>
    <w:rsid w:val="007C4721"/>
    <w:rsid w:val="007D23C5"/>
    <w:rsid w:val="007F70E1"/>
    <w:rsid w:val="007F7B46"/>
    <w:rsid w:val="008048E1"/>
    <w:rsid w:val="008122ED"/>
    <w:rsid w:val="008123E6"/>
    <w:rsid w:val="008205A3"/>
    <w:rsid w:val="00824321"/>
    <w:rsid w:val="0082789A"/>
    <w:rsid w:val="00830B58"/>
    <w:rsid w:val="00836667"/>
    <w:rsid w:val="00843024"/>
    <w:rsid w:val="0085005F"/>
    <w:rsid w:val="008517EC"/>
    <w:rsid w:val="00877578"/>
    <w:rsid w:val="008919F2"/>
    <w:rsid w:val="008965BA"/>
    <w:rsid w:val="0089663E"/>
    <w:rsid w:val="008A1C42"/>
    <w:rsid w:val="008A3887"/>
    <w:rsid w:val="008B07A0"/>
    <w:rsid w:val="008B207D"/>
    <w:rsid w:val="008C3EFD"/>
    <w:rsid w:val="008D5626"/>
    <w:rsid w:val="008D76BE"/>
    <w:rsid w:val="008E01AA"/>
    <w:rsid w:val="008E343A"/>
    <w:rsid w:val="00901E91"/>
    <w:rsid w:val="009118B5"/>
    <w:rsid w:val="00911EEE"/>
    <w:rsid w:val="009303C1"/>
    <w:rsid w:val="0093351F"/>
    <w:rsid w:val="009515CE"/>
    <w:rsid w:val="00964BBD"/>
    <w:rsid w:val="00967B71"/>
    <w:rsid w:val="00971C31"/>
    <w:rsid w:val="00972C81"/>
    <w:rsid w:val="009737D8"/>
    <w:rsid w:val="009A1F1B"/>
    <w:rsid w:val="009D1058"/>
    <w:rsid w:val="009E0DF9"/>
    <w:rsid w:val="009E32DC"/>
    <w:rsid w:val="009E7F3C"/>
    <w:rsid w:val="009F3B7F"/>
    <w:rsid w:val="009F7546"/>
    <w:rsid w:val="00A1203D"/>
    <w:rsid w:val="00A37EBE"/>
    <w:rsid w:val="00A83266"/>
    <w:rsid w:val="00A92290"/>
    <w:rsid w:val="00A95890"/>
    <w:rsid w:val="00A96BC6"/>
    <w:rsid w:val="00AA73A0"/>
    <w:rsid w:val="00AA7C15"/>
    <w:rsid w:val="00AB1FB5"/>
    <w:rsid w:val="00AB60A9"/>
    <w:rsid w:val="00AC4385"/>
    <w:rsid w:val="00AE35F7"/>
    <w:rsid w:val="00AF69FE"/>
    <w:rsid w:val="00B04AC2"/>
    <w:rsid w:val="00B077B8"/>
    <w:rsid w:val="00B14291"/>
    <w:rsid w:val="00B35F9E"/>
    <w:rsid w:val="00B51A1C"/>
    <w:rsid w:val="00B575AA"/>
    <w:rsid w:val="00B83F3E"/>
    <w:rsid w:val="00B8741A"/>
    <w:rsid w:val="00BD0DFF"/>
    <w:rsid w:val="00BD7ED0"/>
    <w:rsid w:val="00BE63AB"/>
    <w:rsid w:val="00BF0A5E"/>
    <w:rsid w:val="00BF60A4"/>
    <w:rsid w:val="00C01C4A"/>
    <w:rsid w:val="00C031B6"/>
    <w:rsid w:val="00C0331E"/>
    <w:rsid w:val="00C0587F"/>
    <w:rsid w:val="00C0657F"/>
    <w:rsid w:val="00C36DB3"/>
    <w:rsid w:val="00C408AC"/>
    <w:rsid w:val="00C43C62"/>
    <w:rsid w:val="00C52A95"/>
    <w:rsid w:val="00C62C7B"/>
    <w:rsid w:val="00C728BE"/>
    <w:rsid w:val="00C93AF9"/>
    <w:rsid w:val="00CA169F"/>
    <w:rsid w:val="00CA18F6"/>
    <w:rsid w:val="00CB23FA"/>
    <w:rsid w:val="00CB59FC"/>
    <w:rsid w:val="00CB73EF"/>
    <w:rsid w:val="00CD4BC6"/>
    <w:rsid w:val="00CE5149"/>
    <w:rsid w:val="00CE5F52"/>
    <w:rsid w:val="00D1018C"/>
    <w:rsid w:val="00D14250"/>
    <w:rsid w:val="00D479E6"/>
    <w:rsid w:val="00D507F3"/>
    <w:rsid w:val="00D535E8"/>
    <w:rsid w:val="00D54DA1"/>
    <w:rsid w:val="00D608C9"/>
    <w:rsid w:val="00D6332E"/>
    <w:rsid w:val="00D644AE"/>
    <w:rsid w:val="00D70DD1"/>
    <w:rsid w:val="00D750CE"/>
    <w:rsid w:val="00D84998"/>
    <w:rsid w:val="00D85680"/>
    <w:rsid w:val="00DA062C"/>
    <w:rsid w:val="00DD594E"/>
    <w:rsid w:val="00DE6227"/>
    <w:rsid w:val="00DF079B"/>
    <w:rsid w:val="00DF0A03"/>
    <w:rsid w:val="00DF7E95"/>
    <w:rsid w:val="00E0077D"/>
    <w:rsid w:val="00E10441"/>
    <w:rsid w:val="00E12728"/>
    <w:rsid w:val="00E20432"/>
    <w:rsid w:val="00E23DEB"/>
    <w:rsid w:val="00E34435"/>
    <w:rsid w:val="00E55156"/>
    <w:rsid w:val="00E5603D"/>
    <w:rsid w:val="00E56C65"/>
    <w:rsid w:val="00E603B0"/>
    <w:rsid w:val="00E73689"/>
    <w:rsid w:val="00E87B3E"/>
    <w:rsid w:val="00EA26A3"/>
    <w:rsid w:val="00EB3B66"/>
    <w:rsid w:val="00EC1897"/>
    <w:rsid w:val="00EC24F2"/>
    <w:rsid w:val="00EC40FC"/>
    <w:rsid w:val="00EE10A0"/>
    <w:rsid w:val="00EE1137"/>
    <w:rsid w:val="00EE6A67"/>
    <w:rsid w:val="00EF3803"/>
    <w:rsid w:val="00EF6E27"/>
    <w:rsid w:val="00F12819"/>
    <w:rsid w:val="00F24251"/>
    <w:rsid w:val="00F36DE0"/>
    <w:rsid w:val="00F45E6B"/>
    <w:rsid w:val="00F74192"/>
    <w:rsid w:val="00F759EE"/>
    <w:rsid w:val="00F82A69"/>
    <w:rsid w:val="00F82CA4"/>
    <w:rsid w:val="00F904BC"/>
    <w:rsid w:val="00FA17F0"/>
    <w:rsid w:val="00FB1E28"/>
    <w:rsid w:val="00FB5FE0"/>
    <w:rsid w:val="00FC11AD"/>
    <w:rsid w:val="00FD160F"/>
    <w:rsid w:val="00FD2B5D"/>
    <w:rsid w:val="00FF340F"/>
    <w:rsid w:val="00FF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3CA5"/>
  <w15:docId w15:val="{A85BC338-FAE7-AB4B-B833-F35A6A04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6F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6F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FA1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7F0"/>
  </w:style>
  <w:style w:type="paragraph" w:styleId="Footer">
    <w:name w:val="footer"/>
    <w:basedOn w:val="Normal"/>
    <w:link w:val="FooterChar"/>
    <w:uiPriority w:val="99"/>
    <w:unhideWhenUsed/>
    <w:rsid w:val="00FA1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7F0"/>
  </w:style>
  <w:style w:type="paragraph" w:customStyle="1" w:styleId="EndNoteBibliographyTitle">
    <w:name w:val="EndNote Bibliography Title"/>
    <w:basedOn w:val="Normal"/>
    <w:link w:val="EndNoteBibliographyTitleChar"/>
    <w:rsid w:val="005A44BE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A44BE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A44BE"/>
    <w:pPr>
      <w:spacing w:line="240" w:lineRule="auto"/>
      <w:jc w:val="thaiDistribute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A44BE"/>
    <w:rPr>
      <w:rFonts w:ascii="Calibri" w:hAnsi="Calibri" w:cs="Calibri"/>
      <w:noProof/>
    </w:rPr>
  </w:style>
  <w:style w:type="table" w:styleId="TableGrid">
    <w:name w:val="Table Grid"/>
    <w:basedOn w:val="TableNormal"/>
    <w:uiPriority w:val="59"/>
    <w:rsid w:val="00056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91895E-CCB5-4381-A77B-F06B945B9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AJ.ANN</dc:creator>
  <cp:lastModifiedBy>Teerapong Leelanupab</cp:lastModifiedBy>
  <cp:revision>4</cp:revision>
  <dcterms:created xsi:type="dcterms:W3CDTF">2018-05-21T07:36:00Z</dcterms:created>
  <dcterms:modified xsi:type="dcterms:W3CDTF">2020-01-06T13:00:00Z</dcterms:modified>
</cp:coreProperties>
</file>