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7673" w14:textId="77777777" w:rsidR="0070517F" w:rsidRPr="00D57F12" w:rsidRDefault="00475F17" w:rsidP="00B76BEE">
      <w:pPr>
        <w:pStyle w:val="Heading3"/>
      </w:pPr>
      <w:bookmarkStart w:id="0" w:name="_Toc17375249"/>
      <w:r>
        <w:rPr>
          <w:cs/>
        </w:rPr>
        <w:t>โปรแกรมที่ ๑๑</w:t>
      </w:r>
      <w:r w:rsidR="0070517F" w:rsidRPr="00D57F12">
        <w:rPr>
          <w:cs/>
        </w:rPr>
        <w:t xml:space="preserve"> </w:t>
      </w:r>
      <w:r w:rsidR="00F501F7" w:rsidRPr="00F501F7">
        <w:rPr>
          <w:cs/>
        </w:rPr>
        <w:t>สร้างและยกระดับศักยภาพวิสาหกิจเริ่มต้น (</w:t>
      </w:r>
      <w:r w:rsidR="00F501F7" w:rsidRPr="00F501F7">
        <w:t xml:space="preserve">Startup) </w:t>
      </w:r>
      <w:r w:rsidR="00F501F7" w:rsidRPr="00F501F7">
        <w:rPr>
          <w:cs/>
        </w:rPr>
        <w:t>พัฒนาระบบนิเวศนวัตกรรม และพื้นที่เศรษฐกิจนวัตกรรม</w:t>
      </w:r>
      <w:bookmarkEnd w:id="0"/>
    </w:p>
    <w:p w14:paraId="04D8CBC2" w14:textId="3AFC14B2" w:rsidR="0070517F" w:rsidRDefault="00F501F7" w:rsidP="00373574">
      <w:pPr>
        <w:spacing w:after="0" w:line="240" w:lineRule="auto"/>
        <w:ind w:firstLine="7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สร้างและ</w:t>
      </w:r>
      <w:r w:rsidRPr="00356D38">
        <w:rPr>
          <w:rFonts w:ascii="TH SarabunIT๙" w:hAnsi="TH SarabunIT๙" w:cs="TH SarabunIT๙"/>
          <w:cs/>
        </w:rPr>
        <w:t>ยกระดับศักยภาพ</w:t>
      </w:r>
      <w:r>
        <w:rPr>
          <w:rFonts w:ascii="TH SarabunIT๙" w:hAnsi="TH SarabunIT๙" w:cs="TH SarabunIT๙" w:hint="cs"/>
          <w:cs/>
        </w:rPr>
        <w:t xml:space="preserve">วิสาหกิจเริ่มต้น </w:t>
      </w:r>
      <w:r>
        <w:rPr>
          <w:rFonts w:ascii="TH SarabunIT๙" w:hAnsi="TH SarabunIT๙" w:cs="TH SarabunIT๙"/>
        </w:rPr>
        <w:t xml:space="preserve">(Startup) </w:t>
      </w:r>
      <w:r>
        <w:rPr>
          <w:rFonts w:ascii="TH SarabunIT๙" w:hAnsi="TH SarabunIT๙" w:cs="TH SarabunIT๙" w:hint="cs"/>
          <w:cs/>
        </w:rPr>
        <w:t xml:space="preserve">และวิสาหกิจฐานนวัตกรรม </w:t>
      </w:r>
      <w:r w:rsidRPr="001C383A">
        <w:rPr>
          <w:cs/>
        </w:rPr>
        <w:t>(</w:t>
      </w:r>
      <w:r w:rsidRPr="001C383A">
        <w:t>Innovation-driven Enterprises: IDEs)</w:t>
      </w:r>
      <w:r>
        <w:rPr>
          <w:rFonts w:ascii="TH SarabunIT๙" w:hAnsi="TH SarabunIT๙" w:cs="TH SarabunIT๙" w:hint="cs"/>
          <w:cs/>
        </w:rPr>
        <w:t xml:space="preserve"> ให้</w:t>
      </w:r>
      <w:r w:rsidRPr="00602308">
        <w:rPr>
          <w:cs/>
        </w:rPr>
        <w:t>เติบโตอย่างก้าวกระโดด</w:t>
      </w:r>
      <w:r>
        <w:rPr>
          <w:rFonts w:hint="cs"/>
          <w:cs/>
        </w:rPr>
        <w:t xml:space="preserve"> โดยมุ่งเน้นการ</w:t>
      </w:r>
      <w:r w:rsidRPr="00C666EB">
        <w:rPr>
          <w:rFonts w:ascii="TH SarabunIT๙" w:hAnsi="TH SarabunIT๙" w:cs="TH SarabunIT๙"/>
          <w:cs/>
        </w:rPr>
        <w:t>พัฒนาระบบนิเวศนวัตกรรม</w:t>
      </w:r>
      <w:r>
        <w:rPr>
          <w:rFonts w:ascii="TH SarabunIT๙" w:hAnsi="TH SarabunIT๙" w:cs="TH SarabunIT๙" w:hint="cs"/>
          <w:cs/>
        </w:rPr>
        <w:t xml:space="preserve">ให้เข้มแข็งเอื้อต่อการพัฒนาศักยภาพของ </w:t>
      </w:r>
      <w:r>
        <w:rPr>
          <w:rFonts w:ascii="TH SarabunIT๙" w:hAnsi="TH SarabunIT๙" w:cs="TH SarabunIT๙"/>
        </w:rPr>
        <w:t>Startup</w:t>
      </w:r>
      <w:r>
        <w:rPr>
          <w:rFonts w:ascii="TH SarabunIT๙" w:hAnsi="TH SarabunIT๙" w:cs="TH SarabunIT๙" w:hint="cs"/>
          <w:cs/>
        </w:rPr>
        <w:t xml:space="preserve"> และ </w:t>
      </w:r>
      <w:r>
        <w:rPr>
          <w:rFonts w:ascii="TH SarabunIT๙" w:hAnsi="TH SarabunIT๙" w:cs="TH SarabunIT๙"/>
        </w:rPr>
        <w:t xml:space="preserve">IDE </w:t>
      </w:r>
      <w:r>
        <w:rPr>
          <w:rFonts w:ascii="TH SarabunIT๙" w:hAnsi="TH SarabunIT๙" w:cs="TH SarabunIT๙" w:hint="cs"/>
          <w:cs/>
        </w:rPr>
        <w:t>โดยการ</w:t>
      </w:r>
      <w:r w:rsidRPr="00EC1BAD">
        <w:rPr>
          <w:rFonts w:ascii="TH SarabunIT๙" w:hAnsi="TH SarabunIT๙" w:cs="TH SarabunIT๙"/>
          <w:cs/>
        </w:rPr>
        <w:t>ปรับปรุงกฎระเบียบและกฎหมาย พัฒนามาตรการและแรงจูงใจ รวมถึงการบริการภาครัฐ ให้เอื้อต่อการดำเนินธุรกิจนวัตกรรม (</w:t>
      </w:r>
      <w:r w:rsidRPr="00EC1BAD">
        <w:rPr>
          <w:rFonts w:ascii="TH SarabunIT๙" w:hAnsi="TH SarabunIT๙" w:cs="TH SarabunIT๙"/>
        </w:rPr>
        <w:t xml:space="preserve">Ease of doing innovation business) </w:t>
      </w:r>
      <w:r w:rsidRPr="00EC1BAD">
        <w:rPr>
          <w:rFonts w:ascii="TH SarabunIT๙" w:hAnsi="TH SarabunIT๙" w:cs="TH SarabunIT๙"/>
          <w:cs/>
        </w:rPr>
        <w:t>ของผู้ประกอบการ</w:t>
      </w:r>
      <w:r>
        <w:rPr>
          <w:rFonts w:ascii="TH SarabunIT๙" w:hAnsi="TH SarabunIT๙" w:cs="TH SarabunIT๙" w:hint="cs"/>
          <w:cs/>
        </w:rPr>
        <w:t xml:space="preserve"> รวมถึงการพัฒนา</w:t>
      </w:r>
      <w:r w:rsidRPr="00E76EAA">
        <w:rPr>
          <w:rFonts w:ascii="TH SarabunIT๙" w:hAnsi="TH SarabunIT๙" w:cs="TH SarabunIT๙"/>
          <w:cs/>
        </w:rPr>
        <w:t>พื้นที่เศรษฐกิจนวัตกรรม (</w:t>
      </w:r>
      <w:r>
        <w:rPr>
          <w:rFonts w:ascii="TH SarabunIT๙" w:hAnsi="TH SarabunIT๙" w:cs="TH SarabunIT๙"/>
        </w:rPr>
        <w:t>Economic Zone of Innovation)</w:t>
      </w:r>
      <w:r>
        <w:rPr>
          <w:rFonts w:ascii="TH SarabunIT๙" w:hAnsi="TH SarabunIT๙" w:cs="TH SarabunIT๙" w:hint="cs"/>
          <w:cs/>
        </w:rPr>
        <w:t xml:space="preserve"> อาทิ </w:t>
      </w:r>
      <w:r w:rsidRPr="00E76EAA">
        <w:rPr>
          <w:rFonts w:ascii="TH SarabunIT๙" w:hAnsi="TH SarabunIT๙" w:cs="TH SarabunIT๙"/>
          <w:cs/>
        </w:rPr>
        <w:t>อุทยานวิทยาศาสตร์</w:t>
      </w:r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/>
          <w:cs/>
        </w:rPr>
        <w:t>เขตนวัตกรรม</w:t>
      </w:r>
      <w:r w:rsidRPr="00E76EAA">
        <w:rPr>
          <w:rFonts w:ascii="TH SarabunIT๙" w:hAnsi="TH SarabunIT๙" w:cs="TH SarabunIT๙"/>
          <w:cs/>
        </w:rPr>
        <w:t>ระเบียงเศรษฐกิจพิเศษภาคตะวันออก</w:t>
      </w:r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/>
        </w:rPr>
        <w:t>(</w:t>
      </w:r>
      <w:r w:rsidRPr="00B639A7">
        <w:rPr>
          <w:rFonts w:ascii="TH SarabunIT๙" w:hAnsi="TH SarabunIT๙" w:cs="TH SarabunIT๙"/>
        </w:rPr>
        <w:t xml:space="preserve">Eastern </w:t>
      </w:r>
      <w:r>
        <w:rPr>
          <w:rFonts w:ascii="TH SarabunIT๙" w:hAnsi="TH SarabunIT๙" w:cs="TH SarabunIT๙"/>
        </w:rPr>
        <w:t xml:space="preserve">Economic Corridor of Innovation: </w:t>
      </w:r>
      <w:proofErr w:type="spellStart"/>
      <w:r>
        <w:rPr>
          <w:rFonts w:ascii="TH SarabunIT๙" w:hAnsi="TH SarabunIT๙" w:cs="TH SarabunIT๙"/>
        </w:rPr>
        <w:t>EECi</w:t>
      </w:r>
      <w:proofErr w:type="spellEnd"/>
      <w:r>
        <w:rPr>
          <w:rFonts w:ascii="TH SarabunIT๙" w:hAnsi="TH SarabunIT๙" w:cs="TH SarabunIT๙"/>
        </w:rPr>
        <w:t xml:space="preserve">) </w:t>
      </w:r>
      <w:r w:rsidRPr="00E76EAA">
        <w:rPr>
          <w:rFonts w:ascii="TH SarabunIT๙" w:hAnsi="TH SarabunIT๙" w:cs="TH SarabunIT๙"/>
          <w:cs/>
        </w:rPr>
        <w:t>เมืองนวัตกรรมอาหาร</w:t>
      </w:r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/>
        </w:rPr>
        <w:t xml:space="preserve">(Food </w:t>
      </w:r>
      <w:proofErr w:type="spellStart"/>
      <w:r>
        <w:rPr>
          <w:rFonts w:ascii="TH SarabunIT๙" w:hAnsi="TH SarabunIT๙" w:cs="TH SarabunIT๙"/>
        </w:rPr>
        <w:t>Innopolis</w:t>
      </w:r>
      <w:proofErr w:type="spellEnd"/>
      <w:r>
        <w:rPr>
          <w:rFonts w:ascii="TH SarabunIT๙" w:hAnsi="TH SarabunIT๙" w:cs="TH SarabunIT๙"/>
        </w:rPr>
        <w:t>)</w:t>
      </w:r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/>
          <w:cs/>
        </w:rPr>
        <w:t>ย่านนวัตกรรม</w:t>
      </w:r>
      <w:r>
        <w:rPr>
          <w:rFonts w:ascii="TH SarabunIT๙" w:hAnsi="TH SarabunIT๙" w:cs="TH SarabunIT๙"/>
        </w:rPr>
        <w:t xml:space="preserve"> </w:t>
      </w:r>
      <w:r w:rsidRPr="00B4662B">
        <w:rPr>
          <w:rFonts w:ascii="TH SarabunIT๙" w:hAnsi="TH SarabunIT๙" w:cs="TH SarabunIT๙"/>
        </w:rPr>
        <w:t>(</w:t>
      </w:r>
      <w:r>
        <w:rPr>
          <w:rFonts w:ascii="TH SarabunIT๙" w:hAnsi="TH SarabunIT๙" w:cs="TH SarabunIT๙"/>
        </w:rPr>
        <w:t xml:space="preserve">Innovation District) </w:t>
      </w:r>
      <w:r>
        <w:rPr>
          <w:rFonts w:ascii="TH SarabunIT๙" w:hAnsi="TH SarabunIT๙" w:cs="TH SarabunIT๙" w:hint="cs"/>
          <w:cs/>
        </w:rPr>
        <w:t>และ</w:t>
      </w:r>
      <w:r w:rsidRPr="00B4662B">
        <w:rPr>
          <w:rFonts w:ascii="TH SarabunIT๙" w:hAnsi="TH SarabunIT๙" w:cs="TH SarabunIT๙"/>
          <w:cs/>
        </w:rPr>
        <w:t>ย่านสร้างสรรค์</w:t>
      </w:r>
      <w:r>
        <w:rPr>
          <w:rFonts w:ascii="TH SarabunIT๙" w:hAnsi="TH SarabunIT๙" w:cs="TH SarabunIT๙"/>
        </w:rPr>
        <w:t xml:space="preserve"> </w:t>
      </w:r>
      <w:r w:rsidRPr="00B4662B">
        <w:rPr>
          <w:rFonts w:ascii="TH SarabunIT๙" w:hAnsi="TH SarabunIT๙" w:cs="TH SarabunIT๙"/>
        </w:rPr>
        <w:t xml:space="preserve">(Creative District) </w:t>
      </w:r>
      <w:r>
        <w:rPr>
          <w:rFonts w:ascii="TH SarabunIT๙" w:hAnsi="TH SarabunIT๙" w:cs="TH SarabunIT๙" w:hint="cs"/>
          <w:cs/>
        </w:rPr>
        <w:t>ซึ่งจะเป็นพื้นที่ที่มีความพร้อมรองรับการ</w:t>
      </w:r>
      <w:r>
        <w:rPr>
          <w:rFonts w:ascii="TH SarabunIT๙" w:hAnsi="TH SarabunIT๙" w:cs="TH SarabunIT๙"/>
          <w:cs/>
        </w:rPr>
        <w:t>วิจัย พัฒนา และสร้างนวัตกรรม</w:t>
      </w:r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/>
          <w:cs/>
        </w:rPr>
        <w:t>ผ่านกลไกต่า</w:t>
      </w:r>
      <w:r w:rsidR="002A535E">
        <w:rPr>
          <w:rFonts w:ascii="TH SarabunIT๙" w:hAnsi="TH SarabunIT๙" w:cs="TH SarabunIT๙"/>
          <w:cs/>
        </w:rPr>
        <w:t xml:space="preserve">ง  ๆ </w:t>
      </w:r>
      <w:r>
        <w:rPr>
          <w:rFonts w:ascii="TH SarabunIT๙" w:hAnsi="TH SarabunIT๙" w:cs="TH SarabunIT๙" w:hint="cs"/>
          <w:cs/>
        </w:rPr>
        <w:t>ทั้ง</w:t>
      </w:r>
      <w:r w:rsidRPr="00602308">
        <w:rPr>
          <w:cs/>
        </w:rPr>
        <w:t>การเชื่อมโยงกับสถาบันวิจัย สถาบันการศึกษา การสนับสนุนที่ปรึกษาทางด้านเทคโนโลยีและนวัตกรรม การส่งเสริมการเข้าถึง</w:t>
      </w:r>
      <w:r>
        <w:rPr>
          <w:rFonts w:hint="cs"/>
          <w:cs/>
        </w:rPr>
        <w:t>แรงจูงใจและสิทธิประโยชน์ต่า</w:t>
      </w:r>
      <w:r w:rsidR="002A535E">
        <w:rPr>
          <w:rFonts w:hint="cs"/>
          <w:cs/>
        </w:rPr>
        <w:t xml:space="preserve">ง  ๆ </w:t>
      </w:r>
      <w:r>
        <w:rPr>
          <w:rFonts w:hint="cs"/>
          <w:cs/>
        </w:rPr>
        <w:t xml:space="preserve">อาทิ </w:t>
      </w:r>
      <w:r w:rsidRPr="00602308">
        <w:rPr>
          <w:cs/>
        </w:rPr>
        <w:t>แหล่งเงินทุนสำหรั</w:t>
      </w:r>
      <w:r>
        <w:rPr>
          <w:cs/>
        </w:rPr>
        <w:t>บผู้ประกอบการในการสร้างนวัตกรรม</w:t>
      </w:r>
      <w:r>
        <w:rPr>
          <w:rFonts w:hint="cs"/>
          <w:cs/>
        </w:rPr>
        <w:t xml:space="preserve"> </w:t>
      </w:r>
      <w:r w:rsidRPr="00602308">
        <w:rPr>
          <w:cs/>
        </w:rPr>
        <w:t xml:space="preserve">แรงจูงใจทางภาษี </w:t>
      </w:r>
      <w:r>
        <w:rPr>
          <w:cs/>
        </w:rPr>
        <w:t>การบ่มเพาะผู้ประกอบการ</w:t>
      </w:r>
      <w:r>
        <w:t xml:space="preserve"> </w:t>
      </w:r>
      <w:r>
        <w:rPr>
          <w:rFonts w:hint="cs"/>
          <w:cs/>
        </w:rPr>
        <w:t>และการเร่งการเจริญเติบโตของผู้ประกอบการ</w:t>
      </w:r>
      <w:r>
        <w:rPr>
          <w:cs/>
        </w:rPr>
        <w:t xml:space="preserve"> </w:t>
      </w:r>
      <w:r>
        <w:rPr>
          <w:rFonts w:ascii="TH SarabunIT๙" w:hAnsi="TH SarabunIT๙" w:cs="TH SarabunIT๙" w:hint="cs"/>
          <w:cs/>
        </w:rPr>
        <w:t>ซึ่งจะส่งผลให้ผู้ประกอบการมีศักยภาพและความพร้อมในการ</w:t>
      </w:r>
      <w:r w:rsidRPr="000327C5">
        <w:rPr>
          <w:rFonts w:ascii="TH SarabunIT๙" w:hAnsi="TH SarabunIT๙" w:cs="TH SarabunIT๙"/>
          <w:cs/>
        </w:rPr>
        <w:t>ผลิตสินค้าและบริการมูลค่าเพิ่ม</w:t>
      </w:r>
      <w:r w:rsidRPr="000327C5">
        <w:rPr>
          <w:rFonts w:ascii="TH SarabunIT๙" w:hAnsi="TH SarabunIT๙" w:cs="TH SarabunIT๙" w:hint="cs"/>
          <w:cs/>
        </w:rPr>
        <w:t>สูง</w:t>
      </w:r>
      <w:r>
        <w:rPr>
          <w:rFonts w:ascii="TH SarabunIT๙" w:hAnsi="TH SarabunIT๙" w:cs="TH SarabunIT๙" w:hint="cs"/>
          <w:cs/>
        </w:rPr>
        <w:t xml:space="preserve"> นำไปสู่การสร้างรายได้ </w:t>
      </w:r>
      <w:r w:rsidRPr="000327C5">
        <w:rPr>
          <w:rFonts w:ascii="TH SarabunIT๙" w:hAnsi="TH SarabunIT๙" w:cs="TH SarabunIT๙"/>
          <w:cs/>
        </w:rPr>
        <w:t>การจ้างงาน</w:t>
      </w:r>
      <w:r w:rsidRPr="000327C5">
        <w:rPr>
          <w:rFonts w:ascii="TH SarabunIT๙" w:hAnsi="TH SarabunIT๙" w:cs="TH SarabunIT๙" w:hint="cs"/>
          <w:cs/>
        </w:rPr>
        <w:t xml:space="preserve"> </w:t>
      </w:r>
      <w:r w:rsidRPr="000327C5">
        <w:rPr>
          <w:rFonts w:ascii="TH SarabunIT๙" w:hAnsi="TH SarabunIT๙" w:cs="TH SarabunIT๙"/>
          <w:cs/>
        </w:rPr>
        <w:t xml:space="preserve">กระจายรายได้สู่ภูมิภาค </w:t>
      </w:r>
      <w:r w:rsidRPr="000327C5">
        <w:rPr>
          <w:rFonts w:ascii="TH SarabunIT๙" w:hAnsi="TH SarabunIT๙" w:cs="TH SarabunIT๙" w:hint="cs"/>
          <w:cs/>
        </w:rPr>
        <w:t>และ</w:t>
      </w:r>
      <w:r w:rsidRPr="000327C5">
        <w:rPr>
          <w:rFonts w:ascii="TH SarabunIT๙" w:hAnsi="TH SarabunIT๙" w:cs="TH SarabunIT๙"/>
          <w:cs/>
        </w:rPr>
        <w:t>ก่อให้เกิดอุตสาหกรรมเป้าหมายใหม่ที่เป็นกลไกในการขับเคลื่อน</w:t>
      </w:r>
      <w:r>
        <w:rPr>
          <w:rFonts w:ascii="TH SarabunIT๙" w:hAnsi="TH SarabunIT๙" w:cs="TH SarabunIT๙" w:hint="cs"/>
          <w:cs/>
        </w:rPr>
        <w:t>เศรษฐกิจและสังคมของ</w:t>
      </w:r>
      <w:r w:rsidRPr="000327C5">
        <w:rPr>
          <w:rFonts w:ascii="TH SarabunIT๙" w:hAnsi="TH SarabunIT๙" w:cs="TH SarabunIT๙"/>
          <w:cs/>
        </w:rPr>
        <w:t>ประเทศ</w:t>
      </w:r>
    </w:p>
    <w:p w14:paraId="0C0D8AE0" w14:textId="77777777" w:rsidR="00F501F7" w:rsidRDefault="00F501F7" w:rsidP="00280530">
      <w:pPr>
        <w:spacing w:after="0" w:line="240" w:lineRule="auto"/>
        <w:ind w:firstLine="720"/>
        <w:rPr>
          <w:rFonts w:ascii="TH SarabunIT๙" w:hAnsi="TH SarabunIT๙" w:cs="TH SarabunIT๙"/>
        </w:rPr>
      </w:pPr>
    </w:p>
    <w:p w14:paraId="7E956C18" w14:textId="77777777" w:rsidR="00F501F7" w:rsidRPr="002B5F84" w:rsidRDefault="00F501F7" w:rsidP="00F501F7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jc w:val="center"/>
        <w:rPr>
          <w:b/>
          <w:bCs/>
        </w:rPr>
      </w:pPr>
      <w:r w:rsidRPr="002B5F84">
        <w:rPr>
          <w:b/>
          <w:bCs/>
          <w:cs/>
        </w:rPr>
        <w:t>เป้าหมายและผลสัมฤทธิ์ที่สำคัญ (</w:t>
      </w:r>
      <w:r w:rsidRPr="002B5F84">
        <w:rPr>
          <w:b/>
          <w:bCs/>
        </w:rPr>
        <w:t>Objectives and Key Results: OKR)</w:t>
      </w:r>
    </w:p>
    <w:p w14:paraId="4560C1D0" w14:textId="77777777" w:rsidR="00F501F7" w:rsidRPr="005100E0" w:rsidRDefault="00F501F7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2340"/>
        </w:tabs>
        <w:spacing w:after="0" w:line="240" w:lineRule="auto"/>
        <w:ind w:left="900" w:hanging="900"/>
        <w:rPr>
          <w:b/>
          <w:bCs/>
        </w:rPr>
      </w:pPr>
      <w:r w:rsidRPr="005100E0">
        <w:rPr>
          <w:b/>
          <w:bCs/>
        </w:rPr>
        <w:t>O</w:t>
      </w:r>
      <w:r>
        <w:rPr>
          <w:b/>
          <w:bCs/>
        </w:rPr>
        <w:t>3.11a</w:t>
      </w:r>
      <w:r w:rsidRPr="005100E0">
        <w:rPr>
          <w:b/>
          <w:bCs/>
        </w:rPr>
        <w:t xml:space="preserve">  </w:t>
      </w:r>
      <w:r w:rsidR="00104A52">
        <w:rPr>
          <w:b/>
          <w:bCs/>
        </w:rPr>
        <w:tab/>
      </w:r>
      <w:r w:rsidRPr="00F501F7">
        <w:rPr>
          <w:b/>
          <w:bCs/>
          <w:cs/>
        </w:rPr>
        <w:t>พัฒนาวิสาหกิจเริ่มต้น (</w:t>
      </w:r>
      <w:r w:rsidRPr="00F501F7">
        <w:rPr>
          <w:b/>
          <w:bCs/>
        </w:rPr>
        <w:t xml:space="preserve">Startups) </w:t>
      </w:r>
      <w:r w:rsidRPr="00F501F7">
        <w:rPr>
          <w:b/>
          <w:bCs/>
          <w:cs/>
        </w:rPr>
        <w:t>และวิสาหกิจฐานนวัตกรรม (</w:t>
      </w:r>
      <w:r w:rsidRPr="00F501F7">
        <w:rPr>
          <w:b/>
          <w:bCs/>
        </w:rPr>
        <w:t xml:space="preserve">Innovation-driven Enterprises: IDEs) </w:t>
      </w:r>
      <w:r w:rsidRPr="00F501F7">
        <w:rPr>
          <w:b/>
          <w:bCs/>
          <w:cs/>
        </w:rPr>
        <w:t>ที่มีศักยภาพเติบโตได้อย่างก้าวกระโดด</w:t>
      </w:r>
    </w:p>
    <w:p w14:paraId="2BF83463" w14:textId="77777777" w:rsidR="00F501F7" w:rsidRDefault="00104A52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980"/>
        </w:tabs>
        <w:spacing w:after="0" w:line="240" w:lineRule="auto"/>
        <w:ind w:left="900" w:hanging="900"/>
      </w:pPr>
      <w:r>
        <w:tab/>
      </w:r>
      <w:r w:rsidR="00514B64">
        <w:t>KR3.11a</w:t>
      </w:r>
      <w:r w:rsidR="00F501F7">
        <w:t>.1</w:t>
      </w:r>
      <w:r>
        <w:tab/>
      </w:r>
      <w:r w:rsidR="00F501F7">
        <w:rPr>
          <w:cs/>
        </w:rPr>
        <w:t xml:space="preserve">จำนวน </w:t>
      </w:r>
      <w:r w:rsidR="00F501F7">
        <w:t xml:space="preserve">local startups </w:t>
      </w:r>
      <w:r w:rsidR="00F501F7">
        <w:rPr>
          <w:cs/>
        </w:rPr>
        <w:t xml:space="preserve">ที่เกิดใหม่และอยู่รอด </w:t>
      </w:r>
      <w:r w:rsidR="00475F17">
        <w:rPr>
          <w:rFonts w:hint="cs"/>
          <w:cs/>
        </w:rPr>
        <w:t>๑</w:t>
      </w:r>
      <w:r w:rsidR="0030580A">
        <w:t>,</w:t>
      </w:r>
      <w:r w:rsidR="0030580A">
        <w:rPr>
          <w:cs/>
        </w:rPr>
        <w:t>๐๐๐</w:t>
      </w:r>
      <w:r w:rsidR="00F501F7">
        <w:rPr>
          <w:cs/>
        </w:rPr>
        <w:t xml:space="preserve"> ราย ใน </w:t>
      </w:r>
      <w:r w:rsidR="00475F17">
        <w:rPr>
          <w:rFonts w:hint="cs"/>
          <w:cs/>
        </w:rPr>
        <w:t>๓</w:t>
      </w:r>
      <w:r w:rsidR="00F501F7">
        <w:rPr>
          <w:cs/>
        </w:rPr>
        <w:t xml:space="preserve"> ปี</w:t>
      </w:r>
      <w:r w:rsidR="00F501F7">
        <w:rPr>
          <w:cs/>
        </w:rPr>
        <w:tab/>
      </w:r>
    </w:p>
    <w:p w14:paraId="6BFE7C0D" w14:textId="77777777" w:rsidR="00104A52" w:rsidRDefault="00104A52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980"/>
        </w:tabs>
        <w:spacing w:after="0" w:line="240" w:lineRule="auto"/>
        <w:ind w:left="900" w:hanging="900"/>
      </w:pPr>
      <w:r>
        <w:tab/>
      </w:r>
      <w:r w:rsidR="00514B64">
        <w:t>KR3.11a</w:t>
      </w:r>
      <w:r>
        <w:t xml:space="preserve">.2 </w:t>
      </w:r>
      <w:r>
        <w:tab/>
      </w:r>
      <w:r w:rsidR="00F501F7">
        <w:rPr>
          <w:cs/>
        </w:rPr>
        <w:t>จำนวนวิสาหกิจฐานนวัตกรรม (</w:t>
      </w:r>
      <w:r w:rsidR="00F501F7">
        <w:t xml:space="preserve">IDEs) </w:t>
      </w:r>
      <w:r w:rsidR="00F501F7">
        <w:rPr>
          <w:cs/>
        </w:rPr>
        <w:t xml:space="preserve">ที่มียอดขายเกิน </w:t>
      </w:r>
      <w:r w:rsidR="00475F17">
        <w:rPr>
          <w:rFonts w:hint="cs"/>
          <w:cs/>
        </w:rPr>
        <w:t>๑</w:t>
      </w:r>
      <w:r w:rsidR="0030580A">
        <w:t>,</w:t>
      </w:r>
      <w:r w:rsidR="0030580A">
        <w:rPr>
          <w:cs/>
        </w:rPr>
        <w:t>๐๐๐</w:t>
      </w:r>
      <w:r w:rsidR="00F501F7">
        <w:rPr>
          <w:cs/>
        </w:rPr>
        <w:t xml:space="preserve"> ล้านบาท/ปี เพิ่มขึ้น </w:t>
      </w:r>
    </w:p>
    <w:p w14:paraId="1CE9E082" w14:textId="77777777" w:rsidR="00F501F7" w:rsidRDefault="00104A52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980"/>
        </w:tabs>
        <w:spacing w:after="0" w:line="240" w:lineRule="auto"/>
        <w:ind w:left="900" w:hanging="900"/>
      </w:pPr>
      <w:r>
        <w:tab/>
      </w:r>
      <w:r>
        <w:tab/>
      </w:r>
      <w:r w:rsidR="00475F17">
        <w:rPr>
          <w:rFonts w:hint="cs"/>
          <w:cs/>
        </w:rPr>
        <w:t>๑</w:t>
      </w:r>
      <w:r w:rsidR="0030580A">
        <w:t>,</w:t>
      </w:r>
      <w:r w:rsidR="0030580A">
        <w:rPr>
          <w:cs/>
        </w:rPr>
        <w:t>๐๐๐</w:t>
      </w:r>
      <w:r w:rsidR="00F501F7">
        <w:rPr>
          <w:cs/>
        </w:rPr>
        <w:t xml:space="preserve"> ราย/ปี</w:t>
      </w:r>
    </w:p>
    <w:p w14:paraId="5356905A" w14:textId="77777777" w:rsidR="00F501F7" w:rsidRDefault="00104A52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980"/>
        </w:tabs>
        <w:spacing w:after="0" w:line="240" w:lineRule="auto"/>
        <w:ind w:left="900" w:hanging="900"/>
      </w:pPr>
      <w:r>
        <w:tab/>
      </w:r>
      <w:r w:rsidR="00F501F7">
        <w:t>KR3.</w:t>
      </w:r>
      <w:r w:rsidR="00514B64">
        <w:t>11a</w:t>
      </w:r>
      <w:r w:rsidR="00F501F7">
        <w:t>.3</w:t>
      </w:r>
      <w:r>
        <w:tab/>
      </w:r>
      <w:r w:rsidR="00F501F7">
        <w:rPr>
          <w:cs/>
        </w:rPr>
        <w:t xml:space="preserve">จำนวน </w:t>
      </w:r>
      <w:r w:rsidR="00F501F7">
        <w:t xml:space="preserve">deep-tech startups </w:t>
      </w:r>
      <w:r w:rsidR="00F501F7">
        <w:rPr>
          <w:cs/>
        </w:rPr>
        <w:t>ที่ประกอบการในประเทศไทย</w:t>
      </w:r>
    </w:p>
    <w:p w14:paraId="3AEC9E38" w14:textId="77777777" w:rsidR="00F501F7" w:rsidRPr="00F501F7" w:rsidRDefault="00F501F7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980"/>
        </w:tabs>
        <w:spacing w:after="0" w:line="240" w:lineRule="auto"/>
        <w:ind w:left="900" w:hanging="900"/>
        <w:rPr>
          <w:b/>
          <w:bCs/>
        </w:rPr>
      </w:pPr>
      <w:r w:rsidRPr="00F501F7">
        <w:rPr>
          <w:b/>
          <w:bCs/>
        </w:rPr>
        <w:t>O3.</w:t>
      </w:r>
      <w:r w:rsidR="00514B64">
        <w:rPr>
          <w:b/>
          <w:bCs/>
        </w:rPr>
        <w:t>11b</w:t>
      </w:r>
      <w:r w:rsidRPr="00F501F7">
        <w:rPr>
          <w:b/>
          <w:bCs/>
          <w:cs/>
        </w:rPr>
        <w:t xml:space="preserve"> </w:t>
      </w:r>
      <w:r w:rsidR="00104A52">
        <w:rPr>
          <w:b/>
          <w:bCs/>
        </w:rPr>
        <w:tab/>
      </w:r>
      <w:r w:rsidRPr="00F501F7">
        <w:rPr>
          <w:b/>
          <w:bCs/>
          <w:cs/>
        </w:rPr>
        <w:t>พัฒนาพื้นที่เศรษฐกิจนวัตกรรม (</w:t>
      </w:r>
      <w:r w:rsidRPr="00F501F7">
        <w:rPr>
          <w:b/>
          <w:bCs/>
        </w:rPr>
        <w:t>Economic Zone of Innovation)/</w:t>
      </w:r>
      <w:r w:rsidRPr="00F501F7">
        <w:rPr>
          <w:b/>
          <w:bCs/>
          <w:cs/>
        </w:rPr>
        <w:t>อุทยานวิทยาศาสตร์ (</w:t>
      </w:r>
      <w:r w:rsidRPr="00F501F7">
        <w:rPr>
          <w:b/>
          <w:bCs/>
        </w:rPr>
        <w:t>Science Parks)/</w:t>
      </w:r>
      <w:r w:rsidRPr="00F501F7">
        <w:rPr>
          <w:b/>
          <w:bCs/>
          <w:cs/>
        </w:rPr>
        <w:t>ระเบียงนวัตกรรมภาคตะวันออก (</w:t>
      </w:r>
      <w:proofErr w:type="spellStart"/>
      <w:r w:rsidRPr="00F501F7">
        <w:rPr>
          <w:b/>
          <w:bCs/>
        </w:rPr>
        <w:t>EECi</w:t>
      </w:r>
      <w:proofErr w:type="spellEnd"/>
      <w:r w:rsidRPr="00F501F7">
        <w:rPr>
          <w:b/>
          <w:bCs/>
        </w:rPr>
        <w:t>)/</w:t>
      </w:r>
      <w:r w:rsidRPr="00F501F7">
        <w:rPr>
          <w:b/>
          <w:bCs/>
          <w:cs/>
        </w:rPr>
        <w:t>เมืองนวัตกรรมอาหาร (</w:t>
      </w:r>
      <w:r w:rsidRPr="00F501F7">
        <w:rPr>
          <w:b/>
          <w:bCs/>
        </w:rPr>
        <w:t xml:space="preserve">Food </w:t>
      </w:r>
      <w:proofErr w:type="spellStart"/>
      <w:r w:rsidRPr="00F501F7">
        <w:rPr>
          <w:b/>
          <w:bCs/>
        </w:rPr>
        <w:t>Innopolis</w:t>
      </w:r>
      <w:proofErr w:type="spellEnd"/>
      <w:r w:rsidRPr="00F501F7">
        <w:rPr>
          <w:b/>
          <w:bCs/>
        </w:rPr>
        <w:t>)</w:t>
      </w:r>
    </w:p>
    <w:p w14:paraId="227E95CC" w14:textId="77777777" w:rsidR="00104A52" w:rsidRDefault="00104A52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980"/>
        </w:tabs>
        <w:spacing w:after="0" w:line="240" w:lineRule="auto"/>
        <w:ind w:left="900" w:hanging="900"/>
      </w:pPr>
      <w:r>
        <w:tab/>
      </w:r>
      <w:r w:rsidR="00F501F7" w:rsidRPr="00F501F7">
        <w:t>KR3.</w:t>
      </w:r>
      <w:r w:rsidR="00514B64">
        <w:t>11b</w:t>
      </w:r>
      <w:r w:rsidR="00F501F7" w:rsidRPr="00F501F7">
        <w:t>.1</w:t>
      </w:r>
      <w:r>
        <w:tab/>
      </w:r>
      <w:r w:rsidR="00F501F7" w:rsidRPr="00F501F7">
        <w:rPr>
          <w:cs/>
        </w:rPr>
        <w:t>จำนวนผู้ประกอบการที่มาใช้ประโยชน์ในพื้นที่เศรษฐกิจนวัตกรรม/อุทยานวิทยาศาสตร์/</w:t>
      </w:r>
    </w:p>
    <w:p w14:paraId="6D458993" w14:textId="77777777" w:rsidR="00F501F7" w:rsidRPr="00F501F7" w:rsidRDefault="00104A52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980"/>
        </w:tabs>
        <w:spacing w:after="0" w:line="240" w:lineRule="auto"/>
        <w:ind w:left="900" w:hanging="900"/>
      </w:pPr>
      <w:r>
        <w:tab/>
      </w:r>
      <w:r>
        <w:tab/>
      </w:r>
      <w:r>
        <w:tab/>
      </w:r>
      <w:proofErr w:type="spellStart"/>
      <w:r w:rsidR="00F501F7" w:rsidRPr="00F501F7">
        <w:t>EECi</w:t>
      </w:r>
      <w:proofErr w:type="spellEnd"/>
      <w:r w:rsidR="00F501F7" w:rsidRPr="00F501F7">
        <w:t>/</w:t>
      </w:r>
      <w:r w:rsidR="00F501F7" w:rsidRPr="00F501F7">
        <w:rPr>
          <w:cs/>
        </w:rPr>
        <w:t xml:space="preserve">เมืองนวัตกรรมอาหาร </w:t>
      </w:r>
      <w:r w:rsidR="00F501F7" w:rsidRPr="00F501F7">
        <w:rPr>
          <w:cs/>
        </w:rPr>
        <w:tab/>
      </w:r>
    </w:p>
    <w:p w14:paraId="1FBBBDC5" w14:textId="77777777" w:rsidR="00104A52" w:rsidRDefault="00104A52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980"/>
        </w:tabs>
        <w:spacing w:after="0" w:line="240" w:lineRule="auto"/>
        <w:ind w:left="900" w:hanging="900"/>
      </w:pPr>
      <w:r>
        <w:tab/>
      </w:r>
      <w:r w:rsidR="00F501F7" w:rsidRPr="00F501F7">
        <w:t>KR3.</w:t>
      </w:r>
      <w:r w:rsidR="00514B64">
        <w:t>11b</w:t>
      </w:r>
      <w:r w:rsidR="00F501F7" w:rsidRPr="00F501F7">
        <w:t>.2</w:t>
      </w:r>
      <w:r w:rsidR="00F501F7" w:rsidRPr="00F501F7">
        <w:rPr>
          <w:cs/>
        </w:rPr>
        <w:t xml:space="preserve"> </w:t>
      </w:r>
      <w:r>
        <w:tab/>
      </w:r>
      <w:r w:rsidR="00F501F7" w:rsidRPr="00F501F7">
        <w:rPr>
          <w:cs/>
        </w:rPr>
        <w:t>มูลค่าการลงทุนวิจัยและพัฒนานวัตกรรมของบริษัทที่มาใช้ประโยชน์ในพื้นที่เศรษฐกิจ</w:t>
      </w:r>
    </w:p>
    <w:p w14:paraId="006C01AB" w14:textId="77777777" w:rsidR="00F501F7" w:rsidRPr="00F501F7" w:rsidRDefault="00104A52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980"/>
        </w:tabs>
        <w:spacing w:after="0" w:line="240" w:lineRule="auto"/>
        <w:ind w:left="900" w:hanging="900"/>
      </w:pPr>
      <w:r>
        <w:tab/>
      </w:r>
      <w:r>
        <w:tab/>
      </w:r>
      <w:r>
        <w:tab/>
      </w:r>
      <w:r w:rsidR="00F501F7" w:rsidRPr="00F501F7">
        <w:rPr>
          <w:cs/>
        </w:rPr>
        <w:t>นวัตกรรม/อุทยานวิทยาศาสตร์/</w:t>
      </w:r>
      <w:proofErr w:type="spellStart"/>
      <w:r w:rsidR="00F501F7" w:rsidRPr="00F501F7">
        <w:t>EECi</w:t>
      </w:r>
      <w:proofErr w:type="spellEnd"/>
      <w:r w:rsidR="00F501F7" w:rsidRPr="00F501F7">
        <w:t>/</w:t>
      </w:r>
      <w:r w:rsidR="00F501F7" w:rsidRPr="00F501F7">
        <w:rPr>
          <w:cs/>
        </w:rPr>
        <w:t xml:space="preserve">เมืองนวัตกรรมอาหาร </w:t>
      </w:r>
    </w:p>
    <w:p w14:paraId="4A889B18" w14:textId="77777777" w:rsidR="00F501F7" w:rsidRPr="00F501F7" w:rsidRDefault="00F501F7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980"/>
        </w:tabs>
        <w:spacing w:after="0" w:line="240" w:lineRule="auto"/>
        <w:ind w:left="900" w:hanging="900"/>
        <w:rPr>
          <w:b/>
          <w:bCs/>
        </w:rPr>
      </w:pPr>
      <w:r w:rsidRPr="00F501F7">
        <w:rPr>
          <w:b/>
          <w:bCs/>
        </w:rPr>
        <w:t>O3.</w:t>
      </w:r>
      <w:r w:rsidR="00514B64">
        <w:rPr>
          <w:b/>
          <w:bCs/>
        </w:rPr>
        <w:t>11c</w:t>
      </w:r>
      <w:r w:rsidRPr="00F501F7">
        <w:rPr>
          <w:b/>
          <w:bCs/>
          <w:cs/>
        </w:rPr>
        <w:t xml:space="preserve"> </w:t>
      </w:r>
      <w:r w:rsidR="00104A52">
        <w:rPr>
          <w:b/>
          <w:bCs/>
        </w:rPr>
        <w:tab/>
      </w:r>
      <w:r w:rsidRPr="00F501F7">
        <w:rPr>
          <w:b/>
          <w:bCs/>
          <w:cs/>
        </w:rPr>
        <w:t>ปรับปรุงกฎระเบียบและกฎหมาย พัฒนามาตรการและแรงจูงใจ รวมถึงการบริการภาครัฐ ให้เอื้อต่อการดำเนินธุรกิจนวัตกรรม (</w:t>
      </w:r>
      <w:r w:rsidRPr="00F501F7">
        <w:rPr>
          <w:b/>
          <w:bCs/>
        </w:rPr>
        <w:t xml:space="preserve">Ease of doing innovation business) </w:t>
      </w:r>
      <w:r w:rsidRPr="00F501F7">
        <w:rPr>
          <w:b/>
          <w:bCs/>
          <w:cs/>
        </w:rPr>
        <w:t>ของผู้ประกอบการ</w:t>
      </w:r>
    </w:p>
    <w:p w14:paraId="75B2B45E" w14:textId="77777777" w:rsidR="00104A52" w:rsidRDefault="00104A52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980"/>
        </w:tabs>
        <w:spacing w:after="0" w:line="240" w:lineRule="auto"/>
        <w:ind w:left="900" w:hanging="900"/>
      </w:pPr>
      <w:r>
        <w:tab/>
      </w:r>
      <w:r w:rsidR="00514B64">
        <w:t>KR3.11c</w:t>
      </w:r>
      <w:r w:rsidR="00F501F7" w:rsidRPr="00F501F7">
        <w:t xml:space="preserve">.1 </w:t>
      </w:r>
      <w:r>
        <w:tab/>
      </w:r>
      <w:r w:rsidR="00F501F7" w:rsidRPr="00F501F7">
        <w:rPr>
          <w:cs/>
        </w:rPr>
        <w:t>ความสำเร็จในการผลักดันกฎหมาย/กฎระเบียบ/มาตรการเพื่อปลดล็อคข้อจำกัด และ</w:t>
      </w:r>
    </w:p>
    <w:p w14:paraId="63BE7ED8" w14:textId="77777777" w:rsidR="00F501F7" w:rsidRPr="00F501F7" w:rsidRDefault="00104A52" w:rsidP="00104A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900"/>
          <w:tab w:val="left" w:pos="1620"/>
          <w:tab w:val="left" w:pos="1980"/>
        </w:tabs>
        <w:spacing w:after="0" w:line="240" w:lineRule="auto"/>
        <w:ind w:left="900" w:hanging="900"/>
      </w:pPr>
      <w:r>
        <w:tab/>
      </w:r>
      <w:r>
        <w:tab/>
      </w:r>
      <w:r>
        <w:tab/>
      </w:r>
      <w:r w:rsidR="00F501F7" w:rsidRPr="00F501F7">
        <w:rPr>
          <w:cs/>
        </w:rPr>
        <w:t>สร้างแรงจูงในการดำเนินธุรกิจนวัตกรรม</w:t>
      </w:r>
    </w:p>
    <w:p w14:paraId="1E1518AF" w14:textId="77777777" w:rsidR="00AA3D72" w:rsidRDefault="00AA3D72" w:rsidP="00AA3D72">
      <w:pPr>
        <w:spacing w:after="0" w:line="240" w:lineRule="auto"/>
        <w:rPr>
          <w:b/>
          <w:bCs/>
        </w:rPr>
      </w:pPr>
    </w:p>
    <w:p w14:paraId="2A60C0DA" w14:textId="77777777" w:rsidR="005C010F" w:rsidRDefault="005C010F" w:rsidP="00AA3D72">
      <w:pPr>
        <w:spacing w:after="0" w:line="240" w:lineRule="auto"/>
        <w:rPr>
          <w:b/>
          <w:bCs/>
        </w:rPr>
      </w:pPr>
    </w:p>
    <w:p w14:paraId="5CD3256A" w14:textId="77777777" w:rsidR="00AA3D72" w:rsidRPr="00334DEC" w:rsidRDefault="00AA3D72" w:rsidP="00AA3D72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Pr="00334DEC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AA3D72" w:rsidRPr="004D4A8C" w14:paraId="7A134453" w14:textId="77777777" w:rsidTr="00732C26">
        <w:tc>
          <w:tcPr>
            <w:tcW w:w="3510" w:type="dxa"/>
          </w:tcPr>
          <w:p w14:paraId="2B4F3285" w14:textId="77777777" w:rsidR="00AA3D72" w:rsidRPr="004D4A8C" w:rsidRDefault="00AA3D72" w:rsidP="00732C26">
            <w:pPr>
              <w:spacing w:line="216" w:lineRule="auto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1851D815" w14:textId="77777777" w:rsidR="00AA3D72" w:rsidRPr="004D4A8C" w:rsidRDefault="00AA3D72" w:rsidP="00732C26">
            <w:pPr>
              <w:spacing w:line="216" w:lineRule="auto"/>
              <w:jc w:val="center"/>
              <w:rPr>
                <w:rFonts w:ascii="TH Sarabun New" w:hAnsi="TH Sarabun New" w:cs="TH Sarabun New"/>
                <w:sz w:val="30"/>
                <w:szCs w:val="30"/>
              </w:rPr>
            </w:pPr>
            <w:r w:rsidRPr="004D4A8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16DB6736" w14:textId="77777777" w:rsidR="00AA3D72" w:rsidRPr="004D4A8C" w:rsidRDefault="00AA3D72" w:rsidP="00732C26">
            <w:pPr>
              <w:spacing w:line="216" w:lineRule="auto"/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 w:rsidRPr="004D4A8C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AA3D72" w:rsidRPr="004D4A8C" w14:paraId="0A0454F2" w14:textId="77777777" w:rsidTr="00732C26">
        <w:tc>
          <w:tcPr>
            <w:tcW w:w="9540" w:type="dxa"/>
            <w:gridSpan w:val="3"/>
          </w:tcPr>
          <w:p w14:paraId="50312FD1" w14:textId="77777777" w:rsidR="00AA3D72" w:rsidRPr="00866230" w:rsidRDefault="008458B5" w:rsidP="00AA3D72">
            <w:pPr>
              <w:spacing w:line="216" w:lineRule="auto"/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0"/>
                <w:szCs w:val="30"/>
                <w:cs/>
              </w:rPr>
              <w:t>แผนงาน</w:t>
            </w:r>
            <w:r w:rsidR="00AA3D72" w:rsidRPr="00866230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การพัฒนาสตาร์ท</w:t>
            </w:r>
            <w:proofErr w:type="spellStart"/>
            <w:r w:rsidR="00AA3D72" w:rsidRPr="00866230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อัพ</w:t>
            </w:r>
            <w:proofErr w:type="spellEnd"/>
            <w:r w:rsidR="00AA3D72" w:rsidRPr="00866230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 xml:space="preserve">และผู้ประกอบการนวัตกรรม </w:t>
            </w:r>
          </w:p>
        </w:tc>
      </w:tr>
      <w:tr w:rsidR="00AA3D72" w:rsidRPr="004D4A8C" w14:paraId="33B3FF0C" w14:textId="77777777" w:rsidTr="00732C26">
        <w:tc>
          <w:tcPr>
            <w:tcW w:w="3510" w:type="dxa"/>
          </w:tcPr>
          <w:p w14:paraId="633B9098" w14:textId="77777777" w:rsidR="00AA3D72" w:rsidRPr="00AA3D72" w:rsidRDefault="00AA3D72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AA3D72">
              <w:rPr>
                <w:rFonts w:ascii="TH Sarabun New" w:hAnsi="TH Sarabun New" w:cs="TH Sarabun New"/>
                <w:sz w:val="30"/>
                <w:szCs w:val="30"/>
                <w:cs/>
              </w:rPr>
              <w:t>วิสาหกิจเริ่มต้น (</w:t>
            </w:r>
            <w:r w:rsidRPr="00AA3D72">
              <w:rPr>
                <w:rFonts w:ascii="TH Sarabun New" w:hAnsi="TH Sarabun New" w:cs="TH Sarabun New"/>
                <w:sz w:val="30"/>
                <w:szCs w:val="30"/>
              </w:rPr>
              <w:t xml:space="preserve">Startups) </w:t>
            </w:r>
            <w:r w:rsidRPr="00AA3D72">
              <w:rPr>
                <w:rFonts w:ascii="TH Sarabun New" w:hAnsi="TH Sarabun New" w:cs="TH Sarabun New"/>
                <w:sz w:val="30"/>
                <w:szCs w:val="30"/>
                <w:cs/>
              </w:rPr>
              <w:t>และวิสาหกิจฐานนวัตกรรม (</w:t>
            </w:r>
            <w:r w:rsidRPr="00AA3D72">
              <w:rPr>
                <w:rFonts w:ascii="TH Sarabun New" w:hAnsi="TH Sarabun New" w:cs="TH Sarabun New"/>
                <w:sz w:val="30"/>
                <w:szCs w:val="30"/>
              </w:rPr>
              <w:t xml:space="preserve">Innovation-driven Enterprises: IDEs) </w:t>
            </w:r>
            <w:r w:rsidRPr="00AA3D72">
              <w:rPr>
                <w:rFonts w:ascii="TH Sarabun New" w:hAnsi="TH Sarabun New" w:cs="TH Sarabun New"/>
                <w:sz w:val="30"/>
                <w:szCs w:val="30"/>
                <w:cs/>
              </w:rPr>
              <w:t>ที่มีศักยภาพเติบโตได้อย่างก้าวกระโดด</w:t>
            </w:r>
          </w:p>
        </w:tc>
        <w:tc>
          <w:tcPr>
            <w:tcW w:w="3510" w:type="dxa"/>
          </w:tcPr>
          <w:p w14:paraId="7F26F866" w14:textId="77777777" w:rsidR="00D65C52" w:rsidRPr="00D65C52" w:rsidRDefault="00D65C52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D65C52">
              <w:rPr>
                <w:rFonts w:ascii="TH Sarabun New" w:hAnsi="TH Sarabun New" w:cs="TH Sarabun New"/>
                <w:sz w:val="30"/>
                <w:szCs w:val="30"/>
              </w:rPr>
              <w:t xml:space="preserve">local startups </w:t>
            </w:r>
            <w:r w:rsidRPr="00D65C52">
              <w:rPr>
                <w:rFonts w:ascii="TH Sarabun New" w:hAnsi="TH Sarabun New" w:cs="TH Sarabun New"/>
                <w:sz w:val="30"/>
                <w:szCs w:val="30"/>
                <w:cs/>
              </w:rPr>
              <w:t>๑</w:t>
            </w:r>
            <w:r w:rsidRPr="00D65C52">
              <w:rPr>
                <w:rFonts w:ascii="TH Sarabun New" w:hAnsi="TH Sarabun New" w:cs="TH Sarabun New"/>
                <w:sz w:val="30"/>
                <w:szCs w:val="30"/>
              </w:rPr>
              <w:t>,</w:t>
            </w:r>
            <w:r w:rsidRPr="00D65C52">
              <w:rPr>
                <w:rFonts w:ascii="TH Sarabun New" w:hAnsi="TH Sarabun New" w:cs="TH Sarabun New"/>
                <w:sz w:val="30"/>
                <w:szCs w:val="30"/>
                <w:cs/>
              </w:rPr>
              <w:t>๐๐๐ ราย ที่เกิดใหม่และอยู่รอด ใน ๓ ปี</w:t>
            </w:r>
            <w:r w:rsidRPr="00D65C52">
              <w:rPr>
                <w:rFonts w:ascii="TH Sarabun New" w:hAnsi="TH Sarabun New" w:cs="TH Sarabun New"/>
                <w:sz w:val="30"/>
                <w:szCs w:val="30"/>
                <w:cs/>
              </w:rPr>
              <w:tab/>
            </w:r>
          </w:p>
          <w:p w14:paraId="15145173" w14:textId="77777777" w:rsidR="00AA3D72" w:rsidRPr="004D4A8C" w:rsidRDefault="00D65C52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D65C52">
              <w:rPr>
                <w:rFonts w:ascii="TH Sarabun New" w:hAnsi="TH Sarabun New" w:cs="TH Sarabun New"/>
                <w:sz w:val="30"/>
                <w:szCs w:val="30"/>
                <w:cs/>
              </w:rPr>
              <w:t>วิสาหกิจฐานนวัตกรรม (</w:t>
            </w:r>
            <w:r w:rsidRPr="00D65C52">
              <w:rPr>
                <w:rFonts w:ascii="TH Sarabun New" w:hAnsi="TH Sarabun New" w:cs="TH Sarabun New"/>
                <w:sz w:val="30"/>
                <w:szCs w:val="30"/>
              </w:rPr>
              <w:t xml:space="preserve">IDEs) </w:t>
            </w:r>
            <w:r w:rsidRPr="00D65C52">
              <w:rPr>
                <w:rFonts w:ascii="TH Sarabun New" w:hAnsi="TH Sarabun New" w:cs="TH Sarabun New"/>
                <w:sz w:val="30"/>
                <w:szCs w:val="30"/>
                <w:cs/>
              </w:rPr>
              <w:t>ที่มียอดขายเกิน ๑</w:t>
            </w:r>
            <w:r w:rsidRPr="00D65C52">
              <w:rPr>
                <w:rFonts w:ascii="TH Sarabun New" w:hAnsi="TH Sarabun New" w:cs="TH Sarabun New"/>
                <w:sz w:val="30"/>
                <w:szCs w:val="30"/>
              </w:rPr>
              <w:t>,</w:t>
            </w:r>
            <w:r w:rsidRPr="00D65C52">
              <w:rPr>
                <w:rFonts w:ascii="TH Sarabun New" w:hAnsi="TH Sarabun New" w:cs="TH Sarabun New"/>
                <w:sz w:val="30"/>
                <w:szCs w:val="30"/>
                <w:cs/>
              </w:rPr>
              <w:t>๐๐๐ ล้านบาท/ปี เพิ่มขึ้น ๑</w:t>
            </w:r>
            <w:r w:rsidRPr="00D65C52">
              <w:rPr>
                <w:rFonts w:ascii="TH Sarabun New" w:hAnsi="TH Sarabun New" w:cs="TH Sarabun New"/>
                <w:sz w:val="30"/>
                <w:szCs w:val="30"/>
              </w:rPr>
              <w:t>,</w:t>
            </w:r>
            <w:r w:rsidRPr="00D65C52">
              <w:rPr>
                <w:rFonts w:ascii="TH Sarabun New" w:hAnsi="TH Sarabun New" w:cs="TH Sarabun New"/>
                <w:sz w:val="30"/>
                <w:szCs w:val="30"/>
                <w:cs/>
              </w:rPr>
              <w:t>๐๐๐ ราย/ปี</w:t>
            </w:r>
          </w:p>
        </w:tc>
        <w:tc>
          <w:tcPr>
            <w:tcW w:w="2520" w:type="dxa"/>
          </w:tcPr>
          <w:p w14:paraId="47856DF0" w14:textId="77777777" w:rsidR="00A7424E" w:rsidRDefault="00A7424E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สำนักงานสภานโยบายการอุดมศึกษา วิทยาศาสตร์ วิจัย และนวัตกรรมแห่งชาติ</w:t>
            </w:r>
          </w:p>
          <w:p w14:paraId="64D75CC3" w14:textId="77777777" w:rsidR="00A7424E" w:rsidRPr="00A7424E" w:rsidRDefault="00A7424E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A7424E">
              <w:rPr>
                <w:rFonts w:ascii="TH Sarabun New" w:hAnsi="TH Sarabun New" w:cs="TH Sarabun New"/>
                <w:sz w:val="30"/>
                <w:szCs w:val="30"/>
                <w:cs/>
              </w:rPr>
              <w:t>สำนักงานพัฒนาวิทยาศาสตร์และเทคโนโลยีแห่งชาติ</w:t>
            </w:r>
          </w:p>
          <w:p w14:paraId="350E971B" w14:textId="77777777" w:rsidR="00931854" w:rsidRDefault="00931854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สำนักงานนวัตกรรมแห่งชาติ</w:t>
            </w:r>
          </w:p>
          <w:p w14:paraId="0BC7C0BA" w14:textId="77777777" w:rsidR="00931854" w:rsidRDefault="00931854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กรมส่งเสริมอุตสาหกรรม</w:t>
            </w:r>
          </w:p>
          <w:p w14:paraId="093951DA" w14:textId="77777777" w:rsidR="00931854" w:rsidRDefault="00931854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 w:rsidRPr="00931854">
              <w:rPr>
                <w:rFonts w:ascii="TH Sarabun New" w:hAnsi="TH Sarabun New" w:cs="TH Sarabun New"/>
                <w:sz w:val="30"/>
                <w:szCs w:val="30"/>
                <w:cs/>
              </w:rPr>
              <w:t>สำนักงานส่งเสริมวิสาหกิจขนาดกลางและขนาดย่อม</w:t>
            </w:r>
          </w:p>
          <w:p w14:paraId="7705C719" w14:textId="77777777" w:rsidR="00931854" w:rsidRPr="004D4A8C" w:rsidRDefault="00A7424E" w:rsidP="00FD1207">
            <w:pPr>
              <w:pStyle w:val="ListParagraph"/>
              <w:numPr>
                <w:ilvl w:val="0"/>
                <w:numId w:val="17"/>
              </w:numPr>
              <w:spacing w:line="216" w:lineRule="auto"/>
              <w:ind w:left="162" w:hanging="180"/>
              <w:rPr>
                <w:rFonts w:ascii="TH Sarabun New" w:hAnsi="TH Sarabun New" w:cs="TH Sarabun New"/>
                <w:sz w:val="30"/>
                <w:szCs w:val="30"/>
              </w:rPr>
            </w:pPr>
            <w:r>
              <w:rPr>
                <w:rFonts w:ascii="TH Sarabun New" w:hAnsi="TH Sarabun New" w:cs="TH Sarabun New" w:hint="cs"/>
                <w:sz w:val="30"/>
                <w:szCs w:val="30"/>
                <w:cs/>
              </w:rPr>
              <w:t>กรมพัฒนาธุรกิจการค้า</w:t>
            </w:r>
          </w:p>
        </w:tc>
      </w:tr>
    </w:tbl>
    <w:p w14:paraId="1B4C37AB" w14:textId="77777777" w:rsidR="00AA5DA7" w:rsidRPr="00AA3D72" w:rsidRDefault="00AA5DA7">
      <w:pPr>
        <w:rPr>
          <w:b/>
          <w:bCs/>
          <w:sz w:val="36"/>
          <w:szCs w:val="36"/>
          <w:cs/>
        </w:rPr>
      </w:pPr>
    </w:p>
    <w:p w14:paraId="2A2E48B1" w14:textId="5663D116" w:rsidR="00732C26" w:rsidRPr="0067108E" w:rsidRDefault="004E6AE7" w:rsidP="008777D1">
      <w:pPr>
        <w:rPr>
          <w:rFonts w:ascii="TH Sarabun New" w:hAnsi="TH Sarabun New" w:cs="TH Sarabun New"/>
          <w:lang w:val="en-GB"/>
        </w:rPr>
      </w:pPr>
      <w:bookmarkStart w:id="1" w:name="_Toc17375250"/>
      <w:r>
        <w:rPr>
          <w:cs/>
        </w:rPr>
        <w:br w:type="page"/>
      </w:r>
      <w:bookmarkEnd w:id="1"/>
    </w:p>
    <w:p w14:paraId="4CA76C91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ind w:left="1530" w:hanging="1530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hAnsi="TH Sarabun New" w:cs="TH Sarabun New"/>
          <w:b/>
          <w:bCs/>
          <w:cs/>
        </w:rPr>
        <w:lastRenderedPageBreak/>
        <w:t xml:space="preserve">โปรแกรมที่ ๑๑ </w:t>
      </w:r>
      <w:r w:rsidRPr="0067108E">
        <w:rPr>
          <w:rFonts w:ascii="TH Sarabun New" w:hAnsi="TH Sarabun New" w:cs="TH Sarabun New"/>
          <w:b/>
          <w:bCs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สร้างและยกระดับศักยภาพวิสาหกิจเริ่มต้น (</w:t>
      </w:r>
      <w:r w:rsidRPr="0067108E">
        <w:rPr>
          <w:rFonts w:ascii="TH Sarabun New" w:eastAsia="Sarabun" w:hAnsi="TH Sarabun New" w:cs="TH Sarabun New"/>
          <w:b/>
          <w:bCs/>
          <w:color w:val="000000"/>
        </w:rPr>
        <w:t xml:space="preserve">Startup) 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พัฒนาระบบนิเวศนวัตกรรม และพื้นที่เศรษฐกิจนวัตกรรม</w:t>
      </w:r>
    </w:p>
    <w:p w14:paraId="4DFCCE57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</w:t>
      </w:r>
      <w:r w:rsidRPr="0067108E">
        <w:rPr>
          <w:rFonts w:ascii="TH Sarabun New" w:hAnsi="TH Sarabun New" w:cs="TH Sarabun New"/>
          <w:b/>
          <w:bCs/>
          <w:cs/>
        </w:rPr>
        <w:t xml:space="preserve">โปรแกรมย่อย </w:t>
      </w:r>
    </w:p>
    <w:p w14:paraId="5FC7B9AF" w14:textId="28BDACD1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การยกระดับความสามารถทางเทคโนโลยีและนวัตกรรมของผู้ประกอบการขนาดกลางและย่อม และวิสาหกิจเริ่มต้น (</w:t>
      </w:r>
      <w:r w:rsidRPr="0067108E">
        <w:rPr>
          <w:rFonts w:ascii="TH Sarabun New" w:hAnsi="TH Sarabun New" w:cs="TH Sarabun New"/>
          <w:b/>
          <w:bCs/>
        </w:rPr>
        <w:t>Startup)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โดยสร้างกลไกสนับสนุนทั้งผู้ประกอบการรายเดิมและผู้ประกอบการรายใหม่ให้สร้างสินค้าหรือบริการมูลค่าเพิ่มสูง สามารถเติบโตอย่างก้าวกระโดด รวมถึงการพัฒนาและเพิ่มผลิตภาพของธุรกิจด้วยวิทยาศาสตร์ เทคโนโลยีและนวัตกรรมเพื่อการเจริญเติบโตอย่างยั่งยืน โดยการสร้างระบบนิเวศนวัตกรรมที</w:t>
      </w:r>
      <w:r w:rsidR="00F13976">
        <w:rPr>
          <w:rFonts w:ascii="TH Sarabun New" w:hAnsi="TH Sarabun New" w:cs="TH Sarabun New" w:hint="cs"/>
          <w:cs/>
        </w:rPr>
        <w:t>่</w:t>
      </w:r>
      <w:r w:rsidRPr="0067108E">
        <w:rPr>
          <w:rFonts w:ascii="TH Sarabun New" w:hAnsi="TH Sarabun New" w:cs="TH Sarabun New"/>
          <w:cs/>
        </w:rPr>
        <w:t>เหมาะสม และมีกลไกที่สำคัญในการสนับสนุน เช่น กลไกการเชื่อมโยงกับสถาบันวิจัย สถาบันการศึกษา การสนับสนุนที่ปรึกษาทางด้านเทคโนโลยีและนวัตกรรม การส่งเสริมการเข้าถึงแหล่งเงินทุนสำหรับผู้ประกอบการในการสร้างนวัตกรรม แรงจูงใจทางภาษี การบ่มเพาะผู้ประกอบการ การเร่งการเจริญเติบโตของผู้ประกอบการ และการเชื่อมโยงกับตลาดโลก</w:t>
      </w:r>
    </w:p>
    <w:p w14:paraId="75E740C2" w14:textId="4FB1C288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hAnsi="TH Sarabun New" w:cs="TH Sarabun New"/>
          <w:b/>
          <w:bCs/>
          <w:cs/>
        </w:rPr>
        <w:t>ส่งเสริมและสนับสนุนการพัฒนาเขตพัฒนาเศรษฐกิจพิเศษที่รัฐบาลกำหนดให้เป็นพื้นที่เศรษฐกิจใหม่ด้วยเทคโนโลยีและนวัตกรรม</w:t>
      </w:r>
      <w:r w:rsidRPr="0067108E">
        <w:rPr>
          <w:rFonts w:ascii="TH Sarabun New" w:hAnsi="TH Sarabun New" w:cs="TH Sarabun New"/>
          <w:cs/>
        </w:rPr>
        <w:t xml:space="preserve"> ได้แก่ การยกระดับระเบียงเศรษฐกิจภาคตะวันออกให้เป็นเขตนวัตกรรมระเบียงเศรษฐกิจภาคตะวันออก (</w:t>
      </w:r>
      <w:r w:rsidRPr="0067108E">
        <w:rPr>
          <w:rFonts w:ascii="TH Sarabun New" w:hAnsi="TH Sarabun New" w:cs="TH Sarabun New"/>
        </w:rPr>
        <w:t xml:space="preserve">Eastern Economic Corridor of innovation: </w:t>
      </w:r>
      <w:proofErr w:type="spellStart"/>
      <w:r w:rsidRPr="0067108E">
        <w:rPr>
          <w:rFonts w:ascii="TH Sarabun New" w:hAnsi="TH Sarabun New" w:cs="TH Sarabun New"/>
        </w:rPr>
        <w:t>EECi</w:t>
      </w:r>
      <w:proofErr w:type="spellEnd"/>
      <w:r w:rsidRPr="0067108E">
        <w:rPr>
          <w:rFonts w:ascii="TH Sarabun New" w:hAnsi="TH Sarabun New" w:cs="TH Sarabun New"/>
        </w:rPr>
        <w:t xml:space="preserve">) </w:t>
      </w:r>
      <w:r w:rsidRPr="0067108E">
        <w:rPr>
          <w:rFonts w:ascii="TH Sarabun New" w:hAnsi="TH Sarabun New" w:cs="TH Sarabun New"/>
          <w:cs/>
        </w:rPr>
        <w:t xml:space="preserve">ให้เกิดการวิจัยและพัฒนา เทคโนโลยีและนวัตกรรมขั้นสูง โดยการพัฒนา </w:t>
      </w:r>
      <w:proofErr w:type="spellStart"/>
      <w:r w:rsidRPr="0067108E">
        <w:rPr>
          <w:rFonts w:ascii="TH Sarabun New" w:hAnsi="TH Sarabun New" w:cs="TH Sarabun New"/>
        </w:rPr>
        <w:t>EECi</w:t>
      </w:r>
      <w:proofErr w:type="spellEnd"/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ให้เป็นพื้นที่ที่เอื้อต่อการทำวิจัย พัฒนาและสร้างนวัตกรรมร่วมกันระหว่างภาครัฐ เอกชน มหาวิทยาลัย และการใช้ทรัพยากรร่วมกันเพื่อก่อให้เกิดประโยชน์สูงสุด เช่น การรวมศูนย์ห้องปฏิบัติการและสนามทดสอบนวัตกรรม (</w:t>
      </w:r>
      <w:r w:rsidRPr="0067108E">
        <w:rPr>
          <w:rFonts w:ascii="TH Sarabun New" w:hAnsi="TH Sarabun New" w:cs="TH Sarabun New"/>
        </w:rPr>
        <w:t xml:space="preserve">Fabrication laboratory &amp; Test-bed sandbox) </w:t>
      </w:r>
      <w:r w:rsidRPr="0067108E">
        <w:rPr>
          <w:rFonts w:ascii="TH Sarabun New" w:hAnsi="TH Sarabun New" w:cs="TH Sarabun New"/>
          <w:cs/>
        </w:rPr>
        <w:t xml:space="preserve">ศูนย์รับรองมาตรฐานนวัตกรรมทางด้านระบบและอุปกรณ์อัจฉริยะ เป็นต้น การจัดตั้ง </w:t>
      </w:r>
      <w:proofErr w:type="spellStart"/>
      <w:r w:rsidRPr="0067108E">
        <w:rPr>
          <w:rFonts w:ascii="TH Sarabun New" w:hAnsi="TH Sarabun New" w:cs="TH Sarabun New"/>
        </w:rPr>
        <w:t>EECi</w:t>
      </w:r>
      <w:proofErr w:type="spellEnd"/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เป็นเขตทดสอบนวัตกรรมอัจฉริยะของประเทศที่ผ่อนปรนกฎระเบียบที่อาจเป็นอุปสรรคต่อการคิดค้นนวัตกรรม รวมทั้งการพัฒนาให้เป็นชุมชนการจ้างงานผู้เชี่ยวชาญเทคโนโลยีระดับสูงของทั้งหน่วยงานภาครัฐและเอกชน ควบคู่กับการยกระดับคุณภาพชีวิตของประชาชนในพื้นที่ด้วยเทคโนโลยีและนวัตกรรม เพื่อนำไปสู่การพัฒนาที่ยั่งยืน</w:t>
      </w:r>
    </w:p>
    <w:p w14:paraId="4628E0BB" w14:textId="2635ADA3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hAnsi="TH Sarabun New" w:cs="TH Sarabun New"/>
          <w:b/>
          <w:bCs/>
          <w:cs/>
        </w:rPr>
        <w:t>ส่งเสริมและสนับสนุนการพัฒนาศูนย์กลางวิจัยและนวัตกรรม (</w:t>
      </w:r>
      <w:r w:rsidRPr="0067108E">
        <w:rPr>
          <w:rFonts w:ascii="TH Sarabun New" w:hAnsi="TH Sarabun New" w:cs="TH Sarabun New"/>
          <w:b/>
          <w:bCs/>
        </w:rPr>
        <w:t>Research and innovation hub)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รองรับอุตสาหกรรมเป้าหมายที่รัฐบาลกำหนด ได้แก่ การพัฒนาเมืองนวัตกรรมอาหาร (</w:t>
      </w:r>
      <w:r w:rsidRPr="0067108E">
        <w:rPr>
          <w:rFonts w:ascii="TH Sarabun New" w:hAnsi="TH Sarabun New" w:cs="TH Sarabun New"/>
        </w:rPr>
        <w:t xml:space="preserve">Food </w:t>
      </w:r>
      <w:proofErr w:type="spellStart"/>
      <w:r w:rsidRPr="0067108E">
        <w:rPr>
          <w:rFonts w:ascii="TH Sarabun New" w:hAnsi="TH Sarabun New" w:cs="TH Sarabun New"/>
        </w:rPr>
        <w:t>innopolis</w:t>
      </w:r>
      <w:proofErr w:type="spellEnd"/>
      <w:r w:rsidRPr="0067108E">
        <w:rPr>
          <w:rFonts w:ascii="TH Sarabun New" w:hAnsi="TH Sarabun New" w:cs="TH Sarabun New"/>
        </w:rPr>
        <w:t xml:space="preserve">) </w:t>
      </w:r>
      <w:r w:rsidRPr="0067108E">
        <w:rPr>
          <w:rFonts w:ascii="TH Sarabun New" w:hAnsi="TH Sarabun New" w:cs="TH Sarabun New"/>
          <w:cs/>
        </w:rPr>
        <w:t>เพื่อดึงดูดบริษัทอาหารชั้นนำของโลกมาลงทุนนวัตกรรมอาหารในประเทศไทย และเชื่อมโยงให้เกิดการวิจัยและพัฒนา การถ่ายทอดเทคโนโลยี และถ่ายทอดองค์ความรู้สู่บริษัทเอกชนไทยและสถาบันการศึกษาหรือสถาบันวิจัยของไทย รวมถึงการจัดตั้งและขยายการดำเนินงานเมืองนวัตกรรมอาหารไปในพื้นที่ที่มีความพร้อมด้านโครงสร้างพื้นฐานและบุคลากรทั้งในพื้นที่ส่วนกลางและส่วนภูมิภาคเพื่อนำไปสู่การเป็นศูนย์กลางวิจัยและนวัตกรรมด้านอาหารที่สำคัญของโลก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รวมถึงการจัดตั้งและพัฒนาศูนย์กลางวิจัยและนวัตกรรมในอุตสาหกรรมเป้าหมายอื่น</w:t>
      </w:r>
      <w:r w:rsidR="00A3306E">
        <w:rPr>
          <w:rFonts w:ascii="TH Sarabun New" w:hAnsi="TH Sarabun New" w:cs="TH Sarabun New" w:hint="cs"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>ๆ อาทิ เมืองนวัตกรรมสุขภาพ (</w:t>
      </w:r>
      <w:proofErr w:type="spellStart"/>
      <w:r w:rsidRPr="0067108E">
        <w:rPr>
          <w:rFonts w:ascii="TH Sarabun New" w:hAnsi="TH Sarabun New" w:cs="TH Sarabun New"/>
        </w:rPr>
        <w:t>Medicopolis</w:t>
      </w:r>
      <w:proofErr w:type="spellEnd"/>
      <w:r w:rsidRPr="0067108E">
        <w:rPr>
          <w:rFonts w:ascii="TH Sarabun New" w:hAnsi="TH Sarabun New" w:cs="TH Sarabun New"/>
        </w:rPr>
        <w:t>)</w:t>
      </w:r>
      <w:r w:rsidRPr="0067108E">
        <w:rPr>
          <w:rFonts w:ascii="TH Sarabun New" w:hAnsi="TH Sarabun New" w:cs="TH Sarabun New"/>
          <w:cs/>
        </w:rPr>
        <w:t xml:space="preserve"> เป็นต้น </w:t>
      </w:r>
    </w:p>
    <w:p w14:paraId="6F9DA931" w14:textId="487C6A6D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lastRenderedPageBreak/>
        <w:t>ยกระดับศักยภาพอุทยานวิทยาศาสตร์ที่มีอยู่เดิมให้เข้มแข็ง</w:t>
      </w:r>
      <w:r w:rsidRPr="0067108E">
        <w:rPr>
          <w:rFonts w:ascii="TH Sarabun New" w:hAnsi="TH Sarabun New" w:cs="TH Sarabun New"/>
          <w:cs/>
        </w:rPr>
        <w:t xml:space="preserve"> ทั้งอุทยานวิทยาศาสตร์ประเทศไทย และอุทยานวิทยาศาสตร์ภูมิภาค ให้สามารถรองรับการสร้างนวัตกรรมของภาคเอกชนและสนับสนุนภาคเอกชนให้ลงทุนทำวิจัยและพัฒนาได้แบบก้าวกระโดด รวมทั้งส่งเสริมให้มีอุทยานวิทยาศาสตร์ภูมิภาคเพิ่มขึ้น โดยผลักดันมหาวิทยาลัยที่มีศักยภาพและความพร้อมในภูมิภาคร่วมดำเนินการให้ยกระดับเป็นอุทยานวิทยาศาสตร์อย่างเต็มรูปแบบ หรือเป็นอุทยานวิทยาศาสตร์เฉพาะทาง เพื่อเป็นการเพิ่มและขยายจุดการให้บริการและโครงสร้างพื้นฐานด้านวิทยาศาสตร์ เทคโนโลยีและนวัตกรรม ให้กระจายครอบคลุมอย่างทั่วถึงทั้งประเทศ</w:t>
      </w:r>
    </w:p>
    <w:p w14:paraId="1371DF52" w14:textId="36BFBB3B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ส่งเสริมและสนับสนุนการพัฒนาย่านนวัตกรรม/ย่านสร้างสรรค์ </w:t>
      </w:r>
      <w:r w:rsidRPr="0067108E">
        <w:rPr>
          <w:rFonts w:ascii="TH Sarabun New" w:hAnsi="TH Sarabun New" w:cs="TH Sarabun New"/>
          <w:cs/>
        </w:rPr>
        <w:t>มุ้งเน้นการวางแผนและออกแบบพื้นที่และสังคมเมืองบนหลักการของการพัฒนาเมืองให้ดึงดูดกลุ่มผู้ประกอบการธุรกิจนวัตกรรมให้รวมกันเป็นคล</w:t>
      </w:r>
      <w:proofErr w:type="spellStart"/>
      <w:r w:rsidRPr="0067108E">
        <w:rPr>
          <w:rFonts w:ascii="TH Sarabun New" w:hAnsi="TH Sarabun New" w:cs="TH Sarabun New"/>
          <w:cs/>
        </w:rPr>
        <w:t>ัสเต</w:t>
      </w:r>
      <w:proofErr w:type="spellEnd"/>
      <w:r w:rsidRPr="0067108E">
        <w:rPr>
          <w:rFonts w:ascii="TH Sarabun New" w:hAnsi="TH Sarabun New" w:cs="TH Sarabun New"/>
          <w:cs/>
        </w:rPr>
        <w:t>อร์ และมีนวัตกรร่วมสร้างสรรค์นวัตกรรมให้ตรงตามความต้องการของผู้คนในพื้นที่ โดยการพัฒนาโครงสร้างพื้นฐาน เครื่องมือและกลไกที่เอื้อต่อการประกอบธุรกิจและส่งเสริมคุณภาพชีวิตของผู้พักอาศัยและผู้ดำเนินกิจกรรมในย่าน ซึ่งนำไปสู่การเชื่อมต่อ (</w:t>
      </w:r>
      <w:r w:rsidR="00A3306E">
        <w:rPr>
          <w:rFonts w:ascii="TH Sarabun New" w:hAnsi="TH Sarabun New" w:cs="TH Sarabun New"/>
        </w:rPr>
        <w:t>C</w:t>
      </w:r>
      <w:r w:rsidRPr="0067108E">
        <w:rPr>
          <w:rFonts w:ascii="TH Sarabun New" w:hAnsi="TH Sarabun New" w:cs="TH Sarabun New"/>
        </w:rPr>
        <w:t xml:space="preserve">onnecting) </w:t>
      </w:r>
      <w:r w:rsidRPr="0067108E">
        <w:rPr>
          <w:rFonts w:ascii="TH Sarabun New" w:hAnsi="TH Sarabun New" w:cs="TH Sarabun New"/>
          <w:cs/>
        </w:rPr>
        <w:t>ของกลุ่มคนและแนวความคิด</w:t>
      </w:r>
      <w:r w:rsidR="00A3306E">
        <w:rPr>
          <w:rFonts w:ascii="TH Sarabun New" w:hAnsi="TH Sarabun New" w:cs="TH Sarabun New" w:hint="cs"/>
          <w:cs/>
        </w:rPr>
        <w:t xml:space="preserve"> </w:t>
      </w:r>
      <w:r w:rsidRPr="0067108E">
        <w:rPr>
          <w:rFonts w:ascii="TH Sarabun New" w:hAnsi="TH Sarabun New" w:cs="TH Sarabun New"/>
        </w:rPr>
        <w:t>(</w:t>
      </w:r>
      <w:r w:rsidR="00A3306E">
        <w:rPr>
          <w:rFonts w:ascii="TH Sarabun New" w:hAnsi="TH Sarabun New" w:cs="TH Sarabun New"/>
        </w:rPr>
        <w:t>I</w:t>
      </w:r>
      <w:r w:rsidRPr="0067108E">
        <w:rPr>
          <w:rFonts w:ascii="TH Sarabun New" w:hAnsi="TH Sarabun New" w:cs="TH Sarabun New"/>
        </w:rPr>
        <w:t xml:space="preserve">dea) </w:t>
      </w:r>
      <w:r w:rsidRPr="0067108E">
        <w:rPr>
          <w:rFonts w:ascii="TH Sarabun New" w:hAnsi="TH Sarabun New" w:cs="TH Sarabun New"/>
          <w:cs/>
        </w:rPr>
        <w:t>ภายในย่าน รวมถึงการมีกลไกที่ส่งเสริมการสร้างสรรค์นวัตกรรม (</w:t>
      </w:r>
      <w:r w:rsidR="00A3306E">
        <w:rPr>
          <w:rFonts w:ascii="TH Sarabun New" w:hAnsi="TH Sarabun New" w:cs="TH Sarabun New"/>
        </w:rPr>
        <w:t>C</w:t>
      </w:r>
      <w:r w:rsidRPr="0067108E">
        <w:rPr>
          <w:rFonts w:ascii="TH Sarabun New" w:hAnsi="TH Sarabun New" w:cs="TH Sarabun New"/>
        </w:rPr>
        <w:t xml:space="preserve">o-creation) </w:t>
      </w:r>
      <w:r w:rsidRPr="0067108E">
        <w:rPr>
          <w:rFonts w:ascii="TH Sarabun New" w:hAnsi="TH Sarabun New" w:cs="TH Sarabun New"/>
          <w:cs/>
        </w:rPr>
        <w:t>และแบ่งปันความรู้ระหว่างกัน (</w:t>
      </w:r>
      <w:r w:rsidR="00A3306E">
        <w:rPr>
          <w:rFonts w:ascii="TH Sarabun New" w:hAnsi="TH Sarabun New" w:cs="TH Sarabun New"/>
        </w:rPr>
        <w:t>K</w:t>
      </w:r>
      <w:r w:rsidRPr="0067108E">
        <w:rPr>
          <w:rFonts w:ascii="TH Sarabun New" w:hAnsi="TH Sarabun New" w:cs="TH Sarabun New"/>
        </w:rPr>
        <w:t>nowledge sharing)</w:t>
      </w:r>
      <w:r w:rsidRPr="0067108E">
        <w:rPr>
          <w:rFonts w:ascii="TH Sarabun New" w:hAnsi="TH Sarabun New" w:cs="TH Sarabun New"/>
          <w:cs/>
        </w:rPr>
        <w:t xml:space="preserve"> นำไปสู่การสร้างสินค้าและบริการนวัตกรรม และการพัฒนาเชิงพื้นที่อย่างมีคุณภาพ</w:t>
      </w:r>
    </w:p>
    <w:p w14:paraId="497DEB0E" w14:textId="4E591DC5" w:rsidR="00040449" w:rsidRPr="00686CD8" w:rsidRDefault="00732C26" w:rsidP="008777D1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cs/>
        </w:rPr>
      </w:pPr>
      <w:r w:rsidRPr="0067108E">
        <w:rPr>
          <w:rFonts w:ascii="TH Sarabun New" w:hAnsi="TH Sarabun New" w:cs="TH Sarabun New"/>
          <w:b/>
          <w:bCs/>
          <w:cs/>
        </w:rPr>
        <w:t>ส่งเสริมและผลักดันให้เกิดบรรยากาศด้านการวิจัยและการสร้างนวัตกรรมที่ดีเอื้อต่อการดำเนินธุรกิจนวัตกรรม (</w:t>
      </w:r>
      <w:r w:rsidRPr="0067108E">
        <w:rPr>
          <w:rFonts w:ascii="TH Sarabun New" w:hAnsi="TH Sarabun New" w:cs="TH Sarabun New"/>
          <w:b/>
          <w:bCs/>
        </w:rPr>
        <w:t xml:space="preserve">Ease of doing innovation business) </w:t>
      </w:r>
      <w:r w:rsidRPr="0067108E">
        <w:rPr>
          <w:rFonts w:ascii="TH Sarabun New" w:hAnsi="TH Sarabun New" w:cs="TH Sarabun New"/>
          <w:b/>
          <w:bCs/>
          <w:cs/>
        </w:rPr>
        <w:t>ของผู้ประกอบการ</w:t>
      </w:r>
      <w:r w:rsidRPr="0067108E">
        <w:rPr>
          <w:rFonts w:ascii="TH Sarabun New" w:hAnsi="TH Sarabun New" w:cs="TH Sarabun New"/>
          <w:cs/>
        </w:rPr>
        <w:t xml:space="preserve"> รวมถึงขจัดอุปสรรคหรือข้อจำกัดที่มีอยู่ในการดำเนินกิจกรรมวิจัย พัฒนาและนวัตกรรม ให้สอดคล้องกับทิศทางและนโยบายด้านการวิจัยและนวัตกรรมของประเทศ โดยมุ่งเน้นพัฒนามาตรการทางการเงินที่ทันสมัยเพื่อสนับสนุนการสร้างนวัตกรรม ปรับปรุงมาตรการทางภาษีให้มีประสิทธิภาพเพื่อจูงใจเอกชนให้ลงทุนทำวิจัยขับเคลื่อนมาตรการจัดซื้อจัดจ้างภาครัฐเพื่อเป็นกลไกส่งเสริมการสร้างนวัตกรรมโดยผู้ประกอบการไทย ปลดล็อคกฎระเบียบต่าง</w:t>
      </w:r>
      <w:r w:rsidR="004E64A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ๆ ที่เป็นอุปสรรคต่อการสร้างงานวิจัยและนวัตกรรม </w:t>
      </w:r>
      <w:bookmarkStart w:id="2" w:name="_GoBack"/>
      <w:bookmarkEnd w:id="2"/>
    </w:p>
    <w:p w14:paraId="7EAF43AF" w14:textId="77777777" w:rsidR="00D528FD" w:rsidRPr="004D4A8C" w:rsidRDefault="00D528FD" w:rsidP="004D4A8C">
      <w:pPr>
        <w:rPr>
          <w:rFonts w:ascii="TH SarabunIT๙" w:hAnsi="TH SarabunIT๙" w:cs="TH SarabunIT๙"/>
          <w:b/>
          <w:bCs/>
          <w:u w:val="single"/>
          <w:cs/>
        </w:rPr>
      </w:pPr>
    </w:p>
    <w:sectPr w:rsidR="00D528FD" w:rsidRPr="004D4A8C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8777D1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A548D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06F0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37F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D7D02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777D1"/>
    <w:rsid w:val="00884DFC"/>
    <w:rsid w:val="008853FD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027E"/>
    <w:rsid w:val="00BE1F24"/>
    <w:rsid w:val="00BE740D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C22F5"/>
    <w:rsid w:val="00CC3D7B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0A91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50B"/>
    <w:rsid w:val="00D50BED"/>
    <w:rsid w:val="00D50F40"/>
    <w:rsid w:val="00D528FD"/>
    <w:rsid w:val="00D55C04"/>
    <w:rsid w:val="00D56C98"/>
    <w:rsid w:val="00D57252"/>
    <w:rsid w:val="00D57AF0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D1F4-59B3-4725-87C9-B349C98D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3</cp:revision>
  <cp:lastPrinted>2019-10-24T11:13:00Z</cp:lastPrinted>
  <dcterms:created xsi:type="dcterms:W3CDTF">2020-02-01T15:33:00Z</dcterms:created>
  <dcterms:modified xsi:type="dcterms:W3CDTF">2020-02-01T15:34:00Z</dcterms:modified>
</cp:coreProperties>
</file>