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F6B1A" w:sz="24" w:space="1"/>
        </w:pBdr>
        <w:spacing w:after="0" w:before="0"/>
      </w:pPr>
    </w:p>
    <w:p>
      <w:pPr>
        <w:spacing w:after="60" w:before="320"/>
      </w:pPr>
      <w:r>
        <w:rPr>
          <w:rFonts w:ascii="Barlow Condensed" w:cs="Barlow Condensed" w:eastAsia="Barlow Condensed" w:hAnsi="Barlow Condensed"/>
          <w:b/>
          <w:bCs/>
          <w:color w:val="0E8A6E"/>
          <w:spacing w:val="60"/>
          <w:sz w:val="20"/>
          <w:szCs w:val="20"/>
        </w:rPr>
        <w:t xml:space="preserve">ARCREACT  /  CONTINUITY FRAMEWORK</w:t>
      </w:r>
    </w:p>
    <w:p>
      <w:pPr>
        <w:spacing w:after="60" w:before="60"/>
      </w:pPr>
      <w:r>
        <w:rPr>
          <w:rFonts w:ascii="Barlow Condensed" w:cs="Barlow Condensed" w:eastAsia="Barlow Condensed" w:hAnsi="Barlow Condensed"/>
          <w:b/>
          <w:bCs/>
          <w:color w:val="0A1628"/>
          <w:sz w:val="64"/>
          <w:szCs w:val="64"/>
        </w:rPr>
        <w:t xml:space="preserve">Continuity Doc System</w:t>
      </w:r>
    </w:p>
    <w:p>
      <w:pPr>
        <w:spacing w:after="200" w:before="0"/>
      </w:pPr>
      <w:r>
        <w:rPr>
          <w:rFonts w:ascii="Barlow Condensed" w:cs="Barlow Condensed" w:eastAsia="Barlow Condensed" w:hAnsi="Barlow Condensed"/>
          <w:b w:val="false"/>
          <w:bCs w:val="false"/>
          <w:color w:val="FF6B1A"/>
          <w:sz w:val="40"/>
          <w:szCs w:val="40"/>
        </w:rPr>
        <w:t xml:space="preserve">Team Usage Guide</w:t>
      </w:r>
    </w:p>
    <w:p>
      <w:pPr>
        <w:spacing w:after="320" w:before="0"/>
      </w:pPr>
      <w:r>
        <w:rPr>
          <w:rFonts w:ascii="DM Sans" w:cs="DM Sans" w:eastAsia="DM Sans" w:hAnsi="DM Sans"/>
          <w:i/>
          <w:iCs/>
          <w:color w:val="5A6678"/>
          <w:sz w:val="22"/>
          <w:szCs w:val="22"/>
        </w:rPr>
        <w:t xml:space="preserve">For Agile teams using LLM-agnostic tooling — Gemini, ChatGPT, Claude, Copilot.</w:t>
      </w:r>
    </w:p>
    <w:p>
      <w:pPr>
        <w:pBdr>
          <w:bottom w:val="single" w:color="D8DEE6" w:sz="6" w:space="1"/>
        </w:pBdr>
        <w:spacing w:after="320" w:before="0"/>
      </w:pPr>
    </w:p>
    <w:p>
      <w:pPr>
        <w:pStyle w:val="Heading1"/>
        <w:spacing w:after="60" w:before="480"/>
      </w:pPr>
      <w:r>
        <w:rPr>
          <w:rFonts w:ascii="Barlow Condensed" w:cs="Barlow Condensed" w:eastAsia="Barlow Condensed" w:hAnsi="Barlow Condensed"/>
          <w:b/>
          <w:bCs/>
          <w:caps w:val="false"/>
          <w:color w:val="0A1628"/>
          <w:sz w:val="44"/>
          <w:szCs w:val="44"/>
        </w:rPr>
        <w:t xml:space="preserve">What this is</w:t>
      </w:r>
    </w:p>
    <w:p>
      <w:pPr>
        <w:pBdr>
          <w:bottom w:val="single" w:color="FF6B1A" w:sz="18" w:space="1"/>
        </w:pBdr>
        <w:spacing w:after="200" w:before="60"/>
      </w:pPr>
    </w:p>
    <w:p>
      <w:pPr>
        <w:spacing w:after="120" w:before="80" w:line="300"/>
        <w:jc w:val="left"/>
      </w:pPr>
      <w:r>
        <w:rPr>
          <w:rFonts w:ascii="DM Sans" w:cs="DM Sans" w:eastAsia="DM Sans" w:hAnsi="DM Sans"/>
          <w:b w:val="false"/>
          <w:bCs w:val="false"/>
          <w:i w:val="false"/>
          <w:iCs w:val="false"/>
          <w:color w:val="1A2332"/>
          <w:sz w:val="22"/>
          <w:szCs w:val="22"/>
        </w:rPr>
        <w:t xml:space="preserve">A continuity doc system is a small set of plaintext documents that serve as your team's LLM-facing context layer. They sit alongside your existing Agile artifacts — Jira, Confluence, the team wiki — and solve a specific problem:</w:t>
      </w:r>
    </w:p>
    <w:p>
      <w:pPr>
        <w:spacing w:after="120" w:before="80" w:line="300"/>
        <w:jc w:val="left"/>
      </w:pPr>
      <w:r>
        <w:rPr>
          <w:rFonts w:ascii="DM Sans" w:cs="DM Sans" w:eastAsia="DM Sans" w:hAnsi="DM Sans"/>
          <w:b/>
          <w:bCs/>
          <w:i w:val="false"/>
          <w:iCs w:val="false"/>
          <w:color w:val="1A2332"/>
          <w:sz w:val="22"/>
          <w:szCs w:val="22"/>
        </w:rPr>
        <w:t xml:space="preserve">every LLM session is a cold start</w:t>
      </w:r>
      <w:r>
        <w:rPr>
          <w:rFonts w:ascii="DM Sans" w:cs="DM Sans" w:eastAsia="DM Sans" w:hAnsi="DM Sans"/>
          <w:b w:val="false"/>
          <w:bCs w:val="false"/>
          <w:i w:val="false"/>
          <w:iCs w:val="false"/>
          <w:color w:val="1A2332"/>
          <w:sz w:val="22"/>
          <w:szCs w:val="22"/>
        </w:rPr>
        <w:t xml:space="preserve">, and the quality of what you get out depends entirely on the quality of what you paste in.</w:t>
      </w:r>
    </w:p>
    <w:p>
      <w:pPr>
        <w:spacing w:after="120" w:before="80" w:line="300"/>
        <w:jc w:val="left"/>
      </w:pPr>
      <w:r>
        <w:rPr>
          <w:rFonts w:ascii="DM Sans" w:cs="DM Sans" w:eastAsia="DM Sans" w:hAnsi="DM Sans"/>
          <w:b w:val="false"/>
          <w:bCs w:val="false"/>
          <w:i w:val="false"/>
          <w:iCs w:val="false"/>
          <w:color w:val="1A2332"/>
          <w:sz w:val="22"/>
          <w:szCs w:val="22"/>
        </w:rPr>
        <w:t xml:space="preserve">Without a continuity system, every team member reinvents their own context-setting prompts, project knowledge gets stuck in individual chat histories, and the same ground gets re-explained dozens of times per week. With one, anyone on the team can open a fresh session in any approved LLM, paste a known set of docs, and get consistent, project-grounded output within minutes.</w:t>
      </w:r>
    </w:p>
    <w:p>
      <w:pPr>
        <w:spacing w:after="120" w:before="80" w:line="300"/>
        <w:jc w:val="left"/>
      </w:pPr>
      <w:r>
        <w:rPr>
          <w:rFonts w:ascii="DM Sans" w:cs="DM Sans" w:eastAsia="DM Sans" w:hAnsi="DM Sans"/>
          <w:b w:val="false"/>
          <w:bCs w:val="false"/>
          <w:i w:val="false"/>
          <w:iCs w:val="false"/>
          <w:color w:val="1A2332"/>
          <w:sz w:val="22"/>
          <w:szCs w:val="22"/>
        </w:rPr>
        <w:t xml:space="preserve">This system was originally developed for a single-operator startup (ArcReact) running parallel project threads. This version is adapted for a multi-person Agile team working under LLM-agnostic constraints — meaning no reliance on Claude Projects, ChatGPT custom GPTs, Gemini Gems, or any other model-specific persistent memory feature. Everything is plaintext that any model can ingest equally.</w:t>
      </w:r>
    </w:p>
    <w:p>
      <w:pPr>
        <w:pStyle w:val="Heading2"/>
        <w:spacing w:after="80" w:before="320"/>
      </w:pPr>
      <w:r>
        <w:rPr>
          <w:rFonts w:ascii="Barlow Condensed" w:cs="Barlow Condensed" w:eastAsia="Barlow Condensed" w:hAnsi="Barlow Condensed"/>
          <w:b/>
          <w:bCs/>
          <w:color w:val="0A1628"/>
          <w:sz w:val="32"/>
          <w:szCs w:val="32"/>
        </w:rPr>
        <w:t xml:space="preserve">What this is not</w:t>
      </w:r>
    </w:p>
    <w:p>
      <w:pPr>
        <w:pStyle w:val="ListParagraph"/>
        <w:numPr>
          <w:ilvl w:val="0"/>
          <w:numId w:val="2"/>
        </w:numPr>
        <w:spacing w:after="60" w:before="40" w:line="280"/>
      </w:pPr>
      <w:r>
        <w:rPr>
          <w:rFonts w:ascii="DM Sans" w:cs="DM Sans" w:eastAsia="DM Sans" w:hAnsi="DM Sans"/>
          <w:b/>
          <w:bCs/>
          <w:i w:val="false"/>
          <w:iCs w:val="false"/>
          <w:color w:val="1A2332"/>
          <w:sz w:val="22"/>
          <w:szCs w:val="22"/>
        </w:rPr>
        <w:t xml:space="preserve">Not a replacement for Jira / Confluence / your wiki.</w:t>
      </w:r>
      <w:r>
        <w:rPr>
          <w:rFonts w:ascii="DM Sans" w:cs="DM Sans" w:eastAsia="DM Sans" w:hAnsi="DM Sans"/>
          <w:b w:val="false"/>
          <w:bCs w:val="false"/>
          <w:i w:val="false"/>
          <w:iCs w:val="false"/>
          <w:color w:val="1A2332"/>
          <w:sz w:val="22"/>
          <w:szCs w:val="22"/>
        </w:rPr>
        <w:t xml:space="preserve"> Those remain your human-facing system of record. Continuity docs are the LLM-facing summary layer.</w:t>
      </w:r>
    </w:p>
    <w:p>
      <w:pPr>
        <w:pStyle w:val="ListParagraph"/>
        <w:numPr>
          <w:ilvl w:val="0"/>
          <w:numId w:val="2"/>
        </w:numPr>
        <w:spacing w:after="60" w:before="40" w:line="280"/>
      </w:pPr>
      <w:r>
        <w:rPr>
          <w:rFonts w:ascii="DM Sans" w:cs="DM Sans" w:eastAsia="DM Sans" w:hAnsi="DM Sans"/>
          <w:b/>
          <w:bCs/>
          <w:i w:val="false"/>
          <w:iCs w:val="false"/>
          <w:color w:val="1A2332"/>
          <w:sz w:val="22"/>
          <w:szCs w:val="22"/>
        </w:rPr>
        <w:t xml:space="preserve">Not living architecture documentation in the formal sense.</w:t>
      </w:r>
      <w:r>
        <w:rPr>
          <w:rFonts w:ascii="DM Sans" w:cs="DM Sans" w:eastAsia="DM Sans" w:hAnsi="DM Sans"/>
          <w:b w:val="false"/>
          <w:bCs w:val="false"/>
          <w:i w:val="false"/>
          <w:iCs w:val="false"/>
          <w:color w:val="1A2332"/>
          <w:sz w:val="22"/>
          <w:szCs w:val="22"/>
        </w:rPr>
        <w:t xml:space="preserve"> They're operational. Heavy formal docs still belong in your wiki.</w:t>
      </w:r>
    </w:p>
    <w:p>
      <w:pPr>
        <w:pStyle w:val="ListParagraph"/>
        <w:numPr>
          <w:ilvl w:val="0"/>
          <w:numId w:val="2"/>
        </w:numPr>
        <w:spacing w:after="60" w:before="40" w:line="280"/>
      </w:pPr>
      <w:r>
        <w:rPr>
          <w:rFonts w:ascii="DM Sans" w:cs="DM Sans" w:eastAsia="DM Sans" w:hAnsi="DM Sans"/>
          <w:b/>
          <w:bCs/>
          <w:i w:val="false"/>
          <w:iCs w:val="false"/>
          <w:color w:val="1A2332"/>
          <w:sz w:val="22"/>
          <w:szCs w:val="22"/>
        </w:rPr>
        <w:t xml:space="preserve">Not a substitute for code comments, ADRs in repo, or PR descriptions.</w:t>
      </w:r>
      <w:r>
        <w:rPr>
          <w:rFonts w:ascii="DM Sans" w:cs="DM Sans" w:eastAsia="DM Sans" w:hAnsi="DM Sans"/>
          <w:b w:val="false"/>
          <w:bCs w:val="false"/>
          <w:i w:val="false"/>
          <w:iCs w:val="false"/>
          <w:color w:val="1A2332"/>
          <w:sz w:val="22"/>
          <w:szCs w:val="22"/>
        </w:rPr>
        <w:t xml:space="preserve"> Continuity docs reference and summarize; they don't replace.</w:t>
      </w:r>
    </w:p>
    <w:p>
      <w:pPr>
        <w:pStyle w:val="ListParagraph"/>
        <w:numPr>
          <w:ilvl w:val="0"/>
          <w:numId w:val="2"/>
        </w:numPr>
        <w:spacing w:after="60" w:before="40" w:line="280"/>
      </w:pPr>
      <w:r>
        <w:rPr>
          <w:rFonts w:ascii="DM Sans" w:cs="DM Sans" w:eastAsia="DM Sans" w:hAnsi="DM Sans"/>
          <w:b/>
          <w:bCs/>
          <w:i w:val="false"/>
          <w:iCs w:val="false"/>
          <w:color w:val="1A2332"/>
          <w:sz w:val="22"/>
          <w:szCs w:val="22"/>
        </w:rPr>
        <w:t xml:space="preserve">Not bureaucracy.</w:t>
      </w:r>
      <w:r>
        <w:rPr>
          <w:rFonts w:ascii="DM Sans" w:cs="DM Sans" w:eastAsia="DM Sans" w:hAnsi="DM Sans"/>
          <w:b w:val="false"/>
          <w:bCs w:val="false"/>
          <w:i w:val="false"/>
          <w:iCs w:val="false"/>
          <w:color w:val="1A2332"/>
          <w:sz w:val="22"/>
          <w:szCs w:val="22"/>
        </w:rPr>
        <w:t xml:space="preserve"> If a doc isn't earning its keep — meaning, isn't actively reducing time-to-context for sessions — prune or merge it.</w:t>
      </w:r>
    </w:p>
    <w:p>
      <w:pPr>
        <w:pStyle w:val="Heading1"/>
        <w:spacing w:after="60" w:before="480"/>
      </w:pPr>
      <w:r>
        <w:rPr>
          <w:rFonts w:ascii="Barlow Condensed" w:cs="Barlow Condensed" w:eastAsia="Barlow Condensed" w:hAnsi="Barlow Condensed"/>
          <w:b/>
          <w:bCs/>
          <w:caps w:val="false"/>
          <w:color w:val="0A1628"/>
          <w:sz w:val="44"/>
          <w:szCs w:val="44"/>
        </w:rPr>
        <w:t xml:space="preserve">The six-doc set</w:t>
      </w:r>
    </w:p>
    <w:p>
      <w:pPr>
        <w:pBdr>
          <w:bottom w:val="single" w:color="FF6B1A" w:sz="18" w:space="1"/>
        </w:pBdr>
        <w:spacing w:after="200" w:before="60"/>
      </w:pPr>
    </w:p>
    <w:p>
      <w:pPr>
        <w:spacing w:after="120" w:before="80" w:line="300"/>
        <w:jc w:val="left"/>
      </w:pPr>
      <w:r>
        <w:rPr>
          <w:rFonts w:ascii="DM Sans" w:cs="DM Sans" w:eastAsia="DM Sans" w:hAnsi="DM Sans"/>
          <w:b w:val="false"/>
          <w:bCs w:val="false"/>
          <w:i w:val="false"/>
          <w:iCs w:val="false"/>
          <w:color w:val="1A2332"/>
          <w:sz w:val="22"/>
          <w:szCs w:val="22"/>
        </w:rPr>
        <w:t xml:space="preserve">Pin the docs based on session focus, not all six every time. The Session Control doc explains which to pin when.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700"/>
        <w:gridCol w:w="1900"/>
        <w:gridCol w:w="3060"/>
      </w:tblGrid>
      <w:tr>
        <w:trPr>
          <w:tblHeader/>
        </w:trPr>
        <w:tc>
          <w:tcPr>
            <w:tcW w:type="dxa" w:w="500"/>
            <w:tcBorders>
              <w:top w:val="single" w:color="D8DEE6" w:sz="4"/>
              <w:left w:val="single" w:color="D8DEE6" w:sz="4"/>
              <w:bottom w:val="single" w:color="D8DEE6" w:sz="4"/>
              <w:right w:val="single" w:color="D8DEE6" w:sz="4"/>
            </w:tcBorders>
            <w:shd w:fill="0A1628" w:val="clear"/>
            <w:tcMar>
              <w:top w:type="dxa" w:w="120"/>
              <w:left w:type="dxa" w:w="140"/>
              <w:bottom w:type="dxa" w:w="120"/>
              <w:right w:type="dxa" w:w="140"/>
            </w:tcMar>
            <w:vAlign w:val="center"/>
          </w:tcPr>
          <w:p>
            <w:pPr>
              <w:jc w:val="left"/>
            </w:pPr>
            <w:r>
              <w:rPr>
                <w:rFonts w:ascii="Barlow Condensed" w:cs="Barlow Condensed" w:eastAsia="Barlow Condensed" w:hAnsi="Barlow Condensed"/>
                <w:b/>
                <w:bCs/>
                <w:color w:val="FFFFFF"/>
                <w:spacing w:val="30"/>
                <w:sz w:val="18"/>
                <w:szCs w:val="18"/>
              </w:rPr>
              <w:t xml:space="preserve">#</w:t>
            </w:r>
          </w:p>
        </w:tc>
        <w:tc>
          <w:tcPr>
            <w:tcW w:type="dxa" w:w="2200"/>
            <w:tcBorders>
              <w:top w:val="single" w:color="D8DEE6" w:sz="4"/>
              <w:left w:val="single" w:color="D8DEE6" w:sz="4"/>
              <w:bottom w:val="single" w:color="D8DEE6" w:sz="4"/>
              <w:right w:val="single" w:color="D8DEE6" w:sz="4"/>
            </w:tcBorders>
            <w:shd w:fill="0A1628" w:val="clear"/>
            <w:tcMar>
              <w:top w:type="dxa" w:w="120"/>
              <w:left w:type="dxa" w:w="140"/>
              <w:bottom w:type="dxa" w:w="120"/>
              <w:right w:type="dxa" w:w="140"/>
            </w:tcMar>
            <w:vAlign w:val="center"/>
          </w:tcPr>
          <w:p>
            <w:pPr>
              <w:jc w:val="left"/>
            </w:pPr>
            <w:r>
              <w:rPr>
                <w:rFonts w:ascii="Barlow Condensed" w:cs="Barlow Condensed" w:eastAsia="Barlow Condensed" w:hAnsi="Barlow Condensed"/>
                <w:b/>
                <w:bCs/>
                <w:color w:val="FFFFFF"/>
                <w:spacing w:val="30"/>
                <w:sz w:val="18"/>
                <w:szCs w:val="18"/>
              </w:rPr>
              <w:t xml:space="preserve">DOC</w:t>
            </w:r>
          </w:p>
        </w:tc>
        <w:tc>
          <w:tcPr>
            <w:tcW w:type="dxa" w:w="1700"/>
            <w:tcBorders>
              <w:top w:val="single" w:color="D8DEE6" w:sz="4"/>
              <w:left w:val="single" w:color="D8DEE6" w:sz="4"/>
              <w:bottom w:val="single" w:color="D8DEE6" w:sz="4"/>
              <w:right w:val="single" w:color="D8DEE6" w:sz="4"/>
            </w:tcBorders>
            <w:shd w:fill="0A1628" w:val="clear"/>
            <w:tcMar>
              <w:top w:type="dxa" w:w="120"/>
              <w:left w:type="dxa" w:w="140"/>
              <w:bottom w:type="dxa" w:w="120"/>
              <w:right w:type="dxa" w:w="140"/>
            </w:tcMar>
            <w:vAlign w:val="center"/>
          </w:tcPr>
          <w:p>
            <w:pPr>
              <w:jc w:val="left"/>
            </w:pPr>
            <w:r>
              <w:rPr>
                <w:rFonts w:ascii="Barlow Condensed" w:cs="Barlow Condensed" w:eastAsia="Barlow Condensed" w:hAnsi="Barlow Condensed"/>
                <w:b/>
                <w:bCs/>
                <w:color w:val="FFFFFF"/>
                <w:spacing w:val="30"/>
                <w:sz w:val="18"/>
                <w:szCs w:val="18"/>
              </w:rPr>
              <w:t xml:space="preserve">UPDATED</w:t>
            </w:r>
          </w:p>
        </w:tc>
        <w:tc>
          <w:tcPr>
            <w:tcW w:type="dxa" w:w="1900"/>
            <w:tcBorders>
              <w:top w:val="single" w:color="D8DEE6" w:sz="4"/>
              <w:left w:val="single" w:color="D8DEE6" w:sz="4"/>
              <w:bottom w:val="single" w:color="D8DEE6" w:sz="4"/>
              <w:right w:val="single" w:color="D8DEE6" w:sz="4"/>
            </w:tcBorders>
            <w:shd w:fill="0A1628" w:val="clear"/>
            <w:tcMar>
              <w:top w:type="dxa" w:w="120"/>
              <w:left w:type="dxa" w:w="140"/>
              <w:bottom w:type="dxa" w:w="120"/>
              <w:right w:type="dxa" w:w="140"/>
            </w:tcMar>
            <w:vAlign w:val="center"/>
          </w:tcPr>
          <w:p>
            <w:pPr>
              <w:jc w:val="left"/>
            </w:pPr>
            <w:r>
              <w:rPr>
                <w:rFonts w:ascii="Barlow Condensed" w:cs="Barlow Condensed" w:eastAsia="Barlow Condensed" w:hAnsi="Barlow Condensed"/>
                <w:b/>
                <w:bCs/>
                <w:color w:val="FFFFFF"/>
                <w:spacing w:val="30"/>
                <w:sz w:val="18"/>
                <w:szCs w:val="18"/>
              </w:rPr>
              <w:t xml:space="preserve">OWNER</w:t>
            </w:r>
          </w:p>
        </w:tc>
        <w:tc>
          <w:tcPr>
            <w:tcW w:type="dxa" w:w="3060"/>
            <w:tcBorders>
              <w:top w:val="single" w:color="D8DEE6" w:sz="4"/>
              <w:left w:val="single" w:color="D8DEE6" w:sz="4"/>
              <w:bottom w:val="single" w:color="D8DEE6" w:sz="4"/>
              <w:right w:val="single" w:color="D8DEE6" w:sz="4"/>
            </w:tcBorders>
            <w:shd w:fill="0A1628" w:val="clear"/>
            <w:tcMar>
              <w:top w:type="dxa" w:w="120"/>
              <w:left w:type="dxa" w:w="140"/>
              <w:bottom w:type="dxa" w:w="120"/>
              <w:right w:type="dxa" w:w="140"/>
            </w:tcMar>
            <w:vAlign w:val="center"/>
          </w:tcPr>
          <w:p>
            <w:pPr>
              <w:jc w:val="left"/>
            </w:pPr>
            <w:r>
              <w:rPr>
                <w:rFonts w:ascii="Barlow Condensed" w:cs="Barlow Condensed" w:eastAsia="Barlow Condensed" w:hAnsi="Barlow Condensed"/>
                <w:b/>
                <w:bCs/>
                <w:color w:val="FFFFFF"/>
                <w:spacing w:val="30"/>
                <w:sz w:val="18"/>
                <w:szCs w:val="18"/>
              </w:rPr>
              <w:t xml:space="preserve">PURPOSE</w:t>
            </w:r>
          </w:p>
        </w:tc>
      </w:tr>
      <w:tr>
        <w:tc>
          <w:tcPr>
            <w:tcW w:type="dxa" w:w="500"/>
            <w:tcBorders>
              <w:top w:val="single" w:color="D8DEE6" w:sz="4"/>
              <w:left w:val="single" w:color="D8DEE6" w:sz="4"/>
              <w:bottom w:val="single" w:color="D8DEE6" w:sz="4"/>
              <w:right w:val="single" w:color="D8DEE6" w:sz="4"/>
            </w:tcBorders>
            <w:shd w:fill="FFFFFF" w:val="clear"/>
            <w:tcMar>
              <w:top w:type="dxa" w:w="100"/>
              <w:left w:type="dxa" w:w="140"/>
              <w:bottom w:type="dxa" w:w="100"/>
              <w:right w:type="dxa" w:w="140"/>
            </w:tcMar>
            <w:vAlign w:val="center"/>
          </w:tcPr>
          <w:p>
            <w:r>
              <w:rPr>
                <w:rFonts w:ascii="DM Sans" w:cs="DM Sans" w:eastAsia="DM Sans" w:hAnsi="DM Sans"/>
                <w:b w:val="false"/>
                <w:bCs w:val="false"/>
                <w:color w:val="1A2332"/>
                <w:sz w:val="20"/>
                <w:szCs w:val="20"/>
              </w:rPr>
              <w:t xml:space="preserve">1</w:t>
            </w:r>
          </w:p>
        </w:tc>
        <w:tc>
          <w:tcPr>
            <w:tcW w:type="dxa" w:w="2200"/>
            <w:tcBorders>
              <w:top w:val="single" w:color="D8DEE6" w:sz="4"/>
              <w:left w:val="single" w:color="D8DEE6" w:sz="4"/>
              <w:bottom w:val="single" w:color="D8DEE6" w:sz="4"/>
              <w:right w:val="single" w:color="D8DEE6" w:sz="4"/>
            </w:tcBorders>
            <w:shd w:fill="FFFFFF" w:val="clear"/>
            <w:tcMar>
              <w:top w:type="dxa" w:w="100"/>
              <w:left w:type="dxa" w:w="140"/>
              <w:bottom w:type="dxa" w:w="100"/>
              <w:right w:type="dxa" w:w="140"/>
            </w:tcMar>
            <w:vAlign w:val="center"/>
          </w:tcPr>
          <w:p>
            <w:r>
              <w:rPr>
                <w:rFonts w:ascii="DM Sans" w:cs="DM Sans" w:eastAsia="DM Sans" w:hAnsi="DM Sans"/>
                <w:b/>
                <w:bCs/>
                <w:color w:val="1A2332"/>
                <w:sz w:val="20"/>
                <w:szCs w:val="20"/>
              </w:rPr>
              <w:t xml:space="preserve">Master Continuity</w:t>
            </w:r>
          </w:p>
        </w:tc>
        <w:tc>
          <w:tcPr>
            <w:tcW w:type="dxa" w:w="1700"/>
            <w:tcBorders>
              <w:top w:val="single" w:color="D8DEE6" w:sz="4"/>
              <w:left w:val="single" w:color="D8DEE6" w:sz="4"/>
              <w:bottom w:val="single" w:color="D8DEE6" w:sz="4"/>
              <w:right w:val="single" w:color="D8DEE6" w:sz="4"/>
            </w:tcBorders>
            <w:shd w:fill="FFFFFF" w:val="clear"/>
            <w:tcMar>
              <w:top w:type="dxa" w:w="100"/>
              <w:left w:type="dxa" w:w="140"/>
              <w:bottom w:type="dxa" w:w="100"/>
              <w:right w:type="dxa" w:w="140"/>
            </w:tcMar>
            <w:vAlign w:val="center"/>
          </w:tcPr>
          <w:p>
            <w:r>
              <w:rPr>
                <w:rFonts w:ascii="DM Sans" w:cs="DM Sans" w:eastAsia="DM Sans" w:hAnsi="DM Sans"/>
                <w:b w:val="false"/>
                <w:bCs w:val="false"/>
                <w:color w:val="1A2332"/>
                <w:sz w:val="20"/>
                <w:szCs w:val="20"/>
              </w:rPr>
              <w:t xml:space="preserve">Weekly</w:t>
            </w:r>
          </w:p>
        </w:tc>
        <w:tc>
          <w:tcPr>
            <w:tcW w:type="dxa" w:w="1900"/>
            <w:tcBorders>
              <w:top w:val="single" w:color="D8DEE6" w:sz="4"/>
              <w:left w:val="single" w:color="D8DEE6" w:sz="4"/>
              <w:bottom w:val="single" w:color="D8DEE6" w:sz="4"/>
              <w:right w:val="single" w:color="D8DEE6" w:sz="4"/>
            </w:tcBorders>
            <w:shd w:fill="FFFFFF" w:val="clear"/>
            <w:tcMar>
              <w:top w:type="dxa" w:w="100"/>
              <w:left w:type="dxa" w:w="140"/>
              <w:bottom w:type="dxa" w:w="100"/>
              <w:right w:type="dxa" w:w="140"/>
            </w:tcMar>
            <w:vAlign w:val="center"/>
          </w:tcPr>
          <w:p>
            <w:r>
              <w:rPr>
                <w:rFonts w:ascii="DM Sans" w:cs="DM Sans" w:eastAsia="DM Sans" w:hAnsi="DM Sans"/>
                <w:b w:val="false"/>
                <w:bCs w:val="false"/>
                <w:color w:val="1A2332"/>
                <w:sz w:val="20"/>
                <w:szCs w:val="20"/>
              </w:rPr>
              <w:t xml:space="preserve">Continuity Steward</w:t>
            </w:r>
          </w:p>
        </w:tc>
        <w:tc>
          <w:tcPr>
            <w:tcW w:type="dxa" w:w="3060"/>
            <w:tcBorders>
              <w:top w:val="single" w:color="D8DEE6" w:sz="4"/>
              <w:left w:val="single" w:color="D8DEE6" w:sz="4"/>
              <w:bottom w:val="single" w:color="D8DEE6" w:sz="4"/>
              <w:right w:val="single" w:color="D8DEE6" w:sz="4"/>
            </w:tcBorders>
            <w:shd w:fill="FFFFFF" w:val="clear"/>
            <w:tcMar>
              <w:top w:type="dxa" w:w="100"/>
              <w:left w:type="dxa" w:w="140"/>
              <w:bottom w:type="dxa" w:w="100"/>
              <w:right w:type="dxa" w:w="140"/>
            </w:tcMar>
            <w:vAlign w:val="center"/>
          </w:tcPr>
          <w:p>
            <w:r>
              <w:rPr>
                <w:rFonts w:ascii="DM Sans" w:cs="DM Sans" w:eastAsia="DM Sans" w:hAnsi="DM Sans"/>
                <w:b w:val="false"/>
                <w:bCs w:val="false"/>
                <w:color w:val="1A2332"/>
                <w:sz w:val="20"/>
                <w:szCs w:val="20"/>
              </w:rPr>
              <w:t xml:space="preserve">Project-level source of truth — mission, scope, current state, key decisions</w:t>
            </w:r>
          </w:p>
        </w:tc>
      </w:tr>
      <w:tr>
        <w:tc>
          <w:tcPr>
            <w:tcW w:type="dxa" w:w="500"/>
            <w:tcBorders>
              <w:top w:val="single" w:color="D8DEE6" w:sz="4"/>
              <w:left w:val="single" w:color="D8DEE6" w:sz="4"/>
              <w:bottom w:val="single" w:color="D8DEE6" w:sz="4"/>
              <w:right w:val="single" w:color="D8DEE6" w:sz="4"/>
            </w:tcBorders>
            <w:shd w:fill="F6F7F9" w:val="clear"/>
            <w:tcMar>
              <w:top w:type="dxa" w:w="100"/>
              <w:left w:type="dxa" w:w="140"/>
              <w:bottom w:type="dxa" w:w="100"/>
              <w:right w:type="dxa" w:w="140"/>
            </w:tcMar>
            <w:vAlign w:val="center"/>
          </w:tcPr>
          <w:p>
            <w:r>
              <w:rPr>
                <w:rFonts w:ascii="DM Sans" w:cs="DM Sans" w:eastAsia="DM Sans" w:hAnsi="DM Sans"/>
                <w:b w:val="false"/>
                <w:bCs w:val="false"/>
                <w:color w:val="1A2332"/>
                <w:sz w:val="20"/>
                <w:szCs w:val="20"/>
              </w:rPr>
              <w:t xml:space="preserve">2</w:t>
            </w:r>
          </w:p>
        </w:tc>
        <w:tc>
          <w:tcPr>
            <w:tcW w:type="dxa" w:w="2200"/>
            <w:tcBorders>
              <w:top w:val="single" w:color="D8DEE6" w:sz="4"/>
              <w:left w:val="single" w:color="D8DEE6" w:sz="4"/>
              <w:bottom w:val="single" w:color="D8DEE6" w:sz="4"/>
              <w:right w:val="single" w:color="D8DEE6" w:sz="4"/>
            </w:tcBorders>
            <w:shd w:fill="F6F7F9" w:val="clear"/>
            <w:tcMar>
              <w:top w:type="dxa" w:w="100"/>
              <w:left w:type="dxa" w:w="140"/>
              <w:bottom w:type="dxa" w:w="100"/>
              <w:right w:type="dxa" w:w="140"/>
            </w:tcMar>
            <w:vAlign w:val="center"/>
          </w:tcPr>
          <w:p>
            <w:r>
              <w:rPr>
                <w:rFonts w:ascii="DM Sans" w:cs="DM Sans" w:eastAsia="DM Sans" w:hAnsi="DM Sans"/>
                <w:b/>
                <w:bCs/>
                <w:color w:val="1A2332"/>
                <w:sz w:val="20"/>
                <w:szCs w:val="20"/>
              </w:rPr>
              <w:t xml:space="preserve">Sprint Continuity</w:t>
            </w:r>
          </w:p>
        </w:tc>
        <w:tc>
          <w:tcPr>
            <w:tcW w:type="dxa" w:w="1700"/>
            <w:tcBorders>
              <w:top w:val="single" w:color="D8DEE6" w:sz="4"/>
              <w:left w:val="single" w:color="D8DEE6" w:sz="4"/>
              <w:bottom w:val="single" w:color="D8DEE6" w:sz="4"/>
              <w:right w:val="single" w:color="D8DEE6" w:sz="4"/>
            </w:tcBorders>
            <w:shd w:fill="F6F7F9" w:val="clear"/>
            <w:tcMar>
              <w:top w:type="dxa" w:w="100"/>
              <w:left w:type="dxa" w:w="140"/>
              <w:bottom w:type="dxa" w:w="100"/>
              <w:right w:type="dxa" w:w="140"/>
            </w:tcMar>
            <w:vAlign w:val="center"/>
          </w:tcPr>
          <w:p>
            <w:r>
              <w:rPr>
                <w:rFonts w:ascii="DM Sans" w:cs="DM Sans" w:eastAsia="DM Sans" w:hAnsi="DM Sans"/>
                <w:b w:val="false"/>
                <w:bCs w:val="false"/>
                <w:color w:val="1A2332"/>
                <w:sz w:val="20"/>
                <w:szCs w:val="20"/>
              </w:rPr>
              <w:t xml:space="preserve">Daily</w:t>
            </w:r>
          </w:p>
        </w:tc>
        <w:tc>
          <w:tcPr>
            <w:tcW w:type="dxa" w:w="1900"/>
            <w:tcBorders>
              <w:top w:val="single" w:color="D8DEE6" w:sz="4"/>
              <w:left w:val="single" w:color="D8DEE6" w:sz="4"/>
              <w:bottom w:val="single" w:color="D8DEE6" w:sz="4"/>
              <w:right w:val="single" w:color="D8DEE6" w:sz="4"/>
            </w:tcBorders>
            <w:shd w:fill="F6F7F9" w:val="clear"/>
            <w:tcMar>
              <w:top w:type="dxa" w:w="100"/>
              <w:left w:type="dxa" w:w="140"/>
              <w:bottom w:type="dxa" w:w="100"/>
              <w:right w:type="dxa" w:w="140"/>
            </w:tcMar>
            <w:vAlign w:val="center"/>
          </w:tcPr>
          <w:p>
            <w:r>
              <w:rPr>
                <w:rFonts w:ascii="DM Sans" w:cs="DM Sans" w:eastAsia="DM Sans" w:hAnsi="DM Sans"/>
                <w:b w:val="false"/>
                <w:bCs w:val="false"/>
                <w:color w:val="1A2332"/>
                <w:sz w:val="20"/>
                <w:szCs w:val="20"/>
              </w:rPr>
              <w:t xml:space="preserve">Scrum Master + role owners</w:t>
            </w:r>
          </w:p>
        </w:tc>
        <w:tc>
          <w:tcPr>
            <w:tcW w:type="dxa" w:w="3060"/>
            <w:tcBorders>
              <w:top w:val="single" w:color="D8DEE6" w:sz="4"/>
              <w:left w:val="single" w:color="D8DEE6" w:sz="4"/>
              <w:bottom w:val="single" w:color="D8DEE6" w:sz="4"/>
              <w:right w:val="single" w:color="D8DEE6" w:sz="4"/>
            </w:tcBorders>
            <w:shd w:fill="F6F7F9" w:val="clear"/>
            <w:tcMar>
              <w:top w:type="dxa" w:w="100"/>
              <w:left w:type="dxa" w:w="140"/>
              <w:bottom w:type="dxa" w:w="100"/>
              <w:right w:type="dxa" w:w="140"/>
            </w:tcMar>
            <w:vAlign w:val="center"/>
          </w:tcPr>
          <w:p>
            <w:r>
              <w:rPr>
                <w:rFonts w:ascii="DM Sans" w:cs="DM Sans" w:eastAsia="DM Sans" w:hAnsi="DM Sans"/>
                <w:b w:val="false"/>
                <w:bCs w:val="false"/>
                <w:color w:val="1A2332"/>
                <w:sz w:val="20"/>
                <w:szCs w:val="20"/>
              </w:rPr>
              <w:t xml:space="preserve">Current sprint state — committed work, in-flight items, blockers, standup log</w:t>
            </w:r>
          </w:p>
        </w:tc>
      </w:tr>
      <w:tr>
        <w:tc>
          <w:tcPr>
            <w:tcW w:type="dxa" w:w="500"/>
            <w:tcBorders>
              <w:top w:val="single" w:color="D8DEE6" w:sz="4"/>
              <w:left w:val="single" w:color="D8DEE6" w:sz="4"/>
              <w:bottom w:val="single" w:color="D8DEE6" w:sz="4"/>
              <w:right w:val="single" w:color="D8DEE6" w:sz="4"/>
            </w:tcBorders>
            <w:shd w:fill="FFFFFF" w:val="clear"/>
            <w:tcMar>
              <w:top w:type="dxa" w:w="100"/>
              <w:left w:type="dxa" w:w="140"/>
              <w:bottom w:type="dxa" w:w="100"/>
              <w:right w:type="dxa" w:w="140"/>
            </w:tcMar>
            <w:vAlign w:val="center"/>
          </w:tcPr>
          <w:p>
            <w:r>
              <w:rPr>
                <w:rFonts w:ascii="DM Sans" w:cs="DM Sans" w:eastAsia="DM Sans" w:hAnsi="DM Sans"/>
                <w:b w:val="false"/>
                <w:bCs w:val="false"/>
                <w:color w:val="1A2332"/>
                <w:sz w:val="20"/>
                <w:szCs w:val="20"/>
              </w:rPr>
              <w:t xml:space="preserve">3</w:t>
            </w:r>
          </w:p>
        </w:tc>
        <w:tc>
          <w:tcPr>
            <w:tcW w:type="dxa" w:w="2200"/>
            <w:tcBorders>
              <w:top w:val="single" w:color="D8DEE6" w:sz="4"/>
              <w:left w:val="single" w:color="D8DEE6" w:sz="4"/>
              <w:bottom w:val="single" w:color="D8DEE6" w:sz="4"/>
              <w:right w:val="single" w:color="D8DEE6" w:sz="4"/>
            </w:tcBorders>
            <w:shd w:fill="FFFFFF" w:val="clear"/>
            <w:tcMar>
              <w:top w:type="dxa" w:w="100"/>
              <w:left w:type="dxa" w:w="140"/>
              <w:bottom w:type="dxa" w:w="100"/>
              <w:right w:type="dxa" w:w="140"/>
            </w:tcMar>
            <w:vAlign w:val="center"/>
          </w:tcPr>
          <w:p>
            <w:r>
              <w:rPr>
                <w:rFonts w:ascii="DM Sans" w:cs="DM Sans" w:eastAsia="DM Sans" w:hAnsi="DM Sans"/>
                <w:b/>
                <w:bCs/>
                <w:color w:val="1A2332"/>
                <w:sz w:val="20"/>
                <w:szCs w:val="20"/>
              </w:rPr>
              <w:t xml:space="preserve">Architecture Continuity</w:t>
            </w:r>
          </w:p>
        </w:tc>
        <w:tc>
          <w:tcPr>
            <w:tcW w:type="dxa" w:w="1700"/>
            <w:tcBorders>
              <w:top w:val="single" w:color="D8DEE6" w:sz="4"/>
              <w:left w:val="single" w:color="D8DEE6" w:sz="4"/>
              <w:bottom w:val="single" w:color="D8DEE6" w:sz="4"/>
              <w:right w:val="single" w:color="D8DEE6" w:sz="4"/>
            </w:tcBorders>
            <w:shd w:fill="FFFFFF" w:val="clear"/>
            <w:tcMar>
              <w:top w:type="dxa" w:w="100"/>
              <w:left w:type="dxa" w:w="140"/>
              <w:bottom w:type="dxa" w:w="100"/>
              <w:right w:type="dxa" w:w="140"/>
            </w:tcMar>
            <w:vAlign w:val="center"/>
          </w:tcPr>
          <w:p>
            <w:r>
              <w:rPr>
                <w:rFonts w:ascii="DM Sans" w:cs="DM Sans" w:eastAsia="DM Sans" w:hAnsi="DM Sans"/>
                <w:b w:val="false"/>
                <w:bCs w:val="false"/>
                <w:color w:val="1A2332"/>
                <w:sz w:val="20"/>
                <w:szCs w:val="20"/>
              </w:rPr>
              <w:t xml:space="preserve">As decided</w:t>
            </w:r>
          </w:p>
        </w:tc>
        <w:tc>
          <w:tcPr>
            <w:tcW w:type="dxa" w:w="1900"/>
            <w:tcBorders>
              <w:top w:val="single" w:color="D8DEE6" w:sz="4"/>
              <w:left w:val="single" w:color="D8DEE6" w:sz="4"/>
              <w:bottom w:val="single" w:color="D8DEE6" w:sz="4"/>
              <w:right w:val="single" w:color="D8DEE6" w:sz="4"/>
            </w:tcBorders>
            <w:shd w:fill="FFFFFF" w:val="clear"/>
            <w:tcMar>
              <w:top w:type="dxa" w:w="100"/>
              <w:left w:type="dxa" w:w="140"/>
              <w:bottom w:type="dxa" w:w="100"/>
              <w:right w:type="dxa" w:w="140"/>
            </w:tcMar>
            <w:vAlign w:val="center"/>
          </w:tcPr>
          <w:p>
            <w:r>
              <w:rPr>
                <w:rFonts w:ascii="DM Sans" w:cs="DM Sans" w:eastAsia="DM Sans" w:hAnsi="DM Sans"/>
                <w:b w:val="false"/>
                <w:bCs w:val="false"/>
                <w:color w:val="1A2332"/>
                <w:sz w:val="20"/>
                <w:szCs w:val="20"/>
              </w:rPr>
              <w:t xml:space="preserve">Tech Lead</w:t>
            </w:r>
          </w:p>
        </w:tc>
        <w:tc>
          <w:tcPr>
            <w:tcW w:type="dxa" w:w="3060"/>
            <w:tcBorders>
              <w:top w:val="single" w:color="D8DEE6" w:sz="4"/>
              <w:left w:val="single" w:color="D8DEE6" w:sz="4"/>
              <w:bottom w:val="single" w:color="D8DEE6" w:sz="4"/>
              <w:right w:val="single" w:color="D8DEE6" w:sz="4"/>
            </w:tcBorders>
            <w:shd w:fill="FFFFFF" w:val="clear"/>
            <w:tcMar>
              <w:top w:type="dxa" w:w="100"/>
              <w:left w:type="dxa" w:w="140"/>
              <w:bottom w:type="dxa" w:w="100"/>
              <w:right w:type="dxa" w:w="140"/>
            </w:tcMar>
            <w:vAlign w:val="center"/>
          </w:tcPr>
          <w:p>
            <w:r>
              <w:rPr>
                <w:rFonts w:ascii="DM Sans" w:cs="DM Sans" w:eastAsia="DM Sans" w:hAnsi="DM Sans"/>
                <w:b w:val="false"/>
                <w:bCs w:val="false"/>
                <w:color w:val="1A2332"/>
                <w:sz w:val="20"/>
                <w:szCs w:val="20"/>
              </w:rPr>
              <w:t xml:space="preserve">System design — stack, components, integrations, ADR log</w:t>
            </w:r>
          </w:p>
        </w:tc>
      </w:tr>
      <w:tr>
        <w:tc>
          <w:tcPr>
            <w:tcW w:type="dxa" w:w="500"/>
            <w:tcBorders>
              <w:top w:val="single" w:color="D8DEE6" w:sz="4"/>
              <w:left w:val="single" w:color="D8DEE6" w:sz="4"/>
              <w:bottom w:val="single" w:color="D8DEE6" w:sz="4"/>
              <w:right w:val="single" w:color="D8DEE6" w:sz="4"/>
            </w:tcBorders>
            <w:shd w:fill="F6F7F9" w:val="clear"/>
            <w:tcMar>
              <w:top w:type="dxa" w:w="100"/>
              <w:left w:type="dxa" w:w="140"/>
              <w:bottom w:type="dxa" w:w="100"/>
              <w:right w:type="dxa" w:w="140"/>
            </w:tcMar>
            <w:vAlign w:val="center"/>
          </w:tcPr>
          <w:p>
            <w:r>
              <w:rPr>
                <w:rFonts w:ascii="DM Sans" w:cs="DM Sans" w:eastAsia="DM Sans" w:hAnsi="DM Sans"/>
                <w:b w:val="false"/>
                <w:bCs w:val="false"/>
                <w:color w:val="1A2332"/>
                <w:sz w:val="20"/>
                <w:szCs w:val="20"/>
              </w:rPr>
              <w:t xml:space="preserve">4</w:t>
            </w:r>
          </w:p>
        </w:tc>
        <w:tc>
          <w:tcPr>
            <w:tcW w:type="dxa" w:w="2200"/>
            <w:tcBorders>
              <w:top w:val="single" w:color="D8DEE6" w:sz="4"/>
              <w:left w:val="single" w:color="D8DEE6" w:sz="4"/>
              <w:bottom w:val="single" w:color="D8DEE6" w:sz="4"/>
              <w:right w:val="single" w:color="D8DEE6" w:sz="4"/>
            </w:tcBorders>
            <w:shd w:fill="F6F7F9" w:val="clear"/>
            <w:tcMar>
              <w:top w:type="dxa" w:w="100"/>
              <w:left w:type="dxa" w:w="140"/>
              <w:bottom w:type="dxa" w:w="100"/>
              <w:right w:type="dxa" w:w="140"/>
            </w:tcMar>
            <w:vAlign w:val="center"/>
          </w:tcPr>
          <w:p>
            <w:r>
              <w:rPr>
                <w:rFonts w:ascii="DM Sans" w:cs="DM Sans" w:eastAsia="DM Sans" w:hAnsi="DM Sans"/>
                <w:b/>
                <w:bCs/>
                <w:color w:val="1A2332"/>
                <w:sz w:val="20"/>
                <w:szCs w:val="20"/>
              </w:rPr>
              <w:t xml:space="preserve">Backlog &amp; Roadmap</w:t>
            </w:r>
          </w:p>
        </w:tc>
        <w:tc>
          <w:tcPr>
            <w:tcW w:type="dxa" w:w="1700"/>
            <w:tcBorders>
              <w:top w:val="single" w:color="D8DEE6" w:sz="4"/>
              <w:left w:val="single" w:color="D8DEE6" w:sz="4"/>
              <w:bottom w:val="single" w:color="D8DEE6" w:sz="4"/>
              <w:right w:val="single" w:color="D8DEE6" w:sz="4"/>
            </w:tcBorders>
            <w:shd w:fill="F6F7F9" w:val="clear"/>
            <w:tcMar>
              <w:top w:type="dxa" w:w="100"/>
              <w:left w:type="dxa" w:w="140"/>
              <w:bottom w:type="dxa" w:w="100"/>
              <w:right w:type="dxa" w:w="140"/>
            </w:tcMar>
            <w:vAlign w:val="center"/>
          </w:tcPr>
          <w:p>
            <w:r>
              <w:rPr>
                <w:rFonts w:ascii="DM Sans" w:cs="DM Sans" w:eastAsia="DM Sans" w:hAnsi="DM Sans"/>
                <w:b w:val="false"/>
                <w:bCs w:val="false"/>
                <w:color w:val="1A2332"/>
                <w:sz w:val="20"/>
                <w:szCs w:val="20"/>
              </w:rPr>
              <w:t xml:space="preserve">Per planning session</w:t>
            </w:r>
          </w:p>
        </w:tc>
        <w:tc>
          <w:tcPr>
            <w:tcW w:type="dxa" w:w="1900"/>
            <w:tcBorders>
              <w:top w:val="single" w:color="D8DEE6" w:sz="4"/>
              <w:left w:val="single" w:color="D8DEE6" w:sz="4"/>
              <w:bottom w:val="single" w:color="D8DEE6" w:sz="4"/>
              <w:right w:val="single" w:color="D8DEE6" w:sz="4"/>
            </w:tcBorders>
            <w:shd w:fill="F6F7F9" w:val="clear"/>
            <w:tcMar>
              <w:top w:type="dxa" w:w="100"/>
              <w:left w:type="dxa" w:w="140"/>
              <w:bottom w:type="dxa" w:w="100"/>
              <w:right w:type="dxa" w:w="140"/>
            </w:tcMar>
            <w:vAlign w:val="center"/>
          </w:tcPr>
          <w:p>
            <w:r>
              <w:rPr>
                <w:rFonts w:ascii="DM Sans" w:cs="DM Sans" w:eastAsia="DM Sans" w:hAnsi="DM Sans"/>
                <w:b w:val="false"/>
                <w:bCs w:val="false"/>
                <w:color w:val="1A2332"/>
                <w:sz w:val="20"/>
                <w:szCs w:val="20"/>
              </w:rPr>
              <w:t xml:space="preserve">PM</w:t>
            </w:r>
          </w:p>
        </w:tc>
        <w:tc>
          <w:tcPr>
            <w:tcW w:type="dxa" w:w="3060"/>
            <w:tcBorders>
              <w:top w:val="single" w:color="D8DEE6" w:sz="4"/>
              <w:left w:val="single" w:color="D8DEE6" w:sz="4"/>
              <w:bottom w:val="single" w:color="D8DEE6" w:sz="4"/>
              <w:right w:val="single" w:color="D8DEE6" w:sz="4"/>
            </w:tcBorders>
            <w:shd w:fill="F6F7F9" w:val="clear"/>
            <w:tcMar>
              <w:top w:type="dxa" w:w="100"/>
              <w:left w:type="dxa" w:w="140"/>
              <w:bottom w:type="dxa" w:w="100"/>
              <w:right w:type="dxa" w:w="140"/>
            </w:tcMar>
            <w:vAlign w:val="center"/>
          </w:tcPr>
          <w:p>
            <w:r>
              <w:rPr>
                <w:rFonts w:ascii="DM Sans" w:cs="DM Sans" w:eastAsia="DM Sans" w:hAnsi="DM Sans"/>
                <w:b w:val="false"/>
                <w:bCs w:val="false"/>
                <w:color w:val="1A2332"/>
                <w:sz w:val="20"/>
                <w:szCs w:val="20"/>
              </w:rPr>
              <w:t xml:space="preserve">What's next — epics, prioritized backlog, technical debt registry</w:t>
            </w:r>
          </w:p>
        </w:tc>
      </w:tr>
      <w:tr>
        <w:tc>
          <w:tcPr>
            <w:tcW w:type="dxa" w:w="500"/>
            <w:tcBorders>
              <w:top w:val="single" w:color="D8DEE6" w:sz="4"/>
              <w:left w:val="single" w:color="D8DEE6" w:sz="4"/>
              <w:bottom w:val="single" w:color="D8DEE6" w:sz="4"/>
              <w:right w:val="single" w:color="D8DEE6" w:sz="4"/>
            </w:tcBorders>
            <w:shd w:fill="FFFFFF" w:val="clear"/>
            <w:tcMar>
              <w:top w:type="dxa" w:w="100"/>
              <w:left w:type="dxa" w:w="140"/>
              <w:bottom w:type="dxa" w:w="100"/>
              <w:right w:type="dxa" w:w="140"/>
            </w:tcMar>
            <w:vAlign w:val="center"/>
          </w:tcPr>
          <w:p>
            <w:r>
              <w:rPr>
                <w:rFonts w:ascii="DM Sans" w:cs="DM Sans" w:eastAsia="DM Sans" w:hAnsi="DM Sans"/>
                <w:b w:val="false"/>
                <w:bCs w:val="false"/>
                <w:color w:val="1A2332"/>
                <w:sz w:val="20"/>
                <w:szCs w:val="20"/>
              </w:rPr>
              <w:t xml:space="preserve">5</w:t>
            </w:r>
          </w:p>
        </w:tc>
        <w:tc>
          <w:tcPr>
            <w:tcW w:type="dxa" w:w="2200"/>
            <w:tcBorders>
              <w:top w:val="single" w:color="D8DEE6" w:sz="4"/>
              <w:left w:val="single" w:color="D8DEE6" w:sz="4"/>
              <w:bottom w:val="single" w:color="D8DEE6" w:sz="4"/>
              <w:right w:val="single" w:color="D8DEE6" w:sz="4"/>
            </w:tcBorders>
            <w:shd w:fill="FFFFFF" w:val="clear"/>
            <w:tcMar>
              <w:top w:type="dxa" w:w="100"/>
              <w:left w:type="dxa" w:w="140"/>
              <w:bottom w:type="dxa" w:w="100"/>
              <w:right w:type="dxa" w:w="140"/>
            </w:tcMar>
            <w:vAlign w:val="center"/>
          </w:tcPr>
          <w:p>
            <w:r>
              <w:rPr>
                <w:rFonts w:ascii="DM Sans" w:cs="DM Sans" w:eastAsia="DM Sans" w:hAnsi="DM Sans"/>
                <w:b/>
                <w:bCs/>
                <w:color w:val="1A2332"/>
                <w:sz w:val="20"/>
                <w:szCs w:val="20"/>
              </w:rPr>
              <w:t xml:space="preserve">Session Control</w:t>
            </w:r>
          </w:p>
        </w:tc>
        <w:tc>
          <w:tcPr>
            <w:tcW w:type="dxa" w:w="1700"/>
            <w:tcBorders>
              <w:top w:val="single" w:color="D8DEE6" w:sz="4"/>
              <w:left w:val="single" w:color="D8DEE6" w:sz="4"/>
              <w:bottom w:val="single" w:color="D8DEE6" w:sz="4"/>
              <w:right w:val="single" w:color="D8DEE6" w:sz="4"/>
            </w:tcBorders>
            <w:shd w:fill="FFFFFF" w:val="clear"/>
            <w:tcMar>
              <w:top w:type="dxa" w:w="100"/>
              <w:left w:type="dxa" w:w="140"/>
              <w:bottom w:type="dxa" w:w="100"/>
              <w:right w:type="dxa" w:w="140"/>
            </w:tcMar>
            <w:vAlign w:val="center"/>
          </w:tcPr>
          <w:p>
            <w:r>
              <w:rPr>
                <w:rFonts w:ascii="DM Sans" w:cs="DM Sans" w:eastAsia="DM Sans" w:hAnsi="DM Sans"/>
                <w:b w:val="false"/>
                <w:bCs w:val="false"/>
                <w:color w:val="1A2332"/>
                <w:sz w:val="20"/>
                <w:szCs w:val="20"/>
              </w:rPr>
              <w:t xml:space="preserve">As patterns emerge</w:t>
            </w:r>
          </w:p>
        </w:tc>
        <w:tc>
          <w:tcPr>
            <w:tcW w:type="dxa" w:w="1900"/>
            <w:tcBorders>
              <w:top w:val="single" w:color="D8DEE6" w:sz="4"/>
              <w:left w:val="single" w:color="D8DEE6" w:sz="4"/>
              <w:bottom w:val="single" w:color="D8DEE6" w:sz="4"/>
              <w:right w:val="single" w:color="D8DEE6" w:sz="4"/>
            </w:tcBorders>
            <w:shd w:fill="FFFFFF" w:val="clear"/>
            <w:tcMar>
              <w:top w:type="dxa" w:w="100"/>
              <w:left w:type="dxa" w:w="140"/>
              <w:bottom w:type="dxa" w:w="100"/>
              <w:right w:type="dxa" w:w="140"/>
            </w:tcMar>
            <w:vAlign w:val="center"/>
          </w:tcPr>
          <w:p>
            <w:r>
              <w:rPr>
                <w:rFonts w:ascii="DM Sans" w:cs="DM Sans" w:eastAsia="DM Sans" w:hAnsi="DM Sans"/>
                <w:b w:val="false"/>
                <w:bCs w:val="false"/>
                <w:color w:val="1A2332"/>
                <w:sz w:val="20"/>
                <w:szCs w:val="20"/>
              </w:rPr>
              <w:t xml:space="preserve">Continuity Steward</w:t>
            </w:r>
          </w:p>
        </w:tc>
        <w:tc>
          <w:tcPr>
            <w:tcW w:type="dxa" w:w="3060"/>
            <w:tcBorders>
              <w:top w:val="single" w:color="D8DEE6" w:sz="4"/>
              <w:left w:val="single" w:color="D8DEE6" w:sz="4"/>
              <w:bottom w:val="single" w:color="D8DEE6" w:sz="4"/>
              <w:right w:val="single" w:color="D8DEE6" w:sz="4"/>
            </w:tcBorders>
            <w:shd w:fill="FFFFFF" w:val="clear"/>
            <w:tcMar>
              <w:top w:type="dxa" w:w="100"/>
              <w:left w:type="dxa" w:w="140"/>
              <w:bottom w:type="dxa" w:w="100"/>
              <w:right w:type="dxa" w:w="140"/>
            </w:tcMar>
            <w:vAlign w:val="center"/>
          </w:tcPr>
          <w:p>
            <w:r>
              <w:rPr>
                <w:rFonts w:ascii="DM Sans" w:cs="DM Sans" w:eastAsia="DM Sans" w:hAnsi="DM Sans"/>
                <w:b w:val="false"/>
                <w:bCs w:val="false"/>
                <w:color w:val="1A2332"/>
                <w:sz w:val="20"/>
                <w:szCs w:val="20"/>
              </w:rPr>
              <w:t xml:space="preserve">Meta-doc — how to bootstrap LLM sessions, prompt patterns, thread health</w:t>
            </w:r>
          </w:p>
        </w:tc>
      </w:tr>
      <w:tr>
        <w:tc>
          <w:tcPr>
            <w:tcW w:type="dxa" w:w="500"/>
            <w:tcBorders>
              <w:top w:val="single" w:color="D8DEE6" w:sz="4"/>
              <w:left w:val="single" w:color="D8DEE6" w:sz="4"/>
              <w:bottom w:val="single" w:color="D8DEE6" w:sz="4"/>
              <w:right w:val="single" w:color="D8DEE6" w:sz="4"/>
            </w:tcBorders>
            <w:shd w:fill="F6F7F9" w:val="clear"/>
            <w:tcMar>
              <w:top w:type="dxa" w:w="100"/>
              <w:left w:type="dxa" w:w="140"/>
              <w:bottom w:type="dxa" w:w="100"/>
              <w:right w:type="dxa" w:w="140"/>
            </w:tcMar>
            <w:vAlign w:val="center"/>
          </w:tcPr>
          <w:p>
            <w:r>
              <w:rPr>
                <w:rFonts w:ascii="DM Sans" w:cs="DM Sans" w:eastAsia="DM Sans" w:hAnsi="DM Sans"/>
                <w:b w:val="false"/>
                <w:bCs w:val="false"/>
                <w:color w:val="1A2332"/>
                <w:sz w:val="20"/>
                <w:szCs w:val="20"/>
              </w:rPr>
              <w:t xml:space="preserve">6</w:t>
            </w:r>
          </w:p>
        </w:tc>
        <w:tc>
          <w:tcPr>
            <w:tcW w:type="dxa" w:w="2200"/>
            <w:tcBorders>
              <w:top w:val="single" w:color="D8DEE6" w:sz="4"/>
              <w:left w:val="single" w:color="D8DEE6" w:sz="4"/>
              <w:bottom w:val="single" w:color="D8DEE6" w:sz="4"/>
              <w:right w:val="single" w:color="D8DEE6" w:sz="4"/>
            </w:tcBorders>
            <w:shd w:fill="F6F7F9" w:val="clear"/>
            <w:tcMar>
              <w:top w:type="dxa" w:w="100"/>
              <w:left w:type="dxa" w:w="140"/>
              <w:bottom w:type="dxa" w:w="100"/>
              <w:right w:type="dxa" w:w="140"/>
            </w:tcMar>
            <w:vAlign w:val="center"/>
          </w:tcPr>
          <w:p>
            <w:r>
              <w:rPr>
                <w:rFonts w:ascii="DM Sans" w:cs="DM Sans" w:eastAsia="DM Sans" w:hAnsi="DM Sans"/>
                <w:b/>
                <w:bCs/>
                <w:color w:val="1A2332"/>
                <w:sz w:val="20"/>
                <w:szCs w:val="20"/>
              </w:rPr>
              <w:t xml:space="preserve">Team &amp; Handoff</w:t>
            </w:r>
          </w:p>
        </w:tc>
        <w:tc>
          <w:tcPr>
            <w:tcW w:type="dxa" w:w="1700"/>
            <w:tcBorders>
              <w:top w:val="single" w:color="D8DEE6" w:sz="4"/>
              <w:left w:val="single" w:color="D8DEE6" w:sz="4"/>
              <w:bottom w:val="single" w:color="D8DEE6" w:sz="4"/>
              <w:right w:val="single" w:color="D8DEE6" w:sz="4"/>
            </w:tcBorders>
            <w:shd w:fill="F6F7F9" w:val="clear"/>
            <w:tcMar>
              <w:top w:type="dxa" w:w="100"/>
              <w:left w:type="dxa" w:w="140"/>
              <w:bottom w:type="dxa" w:w="100"/>
              <w:right w:type="dxa" w:w="140"/>
            </w:tcMar>
            <w:vAlign w:val="center"/>
          </w:tcPr>
          <w:p>
            <w:r>
              <w:rPr>
                <w:rFonts w:ascii="DM Sans" w:cs="DM Sans" w:eastAsia="DM Sans" w:hAnsi="DM Sans"/>
                <w:b w:val="false"/>
                <w:bCs w:val="false"/>
                <w:color w:val="1A2332"/>
                <w:sz w:val="20"/>
                <w:szCs w:val="20"/>
              </w:rPr>
              <w:t xml:space="preserve">When team/process changes</w:t>
            </w:r>
          </w:p>
        </w:tc>
        <w:tc>
          <w:tcPr>
            <w:tcW w:type="dxa" w:w="1900"/>
            <w:tcBorders>
              <w:top w:val="single" w:color="D8DEE6" w:sz="4"/>
              <w:left w:val="single" w:color="D8DEE6" w:sz="4"/>
              <w:bottom w:val="single" w:color="D8DEE6" w:sz="4"/>
              <w:right w:val="single" w:color="D8DEE6" w:sz="4"/>
            </w:tcBorders>
            <w:shd w:fill="F6F7F9" w:val="clear"/>
            <w:tcMar>
              <w:top w:type="dxa" w:w="100"/>
              <w:left w:type="dxa" w:w="140"/>
              <w:bottom w:type="dxa" w:w="100"/>
              <w:right w:type="dxa" w:w="140"/>
            </w:tcMar>
            <w:vAlign w:val="center"/>
          </w:tcPr>
          <w:p>
            <w:r>
              <w:rPr>
                <w:rFonts w:ascii="DM Sans" w:cs="DM Sans" w:eastAsia="DM Sans" w:hAnsi="DM Sans"/>
                <w:b w:val="false"/>
                <w:bCs w:val="false"/>
                <w:color w:val="1A2332"/>
                <w:sz w:val="20"/>
                <w:szCs w:val="20"/>
              </w:rPr>
              <w:t xml:space="preserve">Continuity Steward</w:t>
            </w:r>
          </w:p>
        </w:tc>
        <w:tc>
          <w:tcPr>
            <w:tcW w:type="dxa" w:w="3060"/>
            <w:tcBorders>
              <w:top w:val="single" w:color="D8DEE6" w:sz="4"/>
              <w:left w:val="single" w:color="D8DEE6" w:sz="4"/>
              <w:bottom w:val="single" w:color="D8DEE6" w:sz="4"/>
              <w:right w:val="single" w:color="D8DEE6" w:sz="4"/>
            </w:tcBorders>
            <w:shd w:fill="F6F7F9" w:val="clear"/>
            <w:tcMar>
              <w:top w:type="dxa" w:w="100"/>
              <w:left w:type="dxa" w:w="140"/>
              <w:bottom w:type="dxa" w:w="100"/>
              <w:right w:type="dxa" w:w="140"/>
            </w:tcMar>
            <w:vAlign w:val="center"/>
          </w:tcPr>
          <w:p>
            <w:r>
              <w:rPr>
                <w:rFonts w:ascii="DM Sans" w:cs="DM Sans" w:eastAsia="DM Sans" w:hAnsi="DM Sans"/>
                <w:b w:val="false"/>
                <w:bCs w:val="false"/>
                <w:color w:val="1A2332"/>
                <w:sz w:val="20"/>
                <w:szCs w:val="20"/>
              </w:rPr>
              <w:t xml:space="preserve">Ownership, doc stewardship, handoff protocols</w:t>
            </w:r>
          </w:p>
        </w:tc>
      </w:tr>
    </w:tbl>
    <w:p>
      <w:pPr>
        <w:spacing w:after="0" w:before="200"/>
      </w:pPr>
    </w:p>
    <w:p>
      <w:pPr>
        <w:pStyle w:val="Heading2"/>
        <w:spacing w:after="80" w:before="320"/>
      </w:pPr>
      <w:r>
        <w:rPr>
          <w:rFonts w:ascii="Barlow Condensed" w:cs="Barlow Condensed" w:eastAsia="Barlow Condensed" w:hAnsi="Barlow Condensed"/>
          <w:b/>
          <w:bCs/>
          <w:color w:val="0A1628"/>
          <w:sz w:val="32"/>
          <w:szCs w:val="32"/>
        </w:rPr>
        <w:t xml:space="preserve">Why plaintext?</w:t>
      </w:r>
    </w:p>
    <w:p>
      <w:pPr>
        <w:spacing w:after="120" w:before="80" w:line="300"/>
        <w:jc w:val="left"/>
      </w:pPr>
      <w:r>
        <w:rPr>
          <w:rFonts w:ascii="DM Sans" w:cs="DM Sans" w:eastAsia="DM Sans" w:hAnsi="DM Sans"/>
          <w:b w:val="false"/>
          <w:bCs w:val="false"/>
          <w:i w:val="false"/>
          <w:iCs w:val="false"/>
          <w:color w:val="1A2332"/>
          <w:sz w:val="22"/>
          <w:szCs w:val="22"/>
        </w:rPr>
        <w:t xml:space="preserve">Three reasons, in order of importance:</w:t>
      </w:r>
    </w:p>
    <w:p>
      <w:pPr>
        <w:pStyle w:val="ListParagraph"/>
        <w:numPr>
          <w:ilvl w:val="0"/>
          <w:numId w:val="3"/>
        </w:numPr>
        <w:spacing w:after="80" w:before="60" w:line="280"/>
      </w:pPr>
      <w:r>
        <w:rPr>
          <w:rFonts w:ascii="DM Sans" w:cs="DM Sans" w:eastAsia="DM Sans" w:hAnsi="DM Sans"/>
          <w:color w:val="1A2332"/>
          <w:sz w:val="22"/>
          <w:szCs w:val="22"/>
        </w:rPr>
        <w:t xml:space="preserve">LLM agnosticism. Every LLM ingests plaintext identically. Markdown, docx, PDFs, and Notion exports all introduce parsing variance — different models handle them differently, and the variance is invisible until output quality drops.</w:t>
      </w:r>
    </w:p>
    <w:p>
      <w:pPr>
        <w:pStyle w:val="ListParagraph"/>
        <w:numPr>
          <w:ilvl w:val="0"/>
          <w:numId w:val="3"/>
        </w:numPr>
        <w:spacing w:after="80" w:before="60" w:line="280"/>
      </w:pPr>
      <w:r>
        <w:rPr>
          <w:rFonts w:ascii="DM Sans" w:cs="DM Sans" w:eastAsia="DM Sans" w:hAnsi="DM Sans"/>
          <w:color w:val="1A2332"/>
          <w:sz w:val="22"/>
          <w:szCs w:val="22"/>
        </w:rPr>
        <w:t xml:space="preserve">Diff-friendly. Plaintext changes show cleanly in version control or even in side-by-side text comparison. Formatted docs hide changes in styling noise.</w:t>
      </w:r>
    </w:p>
    <w:p>
      <w:pPr>
        <w:pStyle w:val="ListParagraph"/>
        <w:numPr>
          <w:ilvl w:val="0"/>
          <w:numId w:val="3"/>
        </w:numPr>
        <w:spacing w:after="80" w:before="60" w:line="280"/>
      </w:pPr>
      <w:r>
        <w:rPr>
          <w:rFonts w:ascii="DM Sans" w:cs="DM Sans" w:eastAsia="DM Sans" w:hAnsi="DM Sans"/>
          <w:color w:val="1A2332"/>
          <w:sz w:val="22"/>
          <w:szCs w:val="22"/>
        </w:rPr>
        <w:t xml:space="preserve">Anti-drift. A team using mixed formats inevitably drifts toward the format-of-least-resistance for each editor. Locking to plaintext from day one prevents the slow slide toward chaos.</w:t>
      </w:r>
    </w:p>
    <w:p>
      <w:pPr>
        <w:spacing w:after="120" w:before="80" w:line="300"/>
        <w:jc w:val="left"/>
      </w:pPr>
      <w:r>
        <w:rPr>
          <w:rFonts w:ascii="DM Sans" w:cs="DM Sans" w:eastAsia="DM Sans" w:hAnsi="DM Sans"/>
          <w:b w:val="false"/>
          <w:bCs w:val="false"/>
          <w:i/>
          <w:iCs/>
          <w:color w:val="1A2332"/>
          <w:sz w:val="22"/>
          <w:szCs w:val="22"/>
        </w:rPr>
        <w:t xml:space="preserve">The usage guide (this doc) is the only file in the kit that's </w:t>
      </w:r>
      <w:r>
        <w:rPr>
          <w:rFonts w:ascii="DM Sans" w:cs="DM Sans" w:eastAsia="DM Sans" w:hAnsi="DM Sans"/>
          <w:b/>
          <w:bCs/>
          <w:i/>
          <w:iCs/>
          <w:color w:val="1A2332"/>
          <w:sz w:val="22"/>
          <w:szCs w:val="22"/>
        </w:rPr>
        <w:t xml:space="preserve">not</w:t>
      </w:r>
      <w:r>
        <w:rPr>
          <w:rFonts w:ascii="DM Sans" w:cs="DM Sans" w:eastAsia="DM Sans" w:hAnsi="DM Sans"/>
          <w:b w:val="false"/>
          <w:bCs w:val="false"/>
          <w:i/>
          <w:iCs/>
          <w:color w:val="1A2332"/>
          <w:sz w:val="22"/>
          <w:szCs w:val="22"/>
        </w:rPr>
        <w:t xml:space="preserve"> plaintext, because it's a reference document for humans, not LLM context.</w:t>
      </w:r>
    </w:p>
    <w:p>
      <w:pPr>
        <w:pStyle w:val="Heading1"/>
        <w:spacing w:after="60" w:before="480"/>
      </w:pPr>
      <w:r>
        <w:rPr>
          <w:rFonts w:ascii="Barlow Condensed" w:cs="Barlow Condensed" w:eastAsia="Barlow Condensed" w:hAnsi="Barlow Condensed"/>
          <w:b/>
          <w:bCs/>
          <w:caps w:val="false"/>
          <w:color w:val="0A1628"/>
          <w:sz w:val="44"/>
          <w:szCs w:val="44"/>
        </w:rPr>
        <w:t xml:space="preserve">Quick start (week 1)</w:t>
      </w:r>
    </w:p>
    <w:p>
      <w:pPr>
        <w:pBdr>
          <w:bottom w:val="single" w:color="FF6B1A" w:sz="18" w:space="1"/>
        </w:pBdr>
        <w:spacing w:after="200" w:before="60"/>
      </w:pPr>
    </w:p>
    <w:p>
      <w:pPr>
        <w:pStyle w:val="Heading3"/>
        <w:spacing w:after="60" w:before="240"/>
      </w:pPr>
      <w:r>
        <w:rPr>
          <w:rFonts w:ascii="Barlow Condensed" w:cs="Barlow Condensed" w:eastAsia="Barlow Condensed" w:hAnsi="Barlow Condensed"/>
          <w:b/>
          <w:bCs/>
          <w:color w:val="FF6B1A"/>
          <w:sz w:val="26"/>
          <w:szCs w:val="26"/>
        </w:rPr>
        <w:t xml:space="preserve">Day 1–2: Set up the docs.</w:t>
      </w:r>
    </w:p>
    <w:p>
      <w:pPr>
        <w:pStyle w:val="ListParagraph"/>
        <w:numPr>
          <w:ilvl w:val="0"/>
          <w:numId w:val="4"/>
        </w:numPr>
        <w:spacing w:after="80" w:before="60" w:line="280"/>
      </w:pPr>
      <w:r>
        <w:rPr>
          <w:rFonts w:ascii="DM Sans" w:cs="DM Sans" w:eastAsia="DM Sans" w:hAnsi="DM Sans"/>
          <w:color w:val="1A2332"/>
          <w:sz w:val="22"/>
          <w:szCs w:val="22"/>
        </w:rPr>
        <w:t xml:space="preserve">Copy the six template files into a shared location (team drive, repo /docs folder, wiki — whatever's accessible to all team members).</w:t>
      </w:r>
    </w:p>
    <w:p>
      <w:pPr>
        <w:pStyle w:val="ListParagraph"/>
        <w:numPr>
          <w:ilvl w:val="0"/>
          <w:numId w:val="4"/>
        </w:numPr>
        <w:spacing w:after="80" w:before="60" w:line="280"/>
      </w:pPr>
      <w:r>
        <w:rPr>
          <w:rFonts w:ascii="DM Sans" w:cs="DM Sans" w:eastAsia="DM Sans" w:hAnsi="DM Sans"/>
          <w:color w:val="1A2332"/>
          <w:sz w:val="22"/>
          <w:szCs w:val="22"/>
        </w:rPr>
        <w:t xml:space="preserve">Fill in the Master Continuity doc first. The Continuity Steward (designate one person) does the first pass; the team reviews.</w:t>
      </w:r>
    </w:p>
    <w:p>
      <w:pPr>
        <w:pStyle w:val="ListParagraph"/>
        <w:numPr>
          <w:ilvl w:val="0"/>
          <w:numId w:val="4"/>
        </w:numPr>
        <w:spacing w:after="80" w:before="60" w:line="280"/>
      </w:pPr>
      <w:r>
        <w:rPr>
          <w:rFonts w:ascii="DM Sans" w:cs="DM Sans" w:eastAsia="DM Sans" w:hAnsi="DM Sans"/>
          <w:color w:val="1A2332"/>
          <w:sz w:val="22"/>
          <w:szCs w:val="22"/>
        </w:rPr>
        <w:t xml:space="preserve">Fill in Team &amp; Handoff next. Ownership clarity now prevents friction later.</w:t>
      </w:r>
    </w:p>
    <w:p>
      <w:pPr>
        <w:pStyle w:val="ListParagraph"/>
        <w:numPr>
          <w:ilvl w:val="0"/>
          <w:numId w:val="4"/>
        </w:numPr>
        <w:spacing w:after="80" w:before="60" w:line="280"/>
      </w:pPr>
      <w:r>
        <w:rPr>
          <w:rFonts w:ascii="DM Sans" w:cs="DM Sans" w:eastAsia="DM Sans" w:hAnsi="DM Sans"/>
          <w:color w:val="1A2332"/>
          <w:sz w:val="22"/>
          <w:szCs w:val="22"/>
        </w:rPr>
        <w:t xml:space="preserve">The other four docs can be filled in incrementally over the first sprint.</w:t>
      </w:r>
    </w:p>
    <w:p>
      <w:pPr>
        <w:pStyle w:val="Heading3"/>
        <w:spacing w:after="60" w:before="240"/>
      </w:pPr>
      <w:r>
        <w:rPr>
          <w:rFonts w:ascii="Barlow Condensed" w:cs="Barlow Condensed" w:eastAsia="Barlow Condensed" w:hAnsi="Barlow Condensed"/>
          <w:b/>
          <w:bCs/>
          <w:color w:val="FF6B1A"/>
          <w:sz w:val="26"/>
          <w:szCs w:val="26"/>
        </w:rPr>
        <w:t xml:space="preserve">Day 3–5: Run a pilot session.</w:t>
      </w:r>
    </w:p>
    <w:p>
      <w:pPr>
        <w:pStyle w:val="ListParagraph"/>
        <w:numPr>
          <w:ilvl w:val="0"/>
          <w:numId w:val="5"/>
        </w:numPr>
        <w:spacing w:after="80" w:before="60" w:line="280"/>
      </w:pPr>
      <w:r>
        <w:rPr>
          <w:rFonts w:ascii="DM Sans" w:cs="DM Sans" w:eastAsia="DM Sans" w:hAnsi="DM Sans"/>
          <w:color w:val="1A2332"/>
          <w:sz w:val="22"/>
          <w:szCs w:val="22"/>
        </w:rPr>
        <w:t xml:space="preserve">One team member runs an LLM session using only the docs (no chat-history shortcuts).</w:t>
      </w:r>
    </w:p>
    <w:p>
      <w:pPr>
        <w:pStyle w:val="ListParagraph"/>
        <w:numPr>
          <w:ilvl w:val="0"/>
          <w:numId w:val="5"/>
        </w:numPr>
        <w:spacing w:after="80" w:before="60" w:line="280"/>
      </w:pPr>
      <w:r>
        <w:rPr>
          <w:rFonts w:ascii="DM Sans" w:cs="DM Sans" w:eastAsia="DM Sans" w:hAnsi="DM Sans"/>
          <w:color w:val="1A2332"/>
          <w:sz w:val="22"/>
          <w:szCs w:val="22"/>
        </w:rPr>
        <w:t xml:space="preserve">Note where the model asked for context that should have been in the docs but wasn't.</w:t>
      </w:r>
    </w:p>
    <w:p>
      <w:pPr>
        <w:pStyle w:val="ListParagraph"/>
        <w:numPr>
          <w:ilvl w:val="0"/>
          <w:numId w:val="5"/>
        </w:numPr>
        <w:spacing w:after="80" w:before="60" w:line="280"/>
      </w:pPr>
      <w:r>
        <w:rPr>
          <w:rFonts w:ascii="DM Sans" w:cs="DM Sans" w:eastAsia="DM Sans" w:hAnsi="DM Sans"/>
          <w:color w:val="1A2332"/>
          <w:sz w:val="22"/>
          <w:szCs w:val="22"/>
        </w:rPr>
        <w:t xml:space="preserve">Update the docs to fill those gaps.</w:t>
      </w:r>
    </w:p>
    <w:p>
      <w:pPr>
        <w:pStyle w:val="ListParagraph"/>
        <w:numPr>
          <w:ilvl w:val="0"/>
          <w:numId w:val="5"/>
        </w:numPr>
        <w:spacing w:after="80" w:before="60" w:line="280"/>
      </w:pPr>
      <w:r>
        <w:rPr>
          <w:rFonts w:ascii="DM Sans" w:cs="DM Sans" w:eastAsia="DM Sans" w:hAnsi="DM Sans"/>
          <w:color w:val="1A2332"/>
          <w:sz w:val="22"/>
          <w:szCs w:val="22"/>
        </w:rPr>
        <w:t xml:space="preserve">Repeat with a different team member and a different LLM.</w:t>
      </w:r>
    </w:p>
    <w:p>
      <w:pPr>
        <w:pStyle w:val="Heading3"/>
        <w:spacing w:after="60" w:before="240"/>
      </w:pPr>
      <w:r>
        <w:rPr>
          <w:rFonts w:ascii="Barlow Condensed" w:cs="Barlow Condensed" w:eastAsia="Barlow Condensed" w:hAnsi="Barlow Condensed"/>
          <w:b/>
          <w:bCs/>
          <w:color w:val="FF6B1A"/>
          <w:sz w:val="26"/>
          <w:szCs w:val="26"/>
        </w:rPr>
        <w:t xml:space="preserve">End of week 1: 30-minute review.</w:t>
      </w:r>
    </w:p>
    <w:p>
      <w:pPr>
        <w:pStyle w:val="ListParagraph"/>
        <w:numPr>
          <w:ilvl w:val="0"/>
          <w:numId w:val="2"/>
        </w:numPr>
        <w:spacing w:after="60" w:before="40" w:line="280"/>
      </w:pPr>
      <w:r>
        <w:rPr>
          <w:rFonts w:ascii="DM Sans" w:cs="DM Sans" w:eastAsia="DM Sans" w:hAnsi="DM Sans"/>
          <w:color w:val="1A2332"/>
          <w:sz w:val="22"/>
          <w:szCs w:val="22"/>
        </w:rPr>
        <w:t xml:space="preserve">What worked?</w:t>
      </w:r>
    </w:p>
    <w:p>
      <w:pPr>
        <w:pStyle w:val="ListParagraph"/>
        <w:numPr>
          <w:ilvl w:val="0"/>
          <w:numId w:val="2"/>
        </w:numPr>
        <w:spacing w:after="60" w:before="40" w:line="280"/>
      </w:pPr>
      <w:r>
        <w:rPr>
          <w:rFonts w:ascii="DM Sans" w:cs="DM Sans" w:eastAsia="DM Sans" w:hAnsi="DM Sans"/>
          <w:color w:val="1A2332"/>
          <w:sz w:val="22"/>
          <w:szCs w:val="22"/>
        </w:rPr>
        <w:t xml:space="preserve">What was missing?</w:t>
      </w:r>
    </w:p>
    <w:p>
      <w:pPr>
        <w:pStyle w:val="ListParagraph"/>
        <w:numPr>
          <w:ilvl w:val="0"/>
          <w:numId w:val="2"/>
        </w:numPr>
        <w:spacing w:after="60" w:before="40" w:line="280"/>
      </w:pPr>
      <w:r>
        <w:rPr>
          <w:rFonts w:ascii="DM Sans" w:cs="DM Sans" w:eastAsia="DM Sans" w:hAnsi="DM Sans"/>
          <w:color w:val="1A2332"/>
          <w:sz w:val="22"/>
          <w:szCs w:val="22"/>
        </w:rPr>
        <w:t xml:space="preserve">Who should own which doc going forward?</w:t>
      </w:r>
    </w:p>
    <w:p>
      <w:pPr>
        <w:spacing w:after="0" w:before="80"/>
      </w:pPr>
    </w:p>
    <w:p>
      <w:pPr>
        <w:spacing w:after="120" w:before="80" w:line="300"/>
        <w:jc w:val="left"/>
      </w:pPr>
      <w:r>
        <w:rPr>
          <w:rFonts w:ascii="DM Sans" w:cs="DM Sans" w:eastAsia="DM Sans" w:hAnsi="DM Sans"/>
          <w:b/>
          <w:bCs/>
          <w:i w:val="false"/>
          <w:iCs w:val="false"/>
          <w:color w:val="1A2332"/>
          <w:sz w:val="22"/>
          <w:szCs w:val="22"/>
        </w:rPr>
        <w:t xml:space="preserve">Week 2 onward: </w:t>
      </w:r>
      <w:r>
        <w:rPr>
          <w:rFonts w:ascii="DM Sans" w:cs="DM Sans" w:eastAsia="DM Sans" w:hAnsi="DM Sans"/>
          <w:b w:val="false"/>
          <w:bCs w:val="false"/>
          <w:i w:val="false"/>
          <w:iCs w:val="false"/>
          <w:color w:val="1A2332"/>
          <w:sz w:val="22"/>
          <w:szCs w:val="22"/>
        </w:rPr>
        <w:t xml:space="preserve">The system is in production. Iterate via the Session Control doc's "Known Failure Modes" section as the team learns.</w:t>
      </w:r>
    </w:p>
    <w:p>
      <w:pPr>
        <w:pStyle w:val="Heading1"/>
        <w:spacing w:after="60" w:before="480"/>
      </w:pPr>
      <w:r>
        <w:rPr>
          <w:rFonts w:ascii="Barlow Condensed" w:cs="Barlow Condensed" w:eastAsia="Barlow Condensed" w:hAnsi="Barlow Condensed"/>
          <w:b/>
          <w:bCs/>
          <w:caps w:val="false"/>
          <w:color w:val="0A1628"/>
          <w:sz w:val="44"/>
          <w:szCs w:val="44"/>
        </w:rPr>
        <w:t xml:space="preserve">Filled examples</w:t>
      </w:r>
    </w:p>
    <w:p>
      <w:pPr>
        <w:pBdr>
          <w:bottom w:val="single" w:color="FF6B1A" w:sz="18" w:space="1"/>
        </w:pBdr>
        <w:spacing w:after="200" w:before="60"/>
      </w:pPr>
    </w:p>
    <w:p>
      <w:pPr>
        <w:spacing w:after="120" w:before="80" w:line="300"/>
        <w:jc w:val="left"/>
      </w:pPr>
      <w:r>
        <w:rPr>
          <w:rFonts w:ascii="DM Sans" w:cs="DM Sans" w:eastAsia="DM Sans" w:hAnsi="DM Sans"/>
          <w:b w:val="false"/>
          <w:bCs w:val="false"/>
          <w:i w:val="false"/>
          <w:iCs w:val="false"/>
          <w:color w:val="1A2332"/>
          <w:sz w:val="22"/>
          <w:szCs w:val="22"/>
        </w:rPr>
        <w:t xml:space="preserve">The templates are intentionally empty scaffolds. To anchor what "good" looks like, here are two short filled examples — one Sprint Continuity excerpt, one ADR. Use these as a reference for tone and density, not as content to copy.</w:t>
      </w:r>
    </w:p>
    <w:p>
      <w:pPr>
        <w:pStyle w:val="Heading3"/>
        <w:spacing w:after="60" w:before="240"/>
      </w:pPr>
      <w:r>
        <w:rPr>
          <w:rFonts w:ascii="Barlow Condensed" w:cs="Barlow Condensed" w:eastAsia="Barlow Condensed" w:hAnsi="Barlow Condensed"/>
          <w:b/>
          <w:bCs/>
          <w:color w:val="FF6B1A"/>
          <w:sz w:val="26"/>
          <w:szCs w:val="26"/>
        </w:rPr>
        <w:t xml:space="preserve">Example 1 — Sprint Continuity excerpt</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6" w:sz="6"/>
              <w:left w:val="single" w:color="0E8A6E" w:sz="24"/>
              <w:bottom w:val="single" w:color="D8DEE6" w:sz="6"/>
              <w:right w:val="single" w:color="D8DEE6" w:sz="6"/>
            </w:tcBorders>
            <w:shd w:fill="F6F7F9" w:val="clear"/>
            <w:tcMar>
              <w:top w:type="dxa" w:w="120"/>
              <w:left w:type="dxa" w:w="200"/>
              <w:bottom w:type="dxa" w:w="120"/>
              <w:right w:type="dxa" w:w="200"/>
            </w:tcMar>
          </w:tcPr>
          <w:p>
            <w:pPr>
              <w:spacing w:after="0" w:before="60" w:line="260"/>
            </w:pPr>
            <w:r>
              <w:rPr>
                <w:rFonts w:ascii="Consolas" w:cs="Consolas" w:eastAsia="Consolas" w:hAnsi="Consolas"/>
                <w:sz w:val="8"/>
                <w:szCs w:val="8"/>
              </w:rPr>
              <w:t xml:space="preserve"> </w:t>
            </w:r>
          </w:p>
          <w:p>
            <w:pPr>
              <w:spacing w:after="0" w:before="0" w:line="260"/>
            </w:pPr>
            <w:r>
              <w:rPr>
                <w:rFonts w:ascii="Consolas" w:cs="Consolas" w:eastAsia="Consolas" w:hAnsi="Consolas"/>
                <w:color w:val="1A2332"/>
                <w:sz w:val="18"/>
                <w:szCs w:val="18"/>
              </w:rPr>
              <w:t xml:space="preserve">SPRINT METADATA</w:t>
            </w:r>
          </w:p>
          <w:p>
            <w:pPr>
              <w:spacing w:after="0" w:before="0" w:line="260"/>
            </w:pPr>
            <w:r>
              <w:rPr>
                <w:rFonts w:ascii="Consolas" w:cs="Consolas" w:eastAsia="Consolas" w:hAnsi="Consolas"/>
                <w:color w:val="1A2332"/>
                <w:sz w:val="18"/>
                <w:szCs w:val="18"/>
              </w:rPr>
              <w:t xml:space="preserve"> </w:t>
            </w:r>
          </w:p>
          <w:p>
            <w:pPr>
              <w:spacing w:after="0" w:before="0" w:line="260"/>
            </w:pPr>
            <w:r>
              <w:rPr>
                <w:rFonts w:ascii="Consolas" w:cs="Consolas" w:eastAsia="Consolas" w:hAnsi="Consolas"/>
                <w:color w:val="1A2332"/>
                <w:sz w:val="18"/>
                <w:szCs w:val="18"/>
              </w:rPr>
              <w:t xml:space="preserve">Sprint Number:        14</w:t>
            </w:r>
          </w:p>
          <w:p>
            <w:pPr>
              <w:spacing w:after="0" w:before="0" w:line="260"/>
            </w:pPr>
            <w:r>
              <w:rPr>
                <w:rFonts w:ascii="Consolas" w:cs="Consolas" w:eastAsia="Consolas" w:hAnsi="Consolas"/>
                <w:color w:val="1A2332"/>
                <w:sz w:val="18"/>
                <w:szCs w:val="18"/>
              </w:rPr>
              <w:t xml:space="preserve">Sprint Name/Theme:    Auth hardening &amp; session timeout</w:t>
            </w:r>
          </w:p>
          <w:p>
            <w:pPr>
              <w:spacing w:after="0" w:before="0" w:line="260"/>
            </w:pPr>
            <w:r>
              <w:rPr>
                <w:rFonts w:ascii="Consolas" w:cs="Consolas" w:eastAsia="Consolas" w:hAnsi="Consolas"/>
                <w:color w:val="1A2332"/>
                <w:sz w:val="18"/>
                <w:szCs w:val="18"/>
              </w:rPr>
              <w:t xml:space="preserve">Start Date:           2026-04-13</w:t>
            </w:r>
          </w:p>
          <w:p>
            <w:pPr>
              <w:spacing w:after="0" w:before="0" w:line="260"/>
            </w:pPr>
            <w:r>
              <w:rPr>
                <w:rFonts w:ascii="Consolas" w:cs="Consolas" w:eastAsia="Consolas" w:hAnsi="Consolas"/>
                <w:color w:val="1A2332"/>
                <w:sz w:val="18"/>
                <w:szCs w:val="18"/>
              </w:rPr>
              <w:t xml:space="preserve">End Date:             2026-04-24</w:t>
            </w:r>
          </w:p>
          <w:p>
            <w:pPr>
              <w:spacing w:after="0" w:before="0" w:line="260"/>
            </w:pPr>
            <w:r>
              <w:rPr>
                <w:rFonts w:ascii="Consolas" w:cs="Consolas" w:eastAsia="Consolas" w:hAnsi="Consolas"/>
                <w:color w:val="1A2332"/>
                <w:sz w:val="18"/>
                <w:szCs w:val="18"/>
              </w:rPr>
              <w:t xml:space="preserve">Sprint Length:        10 days</w:t>
            </w:r>
          </w:p>
          <w:p>
            <w:pPr>
              <w:spacing w:after="0" w:before="0" w:line="260"/>
            </w:pPr>
            <w:r>
              <w:rPr>
                <w:rFonts w:ascii="Consolas" w:cs="Consolas" w:eastAsia="Consolas" w:hAnsi="Consolas"/>
                <w:color w:val="1A2332"/>
                <w:sz w:val="18"/>
                <w:szCs w:val="18"/>
              </w:rPr>
              <w:t xml:space="preserve">Last Doc Update:      2026-04-21 by JD</w:t>
            </w:r>
          </w:p>
          <w:p>
            <w:pPr>
              <w:spacing w:after="0" w:before="0" w:line="260"/>
            </w:pPr>
            <w:r>
              <w:rPr>
                <w:rFonts w:ascii="Consolas" w:cs="Consolas" w:eastAsia="Consolas" w:hAnsi="Consolas"/>
                <w:color w:val="1A2332"/>
                <w:sz w:val="18"/>
                <w:szCs w:val="18"/>
              </w:rPr>
              <w:t xml:space="preserve"> </w:t>
            </w:r>
          </w:p>
          <w:p>
            <w:pPr>
              <w:spacing w:after="0" w:before="0" w:line="260"/>
            </w:pPr>
            <w:r>
              <w:rPr>
                <w:rFonts w:ascii="Consolas" w:cs="Consolas" w:eastAsia="Consolas" w:hAnsi="Consolas"/>
                <w:color w:val="1A2332"/>
                <w:sz w:val="18"/>
                <w:szCs w:val="18"/>
              </w:rPr>
              <w:t xml:space="preserve"> </w:t>
            </w:r>
          </w:p>
          <w:p>
            <w:pPr>
              <w:spacing w:after="0" w:before="0" w:line="260"/>
            </w:pPr>
            <w:r>
              <w:rPr>
                <w:rFonts w:ascii="Consolas" w:cs="Consolas" w:eastAsia="Consolas" w:hAnsi="Consolas"/>
                <w:color w:val="1A2332"/>
                <w:sz w:val="18"/>
                <w:szCs w:val="18"/>
              </w:rPr>
              <w:t xml:space="preserve">SPRINT GOAL</w:t>
            </w:r>
          </w:p>
          <w:p>
            <w:pPr>
              <w:spacing w:after="0" w:before="0" w:line="260"/>
            </w:pPr>
            <w:r>
              <w:rPr>
                <w:rFonts w:ascii="Consolas" w:cs="Consolas" w:eastAsia="Consolas" w:hAnsi="Consolas"/>
                <w:color w:val="1A2332"/>
                <w:sz w:val="18"/>
                <w:szCs w:val="18"/>
              </w:rPr>
              <w:t xml:space="preserve"> </w:t>
            </w:r>
          </w:p>
          <w:p>
            <w:pPr>
              <w:spacing w:after="0" w:before="0" w:line="260"/>
            </w:pPr>
            <w:r>
              <w:rPr>
                <w:rFonts w:ascii="Consolas" w:cs="Consolas" w:eastAsia="Consolas" w:hAnsi="Consolas"/>
                <w:color w:val="1A2332"/>
                <w:sz w:val="18"/>
                <w:szCs w:val="18"/>
              </w:rPr>
              <w:t xml:space="preserve">PRIMARY GOAL:</w:t>
            </w:r>
          </w:p>
          <w:p>
            <w:pPr>
              <w:spacing w:after="0" w:before="0" w:line="260"/>
            </w:pPr>
            <w:r>
              <w:rPr>
                <w:rFonts w:ascii="Consolas" w:cs="Consolas" w:eastAsia="Consolas" w:hAnsi="Consolas"/>
                <w:color w:val="1A2332"/>
                <w:sz w:val="18"/>
                <w:szCs w:val="18"/>
              </w:rPr>
              <w:t xml:space="preserve">  Replace legacy session-token implementation with refreshable JWTs</w:t>
            </w:r>
          </w:p>
          <w:p>
            <w:pPr>
              <w:spacing w:after="0" w:before="0" w:line="260"/>
            </w:pPr>
            <w:r>
              <w:rPr>
                <w:rFonts w:ascii="Consolas" w:cs="Consolas" w:eastAsia="Consolas" w:hAnsi="Consolas"/>
                <w:color w:val="1A2332"/>
                <w:sz w:val="18"/>
                <w:szCs w:val="18"/>
              </w:rPr>
              <w:t xml:space="preserve">  and enforce 30-minute idle timeout across all authenticated routes.</w:t>
            </w:r>
          </w:p>
          <w:p>
            <w:pPr>
              <w:spacing w:after="0" w:before="0" w:line="260"/>
            </w:pPr>
            <w:r>
              <w:rPr>
                <w:rFonts w:ascii="Consolas" w:cs="Consolas" w:eastAsia="Consolas" w:hAnsi="Consolas"/>
                <w:color w:val="1A2332"/>
                <w:sz w:val="18"/>
                <w:szCs w:val="18"/>
              </w:rPr>
              <w:t xml:space="preserve"> </w:t>
            </w:r>
          </w:p>
          <w:p>
            <w:pPr>
              <w:spacing w:after="0" w:before="0" w:line="260"/>
            </w:pPr>
            <w:r>
              <w:rPr>
                <w:rFonts w:ascii="Consolas" w:cs="Consolas" w:eastAsia="Consolas" w:hAnsi="Consolas"/>
                <w:color w:val="1A2332"/>
                <w:sz w:val="18"/>
                <w:szCs w:val="18"/>
              </w:rPr>
              <w:t xml:space="preserve">DEFINITION OF DONE FOR SPRINT:</w:t>
            </w:r>
          </w:p>
          <w:p>
            <w:pPr>
              <w:spacing w:after="0" w:before="0" w:line="260"/>
            </w:pPr>
            <w:r>
              <w:rPr>
                <w:rFonts w:ascii="Consolas" w:cs="Consolas" w:eastAsia="Consolas" w:hAnsi="Consolas"/>
                <w:color w:val="1A2332"/>
                <w:sz w:val="18"/>
                <w:szCs w:val="18"/>
              </w:rPr>
              <w:t xml:space="preserve">  - All committed stories meet acceptance criteria.</w:t>
            </w:r>
          </w:p>
          <w:p>
            <w:pPr>
              <w:spacing w:after="0" w:before="0" w:line="260"/>
            </w:pPr>
            <w:r>
              <w:rPr>
                <w:rFonts w:ascii="Consolas" w:cs="Consolas" w:eastAsia="Consolas" w:hAnsi="Consolas"/>
                <w:color w:val="1A2332"/>
                <w:sz w:val="18"/>
                <w:szCs w:val="18"/>
              </w:rPr>
              <w:t xml:space="preserve">  - No P0/P1 bugs introduced in auth flow.</w:t>
            </w:r>
          </w:p>
          <w:p>
            <w:pPr>
              <w:spacing w:after="0" w:before="0" w:line="260"/>
            </w:pPr>
            <w:r>
              <w:rPr>
                <w:rFonts w:ascii="Consolas" w:cs="Consolas" w:eastAsia="Consolas" w:hAnsi="Consolas"/>
                <w:color w:val="1A2332"/>
                <w:sz w:val="18"/>
                <w:szCs w:val="18"/>
              </w:rPr>
              <w:t xml:space="preserve">  - Migration runbook updated for ops team.</w:t>
            </w:r>
          </w:p>
          <w:p>
            <w:pPr>
              <w:spacing w:after="0" w:before="0" w:line="260"/>
            </w:pPr>
            <w:r>
              <w:rPr>
                <w:rFonts w:ascii="Consolas" w:cs="Consolas" w:eastAsia="Consolas" w:hAnsi="Consolas"/>
                <w:color w:val="1A2332"/>
                <w:sz w:val="18"/>
                <w:szCs w:val="18"/>
              </w:rPr>
              <w:t xml:space="preserve">  - Old session-token code path marked deprecated (not yet removed).</w:t>
            </w:r>
          </w:p>
          <w:p>
            <w:pPr>
              <w:spacing w:after="0" w:before="0" w:line="260"/>
            </w:pPr>
            <w:r>
              <w:rPr>
                <w:rFonts w:ascii="Consolas" w:cs="Consolas" w:eastAsia="Consolas" w:hAnsi="Consolas"/>
                <w:color w:val="1A2332"/>
                <w:sz w:val="18"/>
                <w:szCs w:val="18"/>
              </w:rPr>
              <w:t xml:space="preserve"> </w:t>
            </w:r>
          </w:p>
          <w:p>
            <w:pPr>
              <w:spacing w:after="0" w:before="0" w:line="260"/>
            </w:pPr>
            <w:r>
              <w:rPr>
                <w:rFonts w:ascii="Consolas" w:cs="Consolas" w:eastAsia="Consolas" w:hAnsi="Consolas"/>
                <w:color w:val="1A2332"/>
                <w:sz w:val="18"/>
                <w:szCs w:val="18"/>
              </w:rPr>
              <w:t xml:space="preserve"> </w:t>
            </w:r>
          </w:p>
          <w:p>
            <w:pPr>
              <w:spacing w:after="0" w:before="0" w:line="260"/>
            </w:pPr>
            <w:r>
              <w:rPr>
                <w:rFonts w:ascii="Consolas" w:cs="Consolas" w:eastAsia="Consolas" w:hAnsi="Consolas"/>
                <w:color w:val="1A2332"/>
                <w:sz w:val="18"/>
                <w:szCs w:val="18"/>
              </w:rPr>
              <w:t xml:space="preserve">SPRINT BACKLOG -- COMMITTED ITEMS</w:t>
            </w:r>
          </w:p>
          <w:p>
            <w:pPr>
              <w:spacing w:after="0" w:before="0" w:line="260"/>
            </w:pPr>
            <w:r>
              <w:rPr>
                <w:rFonts w:ascii="Consolas" w:cs="Consolas" w:eastAsia="Consolas" w:hAnsi="Consolas"/>
                <w:color w:val="1A2332"/>
                <w:sz w:val="18"/>
                <w:szCs w:val="18"/>
              </w:rPr>
              <w:t xml:space="preserve"> </w:t>
            </w:r>
          </w:p>
          <w:p>
            <w:pPr>
              <w:spacing w:after="0" w:before="0" w:line="260"/>
            </w:pPr>
            <w:r>
              <w:rPr>
                <w:rFonts w:ascii="Consolas" w:cs="Consolas" w:eastAsia="Consolas" w:hAnsi="Consolas"/>
                <w:color w:val="1A2332"/>
                <w:sz w:val="18"/>
                <w:szCs w:val="18"/>
              </w:rPr>
              <w:t xml:space="preserve">[AUTH-204] JWT refresh token implementation</w:t>
            </w:r>
          </w:p>
          <w:p>
            <w:pPr>
              <w:spacing w:after="0" w:before="0" w:line="260"/>
            </w:pPr>
            <w:r>
              <w:rPr>
                <w:rFonts w:ascii="Consolas" w:cs="Consolas" w:eastAsia="Consolas" w:hAnsi="Consolas"/>
                <w:color w:val="1A2332"/>
                <w:sz w:val="18"/>
                <w:szCs w:val="18"/>
              </w:rPr>
              <w:t xml:space="preserve">  Owner Role:    Backend Developer</w:t>
            </w:r>
          </w:p>
          <w:p>
            <w:pPr>
              <w:spacing w:after="0" w:before="0" w:line="260"/>
            </w:pPr>
            <w:r>
              <w:rPr>
                <w:rFonts w:ascii="Consolas" w:cs="Consolas" w:eastAsia="Consolas" w:hAnsi="Consolas"/>
                <w:color w:val="1A2332"/>
                <w:sz w:val="18"/>
                <w:szCs w:val="18"/>
              </w:rPr>
              <w:t xml:space="preserve">  Story Points:  5</w:t>
            </w:r>
          </w:p>
          <w:p>
            <w:pPr>
              <w:spacing w:after="0" w:before="0" w:line="260"/>
            </w:pPr>
            <w:r>
              <w:rPr>
                <w:rFonts w:ascii="Consolas" w:cs="Consolas" w:eastAsia="Consolas" w:hAnsi="Consolas"/>
                <w:color w:val="1A2332"/>
                <w:sz w:val="18"/>
                <w:szCs w:val="18"/>
              </w:rPr>
              <w:t xml:space="preserve">  Status:        In Review</w:t>
            </w:r>
          </w:p>
          <w:p>
            <w:pPr>
              <w:spacing w:after="0" w:before="0" w:line="260"/>
            </w:pPr>
            <w:r>
              <w:rPr>
                <w:rFonts w:ascii="Consolas" w:cs="Consolas" w:eastAsia="Consolas" w:hAnsi="Consolas"/>
                <w:color w:val="1A2332"/>
                <w:sz w:val="18"/>
                <w:szCs w:val="18"/>
              </w:rPr>
              <w:t xml:space="preserve">  Acceptance:</w:t>
            </w:r>
          </w:p>
          <w:p>
            <w:pPr>
              <w:spacing w:after="0" w:before="0" w:line="260"/>
            </w:pPr>
            <w:r>
              <w:rPr>
                <w:rFonts w:ascii="Consolas" w:cs="Consolas" w:eastAsia="Consolas" w:hAnsi="Consolas"/>
                <w:color w:val="1A2332"/>
                <w:sz w:val="18"/>
                <w:szCs w:val="18"/>
              </w:rPr>
              <w:t xml:space="preserve">    - Refresh tokens issued on successful login</w:t>
            </w:r>
          </w:p>
          <w:p>
            <w:pPr>
              <w:spacing w:after="0" w:before="0" w:line="260"/>
            </w:pPr>
            <w:r>
              <w:rPr>
                <w:rFonts w:ascii="Consolas" w:cs="Consolas" w:eastAsia="Consolas" w:hAnsi="Consolas"/>
                <w:color w:val="1A2332"/>
                <w:sz w:val="18"/>
                <w:szCs w:val="18"/>
              </w:rPr>
              <w:t xml:space="preserve">    - Refresh endpoint returns new access token without re-auth</w:t>
            </w:r>
          </w:p>
          <w:p>
            <w:pPr>
              <w:spacing w:after="0" w:before="0" w:line="260"/>
            </w:pPr>
            <w:r>
              <w:rPr>
                <w:rFonts w:ascii="Consolas" w:cs="Consolas" w:eastAsia="Consolas" w:hAnsi="Consolas"/>
                <w:color w:val="1A2332"/>
                <w:sz w:val="18"/>
                <w:szCs w:val="18"/>
              </w:rPr>
              <w:t xml:space="preserve">    - Refresh tokens revoked on logout</w:t>
            </w:r>
          </w:p>
          <w:p>
            <w:pPr>
              <w:spacing w:after="0" w:before="0" w:line="260"/>
            </w:pPr>
            <w:r>
              <w:rPr>
                <w:rFonts w:ascii="Consolas" w:cs="Consolas" w:eastAsia="Consolas" w:hAnsi="Consolas"/>
                <w:color w:val="1A2332"/>
                <w:sz w:val="18"/>
                <w:szCs w:val="18"/>
              </w:rPr>
              <w:t xml:space="preserve">  Notes:         PR #1847 open. Awaiting Tech Lead review on token</w:t>
            </w:r>
          </w:p>
          <w:p>
            <w:pPr>
              <w:spacing w:after="0" w:before="0" w:line="260"/>
            </w:pPr>
            <w:r>
              <w:rPr>
                <w:rFonts w:ascii="Consolas" w:cs="Consolas" w:eastAsia="Consolas" w:hAnsi="Consolas"/>
                <w:color w:val="1A2332"/>
                <w:sz w:val="18"/>
                <w:szCs w:val="18"/>
              </w:rPr>
              <w:t xml:space="preserve">                 storage approach (Redis vs DB column -- see ADR-014).</w:t>
            </w:r>
          </w:p>
          <w:p>
            <w:pPr>
              <w:spacing w:after="0" w:before="0" w:line="260"/>
            </w:pPr>
            <w:r>
              <w:rPr>
                <w:rFonts w:ascii="Consolas" w:cs="Consolas" w:eastAsia="Consolas" w:hAnsi="Consolas"/>
                <w:color w:val="1A2332"/>
                <w:sz w:val="18"/>
                <w:szCs w:val="18"/>
              </w:rPr>
              <w:t xml:space="preserve"> </w:t>
            </w:r>
          </w:p>
          <w:p>
            <w:pPr>
              <w:spacing w:after="0" w:before="0" w:line="260"/>
            </w:pPr>
            <w:r>
              <w:rPr>
                <w:rFonts w:ascii="Consolas" w:cs="Consolas" w:eastAsia="Consolas" w:hAnsi="Consolas"/>
                <w:color w:val="1A2332"/>
                <w:sz w:val="18"/>
                <w:szCs w:val="18"/>
              </w:rPr>
              <w:t xml:space="preserve">[AUTH-207] Idle timeout middleware</w:t>
            </w:r>
          </w:p>
          <w:p>
            <w:pPr>
              <w:spacing w:after="0" w:before="0" w:line="260"/>
            </w:pPr>
            <w:r>
              <w:rPr>
                <w:rFonts w:ascii="Consolas" w:cs="Consolas" w:eastAsia="Consolas" w:hAnsi="Consolas"/>
                <w:color w:val="1A2332"/>
                <w:sz w:val="18"/>
                <w:szCs w:val="18"/>
              </w:rPr>
              <w:t xml:space="preserve">  Owner Role:    Senior Developer</w:t>
            </w:r>
          </w:p>
          <w:p>
            <w:pPr>
              <w:spacing w:after="0" w:before="0" w:line="260"/>
            </w:pPr>
            <w:r>
              <w:rPr>
                <w:rFonts w:ascii="Consolas" w:cs="Consolas" w:eastAsia="Consolas" w:hAnsi="Consolas"/>
                <w:color w:val="1A2332"/>
                <w:sz w:val="18"/>
                <w:szCs w:val="18"/>
              </w:rPr>
              <w:t xml:space="preserve">  Story Points:  3</w:t>
            </w:r>
          </w:p>
          <w:p>
            <w:pPr>
              <w:spacing w:after="0" w:before="0" w:line="260"/>
            </w:pPr>
            <w:r>
              <w:rPr>
                <w:rFonts w:ascii="Consolas" w:cs="Consolas" w:eastAsia="Consolas" w:hAnsi="Consolas"/>
                <w:color w:val="1A2332"/>
                <w:sz w:val="18"/>
                <w:szCs w:val="18"/>
              </w:rPr>
              <w:t xml:space="preserve">  Status:        In Progress</w:t>
            </w:r>
          </w:p>
          <w:p>
            <w:pPr>
              <w:spacing w:after="0" w:before="0" w:line="260"/>
            </w:pPr>
            <w:r>
              <w:rPr>
                <w:rFonts w:ascii="Consolas" w:cs="Consolas" w:eastAsia="Consolas" w:hAnsi="Consolas"/>
                <w:color w:val="1A2332"/>
                <w:sz w:val="18"/>
                <w:szCs w:val="18"/>
              </w:rPr>
              <w:t xml:space="preserve">  Acceptance:</w:t>
            </w:r>
          </w:p>
          <w:p>
            <w:pPr>
              <w:spacing w:after="0" w:before="0" w:line="260"/>
            </w:pPr>
            <w:r>
              <w:rPr>
                <w:rFonts w:ascii="Consolas" w:cs="Consolas" w:eastAsia="Consolas" w:hAnsi="Consolas"/>
                <w:color w:val="1A2332"/>
                <w:sz w:val="18"/>
                <w:szCs w:val="18"/>
              </w:rPr>
              <w:t xml:space="preserve">    - Sessions idle &gt; 30 min return 401 on next request</w:t>
            </w:r>
          </w:p>
          <w:p>
            <w:pPr>
              <w:spacing w:after="0" w:before="0" w:line="260"/>
            </w:pPr>
            <w:r>
              <w:rPr>
                <w:rFonts w:ascii="Consolas" w:cs="Consolas" w:eastAsia="Consolas" w:hAnsi="Consolas"/>
                <w:color w:val="1A2332"/>
                <w:sz w:val="18"/>
                <w:szCs w:val="18"/>
              </w:rPr>
              <w:t xml:space="preserve">    - Timeout configurable via env var</w:t>
            </w:r>
          </w:p>
          <w:p>
            <w:pPr>
              <w:spacing w:after="0" w:before="0" w:line="260"/>
            </w:pPr>
            <w:r>
              <w:rPr>
                <w:rFonts w:ascii="Consolas" w:cs="Consolas" w:eastAsia="Consolas" w:hAnsi="Consolas"/>
                <w:color w:val="1A2332"/>
                <w:sz w:val="18"/>
                <w:szCs w:val="18"/>
              </w:rPr>
              <w:t xml:space="preserve">    - Frontend receives clear logout signal</w:t>
            </w:r>
          </w:p>
          <w:p>
            <w:pPr>
              <w:spacing w:after="0" w:before="0" w:line="260"/>
            </w:pPr>
            <w:r>
              <w:rPr>
                <w:rFonts w:ascii="Consolas" w:cs="Consolas" w:eastAsia="Consolas" w:hAnsi="Consolas"/>
                <w:color w:val="1A2332"/>
                <w:sz w:val="18"/>
                <w:szCs w:val="18"/>
              </w:rPr>
              <w:t xml:space="preserve">  Notes:         Blocked yesterday on AUTH-204 dependency; unblocked</w:t>
            </w:r>
          </w:p>
          <w:p>
            <w:pPr>
              <w:spacing w:after="0" w:before="0" w:line="260"/>
            </w:pPr>
            <w:r>
              <w:rPr>
                <w:rFonts w:ascii="Consolas" w:cs="Consolas" w:eastAsia="Consolas" w:hAnsi="Consolas"/>
                <w:color w:val="1A2332"/>
                <w:sz w:val="18"/>
                <w:szCs w:val="18"/>
              </w:rPr>
              <w:t xml:space="preserve">                 this morning. ETA end of day Wednesday.</w:t>
            </w:r>
          </w:p>
          <w:p>
            <w:pPr>
              <w:spacing w:after="60" w:before="0" w:line="260"/>
            </w:pPr>
            <w:r>
              <w:rPr>
                <w:rFonts w:ascii="Consolas" w:cs="Consolas" w:eastAsia="Consolas" w:hAnsi="Consolas"/>
                <w:sz w:val="8"/>
                <w:szCs w:val="8"/>
              </w:rPr>
              <w:t xml:space="preserve"> </w:t>
            </w:r>
          </w:p>
        </w:tc>
      </w:tr>
    </w:tbl>
    <w:p>
      <w:pPr>
        <w:spacing w:after="200" w:before="0"/>
      </w:pPr>
    </w:p>
    <w:p>
      <w:pPr>
        <w:spacing w:after="40" w:before="160"/>
      </w:pPr>
      <w:r>
        <w:rPr>
          <w:rFonts w:ascii="Barlow Condensed" w:cs="Barlow Condensed" w:eastAsia="Barlow Condensed" w:hAnsi="Barlow Condensed"/>
          <w:b/>
          <w:bCs/>
          <w:color w:val="0E8A6E"/>
          <w:spacing w:val="40"/>
          <w:sz w:val="18"/>
          <w:szCs w:val="18"/>
        </w:rPr>
        <w:t xml:space="preserve">WHAT THIS EXAMPLE SHOWS</w:t>
      </w:r>
    </w:p>
    <w:p>
      <w:pPr>
        <w:pStyle w:val="ListParagraph"/>
        <w:numPr>
          <w:ilvl w:val="0"/>
          <w:numId w:val="2"/>
        </w:numPr>
        <w:spacing w:after="60" w:before="40" w:line="280"/>
      </w:pPr>
      <w:r>
        <w:rPr>
          <w:rFonts w:ascii="DM Sans" w:cs="DM Sans" w:eastAsia="DM Sans" w:hAnsi="DM Sans"/>
          <w:color w:val="1A2332"/>
          <w:sz w:val="22"/>
          <w:szCs w:val="22"/>
        </w:rPr>
        <w:t xml:space="preserve">Roles, not names. "Backend Developer" not "Sarah."</w:t>
      </w:r>
    </w:p>
    <w:p>
      <w:pPr>
        <w:pStyle w:val="ListParagraph"/>
        <w:numPr>
          <w:ilvl w:val="0"/>
          <w:numId w:val="2"/>
        </w:numPr>
        <w:spacing w:after="60" w:before="40" w:line="280"/>
      </w:pPr>
      <w:r>
        <w:rPr>
          <w:rFonts w:ascii="DM Sans" w:cs="DM Sans" w:eastAsia="DM Sans" w:hAnsi="DM Sans"/>
          <w:color w:val="1A2332"/>
          <w:sz w:val="22"/>
          <w:szCs w:val="22"/>
        </w:rPr>
        <w:t xml:space="preserve">Concrete acceptance criteria — testable, not aspirational.</w:t>
      </w:r>
    </w:p>
    <w:p>
      <w:pPr>
        <w:pStyle w:val="ListParagraph"/>
        <w:numPr>
          <w:ilvl w:val="0"/>
          <w:numId w:val="2"/>
        </w:numPr>
        <w:spacing w:after="60" w:before="40" w:line="280"/>
      </w:pPr>
      <w:r>
        <w:rPr>
          <w:rFonts w:ascii="DM Sans" w:cs="DM Sans" w:eastAsia="DM Sans" w:hAnsi="DM Sans"/>
          <w:color w:val="1A2332"/>
          <w:sz w:val="22"/>
          <w:szCs w:val="22"/>
        </w:rPr>
        <w:t xml:space="preserve">Notes section captures just enough context for an LLM or new contributor to understand state without re-deriving it.</w:t>
      </w:r>
    </w:p>
    <w:p>
      <w:pPr>
        <w:pStyle w:val="ListParagraph"/>
        <w:numPr>
          <w:ilvl w:val="0"/>
          <w:numId w:val="2"/>
        </w:numPr>
        <w:spacing w:after="60" w:before="40" w:line="280"/>
      </w:pPr>
      <w:r>
        <w:rPr>
          <w:rFonts w:ascii="DM Sans" w:cs="DM Sans" w:eastAsia="DM Sans" w:hAnsi="DM Sans"/>
          <w:color w:val="1A2332"/>
          <w:sz w:val="22"/>
          <w:szCs w:val="22"/>
        </w:rPr>
        <w:t xml:space="preserve">Risks logged with mitigations, not just worries.</w:t>
      </w:r>
    </w:p>
    <w:p>
      <w:pPr>
        <w:pStyle w:val="Heading3"/>
        <w:spacing w:after="60" w:before="240"/>
      </w:pPr>
      <w:r>
        <w:rPr>
          <w:rFonts w:ascii="Barlow Condensed" w:cs="Barlow Condensed" w:eastAsia="Barlow Condensed" w:hAnsi="Barlow Condensed"/>
          <w:b/>
          <w:bCs/>
          <w:color w:val="FF6B1A"/>
          <w:sz w:val="26"/>
          <w:szCs w:val="26"/>
        </w:rPr>
        <w:t xml:space="preserve">Example 2 — ADR excerpt (from Architecture Continuity)</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6" w:sz="6"/>
              <w:left w:val="single" w:color="0E8A6E" w:sz="24"/>
              <w:bottom w:val="single" w:color="D8DEE6" w:sz="6"/>
              <w:right w:val="single" w:color="D8DEE6" w:sz="6"/>
            </w:tcBorders>
            <w:shd w:fill="F6F7F9" w:val="clear"/>
            <w:tcMar>
              <w:top w:type="dxa" w:w="120"/>
              <w:left w:type="dxa" w:w="200"/>
              <w:bottom w:type="dxa" w:w="120"/>
              <w:right w:type="dxa" w:w="200"/>
            </w:tcMar>
          </w:tcPr>
          <w:p>
            <w:pPr>
              <w:spacing w:after="0" w:before="60" w:line="260"/>
            </w:pPr>
            <w:r>
              <w:rPr>
                <w:rFonts w:ascii="Consolas" w:cs="Consolas" w:eastAsia="Consolas" w:hAnsi="Consolas"/>
                <w:sz w:val="8"/>
                <w:szCs w:val="8"/>
              </w:rPr>
              <w:t xml:space="preserve"> </w:t>
            </w:r>
          </w:p>
          <w:p>
            <w:pPr>
              <w:spacing w:after="0" w:before="0" w:line="260"/>
            </w:pPr>
            <w:r>
              <w:rPr>
                <w:rFonts w:ascii="Consolas" w:cs="Consolas" w:eastAsia="Consolas" w:hAnsi="Consolas"/>
                <w:color w:val="1A2332"/>
                <w:sz w:val="18"/>
                <w:szCs w:val="18"/>
              </w:rPr>
              <w:t xml:space="preserve">ADR-014 Refresh token storage location</w:t>
            </w:r>
          </w:p>
          <w:p>
            <w:pPr>
              <w:spacing w:after="0" w:before="0" w:line="260"/>
            </w:pPr>
            <w:r>
              <w:rPr>
                <w:rFonts w:ascii="Consolas" w:cs="Consolas" w:eastAsia="Consolas" w:hAnsi="Consolas"/>
                <w:color w:val="1A2332"/>
                <w:sz w:val="18"/>
                <w:szCs w:val="18"/>
              </w:rPr>
              <w:t xml:space="preserve">  Date:          2026-04-19</w:t>
            </w:r>
          </w:p>
          <w:p>
            <w:pPr>
              <w:spacing w:after="0" w:before="0" w:line="260"/>
            </w:pPr>
            <w:r>
              <w:rPr>
                <w:rFonts w:ascii="Consolas" w:cs="Consolas" w:eastAsia="Consolas" w:hAnsi="Consolas"/>
                <w:color w:val="1A2332"/>
                <w:sz w:val="18"/>
                <w:szCs w:val="18"/>
              </w:rPr>
              <w:t xml:space="preserve">  Status:        Accepted</w:t>
            </w:r>
          </w:p>
          <w:p>
            <w:pPr>
              <w:spacing w:after="0" w:before="0" w:line="260"/>
            </w:pPr>
            <w:r>
              <w:rPr>
                <w:rFonts w:ascii="Consolas" w:cs="Consolas" w:eastAsia="Consolas" w:hAnsi="Consolas"/>
                <w:color w:val="1A2332"/>
                <w:sz w:val="18"/>
                <w:szCs w:val="18"/>
              </w:rPr>
              <w:t xml:space="preserve">  Context:       AUTH-204 introduces refresh tokens. Two storage</w:t>
            </w:r>
          </w:p>
          <w:p>
            <w:pPr>
              <w:spacing w:after="0" w:before="0" w:line="260"/>
            </w:pPr>
            <w:r>
              <w:rPr>
                <w:rFonts w:ascii="Consolas" w:cs="Consolas" w:eastAsia="Consolas" w:hAnsi="Consolas"/>
                <w:color w:val="1A2332"/>
                <w:sz w:val="18"/>
                <w:szCs w:val="18"/>
              </w:rPr>
              <w:t xml:space="preserve">                 options were evaluated:</w:t>
            </w:r>
          </w:p>
          <w:p>
            <w:pPr>
              <w:spacing w:after="0" w:before="0" w:line="260"/>
            </w:pPr>
            <w:r>
              <w:rPr>
                <w:rFonts w:ascii="Consolas" w:cs="Consolas" w:eastAsia="Consolas" w:hAnsi="Consolas"/>
                <w:color w:val="1A2332"/>
                <w:sz w:val="18"/>
                <w:szCs w:val="18"/>
              </w:rPr>
              <w:t xml:space="preserve">                   (a) Redis with TTL matching token lifetime.</w:t>
            </w:r>
          </w:p>
          <w:p>
            <w:pPr>
              <w:spacing w:after="0" w:before="0" w:line="260"/>
            </w:pPr>
            <w:r>
              <w:rPr>
                <w:rFonts w:ascii="Consolas" w:cs="Consolas" w:eastAsia="Consolas" w:hAnsi="Consolas"/>
                <w:color w:val="1A2332"/>
                <w:sz w:val="18"/>
                <w:szCs w:val="18"/>
              </w:rPr>
              <w:t xml:space="preserve">                   (b) Existing user_sessions Postgres table with</w:t>
            </w:r>
          </w:p>
          <w:p>
            <w:pPr>
              <w:spacing w:after="0" w:before="0" w:line="260"/>
            </w:pPr>
            <w:r>
              <w:rPr>
                <w:rFonts w:ascii="Consolas" w:cs="Consolas" w:eastAsia="Consolas" w:hAnsi="Consolas"/>
                <w:color w:val="1A2332"/>
                <w:sz w:val="18"/>
                <w:szCs w:val="18"/>
              </w:rPr>
              <w:t xml:space="preserve">                       new column.</w:t>
            </w:r>
          </w:p>
          <w:p>
            <w:pPr>
              <w:spacing w:after="0" w:before="0" w:line="260"/>
            </w:pPr>
            <w:r>
              <w:rPr>
                <w:rFonts w:ascii="Consolas" w:cs="Consolas" w:eastAsia="Consolas" w:hAnsi="Consolas"/>
                <w:color w:val="1A2332"/>
                <w:sz w:val="18"/>
                <w:szCs w:val="18"/>
              </w:rPr>
              <w:t xml:space="preserve">                 The team has Redis available but uses it lightly</w:t>
            </w:r>
          </w:p>
          <w:p>
            <w:pPr>
              <w:spacing w:after="0" w:before="0" w:line="260"/>
            </w:pPr>
            <w:r>
              <w:rPr>
                <w:rFonts w:ascii="Consolas" w:cs="Consolas" w:eastAsia="Consolas" w:hAnsi="Consolas"/>
                <w:color w:val="1A2332"/>
                <w:sz w:val="18"/>
                <w:szCs w:val="18"/>
              </w:rPr>
              <w:t xml:space="preserve">                 today; expanding reliance increases operational</w:t>
            </w:r>
          </w:p>
          <w:p>
            <w:pPr>
              <w:spacing w:after="0" w:before="0" w:line="260"/>
            </w:pPr>
            <w:r>
              <w:rPr>
                <w:rFonts w:ascii="Consolas" w:cs="Consolas" w:eastAsia="Consolas" w:hAnsi="Consolas"/>
                <w:color w:val="1A2332"/>
                <w:sz w:val="18"/>
                <w:szCs w:val="18"/>
              </w:rPr>
              <w:t xml:space="preserve">                 surface. Postgres is already the source of truth</w:t>
            </w:r>
          </w:p>
          <w:p>
            <w:pPr>
              <w:spacing w:after="0" w:before="0" w:line="260"/>
            </w:pPr>
            <w:r>
              <w:rPr>
                <w:rFonts w:ascii="Consolas" w:cs="Consolas" w:eastAsia="Consolas" w:hAnsi="Consolas"/>
                <w:color w:val="1A2332"/>
                <w:sz w:val="18"/>
                <w:szCs w:val="18"/>
              </w:rPr>
              <w:t xml:space="preserve">                 for user state.</w:t>
            </w:r>
          </w:p>
          <w:p>
            <w:pPr>
              <w:spacing w:after="0" w:before="0" w:line="260"/>
            </w:pPr>
            <w:r>
              <w:rPr>
                <w:rFonts w:ascii="Consolas" w:cs="Consolas" w:eastAsia="Consolas" w:hAnsi="Consolas"/>
                <w:color w:val="1A2332"/>
                <w:sz w:val="18"/>
                <w:szCs w:val="18"/>
              </w:rPr>
              <w:t xml:space="preserve">  Decision:      Store refresh tokens in user_sessions table. Add</w:t>
            </w:r>
          </w:p>
          <w:p>
            <w:pPr>
              <w:spacing w:after="0" w:before="0" w:line="260"/>
            </w:pPr>
            <w:r>
              <w:rPr>
                <w:rFonts w:ascii="Consolas" w:cs="Consolas" w:eastAsia="Consolas" w:hAnsi="Consolas"/>
                <w:color w:val="1A2332"/>
                <w:sz w:val="18"/>
                <w:szCs w:val="18"/>
              </w:rPr>
              <w:t xml:space="preserve">                 columns: refresh_token_hash, refresh_expires_at,</w:t>
            </w:r>
          </w:p>
          <w:p>
            <w:pPr>
              <w:spacing w:after="0" w:before="0" w:line="260"/>
            </w:pPr>
            <w:r>
              <w:rPr>
                <w:rFonts w:ascii="Consolas" w:cs="Consolas" w:eastAsia="Consolas" w:hAnsi="Consolas"/>
                <w:color w:val="1A2332"/>
                <w:sz w:val="18"/>
                <w:szCs w:val="18"/>
              </w:rPr>
              <w:t xml:space="preserve">                 refresh_revoked_at.</w:t>
            </w:r>
          </w:p>
          <w:p>
            <w:pPr>
              <w:spacing w:after="0" w:before="0" w:line="260"/>
            </w:pPr>
            <w:r>
              <w:rPr>
                <w:rFonts w:ascii="Consolas" w:cs="Consolas" w:eastAsia="Consolas" w:hAnsi="Consolas"/>
                <w:color w:val="1A2332"/>
                <w:sz w:val="18"/>
                <w:szCs w:val="18"/>
              </w:rPr>
              <w:t xml:space="preserve">  Alternatives:  Redis -- rejected for now to avoid expanding</w:t>
            </w:r>
          </w:p>
          <w:p>
            <w:pPr>
              <w:spacing w:after="0" w:before="0" w:line="260"/>
            </w:pPr>
            <w:r>
              <w:rPr>
                <w:rFonts w:ascii="Consolas" w:cs="Consolas" w:eastAsia="Consolas" w:hAnsi="Consolas"/>
                <w:color w:val="1A2332"/>
                <w:sz w:val="18"/>
                <w:szCs w:val="18"/>
              </w:rPr>
              <w:t xml:space="preserve">                 operational dependency. Revisit if token volume</w:t>
            </w:r>
          </w:p>
          <w:p>
            <w:pPr>
              <w:spacing w:after="0" w:before="0" w:line="260"/>
            </w:pPr>
            <w:r>
              <w:rPr>
                <w:rFonts w:ascii="Consolas" w:cs="Consolas" w:eastAsia="Consolas" w:hAnsi="Consolas"/>
                <w:color w:val="1A2332"/>
                <w:sz w:val="18"/>
                <w:szCs w:val="18"/>
              </w:rPr>
              <w:t xml:space="preserve">                 exceeds 100k/day or if read latency becomes an</w:t>
            </w:r>
          </w:p>
          <w:p>
            <w:pPr>
              <w:spacing w:after="0" w:before="0" w:line="260"/>
            </w:pPr>
            <w:r>
              <w:rPr>
                <w:rFonts w:ascii="Consolas" w:cs="Consolas" w:eastAsia="Consolas" w:hAnsi="Consolas"/>
                <w:color w:val="1A2332"/>
                <w:sz w:val="18"/>
                <w:szCs w:val="18"/>
              </w:rPr>
              <w:t xml:space="preserve">                 issue.</w:t>
            </w:r>
          </w:p>
          <w:p>
            <w:pPr>
              <w:spacing w:after="0" w:before="0" w:line="260"/>
            </w:pPr>
            <w:r>
              <w:rPr>
                <w:rFonts w:ascii="Consolas" w:cs="Consolas" w:eastAsia="Consolas" w:hAnsi="Consolas"/>
                <w:color w:val="1A2332"/>
                <w:sz w:val="18"/>
                <w:szCs w:val="18"/>
              </w:rPr>
              <w:t xml:space="preserve">  Consequences:  Token lookups add a DB query per refresh.</w:t>
            </w:r>
          </w:p>
          <w:p>
            <w:pPr>
              <w:spacing w:after="0" w:before="0" w:line="260"/>
            </w:pPr>
            <w:r>
              <w:rPr>
                <w:rFonts w:ascii="Consolas" w:cs="Consolas" w:eastAsia="Consolas" w:hAnsi="Consolas"/>
                <w:color w:val="1A2332"/>
                <w:sz w:val="18"/>
                <w:szCs w:val="18"/>
              </w:rPr>
              <w:t xml:space="preserve">                 Acceptable at projected volume. If we move to</w:t>
            </w:r>
          </w:p>
          <w:p>
            <w:pPr>
              <w:spacing w:after="0" w:before="0" w:line="260"/>
            </w:pPr>
            <w:r>
              <w:rPr>
                <w:rFonts w:ascii="Consolas" w:cs="Consolas" w:eastAsia="Consolas" w:hAnsi="Consolas"/>
                <w:color w:val="1A2332"/>
                <w:sz w:val="18"/>
                <w:szCs w:val="18"/>
              </w:rPr>
              <w:t xml:space="preserve">                 Redis later, the abstraction in TokenRepository</w:t>
            </w:r>
          </w:p>
          <w:p>
            <w:pPr>
              <w:spacing w:after="0" w:before="0" w:line="260"/>
            </w:pPr>
            <w:r>
              <w:rPr>
                <w:rFonts w:ascii="Consolas" w:cs="Consolas" w:eastAsia="Consolas" w:hAnsi="Consolas"/>
                <w:color w:val="1A2332"/>
                <w:sz w:val="18"/>
                <w:szCs w:val="18"/>
              </w:rPr>
              <w:t xml:space="preserve">                 will isolate the change to one class.</w:t>
            </w:r>
          </w:p>
          <w:p>
            <w:pPr>
              <w:spacing w:after="0" w:before="0" w:line="260"/>
            </w:pPr>
            <w:r>
              <w:rPr>
                <w:rFonts w:ascii="Consolas" w:cs="Consolas" w:eastAsia="Consolas" w:hAnsi="Consolas"/>
                <w:color w:val="1A2332"/>
                <w:sz w:val="18"/>
                <w:szCs w:val="18"/>
              </w:rPr>
              <w:t xml:space="preserve">  Decided By:    Architecture Sync, 2026-04-19</w:t>
            </w:r>
          </w:p>
          <w:p>
            <w:pPr>
              <w:spacing w:after="60" w:before="0" w:line="260"/>
            </w:pPr>
            <w:r>
              <w:rPr>
                <w:rFonts w:ascii="Consolas" w:cs="Consolas" w:eastAsia="Consolas" w:hAnsi="Consolas"/>
                <w:sz w:val="8"/>
                <w:szCs w:val="8"/>
              </w:rPr>
              <w:t xml:space="preserve"> </w:t>
            </w:r>
          </w:p>
        </w:tc>
      </w:tr>
    </w:tbl>
    <w:p>
      <w:pPr>
        <w:spacing w:after="200" w:before="0"/>
      </w:pPr>
    </w:p>
    <w:p>
      <w:pPr>
        <w:spacing w:after="40" w:before="160"/>
      </w:pPr>
      <w:r>
        <w:rPr>
          <w:rFonts w:ascii="Barlow Condensed" w:cs="Barlow Condensed" w:eastAsia="Barlow Condensed" w:hAnsi="Barlow Condensed"/>
          <w:b/>
          <w:bCs/>
          <w:color w:val="0E8A6E"/>
          <w:spacing w:val="40"/>
          <w:sz w:val="18"/>
          <w:szCs w:val="18"/>
        </w:rPr>
        <w:t xml:space="preserve">WHAT THIS EXAMPLE SHOWS</w:t>
      </w:r>
    </w:p>
    <w:p>
      <w:pPr>
        <w:pStyle w:val="ListParagraph"/>
        <w:numPr>
          <w:ilvl w:val="0"/>
          <w:numId w:val="2"/>
        </w:numPr>
        <w:spacing w:after="60" w:before="40" w:line="280"/>
      </w:pPr>
      <w:r>
        <w:rPr>
          <w:rFonts w:ascii="DM Sans" w:cs="DM Sans" w:eastAsia="DM Sans" w:hAnsi="DM Sans"/>
          <w:color w:val="1A2332"/>
          <w:sz w:val="22"/>
          <w:szCs w:val="22"/>
        </w:rPr>
        <w:t xml:space="preserve">The Context section makes the decision understandable a year later, even to someone who wasn't in the meeting.</w:t>
      </w:r>
    </w:p>
    <w:p>
      <w:pPr>
        <w:pStyle w:val="ListParagraph"/>
        <w:numPr>
          <w:ilvl w:val="0"/>
          <w:numId w:val="2"/>
        </w:numPr>
        <w:spacing w:after="60" w:before="40" w:line="280"/>
      </w:pPr>
      <w:r>
        <w:rPr>
          <w:rFonts w:ascii="DM Sans" w:cs="DM Sans" w:eastAsia="DM Sans" w:hAnsi="DM Sans"/>
          <w:color w:val="1A2332"/>
          <w:sz w:val="22"/>
          <w:szCs w:val="22"/>
        </w:rPr>
        <w:t xml:space="preserve">Alternatives are named and dispositioned, not just listed.</w:t>
      </w:r>
    </w:p>
    <w:p>
      <w:pPr>
        <w:pStyle w:val="ListParagraph"/>
        <w:numPr>
          <w:ilvl w:val="0"/>
          <w:numId w:val="2"/>
        </w:numPr>
        <w:spacing w:after="60" w:before="40" w:line="280"/>
      </w:pPr>
      <w:r>
        <w:rPr>
          <w:rFonts w:ascii="DM Sans" w:cs="DM Sans" w:eastAsia="DM Sans" w:hAnsi="DM Sans"/>
          <w:color w:val="1A2332"/>
          <w:sz w:val="22"/>
          <w:szCs w:val="22"/>
        </w:rPr>
        <w:t xml:space="preserve">Consequences include both the immediate cost and the future flexibility — important for downstream work.</w:t>
      </w:r>
    </w:p>
    <w:p>
      <w:pPr>
        <w:pStyle w:val="Heading1"/>
        <w:spacing w:after="60" w:before="480"/>
      </w:pPr>
      <w:r>
        <w:rPr>
          <w:rFonts w:ascii="Barlow Condensed" w:cs="Barlow Condensed" w:eastAsia="Barlow Condensed" w:hAnsi="Barlow Condensed"/>
          <w:b/>
          <w:bCs/>
          <w:caps w:val="false"/>
          <w:color w:val="0A1628"/>
          <w:sz w:val="44"/>
          <w:szCs w:val="44"/>
        </w:rPr>
        <w:t xml:space="preserve">How to bootstrap an LLM session</w:t>
      </w:r>
    </w:p>
    <w:p>
      <w:pPr>
        <w:pBdr>
          <w:bottom w:val="single" w:color="FF6B1A" w:sz="18" w:space="1"/>
        </w:pBdr>
        <w:spacing w:after="200" w:before="60"/>
      </w:pPr>
    </w:p>
    <w:p>
      <w:pPr>
        <w:spacing w:after="120" w:before="80" w:line="300"/>
        <w:jc w:val="left"/>
      </w:pPr>
      <w:r>
        <w:rPr>
          <w:rFonts w:ascii="DM Sans" w:cs="DM Sans" w:eastAsia="DM Sans" w:hAnsi="DM Sans"/>
          <w:b w:val="false"/>
          <w:bCs w:val="false"/>
          <w:i w:val="false"/>
          <w:iCs w:val="false"/>
          <w:color w:val="1A2332"/>
          <w:sz w:val="22"/>
          <w:szCs w:val="22"/>
        </w:rPr>
        <w:t xml:space="preserve">This is the single most important workflow in the system. Get this right and the rest follows.</w:t>
      </w:r>
    </w:p>
    <w:p>
      <w:pPr>
        <w:pStyle w:val="Heading2"/>
        <w:spacing w:after="80" w:before="320"/>
      </w:pPr>
      <w:r>
        <w:rPr>
          <w:rFonts w:ascii="Barlow Condensed" w:cs="Barlow Condensed" w:eastAsia="Barlow Condensed" w:hAnsi="Barlow Condensed"/>
          <w:b/>
          <w:bCs/>
          <w:color w:val="0A1628"/>
          <w:sz w:val="32"/>
          <w:szCs w:val="32"/>
        </w:rPr>
        <w:t xml:space="preserve">The five-step bootstrap</w:t>
      </w:r>
    </w:p>
    <w:p>
      <w:pPr>
        <w:spacing w:after="120" w:before="80" w:line="300"/>
        <w:jc w:val="left"/>
      </w:pPr>
      <w:r>
        <w:rPr>
          <w:rFonts w:ascii="DM Sans" w:cs="DM Sans" w:eastAsia="DM Sans" w:hAnsi="DM Sans"/>
          <w:b/>
          <w:bCs/>
          <w:i w:val="false"/>
          <w:iCs w:val="false"/>
          <w:color w:val="FF6B1A"/>
          <w:sz w:val="22"/>
          <w:szCs w:val="22"/>
        </w:rPr>
        <w:t xml:space="preserve">Step 1 — Decide what docs you need.</w:t>
      </w:r>
    </w:p>
    <w:p>
      <w:pPr>
        <w:pStyle w:val="ListParagraph"/>
        <w:numPr>
          <w:ilvl w:val="0"/>
          <w:numId w:val="2"/>
        </w:numPr>
        <w:spacing w:after="60" w:before="40" w:line="280"/>
      </w:pPr>
      <w:r>
        <w:rPr>
          <w:rFonts w:ascii="DM Sans" w:cs="DM Sans" w:eastAsia="DM Sans" w:hAnsi="DM Sans"/>
          <w:color w:val="1A2332"/>
          <w:sz w:val="22"/>
          <w:szCs w:val="22"/>
        </w:rPr>
        <w:t xml:space="preserve">Sprint work → Master + Sprint</w:t>
      </w:r>
    </w:p>
    <w:p>
      <w:pPr>
        <w:pStyle w:val="ListParagraph"/>
        <w:numPr>
          <w:ilvl w:val="0"/>
          <w:numId w:val="2"/>
        </w:numPr>
        <w:spacing w:after="60" w:before="40" w:line="280"/>
      </w:pPr>
      <w:r>
        <w:rPr>
          <w:rFonts w:ascii="DM Sans" w:cs="DM Sans" w:eastAsia="DM Sans" w:hAnsi="DM Sans"/>
          <w:color w:val="1A2332"/>
          <w:sz w:val="22"/>
          <w:szCs w:val="22"/>
        </w:rPr>
        <w:t xml:space="preserve">Architecture work → Master + Architecture</w:t>
      </w:r>
    </w:p>
    <w:p>
      <w:pPr>
        <w:pStyle w:val="ListParagraph"/>
        <w:numPr>
          <w:ilvl w:val="0"/>
          <w:numId w:val="2"/>
        </w:numPr>
        <w:spacing w:after="60" w:before="40" w:line="280"/>
      </w:pPr>
      <w:r>
        <w:rPr>
          <w:rFonts w:ascii="DM Sans" w:cs="DM Sans" w:eastAsia="DM Sans" w:hAnsi="DM Sans"/>
          <w:color w:val="1A2332"/>
          <w:sz w:val="22"/>
          <w:szCs w:val="22"/>
        </w:rPr>
        <w:t xml:space="preserve">Planning → Master + Backlog &amp; Roadmap</w:t>
      </w:r>
    </w:p>
    <w:p>
      <w:pPr>
        <w:pStyle w:val="ListParagraph"/>
        <w:numPr>
          <w:ilvl w:val="0"/>
          <w:numId w:val="2"/>
        </w:numPr>
        <w:spacing w:after="60" w:before="40" w:line="280"/>
      </w:pPr>
      <w:r>
        <w:rPr>
          <w:rFonts w:ascii="DM Sans" w:cs="DM Sans" w:eastAsia="DM Sans" w:hAnsi="DM Sans"/>
          <w:color w:val="1A2332"/>
          <w:sz w:val="22"/>
          <w:szCs w:val="22"/>
        </w:rPr>
        <w:t xml:space="preserve">New person, broad context → all five core docs</w:t>
      </w:r>
    </w:p>
    <w:p>
      <w:pPr>
        <w:pStyle w:val="ListParagraph"/>
        <w:numPr>
          <w:ilvl w:val="0"/>
          <w:numId w:val="2"/>
        </w:numPr>
        <w:spacing w:after="60" w:before="40" w:line="280"/>
      </w:pPr>
      <w:r>
        <w:rPr>
          <w:rFonts w:ascii="DM Sans" w:cs="DM Sans" w:eastAsia="DM Sans" w:hAnsi="DM Sans"/>
          <w:color w:val="1A2332"/>
          <w:sz w:val="22"/>
          <w:szCs w:val="22"/>
        </w:rPr>
        <w:t xml:space="preserve">Always include Session Control if the model needs to know how the team works</w:t>
      </w:r>
    </w:p>
    <w:p>
      <w:pPr>
        <w:spacing w:after="120" w:before="80" w:line="300"/>
        <w:jc w:val="left"/>
      </w:pPr>
      <w:r>
        <w:rPr>
          <w:rFonts w:ascii="DM Sans" w:cs="DM Sans" w:eastAsia="DM Sans" w:hAnsi="DM Sans"/>
          <w:b/>
          <w:bCs/>
          <w:i w:val="false"/>
          <w:iCs w:val="false"/>
          <w:color w:val="FF6B1A"/>
          <w:sz w:val="22"/>
          <w:szCs w:val="22"/>
        </w:rPr>
        <w:t xml:space="preserve">Step 2 — Open a fresh session in your chosen LLM.</w:t>
      </w:r>
    </w:p>
    <w:p>
      <w:pPr>
        <w:spacing w:after="120" w:before="80" w:line="300"/>
        <w:jc w:val="left"/>
      </w:pPr>
      <w:r>
        <w:rPr>
          <w:rFonts w:ascii="DM Sans" w:cs="DM Sans" w:eastAsia="DM Sans" w:hAnsi="DM Sans"/>
          <w:b w:val="false"/>
          <w:bCs w:val="false"/>
          <w:i w:val="false"/>
          <w:iCs w:val="false"/>
          <w:color w:val="1A2332"/>
          <w:sz w:val="22"/>
          <w:szCs w:val="22"/>
        </w:rPr>
        <w:t xml:space="preserve">Do not continue a long-running thread. Long threads degrade in ways that are invisible until output quality drops sharply (see "Thread health" below).</w:t>
      </w:r>
    </w:p>
    <w:p>
      <w:pPr>
        <w:spacing w:after="120" w:before="80" w:line="300"/>
        <w:jc w:val="left"/>
      </w:pPr>
      <w:r>
        <w:rPr>
          <w:rFonts w:ascii="DM Sans" w:cs="DM Sans" w:eastAsia="DM Sans" w:hAnsi="DM Sans"/>
          <w:b/>
          <w:bCs/>
          <w:i w:val="false"/>
          <w:iCs w:val="false"/>
          <w:color w:val="FF6B1A"/>
          <w:sz w:val="22"/>
          <w:szCs w:val="22"/>
        </w:rPr>
        <w:t xml:space="preserve">Step 3 — Paste the bootstrap blocks first, then the doc bodies.</w:t>
      </w:r>
    </w:p>
    <w:p>
      <w:pPr>
        <w:spacing w:after="120" w:before="80" w:line="300"/>
        <w:jc w:val="left"/>
      </w:pPr>
      <w:r>
        <w:rPr>
          <w:rFonts w:ascii="DM Sans" w:cs="DM Sans" w:eastAsia="DM Sans" w:hAnsi="DM Sans"/>
          <w:b w:val="false"/>
          <w:bCs w:val="false"/>
          <w:i w:val="false"/>
          <w:iCs w:val="false"/>
          <w:color w:val="1A2332"/>
          <w:sz w:val="22"/>
          <w:szCs w:val="22"/>
        </w:rPr>
        <w:t xml:space="preserve">Each continuity doc has an </w:t>
      </w:r>
      <w:r>
        <w:rPr>
          <w:rFonts w:ascii="Consolas" w:cs="Consolas" w:eastAsia="Consolas" w:hAnsi="Consolas"/>
          <w:b w:val="false"/>
          <w:bCs w:val="false"/>
          <w:i w:val="false"/>
          <w:iCs w:val="false"/>
          <w:color w:val="1A2332"/>
          <w:sz w:val="22"/>
          <w:szCs w:val="22"/>
        </w:rPr>
        <w:t xml:space="preserve">LLM SESSION BOOTSTRAP</w:t>
      </w:r>
      <w:r>
        <w:rPr>
          <w:rFonts w:ascii="DM Sans" w:cs="DM Sans" w:eastAsia="DM Sans" w:hAnsi="DM Sans"/>
          <w:b w:val="false"/>
          <w:bCs w:val="false"/>
          <w:i w:val="false"/>
          <w:iCs w:val="false"/>
          <w:color w:val="1A2332"/>
          <w:sz w:val="22"/>
          <w:szCs w:val="22"/>
        </w:rPr>
        <w:t xml:space="preserve"> block at the top — those are designed to be pasted as the opening message. The doc bodies follow.</w:t>
      </w:r>
    </w:p>
    <w:p>
      <w:pPr>
        <w:spacing w:after="120" w:before="80" w:line="300"/>
        <w:jc w:val="left"/>
      </w:pPr>
      <w:r>
        <w:rPr>
          <w:rFonts w:ascii="DM Sans" w:cs="DM Sans" w:eastAsia="DM Sans" w:hAnsi="DM Sans"/>
          <w:b/>
          <w:bCs/>
          <w:i w:val="false"/>
          <w:iCs w:val="false"/>
          <w:color w:val="FF6B1A"/>
          <w:sz w:val="22"/>
          <w:szCs w:val="22"/>
        </w:rPr>
        <w:t xml:space="preserve">Step 4 — State your role, your task, and your constraints.</w:t>
      </w:r>
    </w:p>
    <w:p>
      <w:pPr>
        <w:spacing w:after="120" w:before="80" w:line="300"/>
        <w:jc w:val="left"/>
      </w:pPr>
      <w:r>
        <w:rPr>
          <w:rFonts w:ascii="DM Sans" w:cs="DM Sans" w:eastAsia="DM Sans" w:hAnsi="DM Sans"/>
          <w:b w:val="false"/>
          <w:bCs w:val="false"/>
          <w:i w:val="false"/>
          <w:iCs w:val="false"/>
          <w:color w:val="1A2332"/>
          <w:sz w:val="22"/>
          <w:szCs w:val="22"/>
        </w:rPr>
        <w:t xml:space="preserve">"I am [role]. Today I'm working on [specific task]. I can change [scope]. I cannot change [out-of-scope] without [approval process]."</w:t>
      </w:r>
    </w:p>
    <w:p>
      <w:pPr>
        <w:spacing w:after="120" w:before="80" w:line="300"/>
        <w:jc w:val="left"/>
      </w:pPr>
      <w:r>
        <w:rPr>
          <w:rFonts w:ascii="DM Sans" w:cs="DM Sans" w:eastAsia="DM Sans" w:hAnsi="DM Sans"/>
          <w:b/>
          <w:bCs/>
          <w:i w:val="false"/>
          <w:iCs w:val="false"/>
          <w:color w:val="FF6B1A"/>
          <w:sz w:val="22"/>
          <w:szCs w:val="22"/>
        </w:rPr>
        <w:t xml:space="preserve">Step 5 — Make the model prove it loaded.</w:t>
      </w:r>
    </w:p>
    <w:p>
      <w:pPr>
        <w:spacing w:after="120" w:before="80" w:line="300"/>
        <w:jc w:val="left"/>
      </w:pPr>
      <w:r>
        <w:rPr>
          <w:rFonts w:ascii="DM Sans" w:cs="DM Sans" w:eastAsia="DM Sans" w:hAnsi="DM Sans"/>
          <w:b w:val="false"/>
          <w:bCs w:val="false"/>
          <w:i w:val="false"/>
          <w:iCs w:val="false"/>
          <w:color w:val="1A2332"/>
          <w:sz w:val="22"/>
          <w:szCs w:val="22"/>
        </w:rPr>
        <w:t xml:space="preserve">"Confirm you have read the docs and summarize the project in 3 sentences before we proceed."</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1EB" w:sz="4"/>
              <w:left w:val="single" w:color="FF6B1A" w:sz="24"/>
              <w:bottom w:val="single" w:color="F4F1EB" w:sz="4"/>
              <w:right w:val="single" w:color="F4F1EB" w:sz="4"/>
            </w:tcBorders>
            <w:shd w:fill="F4F1EB" w:val="clear"/>
            <w:tcMar>
              <w:top w:type="dxa" w:w="160"/>
              <w:left w:type="dxa" w:w="240"/>
              <w:bottom w:type="dxa" w:w="160"/>
              <w:right w:type="dxa" w:w="240"/>
            </w:tcMar>
          </w:tcPr>
          <w:p>
            <w:pPr>
              <w:spacing w:after="80" w:before="0"/>
            </w:pPr>
            <w:r>
              <w:rPr>
                <w:rFonts w:ascii="Barlow Condensed" w:cs="Barlow Condensed" w:eastAsia="Barlow Condensed" w:hAnsi="Barlow Condensed"/>
                <w:b/>
                <w:bCs/>
                <w:color w:val="FF6B1A"/>
                <w:spacing w:val="40"/>
                <w:sz w:val="18"/>
                <w:szCs w:val="18"/>
              </w:rPr>
              <w:t xml:space="preserve">CRITICAL</w:t>
            </w:r>
          </w:p>
          <w:p>
            <w:pPr>
              <w:spacing w:after="0" w:before="0" w:line="300"/>
            </w:pPr>
            <w:r>
              <w:rPr>
                <w:rFonts w:ascii="DM Sans" w:cs="DM Sans" w:eastAsia="DM Sans" w:hAnsi="DM Sans"/>
                <w:i/>
                <w:iCs/>
                <w:color w:val="1A2332"/>
                <w:sz w:val="22"/>
                <w:szCs w:val="22"/>
              </w:rPr>
              <w:t xml:space="preserve">If the summary is wrong, vague, or generic — restart. The bootstrap failed. Do not try to correct the model into context; it's faster to start over.</w:t>
            </w:r>
          </w:p>
        </w:tc>
      </w:tr>
    </w:tbl>
    <w:p>
      <w:pPr>
        <w:spacing w:after="160" w:before="0"/>
      </w:pPr>
    </w:p>
    <w:p>
      <w:pPr>
        <w:pStyle w:val="Heading2"/>
        <w:spacing w:after="80" w:before="320"/>
      </w:pPr>
      <w:r>
        <w:rPr>
          <w:rFonts w:ascii="Barlow Condensed" w:cs="Barlow Condensed" w:eastAsia="Barlow Condensed" w:hAnsi="Barlow Condensed"/>
          <w:b/>
          <w:bCs/>
          <w:color w:val="0A1628"/>
          <w:sz w:val="32"/>
          <w:szCs w:val="32"/>
        </w:rPr>
        <w:t xml:space="preserve">What good bootstrap looks like in practice</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6" w:sz="6"/>
              <w:left w:val="single" w:color="0E8A6E" w:sz="24"/>
              <w:bottom w:val="single" w:color="D8DEE6" w:sz="6"/>
              <w:right w:val="single" w:color="D8DEE6" w:sz="6"/>
            </w:tcBorders>
            <w:shd w:fill="F6F7F9" w:val="clear"/>
            <w:tcMar>
              <w:top w:type="dxa" w:w="120"/>
              <w:left w:type="dxa" w:w="200"/>
              <w:bottom w:type="dxa" w:w="120"/>
              <w:right w:type="dxa" w:w="200"/>
            </w:tcMar>
          </w:tcPr>
          <w:p>
            <w:pPr>
              <w:spacing w:after="0" w:before="60" w:line="260"/>
            </w:pPr>
            <w:r>
              <w:rPr>
                <w:rFonts w:ascii="Consolas" w:cs="Consolas" w:eastAsia="Consolas" w:hAnsi="Consolas"/>
                <w:sz w:val="8"/>
                <w:szCs w:val="8"/>
              </w:rPr>
              <w:t xml:space="preserve"> </w:t>
            </w:r>
          </w:p>
          <w:p>
            <w:pPr>
              <w:spacing w:after="0" w:before="0" w:line="260"/>
            </w:pPr>
            <w:r>
              <w:rPr>
                <w:rFonts w:ascii="Consolas" w:cs="Consolas" w:eastAsia="Consolas" w:hAnsi="Consolas"/>
                <w:color w:val="1A2332"/>
                <w:sz w:val="18"/>
                <w:szCs w:val="18"/>
              </w:rPr>
              <w:t xml:space="preserve">YOU:</w:t>
            </w:r>
          </w:p>
          <w:p>
            <w:pPr>
              <w:spacing w:after="0" w:before="0" w:line="260"/>
            </w:pPr>
            <w:r>
              <w:rPr>
                <w:rFonts w:ascii="Consolas" w:cs="Consolas" w:eastAsia="Consolas" w:hAnsi="Consolas"/>
                <w:color w:val="1A2332"/>
                <w:sz w:val="18"/>
                <w:szCs w:val="18"/>
              </w:rPr>
              <w:t xml:space="preserve">  [paste Master + Sprint bootstrap blocks]</w:t>
            </w:r>
          </w:p>
          <w:p>
            <w:pPr>
              <w:spacing w:after="0" w:before="0" w:line="260"/>
            </w:pPr>
            <w:r>
              <w:rPr>
                <w:rFonts w:ascii="Consolas" w:cs="Consolas" w:eastAsia="Consolas" w:hAnsi="Consolas"/>
                <w:color w:val="1A2332"/>
                <w:sz w:val="18"/>
                <w:szCs w:val="18"/>
              </w:rPr>
              <w:t xml:space="preserve">  [paste Master Continuity doc]</w:t>
            </w:r>
          </w:p>
          <w:p>
            <w:pPr>
              <w:spacing w:after="0" w:before="0" w:line="260"/>
            </w:pPr>
            <w:r>
              <w:rPr>
                <w:rFonts w:ascii="Consolas" w:cs="Consolas" w:eastAsia="Consolas" w:hAnsi="Consolas"/>
                <w:color w:val="1A2332"/>
                <w:sz w:val="18"/>
                <w:szCs w:val="18"/>
              </w:rPr>
              <w:t xml:space="preserve">  [paste Sprint Continuity doc]</w:t>
            </w:r>
          </w:p>
          <w:p>
            <w:pPr>
              <w:spacing w:after="0" w:before="0" w:line="260"/>
            </w:pPr>
            <w:r>
              <w:rPr>
                <w:rFonts w:ascii="Consolas" w:cs="Consolas" w:eastAsia="Consolas" w:hAnsi="Consolas"/>
                <w:color w:val="1A2332"/>
                <w:sz w:val="18"/>
                <w:szCs w:val="18"/>
              </w:rPr>
              <w:t xml:space="preserve"> </w:t>
            </w:r>
          </w:p>
          <w:p>
            <w:pPr>
              <w:spacing w:after="0" w:before="0" w:line="260"/>
            </w:pPr>
            <w:r>
              <w:rPr>
                <w:rFonts w:ascii="Consolas" w:cs="Consolas" w:eastAsia="Consolas" w:hAnsi="Consolas"/>
                <w:color w:val="1A2332"/>
                <w:sz w:val="18"/>
                <w:szCs w:val="18"/>
              </w:rPr>
              <w:t xml:space="preserve">  I am the Senior Developer on this project. Today I'm working on</w:t>
            </w:r>
          </w:p>
          <w:p>
            <w:pPr>
              <w:spacing w:after="0" w:before="0" w:line="260"/>
            </w:pPr>
            <w:r>
              <w:rPr>
                <w:rFonts w:ascii="Consolas" w:cs="Consolas" w:eastAsia="Consolas" w:hAnsi="Consolas"/>
                <w:color w:val="1A2332"/>
                <w:sz w:val="18"/>
                <w:szCs w:val="18"/>
              </w:rPr>
              <w:t xml:space="preserve">  AUTH-207, the idle timeout middleware. I can write and modify</w:t>
            </w:r>
          </w:p>
          <w:p>
            <w:pPr>
              <w:spacing w:after="0" w:before="0" w:line="260"/>
            </w:pPr>
            <w:r>
              <w:rPr>
                <w:rFonts w:ascii="Consolas" w:cs="Consolas" w:eastAsia="Consolas" w:hAnsi="Consolas"/>
                <w:color w:val="1A2332"/>
                <w:sz w:val="18"/>
                <w:szCs w:val="18"/>
              </w:rPr>
              <w:t xml:space="preserve">  code in the auth module. I cannot make architectural changes</w:t>
            </w:r>
          </w:p>
          <w:p>
            <w:pPr>
              <w:spacing w:after="0" w:before="0" w:line="260"/>
            </w:pPr>
            <w:r>
              <w:rPr>
                <w:rFonts w:ascii="Consolas" w:cs="Consolas" w:eastAsia="Consolas" w:hAnsi="Consolas"/>
                <w:color w:val="1A2332"/>
                <w:sz w:val="18"/>
                <w:szCs w:val="18"/>
              </w:rPr>
              <w:t xml:space="preserve">  (those require an ADR via Architecture Sync). Confirm you have</w:t>
            </w:r>
          </w:p>
          <w:p>
            <w:pPr>
              <w:spacing w:after="0" w:before="0" w:line="260"/>
            </w:pPr>
            <w:r>
              <w:rPr>
                <w:rFonts w:ascii="Consolas" w:cs="Consolas" w:eastAsia="Consolas" w:hAnsi="Consolas"/>
                <w:color w:val="1A2332"/>
                <w:sz w:val="18"/>
                <w:szCs w:val="18"/>
              </w:rPr>
              <w:t xml:space="preserve">  read the docs and summarize the project in 3 sentences before</w:t>
            </w:r>
          </w:p>
          <w:p>
            <w:pPr>
              <w:spacing w:after="0" w:before="0" w:line="260"/>
            </w:pPr>
            <w:r>
              <w:rPr>
                <w:rFonts w:ascii="Consolas" w:cs="Consolas" w:eastAsia="Consolas" w:hAnsi="Consolas"/>
                <w:color w:val="1A2332"/>
                <w:sz w:val="18"/>
                <w:szCs w:val="18"/>
              </w:rPr>
              <w:t xml:space="preserve">  we proceed.</w:t>
            </w:r>
          </w:p>
          <w:p>
            <w:pPr>
              <w:spacing w:after="0" w:before="0" w:line="260"/>
            </w:pPr>
            <w:r>
              <w:rPr>
                <w:rFonts w:ascii="Consolas" w:cs="Consolas" w:eastAsia="Consolas" w:hAnsi="Consolas"/>
                <w:color w:val="1A2332"/>
                <w:sz w:val="18"/>
                <w:szCs w:val="18"/>
              </w:rPr>
              <w:t xml:space="preserve"> </w:t>
            </w:r>
          </w:p>
          <w:p>
            <w:pPr>
              <w:spacing w:after="0" w:before="0" w:line="260"/>
            </w:pPr>
            <w:r>
              <w:rPr>
                <w:rFonts w:ascii="Consolas" w:cs="Consolas" w:eastAsia="Consolas" w:hAnsi="Consolas"/>
                <w:color w:val="1A2332"/>
                <w:sz w:val="18"/>
                <w:szCs w:val="18"/>
              </w:rPr>
              <w:t xml:space="preserve">LLM:</w:t>
            </w:r>
          </w:p>
          <w:p>
            <w:pPr>
              <w:spacing w:after="0" w:before="0" w:line="260"/>
            </w:pPr>
            <w:r>
              <w:rPr>
                <w:rFonts w:ascii="Consolas" w:cs="Consolas" w:eastAsia="Consolas" w:hAnsi="Consolas"/>
                <w:color w:val="1A2332"/>
                <w:sz w:val="18"/>
                <w:szCs w:val="18"/>
              </w:rPr>
              <w:t xml:space="preserve">  I have read the Master and Sprint Continuity docs for [Project].</w:t>
            </w:r>
          </w:p>
          <w:p>
            <w:pPr>
              <w:spacing w:after="0" w:before="0" w:line="260"/>
            </w:pPr>
            <w:r>
              <w:rPr>
                <w:rFonts w:ascii="Consolas" w:cs="Consolas" w:eastAsia="Consolas" w:hAnsi="Consolas"/>
                <w:color w:val="1A2332"/>
                <w:sz w:val="18"/>
                <w:szCs w:val="18"/>
              </w:rPr>
              <w:t xml:space="preserve">  The project is [accurate one-sentence summary]. Sprint 14 is</w:t>
            </w:r>
          </w:p>
          <w:p>
            <w:pPr>
              <w:spacing w:after="0" w:before="0" w:line="260"/>
            </w:pPr>
            <w:r>
              <w:rPr>
                <w:rFonts w:ascii="Consolas" w:cs="Consolas" w:eastAsia="Consolas" w:hAnsi="Consolas"/>
                <w:color w:val="1A2332"/>
                <w:sz w:val="18"/>
                <w:szCs w:val="18"/>
              </w:rPr>
              <w:t xml:space="preserve">  focused on auth hardening, with the primary goal of replacing</w:t>
            </w:r>
          </w:p>
          <w:p>
            <w:pPr>
              <w:spacing w:after="0" w:before="0" w:line="260"/>
            </w:pPr>
            <w:r>
              <w:rPr>
                <w:rFonts w:ascii="Consolas" w:cs="Consolas" w:eastAsia="Consolas" w:hAnsi="Consolas"/>
                <w:color w:val="1A2332"/>
                <w:sz w:val="18"/>
                <w:szCs w:val="18"/>
              </w:rPr>
              <w:t xml:space="preserve">  legacy session tokens with refreshable JWTs and enforcing a</w:t>
            </w:r>
          </w:p>
          <w:p>
            <w:pPr>
              <w:spacing w:after="0" w:before="0" w:line="260"/>
            </w:pPr>
            <w:r>
              <w:rPr>
                <w:rFonts w:ascii="Consolas" w:cs="Consolas" w:eastAsia="Consolas" w:hAnsi="Consolas"/>
                <w:color w:val="1A2332"/>
                <w:sz w:val="18"/>
                <w:szCs w:val="18"/>
              </w:rPr>
              <w:t xml:space="preserve">  30-minute idle timeout. Your task, AUTH-207, is the idle timeout</w:t>
            </w:r>
          </w:p>
          <w:p>
            <w:pPr>
              <w:spacing w:after="0" w:before="0" w:line="260"/>
            </w:pPr>
            <w:r>
              <w:rPr>
                <w:rFonts w:ascii="Consolas" w:cs="Consolas" w:eastAsia="Consolas" w:hAnsi="Consolas"/>
                <w:color w:val="1A2332"/>
                <w:sz w:val="18"/>
                <w:szCs w:val="18"/>
              </w:rPr>
              <w:t xml:space="preserve">  middleware -- currently in progress, with acceptance criteria</w:t>
            </w:r>
          </w:p>
          <w:p>
            <w:pPr>
              <w:spacing w:after="0" w:before="0" w:line="260"/>
            </w:pPr>
            <w:r>
              <w:rPr>
                <w:rFonts w:ascii="Consolas" w:cs="Consolas" w:eastAsia="Consolas" w:hAnsi="Consolas"/>
                <w:color w:val="1A2332"/>
                <w:sz w:val="18"/>
                <w:szCs w:val="18"/>
              </w:rPr>
              <w:t xml:space="preserve">  including 401 responses on idle-expired sessions, env-var-</w:t>
            </w:r>
          </w:p>
          <w:p>
            <w:pPr>
              <w:spacing w:after="0" w:before="0" w:line="260"/>
            </w:pPr>
            <w:r>
              <w:rPr>
                <w:rFonts w:ascii="Consolas" w:cs="Consolas" w:eastAsia="Consolas" w:hAnsi="Consolas"/>
                <w:color w:val="1A2332"/>
                <w:sz w:val="18"/>
                <w:szCs w:val="18"/>
              </w:rPr>
              <w:t xml:space="preserve">  configurable timeout, and a clear logout signal to the frontend.</w:t>
            </w:r>
          </w:p>
          <w:p>
            <w:pPr>
              <w:spacing w:after="0" w:before="0" w:line="260"/>
            </w:pPr>
            <w:r>
              <w:rPr>
                <w:rFonts w:ascii="Consolas" w:cs="Consolas" w:eastAsia="Consolas" w:hAnsi="Consolas"/>
                <w:color w:val="1A2332"/>
                <w:sz w:val="18"/>
                <w:szCs w:val="18"/>
              </w:rPr>
              <w:t xml:space="preserve">  Ready to proceed.</w:t>
            </w:r>
          </w:p>
          <w:p>
            <w:pPr>
              <w:spacing w:after="0" w:before="0" w:line="260"/>
            </w:pPr>
            <w:r>
              <w:rPr>
                <w:rFonts w:ascii="Consolas" w:cs="Consolas" w:eastAsia="Consolas" w:hAnsi="Consolas"/>
                <w:color w:val="1A2332"/>
                <w:sz w:val="18"/>
                <w:szCs w:val="18"/>
              </w:rPr>
              <w:t xml:space="preserve"> </w:t>
            </w:r>
          </w:p>
          <w:p>
            <w:pPr>
              <w:spacing w:after="0" w:before="0" w:line="260"/>
            </w:pPr>
            <w:r>
              <w:rPr>
                <w:rFonts w:ascii="Consolas" w:cs="Consolas" w:eastAsia="Consolas" w:hAnsi="Consolas"/>
                <w:color w:val="1A2332"/>
                <w:sz w:val="18"/>
                <w:szCs w:val="18"/>
              </w:rPr>
              <w:t xml:space="preserve">YOU:</w:t>
            </w:r>
          </w:p>
          <w:p>
            <w:pPr>
              <w:spacing w:after="0" w:before="0" w:line="260"/>
            </w:pPr>
            <w:r>
              <w:rPr>
                <w:rFonts w:ascii="Consolas" w:cs="Consolas" w:eastAsia="Consolas" w:hAnsi="Consolas"/>
                <w:color w:val="1A2332"/>
                <w:sz w:val="18"/>
                <w:szCs w:val="18"/>
              </w:rPr>
              <w:t xml:space="preserve">  [now you can work productively]</w:t>
            </w:r>
          </w:p>
          <w:p>
            <w:pPr>
              <w:spacing w:after="60" w:before="0" w:line="260"/>
            </w:pPr>
            <w:r>
              <w:rPr>
                <w:rFonts w:ascii="Consolas" w:cs="Consolas" w:eastAsia="Consolas" w:hAnsi="Consolas"/>
                <w:sz w:val="8"/>
                <w:szCs w:val="8"/>
              </w:rPr>
              <w:t xml:space="preserve"> </w:t>
            </w:r>
          </w:p>
        </w:tc>
      </w:tr>
    </w:tbl>
    <w:p>
      <w:pPr>
        <w:spacing w:after="200" w:before="0"/>
      </w:pPr>
    </w:p>
    <w:p>
      <w:pPr>
        <w:spacing w:after="120" w:before="80" w:line="300"/>
        <w:jc w:val="left"/>
      </w:pPr>
      <w:r>
        <w:rPr>
          <w:rFonts w:ascii="DM Sans" w:cs="DM Sans" w:eastAsia="DM Sans" w:hAnsi="DM Sans"/>
          <w:b w:val="false"/>
          <w:bCs w:val="false"/>
          <w:i w:val="false"/>
          <w:iCs w:val="false"/>
          <w:color w:val="1A2332"/>
          <w:sz w:val="22"/>
          <w:szCs w:val="22"/>
        </w:rPr>
        <w:t xml:space="preserve">If the LLM's summary had instead been </w:t>
      </w:r>
      <w:r>
        <w:rPr>
          <w:rFonts w:ascii="DM Sans" w:cs="DM Sans" w:eastAsia="DM Sans" w:hAnsi="DM Sans"/>
          <w:b w:val="false"/>
          <w:bCs w:val="false"/>
          <w:i/>
          <w:iCs/>
          <w:color w:val="1A2332"/>
          <w:sz w:val="22"/>
          <w:szCs w:val="22"/>
        </w:rPr>
        <w:t xml:space="preserve">"It looks like you're working on a software project. How can I help with auth?"</w:t>
      </w:r>
      <w:r>
        <w:rPr>
          <w:rFonts w:ascii="DM Sans" w:cs="DM Sans" w:eastAsia="DM Sans" w:hAnsi="DM Sans"/>
          <w:b w:val="false"/>
          <w:bCs w:val="false"/>
          <w:i w:val="false"/>
          <w:iCs w:val="false"/>
          <w:color w:val="1A2332"/>
          <w:sz w:val="22"/>
          <w:szCs w:val="22"/>
        </w:rPr>
        <w:t xml:space="preserve"> — that's a failed bootstrap. Restart.</w:t>
      </w:r>
    </w:p>
    <w:p>
      <w:pPr>
        <w:pStyle w:val="Heading1"/>
        <w:spacing w:after="60" w:before="480"/>
      </w:pPr>
      <w:r>
        <w:rPr>
          <w:rFonts w:ascii="Barlow Condensed" w:cs="Barlow Condensed" w:eastAsia="Barlow Condensed" w:hAnsi="Barlow Condensed"/>
          <w:b/>
          <w:bCs/>
          <w:caps w:val="false"/>
          <w:color w:val="0A1628"/>
          <w:sz w:val="44"/>
          <w:szCs w:val="44"/>
        </w:rPr>
        <w:t xml:space="preserve">Thread health: when to stop and start over</w:t>
      </w:r>
    </w:p>
    <w:p>
      <w:pPr>
        <w:pBdr>
          <w:bottom w:val="single" w:color="FF6B1A" w:sz="18" w:space="1"/>
        </w:pBdr>
        <w:spacing w:after="200" w:before="60"/>
      </w:pPr>
    </w:p>
    <w:p>
      <w:pPr>
        <w:spacing w:after="120" w:before="80" w:line="300"/>
        <w:jc w:val="left"/>
      </w:pPr>
      <w:r>
        <w:rPr>
          <w:rFonts w:ascii="DM Sans" w:cs="DM Sans" w:eastAsia="DM Sans" w:hAnsi="DM Sans"/>
          <w:b w:val="false"/>
          <w:bCs w:val="false"/>
          <w:i w:val="false"/>
          <w:iCs w:val="false"/>
          <w:color w:val="1A2332"/>
          <w:sz w:val="22"/>
          <w:szCs w:val="22"/>
        </w:rPr>
        <w:t xml:space="preserve">LLM sessions degrade. The longer the thread, the more context the model is juggling, and the worse it gets at any one piece of it. Watching for degradation is a learned skill.</w:t>
      </w:r>
    </w:p>
    <w:p>
      <w:pPr>
        <w:spacing w:after="40" w:before="160"/>
      </w:pPr>
      <w:r>
        <w:rPr>
          <w:rFonts w:ascii="Barlow Condensed" w:cs="Barlow Condensed" w:eastAsia="Barlow Condensed" w:hAnsi="Barlow Condensed"/>
          <w:b/>
          <w:bCs/>
          <w:color w:val="FF6B1A"/>
          <w:spacing w:val="40"/>
          <w:sz w:val="18"/>
          <w:szCs w:val="18"/>
        </w:rPr>
        <w:t xml:space="preserve">SIGNS YOUR THREAD IS GOING DOWNHILL</w:t>
      </w:r>
    </w:p>
    <w:p>
      <w:pPr>
        <w:pStyle w:val="ListParagraph"/>
        <w:numPr>
          <w:ilvl w:val="0"/>
          <w:numId w:val="2"/>
        </w:numPr>
        <w:spacing w:after="60" w:before="40" w:line="280"/>
      </w:pPr>
      <w:r>
        <w:rPr>
          <w:rFonts w:ascii="DM Sans" w:cs="DM Sans" w:eastAsia="DM Sans" w:hAnsi="DM Sans"/>
          <w:color w:val="1A2332"/>
          <w:sz w:val="22"/>
          <w:szCs w:val="22"/>
        </w:rPr>
        <w:t xml:space="preserve">The model contradicts something it said earlier in the same session</w:t>
      </w:r>
    </w:p>
    <w:p>
      <w:pPr>
        <w:pStyle w:val="ListParagraph"/>
        <w:numPr>
          <w:ilvl w:val="0"/>
          <w:numId w:val="2"/>
        </w:numPr>
        <w:spacing w:after="60" w:before="40" w:line="280"/>
      </w:pPr>
      <w:r>
        <w:rPr>
          <w:rFonts w:ascii="DM Sans" w:cs="DM Sans" w:eastAsia="DM Sans" w:hAnsi="DM Sans"/>
          <w:color w:val="1A2332"/>
          <w:sz w:val="22"/>
          <w:szCs w:val="22"/>
        </w:rPr>
        <w:t xml:space="preserve">It "forgets" content you pasted earlier and asks for it again</w:t>
      </w:r>
    </w:p>
    <w:p>
      <w:pPr>
        <w:pStyle w:val="ListParagraph"/>
        <w:numPr>
          <w:ilvl w:val="0"/>
          <w:numId w:val="2"/>
        </w:numPr>
        <w:spacing w:after="60" w:before="40" w:line="280"/>
      </w:pPr>
      <w:r>
        <w:rPr>
          <w:rFonts w:ascii="DM Sans" w:cs="DM Sans" w:eastAsia="DM Sans" w:hAnsi="DM Sans"/>
          <w:color w:val="1A2332"/>
          <w:sz w:val="22"/>
          <w:szCs w:val="22"/>
        </w:rPr>
        <w:t xml:space="preserve">Suggestions get vaguer — more "you might want to consider…" and less "here's what to do"</w:t>
      </w:r>
    </w:p>
    <w:p>
      <w:pPr>
        <w:pStyle w:val="ListParagraph"/>
        <w:numPr>
          <w:ilvl w:val="0"/>
          <w:numId w:val="2"/>
        </w:numPr>
        <w:spacing w:after="60" w:before="40" w:line="280"/>
      </w:pPr>
      <w:r>
        <w:rPr>
          <w:rFonts w:ascii="DM Sans" w:cs="DM Sans" w:eastAsia="DM Sans" w:hAnsi="DM Sans"/>
          <w:color w:val="1A2332"/>
          <w:sz w:val="22"/>
          <w:szCs w:val="22"/>
        </w:rPr>
        <w:t xml:space="preserve">Hedging increases on questions it answered confidently before</w:t>
      </w:r>
    </w:p>
    <w:p>
      <w:pPr>
        <w:pStyle w:val="ListParagraph"/>
        <w:numPr>
          <w:ilvl w:val="0"/>
          <w:numId w:val="2"/>
        </w:numPr>
        <w:spacing w:after="60" w:before="40" w:line="280"/>
      </w:pPr>
      <w:r>
        <w:rPr>
          <w:rFonts w:ascii="DM Sans" w:cs="DM Sans" w:eastAsia="DM Sans" w:hAnsi="DM Sans"/>
          <w:color w:val="1A2332"/>
          <w:sz w:val="22"/>
          <w:szCs w:val="22"/>
        </w:rPr>
        <w:t xml:space="preserve">It acknowledges your instructions but doesn't follow them</w:t>
      </w:r>
    </w:p>
    <w:p>
      <w:pPr>
        <w:spacing w:after="40" w:before="160"/>
      </w:pPr>
      <w:r>
        <w:rPr>
          <w:rFonts w:ascii="Barlow Condensed" w:cs="Barlow Condensed" w:eastAsia="Barlow Condensed" w:hAnsi="Barlow Condensed"/>
          <w:b/>
          <w:bCs/>
          <w:color w:val="0E8A6E"/>
          <w:spacing w:val="40"/>
          <w:sz w:val="18"/>
          <w:szCs w:val="18"/>
        </w:rPr>
        <w:t xml:space="preserve">WHAT TO DO WHEN YOU SEE THIS</w:t>
      </w:r>
    </w:p>
    <w:p>
      <w:pPr>
        <w:pStyle w:val="ListParagraph"/>
        <w:numPr>
          <w:ilvl w:val="0"/>
          <w:numId w:val="6"/>
        </w:numPr>
        <w:spacing w:after="80" w:before="60" w:line="280"/>
      </w:pPr>
      <w:r>
        <w:rPr>
          <w:rFonts w:ascii="DM Sans" w:cs="DM Sans" w:eastAsia="DM Sans" w:hAnsi="DM Sans"/>
          <w:color w:val="1A2332"/>
          <w:sz w:val="22"/>
          <w:szCs w:val="22"/>
        </w:rPr>
        <w:t xml:space="preserve">Ask for a handoff summary: "Summarize this session as a 5-bullet handoff: what we worked on, what we decided, what's unfinished, what blockers remain, and what the next session should pick up first."</w:t>
      </w:r>
    </w:p>
    <w:p>
      <w:pPr>
        <w:pStyle w:val="ListParagraph"/>
        <w:numPr>
          <w:ilvl w:val="0"/>
          <w:numId w:val="6"/>
        </w:numPr>
        <w:spacing w:after="80" w:before="60" w:line="280"/>
      </w:pPr>
      <w:r>
        <w:rPr>
          <w:rFonts w:ascii="DM Sans" w:cs="DM Sans" w:eastAsia="DM Sans" w:hAnsi="DM Sans"/>
          <w:color w:val="1A2332"/>
          <w:sz w:val="22"/>
          <w:szCs w:val="22"/>
        </w:rPr>
        <w:t xml:space="preserve">Save that summary somewhere (paste it into a temp file or your continuity doc if it's substantive).</w:t>
      </w:r>
    </w:p>
    <w:p>
      <w:pPr>
        <w:pStyle w:val="ListParagraph"/>
        <w:numPr>
          <w:ilvl w:val="0"/>
          <w:numId w:val="6"/>
        </w:numPr>
        <w:spacing w:after="80" w:before="60" w:line="280"/>
      </w:pPr>
      <w:r>
        <w:rPr>
          <w:rFonts w:ascii="DM Sans" w:cs="DM Sans" w:eastAsia="DM Sans" w:hAnsi="DM Sans"/>
          <w:color w:val="1A2332"/>
          <w:sz w:val="22"/>
          <w:szCs w:val="22"/>
        </w:rPr>
        <w:t xml:space="preserve">Close the session.</w:t>
      </w:r>
    </w:p>
    <w:p>
      <w:pPr>
        <w:pStyle w:val="ListParagraph"/>
        <w:numPr>
          <w:ilvl w:val="0"/>
          <w:numId w:val="6"/>
        </w:numPr>
        <w:spacing w:after="80" w:before="60" w:line="280"/>
      </w:pPr>
      <w:r>
        <w:rPr>
          <w:rFonts w:ascii="DM Sans" w:cs="DM Sans" w:eastAsia="DM Sans" w:hAnsi="DM Sans"/>
          <w:color w:val="1A2332"/>
          <w:sz w:val="22"/>
          <w:szCs w:val="22"/>
        </w:rPr>
        <w:t xml:space="preserve">Open a fresh one, bootstrap normally, paste the handoff summary, continue.</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F1EB" w:sz="4"/>
              <w:left w:val="single" w:color="C8860A" w:sz="24"/>
              <w:bottom w:val="single" w:color="F4F1EB" w:sz="4"/>
              <w:right w:val="single" w:color="F4F1EB" w:sz="4"/>
            </w:tcBorders>
            <w:shd w:fill="F4F1EB" w:val="clear"/>
            <w:tcMar>
              <w:top w:type="dxa" w:w="160"/>
              <w:left w:type="dxa" w:w="240"/>
              <w:bottom w:type="dxa" w:w="160"/>
              <w:right w:type="dxa" w:w="240"/>
            </w:tcMar>
          </w:tcPr>
          <w:p>
            <w:pPr>
              <w:spacing w:after="80" w:before="0"/>
            </w:pPr>
            <w:r>
              <w:rPr>
                <w:rFonts w:ascii="Barlow Condensed" w:cs="Barlow Condensed" w:eastAsia="Barlow Condensed" w:hAnsi="Barlow Condensed"/>
                <w:b/>
                <w:bCs/>
                <w:color w:val="C8860A"/>
                <w:spacing w:val="40"/>
                <w:sz w:val="18"/>
                <w:szCs w:val="18"/>
              </w:rPr>
              <w:t xml:space="preserve">COUNTERINTUITIVE BUT TRUE</w:t>
            </w:r>
          </w:p>
          <w:p>
            <w:pPr>
              <w:spacing w:after="0" w:before="0" w:line="300"/>
            </w:pPr>
            <w:r>
              <w:rPr>
                <w:rFonts w:ascii="DM Sans" w:cs="DM Sans" w:eastAsia="DM Sans" w:hAnsi="DM Sans"/>
                <w:i/>
                <w:iCs/>
                <w:color w:val="1A2332"/>
                <w:sz w:val="22"/>
                <w:szCs w:val="22"/>
              </w:rPr>
              <w:t xml:space="preserve">Do not try to "fix" a degraded thread by adding more context. More context accelerates the degradation. Restart is faster than recovery — usually by a factor of 5 or more.</w:t>
            </w:r>
          </w:p>
        </w:tc>
      </w:tr>
    </w:tbl>
    <w:p>
      <w:pPr>
        <w:spacing w:after="160" w:before="0"/>
      </w:pPr>
    </w:p>
    <w:p>
      <w:pPr>
        <w:pStyle w:val="Heading1"/>
        <w:spacing w:after="60" w:before="480"/>
      </w:pPr>
      <w:r>
        <w:rPr>
          <w:rFonts w:ascii="Barlow Condensed" w:cs="Barlow Condensed" w:eastAsia="Barlow Condensed" w:hAnsi="Barlow Condensed"/>
          <w:b/>
          <w:bCs/>
          <w:caps w:val="false"/>
          <w:color w:val="0A1628"/>
          <w:sz w:val="44"/>
          <w:szCs w:val="44"/>
        </w:rPr>
        <w:t xml:space="preserve">Common failure modes</w:t>
      </w:r>
    </w:p>
    <w:p>
      <w:pPr>
        <w:pBdr>
          <w:bottom w:val="single" w:color="FF6B1A" w:sz="18" w:space="1"/>
        </w:pBdr>
        <w:spacing w:after="200" w:before="60"/>
      </w:pPr>
    </w:p>
    <w:p>
      <w:pPr>
        <w:spacing w:after="120" w:before="80" w:line="300"/>
        <w:jc w:val="left"/>
      </w:pPr>
      <w:r>
        <w:rPr>
          <w:rFonts w:ascii="DM Sans" w:cs="DM Sans" w:eastAsia="DM Sans" w:hAnsi="DM Sans"/>
          <w:b w:val="false"/>
          <w:bCs w:val="false"/>
          <w:i w:val="false"/>
          <w:iCs w:val="false"/>
          <w:color w:val="1A2332"/>
          <w:sz w:val="22"/>
          <w:szCs w:val="22"/>
        </w:rPr>
        <w:t xml:space="preserve">And how to avoid them.</w:t>
      </w:r>
    </w:p>
    <w:p>
      <w:pPr>
        <w:pStyle w:val="Heading3"/>
        <w:spacing w:after="60" w:before="240"/>
      </w:pPr>
      <w:r>
        <w:rPr>
          <w:rFonts w:ascii="Barlow Condensed" w:cs="Barlow Condensed" w:eastAsia="Barlow Condensed" w:hAnsi="Barlow Condensed"/>
          <w:b/>
          <w:bCs/>
          <w:color w:val="FF6B1A"/>
          <w:sz w:val="26"/>
          <w:szCs w:val="26"/>
        </w:rPr>
        <w:t xml:space="preserve">"Doc rot" — docs go stale and stop being trusted</w:t>
      </w:r>
    </w:p>
    <w:p>
      <w:pPr>
        <w:spacing w:after="120" w:before="80" w:line="300"/>
        <w:jc w:val="left"/>
      </w:pPr>
      <w:r>
        <w:rPr>
          <w:rFonts w:ascii="DM Sans" w:cs="DM Sans" w:eastAsia="DM Sans" w:hAnsi="DM Sans"/>
          <w:b/>
          <w:bCs/>
          <w:i w:val="false"/>
          <w:iCs w:val="false"/>
          <w:color w:val="1A2332"/>
          <w:sz w:val="22"/>
          <w:szCs w:val="22"/>
        </w:rPr>
        <w:t xml:space="preserve">Cause: </w:t>
      </w:r>
      <w:r>
        <w:rPr>
          <w:rFonts w:ascii="DM Sans" w:cs="DM Sans" w:eastAsia="DM Sans" w:hAnsi="DM Sans"/>
          <w:b w:val="false"/>
          <w:bCs w:val="false"/>
          <w:i w:val="false"/>
          <w:iCs w:val="false"/>
          <w:color w:val="1A2332"/>
          <w:sz w:val="22"/>
          <w:szCs w:val="22"/>
        </w:rPr>
        <w:t xml:space="preserve">No clear stewardship, or stewards are too busy to update.</w:t>
      </w:r>
    </w:p>
    <w:p>
      <w:pPr>
        <w:spacing w:after="120" w:before="80" w:line="300"/>
        <w:jc w:val="left"/>
      </w:pPr>
      <w:r>
        <w:rPr>
          <w:rFonts w:ascii="DM Sans" w:cs="DM Sans" w:eastAsia="DM Sans" w:hAnsi="DM Sans"/>
          <w:b/>
          <w:bCs/>
          <w:i w:val="false"/>
          <w:iCs w:val="false"/>
          <w:color w:val="1A2332"/>
          <w:sz w:val="22"/>
          <w:szCs w:val="22"/>
        </w:rPr>
        <w:t xml:space="preserve">Fix: </w:t>
      </w:r>
      <w:r>
        <w:rPr>
          <w:rFonts w:ascii="DM Sans" w:cs="DM Sans" w:eastAsia="DM Sans" w:hAnsi="DM Sans"/>
          <w:b w:val="false"/>
          <w:bCs w:val="false"/>
          <w:i w:val="false"/>
          <w:iCs w:val="false"/>
          <w:color w:val="1A2332"/>
          <w:sz w:val="22"/>
          <w:szCs w:val="22"/>
        </w:rPr>
        <w:t xml:space="preserve">Every doc has one named Steward (per the Team &amp; Handoff doc). Stewardship is a real responsibility, not a side task. If the Steward role is overloaded, reduce the doc set rather than letting docs decay.</w:t>
      </w:r>
    </w:p>
    <w:p>
      <w:pPr>
        <w:pStyle w:val="Heading3"/>
        <w:spacing w:after="60" w:before="240"/>
      </w:pPr>
      <w:r>
        <w:rPr>
          <w:rFonts w:ascii="Barlow Condensed" w:cs="Barlow Condensed" w:eastAsia="Barlow Condensed" w:hAnsi="Barlow Condensed"/>
          <w:b/>
          <w:bCs/>
          <w:color w:val="FF6B1A"/>
          <w:sz w:val="26"/>
          <w:szCs w:val="26"/>
        </w:rPr>
        <w:t xml:space="preserve">"Wiki overflow" — docs become bloated and unusable</w:t>
      </w:r>
    </w:p>
    <w:p>
      <w:pPr>
        <w:spacing w:after="120" w:before="80" w:line="300"/>
        <w:jc w:val="left"/>
      </w:pPr>
      <w:r>
        <w:rPr>
          <w:rFonts w:ascii="DM Sans" w:cs="DM Sans" w:eastAsia="DM Sans" w:hAnsi="DM Sans"/>
          <w:b/>
          <w:bCs/>
          <w:i w:val="false"/>
          <w:iCs w:val="false"/>
          <w:color w:val="1A2332"/>
          <w:sz w:val="22"/>
          <w:szCs w:val="22"/>
        </w:rPr>
        <w:t xml:space="preserve">Cause: </w:t>
      </w:r>
      <w:r>
        <w:rPr>
          <w:rFonts w:ascii="DM Sans" w:cs="DM Sans" w:eastAsia="DM Sans" w:hAnsi="DM Sans"/>
          <w:b w:val="false"/>
          <w:bCs w:val="false"/>
          <w:i w:val="false"/>
          <w:iCs w:val="false"/>
          <w:color w:val="1A2332"/>
          <w:sz w:val="22"/>
          <w:szCs w:val="22"/>
        </w:rPr>
        <w:t xml:space="preserve">Treating continuity docs as the place to put everything.</w:t>
      </w:r>
    </w:p>
    <w:p>
      <w:pPr>
        <w:spacing w:after="120" w:before="80" w:line="300"/>
        <w:jc w:val="left"/>
      </w:pPr>
      <w:r>
        <w:rPr>
          <w:rFonts w:ascii="DM Sans" w:cs="DM Sans" w:eastAsia="DM Sans" w:hAnsi="DM Sans"/>
          <w:b/>
          <w:bCs/>
          <w:i w:val="false"/>
          <w:iCs w:val="false"/>
          <w:color w:val="1A2332"/>
          <w:sz w:val="22"/>
          <w:szCs w:val="22"/>
        </w:rPr>
        <w:t xml:space="preserve">Fix: </w:t>
      </w:r>
      <w:r>
        <w:rPr>
          <w:rFonts w:ascii="DM Sans" w:cs="DM Sans" w:eastAsia="DM Sans" w:hAnsi="DM Sans"/>
          <w:b w:val="false"/>
          <w:bCs w:val="false"/>
          <w:i w:val="false"/>
          <w:iCs w:val="false"/>
          <w:color w:val="1A2332"/>
          <w:sz w:val="22"/>
          <w:szCs w:val="22"/>
        </w:rPr>
        <w:t xml:space="preserve">Continuity docs are the LLM context layer, not the wiki. If something doesn't help an LLM session — like meeting minutes, deep technical specs, or onboarding HR info — it goes in the wiki, not here. Each doc should fit comfortably in any modern LLM's context window even when fully populated.</w:t>
      </w:r>
    </w:p>
    <w:p>
      <w:pPr>
        <w:pStyle w:val="Heading3"/>
        <w:spacing w:after="60" w:before="240"/>
      </w:pPr>
      <w:r>
        <w:rPr>
          <w:rFonts w:ascii="Barlow Condensed" w:cs="Barlow Condensed" w:eastAsia="Barlow Condensed" w:hAnsi="Barlow Condensed"/>
          <w:b/>
          <w:bCs/>
          <w:color w:val="FF6B1A"/>
          <w:sz w:val="26"/>
          <w:szCs w:val="26"/>
        </w:rPr>
        <w:t xml:space="preserve">"Ceremony skip" — team stops updating docs</w:t>
      </w:r>
    </w:p>
    <w:p>
      <w:pPr>
        <w:spacing w:after="120" w:before="80" w:line="300"/>
        <w:jc w:val="left"/>
      </w:pPr>
      <w:r>
        <w:rPr>
          <w:rFonts w:ascii="DM Sans" w:cs="DM Sans" w:eastAsia="DM Sans" w:hAnsi="DM Sans"/>
          <w:b/>
          <w:bCs/>
          <w:i w:val="false"/>
          <w:iCs w:val="false"/>
          <w:color w:val="1A2332"/>
          <w:sz w:val="22"/>
          <w:szCs w:val="22"/>
        </w:rPr>
        <w:t xml:space="preserve">Cause: </w:t>
      </w:r>
      <w:r>
        <w:rPr>
          <w:rFonts w:ascii="DM Sans" w:cs="DM Sans" w:eastAsia="DM Sans" w:hAnsi="DM Sans"/>
          <w:b w:val="false"/>
          <w:bCs w:val="false"/>
          <w:i w:val="false"/>
          <w:iCs w:val="false"/>
          <w:color w:val="1A2332"/>
          <w:sz w:val="22"/>
          <w:szCs w:val="22"/>
        </w:rPr>
        <w:t xml:space="preserve">The continuity system feels like overhead because the value isn't immediate.</w:t>
      </w:r>
    </w:p>
    <w:p>
      <w:pPr>
        <w:spacing w:after="120" w:before="80" w:line="300"/>
        <w:jc w:val="left"/>
      </w:pPr>
      <w:r>
        <w:rPr>
          <w:rFonts w:ascii="DM Sans" w:cs="DM Sans" w:eastAsia="DM Sans" w:hAnsi="DM Sans"/>
          <w:b/>
          <w:bCs/>
          <w:i w:val="false"/>
          <w:iCs w:val="false"/>
          <w:color w:val="1A2332"/>
          <w:sz w:val="22"/>
          <w:szCs w:val="22"/>
        </w:rPr>
        <w:t xml:space="preserve">Fix: </w:t>
      </w:r>
      <w:r>
        <w:rPr>
          <w:rFonts w:ascii="DM Sans" w:cs="DM Sans" w:eastAsia="DM Sans" w:hAnsi="DM Sans"/>
          <w:b w:val="false"/>
          <w:bCs w:val="false"/>
          <w:i w:val="false"/>
          <w:iCs w:val="false"/>
          <w:color w:val="1A2332"/>
          <w:sz w:val="22"/>
          <w:szCs w:val="22"/>
        </w:rPr>
        <w:t xml:space="preserve">Tie doc updates to existing ceremonies. Sprint Continuity gets updated during standup, not after. Master Continuity updates happen at the end of Sprint Review, when context is already loaded. Don't create a separate "continuity update meeting" — that's where systems go to die.</w:t>
      </w:r>
    </w:p>
    <w:p>
      <w:pPr>
        <w:pStyle w:val="Heading3"/>
        <w:spacing w:after="60" w:before="240"/>
      </w:pPr>
      <w:r>
        <w:rPr>
          <w:rFonts w:ascii="Barlow Condensed" w:cs="Barlow Condensed" w:eastAsia="Barlow Condensed" w:hAnsi="Barlow Condensed"/>
          <w:b/>
          <w:bCs/>
          <w:color w:val="FF6B1A"/>
          <w:sz w:val="26"/>
          <w:szCs w:val="26"/>
        </w:rPr>
        <w:t xml:space="preserve">"Personal name creep"</w:t>
      </w:r>
    </w:p>
    <w:p>
      <w:pPr>
        <w:spacing w:after="120" w:before="80" w:line="300"/>
        <w:jc w:val="left"/>
      </w:pPr>
      <w:r>
        <w:rPr>
          <w:rFonts w:ascii="DM Sans" w:cs="DM Sans" w:eastAsia="DM Sans" w:hAnsi="DM Sans"/>
          <w:b/>
          <w:bCs/>
          <w:i w:val="false"/>
          <w:iCs w:val="false"/>
          <w:color w:val="1A2332"/>
          <w:sz w:val="22"/>
          <w:szCs w:val="22"/>
        </w:rPr>
        <w:t xml:space="preserve">Cause: </w:t>
      </w:r>
      <w:r>
        <w:rPr>
          <w:rFonts w:ascii="DM Sans" w:cs="DM Sans" w:eastAsia="DM Sans" w:hAnsi="DM Sans"/>
          <w:b w:val="false"/>
          <w:bCs w:val="false"/>
          <w:i w:val="false"/>
          <w:iCs w:val="false"/>
          <w:color w:val="1A2332"/>
          <w:sz w:val="22"/>
          <w:szCs w:val="22"/>
        </w:rPr>
        <w:t xml:space="preserve">It's natural to write "Sarah is working on AUTH-207."</w:t>
      </w:r>
    </w:p>
    <w:p>
      <w:pPr>
        <w:spacing w:after="120" w:before="80" w:line="300"/>
        <w:jc w:val="left"/>
      </w:pPr>
      <w:r>
        <w:rPr>
          <w:rFonts w:ascii="DM Sans" w:cs="DM Sans" w:eastAsia="DM Sans" w:hAnsi="DM Sans"/>
          <w:b/>
          <w:bCs/>
          <w:i w:val="false"/>
          <w:iCs w:val="false"/>
          <w:color w:val="1A2332"/>
          <w:sz w:val="22"/>
          <w:szCs w:val="22"/>
        </w:rPr>
        <w:t xml:space="preserve">Fix: </w:t>
      </w:r>
      <w:r>
        <w:rPr>
          <w:rFonts w:ascii="DM Sans" w:cs="DM Sans" w:eastAsia="DM Sans" w:hAnsi="DM Sans"/>
          <w:b w:val="false"/>
          <w:bCs w:val="false"/>
          <w:i w:val="false"/>
          <w:iCs w:val="false"/>
          <w:color w:val="1A2332"/>
          <w:sz w:val="22"/>
          <w:szCs w:val="22"/>
        </w:rPr>
        <w:t xml:space="preserve">Roles, not names. "Senior Developer is working on AUTH-207." This keeps the docs portable across team turnover and prevents accidental coupling to one person's availability.</w:t>
      </w:r>
    </w:p>
    <w:p>
      <w:pPr>
        <w:pStyle w:val="Heading3"/>
        <w:spacing w:after="60" w:before="240"/>
      </w:pPr>
      <w:r>
        <w:rPr>
          <w:rFonts w:ascii="Barlow Condensed" w:cs="Barlow Condensed" w:eastAsia="Barlow Condensed" w:hAnsi="Barlow Condensed"/>
          <w:b/>
          <w:bCs/>
          <w:color w:val="FF6B1A"/>
          <w:sz w:val="26"/>
          <w:szCs w:val="26"/>
        </w:rPr>
        <w:t xml:space="preserve">"Format drift"</w:t>
      </w:r>
    </w:p>
    <w:p>
      <w:pPr>
        <w:spacing w:after="120" w:before="80" w:line="300"/>
        <w:jc w:val="left"/>
      </w:pPr>
      <w:r>
        <w:rPr>
          <w:rFonts w:ascii="DM Sans" w:cs="DM Sans" w:eastAsia="DM Sans" w:hAnsi="DM Sans"/>
          <w:b/>
          <w:bCs/>
          <w:i w:val="false"/>
          <w:iCs w:val="false"/>
          <w:color w:val="1A2332"/>
          <w:sz w:val="22"/>
          <w:szCs w:val="22"/>
        </w:rPr>
        <w:t xml:space="preserve">Cause: </w:t>
      </w:r>
      <w:r>
        <w:rPr>
          <w:rFonts w:ascii="DM Sans" w:cs="DM Sans" w:eastAsia="DM Sans" w:hAnsi="DM Sans"/>
          <w:b w:val="false"/>
          <w:bCs w:val="false"/>
          <w:i w:val="false"/>
          <w:iCs w:val="false"/>
          <w:color w:val="1A2332"/>
          <w:sz w:val="22"/>
          <w:szCs w:val="22"/>
        </w:rPr>
        <w:t xml:space="preserve">Someone copies a doc into Word to edit it, or a wiki tool auto-converts it, or someone adds markdown formatting.</w:t>
      </w:r>
    </w:p>
    <w:p>
      <w:pPr>
        <w:spacing w:after="120" w:before="80" w:line="300"/>
        <w:jc w:val="left"/>
      </w:pPr>
      <w:r>
        <w:rPr>
          <w:rFonts w:ascii="DM Sans" w:cs="DM Sans" w:eastAsia="DM Sans" w:hAnsi="DM Sans"/>
          <w:b/>
          <w:bCs/>
          <w:i w:val="false"/>
          <w:iCs w:val="false"/>
          <w:color w:val="1A2332"/>
          <w:sz w:val="22"/>
          <w:szCs w:val="22"/>
        </w:rPr>
        <w:t xml:space="preserve">Fix: </w:t>
      </w:r>
      <w:r>
        <w:rPr>
          <w:rFonts w:ascii="DM Sans" w:cs="DM Sans" w:eastAsia="DM Sans" w:hAnsi="DM Sans"/>
          <w:b w:val="false"/>
          <w:bCs w:val="false"/>
          <w:i w:val="false"/>
          <w:iCs w:val="false"/>
          <w:color w:val="1A2332"/>
          <w:sz w:val="22"/>
          <w:szCs w:val="22"/>
        </w:rPr>
        <w:t xml:space="preserve">The plaintext format is intentional. The Session Control doc's "Doc Update Protocol" section makes this explicit: do not reformat docs to a different format. If a team member needs prettier rendering, they can paste into a viewer; the source stays plaintext.</w:t>
      </w:r>
    </w:p>
    <w:p>
      <w:pPr>
        <w:pStyle w:val="Heading3"/>
        <w:spacing w:after="60" w:before="240"/>
      </w:pPr>
      <w:r>
        <w:rPr>
          <w:rFonts w:ascii="Barlow Condensed" w:cs="Barlow Condensed" w:eastAsia="Barlow Condensed" w:hAnsi="Barlow Condensed"/>
          <w:b/>
          <w:bCs/>
          <w:color w:val="FF6B1A"/>
          <w:sz w:val="26"/>
          <w:szCs w:val="26"/>
        </w:rPr>
        <w:t xml:space="preserve">"Bootstrap shortcut" — skipping the bootstrap</w:t>
      </w:r>
    </w:p>
    <w:p>
      <w:pPr>
        <w:spacing w:after="120" w:before="80" w:line="300"/>
        <w:jc w:val="left"/>
      </w:pPr>
      <w:r>
        <w:rPr>
          <w:rFonts w:ascii="DM Sans" w:cs="DM Sans" w:eastAsia="DM Sans" w:hAnsi="DM Sans"/>
          <w:b/>
          <w:bCs/>
          <w:i w:val="false"/>
          <w:iCs w:val="false"/>
          <w:color w:val="1A2332"/>
          <w:sz w:val="22"/>
          <w:szCs w:val="22"/>
        </w:rPr>
        <w:t xml:space="preserve">Cause: </w:t>
      </w:r>
      <w:r>
        <w:rPr>
          <w:rFonts w:ascii="DM Sans" w:cs="DM Sans" w:eastAsia="DM Sans" w:hAnsi="DM Sans"/>
          <w:b w:val="false"/>
          <w:bCs w:val="false"/>
          <w:i w:val="false"/>
          <w:iCs w:val="false"/>
          <w:color w:val="1A2332"/>
          <w:sz w:val="22"/>
          <w:szCs w:val="22"/>
        </w:rPr>
        <w:t xml:space="preserve">Bootstrap feels like overhead for "quick questions."</w:t>
      </w:r>
    </w:p>
    <w:p>
      <w:pPr>
        <w:spacing w:after="120" w:before="80" w:line="300"/>
        <w:jc w:val="left"/>
      </w:pPr>
      <w:r>
        <w:rPr>
          <w:rFonts w:ascii="DM Sans" w:cs="DM Sans" w:eastAsia="DM Sans" w:hAnsi="DM Sans"/>
          <w:b/>
          <w:bCs/>
          <w:i w:val="false"/>
          <w:iCs w:val="false"/>
          <w:color w:val="1A2332"/>
          <w:sz w:val="22"/>
          <w:szCs w:val="22"/>
        </w:rPr>
        <w:t xml:space="preserve">Fix: </w:t>
      </w:r>
      <w:r>
        <w:rPr>
          <w:rFonts w:ascii="DM Sans" w:cs="DM Sans" w:eastAsia="DM Sans" w:hAnsi="DM Sans"/>
          <w:b w:val="false"/>
          <w:bCs w:val="false"/>
          <w:i w:val="false"/>
          <w:iCs w:val="false"/>
          <w:color w:val="1A2332"/>
          <w:sz w:val="22"/>
          <w:szCs w:val="22"/>
        </w:rPr>
        <w:t xml:space="preserve">Most "quick questions" don't need an LLM at all — they need a person or the wiki. If you're using an LLM, bootstrap. The five-step process takes under two minutes once practiced and saves dozens of minutes of misdirected output.</w:t>
      </w:r>
    </w:p>
    <w:p>
      <w:pPr>
        <w:pStyle w:val="Heading1"/>
        <w:spacing w:after="60" w:before="480"/>
      </w:pPr>
      <w:r>
        <w:rPr>
          <w:rFonts w:ascii="Barlow Condensed" w:cs="Barlow Condensed" w:eastAsia="Barlow Condensed" w:hAnsi="Barlow Condensed"/>
          <w:b/>
          <w:bCs/>
          <w:caps w:val="false"/>
          <w:color w:val="0A1628"/>
          <w:sz w:val="44"/>
          <w:szCs w:val="44"/>
        </w:rPr>
        <w:t xml:space="preserve">Adoption roadmap</w:t>
      </w:r>
    </w:p>
    <w:p>
      <w:pPr>
        <w:pBdr>
          <w:bottom w:val="single" w:color="FF6B1A" w:sz="18" w:space="1"/>
        </w:pBdr>
        <w:spacing w:after="200" w:before="60"/>
      </w:pPr>
    </w:p>
    <w:p>
      <w:pPr>
        <w:pStyle w:val="Heading3"/>
        <w:spacing w:after="60" w:before="240"/>
      </w:pPr>
      <w:r>
        <w:rPr>
          <w:rFonts w:ascii="Barlow Condensed" w:cs="Barlow Condensed" w:eastAsia="Barlow Condensed" w:hAnsi="Barlow Condensed"/>
          <w:b/>
          <w:bCs/>
          <w:color w:val="FF6B1A"/>
          <w:sz w:val="26"/>
          <w:szCs w:val="26"/>
        </w:rPr>
        <w:t xml:space="preserve">Week 1</w:t>
      </w:r>
    </w:p>
    <w:p>
      <w:pPr>
        <w:pStyle w:val="ListParagraph"/>
        <w:numPr>
          <w:ilvl w:val="0"/>
          <w:numId w:val="2"/>
        </w:numPr>
        <w:spacing w:after="60" w:before="40" w:line="280"/>
      </w:pPr>
      <w:r>
        <w:rPr>
          <w:rFonts w:ascii="DM Sans" w:cs="DM Sans" w:eastAsia="DM Sans" w:hAnsi="DM Sans"/>
          <w:color w:val="1A2332"/>
          <w:sz w:val="22"/>
          <w:szCs w:val="22"/>
        </w:rPr>
        <w:t xml:space="preserve">Designate Continuity Steward</w:t>
      </w:r>
    </w:p>
    <w:p>
      <w:pPr>
        <w:pStyle w:val="ListParagraph"/>
        <w:numPr>
          <w:ilvl w:val="0"/>
          <w:numId w:val="2"/>
        </w:numPr>
        <w:spacing w:after="60" w:before="40" w:line="280"/>
      </w:pPr>
      <w:r>
        <w:rPr>
          <w:rFonts w:ascii="DM Sans" w:cs="DM Sans" w:eastAsia="DM Sans" w:hAnsi="DM Sans"/>
          <w:color w:val="1A2332"/>
          <w:sz w:val="22"/>
          <w:szCs w:val="22"/>
        </w:rPr>
        <w:t xml:space="preserve">Set up file location and copy templates</w:t>
      </w:r>
    </w:p>
    <w:p>
      <w:pPr>
        <w:pStyle w:val="ListParagraph"/>
        <w:numPr>
          <w:ilvl w:val="0"/>
          <w:numId w:val="2"/>
        </w:numPr>
        <w:spacing w:after="60" w:before="40" w:line="280"/>
      </w:pPr>
      <w:r>
        <w:rPr>
          <w:rFonts w:ascii="DM Sans" w:cs="DM Sans" w:eastAsia="DM Sans" w:hAnsi="DM Sans"/>
          <w:color w:val="1A2332"/>
          <w:sz w:val="22"/>
          <w:szCs w:val="22"/>
        </w:rPr>
        <w:t xml:space="preserve">Fill Master + Team &amp; Handoff</w:t>
      </w:r>
    </w:p>
    <w:p>
      <w:pPr>
        <w:pStyle w:val="ListParagraph"/>
        <w:numPr>
          <w:ilvl w:val="0"/>
          <w:numId w:val="2"/>
        </w:numPr>
        <w:spacing w:after="60" w:before="40" w:line="280"/>
      </w:pPr>
      <w:r>
        <w:rPr>
          <w:rFonts w:ascii="DM Sans" w:cs="DM Sans" w:eastAsia="DM Sans" w:hAnsi="DM Sans"/>
          <w:color w:val="1A2332"/>
          <w:sz w:val="22"/>
          <w:szCs w:val="22"/>
        </w:rPr>
        <w:t xml:space="preserve">Run pilot session, identify gaps</w:t>
      </w:r>
    </w:p>
    <w:p>
      <w:pPr>
        <w:pStyle w:val="Heading3"/>
        <w:spacing w:after="60" w:before="240"/>
      </w:pPr>
      <w:r>
        <w:rPr>
          <w:rFonts w:ascii="Barlow Condensed" w:cs="Barlow Condensed" w:eastAsia="Barlow Condensed" w:hAnsi="Barlow Condensed"/>
          <w:b/>
          <w:bCs/>
          <w:color w:val="FF6B1A"/>
          <w:sz w:val="26"/>
          <w:szCs w:val="26"/>
        </w:rPr>
        <w:t xml:space="preserve">Week 2</w:t>
      </w:r>
    </w:p>
    <w:p>
      <w:pPr>
        <w:pStyle w:val="ListParagraph"/>
        <w:numPr>
          <w:ilvl w:val="0"/>
          <w:numId w:val="2"/>
        </w:numPr>
        <w:spacing w:after="60" w:before="40" w:line="280"/>
      </w:pPr>
      <w:r>
        <w:rPr>
          <w:rFonts w:ascii="DM Sans" w:cs="DM Sans" w:eastAsia="DM Sans" w:hAnsi="DM Sans"/>
          <w:color w:val="1A2332"/>
          <w:sz w:val="22"/>
          <w:szCs w:val="22"/>
        </w:rPr>
        <w:t xml:space="preserve">Fill remaining four docs</w:t>
      </w:r>
    </w:p>
    <w:p>
      <w:pPr>
        <w:pStyle w:val="ListParagraph"/>
        <w:numPr>
          <w:ilvl w:val="0"/>
          <w:numId w:val="2"/>
        </w:numPr>
        <w:spacing w:after="60" w:before="40" w:line="280"/>
      </w:pPr>
      <w:r>
        <w:rPr>
          <w:rFonts w:ascii="DM Sans" w:cs="DM Sans" w:eastAsia="DM Sans" w:hAnsi="DM Sans"/>
          <w:color w:val="1A2332"/>
          <w:sz w:val="22"/>
          <w:szCs w:val="22"/>
        </w:rPr>
        <w:t xml:space="preserve">Hold first formal review</w:t>
      </w:r>
    </w:p>
    <w:p>
      <w:pPr>
        <w:pStyle w:val="ListParagraph"/>
        <w:numPr>
          <w:ilvl w:val="0"/>
          <w:numId w:val="2"/>
        </w:numPr>
        <w:spacing w:after="60" w:before="40" w:line="280"/>
      </w:pPr>
      <w:r>
        <w:rPr>
          <w:rFonts w:ascii="DM Sans" w:cs="DM Sans" w:eastAsia="DM Sans" w:hAnsi="DM Sans"/>
          <w:color w:val="1A2332"/>
          <w:sz w:val="22"/>
          <w:szCs w:val="22"/>
        </w:rPr>
        <w:t xml:space="preserve">Add team-discovered patterns to Session Control</w:t>
      </w:r>
    </w:p>
    <w:p>
      <w:pPr>
        <w:pStyle w:val="ListParagraph"/>
        <w:numPr>
          <w:ilvl w:val="0"/>
          <w:numId w:val="2"/>
        </w:numPr>
        <w:spacing w:after="60" w:before="40" w:line="280"/>
      </w:pPr>
      <w:r>
        <w:rPr>
          <w:rFonts w:ascii="DM Sans" w:cs="DM Sans" w:eastAsia="DM Sans" w:hAnsi="DM Sans"/>
          <w:color w:val="1A2332"/>
          <w:sz w:val="22"/>
          <w:szCs w:val="22"/>
        </w:rPr>
        <w:t xml:space="preserve">Begin daily Sprint Continuity updates</w:t>
      </w:r>
    </w:p>
    <w:p>
      <w:pPr>
        <w:pStyle w:val="Heading3"/>
        <w:spacing w:after="60" w:before="240"/>
      </w:pPr>
      <w:r>
        <w:rPr>
          <w:rFonts w:ascii="Barlow Condensed" w:cs="Barlow Condensed" w:eastAsia="Barlow Condensed" w:hAnsi="Barlow Condensed"/>
          <w:b/>
          <w:bCs/>
          <w:color w:val="FF6B1A"/>
          <w:sz w:val="26"/>
          <w:szCs w:val="26"/>
        </w:rPr>
        <w:t xml:space="preserve">Month 1</w:t>
      </w:r>
    </w:p>
    <w:p>
      <w:pPr>
        <w:pStyle w:val="ListParagraph"/>
        <w:numPr>
          <w:ilvl w:val="0"/>
          <w:numId w:val="2"/>
        </w:numPr>
        <w:spacing w:after="60" w:before="40" w:line="280"/>
      </w:pPr>
      <w:r>
        <w:rPr>
          <w:rFonts w:ascii="DM Sans" w:cs="DM Sans" w:eastAsia="DM Sans" w:hAnsi="DM Sans"/>
          <w:color w:val="1A2332"/>
          <w:sz w:val="22"/>
          <w:szCs w:val="22"/>
        </w:rPr>
        <w:t xml:space="preserve">Continuity docs are referenced in standups ("status is in Sprint Continuity")</w:t>
      </w:r>
    </w:p>
    <w:p>
      <w:pPr>
        <w:pStyle w:val="ListParagraph"/>
        <w:numPr>
          <w:ilvl w:val="0"/>
          <w:numId w:val="2"/>
        </w:numPr>
        <w:spacing w:after="60" w:before="40" w:line="280"/>
      </w:pPr>
      <w:r>
        <w:rPr>
          <w:rFonts w:ascii="DM Sans" w:cs="DM Sans" w:eastAsia="DM Sans" w:hAnsi="DM Sans"/>
          <w:color w:val="1A2332"/>
          <w:sz w:val="22"/>
          <w:szCs w:val="22"/>
        </w:rPr>
        <w:t xml:space="preserve">New work decisions land in the appropriate doc as part of the decision-making, not after</w:t>
      </w:r>
    </w:p>
    <w:p>
      <w:pPr>
        <w:pStyle w:val="ListParagraph"/>
        <w:numPr>
          <w:ilvl w:val="0"/>
          <w:numId w:val="2"/>
        </w:numPr>
        <w:spacing w:after="60" w:before="40" w:line="280"/>
      </w:pPr>
      <w:r>
        <w:rPr>
          <w:rFonts w:ascii="DM Sans" w:cs="DM Sans" w:eastAsia="DM Sans" w:hAnsi="DM Sans"/>
          <w:color w:val="1A2332"/>
          <w:sz w:val="22"/>
          <w:szCs w:val="22"/>
        </w:rPr>
        <w:t xml:space="preserve">At least one "Known Failure Mode" entry has been added based on real team experience</w:t>
      </w:r>
    </w:p>
    <w:p>
      <w:pPr>
        <w:pStyle w:val="Heading3"/>
        <w:spacing w:after="60" w:before="240"/>
      </w:pPr>
      <w:r>
        <w:rPr>
          <w:rFonts w:ascii="Barlow Condensed" w:cs="Barlow Condensed" w:eastAsia="Barlow Condensed" w:hAnsi="Barlow Condensed"/>
          <w:b/>
          <w:bCs/>
          <w:color w:val="FF6B1A"/>
          <w:sz w:val="26"/>
          <w:szCs w:val="26"/>
        </w:rPr>
        <w:t xml:space="preserve">Month 2–3</w:t>
      </w:r>
    </w:p>
    <w:p>
      <w:pPr>
        <w:pStyle w:val="ListParagraph"/>
        <w:numPr>
          <w:ilvl w:val="0"/>
          <w:numId w:val="2"/>
        </w:numPr>
        <w:spacing w:after="60" w:before="40" w:line="280"/>
      </w:pPr>
      <w:r>
        <w:rPr>
          <w:rFonts w:ascii="DM Sans" w:cs="DM Sans" w:eastAsia="DM Sans" w:hAnsi="DM Sans"/>
          <w:color w:val="1A2332"/>
          <w:sz w:val="22"/>
          <w:szCs w:val="22"/>
        </w:rPr>
        <w:t xml:space="preserve">Stewardship handoff has occurred at least once (planned, not accidental)</w:t>
      </w:r>
    </w:p>
    <w:p>
      <w:pPr>
        <w:pStyle w:val="ListParagraph"/>
        <w:numPr>
          <w:ilvl w:val="0"/>
          <w:numId w:val="2"/>
        </w:numPr>
        <w:spacing w:after="60" w:before="40" w:line="280"/>
      </w:pPr>
      <w:r>
        <w:rPr>
          <w:rFonts w:ascii="DM Sans" w:cs="DM Sans" w:eastAsia="DM Sans" w:hAnsi="DM Sans"/>
          <w:color w:val="1A2332"/>
          <w:sz w:val="22"/>
          <w:szCs w:val="22"/>
        </w:rPr>
        <w:t xml:space="preserve">A new team member onboards using the docs alone and reaches productivity faster than prior baseline</w:t>
      </w:r>
    </w:p>
    <w:p>
      <w:pPr>
        <w:pStyle w:val="ListParagraph"/>
        <w:numPr>
          <w:ilvl w:val="0"/>
          <w:numId w:val="2"/>
        </w:numPr>
        <w:spacing w:after="60" w:before="40" w:line="280"/>
      </w:pPr>
      <w:r>
        <w:rPr>
          <w:rFonts w:ascii="DM Sans" w:cs="DM Sans" w:eastAsia="DM Sans" w:hAnsi="DM Sans"/>
          <w:color w:val="1A2332"/>
          <w:sz w:val="22"/>
          <w:szCs w:val="22"/>
        </w:rPr>
        <w:t xml:space="preserve">Team can articulate which docs to pin for which session types without referencing this guide</w:t>
      </w:r>
    </w:p>
    <w:p>
      <w:pPr>
        <w:pStyle w:val="Heading3"/>
        <w:spacing w:after="60" w:before="240"/>
      </w:pPr>
      <w:r>
        <w:rPr>
          <w:rFonts w:ascii="Barlow Condensed" w:cs="Barlow Condensed" w:eastAsia="Barlow Condensed" w:hAnsi="Barlow Condensed"/>
          <w:b/>
          <w:bCs/>
          <w:color w:val="FF6B1A"/>
          <w:sz w:val="26"/>
          <w:szCs w:val="26"/>
        </w:rPr>
        <w:t xml:space="preserve">Steady state</w:t>
      </w:r>
    </w:p>
    <w:p>
      <w:pPr>
        <w:pStyle w:val="ListParagraph"/>
        <w:numPr>
          <w:ilvl w:val="0"/>
          <w:numId w:val="2"/>
        </w:numPr>
        <w:spacing w:after="60" w:before="40" w:line="280"/>
      </w:pPr>
      <w:r>
        <w:rPr>
          <w:rFonts w:ascii="DM Sans" w:cs="DM Sans" w:eastAsia="DM Sans" w:hAnsi="DM Sans"/>
          <w:color w:val="1A2332"/>
          <w:sz w:val="22"/>
          <w:szCs w:val="22"/>
        </w:rPr>
        <w:t xml:space="preserve">Doc updates are invisible work — they happen because they help, not because they're enforced</w:t>
      </w:r>
    </w:p>
    <w:p>
      <w:pPr>
        <w:pStyle w:val="ListParagraph"/>
        <w:numPr>
          <w:ilvl w:val="0"/>
          <w:numId w:val="2"/>
        </w:numPr>
        <w:spacing w:after="60" w:before="40" w:line="280"/>
      </w:pPr>
      <w:r>
        <w:rPr>
          <w:rFonts w:ascii="DM Sans" w:cs="DM Sans" w:eastAsia="DM Sans" w:hAnsi="DM Sans"/>
          <w:color w:val="1A2332"/>
          <w:sz w:val="22"/>
          <w:szCs w:val="22"/>
        </w:rPr>
        <w:t xml:space="preserve">LLM session quality is consistently good across team members and across models</w:t>
      </w:r>
    </w:p>
    <w:p>
      <w:pPr>
        <w:pStyle w:val="ListParagraph"/>
        <w:numPr>
          <w:ilvl w:val="0"/>
          <w:numId w:val="2"/>
        </w:numPr>
        <w:spacing w:after="60" w:before="40" w:line="280"/>
      </w:pPr>
      <w:r>
        <w:rPr>
          <w:rFonts w:ascii="DM Sans" w:cs="DM Sans" w:eastAsia="DM Sans" w:hAnsi="DM Sans"/>
          <w:color w:val="1A2332"/>
          <w:sz w:val="22"/>
          <w:szCs w:val="22"/>
        </w:rPr>
        <w:t xml:space="preserve">The system gets pruned, not just added to — every quarter, ask "what's not earning its keep?"</w:t>
      </w:r>
    </w:p>
    <w:p>
      <w:pPr>
        <w:pStyle w:val="Heading1"/>
        <w:spacing w:after="60" w:before="480"/>
      </w:pPr>
      <w:r>
        <w:rPr>
          <w:rFonts w:ascii="Barlow Condensed" w:cs="Barlow Condensed" w:eastAsia="Barlow Condensed" w:hAnsi="Barlow Condensed"/>
          <w:b/>
          <w:bCs/>
          <w:caps w:val="false"/>
          <w:color w:val="0A1628"/>
          <w:sz w:val="44"/>
          <w:szCs w:val="44"/>
        </w:rPr>
        <w:t xml:space="preserve">A note on team scaling</w:t>
      </w:r>
    </w:p>
    <w:p>
      <w:pPr>
        <w:pBdr>
          <w:bottom w:val="single" w:color="FF6B1A" w:sz="18" w:space="1"/>
        </w:pBdr>
        <w:spacing w:after="200" w:before="60"/>
      </w:pPr>
    </w:p>
    <w:p>
      <w:pPr>
        <w:spacing w:after="120" w:before="80" w:line="300"/>
        <w:jc w:val="left"/>
      </w:pPr>
      <w:r>
        <w:rPr>
          <w:rFonts w:ascii="DM Sans" w:cs="DM Sans" w:eastAsia="DM Sans" w:hAnsi="DM Sans"/>
          <w:b w:val="false"/>
          <w:bCs w:val="false"/>
          <w:i w:val="false"/>
          <w:iCs w:val="false"/>
          <w:color w:val="1A2332"/>
          <w:sz w:val="22"/>
          <w:szCs w:val="22"/>
        </w:rPr>
        <w:t xml:space="preserve">This system is calibrated for teams of roughly 4–12 people. Smaller teams (1–3) probably don't need all six docs — Master + Sprint + Architecture often suffices. Larger teams (12+) should probably split: one continuity doc set per squad, with a higher-level Master at the program level.</w:t>
      </w:r>
    </w:p>
    <w:p>
      <w:pPr>
        <w:spacing w:after="120" w:before="80" w:line="300"/>
        <w:jc w:val="left"/>
      </w:pPr>
      <w:r>
        <w:rPr>
          <w:rFonts w:ascii="DM Sans" w:cs="DM Sans" w:eastAsia="DM Sans" w:hAnsi="DM Sans"/>
          <w:b w:val="false"/>
          <w:bCs w:val="false"/>
          <w:i w:val="false"/>
          <w:iCs w:val="false"/>
          <w:color w:val="1A2332"/>
          <w:sz w:val="22"/>
          <w:szCs w:val="22"/>
        </w:rPr>
        <w:t xml:space="preserve">The principle that scales is the same regardless of team size: </w:t>
      </w:r>
      <w:r>
        <w:rPr>
          <w:rFonts w:ascii="DM Sans" w:cs="DM Sans" w:eastAsia="DM Sans" w:hAnsi="DM Sans"/>
          <w:b/>
          <w:bCs/>
          <w:i w:val="false"/>
          <w:iCs w:val="false"/>
          <w:color w:val="1A2332"/>
          <w:sz w:val="22"/>
          <w:szCs w:val="22"/>
        </w:rPr>
        <w:t xml:space="preserve">make the LLM context layer explicit, plaintext, and stewarded.</w:t>
      </w:r>
      <w:r>
        <w:rPr>
          <w:rFonts w:ascii="DM Sans" w:cs="DM Sans" w:eastAsia="DM Sans" w:hAnsi="DM Sans"/>
          <w:b w:val="false"/>
          <w:bCs w:val="false"/>
          <w:i w:val="false"/>
          <w:iCs w:val="false"/>
          <w:color w:val="1A2332"/>
          <w:sz w:val="22"/>
          <w:szCs w:val="22"/>
        </w:rPr>
        <w:t xml:space="preserve"> The number of docs is a tuning parameter.</w:t>
      </w:r>
    </w:p>
    <w:p>
      <w:pPr>
        <w:pStyle w:val="Heading2"/>
        <w:spacing w:after="80" w:before="320"/>
      </w:pPr>
      <w:r>
        <w:rPr>
          <w:rFonts w:ascii="Barlow Condensed" w:cs="Barlow Condensed" w:eastAsia="Barlow Condensed" w:hAnsi="Barlow Condensed"/>
          <w:b/>
          <w:bCs/>
          <w:color w:val="0A1628"/>
          <w:sz w:val="32"/>
          <w:szCs w:val="32"/>
        </w:rPr>
        <w:t xml:space="preserve">Questions, gaps, evolution</w:t>
      </w:r>
    </w:p>
    <w:p>
      <w:pPr>
        <w:spacing w:after="120" w:before="80" w:line="300"/>
        <w:jc w:val="left"/>
      </w:pPr>
      <w:r>
        <w:rPr>
          <w:rFonts w:ascii="DM Sans" w:cs="DM Sans" w:eastAsia="DM Sans" w:hAnsi="DM Sans"/>
          <w:b w:val="false"/>
          <w:bCs w:val="false"/>
          <w:i w:val="false"/>
          <w:iCs w:val="false"/>
          <w:color w:val="1A2332"/>
          <w:sz w:val="22"/>
          <w:szCs w:val="22"/>
        </w:rPr>
        <w:t xml:space="preserve">This system is meant to evolve with your team. The Session Control doc's "Known Failure Modes" and "Cross-Model Prompt Patterns" sections are the primary places where team-specific learning accumulates. Treat those sections as living — they should grow over the first quarter, then stabilize.</w:t>
      </w:r>
    </w:p>
    <w:p>
      <w:pPr>
        <w:spacing w:after="120" w:before="80" w:line="300"/>
        <w:jc w:val="left"/>
      </w:pPr>
      <w:r>
        <w:rPr>
          <w:rFonts w:ascii="DM Sans" w:cs="DM Sans" w:eastAsia="DM Sans" w:hAnsi="DM Sans"/>
          <w:b w:val="false"/>
          <w:bCs w:val="false"/>
          <w:i w:val="false"/>
          <w:iCs w:val="false"/>
          <w:color w:val="1A2332"/>
          <w:sz w:val="22"/>
          <w:szCs w:val="22"/>
        </w:rPr>
        <w:t xml:space="preserve">If something in the templates doesn't fit your team's reality, change it. The framework is opinionated about having a continuity system; it's flexible about exactly which docs you keep and how you structure them.</w:t>
      </w:r>
    </w:p>
    <w:p>
      <w:pPr>
        <w:spacing w:after="0" w:before="240"/>
      </w:pPr>
    </w:p>
    <w:p>
      <w:pPr>
        <w:pBdr>
          <w:top w:val="single" w:color="FF6B1A" w:sz="18" w:space="1"/>
        </w:pBdr>
        <w:spacing w:after="0" w:before="320"/>
      </w:pPr>
    </w:p>
    <w:p>
      <w:pPr>
        <w:spacing w:after="40" w:before="200"/>
        <w:jc w:val="center"/>
      </w:pPr>
      <w:r>
        <w:rPr>
          <w:rFonts w:ascii="Barlow Condensed" w:cs="Barlow Condensed" w:eastAsia="Barlow Condensed" w:hAnsi="Barlow Condensed"/>
          <w:b/>
          <w:bCs/>
          <w:color w:val="0A1628"/>
          <w:spacing w:val="80"/>
          <w:sz w:val="22"/>
          <w:szCs w:val="22"/>
        </w:rPr>
        <w:t xml:space="preserve">CONTINUITY FRAMEWORK BY ARCREACT</w:t>
      </w:r>
    </w:p>
    <w:p>
      <w:pPr>
        <w:spacing w:after="40" w:before="0"/>
        <w:jc w:val="center"/>
      </w:pPr>
      <w:r>
        <w:rPr>
          <w:rFonts w:ascii="DM Sans" w:cs="DM Sans" w:eastAsia="DM Sans" w:hAnsi="DM Sans"/>
          <w:color w:val="5A6678"/>
          <w:sz w:val="20"/>
          <w:szCs w:val="20"/>
        </w:rPr>
        <w:t xml:space="preserve">arcreact.com</w:t>
      </w:r>
    </w:p>
    <w:p>
      <w:pPr>
        <w:spacing w:after="40" w:before="0"/>
        <w:jc w:val="center"/>
      </w:pPr>
      <w:r>
        <w:rPr>
          <w:rFonts w:ascii="DM Sans" w:cs="DM Sans" w:eastAsia="DM Sans" w:hAnsi="DM Sans"/>
          <w:i/>
          <w:iCs/>
          <w:color w:val="5A6678"/>
          <w:sz w:val="18"/>
          <w:szCs w:val="18"/>
        </w:rPr>
        <w:t xml:space="preserve">Adapted for team-based Agile workflows  ·  LLM-agnostic plaintext format</w:t>
      </w:r>
    </w:p>
    <w:p>
      <w:pPr>
        <w:spacing w:after="0" w:before="80"/>
        <w:jc w:val="center"/>
      </w:pPr>
      <w:r>
        <w:rPr>
          <w:rFonts w:ascii="DM Sans" w:cs="DM Sans" w:eastAsia="DM Sans" w:hAnsi="DM Sans"/>
          <w:color w:val="5A6678"/>
          <w:sz w:val="16"/>
          <w:szCs w:val="16"/>
        </w:rPr>
        <w:t xml:space="preserve">Templates v1.0  ·  Guide v1.0</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6B1A" w:sz="6" w:space="6"/>
      </w:pBdr>
      <w:tabs>
        <w:tab w:val="right" w:pos="9360"/>
      </w:tabs>
      <w:spacing w:after="0" w:before="0"/>
    </w:pPr>
    <w:r>
      <w:rPr>
        <w:rFonts w:ascii="Barlow Condensed" w:cs="Barlow Condensed" w:eastAsia="Barlow Condensed" w:hAnsi="Barlow Condensed"/>
        <w:b/>
        <w:bCs/>
        <w:color w:val="0A1628"/>
        <w:sz w:val="18"/>
        <w:szCs w:val="18"/>
      </w:rPr>
      <w:t xml:space="preserve">Continuity Framework by ArcReact  </w:t>
    </w:r>
    <w:r>
      <w:rPr>
        <w:rFonts w:ascii="DM Sans" w:cs="DM Sans" w:eastAsia="DM Sans" w:hAnsi="DM Sans"/>
        <w:color w:val="5A6678"/>
        <w:sz w:val="18"/>
        <w:szCs w:val="18"/>
      </w:rPr>
      <w:t xml:space="preserve">·  arcreact.com</w:t>
    </w:r>
    <w:r>
      <w:rPr>
        <w:rFonts w:ascii="DM Sans" w:cs="DM Sans" w:eastAsia="DM Sans" w:hAnsi="DM Sans"/>
        <w:sz w:val="18"/>
        <w:szCs w:val="18"/>
      </w:rPr>
      <w:t xml:space="preserve">	</w:t>
    </w:r>
    <w:r>
      <w:rPr>
        <w:rFonts w:ascii="DM Sans" w:cs="DM Sans" w:eastAsia="DM Sans" w:hAnsi="DM Sans"/>
        <w:color w:val="5A6678"/>
        <w:sz w:val="18"/>
        <w:szCs w:val="18"/>
      </w:rPr>
      <w:t xml:space="preserve">Page </w:t>
    </w:r>
    <w:r>
      <w:rPr>
        <w:rFonts w:ascii="DM Sans" w:cs="DM Sans" w:eastAsia="DM Sans" w:hAnsi="DM Sans"/>
        <w:color w:val="5A667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rFonts w:ascii="DM Sans" w:cs="DM Sans" w:eastAsia="DM Sans" w:hAnsi="DM Sans"/>
        <w:color w:val="FF6B1A"/>
      </w:r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rPr>
        <w:rFonts w:ascii="Barlow Condensed" w:cs="Barlow Condensed" w:eastAsia="Barlow Condensed" w:hAnsi="Barlow Condensed"/>
        <w:b/>
        <w:bCs/>
        <w:color w:val="FF6B1A"/>
      </w:rPr>
    </w:lvl>
  </w:abstractNum>
  <w:abstractNum w:abstractNumId="4" w15:restartNumberingAfterBreak="0">
    <w:multiLevelType w:val="hybridMultilevel"/>
    <w:lvl w:ilvl="0" w15:tentative="1">
      <w:start w:val="1"/>
      <w:numFmt w:val="decimal"/>
      <w:lvlText w:val="%1."/>
      <w:lvlJc w:val="left"/>
      <w:pPr>
        <w:ind w:left="540" w:hanging="360"/>
      </w:pPr>
      <w:rPr>
        <w:rFonts w:ascii="Barlow Condensed" w:cs="Barlow Condensed" w:eastAsia="Barlow Condensed" w:hAnsi="Barlow Condensed"/>
        <w:b/>
        <w:bCs/>
        <w:color w:val="FF6B1A"/>
      </w:rPr>
    </w:lvl>
  </w:abstractNum>
  <w:abstractNum w:abstractNumId="5" w15:restartNumberingAfterBreak="0">
    <w:multiLevelType w:val="hybridMultilevel"/>
    <w:lvl w:ilvl="0" w15:tentative="1">
      <w:start w:val="1"/>
      <w:numFmt w:val="decimal"/>
      <w:lvlText w:val="%1."/>
      <w:lvlJc w:val="left"/>
      <w:pPr>
        <w:ind w:left="540" w:hanging="360"/>
      </w:pPr>
      <w:rPr>
        <w:rFonts w:ascii="Barlow Condensed" w:cs="Barlow Condensed" w:eastAsia="Barlow Condensed" w:hAnsi="Barlow Condensed"/>
        <w:b/>
        <w:bCs/>
        <w:color w:val="FF6B1A"/>
      </w:rPr>
    </w:lvl>
  </w:abstractNum>
  <w:abstractNum w:abstractNumId="6" w15:restartNumberingAfterBreak="0">
    <w:multiLevelType w:val="hybridMultilevel"/>
    <w:lvl w:ilvl="0" w15:tentative="1">
      <w:start w:val="1"/>
      <w:numFmt w:val="decimal"/>
      <w:lvlText w:val="%1."/>
      <w:lvlJc w:val="left"/>
      <w:pPr>
        <w:ind w:left="540" w:hanging="360"/>
      </w:pPr>
      <w:rPr>
        <w:rFonts w:ascii="Barlow Condensed" w:cs="Barlow Condensed" w:eastAsia="Barlow Condensed" w:hAnsi="Barlow Condensed"/>
        <w:b/>
        <w:bCs/>
        <w:color w:val="FF6B1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A233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480"/>
      <w:outlineLvl w:val="0"/>
    </w:pPr>
    <w:rPr>
      <w:rFonts w:ascii="Barlow Condensed" w:cs="Barlow Condensed" w:eastAsia="Barlow Condensed" w:hAnsi="Barlow Condensed"/>
      <w:b/>
      <w:bCs/>
      <w:color w:val="0A1628"/>
      <w:sz w:val="44"/>
      <w:szCs w:val="44"/>
    </w:rPr>
  </w:style>
  <w:style w:type="paragraph" w:styleId="Heading2">
    <w:name w:val="Heading 2"/>
    <w:basedOn w:val="Normal"/>
    <w:next w:val="Normal"/>
    <w:qFormat/>
    <w:pPr>
      <w:spacing w:after="80" w:before="320"/>
      <w:outlineLvl w:val="1"/>
    </w:pPr>
    <w:rPr>
      <w:rFonts w:ascii="Barlow Condensed" w:cs="Barlow Condensed" w:eastAsia="Barlow Condensed" w:hAnsi="Barlow Condensed"/>
      <w:b/>
      <w:bCs/>
      <w:color w:val="0A1628"/>
      <w:sz w:val="32"/>
      <w:szCs w:val="32"/>
    </w:rPr>
  </w:style>
  <w:style w:type="paragraph" w:styleId="Heading3">
    <w:name w:val="Heading 3"/>
    <w:basedOn w:val="Normal"/>
    <w:next w:val="Normal"/>
    <w:qFormat/>
    <w:pPr>
      <w:spacing w:after="60" w:before="240"/>
      <w:outlineLvl w:val="2"/>
    </w:pPr>
    <w:rPr>
      <w:rFonts w:ascii="Barlow Condensed" w:cs="Barlow Condensed" w:eastAsia="Barlow Condensed" w:hAnsi="Barlow Condensed"/>
      <w:b/>
      <w:bCs/>
      <w:color w:val="FF6B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Continuity Doc System — Team Usage Guide</dc:title>
  <dc:creator>ArcReact</dc:creator>
  <dc:description>ArcReact Continuity Framework, adapted for team-based Agile workflows</dc:description>
  <cp:lastModifiedBy>Un-named</cp:lastModifiedBy>
  <cp:revision>1</cp:revision>
  <dcterms:created xsi:type="dcterms:W3CDTF">2026-04-29T02:03:45.936Z</dcterms:created>
  <dcterms:modified xsi:type="dcterms:W3CDTF">2026-04-29T02:03:45.937Z</dcterms:modified>
</cp:coreProperties>
</file>

<file path=docProps/custom.xml><?xml version="1.0" encoding="utf-8"?>
<Properties xmlns="http://schemas.openxmlformats.org/officeDocument/2006/custom-properties" xmlns:vt="http://schemas.openxmlformats.org/officeDocument/2006/docPropsVTypes"/>
</file>