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5A3BD" w14:textId="77777777" w:rsidR="00075891" w:rsidRDefault="00075891" w:rsidP="00804BB4">
      <w:pPr>
        <w:pStyle w:val="a3"/>
      </w:pPr>
      <w:r>
        <w:rPr>
          <w:rFonts w:hint="eastAsia"/>
        </w:rPr>
        <w:t>课程设计</w:t>
      </w:r>
    </w:p>
    <w:p w14:paraId="4727745C" w14:textId="77777777" w:rsidR="00490CBD" w:rsidRDefault="00490CBD" w:rsidP="00804BB4">
      <w:pPr>
        <w:pStyle w:val="2"/>
      </w:pPr>
      <w:r>
        <w:rPr>
          <w:rFonts w:hint="eastAsia"/>
        </w:rPr>
        <w:t>目标</w:t>
      </w:r>
    </w:p>
    <w:p w14:paraId="4FA7BA13" w14:textId="0AAC8CC0" w:rsidR="00075891" w:rsidRDefault="00490CB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开发一款用于检测农药</w:t>
      </w:r>
      <w:r w:rsidR="00243557" w:rsidRPr="00243557">
        <w:rPr>
          <w:rFonts w:hint="eastAsia"/>
          <w:sz w:val="24"/>
          <w:szCs w:val="28"/>
        </w:rPr>
        <w:t>毒死</w:t>
      </w:r>
      <w:proofErr w:type="gramStart"/>
      <w:r w:rsidR="00243557" w:rsidRPr="00243557">
        <w:rPr>
          <w:rFonts w:hint="eastAsia"/>
          <w:sz w:val="24"/>
          <w:szCs w:val="28"/>
        </w:rPr>
        <w:t>蜱</w:t>
      </w:r>
      <w:proofErr w:type="gramEnd"/>
      <w:r>
        <w:rPr>
          <w:rFonts w:hint="eastAsia"/>
          <w:sz w:val="24"/>
          <w:szCs w:val="28"/>
        </w:rPr>
        <w:t>浓度的</w:t>
      </w:r>
      <w:r>
        <w:rPr>
          <w:rFonts w:hint="eastAsia"/>
          <w:sz w:val="24"/>
          <w:szCs w:val="28"/>
        </w:rPr>
        <w:t>APP</w:t>
      </w:r>
      <w:r>
        <w:rPr>
          <w:rFonts w:hint="eastAsia"/>
          <w:sz w:val="24"/>
          <w:szCs w:val="28"/>
        </w:rPr>
        <w:t>。</w:t>
      </w:r>
    </w:p>
    <w:p w14:paraId="709A3DC5" w14:textId="77777777" w:rsidR="00490CBD" w:rsidRDefault="00490CBD" w:rsidP="00804BB4">
      <w:pPr>
        <w:pStyle w:val="2"/>
      </w:pPr>
      <w:r>
        <w:rPr>
          <w:rFonts w:hint="eastAsia"/>
        </w:rPr>
        <w:t>背景</w:t>
      </w:r>
    </w:p>
    <w:p w14:paraId="6707145D" w14:textId="77777777" w:rsidR="00243557" w:rsidRDefault="00243557" w:rsidP="00136113">
      <w:pPr>
        <w:ind w:firstLineChars="200" w:firstLine="480"/>
        <w:rPr>
          <w:sz w:val="24"/>
          <w:szCs w:val="28"/>
        </w:rPr>
      </w:pPr>
      <w:r w:rsidRPr="00243557">
        <w:rPr>
          <w:rFonts w:hint="eastAsia"/>
          <w:sz w:val="24"/>
          <w:szCs w:val="28"/>
        </w:rPr>
        <w:t>毒死</w:t>
      </w:r>
      <w:proofErr w:type="gramStart"/>
      <w:r w:rsidRPr="00243557">
        <w:rPr>
          <w:rFonts w:hint="eastAsia"/>
          <w:sz w:val="24"/>
          <w:szCs w:val="28"/>
        </w:rPr>
        <w:t>蜱</w:t>
      </w:r>
      <w:proofErr w:type="gramEnd"/>
      <w:r>
        <w:rPr>
          <w:rFonts w:hint="eastAsia"/>
          <w:sz w:val="24"/>
          <w:szCs w:val="28"/>
        </w:rPr>
        <w:t>，又名</w:t>
      </w:r>
      <w:r w:rsidRPr="00243557">
        <w:rPr>
          <w:rFonts w:hint="eastAsia"/>
          <w:sz w:val="24"/>
          <w:szCs w:val="28"/>
        </w:rPr>
        <w:t>氯</w:t>
      </w:r>
      <w:proofErr w:type="gramStart"/>
      <w:r w:rsidRPr="00243557">
        <w:rPr>
          <w:rFonts w:hint="eastAsia"/>
          <w:sz w:val="24"/>
          <w:szCs w:val="28"/>
        </w:rPr>
        <w:t>吡</w:t>
      </w:r>
      <w:proofErr w:type="gramEnd"/>
      <w:r w:rsidRPr="00243557">
        <w:rPr>
          <w:rFonts w:hint="eastAsia"/>
          <w:sz w:val="24"/>
          <w:szCs w:val="28"/>
        </w:rPr>
        <w:t>硫磷、氯</w:t>
      </w:r>
      <w:proofErr w:type="gramStart"/>
      <w:r w:rsidRPr="00243557">
        <w:rPr>
          <w:rFonts w:hint="eastAsia"/>
          <w:sz w:val="24"/>
          <w:szCs w:val="28"/>
        </w:rPr>
        <w:t>蜱</w:t>
      </w:r>
      <w:proofErr w:type="gramEnd"/>
      <w:r w:rsidRPr="00243557">
        <w:rPr>
          <w:rFonts w:hint="eastAsia"/>
          <w:sz w:val="24"/>
          <w:szCs w:val="28"/>
        </w:rPr>
        <w:t>硫磷，化学名为</w:t>
      </w:r>
      <w:r w:rsidRPr="00243557">
        <w:rPr>
          <w:rFonts w:hint="eastAsia"/>
          <w:sz w:val="24"/>
          <w:szCs w:val="28"/>
        </w:rPr>
        <w:t>O,O-</w:t>
      </w:r>
      <w:r w:rsidRPr="00243557">
        <w:rPr>
          <w:rFonts w:hint="eastAsia"/>
          <w:sz w:val="24"/>
          <w:szCs w:val="28"/>
        </w:rPr>
        <w:t>二乙基</w:t>
      </w:r>
      <w:r w:rsidRPr="00243557">
        <w:rPr>
          <w:rFonts w:hint="eastAsia"/>
          <w:sz w:val="24"/>
          <w:szCs w:val="28"/>
        </w:rPr>
        <w:t>-O-(3,5,6-</w:t>
      </w:r>
      <w:r w:rsidRPr="00243557">
        <w:rPr>
          <w:rFonts w:hint="eastAsia"/>
          <w:sz w:val="24"/>
          <w:szCs w:val="28"/>
        </w:rPr>
        <w:t>三氯</w:t>
      </w:r>
      <w:r w:rsidRPr="00243557">
        <w:rPr>
          <w:rFonts w:hint="eastAsia"/>
          <w:sz w:val="24"/>
          <w:szCs w:val="28"/>
        </w:rPr>
        <w:t>-2-</w:t>
      </w:r>
      <w:r w:rsidRPr="00243557">
        <w:rPr>
          <w:rFonts w:hint="eastAsia"/>
          <w:sz w:val="24"/>
          <w:szCs w:val="28"/>
        </w:rPr>
        <w:t>吡啶基</w:t>
      </w:r>
      <w:r w:rsidRPr="00243557">
        <w:rPr>
          <w:rFonts w:hint="eastAsia"/>
          <w:sz w:val="24"/>
          <w:szCs w:val="28"/>
        </w:rPr>
        <w:t>)</w:t>
      </w:r>
      <w:r w:rsidRPr="00243557">
        <w:rPr>
          <w:rFonts w:hint="eastAsia"/>
          <w:sz w:val="24"/>
          <w:szCs w:val="28"/>
        </w:rPr>
        <w:t>硫代磷酸，分子式为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bscript"/>
        </w:rPr>
        <w:t>9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bscript"/>
        </w:rPr>
        <w:t>11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Cl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bscript"/>
        </w:rPr>
        <w:t>3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NO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bscript"/>
        </w:rPr>
        <w:t>3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PS</w:t>
      </w:r>
      <w:r w:rsidRPr="00243557">
        <w:rPr>
          <w:rFonts w:hint="eastAsia"/>
          <w:sz w:val="24"/>
          <w:szCs w:val="28"/>
        </w:rPr>
        <w:t>，呈白色结晶，具有轻微的硫醇味，是一种非内吸性广谱杀虫、杀螨剂，在土地中挥发性较高。</w:t>
      </w:r>
    </w:p>
    <w:p w14:paraId="6840AAB8" w14:textId="6C7757FE" w:rsidR="00490CBD" w:rsidRDefault="00243557" w:rsidP="00243557">
      <w:pPr>
        <w:ind w:firstLineChars="200"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183F705" wp14:editId="7BFC9268">
            <wp:extent cx="2087961" cy="1499391"/>
            <wp:effectExtent l="0" t="0" r="7620" b="5715"/>
            <wp:docPr id="3" name="图片 3" descr="https://bkimg.cdn.bcebos.com/pic/4034970a304e251fd6cba041a486c9177f3e534e?x-bce-process=image/watermark,image_d2F0ZXIvYmFpa2UyMjA=,g_7,xp_5,yp_5/format,f_a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kimg.cdn.bcebos.com/pic/4034970a304e251fd6cba041a486c9177f3e534e?x-bce-process=image/watermark,image_d2F0ZXIvYmFpa2UyMjA=,g_7,xp_5,yp_5/format,f_au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25" cy="15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544D" w14:textId="2FBC5C74" w:rsidR="00136113" w:rsidRDefault="00136113" w:rsidP="0013611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但</w:t>
      </w:r>
      <w:r w:rsidR="00243557" w:rsidRPr="00243557">
        <w:rPr>
          <w:rFonts w:hint="eastAsia"/>
          <w:sz w:val="24"/>
          <w:szCs w:val="28"/>
        </w:rPr>
        <w:t>毒死</w:t>
      </w:r>
      <w:proofErr w:type="gramStart"/>
      <w:r w:rsidR="00243557" w:rsidRPr="00243557">
        <w:rPr>
          <w:rFonts w:hint="eastAsia"/>
          <w:sz w:val="24"/>
          <w:szCs w:val="28"/>
        </w:rPr>
        <w:t>蜱</w:t>
      </w:r>
      <w:proofErr w:type="gramEnd"/>
      <w:r w:rsidR="00243557">
        <w:rPr>
          <w:rFonts w:hint="eastAsia"/>
          <w:sz w:val="24"/>
          <w:szCs w:val="28"/>
        </w:rPr>
        <w:t>急性</w:t>
      </w:r>
      <w:r w:rsidRPr="00136113">
        <w:rPr>
          <w:rFonts w:hint="eastAsia"/>
          <w:sz w:val="24"/>
          <w:szCs w:val="28"/>
        </w:rPr>
        <w:t>毒类</w:t>
      </w:r>
      <w:r>
        <w:rPr>
          <w:rFonts w:hint="eastAsia"/>
          <w:sz w:val="24"/>
          <w:szCs w:val="28"/>
        </w:rPr>
        <w:t>，</w:t>
      </w:r>
      <w:r w:rsidR="00243557" w:rsidRPr="00243557">
        <w:rPr>
          <w:rFonts w:hint="eastAsia"/>
          <w:sz w:val="24"/>
          <w:szCs w:val="28"/>
        </w:rPr>
        <w:t>口服摄入剂量</w:t>
      </w:r>
      <w:r w:rsidR="00243557">
        <w:rPr>
          <w:rFonts w:hint="eastAsia"/>
          <w:sz w:val="24"/>
          <w:szCs w:val="28"/>
        </w:rPr>
        <w:t>超过</w:t>
      </w:r>
      <w:r w:rsidR="00243557" w:rsidRPr="00243557">
        <w:rPr>
          <w:rFonts w:hint="eastAsia"/>
          <w:sz w:val="24"/>
          <w:szCs w:val="28"/>
        </w:rPr>
        <w:t>300</w:t>
      </w:r>
      <w:r w:rsidR="00243557" w:rsidRPr="00243557">
        <w:rPr>
          <w:rFonts w:hint="eastAsia"/>
          <w:sz w:val="24"/>
          <w:szCs w:val="28"/>
        </w:rPr>
        <w:t>毫克</w:t>
      </w:r>
      <w:r w:rsidR="00243557" w:rsidRPr="00243557">
        <w:rPr>
          <w:rFonts w:hint="eastAsia"/>
          <w:sz w:val="24"/>
          <w:szCs w:val="28"/>
        </w:rPr>
        <w:t>/</w:t>
      </w:r>
      <w:r w:rsidR="00243557" w:rsidRPr="00243557">
        <w:rPr>
          <w:rFonts w:hint="eastAsia"/>
          <w:sz w:val="24"/>
          <w:szCs w:val="28"/>
        </w:rPr>
        <w:t>千克</w:t>
      </w:r>
      <w:r w:rsidR="00243557">
        <w:rPr>
          <w:rFonts w:hint="eastAsia"/>
          <w:sz w:val="24"/>
          <w:szCs w:val="28"/>
        </w:rPr>
        <w:t>时，能引起</w:t>
      </w:r>
      <w:r w:rsidR="00243557" w:rsidRPr="00243557">
        <w:rPr>
          <w:rFonts w:hint="eastAsia"/>
          <w:sz w:val="24"/>
          <w:szCs w:val="28"/>
        </w:rPr>
        <w:t>神经和感觉异常，肌肉无力，昏迷</w:t>
      </w:r>
      <w:r w:rsidRPr="00136113">
        <w:rPr>
          <w:rFonts w:hint="eastAsia"/>
          <w:sz w:val="24"/>
          <w:szCs w:val="28"/>
        </w:rPr>
        <w:t>。</w:t>
      </w:r>
      <w:r w:rsidR="00243557" w:rsidRPr="00243557">
        <w:rPr>
          <w:rFonts w:hint="eastAsia"/>
          <w:sz w:val="24"/>
          <w:szCs w:val="28"/>
        </w:rPr>
        <w:t>毒死</w:t>
      </w:r>
      <w:proofErr w:type="gramStart"/>
      <w:r w:rsidR="00243557" w:rsidRPr="00243557">
        <w:rPr>
          <w:rFonts w:hint="eastAsia"/>
          <w:sz w:val="24"/>
          <w:szCs w:val="28"/>
        </w:rPr>
        <w:t>蜱</w:t>
      </w:r>
      <w:proofErr w:type="gramEnd"/>
      <w:r w:rsidR="00243557" w:rsidRPr="00243557">
        <w:rPr>
          <w:rFonts w:hint="eastAsia"/>
          <w:sz w:val="24"/>
          <w:szCs w:val="28"/>
        </w:rPr>
        <w:t>属中毒农药，对鱼类及水生生物毒性较高，对蜜蜂有毒，在叶片上残留期一般为</w:t>
      </w:r>
      <w:r w:rsidR="00243557" w:rsidRPr="00243557">
        <w:rPr>
          <w:rFonts w:hint="eastAsia"/>
          <w:sz w:val="24"/>
          <w:szCs w:val="28"/>
        </w:rPr>
        <w:t>5~7</w:t>
      </w:r>
      <w:r w:rsidR="00243557" w:rsidRPr="00243557">
        <w:rPr>
          <w:rFonts w:hint="eastAsia"/>
          <w:sz w:val="24"/>
          <w:szCs w:val="28"/>
        </w:rPr>
        <w:t>天，在土壤中残留期较长。对多数作物没有药害，但对烟草、番茄叶面喷雾比较敏感。</w:t>
      </w:r>
      <w:r w:rsidR="00583AD6">
        <w:rPr>
          <w:rFonts w:hint="eastAsia"/>
          <w:sz w:val="24"/>
          <w:szCs w:val="28"/>
        </w:rPr>
        <w:t>但目前的</w:t>
      </w:r>
      <w:r w:rsidR="00243557" w:rsidRPr="00243557">
        <w:rPr>
          <w:rFonts w:hint="eastAsia"/>
          <w:sz w:val="24"/>
          <w:szCs w:val="28"/>
        </w:rPr>
        <w:t>毒死</w:t>
      </w:r>
      <w:proofErr w:type="gramStart"/>
      <w:r w:rsidR="00243557" w:rsidRPr="00243557">
        <w:rPr>
          <w:rFonts w:hint="eastAsia"/>
          <w:sz w:val="24"/>
          <w:szCs w:val="28"/>
        </w:rPr>
        <w:t>蜱</w:t>
      </w:r>
      <w:proofErr w:type="gramEnd"/>
      <w:r w:rsidR="00583AD6">
        <w:rPr>
          <w:rFonts w:hint="eastAsia"/>
          <w:sz w:val="24"/>
          <w:szCs w:val="28"/>
        </w:rPr>
        <w:t>检测流程较为复杂，需要专业技术人员配合专业实际在专业设备才能检测出来。对于普通公民基本没有技术手段来检测农产品的农药残留。因此，现在急需一款简单可靠的检测手段用于民用农药残余检测。</w:t>
      </w:r>
    </w:p>
    <w:p w14:paraId="68338D74" w14:textId="68C358FB" w:rsidR="00054633" w:rsidRDefault="00054633" w:rsidP="00054633">
      <w:pPr>
        <w:rPr>
          <w:sz w:val="24"/>
          <w:szCs w:val="28"/>
        </w:rPr>
      </w:pPr>
      <w:r w:rsidRPr="00054633">
        <w:rPr>
          <w:noProof/>
          <w:sz w:val="24"/>
          <w:szCs w:val="28"/>
        </w:rPr>
        <w:lastRenderedPageBreak/>
        <w:drawing>
          <wp:inline distT="0" distB="0" distL="0" distR="0" wp14:anchorId="0EBC4780" wp14:editId="5812B206">
            <wp:extent cx="5274310" cy="3956117"/>
            <wp:effectExtent l="0" t="0" r="2540" b="6350"/>
            <wp:docPr id="5" name="图片 5" descr="C:\Users\squar\AppData\Local\Temp\WeChat Files\776bb39d416eb7df3c4d2843536f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quar\AppData\Local\Temp\WeChat Files\776bb39d416eb7df3c4d2843536f9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8A26" w14:textId="3AA92B66" w:rsidR="00054633" w:rsidRPr="00054633" w:rsidRDefault="00054633" w:rsidP="00054633">
      <w:pPr>
        <w:jc w:val="center"/>
        <w:rPr>
          <w:sz w:val="24"/>
          <w:szCs w:val="28"/>
        </w:rPr>
      </w:pPr>
      <w:r w:rsidRPr="00054633">
        <w:rPr>
          <w:rFonts w:hint="eastAsia"/>
          <w:sz w:val="24"/>
          <w:szCs w:val="28"/>
        </w:rPr>
        <w:t>酶标仪</w:t>
      </w:r>
    </w:p>
    <w:p w14:paraId="6CC8C052" w14:textId="77777777" w:rsidR="00075891" w:rsidRDefault="00804BB4" w:rsidP="00C14851">
      <w:pPr>
        <w:pStyle w:val="2"/>
      </w:pPr>
      <w:r w:rsidRPr="00804BB4">
        <w:rPr>
          <w:rFonts w:hint="eastAsia"/>
        </w:rPr>
        <w:t>技术路线</w:t>
      </w:r>
    </w:p>
    <w:p w14:paraId="6C870C63" w14:textId="0A0B0C6A" w:rsidR="00804BB4" w:rsidRDefault="00C14851" w:rsidP="00C14851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经过证明</w:t>
      </w:r>
      <w:r w:rsidR="00243557" w:rsidRPr="00243557">
        <w:rPr>
          <w:rFonts w:hint="eastAsia"/>
          <w:sz w:val="24"/>
          <w:szCs w:val="28"/>
        </w:rPr>
        <w:t>毒死</w:t>
      </w:r>
      <w:proofErr w:type="gramStart"/>
      <w:r w:rsidR="00243557" w:rsidRPr="00243557">
        <w:rPr>
          <w:rFonts w:hint="eastAsia"/>
          <w:sz w:val="24"/>
          <w:szCs w:val="28"/>
        </w:rPr>
        <w:t>蜱</w:t>
      </w:r>
      <w:proofErr w:type="gramEnd"/>
      <w:r>
        <w:rPr>
          <w:rFonts w:hint="eastAsia"/>
          <w:sz w:val="24"/>
          <w:szCs w:val="28"/>
        </w:rPr>
        <w:t>与某些化学试剂反应后，</w:t>
      </w:r>
      <w:r w:rsidR="00243557" w:rsidRPr="00243557">
        <w:rPr>
          <w:rFonts w:hint="eastAsia"/>
          <w:sz w:val="24"/>
          <w:szCs w:val="28"/>
        </w:rPr>
        <w:t>基于过氧化氢（</w:t>
      </w:r>
      <w:r w:rsidR="00243557" w:rsidRPr="00243557">
        <w:rPr>
          <w:rFonts w:hint="eastAsia"/>
          <w:sz w:val="24"/>
          <w:szCs w:val="28"/>
        </w:rPr>
        <w:t>H2O2</w:t>
      </w:r>
      <w:r w:rsidR="00243557" w:rsidRPr="00243557">
        <w:rPr>
          <w:rFonts w:hint="eastAsia"/>
          <w:sz w:val="24"/>
          <w:szCs w:val="28"/>
        </w:rPr>
        <w:t>）可被金属有机框架人工酶催化产生羟基自由基，使无色的</w:t>
      </w:r>
      <w:r w:rsidR="00243557" w:rsidRPr="00243557">
        <w:rPr>
          <w:rFonts w:hint="eastAsia"/>
          <w:sz w:val="24"/>
          <w:szCs w:val="28"/>
        </w:rPr>
        <w:t>3,3</w:t>
      </w:r>
      <w:proofErr w:type="gramStart"/>
      <w:r w:rsidR="00243557" w:rsidRPr="00243557">
        <w:rPr>
          <w:rFonts w:hint="eastAsia"/>
          <w:sz w:val="24"/>
          <w:szCs w:val="28"/>
        </w:rPr>
        <w:t>’</w:t>
      </w:r>
      <w:proofErr w:type="gramEnd"/>
      <w:r w:rsidR="00243557" w:rsidRPr="00243557">
        <w:rPr>
          <w:rFonts w:hint="eastAsia"/>
          <w:sz w:val="24"/>
          <w:szCs w:val="28"/>
        </w:rPr>
        <w:t>,5-,5</w:t>
      </w:r>
      <w:proofErr w:type="gramStart"/>
      <w:r w:rsidR="00243557" w:rsidRPr="00243557">
        <w:rPr>
          <w:rFonts w:hint="eastAsia"/>
          <w:sz w:val="24"/>
          <w:szCs w:val="28"/>
        </w:rPr>
        <w:t>’</w:t>
      </w:r>
      <w:proofErr w:type="gramEnd"/>
      <w:r w:rsidR="00243557" w:rsidRPr="00243557">
        <w:rPr>
          <w:rFonts w:hint="eastAsia"/>
          <w:sz w:val="24"/>
          <w:szCs w:val="28"/>
        </w:rPr>
        <w:t>-</w:t>
      </w:r>
      <w:r w:rsidR="00243557" w:rsidRPr="00243557">
        <w:rPr>
          <w:rFonts w:hint="eastAsia"/>
          <w:sz w:val="24"/>
          <w:szCs w:val="28"/>
        </w:rPr>
        <w:t>四甲基联苯胺（</w:t>
      </w:r>
      <w:r w:rsidR="00243557" w:rsidRPr="00243557">
        <w:rPr>
          <w:rFonts w:hint="eastAsia"/>
          <w:sz w:val="24"/>
          <w:szCs w:val="28"/>
        </w:rPr>
        <w:t>TMB</w:t>
      </w:r>
      <w:r w:rsidR="00243557" w:rsidRPr="00243557">
        <w:rPr>
          <w:rFonts w:hint="eastAsia"/>
          <w:sz w:val="24"/>
          <w:szCs w:val="28"/>
        </w:rPr>
        <w:t>）显色剂氧化成蓝色的</w:t>
      </w:r>
      <w:proofErr w:type="spellStart"/>
      <w:r w:rsidR="00243557" w:rsidRPr="00243557">
        <w:rPr>
          <w:rFonts w:hint="eastAsia"/>
          <w:sz w:val="24"/>
          <w:szCs w:val="28"/>
        </w:rPr>
        <w:t>oxTMB</w:t>
      </w:r>
      <w:proofErr w:type="spellEnd"/>
      <w:r w:rsidR="00243557" w:rsidRPr="00243557">
        <w:rPr>
          <w:rFonts w:hint="eastAsia"/>
          <w:sz w:val="24"/>
          <w:szCs w:val="28"/>
        </w:rPr>
        <w:t>，结合乙酰胆碱酯酶和胆碱氧化酶的</w:t>
      </w:r>
      <w:proofErr w:type="gramStart"/>
      <w:r w:rsidR="00243557" w:rsidRPr="00243557">
        <w:rPr>
          <w:rFonts w:hint="eastAsia"/>
          <w:sz w:val="24"/>
          <w:szCs w:val="28"/>
        </w:rPr>
        <w:t>协同双酶放大</w:t>
      </w:r>
      <w:proofErr w:type="gramEnd"/>
      <w:r w:rsidR="00243557" w:rsidRPr="00243557">
        <w:rPr>
          <w:rFonts w:hint="eastAsia"/>
          <w:sz w:val="24"/>
          <w:szCs w:val="28"/>
        </w:rPr>
        <w:t>反应策略，发展以酶为基础的传感器，通过农药特异抑制酶活性的特点，构建农药检测生物传感器</w:t>
      </w:r>
      <w:r w:rsidRPr="00C14851">
        <w:rPr>
          <w:rFonts w:hint="eastAsia"/>
          <w:sz w:val="24"/>
          <w:szCs w:val="28"/>
        </w:rPr>
        <w:t>。荧光强度随着农药浓度的增加而降低，因此</w:t>
      </w:r>
      <w:r w:rsidR="0077550A">
        <w:rPr>
          <w:rFonts w:hint="eastAsia"/>
          <w:sz w:val="24"/>
          <w:szCs w:val="28"/>
        </w:rPr>
        <w:t>体系的</w:t>
      </w:r>
      <w:r w:rsidR="00AE0C49">
        <w:rPr>
          <w:rFonts w:hint="eastAsia"/>
          <w:sz w:val="24"/>
          <w:szCs w:val="28"/>
        </w:rPr>
        <w:t>荧光</w:t>
      </w:r>
      <w:r w:rsidRPr="00C14851">
        <w:rPr>
          <w:rFonts w:hint="eastAsia"/>
          <w:sz w:val="24"/>
          <w:szCs w:val="28"/>
        </w:rPr>
        <w:t>颜色逐渐变暗。</w:t>
      </w:r>
    </w:p>
    <w:p w14:paraId="13F322E3" w14:textId="75A1A3B9" w:rsidR="00C14851" w:rsidRDefault="00243557" w:rsidP="00C14851">
      <w:pPr>
        <w:ind w:firstLineChars="200" w:firstLine="480"/>
        <w:jc w:val="center"/>
        <w:rPr>
          <w:sz w:val="24"/>
          <w:szCs w:val="28"/>
        </w:rPr>
      </w:pPr>
      <w:r w:rsidRPr="00E54D39">
        <w:rPr>
          <w:noProof/>
          <w:sz w:val="24"/>
        </w:rPr>
        <w:drawing>
          <wp:inline distT="0" distB="0" distL="0" distR="0" wp14:anchorId="32570925" wp14:editId="1B5B4F21">
            <wp:extent cx="5274310" cy="255018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E07BF" w14:textId="08CA45B5" w:rsidR="00C14851" w:rsidRDefault="00C14851" w:rsidP="00C14851">
      <w:pPr>
        <w:ind w:firstLineChars="200" w:firstLine="480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图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 </w:t>
      </w:r>
      <w:r w:rsidR="002224DA" w:rsidRPr="00243557">
        <w:rPr>
          <w:rFonts w:hint="eastAsia"/>
          <w:sz w:val="24"/>
          <w:szCs w:val="28"/>
        </w:rPr>
        <w:t>毒死</w:t>
      </w:r>
      <w:proofErr w:type="gramStart"/>
      <w:r w:rsidR="002224DA" w:rsidRPr="00243557">
        <w:rPr>
          <w:rFonts w:hint="eastAsia"/>
          <w:sz w:val="24"/>
          <w:szCs w:val="28"/>
        </w:rPr>
        <w:t>蜱</w:t>
      </w:r>
      <w:proofErr w:type="gramEnd"/>
      <w:r>
        <w:rPr>
          <w:rFonts w:hint="eastAsia"/>
          <w:sz w:val="24"/>
          <w:szCs w:val="28"/>
        </w:rPr>
        <w:t>荧光反应原理</w:t>
      </w:r>
    </w:p>
    <w:p w14:paraId="7F9B6D1F" w14:textId="77777777" w:rsidR="005361D5" w:rsidRDefault="005361D5" w:rsidP="00C14851">
      <w:pPr>
        <w:ind w:firstLineChars="200" w:firstLine="480"/>
        <w:jc w:val="center"/>
        <w:rPr>
          <w:sz w:val="24"/>
          <w:szCs w:val="28"/>
        </w:rPr>
      </w:pPr>
    </w:p>
    <w:p w14:paraId="70CC2DCF" w14:textId="5794D8E9" w:rsidR="00C14851" w:rsidRDefault="00C14851" w:rsidP="00C14851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因此，我们只需要记录下加了不同浓度的样品荧光图片，就可利用数学回归的方法，得到一条回归曲线，如下图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所示。</w:t>
      </w:r>
      <w:r w:rsidR="006F547C">
        <w:rPr>
          <w:rFonts w:hint="eastAsia"/>
          <w:sz w:val="24"/>
          <w:szCs w:val="28"/>
        </w:rPr>
        <w:t>利用该曲线就可对未知浓度样本进行</w:t>
      </w:r>
      <w:r w:rsidR="005361D5">
        <w:rPr>
          <w:rFonts w:hint="eastAsia"/>
          <w:sz w:val="24"/>
          <w:szCs w:val="28"/>
        </w:rPr>
        <w:t>分析</w:t>
      </w:r>
      <w:r w:rsidR="006F547C">
        <w:rPr>
          <w:rFonts w:hint="eastAsia"/>
          <w:sz w:val="24"/>
          <w:szCs w:val="28"/>
        </w:rPr>
        <w:t>预测。</w:t>
      </w:r>
    </w:p>
    <w:p w14:paraId="64064F1D" w14:textId="77777777" w:rsidR="00C14851" w:rsidRDefault="00C14851" w:rsidP="00C14851">
      <w:pPr>
        <w:ind w:firstLineChars="200" w:firstLine="420"/>
        <w:jc w:val="center"/>
        <w:rPr>
          <w:sz w:val="24"/>
          <w:szCs w:val="28"/>
        </w:rPr>
      </w:pPr>
      <w:r w:rsidRPr="00DD5944">
        <w:rPr>
          <w:rFonts w:ascii="Times New Roman" w:hAnsi="Times New Roman"/>
          <w:noProof/>
        </w:rPr>
        <w:drawing>
          <wp:inline distT="0" distB="0" distL="0" distR="0" wp14:anchorId="69799247" wp14:editId="013101B6">
            <wp:extent cx="2622440" cy="191135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" b="11444"/>
                    <a:stretch/>
                  </pic:blipFill>
                  <pic:spPr bwMode="auto">
                    <a:xfrm>
                      <a:off x="0" y="0"/>
                      <a:ext cx="2623232" cy="19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6018C" w14:textId="77777777" w:rsidR="00C14851" w:rsidRDefault="00C14851" w:rsidP="00C14851">
      <w:pPr>
        <w:ind w:firstLineChars="200" w:firstLine="480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 xml:space="preserve">2 </w:t>
      </w:r>
      <w:r>
        <w:rPr>
          <w:rFonts w:hint="eastAsia"/>
          <w:sz w:val="24"/>
          <w:szCs w:val="28"/>
        </w:rPr>
        <w:t>浓度与灰度曲线</w:t>
      </w:r>
    </w:p>
    <w:p w14:paraId="244634EC" w14:textId="77777777" w:rsidR="00C14851" w:rsidRPr="00804BB4" w:rsidRDefault="00DD716B" w:rsidP="00DD716B">
      <w:pPr>
        <w:pStyle w:val="2"/>
      </w:pPr>
      <w:r>
        <w:rPr>
          <w:rFonts w:hint="eastAsia"/>
        </w:rPr>
        <w:t>课程设计要求</w:t>
      </w:r>
    </w:p>
    <w:p w14:paraId="34690C24" w14:textId="77777777" w:rsidR="00E7077B" w:rsidRPr="00850E24" w:rsidRDefault="00174155">
      <w:p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设计一款</w:t>
      </w:r>
      <w:r w:rsidRPr="00850E24">
        <w:rPr>
          <w:rFonts w:hint="eastAsia"/>
          <w:sz w:val="24"/>
          <w:szCs w:val="28"/>
        </w:rPr>
        <w:t>APP</w:t>
      </w:r>
      <w:r w:rsidRPr="00850E24">
        <w:rPr>
          <w:rFonts w:hint="eastAsia"/>
          <w:sz w:val="24"/>
          <w:szCs w:val="28"/>
        </w:rPr>
        <w:t>，完成以下功能</w:t>
      </w:r>
    </w:p>
    <w:p w14:paraId="3D0382B7" w14:textId="77777777" w:rsidR="00E7077B" w:rsidRPr="00850E24" w:rsidRDefault="00174155">
      <w:pPr>
        <w:numPr>
          <w:ilvl w:val="0"/>
          <w:numId w:val="1"/>
        </w:num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Photo</w:t>
      </w:r>
      <w:r w:rsidRPr="00850E24">
        <w:rPr>
          <w:rFonts w:hint="eastAsia"/>
          <w:sz w:val="24"/>
          <w:szCs w:val="28"/>
        </w:rPr>
        <w:t>：</w:t>
      </w:r>
    </w:p>
    <w:p w14:paraId="4ABA84D1" w14:textId="77777777" w:rsidR="00E7077B" w:rsidRPr="00850E24" w:rsidRDefault="00174155">
      <w:p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拍照，要求能够调用摄像头，并把拍摄的照片存储到指定文件夹。</w:t>
      </w:r>
    </w:p>
    <w:p w14:paraId="708613B3" w14:textId="77777777" w:rsidR="00E7077B" w:rsidRPr="00850E24" w:rsidRDefault="00174155">
      <w:pPr>
        <w:numPr>
          <w:ilvl w:val="0"/>
          <w:numId w:val="1"/>
        </w:num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File</w:t>
      </w:r>
      <w:r w:rsidRPr="00850E24">
        <w:rPr>
          <w:rFonts w:hint="eastAsia"/>
          <w:sz w:val="24"/>
          <w:szCs w:val="28"/>
        </w:rPr>
        <w:t>：</w:t>
      </w:r>
    </w:p>
    <w:p w14:paraId="62AEA8B2" w14:textId="77777777" w:rsidR="00E7077B" w:rsidRPr="00850E24" w:rsidRDefault="00174155">
      <w:p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读取文件，要求可以进入手机的存储空间，读取任意文件中的图片。</w:t>
      </w:r>
    </w:p>
    <w:p w14:paraId="618A9971" w14:textId="0DCB07F5" w:rsidR="00E7077B" w:rsidRPr="00850E24" w:rsidRDefault="00174155">
      <w:pPr>
        <w:numPr>
          <w:ilvl w:val="0"/>
          <w:numId w:val="1"/>
        </w:num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Analysis</w:t>
      </w:r>
      <w:r w:rsidRPr="00850E24">
        <w:rPr>
          <w:rFonts w:hint="eastAsia"/>
          <w:sz w:val="24"/>
          <w:szCs w:val="28"/>
        </w:rPr>
        <w:t>：</w:t>
      </w:r>
      <w:r w:rsidR="00EC0B6D">
        <w:rPr>
          <w:rFonts w:hint="eastAsia"/>
          <w:sz w:val="24"/>
          <w:szCs w:val="28"/>
        </w:rPr>
        <w:t>（希望给出线性关系，但是不一定做成线性，也不一定使用灰度，可以使用</w:t>
      </w:r>
      <w:r w:rsidR="00EC0B6D">
        <w:rPr>
          <w:rFonts w:hint="eastAsia"/>
          <w:sz w:val="24"/>
          <w:szCs w:val="28"/>
        </w:rPr>
        <w:t>RGB</w:t>
      </w:r>
      <w:r w:rsidR="00EC0B6D">
        <w:rPr>
          <w:rFonts w:hint="eastAsia"/>
          <w:sz w:val="24"/>
          <w:szCs w:val="28"/>
        </w:rPr>
        <w:t>直接和浓度构建回归函数）</w:t>
      </w:r>
    </w:p>
    <w:p w14:paraId="1D2D69A8" w14:textId="7C494F59" w:rsidR="00E7077B" w:rsidRPr="00850E24" w:rsidRDefault="00174155">
      <w:p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拟合，要求根据相应图片</w:t>
      </w:r>
      <w:r w:rsidR="00FE52B3">
        <w:rPr>
          <w:rFonts w:hint="eastAsia"/>
          <w:sz w:val="24"/>
          <w:szCs w:val="28"/>
        </w:rPr>
        <w:t>颜色</w:t>
      </w:r>
      <w:r w:rsidRPr="00850E24">
        <w:rPr>
          <w:rFonts w:hint="eastAsia"/>
          <w:sz w:val="24"/>
          <w:szCs w:val="28"/>
        </w:rPr>
        <w:t>和对应浓度，拟合出</w:t>
      </w:r>
      <w:r w:rsidR="00FE52B3">
        <w:rPr>
          <w:rFonts w:hint="eastAsia"/>
          <w:sz w:val="24"/>
          <w:szCs w:val="28"/>
        </w:rPr>
        <w:t>回归</w:t>
      </w:r>
      <w:r w:rsidRPr="00850E24">
        <w:rPr>
          <w:rFonts w:hint="eastAsia"/>
          <w:sz w:val="24"/>
          <w:szCs w:val="28"/>
        </w:rPr>
        <w:t>关系</w:t>
      </w:r>
      <w:r w:rsidR="00FE52B3">
        <w:rPr>
          <w:rFonts w:hint="eastAsia"/>
          <w:sz w:val="24"/>
          <w:szCs w:val="28"/>
        </w:rPr>
        <w:t>（最好是线性关系）</w:t>
      </w:r>
      <w:r w:rsidRPr="00850E24">
        <w:rPr>
          <w:rFonts w:hint="eastAsia"/>
          <w:sz w:val="24"/>
          <w:szCs w:val="28"/>
        </w:rPr>
        <w:t>。具体图片和相应浓度已经在压缩包里提供。浓度可能要取对数或是其他操作才可满足线性关系，自行探索。要求拟合出的</w:t>
      </w:r>
      <w:r w:rsidR="00FE52B3">
        <w:rPr>
          <w:rFonts w:hint="eastAsia"/>
          <w:sz w:val="24"/>
          <w:szCs w:val="28"/>
        </w:rPr>
        <w:t>模型要构建一种可视化方式</w:t>
      </w:r>
      <w:r w:rsidRPr="00850E24">
        <w:rPr>
          <w:rFonts w:hint="eastAsia"/>
          <w:sz w:val="24"/>
          <w:szCs w:val="28"/>
        </w:rPr>
        <w:t>要显示在屏幕上，拟合出的</w:t>
      </w:r>
      <w:r w:rsidR="00FE52B3">
        <w:rPr>
          <w:rFonts w:hint="eastAsia"/>
          <w:sz w:val="24"/>
          <w:szCs w:val="28"/>
        </w:rPr>
        <w:t>模型</w:t>
      </w:r>
      <w:r w:rsidRPr="00850E24">
        <w:rPr>
          <w:rFonts w:hint="eastAsia"/>
          <w:sz w:val="24"/>
          <w:szCs w:val="28"/>
        </w:rPr>
        <w:t>要能存储下来。并且给出拟合</w:t>
      </w:r>
      <w:r w:rsidR="00850E24">
        <w:rPr>
          <w:rFonts w:hint="eastAsia"/>
          <w:sz w:val="24"/>
          <w:szCs w:val="28"/>
        </w:rPr>
        <w:t>误差</w:t>
      </w:r>
      <w:r w:rsidRPr="00850E24">
        <w:rPr>
          <w:rFonts w:hint="eastAsia"/>
          <w:sz w:val="24"/>
          <w:szCs w:val="28"/>
        </w:rPr>
        <w:t>，拟合</w:t>
      </w:r>
      <w:r w:rsidR="00850E24">
        <w:rPr>
          <w:rFonts w:hint="eastAsia"/>
          <w:sz w:val="24"/>
          <w:szCs w:val="28"/>
        </w:rPr>
        <w:t>的</w:t>
      </w:r>
      <w:r w:rsidR="00850E24" w:rsidRPr="00850E24">
        <w:rPr>
          <w:rFonts w:hint="eastAsia"/>
          <w:sz w:val="24"/>
          <w:szCs w:val="28"/>
        </w:rPr>
        <w:t>平均百分比误差</w:t>
      </w:r>
      <w:r w:rsidRPr="00850E24">
        <w:rPr>
          <w:rFonts w:hint="eastAsia"/>
          <w:sz w:val="24"/>
          <w:szCs w:val="28"/>
        </w:rPr>
        <w:t>要求在</w:t>
      </w:r>
      <w:r w:rsidR="00850E24">
        <w:rPr>
          <w:sz w:val="24"/>
          <w:szCs w:val="28"/>
        </w:rPr>
        <w:t>25</w:t>
      </w:r>
      <w:r w:rsidR="00850E24">
        <w:rPr>
          <w:rFonts w:hint="eastAsia"/>
          <w:sz w:val="24"/>
          <w:szCs w:val="28"/>
        </w:rPr>
        <w:t>%</w:t>
      </w:r>
      <w:r w:rsidR="00850E24">
        <w:rPr>
          <w:rFonts w:hint="eastAsia"/>
          <w:sz w:val="24"/>
          <w:szCs w:val="28"/>
        </w:rPr>
        <w:t>以下。其中涉及到了拟合流程，比如首先要输入样本数量和每个样本浓度，再分别</w:t>
      </w:r>
      <w:r w:rsidR="00503B57">
        <w:rPr>
          <w:rFonts w:hint="eastAsia"/>
          <w:sz w:val="24"/>
          <w:szCs w:val="28"/>
        </w:rPr>
        <w:t>调用摄像头，或者打开文件，然后获取图片某位置的</w:t>
      </w:r>
      <w:r w:rsidR="00FE52B3">
        <w:rPr>
          <w:rFonts w:hint="eastAsia"/>
          <w:sz w:val="24"/>
          <w:szCs w:val="28"/>
        </w:rPr>
        <w:t>颜色</w:t>
      </w:r>
      <w:r w:rsidR="00503B57">
        <w:rPr>
          <w:rFonts w:hint="eastAsia"/>
          <w:sz w:val="24"/>
          <w:szCs w:val="28"/>
        </w:rPr>
        <w:t>值，并进行拟合。具体过程可以自行设计。</w:t>
      </w:r>
    </w:p>
    <w:p w14:paraId="723B1131" w14:textId="77777777" w:rsidR="00E7077B" w:rsidRPr="00850E24" w:rsidRDefault="00174155">
      <w:pPr>
        <w:numPr>
          <w:ilvl w:val="0"/>
          <w:numId w:val="1"/>
        </w:num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Predict</w:t>
      </w:r>
      <w:r w:rsidRPr="00850E24">
        <w:rPr>
          <w:rFonts w:hint="eastAsia"/>
          <w:sz w:val="24"/>
          <w:szCs w:val="28"/>
        </w:rPr>
        <w:t>：</w:t>
      </w:r>
    </w:p>
    <w:p w14:paraId="221448DF" w14:textId="7DFE716B" w:rsidR="0077550A" w:rsidRDefault="00174155">
      <w:pPr>
        <w:rPr>
          <w:sz w:val="24"/>
          <w:szCs w:val="28"/>
        </w:rPr>
      </w:pPr>
      <w:r w:rsidRPr="00850E24">
        <w:rPr>
          <w:rFonts w:hint="eastAsia"/>
          <w:sz w:val="24"/>
          <w:szCs w:val="28"/>
        </w:rPr>
        <w:t>预测，</w:t>
      </w:r>
      <w:r w:rsidR="00503B57">
        <w:rPr>
          <w:rFonts w:hint="eastAsia"/>
          <w:sz w:val="24"/>
          <w:szCs w:val="28"/>
        </w:rPr>
        <w:t>选择得到的模型，或者输入模型（模型</w:t>
      </w:r>
      <w:r w:rsidR="00FE52B3">
        <w:rPr>
          <w:rFonts w:hint="eastAsia"/>
          <w:sz w:val="24"/>
          <w:szCs w:val="28"/>
        </w:rPr>
        <w:t>若为线性，</w:t>
      </w:r>
      <w:r w:rsidR="00503B57">
        <w:rPr>
          <w:rFonts w:hint="eastAsia"/>
          <w:sz w:val="24"/>
          <w:szCs w:val="28"/>
        </w:rPr>
        <w:t>实际就是斜率和截距比较简单），并</w:t>
      </w:r>
      <w:r w:rsidRPr="00850E24">
        <w:rPr>
          <w:rFonts w:hint="eastAsia"/>
          <w:sz w:val="24"/>
          <w:szCs w:val="28"/>
        </w:rPr>
        <w:t>从文件夹里调用图片</w:t>
      </w:r>
      <w:r w:rsidR="00503B57">
        <w:rPr>
          <w:rFonts w:hint="eastAsia"/>
          <w:sz w:val="24"/>
          <w:szCs w:val="28"/>
        </w:rPr>
        <w:t>或者拍照</w:t>
      </w:r>
      <w:r w:rsidRPr="00850E24">
        <w:rPr>
          <w:rFonts w:hint="eastAsia"/>
          <w:sz w:val="24"/>
          <w:szCs w:val="28"/>
        </w:rPr>
        <w:t>根据其</w:t>
      </w:r>
      <w:r w:rsidR="00FE52B3">
        <w:rPr>
          <w:rFonts w:hint="eastAsia"/>
          <w:sz w:val="24"/>
          <w:szCs w:val="28"/>
        </w:rPr>
        <w:t>颜色</w:t>
      </w:r>
      <w:r w:rsidRPr="00850E24">
        <w:rPr>
          <w:rFonts w:hint="eastAsia"/>
          <w:sz w:val="24"/>
          <w:szCs w:val="28"/>
        </w:rPr>
        <w:t>值对其浓度值进行预测</w:t>
      </w:r>
      <w:r w:rsidR="00503B57">
        <w:rPr>
          <w:rFonts w:hint="eastAsia"/>
          <w:sz w:val="24"/>
          <w:szCs w:val="28"/>
        </w:rPr>
        <w:t>。</w:t>
      </w:r>
      <w:r w:rsidR="0077550A" w:rsidRPr="001457ED">
        <w:rPr>
          <w:rFonts w:hint="eastAsia"/>
          <w:sz w:val="24"/>
          <w:szCs w:val="28"/>
        </w:rPr>
        <w:t>设置预警值，判断结果信息</w:t>
      </w:r>
      <w:r w:rsidR="001457ED" w:rsidRPr="001457ED">
        <w:rPr>
          <w:rFonts w:hint="eastAsia"/>
          <w:sz w:val="24"/>
          <w:szCs w:val="28"/>
        </w:rPr>
        <w:t>，超过阈值时进行提示（提示方案自拟）</w:t>
      </w:r>
      <w:r w:rsidR="0077550A" w:rsidRPr="001457ED">
        <w:rPr>
          <w:rFonts w:hint="eastAsia"/>
          <w:sz w:val="24"/>
          <w:szCs w:val="28"/>
        </w:rPr>
        <w:t>。</w:t>
      </w:r>
    </w:p>
    <w:p w14:paraId="72236109" w14:textId="4D4E1278" w:rsidR="00503B57" w:rsidRDefault="00503B57" w:rsidP="00503B57">
      <w:pPr>
        <w:rPr>
          <w:sz w:val="24"/>
          <w:szCs w:val="28"/>
        </w:rPr>
      </w:pPr>
      <w:r w:rsidRPr="00503B57">
        <w:rPr>
          <w:rFonts w:hint="eastAsia"/>
          <w:sz w:val="24"/>
          <w:szCs w:val="28"/>
        </w:rPr>
        <w:t>5.</w:t>
      </w:r>
      <w:r>
        <w:rPr>
          <w:rFonts w:hint="eastAsia"/>
          <w:sz w:val="24"/>
          <w:szCs w:val="28"/>
        </w:rPr>
        <w:t xml:space="preserve"> Save</w:t>
      </w:r>
      <w:r>
        <w:rPr>
          <w:rFonts w:hint="eastAsia"/>
          <w:sz w:val="24"/>
          <w:szCs w:val="28"/>
        </w:rPr>
        <w:t>：</w:t>
      </w:r>
    </w:p>
    <w:p w14:paraId="4C96B317" w14:textId="23A4EE29" w:rsidR="000336D8" w:rsidRDefault="00503B57" w:rsidP="00503B5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保存，可以保存</w:t>
      </w:r>
      <w:r w:rsidR="00132F9A">
        <w:rPr>
          <w:rFonts w:hint="eastAsia"/>
          <w:sz w:val="24"/>
          <w:szCs w:val="28"/>
        </w:rPr>
        <w:t>两</w:t>
      </w:r>
      <w:r>
        <w:rPr>
          <w:rFonts w:hint="eastAsia"/>
          <w:sz w:val="24"/>
          <w:szCs w:val="28"/>
        </w:rPr>
        <w:t>方面的内容：一方面是图片采样位置（不一定一个，可以多个平均），另一方面是模型。</w:t>
      </w:r>
      <w:r w:rsidR="00132C4F">
        <w:rPr>
          <w:rFonts w:hint="eastAsia"/>
          <w:sz w:val="24"/>
          <w:szCs w:val="28"/>
        </w:rPr>
        <w:t>/</w:t>
      </w:r>
      <w:r w:rsidR="00132C4F">
        <w:rPr>
          <w:sz w:val="24"/>
          <w:szCs w:val="28"/>
        </w:rPr>
        <w:t>/</w:t>
      </w:r>
      <w:r w:rsidRPr="00132C4F">
        <w:rPr>
          <w:rFonts w:hint="eastAsia"/>
          <w:i/>
          <w:sz w:val="24"/>
          <w:szCs w:val="28"/>
        </w:rPr>
        <w:t>这</w:t>
      </w:r>
      <w:r w:rsidR="00132F9A" w:rsidRPr="00132C4F">
        <w:rPr>
          <w:rFonts w:hint="eastAsia"/>
          <w:i/>
          <w:sz w:val="24"/>
          <w:szCs w:val="28"/>
        </w:rPr>
        <w:t>两</w:t>
      </w:r>
      <w:r w:rsidRPr="00132C4F">
        <w:rPr>
          <w:rFonts w:hint="eastAsia"/>
          <w:i/>
          <w:sz w:val="24"/>
          <w:szCs w:val="28"/>
        </w:rPr>
        <w:t>个内容要求存放在服务端，因此</w:t>
      </w:r>
      <w:r w:rsidRPr="00132C4F">
        <w:rPr>
          <w:rFonts w:hint="eastAsia"/>
          <w:i/>
          <w:sz w:val="24"/>
          <w:szCs w:val="28"/>
        </w:rPr>
        <w:t>APP</w:t>
      </w:r>
      <w:r w:rsidRPr="00132C4F">
        <w:rPr>
          <w:rFonts w:hint="eastAsia"/>
          <w:i/>
          <w:sz w:val="24"/>
          <w:szCs w:val="28"/>
        </w:rPr>
        <w:t>需要有用户名登录等功能。</w:t>
      </w:r>
    </w:p>
    <w:p w14:paraId="4DAD2C3B" w14:textId="328C54CC" w:rsidR="000336D8" w:rsidRDefault="000336D8" w:rsidP="00503B57">
      <w:pPr>
        <w:rPr>
          <w:sz w:val="24"/>
          <w:szCs w:val="28"/>
        </w:rPr>
      </w:pPr>
      <w:bookmarkStart w:id="0" w:name="_Hlk39776533"/>
      <w:r>
        <w:rPr>
          <w:sz w:val="24"/>
          <w:szCs w:val="28"/>
        </w:rPr>
        <w:t>6</w:t>
      </w:r>
      <w:r w:rsidRPr="00503B57"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 xml:space="preserve"> Share</w:t>
      </w:r>
      <w:r>
        <w:rPr>
          <w:rFonts w:hint="eastAsia"/>
          <w:sz w:val="24"/>
          <w:szCs w:val="28"/>
        </w:rPr>
        <w:t>：</w:t>
      </w:r>
    </w:p>
    <w:p w14:paraId="5DB119FC" w14:textId="4727655A" w:rsidR="0077550A" w:rsidRPr="00503B57" w:rsidRDefault="000336D8" w:rsidP="00503B5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共享，</w:t>
      </w:r>
      <w:r w:rsidRPr="000336D8">
        <w:rPr>
          <w:rFonts w:hint="eastAsia"/>
          <w:sz w:val="24"/>
          <w:szCs w:val="28"/>
        </w:rPr>
        <w:t>预测的照片和结果以及是否超过阈值，可以生成图片共享到微信，朋友圈</w:t>
      </w:r>
      <w:r w:rsidR="00132F9A">
        <w:rPr>
          <w:rFonts w:hint="eastAsia"/>
          <w:sz w:val="24"/>
          <w:szCs w:val="28"/>
        </w:rPr>
        <w:t>邮件</w:t>
      </w:r>
      <w:r w:rsidRPr="000336D8">
        <w:rPr>
          <w:rFonts w:hint="eastAsia"/>
          <w:sz w:val="24"/>
          <w:szCs w:val="28"/>
        </w:rPr>
        <w:t>等</w:t>
      </w:r>
      <w:r w:rsidRPr="000336D8">
        <w:rPr>
          <w:rFonts w:hint="eastAsia"/>
          <w:sz w:val="24"/>
          <w:szCs w:val="28"/>
        </w:rPr>
        <w:t>APP</w:t>
      </w:r>
      <w:r>
        <w:rPr>
          <w:rFonts w:hint="eastAsia"/>
          <w:sz w:val="24"/>
          <w:szCs w:val="28"/>
        </w:rPr>
        <w:t>，具体怎么排版请自己设计</w:t>
      </w:r>
      <w:r w:rsidRPr="000336D8">
        <w:rPr>
          <w:rFonts w:hint="eastAsia"/>
          <w:sz w:val="24"/>
          <w:szCs w:val="28"/>
        </w:rPr>
        <w:t>。</w:t>
      </w:r>
    </w:p>
    <w:bookmarkEnd w:id="0"/>
    <w:p w14:paraId="298B2D54" w14:textId="77777777" w:rsidR="00E7077B" w:rsidRPr="00850E24" w:rsidRDefault="00E7077B">
      <w:pPr>
        <w:rPr>
          <w:sz w:val="24"/>
          <w:szCs w:val="28"/>
        </w:rPr>
      </w:pPr>
    </w:p>
    <w:p w14:paraId="5B56ABE8" w14:textId="77777777" w:rsidR="00125A45" w:rsidRPr="00174155" w:rsidRDefault="00125A45" w:rsidP="00174155">
      <w:pPr>
        <w:pStyle w:val="a5"/>
        <w:numPr>
          <w:ilvl w:val="0"/>
          <w:numId w:val="3"/>
        </w:numPr>
        <w:ind w:firstLineChars="0"/>
        <w:rPr>
          <w:i/>
          <w:sz w:val="22"/>
          <w:szCs w:val="28"/>
        </w:rPr>
      </w:pPr>
      <w:r w:rsidRPr="00174155">
        <w:rPr>
          <w:rFonts w:hint="eastAsia"/>
          <w:i/>
          <w:sz w:val="22"/>
          <w:szCs w:val="28"/>
        </w:rPr>
        <w:t>APP</w:t>
      </w:r>
      <w:r w:rsidRPr="00174155">
        <w:rPr>
          <w:rFonts w:hint="eastAsia"/>
          <w:i/>
          <w:sz w:val="22"/>
          <w:szCs w:val="28"/>
        </w:rPr>
        <w:t>的功能包含但不限于这些，这些仅仅是核心功能，</w:t>
      </w:r>
      <w:r w:rsidR="00174155" w:rsidRPr="00174155">
        <w:rPr>
          <w:rFonts w:hint="eastAsia"/>
          <w:i/>
          <w:sz w:val="22"/>
          <w:szCs w:val="28"/>
        </w:rPr>
        <w:t>他们之间的从属关系根据</w:t>
      </w:r>
      <w:r w:rsidR="00174155" w:rsidRPr="00174155">
        <w:rPr>
          <w:rFonts w:hint="eastAsia"/>
          <w:i/>
          <w:sz w:val="22"/>
          <w:szCs w:val="28"/>
        </w:rPr>
        <w:t>APP</w:t>
      </w:r>
      <w:r w:rsidR="00174155" w:rsidRPr="00174155">
        <w:rPr>
          <w:rFonts w:hint="eastAsia"/>
          <w:i/>
          <w:sz w:val="22"/>
          <w:szCs w:val="28"/>
        </w:rPr>
        <w:t>自行调整。</w:t>
      </w:r>
    </w:p>
    <w:p w14:paraId="270DCC8F" w14:textId="77777777" w:rsidR="00E7077B" w:rsidRPr="00174155" w:rsidRDefault="00174155" w:rsidP="00174155">
      <w:pPr>
        <w:pStyle w:val="a5"/>
        <w:numPr>
          <w:ilvl w:val="0"/>
          <w:numId w:val="3"/>
        </w:numPr>
        <w:ind w:firstLineChars="0"/>
        <w:rPr>
          <w:i/>
          <w:sz w:val="22"/>
          <w:szCs w:val="28"/>
        </w:rPr>
      </w:pPr>
      <w:r w:rsidRPr="00174155">
        <w:rPr>
          <w:rFonts w:hint="eastAsia"/>
          <w:i/>
          <w:sz w:val="22"/>
          <w:szCs w:val="28"/>
        </w:rPr>
        <w:t>关于</w:t>
      </w:r>
      <w:r w:rsidRPr="00174155">
        <w:rPr>
          <w:rFonts w:hint="eastAsia"/>
          <w:i/>
          <w:sz w:val="22"/>
          <w:szCs w:val="28"/>
        </w:rPr>
        <w:t>APP</w:t>
      </w:r>
      <w:r w:rsidRPr="00174155">
        <w:rPr>
          <w:rFonts w:hint="eastAsia"/>
          <w:i/>
          <w:sz w:val="22"/>
          <w:szCs w:val="28"/>
        </w:rPr>
        <w:t>图标和各种按钮图标以及</w:t>
      </w:r>
      <w:r w:rsidRPr="00174155">
        <w:rPr>
          <w:rFonts w:hint="eastAsia"/>
          <w:i/>
          <w:sz w:val="22"/>
          <w:szCs w:val="28"/>
        </w:rPr>
        <w:t>APP</w:t>
      </w:r>
      <w:r w:rsidRPr="00174155">
        <w:rPr>
          <w:rFonts w:hint="eastAsia"/>
          <w:i/>
          <w:sz w:val="22"/>
          <w:szCs w:val="28"/>
        </w:rPr>
        <w:t>名字自行设计</w:t>
      </w:r>
    </w:p>
    <w:p w14:paraId="576D454B" w14:textId="77777777" w:rsidR="00E7077B" w:rsidRPr="00174155" w:rsidRDefault="00174155" w:rsidP="00174155">
      <w:pPr>
        <w:pStyle w:val="a5"/>
        <w:numPr>
          <w:ilvl w:val="0"/>
          <w:numId w:val="3"/>
        </w:numPr>
        <w:ind w:firstLineChars="0"/>
        <w:rPr>
          <w:i/>
          <w:sz w:val="22"/>
          <w:szCs w:val="28"/>
        </w:rPr>
      </w:pPr>
      <w:r w:rsidRPr="00174155">
        <w:rPr>
          <w:rFonts w:hint="eastAsia"/>
          <w:i/>
          <w:sz w:val="22"/>
          <w:szCs w:val="28"/>
        </w:rPr>
        <w:t>适当设计</w:t>
      </w:r>
      <w:r w:rsidRPr="00174155">
        <w:rPr>
          <w:rFonts w:hint="eastAsia"/>
          <w:i/>
          <w:sz w:val="22"/>
          <w:szCs w:val="28"/>
        </w:rPr>
        <w:t>Home</w:t>
      </w:r>
      <w:r w:rsidRPr="00174155">
        <w:rPr>
          <w:rFonts w:hint="eastAsia"/>
          <w:i/>
          <w:sz w:val="22"/>
          <w:szCs w:val="28"/>
        </w:rPr>
        <w:t>键，可以退回上一级</w:t>
      </w:r>
    </w:p>
    <w:p w14:paraId="160822B1" w14:textId="342AF28A" w:rsidR="00E7077B" w:rsidRPr="00174155" w:rsidRDefault="00174155" w:rsidP="00174155">
      <w:pPr>
        <w:pStyle w:val="a5"/>
        <w:numPr>
          <w:ilvl w:val="0"/>
          <w:numId w:val="3"/>
        </w:numPr>
        <w:ind w:firstLineChars="0"/>
        <w:rPr>
          <w:i/>
          <w:sz w:val="22"/>
          <w:szCs w:val="28"/>
        </w:rPr>
      </w:pPr>
      <w:r w:rsidRPr="00174155">
        <w:rPr>
          <w:rFonts w:hint="eastAsia"/>
          <w:i/>
          <w:sz w:val="22"/>
          <w:szCs w:val="28"/>
        </w:rPr>
        <w:t>关于</w:t>
      </w:r>
      <w:r w:rsidRPr="00174155">
        <w:rPr>
          <w:rFonts w:hint="eastAsia"/>
          <w:i/>
          <w:sz w:val="22"/>
          <w:szCs w:val="28"/>
        </w:rPr>
        <w:t>3</w:t>
      </w:r>
      <w:r w:rsidRPr="00174155">
        <w:rPr>
          <w:rFonts w:hint="eastAsia"/>
          <w:i/>
          <w:sz w:val="22"/>
          <w:szCs w:val="28"/>
        </w:rPr>
        <w:t>：同一张图片中不同位置的</w:t>
      </w:r>
      <w:r w:rsidR="00FE52B3">
        <w:rPr>
          <w:rFonts w:hint="eastAsia"/>
          <w:i/>
          <w:sz w:val="22"/>
          <w:szCs w:val="28"/>
        </w:rPr>
        <w:t>颜色</w:t>
      </w:r>
      <w:r w:rsidRPr="00174155">
        <w:rPr>
          <w:rFonts w:hint="eastAsia"/>
          <w:i/>
          <w:sz w:val="22"/>
          <w:szCs w:val="28"/>
        </w:rPr>
        <w:t>值不一样，对最后的拟合效果有影响，如何采点自行探索</w:t>
      </w:r>
    </w:p>
    <w:p w14:paraId="5127AEFA" w14:textId="72DA9A78" w:rsidR="00E7077B" w:rsidRPr="00B60588" w:rsidRDefault="00174155" w:rsidP="00174155">
      <w:pPr>
        <w:pStyle w:val="a5"/>
        <w:numPr>
          <w:ilvl w:val="0"/>
          <w:numId w:val="3"/>
        </w:numPr>
        <w:ind w:firstLineChars="0"/>
        <w:rPr>
          <w:sz w:val="24"/>
          <w:szCs w:val="28"/>
        </w:rPr>
      </w:pPr>
      <w:r w:rsidRPr="00174155">
        <w:rPr>
          <w:rFonts w:hint="eastAsia"/>
          <w:i/>
          <w:sz w:val="22"/>
          <w:szCs w:val="28"/>
        </w:rPr>
        <w:t>关于</w:t>
      </w:r>
      <w:r w:rsidRPr="00174155">
        <w:rPr>
          <w:rFonts w:hint="eastAsia"/>
          <w:i/>
          <w:sz w:val="22"/>
          <w:szCs w:val="28"/>
        </w:rPr>
        <w:t>4</w:t>
      </w:r>
      <w:r w:rsidRPr="00174155">
        <w:rPr>
          <w:rFonts w:hint="eastAsia"/>
          <w:i/>
          <w:sz w:val="22"/>
          <w:szCs w:val="28"/>
        </w:rPr>
        <w:t>：会使用到</w:t>
      </w:r>
      <w:r w:rsidRPr="00174155">
        <w:rPr>
          <w:rFonts w:hint="eastAsia"/>
          <w:i/>
          <w:sz w:val="22"/>
          <w:szCs w:val="28"/>
        </w:rPr>
        <w:t>1</w:t>
      </w:r>
      <w:r w:rsidRPr="00174155">
        <w:rPr>
          <w:rFonts w:hint="eastAsia"/>
          <w:i/>
          <w:sz w:val="22"/>
          <w:szCs w:val="28"/>
        </w:rPr>
        <w:t>和</w:t>
      </w:r>
      <w:r w:rsidRPr="00174155">
        <w:rPr>
          <w:rFonts w:hint="eastAsia"/>
          <w:i/>
          <w:sz w:val="22"/>
          <w:szCs w:val="28"/>
        </w:rPr>
        <w:t>2</w:t>
      </w:r>
      <w:r w:rsidRPr="00174155">
        <w:rPr>
          <w:rFonts w:hint="eastAsia"/>
          <w:i/>
          <w:sz w:val="22"/>
          <w:szCs w:val="28"/>
        </w:rPr>
        <w:t>的功能以及</w:t>
      </w:r>
      <w:r w:rsidRPr="00174155">
        <w:rPr>
          <w:rFonts w:hint="eastAsia"/>
          <w:i/>
          <w:sz w:val="22"/>
          <w:szCs w:val="28"/>
        </w:rPr>
        <w:t>3</w:t>
      </w:r>
      <w:r w:rsidRPr="00174155">
        <w:rPr>
          <w:rFonts w:hint="eastAsia"/>
          <w:i/>
          <w:sz w:val="22"/>
          <w:szCs w:val="28"/>
        </w:rPr>
        <w:t>中得到的函数方程。</w:t>
      </w:r>
    </w:p>
    <w:p w14:paraId="4764DE49" w14:textId="587C47E6" w:rsidR="00B60588" w:rsidRPr="00B60588" w:rsidRDefault="00B60588" w:rsidP="00174155">
      <w:pPr>
        <w:pStyle w:val="a5"/>
        <w:numPr>
          <w:ilvl w:val="0"/>
          <w:numId w:val="3"/>
        </w:numPr>
        <w:ind w:firstLineChars="0"/>
        <w:rPr>
          <w:i/>
          <w:sz w:val="24"/>
          <w:szCs w:val="28"/>
        </w:rPr>
      </w:pPr>
      <w:r w:rsidRPr="00B60588">
        <w:rPr>
          <w:rFonts w:hint="eastAsia"/>
          <w:i/>
          <w:sz w:val="24"/>
          <w:szCs w:val="28"/>
        </w:rPr>
        <w:t>APP</w:t>
      </w:r>
      <w:r w:rsidRPr="00B60588">
        <w:rPr>
          <w:rFonts w:hint="eastAsia"/>
          <w:i/>
          <w:sz w:val="24"/>
          <w:szCs w:val="28"/>
        </w:rPr>
        <w:t>应该有扩展性，不应只能检测这一种农药。</w:t>
      </w:r>
    </w:p>
    <w:p w14:paraId="49B03A1E" w14:textId="40A3B5D1" w:rsidR="000336D8" w:rsidRPr="000336D8" w:rsidRDefault="000336D8" w:rsidP="00174155">
      <w:pPr>
        <w:pStyle w:val="a5"/>
        <w:numPr>
          <w:ilvl w:val="0"/>
          <w:numId w:val="3"/>
        </w:numPr>
        <w:ind w:firstLineChars="0"/>
        <w:rPr>
          <w:i/>
          <w:sz w:val="24"/>
          <w:szCs w:val="28"/>
        </w:rPr>
      </w:pPr>
      <w:r w:rsidRPr="000336D8">
        <w:rPr>
          <w:rFonts w:hint="eastAsia"/>
          <w:i/>
          <w:sz w:val="24"/>
          <w:szCs w:val="28"/>
        </w:rPr>
        <w:t>APP</w:t>
      </w:r>
      <w:r w:rsidRPr="000336D8">
        <w:rPr>
          <w:rFonts w:hint="eastAsia"/>
          <w:i/>
          <w:sz w:val="24"/>
          <w:szCs w:val="28"/>
        </w:rPr>
        <w:t>的实现不需要全部自己编写，要</w:t>
      </w:r>
      <w:r w:rsidRPr="000336D8">
        <w:rPr>
          <w:rFonts w:hint="eastAsia"/>
          <w:i/>
          <w:color w:val="FF0000"/>
          <w:sz w:val="24"/>
          <w:szCs w:val="28"/>
        </w:rPr>
        <w:t>善于用轮子</w:t>
      </w:r>
      <w:r w:rsidRPr="000336D8">
        <w:rPr>
          <w:rFonts w:hint="eastAsia"/>
          <w:i/>
          <w:sz w:val="24"/>
          <w:szCs w:val="28"/>
        </w:rPr>
        <w:t>！</w:t>
      </w:r>
    </w:p>
    <w:p w14:paraId="7150EA75" w14:textId="5512353F" w:rsidR="00EC0B6D" w:rsidRDefault="00EC0B6D" w:rsidP="00EC0B6D">
      <w:pPr>
        <w:pStyle w:val="2"/>
      </w:pPr>
      <w:r>
        <w:rPr>
          <w:rFonts w:hint="eastAsia"/>
        </w:rPr>
        <w:t>实验数据</w:t>
      </w:r>
    </w:p>
    <w:p w14:paraId="36918A14" w14:textId="0F26D500" w:rsidR="00EC0B6D" w:rsidRPr="00EC0B6D" w:rsidRDefault="00EC0B6D" w:rsidP="00EC0B6D">
      <w:r>
        <w:rPr>
          <w:noProof/>
        </w:rPr>
        <w:drawing>
          <wp:inline distT="0" distB="0" distL="0" distR="0" wp14:anchorId="5FC62BDA" wp14:editId="538E976D">
            <wp:extent cx="5274310" cy="866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C04" w14:textId="42E3C70C" w:rsidR="00AF459D" w:rsidRPr="00804BB4" w:rsidRDefault="00AF459D" w:rsidP="00AF459D">
      <w:pPr>
        <w:pStyle w:val="2"/>
      </w:pPr>
      <w:r>
        <w:rPr>
          <w:rFonts w:hint="eastAsia"/>
        </w:rPr>
        <w:t>提交的内容</w:t>
      </w:r>
    </w:p>
    <w:p w14:paraId="4852A56E" w14:textId="77777777" w:rsidR="00AF459D" w:rsidRPr="00AF459D" w:rsidRDefault="00AF459D" w:rsidP="00AF459D">
      <w:pPr>
        <w:pStyle w:val="a5"/>
        <w:numPr>
          <w:ilvl w:val="0"/>
          <w:numId w:val="2"/>
        </w:numPr>
        <w:ind w:firstLineChars="0"/>
        <w:rPr>
          <w:sz w:val="24"/>
          <w:szCs w:val="28"/>
        </w:rPr>
      </w:pPr>
      <w:r w:rsidRPr="00AF459D">
        <w:rPr>
          <w:rFonts w:hint="eastAsia"/>
          <w:sz w:val="24"/>
          <w:szCs w:val="28"/>
        </w:rPr>
        <w:t>工程</w:t>
      </w:r>
      <w:r w:rsidR="00900C4B">
        <w:rPr>
          <w:rFonts w:hint="eastAsia"/>
          <w:sz w:val="24"/>
          <w:szCs w:val="28"/>
        </w:rPr>
        <w:t>（打包）</w:t>
      </w:r>
    </w:p>
    <w:p w14:paraId="25A15018" w14:textId="77777777" w:rsidR="00AF459D" w:rsidRPr="00AF459D" w:rsidRDefault="00AF459D" w:rsidP="00AF459D">
      <w:pPr>
        <w:pStyle w:val="a5"/>
        <w:numPr>
          <w:ilvl w:val="0"/>
          <w:numId w:val="2"/>
        </w:numPr>
        <w:ind w:firstLineChars="0"/>
        <w:rPr>
          <w:sz w:val="24"/>
          <w:szCs w:val="28"/>
        </w:rPr>
      </w:pPr>
      <w:r w:rsidRPr="00AF459D">
        <w:rPr>
          <w:rFonts w:hint="eastAsia"/>
          <w:sz w:val="24"/>
          <w:szCs w:val="28"/>
        </w:rPr>
        <w:t>报告</w:t>
      </w:r>
    </w:p>
    <w:p w14:paraId="388A681C" w14:textId="77777777" w:rsidR="00AF459D" w:rsidRDefault="00AF459D" w:rsidP="00AF459D">
      <w:pPr>
        <w:pStyle w:val="a5"/>
        <w:numPr>
          <w:ilvl w:val="1"/>
          <w:numId w:val="2"/>
        </w:numPr>
        <w:ind w:firstLineChars="0"/>
        <w:rPr>
          <w:sz w:val="24"/>
          <w:szCs w:val="28"/>
        </w:rPr>
      </w:pPr>
      <w:r w:rsidRPr="00AF459D">
        <w:rPr>
          <w:rFonts w:hint="eastAsia"/>
          <w:sz w:val="24"/>
          <w:szCs w:val="28"/>
        </w:rPr>
        <w:t>组员贡献和比例</w:t>
      </w:r>
    </w:p>
    <w:p w14:paraId="30C8C746" w14:textId="77777777" w:rsidR="00AF459D" w:rsidRPr="00AF459D" w:rsidRDefault="00AF459D" w:rsidP="00AF459D">
      <w:pPr>
        <w:pStyle w:val="a5"/>
        <w:numPr>
          <w:ilvl w:val="1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使用说明</w:t>
      </w:r>
    </w:p>
    <w:p w14:paraId="21919EC0" w14:textId="77777777" w:rsidR="00AF459D" w:rsidRPr="00AF459D" w:rsidRDefault="00AF459D" w:rsidP="00AF459D">
      <w:pPr>
        <w:pStyle w:val="a5"/>
        <w:numPr>
          <w:ilvl w:val="1"/>
          <w:numId w:val="2"/>
        </w:numPr>
        <w:ind w:firstLineChars="0"/>
        <w:rPr>
          <w:sz w:val="24"/>
          <w:szCs w:val="28"/>
        </w:rPr>
      </w:pPr>
      <w:r w:rsidRPr="00AF459D">
        <w:rPr>
          <w:rFonts w:hint="eastAsia"/>
          <w:sz w:val="24"/>
          <w:szCs w:val="28"/>
        </w:rPr>
        <w:t>功能简介（思维导图）</w:t>
      </w:r>
    </w:p>
    <w:p w14:paraId="6A83E8D0" w14:textId="77777777" w:rsidR="00AF459D" w:rsidRPr="00AF459D" w:rsidRDefault="00AF459D" w:rsidP="00AF459D">
      <w:pPr>
        <w:pStyle w:val="a5"/>
        <w:numPr>
          <w:ilvl w:val="1"/>
          <w:numId w:val="2"/>
        </w:numPr>
        <w:ind w:firstLineChars="0"/>
        <w:rPr>
          <w:sz w:val="24"/>
          <w:szCs w:val="28"/>
        </w:rPr>
      </w:pPr>
      <w:r w:rsidRPr="00AF459D">
        <w:rPr>
          <w:rFonts w:hint="eastAsia"/>
          <w:sz w:val="24"/>
          <w:szCs w:val="28"/>
        </w:rPr>
        <w:t>实现思路</w:t>
      </w:r>
    </w:p>
    <w:p w14:paraId="61877530" w14:textId="77777777" w:rsidR="00AF459D" w:rsidRPr="00AF459D" w:rsidRDefault="00AF459D" w:rsidP="00AF459D">
      <w:pPr>
        <w:pStyle w:val="a5"/>
        <w:numPr>
          <w:ilvl w:val="1"/>
          <w:numId w:val="2"/>
        </w:numPr>
        <w:ind w:firstLineChars="0"/>
        <w:rPr>
          <w:sz w:val="24"/>
          <w:szCs w:val="28"/>
        </w:rPr>
      </w:pPr>
      <w:r w:rsidRPr="00AF459D">
        <w:rPr>
          <w:rFonts w:hint="eastAsia"/>
          <w:sz w:val="24"/>
          <w:szCs w:val="28"/>
        </w:rPr>
        <w:t>结果展示</w:t>
      </w:r>
    </w:p>
    <w:sectPr w:rsidR="00AF459D" w:rsidRPr="00AF4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B0052" w14:textId="77777777" w:rsidR="00C16697" w:rsidRDefault="00C16697" w:rsidP="00054633">
      <w:r>
        <w:separator/>
      </w:r>
    </w:p>
  </w:endnote>
  <w:endnote w:type="continuationSeparator" w:id="0">
    <w:p w14:paraId="0EE30DCE" w14:textId="77777777" w:rsidR="00C16697" w:rsidRDefault="00C16697" w:rsidP="00054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E7A8F" w14:textId="77777777" w:rsidR="00C16697" w:rsidRDefault="00C16697" w:rsidP="00054633">
      <w:r>
        <w:separator/>
      </w:r>
    </w:p>
  </w:footnote>
  <w:footnote w:type="continuationSeparator" w:id="0">
    <w:p w14:paraId="7E22F276" w14:textId="77777777" w:rsidR="00C16697" w:rsidRDefault="00C16697" w:rsidP="00054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4B5353E"/>
    <w:multiLevelType w:val="singleLevel"/>
    <w:tmpl w:val="F4B5353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4A801A6"/>
    <w:multiLevelType w:val="hybridMultilevel"/>
    <w:tmpl w:val="D53E3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4B7E04"/>
    <w:multiLevelType w:val="hybridMultilevel"/>
    <w:tmpl w:val="7834BF56"/>
    <w:lvl w:ilvl="0" w:tplc="54941D94">
      <w:start w:val="1"/>
      <w:numFmt w:val="decimal"/>
      <w:lvlText w:val="%1   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8661360">
    <w:abstractNumId w:val="0"/>
  </w:num>
  <w:num w:numId="2" w16cid:durableId="471605590">
    <w:abstractNumId w:val="2"/>
  </w:num>
  <w:num w:numId="3" w16cid:durableId="592858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077B"/>
    <w:rsid w:val="000336D8"/>
    <w:rsid w:val="00054633"/>
    <w:rsid w:val="00075891"/>
    <w:rsid w:val="00123FB4"/>
    <w:rsid w:val="00125A45"/>
    <w:rsid w:val="00132C4F"/>
    <w:rsid w:val="00132F9A"/>
    <w:rsid w:val="00136113"/>
    <w:rsid w:val="001457ED"/>
    <w:rsid w:val="00174155"/>
    <w:rsid w:val="001E2E89"/>
    <w:rsid w:val="002224DA"/>
    <w:rsid w:val="00243557"/>
    <w:rsid w:val="00490CBD"/>
    <w:rsid w:val="00503B57"/>
    <w:rsid w:val="005361D5"/>
    <w:rsid w:val="00583AD6"/>
    <w:rsid w:val="005D2214"/>
    <w:rsid w:val="006D4529"/>
    <w:rsid w:val="006F547C"/>
    <w:rsid w:val="0077550A"/>
    <w:rsid w:val="0080096B"/>
    <w:rsid w:val="00804BB4"/>
    <w:rsid w:val="00850E24"/>
    <w:rsid w:val="00900C4B"/>
    <w:rsid w:val="00A057C9"/>
    <w:rsid w:val="00AE0C49"/>
    <w:rsid w:val="00AF459D"/>
    <w:rsid w:val="00B60588"/>
    <w:rsid w:val="00C14851"/>
    <w:rsid w:val="00C16697"/>
    <w:rsid w:val="00DD716B"/>
    <w:rsid w:val="00DF2FE1"/>
    <w:rsid w:val="00E7077B"/>
    <w:rsid w:val="00EC0B6D"/>
    <w:rsid w:val="00FE52B3"/>
    <w:rsid w:val="0D444762"/>
    <w:rsid w:val="36EE6312"/>
    <w:rsid w:val="3C41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7AD966"/>
  <w15:docId w15:val="{6DB1B928-C2E1-4764-B45A-793F89F8E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04B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04B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04BB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804BB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qFormat/>
    <w:rsid w:val="00804BB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804BB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List Paragraph"/>
    <w:basedOn w:val="a"/>
    <w:uiPriority w:val="99"/>
    <w:rsid w:val="00503B57"/>
    <w:pPr>
      <w:ind w:firstLineChars="200" w:firstLine="420"/>
    </w:pPr>
  </w:style>
  <w:style w:type="paragraph" w:styleId="a6">
    <w:name w:val="header"/>
    <w:basedOn w:val="a"/>
    <w:link w:val="a7"/>
    <w:rsid w:val="000546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54633"/>
    <w:rPr>
      <w:kern w:val="2"/>
      <w:sz w:val="18"/>
      <w:szCs w:val="18"/>
    </w:rPr>
  </w:style>
  <w:style w:type="paragraph" w:styleId="a8">
    <w:name w:val="footer"/>
    <w:basedOn w:val="a"/>
    <w:link w:val="a9"/>
    <w:rsid w:val="000546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5463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Simbelmyne</dc:creator>
  <cp:lastModifiedBy>张 海龙</cp:lastModifiedBy>
  <cp:revision>2</cp:revision>
  <dcterms:created xsi:type="dcterms:W3CDTF">2022-05-22T01:56:00Z</dcterms:created>
  <dcterms:modified xsi:type="dcterms:W3CDTF">2022-05-22T01:56:00Z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