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AI Detection Tool</w:t>
      </w:r>
    </w:p>
    <w:p>
      <w:pPr>
        <w:jc w:val="center"/>
      </w:pPr>
      <w:r>
        <w:rPr>
          <w:b/>
          <w:bCs/>
          <w:sz w:val="28"/>
          <w:szCs w:val="28"/>
        </w:rPr>
        <w:t xml:space="preserve">DevOps Sprint Plan &amp; Implementation Guide</w:t>
      </w:r>
    </w:p>
    <w:p>
      <w:pPr>
        <w:spacing w:after="400"/>
        <w:jc w:val="center"/>
      </w:pPr>
      <w:r>
        <w:rPr>
          <w:i/>
          <w:iCs/>
          <w:sz w:val="24"/>
          <w:szCs w:val="24"/>
        </w:rPr>
        <w:t xml:space="preserve">UK Higher Education AI Content Detection System</w:t>
      </w:r>
    </w:p>
    <w:p>
      <w:pPr>
        <w:pStyle w:val="Heading1"/>
      </w:pPr>
      <w:r>
        <w:t xml:space="preserve">Executive Summary</w:t>
      </w:r>
    </w:p>
    <w:p>
      <w:pPr>
        <w:spacing w:after="200"/>
      </w:pPr>
      <w:r>
        <w:t xml:space="preserve">This document outlines a comprehensive 12-week DevOps sprint plan for developing, testing, and deploying an AI Detection Tool designed specifically for UK Higher Education institutions. The tool analyzes written work to identify AI-generated content and assesses critical analysis quality against UK HE levels 4-8.</w:t>
      </w:r>
    </w:p>
    <w:p>
      <w:pPr>
        <w:pStyle w:val="Heading1"/>
      </w:pPr>
      <w:r>
        <w:t xml:space="preserve">Project Overview</w:t>
      </w:r>
    </w:p>
    <w:p>
      <w:pPr>
        <w:pStyle w:val="Heading2"/>
      </w:pPr>
      <w:r>
        <w:t xml:space="preserve">Objectives</w:t>
      </w:r>
    </w:p>
    <w:p>
      <w:r>
        <w:t xml:space="preserve">1. Develop a Python-based AI detection engine with 85%+ accuracy</w:t>
      </w:r>
    </w:p>
    <w:p>
      <w:r>
        <w:t xml:space="preserve">2. Create an intuitive web interface for educators and administrators</w:t>
      </w:r>
    </w:p>
    <w:p>
      <w:r>
        <w:t xml:space="preserve">3. Implement UK HE level-specific analysis (Levels 4-8)</w:t>
      </w:r>
    </w:p>
    <w:p>
      <w:r>
        <w:t xml:space="preserve">4. Establish comprehensive testing and quality assurance processes</w:t>
      </w:r>
    </w:p>
    <w:p>
      <w:pPr>
        <w:spacing w:after="200"/>
      </w:pPr>
      <w:r>
        <w:t xml:space="preserve">5. Deploy production-ready system with monitoring and support</w:t>
      </w:r>
    </w:p>
    <w:p>
      <w:pPr>
        <w:pStyle w:val="Heading2"/>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Component</w:t>
            </w:r>
          </w:p>
        </w:tc>
        <w:tc>
          <w:tcPr>
            <w:tcW w:type="dxa" w:w="468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Technology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Python 3.11+, Flask 3.0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HTML5, CSS3, JavaScript (ES6+)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Database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PostgreSQL 15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Caching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Redis 7.0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Web Server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Nginx 1.24, Gunicorn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Container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Docker, Kubernetes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CI/CD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GitHub Actions, Jenkins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Monitoring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Prometheus, Grafana, ELK Stack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Testing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pytest, Selenium, JMeter</w:t>
            </w:r>
          </w:p>
        </w:tc>
      </w:tr>
    </w:tbl>
    <w:p/>
    <w:p>
      <w:pPr>
        <w:pStyle w:val="Heading1"/>
      </w:pPr>
      <w:r>
        <w:t xml:space="preserve">Sprint Plan (12 Weeks)</w:t>
      </w:r>
    </w:p>
    <w:p>
      <w:pPr>
        <w:pStyle w:val="Heading2"/>
      </w:pPr>
      <w:r>
        <w:t xml:space="preserve">Sprint 1-2: Foundation &amp; Core Development</w:t>
      </w:r>
    </w:p>
    <w:p>
      <w:pPr>
        <w:spacing w:after="100"/>
      </w:pPr>
      <w:r>
        <w:rPr>
          <w:b/>
          <w:bCs/>
        </w:rPr>
        <w:t xml:space="preserve">Duration: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312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Week</w:t>
            </w:r>
          </w:p>
        </w:tc>
        <w:tc>
          <w:tcPr>
            <w:tcW w:type="dxa" w:w="312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Task</w:t>
            </w:r>
          </w:p>
        </w:tc>
        <w:tc>
          <w:tcPr>
            <w:tcW w:type="dxa" w:w="312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Deliverables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Week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Environment Setup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Setup development environment
- Configure version control (Git)
- Setup CI/CD pipeline (GitHub Actions)
- Create project documentation structure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Week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Core Engine Development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Implement AIDetector class
- Develop phrase detection algorithms
- Create perplexity calculation module
- Build structural analysis functions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Week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HE Level Integration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Implement HE level characteristics (4-8)
- Develop critical analysis assessment
- Create vocabulary analysis module
- Build scoring algorithms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Week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Unit Testing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Write unit tests for core functions
- Achieve 80%+ code coverage
- Setup automated testing pipeline</w:t>
            </w:r>
          </w:p>
        </w:tc>
      </w:tr>
    </w:tbl>
    <w:p/>
    <w:p>
      <w:pPr>
        <w:pStyle w:val="Heading2"/>
      </w:pPr>
      <w:r>
        <w:t xml:space="preserve">Sprint 3-4: API &amp; Web Interface</w:t>
      </w:r>
    </w:p>
    <w:p>
      <w:pPr>
        <w:spacing w:after="100"/>
      </w:pPr>
      <w:r>
        <w:rPr>
          <w:b/>
          <w:bCs/>
        </w:rPr>
        <w:t xml:space="preserve">Duration: Weeks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312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Week</w:t>
            </w:r>
          </w:p>
        </w:tc>
        <w:tc>
          <w:tcPr>
            <w:tcW w:type="dxa" w:w="312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Task</w:t>
            </w:r>
          </w:p>
        </w:tc>
        <w:tc>
          <w:tcPr>
            <w:tcW w:type="dxa" w:w="312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Deliverables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Week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Flask API Development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Create REST API endpoints
- Implement file upload handling
- Build batch processing capability
- Setup error handling and logging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Week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Database Integration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Design results storage schema
- Implement PostgreSQL connection
- Create data persistence layer
- Build query optimization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Week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Frontend Development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Design responsive UI/UX
- Implement HTML/CSS interface
- Create JavaScript analysis client
- Build results visualization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Week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API Testing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Write API integration tests
- Perform load testing
- Test file upload limits
- Validate error responses</w:t>
            </w:r>
          </w:p>
        </w:tc>
      </w:tr>
    </w:tbl>
    <w:p/>
    <w:p>
      <w:pPr>
        <w:pStyle w:val="Heading2"/>
      </w:pPr>
      <w:r>
        <w:t xml:space="preserve">Sprint 5-6: Advanced Features &amp; Testing</w:t>
      </w:r>
    </w:p>
    <w:p>
      <w:pPr>
        <w:spacing w:after="100"/>
      </w:pPr>
      <w:r>
        <w:rPr>
          <w:b/>
          <w:bCs/>
        </w:rPr>
        <w:t xml:space="preserve">Duration: Weeks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312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Week</w:t>
            </w:r>
          </w:p>
        </w:tc>
        <w:tc>
          <w:tcPr>
            <w:tcW w:type="dxa" w:w="312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Task</w:t>
            </w:r>
          </w:p>
        </w:tc>
        <w:tc>
          <w:tcPr>
            <w:tcW w:type="dxa" w:w="312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Deliverables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Week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PDF Report Generation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Implement ReportLab integration
- Design professional report template
- Add charts and visualizations
- Create export functionality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Week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Batch Processing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Implement queue system
- Add asynchronous processing
- Build progress tracking
- Create batch result aggregation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Week 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User Management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Implement authentication system
- Create role-based access control
- Build user dashboard
- Add activity logging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Week 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Security Hardening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Implement input validation
- Add CSRF protection
- Configure SSL/TLS
- Perform security audit</w:t>
            </w:r>
          </w:p>
        </w:tc>
      </w:tr>
    </w:tbl>
    <w:p/>
    <w:p>
      <w:pPr>
        <w:pStyle w:val="Heading2"/>
      </w:pPr>
      <w:r>
        <w:t xml:space="preserve">Sprint 7-8: Integration &amp; UAT</w:t>
      </w:r>
    </w:p>
    <w:p>
      <w:pPr>
        <w:spacing w:after="100"/>
      </w:pPr>
      <w:r>
        <w:rPr>
          <w:b/>
          <w:bCs/>
        </w:rPr>
        <w:t xml:space="preserve">Duration: Weeks 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312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Week</w:t>
            </w:r>
          </w:p>
        </w:tc>
        <w:tc>
          <w:tcPr>
            <w:tcW w:type="dxa" w:w="312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Task</w:t>
            </w:r>
          </w:p>
        </w:tc>
        <w:tc>
          <w:tcPr>
            <w:tcW w:type="dxa" w:w="312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Deliverables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Week 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System Integration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Integrate all modules
- End-to-end testing
- Performance optimization
- Bug fixing and refinement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Week 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Documentation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Complete API documentation
- Write user manual
- Create admin guide
- Produce video tutorials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Week 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UAT Preparation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Setup UAT environment
- Create test scenarios
- Prepare test data
- Train UAT team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Week 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User Acceptance Testing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Conduct UAT sessions
- Gather user feedback
- Log issues and improvements
- Validate against requirements</w:t>
            </w:r>
          </w:p>
        </w:tc>
      </w:tr>
    </w:tbl>
    <w:p/>
    <w:p>
      <w:pPr>
        <w:pStyle w:val="Heading2"/>
      </w:pPr>
      <w:r>
        <w:t xml:space="preserve">Sprint 9-10: Production Preparation</w:t>
      </w:r>
    </w:p>
    <w:p>
      <w:pPr>
        <w:spacing w:after="100"/>
      </w:pPr>
      <w:r>
        <w:rPr>
          <w:b/>
          <w:bCs/>
        </w:rPr>
        <w:t xml:space="preserve">Duration: Weeks 9-10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312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Week</w:t>
            </w:r>
          </w:p>
        </w:tc>
        <w:tc>
          <w:tcPr>
            <w:tcW w:type="dxa" w:w="312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Task</w:t>
            </w:r>
          </w:p>
        </w:tc>
        <w:tc>
          <w:tcPr>
            <w:tcW w:type="dxa" w:w="312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Deliverables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Week 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Infrastructure Setup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Configure production servers
- Setup load balancers
- Configure database replication
- Implement backup systems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Week 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Monitoring &amp; Logging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Setup application monitoring (Prometheus)
- Configure log aggregation (ELK stack)
- Implement alerting system
- Create monitoring dashboards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Week 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Performance Testing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Conduct load testing (1000+ concurrent users)
- Perform stress testing
- Test failover scenarios
- Optimize bottlenecks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Week 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Deployment Automation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Configure automated deployment
- Setup rollback procedures
- Create deployment checklist
- Test disaster recovery</w:t>
            </w:r>
          </w:p>
        </w:tc>
      </w:tr>
    </w:tbl>
    <w:p/>
    <w:p>
      <w:pPr>
        <w:pStyle w:val="Heading2"/>
      </w:pPr>
      <w:r>
        <w:t xml:space="preserve">Sprint 11-12: Production Launch &amp; Stabilization</w:t>
      </w:r>
    </w:p>
    <w:p>
      <w:pPr>
        <w:spacing w:after="100"/>
      </w:pPr>
      <w:r>
        <w:rPr>
          <w:b/>
          <w:bCs/>
        </w:rPr>
        <w:t xml:space="preserve">Duration: Weeks 11-12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312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Week</w:t>
            </w:r>
          </w:p>
        </w:tc>
        <w:tc>
          <w:tcPr>
            <w:tcW w:type="dxa" w:w="312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Task</w:t>
            </w:r>
          </w:p>
        </w:tc>
        <w:tc>
          <w:tcPr>
            <w:tcW w:type="dxa" w:w="312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Deliverables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Week 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Soft Launch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Deploy to production
- Enable for pilot users
- Monitor system performance
- Provide immediate support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Week 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Training &amp; Onboarding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Conduct staff training sessions
- Distribute documentation
- Setup support channels
- Create FAQ resources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Week 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Full Launch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Enable for all users
- Monitor metrics and usage
- Address emerging issues
- Gather user feedback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Week 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Sprint Retrospective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Review project outcomes
- Document lessons learned
- Plan future enhancements
- Celebrate success</w:t>
            </w:r>
          </w:p>
        </w:tc>
      </w:tr>
    </w:tbl>
    <w:p/>
    <w:p>
      <w:pPr>
        <w:pStyle w:val="Heading1"/>
      </w:pPr>
      <w:r>
        <w:t xml:space="preserve">Testing Strategy</w:t>
      </w:r>
    </w:p>
    <w:p>
      <w:pPr>
        <w:pStyle w:val="Heading2"/>
      </w:pPr>
      <w:r>
        <w:t xml:space="preserve">Test Types &amp;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Test Type</w:t>
            </w:r>
          </w:p>
        </w:tc>
        <w:tc>
          <w:tcPr>
            <w:tcW w:type="dxa" w:w="468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Scope &amp; Coverage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Unit Tests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- 80%+ code coverage
- Test all detection algorithms
- Validate scoring functions
- Mock external dependencies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Integration Tests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API endpoint testing
- Database interaction validation
- File upload/processing flows
- Authentication &amp; authorization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End-to-End Tests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Complete user workflows
- Cross-browser compatibility (Chrome, Firefox, Safari, Edge)
- Mobile responsiveness
- Report generation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Performance Tests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Load testing: 1000 concurrent users
- Stress testing: identify breaking points
- Analysis speed benchmarks
- Database query optimization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Security Tests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Penetration testing
- OWASP Top 10 validation
- SQL injection prevention
- XSS vulnerability checks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UAT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 Real user scenarios
- Accuracy validation with known samples
- Usability testing
- Stakeholder sign-off</w:t>
            </w:r>
          </w:p>
        </w:tc>
      </w:tr>
    </w:tbl>
    <w:p/>
    <w:p>
      <w:pPr>
        <w:pStyle w:val="Heading1"/>
      </w:pPr>
      <w:r>
        <w:t xml:space="preserve">UX/UI Requirements</w:t>
      </w:r>
    </w:p>
    <w:p>
      <w:pPr>
        <w:pStyle w:val="Heading2"/>
      </w:pPr>
      <w:r>
        <w:t xml:space="preserve">Design Principles</w:t>
      </w:r>
    </w:p>
    <w:p>
      <w:r>
        <w:t xml:space="preserve">1. Simplicity: Minimize clicks to complete analysis (target: 3 clicks or fewer)</w:t>
      </w:r>
    </w:p>
    <w:p>
      <w:r>
        <w:t xml:space="preserve">2. Accessibility: WCAG 2.1 AA compliance for inclusive design</w:t>
      </w:r>
    </w:p>
    <w:p>
      <w:r>
        <w:t xml:space="preserve">3. Clarity: Clear visual hierarchy and intuitive information architecture</w:t>
      </w:r>
    </w:p>
    <w:p>
      <w:r>
        <w:t xml:space="preserve">4. Responsiveness: Mobile-first design supporting devices 320px+</w:t>
      </w:r>
    </w:p>
    <w:p>
      <w:pPr>
        <w:spacing w:after="200"/>
      </w:pPr>
      <w:r>
        <w:t xml:space="preserve">5. Performance: Page load under 2 seconds, analysis results under 5 seconds</w:t>
      </w:r>
    </w:p>
    <w:p>
      <w:pPr>
        <w:pStyle w:val="Heading2"/>
      </w:pPr>
      <w:r>
        <w:t xml:space="preserve">Key User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468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User Flow</w:t>
            </w:r>
          </w:p>
        </w:tc>
        <w:tc>
          <w:tcPr>
            <w:tcW w:type="dxa" w:w="468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Steps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Quick Analysis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1. Navigate to homepage
2. Paste text OR upload file
3. Select HE level
4. Click Analyze
5. View results instantly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Batch Analysis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1. Navigate to batch processing
2. Upload multiple files
3. Configure analysis settings
4. Submit batch
5. Download aggregated results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Report Export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1. Complete analysis
2. Review results
3. Select export format (PDF/JSON)
4. Download with one click</w:t>
            </w:r>
          </w:p>
        </w:tc>
      </w:tr>
    </w:tbl>
    <w:p/>
    <w:p>
      <w:pPr>
        <w:pStyle w:val="Heading1"/>
      </w:pPr>
      <w:r>
        <w:t xml:space="preserve">Production Requirements</w:t>
      </w:r>
    </w:p>
    <w:p>
      <w:pPr>
        <w:pStyle w:val="Heading2"/>
      </w:pPr>
      <w:r>
        <w:t xml:space="preserve">Infrastructure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68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Component</w:t>
            </w:r>
          </w:p>
        </w:tc>
        <w:tc>
          <w:tcPr>
            <w:tcW w:type="dxa" w:w="468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Specification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Application Servers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3x instances: 8 vCPU, 16GB RAM, 100GB SSD (auto-scaling enabled)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Database Server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Primary + Replica: 16 vCPU, 32GB RAM, 500GB SSD, automated backups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Cache Server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Redis cluster: 3 nodes, 8GB RAM each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Load Balancer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HA proxy with SSL termination, health checks, session persistence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Storage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S3-compatible object storage: 1TB, encrypted, versioned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CDN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CloudFlare or equivalent for static assets and DDoS protection</w:t>
            </w:r>
          </w:p>
        </w:tc>
      </w:tr>
    </w:tbl>
    <w:p/>
    <w:p>
      <w:pPr>
        <w:pStyle w:val="Heading2"/>
      </w:pPr>
      <w:r>
        <w:t xml:space="preserve">Security Requirements</w:t>
      </w:r>
    </w:p>
    <w:p>
      <w:r>
        <w:rPr>
          <w:b/>
          <w:bCs/>
        </w:rPr>
        <w:t xml:space="preserve">Authentication &amp; Authorization</w:t>
      </w:r>
    </w:p>
    <w:p>
      <w:r>
        <w:t xml:space="preserve">- Multi-factor authentication (MFA) for admin accounts</w:t>
      </w:r>
    </w:p>
    <w:p>
      <w:r>
        <w:t xml:space="preserve">- Role-based access control (RBAC): Admin, Educator, Reviewer</w:t>
      </w:r>
    </w:p>
    <w:p>
      <w:pPr>
        <w:spacing w:after="200"/>
      </w:pPr>
      <w:r>
        <w:t xml:space="preserve">- Session timeout after 30 minutes of inactivity</w:t>
      </w:r>
    </w:p>
    <w:p>
      <w:r>
        <w:rPr>
          <w:b/>
          <w:bCs/>
        </w:rPr>
        <w:t xml:space="preserve">Data Protection</w:t>
      </w:r>
    </w:p>
    <w:p>
      <w:r>
        <w:t xml:space="preserve">- End-to-end encryption for data in transit (TLS 1.3)</w:t>
      </w:r>
    </w:p>
    <w:p>
      <w:r>
        <w:t xml:space="preserve">- Encryption at rest for sensitive data (AES-256)</w:t>
      </w:r>
    </w:p>
    <w:p>
      <w:r>
        <w:t xml:space="preserve">- GDPR compliance for personal data handling</w:t>
      </w:r>
    </w:p>
    <w:p>
      <w:pPr>
        <w:spacing w:after="200"/>
      </w:pPr>
      <w:r>
        <w:t xml:space="preserve">- Automated data retention and deletion policies</w:t>
      </w:r>
    </w:p>
    <w:p>
      <w:pPr>
        <w:pStyle w:val="Heading1"/>
      </w:pPr>
      <w:r>
        <w:t xml:space="preserve">Monitoring &amp; Maintenance</w:t>
      </w:r>
    </w:p>
    <w:p>
      <w:pPr>
        <w:pStyle w:val="Heading2"/>
      </w:pPr>
      <w:r>
        <w:t xml:space="preserve">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Target</w:t>
            </w:r>
          </w:p>
        </w:tc>
        <w:tc>
          <w:tcPr>
            <w:tcW w:type="dxa" w:w="312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Alert Threshold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System Uptime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99.5%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&lt; 99%</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Response 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&lt; 2s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&gt; 5s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Analysis 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&lt; 5s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&gt; 10s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Error 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&lt; 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&gt; 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CPU Usage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&lt; 70%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&gt; 85%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Memory Usage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&lt; 75%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&gt; 90%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Database Queries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&lt; 100ms avg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&gt; 500ms</w:t>
            </w:r>
          </w:p>
        </w:tc>
      </w:tr>
    </w:tbl>
    <w:p/>
    <w:p>
      <w:pPr>
        <w:pStyle w:val="Heading2"/>
      </w:pPr>
      <w:r>
        <w:t xml:space="preserve">Support &amp; Maintenance Plan</w:t>
      </w:r>
    </w:p>
    <w:p>
      <w:r>
        <w:rPr>
          <w:b/>
          <w:bCs/>
        </w:rPr>
        <w:t xml:space="preserve">Tier 1 Support (Response Time: 4 hours)</w:t>
      </w:r>
    </w:p>
    <w:p>
      <w:r>
        <w:t xml:space="preserve">- User account issues</w:t>
      </w:r>
    </w:p>
    <w:p>
      <w:r>
        <w:t xml:space="preserve">- Basic troubleshooting</w:t>
      </w:r>
    </w:p>
    <w:p>
      <w:pPr>
        <w:spacing w:after="150"/>
      </w:pPr>
      <w:r>
        <w:t xml:space="preserve">- Documentation requests</w:t>
      </w:r>
    </w:p>
    <w:p>
      <w:r>
        <w:rPr>
          <w:b/>
          <w:bCs/>
        </w:rPr>
        <w:t xml:space="preserve">Tier 2 Support (Response Time: 2 hours)</w:t>
      </w:r>
    </w:p>
    <w:p>
      <w:r>
        <w:t xml:space="preserve">- Performance issues</w:t>
      </w:r>
    </w:p>
    <w:p>
      <w:r>
        <w:t xml:space="preserve">- Integration problems</w:t>
      </w:r>
    </w:p>
    <w:p>
      <w:pPr>
        <w:spacing w:after="150"/>
      </w:pPr>
      <w:r>
        <w:t xml:space="preserve">- Data export/import issues</w:t>
      </w:r>
    </w:p>
    <w:p>
      <w:r>
        <w:rPr>
          <w:b/>
          <w:bCs/>
        </w:rPr>
        <w:t xml:space="preserve">Tier 3 Support (Response Time: 1 hour)</w:t>
      </w:r>
    </w:p>
    <w:p>
      <w:r>
        <w:t xml:space="preserve">- System outages</w:t>
      </w:r>
    </w:p>
    <w:p>
      <w:r>
        <w:t xml:space="preserve">- Security incidents</w:t>
      </w:r>
    </w:p>
    <w:p>
      <w:pPr>
        <w:spacing w:after="200"/>
      </w:pPr>
      <w:r>
        <w:t xml:space="preserve">- Critical bugs affecting core functionality</w:t>
      </w:r>
    </w:p>
    <w:p>
      <w:pPr>
        <w:pStyle w:val="Heading1"/>
      </w:pPr>
      <w:r>
        <w:t xml:space="preserve">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312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Risk</w:t>
            </w:r>
          </w:p>
        </w:tc>
        <w:tc>
          <w:tcPr>
            <w:tcW w:type="dxa" w:w="312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Impact</w:t>
            </w:r>
          </w:p>
        </w:tc>
        <w:tc>
          <w:tcPr>
            <w:tcW w:type="dxa" w:w="3120"/>
            <w:tcBorders>
              <w:top w:val="single" w:color="CCCCCC" w:sz="1"/>
              <w:left w:val="single" w:color="CCCCCC" w:sz="1"/>
              <w:bottom w:val="single" w:color="CCCCCC" w:sz="1"/>
              <w:right w:val="single" w:color="CCCCCC" w:sz="1"/>
            </w:tcBorders>
            <w:shd w:fill="2a5298" w:val="clear"/>
            <w:tcMar>
              <w:top w:type="dxa" w:w="80"/>
              <w:left w:type="dxa" w:w="120"/>
              <w:bottom w:type="dxa" w:w="80"/>
              <w:right w:type="dxa" w:w="120"/>
            </w:tcMar>
          </w:tcPr>
          <w:p>
            <w:r>
              <w:rPr>
                <w:b/>
                <w:bCs/>
                <w:color w:val="FFFFFF"/>
                <w:sz w:val="22"/>
                <w:szCs w:val="22"/>
              </w:rPr>
              <w:t xml:space="preserve">Mitigation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Scope Creep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Strict change control, prioritized backlog, regular stakeholder alignment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Data Privacy Breach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Critical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Encryption, access controls, regular security audits, incident response plan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Performance Issues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Load testing, optimization sprints, scalable architecture, CDN usage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False Positives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Continuous algorithm refinement, validation dataset, confidence intervals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Integration Delays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Early API definition, contract testing, dedicated integration sprint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Resource Constraints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Buffer time in schedule, cross-training, external consulting budget</w:t>
            </w:r>
          </w:p>
        </w:tc>
      </w:tr>
    </w:tbl>
    <w:p/>
    <w:p>
      <w:pPr>
        <w:pStyle w:val="Heading1"/>
      </w:pPr>
      <w:r>
        <w:t xml:space="preserve">Success Criteria</w:t>
      </w:r>
    </w:p>
    <w:p>
      <w:r>
        <w:rPr>
          <w:b/>
          <w:bCs/>
        </w:rPr>
        <w:t xml:space="preserve">Technical Metrics</w:t>
      </w:r>
    </w:p>
    <w:p>
      <w:r>
        <w:t xml:space="preserve">- 85%+ detection accuracy on validation dataset</w:t>
      </w:r>
    </w:p>
    <w:p>
      <w:r>
        <w:t xml:space="preserve">- 99.5% uptime in production</w:t>
      </w:r>
    </w:p>
    <w:p>
      <w:r>
        <w:t xml:space="preserve">- Analysis completion under 5 seconds for 5000-word documents</w:t>
      </w:r>
    </w:p>
    <w:p>
      <w:pPr>
        <w:spacing w:after="150"/>
      </w:pPr>
      <w:r>
        <w:t xml:space="preserve">- Support for 500+ concurrent users</w:t>
      </w:r>
    </w:p>
    <w:p>
      <w:r>
        <w:rPr>
          <w:b/>
          <w:bCs/>
        </w:rPr>
        <w:t xml:space="preserve">User Satisfaction</w:t>
      </w:r>
    </w:p>
    <w:p>
      <w:r>
        <w:t xml:space="preserve">- User satisfaction score above 4.2/5</w:t>
      </w:r>
    </w:p>
    <w:p>
      <w:r>
        <w:t xml:space="preserve">- 80%+ task completion rate</w:t>
      </w:r>
    </w:p>
    <w:p>
      <w:pPr>
        <w:spacing w:after="150"/>
      </w:pPr>
      <w:r>
        <w:t xml:space="preserve">- Average support ticket resolution under 24 hours</w:t>
      </w:r>
    </w:p>
    <w:p>
      <w:r>
        <w:rPr>
          <w:b/>
          <w:bCs/>
        </w:rPr>
        <w:t xml:space="preserve">Business Impact</w:t>
      </w:r>
    </w:p>
    <w:p>
      <w:r>
        <w:t xml:space="preserve">- Adoption by 70%+ of target departments within 6 months</w:t>
      </w:r>
    </w:p>
    <w:p>
      <w:r>
        <w:t xml:space="preserve">- 50% reduction in manual AI detection review time</w:t>
      </w:r>
    </w:p>
    <w:p>
      <w:pPr>
        <w:spacing w:after="200"/>
      </w:pPr>
      <w:r>
        <w:t xml:space="preserve">- Positive feedback from academic integrity committees</w:t>
      </w:r>
    </w:p>
    <w:p>
      <w:pPr>
        <w:pStyle w:val="Heading1"/>
      </w:pPr>
      <w:r>
        <w:t xml:space="preserve">Conclusion</w:t>
      </w:r>
    </w:p>
    <w:p>
      <w:r>
        <w:t xml:space="preserve">This comprehensive DevOps sprint plan provides a structured roadmap for developing and deploying a production-ready AI Detection Tool. The 12-week timeline balances rapid development with thorough testing and quality assurance. Success depends on close collaboration between development, operations, and academic stakeholders, with continuous iteration based on user feedback and emerging requirements.</w:t>
      </w:r>
    </w:p>
    <w:p>
      <w:pPr>
        <w:spacing w:before="200"/>
      </w:pPr>
      <w:r>
        <w:t xml:space="preserve">The project emphasizes security, scalability, and user experience to deliver a tool that supports academic integrity while respecting the complexities of assessing student work in the age of 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e3c72"/>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2a5298"/>
      <w:sz w:val="28"/>
      <w:szCs w:val="28"/>
    </w:rPr>
  </w:style>
  <w:style w:type="paragraph" w:styleId="Heading3">
    <w:name w:val="Heading 3"/>
    <w:basedOn w:val="Normal"/>
    <w:next w:val="Normal"/>
    <w:qFormat/>
    <w:pPr>
      <w:spacing w:before="140" w:after="1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2026-02-08T16:38:20.517Z</dcterms:created>
  <dcterms:modified xsi:type="dcterms:W3CDTF">2026-02-08T16:38:20.518Z</dcterms:modified>
</cp:coreProperties>
</file>

<file path=docProps/custom.xml><?xml version="1.0" encoding="utf-8"?>
<Properties xmlns="http://schemas.openxmlformats.org/officeDocument/2006/custom-properties" xmlns:vt="http://schemas.openxmlformats.org/officeDocument/2006/docPropsVTypes"/>
</file>