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page</w:t>
      </w:r>
    </w:p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Testing the wind disruption hypothesis for beetle refugia</w:t>
      </w:r>
    </w:p>
    <w:bookmarkEnd w:id="20"/>
    <w:bookmarkStart w:id="21" w:name="running-title"/>
    <w:p>
      <w:pPr>
        <w:pStyle w:val="Heading1"/>
      </w:pPr>
      <w:r>
        <w:t xml:space="preserve">Running title</w:t>
      </w:r>
    </w:p>
    <w:p>
      <w:pPr>
        <w:pStyle w:val="FirstParagraph"/>
      </w:pPr>
      <w:r>
        <w:t xml:space="preserve">Wind disruption and beetle refugia</w:t>
      </w:r>
    </w:p>
    <w:bookmarkEnd w:id="21"/>
    <w:bookmarkStart w:id="22" w:name="author"/>
    <w:p>
      <w:pPr>
        <w:pStyle w:val="Heading1"/>
      </w:pPr>
      <w:r>
        <w:t xml:space="preserve">Author</w:t>
      </w:r>
    </w:p>
    <w:p>
      <w:pPr>
        <w:pStyle w:val="FirstParagraph"/>
      </w:pPr>
      <w:r>
        <w:t xml:space="preserve">Seamus Murphy</w:t>
      </w:r>
    </w:p>
    <w:p>
      <w:pPr>
        <w:pStyle w:val="BodyText"/>
      </w:pPr>
      <w:r>
        <w:t xml:space="preserve">ORCID 0000-0002-1792-0351</w:t>
      </w:r>
    </w:p>
    <w:bookmarkEnd w:id="22"/>
    <w:bookmarkStart w:id="23" w:name="affiliation"/>
    <w:p>
      <w:pPr>
        <w:pStyle w:val="Heading1"/>
      </w:pPr>
      <w:r>
        <w:t xml:space="preserve">Affiliation</w:t>
      </w:r>
    </w:p>
    <w:p>
      <w:pPr>
        <w:pStyle w:val="FirstParagraph"/>
      </w:pPr>
      <w:r>
        <w:t xml:space="preserve">Forest Carbon Verification, TÜV SÜD, Comox, British Columbia, Canada</w:t>
      </w:r>
    </w:p>
    <w:p>
      <w:pPr>
        <w:pStyle w:val="BodyText"/>
      </w:pPr>
      <w:r>
        <w:t xml:space="preserve">Corresponding author: Seamus Murphy, seamusrobertmurphy@gmail.com</w:t>
      </w:r>
    </w:p>
    <w:bookmarkEnd w:id="23"/>
    <w:bookmarkStart w:id="24" w:name="keywords"/>
    <w:p>
      <w:pPr>
        <w:pStyle w:val="Heading1"/>
      </w:pPr>
      <w:r>
        <w:t xml:space="preserve">Keywords</w:t>
      </w:r>
    </w:p>
    <w:p>
      <w:pPr>
        <w:pStyle w:val="FirstParagraph"/>
      </w:pPr>
      <w:r>
        <w:t xml:space="preserve">Dendroctonus ponderosae, Landsat time series, stand density, geomorphometry, temporal</w:t>
      </w:r>
      <w:r>
        <w:t xml:space="preserve"> </w:t>
      </w:r>
      <w:r>
        <w:t xml:space="preserve">resolution, pheromone communication</w:t>
      </w:r>
    </w:p>
    <w:bookmarkEnd w:id="24"/>
    <w:bookmarkStart w:id="25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This work received no external funding. Beetle disturbance was classified from Landsat</w:t>
      </w:r>
      <w:r>
        <w:t xml:space="preserve"> </w:t>
      </w:r>
      <w:r>
        <w:t xml:space="preserve">Collection 2 Level-2 surface reflectance distributed by the United States Geological</w:t>
      </w:r>
      <w:r>
        <w:t xml:space="preserve"> </w:t>
      </w:r>
      <w:r>
        <w:t xml:space="preserve">Survey; stand structure came from the British Columbia Data Catalogue; terrain from</w:t>
      </w:r>
      <w:r>
        <w:t xml:space="preserve"> </w:t>
      </w:r>
      <w:r>
        <w:t xml:space="preserve">Natural Resources Canada; and wind from Environment and Climate Change Canada. The</w:t>
      </w:r>
      <w:r>
        <w:t xml:space="preserve"> </w:t>
      </w:r>
      <w:r>
        <w:t xml:space="preserve">author thanks those agencies for maintaining the open archives this study rests on.</w:t>
      </w:r>
    </w:p>
    <w:bookmarkEnd w:id="25"/>
    <w:bookmarkStart w:id="26" w:name="funding-statement"/>
    <w:p>
      <w:pPr>
        <w:pStyle w:val="Heading1"/>
      </w:pPr>
      <w:r>
        <w:t xml:space="preserve">Funding statement</w:t>
      </w:r>
    </w:p>
    <w:p>
      <w:pPr>
        <w:pStyle w:val="FirstParagraph"/>
      </w:pPr>
      <w:r>
        <w:t xml:space="preserve">This research received no specific grant from any funding agency in the public,</w:t>
      </w:r>
      <w:r>
        <w:t xml:space="preserve"> </w:t>
      </w:r>
      <w:r>
        <w:t xml:space="preserve">commercial or not-for-profit sectors.</w:t>
      </w:r>
    </w:p>
    <w:bookmarkEnd w:id="26"/>
    <w:bookmarkStart w:id="27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declares no conflict of interest.</w:t>
      </w:r>
    </w:p>
    <w:bookmarkEnd w:id="27"/>
    <w:bookmarkStart w:id="28" w:name="ethics-approval-statement"/>
    <w:p>
      <w:pPr>
        <w:pStyle w:val="Heading1"/>
      </w:pPr>
      <w:r>
        <w:t xml:space="preserve">Ethics approval statement</w:t>
      </w:r>
    </w:p>
    <w:p>
      <w:pPr>
        <w:pStyle w:val="FirstParagraph"/>
      </w:pPr>
      <w:r>
        <w:t xml:space="preserve">This study used only publicly archived remote sensing, forest inventory and</w:t>
      </w:r>
      <w:r>
        <w:t xml:space="preserve"> </w:t>
      </w:r>
      <w:r>
        <w:t xml:space="preserve">meteorological data. No animals, human participants or protected material were</w:t>
      </w:r>
      <w:r>
        <w:t xml:space="preserve"> </w:t>
      </w:r>
      <w:r>
        <w:t xml:space="preserve">involved, so no ethics approval was required.</w:t>
      </w:r>
    </w:p>
    <w:bookmarkEnd w:id="28"/>
    <w:bookmarkStart w:id="29" w:name="patient-consent-statement"/>
    <w:p>
      <w:pPr>
        <w:pStyle w:val="Heading1"/>
      </w:pPr>
      <w:r>
        <w:t xml:space="preserve">Patient consent statement</w:t>
      </w:r>
    </w:p>
    <w:p>
      <w:pPr>
        <w:pStyle w:val="FirstParagraph"/>
      </w:pPr>
      <w:r>
        <w:t xml:space="preserve">Not applicable. This study involved no human participants.</w:t>
      </w:r>
    </w:p>
    <w:bookmarkEnd w:id="29"/>
    <w:bookmarkStart w:id="30" w:name="permission-to-reproduce"/>
    <w:p>
      <w:pPr>
        <w:pStyle w:val="Heading1"/>
      </w:pPr>
      <w:r>
        <w:t xml:space="preserve">Permission to reproduce</w:t>
      </w:r>
    </w:p>
    <w:p>
      <w:pPr>
        <w:pStyle w:val="FirstParagraph"/>
      </w:pPr>
      <w:r>
        <w:t xml:space="preserve">Not applicable. All figures were produced by the author from the public datasets named</w:t>
      </w:r>
      <w:r>
        <w:t xml:space="preserve"> </w:t>
      </w:r>
      <w:r>
        <w:t xml:space="preserve">in the data availability statement. No material is reproduced from other sources.</w:t>
      </w:r>
    </w:p>
    <w:bookmarkEnd w:id="30"/>
    <w:bookmarkStart w:id="31" w:name="clinical-trial-registration"/>
    <w:p>
      <w:pPr>
        <w:pStyle w:val="Heading1"/>
      </w:pPr>
      <w:r>
        <w:t xml:space="preserve">Clinical trial registration</w:t>
      </w:r>
    </w:p>
    <w:p>
      <w:pPr>
        <w:pStyle w:val="FirstParagraph"/>
      </w:pPr>
      <w:r>
        <w:t xml:space="preserve">Not applicable.</w:t>
      </w:r>
    </w:p>
    <w:bookmarkEnd w:id="31"/>
    <w:bookmarkStart w:id="33" w:name="data-availability-statement"/>
    <w:p>
      <w:pPr>
        <w:pStyle w:val="Heading1"/>
      </w:pPr>
      <w:r>
        <w:t xml:space="preserve">Data availability statement</w:t>
      </w:r>
    </w:p>
    <w:p>
      <w:pPr>
        <w:pStyle w:val="FirstParagraph"/>
      </w:pPr>
      <w:r>
        <w:t xml:space="preserve">All derived data and the complete analysis code that reproduce every number, table and</w:t>
      </w:r>
      <w:r>
        <w:t xml:space="preserve"> </w:t>
      </w:r>
      <w:r>
        <w:t xml:space="preserve">figure in this article are archived at Dryad under doi:PLACEHOLDER-DRYAD-DOI, and are</w:t>
      </w:r>
      <w:r>
        <w:t xml:space="preserve"> </w:t>
      </w:r>
      <w:r>
        <w:t xml:space="preserve">mirrored at</w:t>
      </w:r>
      <w:r>
        <w:t xml:space="preserve"> </w:t>
      </w:r>
      <w:hyperlink r:id="rId32">
        <w:r>
          <w:rPr>
            <w:rStyle w:val="Hyperlink"/>
          </w:rPr>
          <w:t xml:space="preserve">https://github.com/seamusrobertmurphy/beetle-topography-and-wind-study</w:t>
        </w:r>
      </w:hyperlink>
      <w:r>
        <w:t xml:space="preserve">.</w:t>
      </w:r>
    </w:p>
    <w:bookmarkEnd w:id="33"/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hyperlink" Id="rId32" Target="https://github.com/seamusrobertmurphy/beetle-topography-and-wind-study" TargetMode="Externa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seamusrobertmurphy/beetle-topography-and-wind-stud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/>
  <cp:keywords/>
  <dcterms:created xsi:type="dcterms:W3CDTF">2026-08-29T07:02:56Z</dcterms:created>
  <dcterms:modified xsi:type="dcterms:W3CDTF">2026-08-29T07:02:56Z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