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2BB27" w14:textId="77777777" w:rsidR="00607144" w:rsidRDefault="00000000">
      <w:pPr>
        <w:pStyle w:val="Title"/>
      </w:pPr>
      <w:r>
        <w:t>Testing the wind disruption hypothesis for beetle refugia</w:t>
      </w:r>
    </w:p>
    <w:p w14:paraId="1312BDDC" w14:textId="77777777" w:rsidR="00607144" w:rsidRDefault="00000000">
      <w:pPr>
        <w:pStyle w:val="Subtitle"/>
      </w:pPr>
      <w:r>
        <w:t>Stand density, terrain and wind as competing controls on mountain pine beetle attack (</w:t>
      </w:r>
      <w:r w:rsidRPr="00CF3502">
        <w:rPr>
          <w:i/>
          <w:iCs/>
        </w:rPr>
        <w:t>Dendroctonus ponderosae</w:t>
      </w:r>
      <w:r>
        <w:t>) in the Selkirk Mountains of British Columbia</w:t>
      </w:r>
    </w:p>
    <w:p w14:paraId="2D64D4D2" w14:textId="376EEF21" w:rsidR="00DD43DD" w:rsidRDefault="00DD43DD" w:rsidP="00DD43DD">
      <w:pPr>
        <w:pStyle w:val="BodyText"/>
        <w:spacing w:line="240" w:lineRule="auto"/>
        <w:rPr>
          <w:rFonts w:cs="Arial"/>
        </w:rPr>
      </w:pPr>
      <w:r>
        <w:rPr>
          <w:rFonts w:cs="Arial"/>
          <w:b/>
          <w:bCs/>
        </w:rPr>
        <w:t>Seamus Murphy</w:t>
      </w:r>
      <w:r>
        <w:rPr>
          <w:rFonts w:cs="Arial"/>
          <w:b/>
          <w:bCs/>
          <w:vertAlign w:val="superscript"/>
        </w:rPr>
        <w:t xml:space="preserve"> </w:t>
      </w:r>
      <w:r>
        <w:rPr>
          <w:rFonts w:cs="Arial"/>
          <w:b/>
          <w:bCs/>
          <w:vertAlign w:val="superscript"/>
        </w:rPr>
        <w:t>a,</w:t>
      </w:r>
      <w:r>
        <w:rPr>
          <w:rFonts w:cs="Arial"/>
          <w:b/>
          <w:bCs/>
        </w:rPr>
        <w:t>*</w:t>
      </w:r>
    </w:p>
    <w:p w14:paraId="104554A2" w14:textId="77777777" w:rsidR="00DD43DD" w:rsidRDefault="00DD43DD" w:rsidP="00DD43DD">
      <w:pPr>
        <w:pStyle w:val="BodyText"/>
        <w:spacing w:before="0" w:after="40" w:line="240" w:lineRule="auto"/>
        <w:rPr>
          <w:rFonts w:cs="Arial"/>
        </w:rPr>
      </w:pPr>
      <w:r>
        <w:rPr>
          <w:rFonts w:cs="Arial"/>
          <w:vertAlign w:val="superscript"/>
        </w:rPr>
        <w:t xml:space="preserve">a </w:t>
      </w:r>
      <w:r>
        <w:rPr>
          <w:rFonts w:cs="Arial"/>
        </w:rPr>
        <w:t>TÜV SÜD, 2187 Comox Ave, Comox, BC V9M 1P5, Canada; ORCID: 0000-0002-1792-0351</w:t>
      </w:r>
    </w:p>
    <w:p w14:paraId="021D38F6" w14:textId="65A3DC19" w:rsidR="00DD43DD" w:rsidRDefault="00DD43DD" w:rsidP="00DD43DD">
      <w:pPr>
        <w:pStyle w:val="BodyText"/>
        <w:spacing w:before="0" w:after="0"/>
        <w:rPr>
          <w:rFonts w:cs="Arial"/>
        </w:rPr>
      </w:pPr>
      <w:r w:rsidRPr="00DD43DD">
        <w:rPr>
          <w:rFonts w:cs="Arial"/>
        </w:rPr>
        <w:t>*Corresponding Author. E-mail: seamusrobertmurphy@gmail.com</w:t>
      </w:r>
    </w:p>
    <w:p w14:paraId="05BE8EB5" w14:textId="77777777" w:rsidR="00607144" w:rsidRDefault="00000000">
      <w:pPr>
        <w:pStyle w:val="Heading1"/>
      </w:pPr>
      <w:bookmarkStart w:id="0" w:name="abstract"/>
      <w:r>
        <w:t>Abstract</w:t>
      </w:r>
    </w:p>
    <w:p w14:paraId="4C4FB672" w14:textId="77777777" w:rsidR="00DD43DD" w:rsidRDefault="00000000" w:rsidP="00DD43DD">
      <w:pPr>
        <w:pStyle w:val="FirstParagraph"/>
      </w:pPr>
      <w:r>
        <w:t>Refugia from mountain pine beetle (</w:t>
      </w:r>
      <w:r>
        <w:rPr>
          <w:i/>
          <w:iCs/>
        </w:rPr>
        <w:t>Dendroctonus ponderosae</w:t>
      </w:r>
      <w:r>
        <w:t xml:space="preserve"> Hopkins) are hypothesised to form where tree defences hold, on shaded ground that spares trees water stress, or in thin stands with few large hosts, where wind may disrupt the aggregation pheromone or vigour sustain chemical defence. None has been fitted spatially. All three were tested across 5,573 ha of the Selkirk Mountains, British Columbia, using 59 sixteen-day Landsat epochs over eight outbreak years, year-matched forest inventory, 29 geomorphometric variables, and a terrain-resolved MicroMet wind field from hourly station records. The wind disruption hypothesis held, conditionally. Attack fell where a thin stand and strong flight-period wind coincided, the density-by-wind interaction -0.049 for stem density (p &lt; 0.001) and -0.017 for standing volume (p &lt; 0.05), both surviving a within-season contagion term. Neither protected alone. Wind alone carried marginally more attack (+0.022), and thin stands in still air did not. A refugium here is a conjunction of stand and weather, not a fixed place. The model cannot separate plume disruption from the vigour that also accompanies low density. Host size held as a threshold, not a gradient. Attack peaked at 39.7 per cent in the 25 to 30 cm quadratic mean diameter class, the source-sink boundary of Carroll &amp; Safranyik (2004), and fell away on both sides. Above that class pine basal area falls from 10.2 to 1.4 square metres per hectare while total basal area rises, as expected of a pioneer, because the larger stands are not pine. The rise across 25 cm is the size threshold, the fall above it host scarcity. Temperature and hydrology failed in reverse. North-facing slopes, which the water-stress mechanism predicts should escape, carried more attack, +0.305. Refugia here were warm, not cool, so terrain wind indices at these elevations partly carry insolation.</w:t>
      </w:r>
      <w:bookmarkStart w:id="1" w:name="keywords"/>
      <w:bookmarkEnd w:id="0"/>
    </w:p>
    <w:p w14:paraId="03B55CFC" w14:textId="75369224" w:rsidR="00607144" w:rsidRDefault="00000000">
      <w:pPr>
        <w:pStyle w:val="FirstParagraph"/>
      </w:pPr>
      <w:r w:rsidRPr="00DD43DD">
        <w:rPr>
          <w:b/>
          <w:bCs/>
        </w:rPr>
        <w:t>Keywords</w:t>
      </w:r>
      <w:r w:rsidR="00DD43DD" w:rsidRPr="00DD43DD">
        <w:rPr>
          <w:b/>
          <w:bCs/>
        </w:rPr>
        <w:t xml:space="preserve">: </w:t>
      </w:r>
      <w:r>
        <w:t xml:space="preserve">Dendroctonus ponderosae, forest disturbance, insect outbreaks, Landsat time series, </w:t>
      </w:r>
      <w:r w:rsidR="00A97263">
        <w:t xml:space="preserve">disturbance </w:t>
      </w:r>
      <w:r w:rsidR="00EA344B">
        <w:t>r</w:t>
      </w:r>
      <w:r>
        <w:t>efugia, British Columbia</w:t>
      </w:r>
    </w:p>
    <w:p w14:paraId="5FBCEFD5" w14:textId="77777777" w:rsidR="00607144" w:rsidRDefault="00000000">
      <w:pPr>
        <w:pStyle w:val="Heading1"/>
      </w:pPr>
      <w:bookmarkStart w:id="2" w:name="introduction"/>
      <w:bookmarkEnd w:id="1"/>
      <w:r>
        <w:lastRenderedPageBreak/>
        <w:t>1. Introduction</w:t>
      </w:r>
    </w:p>
    <w:p w14:paraId="6E49B8BC" w14:textId="77777777" w:rsidR="00607144" w:rsidRDefault="00000000">
      <w:pPr>
        <w:pStyle w:val="FirstParagraph"/>
      </w:pPr>
      <w:r>
        <w:t>Mountain pine beetle (</w:t>
      </w:r>
      <w:r>
        <w:rPr>
          <w:i/>
          <w:iCs/>
        </w:rPr>
        <w:t>Dendroctonus ponderosae</w:t>
      </w:r>
      <w:r>
        <w:t xml:space="preserve"> Hopkins) has killed more lodgepole pine (</w:t>
      </w:r>
      <w:r>
        <w:rPr>
          <w:i/>
          <w:iCs/>
        </w:rPr>
        <w:t>Pinus contorta</w:t>
      </w:r>
      <w:r>
        <w:t xml:space="preserve"> Douglas ex Loudon) in British Columbia than any other cause on record (Sambaraju &amp; Goodsman, 2021; Taylor &amp; Carroll, 2003). Mortality is not distributed evenly across a landscape, and the stands that survive supply the structure and seed from which the next forest develops. Such stands are termed disturbance refugia, places buffered from disturbance over time (Krawchuk et al., 2020). Locating a refugium is not the same as explaining one, and explanation requires a mechanism linking survival to a measurable property of the site, such as terrain, soil or stand structure (Cartwright, 2018).</w:t>
      </w:r>
    </w:p>
    <w:p w14:paraId="1D40F5E4" w14:textId="77777777" w:rsidR="00607144" w:rsidRDefault="00000000">
      <w:pPr>
        <w:pStyle w:val="BodyText"/>
      </w:pPr>
      <w:r>
        <w:t>Krawchuk et al. (2020) proposed such a mechanism, that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These are treated here as three testable hypotheses. Under H1, topographic shading reduces attack by relieving water stress on cool ground. Under H2, low host density reduces attack by admitting the wind that disperses the aggregation pheromone. Under H3, a scarcity of large-diameter hosts reduces attack by limiting brood production. Two of the three act through terrain, and none has been fitted spatially. Of the prior work reviewed here, only Murphy, Leslie, Wilson, &amp; Banks (2026) enters a wind term, in a companion study on this same landscape whose response is conifer regeneration rather than beetle attack.</w:t>
      </w:r>
    </w:p>
    <w:p w14:paraId="6025ED64" w14:textId="77777777" w:rsidR="00607144" w:rsidRDefault="00000000">
      <w:pPr>
        <w:pStyle w:val="BodyText"/>
      </w:pPr>
      <w:r>
        <w:t>The wind mechanism is a claim about conditions within the canopy rather than in open air. Cartwright (2018), the only reviewed study designed to model the controls on an insect refugium, located refugia in stands of low basal area, reasoning that “thinner stands also increase wind penetration, helping to disperse beetle pheromones and disrupt chemical communications needed to coordinate attacks.” Powell &amp; Bentz (2014) state the converse as a condition for outbreak, that “higher local host density, which minimizes pheromone plume dispersion, reduces wind, and promotes successful switching to nearby hosts, positively influences outbreak propensity.” A model that removes stand density and then reads a terrain coefficient as a wind effect has eliminated the pathway it set out to test.</w:t>
      </w:r>
    </w:p>
    <w:p w14:paraId="2A10ECB2" w14:textId="77777777" w:rsidR="00607144" w:rsidRDefault="00000000">
      <w:pPr>
        <w:pStyle w:val="BodyText"/>
      </w:pPr>
      <w:r>
        <w:t xml:space="preserve">Terrain acts on attack through more than airflow, because flight is itself confined to a temperature window, between 19 and 41 degrees C and mostly between 22 and 32, and most flights occur “on bright sunny days, and peak flight is in the early to mid afternoon” (McCambridge, 1971; </w:t>
      </w:r>
      <w:r>
        <w:lastRenderedPageBreak/>
        <w:t>Safranyik &amp; Carroll, 2006). Radiation during the flight window is therefore a different quantity from radiation accumulated across the season, and it is the seasonal quantity that the shading pathway concerns. Light, temperature and wind are not competing explanations so much as a single bundle of correlated conditions. Stand density governs “tree vigour and within-stand microclimate, which in turn influence success of bark beetle dispersal, host selection, attack or brood development” (Safranyik &amp; Carroll, 2006), and Bartos &amp; Amman (1989) set the two halves of that bundle against each other in their own title, microclimate against tree vigour. A third route leads to the same place, because cool sites slow development enough to push the beetle onto a two-year cycle (Sambaraju &amp; Goodsman, 2021). Shade and vigour therefore both predict less attack on cool ground, by routes this design cannot separate.</w:t>
      </w:r>
    </w:p>
    <w:p w14:paraId="66553A8F" w14:textId="77777777" w:rsidR="00607144" w:rsidRDefault="00000000">
      <w:pPr>
        <w:pStyle w:val="BodyText"/>
      </w:pPr>
      <w:r>
        <w:t xml:space="preserve">Two further constraints determine the interval over which a wind term can meaningfully be measured, and both are temporal rather than spatial. The first operates within the day. Gray, Billings, Gara, &amp; Johnsey (1972) recorded emergence in </w:t>
      </w:r>
      <w:r>
        <w:rPr>
          <w:i/>
          <w:iCs/>
        </w:rPr>
        <w:t>D. ponderosae</w:t>
      </w:r>
      <w:r>
        <w:t xml:space="preserve"> against ambient temperature and found that on days whose maximum stayed within optimal limits, emergence “began when temperatures rose above 20’ C, then increased in the morning hours with increasing temperatures, and ceased in the afternoon at about the same threshold temperature”, with “Peak emergence occurred between 11 a. m. and 2 p. m. when 61 percent (232 out of 379) of the beetles were collected”. They also record “the sharp decline in activity which occurred when ambient temperatures exceeded 30’ C”. Flight is therefore bounded at both ends and confined to a few hours of the afternoon, so a daily or monthly mean wind speed averages across many hours in which no beetle is flying.</w:t>
      </w:r>
    </w:p>
    <w:p w14:paraId="6EB46E3E" w14:textId="77777777" w:rsidR="00607144" w:rsidRDefault="00000000">
      <w:pPr>
        <w:pStyle w:val="BodyText"/>
      </w:pPr>
      <w:r>
        <w:t xml:space="preserve">The second constraint operates across the season and is a property of the population rather than of the individual, because mass attack is a threshold phenomenon. Howe, Raffa, Aukema, Gratton, &amp; Carroll (2022) conclude that “a combination of stand-level spatial aggregation, behavioral shifts, and higher quality of attainable hosts defines a critical threshold beyond which continual population growth becomes self-driving”, and Cooke, MacQuarrie, &amp; Carroll (2025) define the irruption threshold as “the population density at which endemic populations may transition towards the epidemic state”. Carroll &amp; Safranyik (2004) place the same argument on the thermal side, requiring “thermal environments conducive to overwintering survival and with sufficient heat accumulation to maintain a synchronous univoltine life cycle”. Two consequences follow for the present design. Attack in one year is not independent of attack in the year before, which is why previous-year and neighbourhood pressure enter the models. An environmental variable acting on this system does so by regulating that threshold rather than by adding to attack, </w:t>
      </w:r>
      <w:r>
        <w:lastRenderedPageBreak/>
        <w:t>and Cooke et al. (2025) report that “in every study where an Allee effect was demonstrated, investigators also identified at least one extrinsic environmental factor (e.g., winter weather, summer drought, microclimatic effect) that was regulating its strength”. A wind effect on mass attack is therefore expected as an interaction with host density, which is what this study fits, and not as a main effect.</w:t>
      </w:r>
    </w:p>
    <w:p w14:paraId="1AF628C0" w14:textId="77777777" w:rsidR="00607144" w:rsidRDefault="00000000">
      <w:pPr>
        <w:pStyle w:val="BodyText"/>
      </w:pPr>
      <w:r>
        <w:t>No available product reports the quantity the hypothesis concerns, an instantaneous below-canopy wind speed at flight height during the flight period. Gridded climatologies report a long-run mean at 10 m over open ground and are downscaled over a digital elevation model, which makes them in part a transform of the terrain variables offered alongside them (Badger, Frank, Hahmann, &amp; Giebel, 2014; Davis et al., 2023). Nor does the literature specify the interval over which wind should be summarised. Wind is therefore taken from station observations of each 16-day period, modified over the terrain with the MicroMet model of Liston &amp; Elder (2006), and the response is measured at Landsat’s own 16-day repeat, which is the finest interval the sensor and the flight period share.</w:t>
      </w:r>
    </w:p>
    <w:p w14:paraId="70861AB3" w14:textId="77777777" w:rsidR="00607144" w:rsidRDefault="00000000">
      <w:pPr>
        <w:pStyle w:val="BodyText"/>
      </w:pPr>
      <w:hyperlink w:anchor="tbl-hypotheses">
        <w:r>
          <w:rPr>
            <w:rStyle w:val="Hyperlink"/>
          </w:rPr>
          <w:t>Table 1</w:t>
        </w:r>
      </w:hyperlink>
      <w:r>
        <w:t xml:space="preserve"> sets out the direction expected of each attribute and the reasoning behind it. This study addresses four questions. Does stand density predict moderate-to-high disturbance, as the pheromone mechanism requires? Does topographic shading predict it, against the competing microclimate and adaptive-seasonality arguments? Does terrain shape predict it once density and radiation are already in the model? Is the density effect conditional on wind, which is the form the mechanism actually takes?</w:t>
      </w:r>
    </w:p>
    <w:tbl>
      <w:tblPr>
        <w:tblStyle w:val="Table"/>
        <w:tblW w:w="5000" w:type="pct"/>
        <w:tblLayout w:type="fixed"/>
        <w:tblLook w:val="0000" w:firstRow="0" w:lastRow="0" w:firstColumn="0" w:lastColumn="0" w:noHBand="0" w:noVBand="0"/>
      </w:tblPr>
      <w:tblGrid>
        <w:gridCol w:w="9360"/>
      </w:tblGrid>
      <w:tr w:rsidR="00607144" w14:paraId="7CFB40CF" w14:textId="77777777">
        <w:tc>
          <w:tcPr>
            <w:tcW w:w="7920" w:type="dxa"/>
          </w:tcPr>
          <w:p w14:paraId="63BB33C5" w14:textId="77777777" w:rsidR="00607144" w:rsidRDefault="00000000">
            <w:pPr>
              <w:pStyle w:val="ImageCaption"/>
              <w:spacing w:before="200"/>
            </w:pPr>
            <w:bookmarkStart w:id="3" w:name="tbl-hypotheses"/>
            <w:r>
              <w:t>Table 1: Landscape attributes entered in this study, the direction expected of each, and the reasoning behind that expectation.</w:t>
            </w:r>
          </w:p>
          <w:tbl>
            <w:tblPr>
              <w:tblStyle w:val="Table"/>
              <w:tblW w:w="5000" w:type="pct"/>
              <w:tblLayout w:type="fixed"/>
              <w:tblLook w:val="0020" w:firstRow="1" w:lastRow="0" w:firstColumn="0" w:lastColumn="0" w:noHBand="0" w:noVBand="0"/>
            </w:tblPr>
            <w:tblGrid>
              <w:gridCol w:w="1993"/>
              <w:gridCol w:w="1211"/>
              <w:gridCol w:w="5940"/>
            </w:tblGrid>
            <w:tr w:rsidR="00607144" w14:paraId="298E8BE4" w14:textId="77777777" w:rsidTr="00607144">
              <w:trPr>
                <w:cnfStyle w:val="100000000000" w:firstRow="1" w:lastRow="0" w:firstColumn="0" w:lastColumn="0" w:oddVBand="0" w:evenVBand="0" w:oddHBand="0" w:evenHBand="0" w:firstRowFirstColumn="0" w:firstRowLastColumn="0" w:lastRowFirstColumn="0" w:lastRowLastColumn="0"/>
                <w:tblHeader/>
              </w:trPr>
              <w:tc>
                <w:tcPr>
                  <w:tcW w:w="1726" w:type="dxa"/>
                </w:tcPr>
                <w:p w14:paraId="1FBDF83E" w14:textId="77777777" w:rsidR="00607144" w:rsidRPr="00C613D3" w:rsidRDefault="00000000" w:rsidP="00C613D3">
                  <w:pPr>
                    <w:pStyle w:val="Compact"/>
                    <w:jc w:val="left"/>
                    <w:rPr>
                      <w:sz w:val="16"/>
                    </w:rPr>
                  </w:pPr>
                  <w:r w:rsidRPr="00C613D3">
                    <w:rPr>
                      <w:sz w:val="16"/>
                    </w:rPr>
                    <w:t>Attribute</w:t>
                  </w:r>
                </w:p>
              </w:tc>
              <w:tc>
                <w:tcPr>
                  <w:tcW w:w="1049" w:type="dxa"/>
                </w:tcPr>
                <w:p w14:paraId="55E916AC" w14:textId="77777777" w:rsidR="00607144" w:rsidRPr="00C613D3" w:rsidRDefault="00000000" w:rsidP="00C613D3">
                  <w:pPr>
                    <w:pStyle w:val="Compact"/>
                    <w:jc w:val="left"/>
                    <w:rPr>
                      <w:sz w:val="16"/>
                    </w:rPr>
                  </w:pPr>
                  <w:r w:rsidRPr="00C613D3">
                    <w:rPr>
                      <w:sz w:val="16"/>
                    </w:rPr>
                    <w:t>Expected</w:t>
                  </w:r>
                </w:p>
              </w:tc>
              <w:tc>
                <w:tcPr>
                  <w:tcW w:w="5144" w:type="dxa"/>
                </w:tcPr>
                <w:p w14:paraId="6A17AE81" w14:textId="77777777" w:rsidR="00607144" w:rsidRPr="00C613D3" w:rsidRDefault="00000000" w:rsidP="00C613D3">
                  <w:pPr>
                    <w:pStyle w:val="Compact"/>
                    <w:jc w:val="left"/>
                    <w:rPr>
                      <w:sz w:val="16"/>
                    </w:rPr>
                  </w:pPr>
                  <w:r w:rsidRPr="00C613D3">
                    <w:rPr>
                      <w:sz w:val="16"/>
                    </w:rPr>
                    <w:t>Rationale</w:t>
                  </w:r>
                </w:p>
              </w:tc>
            </w:tr>
            <w:tr w:rsidR="00607144" w14:paraId="3330EFA3" w14:textId="77777777">
              <w:tc>
                <w:tcPr>
                  <w:tcW w:w="1726" w:type="dxa"/>
                </w:tcPr>
                <w:p w14:paraId="5C997B6C" w14:textId="77777777" w:rsidR="00607144" w:rsidRPr="00C613D3" w:rsidRDefault="00000000" w:rsidP="00C613D3">
                  <w:pPr>
                    <w:pStyle w:val="Compact"/>
                    <w:jc w:val="left"/>
                    <w:rPr>
                      <w:sz w:val="16"/>
                    </w:rPr>
                  </w:pPr>
                  <w:r w:rsidRPr="00C613D3">
                    <w:rPr>
                      <w:sz w:val="16"/>
                    </w:rPr>
                    <w:t>Stand basal area, volume, crown closure, stems</w:t>
                  </w:r>
                </w:p>
              </w:tc>
              <w:tc>
                <w:tcPr>
                  <w:tcW w:w="1049" w:type="dxa"/>
                </w:tcPr>
                <w:p w14:paraId="0720D706" w14:textId="77777777" w:rsidR="00607144" w:rsidRPr="00C613D3" w:rsidRDefault="00000000" w:rsidP="00C613D3">
                  <w:pPr>
                    <w:pStyle w:val="Compact"/>
                    <w:jc w:val="left"/>
                    <w:rPr>
                      <w:sz w:val="16"/>
                    </w:rPr>
                  </w:pPr>
                  <w:r w:rsidRPr="00C613D3">
                    <w:rPr>
                      <w:sz w:val="16"/>
                    </w:rPr>
                    <w:t>positive</w:t>
                  </w:r>
                </w:p>
              </w:tc>
              <w:tc>
                <w:tcPr>
                  <w:tcW w:w="5144" w:type="dxa"/>
                </w:tcPr>
                <w:p w14:paraId="11E5AD2A" w14:textId="77777777" w:rsidR="00607144" w:rsidRPr="00C613D3" w:rsidRDefault="00000000" w:rsidP="00C613D3">
                  <w:pPr>
                    <w:pStyle w:val="Compact"/>
                    <w:jc w:val="left"/>
                    <w:rPr>
                      <w:sz w:val="16"/>
                    </w:rPr>
                  </w:pPr>
                  <w:r w:rsidRPr="00C613D3">
                    <w:rPr>
                      <w:sz w:val="16"/>
                    </w:rPr>
                    <w:t>Denser canopy holds the pheromone plume together; thinner stands admit wind that disperses it (Cartwright, 2018; Krawchuk et al., 2020; Powell &amp; Bentz, 2014).</w:t>
                  </w:r>
                </w:p>
              </w:tc>
            </w:tr>
            <w:tr w:rsidR="00607144" w14:paraId="49ED71E4" w14:textId="77777777">
              <w:tc>
                <w:tcPr>
                  <w:tcW w:w="1726" w:type="dxa"/>
                </w:tcPr>
                <w:p w14:paraId="77660FB6" w14:textId="77777777" w:rsidR="00607144" w:rsidRPr="00C613D3" w:rsidRDefault="00000000" w:rsidP="00C613D3">
                  <w:pPr>
                    <w:pStyle w:val="Compact"/>
                    <w:jc w:val="left"/>
                    <w:rPr>
                      <w:sz w:val="16"/>
                    </w:rPr>
                  </w:pPr>
                  <w:r w:rsidRPr="00C613D3">
                    <w:rPr>
                      <w:sz w:val="16"/>
                    </w:rPr>
                    <w:t>Quadratic mean diameter</w:t>
                  </w:r>
                </w:p>
              </w:tc>
              <w:tc>
                <w:tcPr>
                  <w:tcW w:w="1049" w:type="dxa"/>
                </w:tcPr>
                <w:p w14:paraId="2175AE9B" w14:textId="77777777" w:rsidR="00607144" w:rsidRPr="00C613D3" w:rsidRDefault="00000000" w:rsidP="00C613D3">
                  <w:pPr>
                    <w:pStyle w:val="Compact"/>
                    <w:jc w:val="left"/>
                    <w:rPr>
                      <w:sz w:val="16"/>
                    </w:rPr>
                  </w:pPr>
                  <w:r w:rsidRPr="00C613D3">
                    <w:rPr>
                      <w:sz w:val="16"/>
                    </w:rPr>
                    <w:t>positive above 25 cm</w:t>
                  </w:r>
                </w:p>
              </w:tc>
              <w:tc>
                <w:tcPr>
                  <w:tcW w:w="5144" w:type="dxa"/>
                </w:tcPr>
                <w:p w14:paraId="3AB842F5" w14:textId="77777777" w:rsidR="00607144" w:rsidRPr="00C613D3" w:rsidRDefault="00000000" w:rsidP="00C613D3">
                  <w:pPr>
                    <w:pStyle w:val="Compact"/>
                    <w:jc w:val="left"/>
                    <w:rPr>
                      <w:sz w:val="16"/>
                    </w:rPr>
                  </w:pPr>
                  <w:r w:rsidRPr="00C613D3">
                    <w:rPr>
                      <w:sz w:val="16"/>
                    </w:rPr>
                    <w:t>Trees under 25 cm are beetle sinks, over 25 cm are sources (Carroll &amp; Safranyik, 2004).</w:t>
                  </w:r>
                </w:p>
              </w:tc>
            </w:tr>
            <w:tr w:rsidR="00607144" w14:paraId="75E76B2A" w14:textId="77777777">
              <w:tc>
                <w:tcPr>
                  <w:tcW w:w="1726" w:type="dxa"/>
                </w:tcPr>
                <w:p w14:paraId="35371D35" w14:textId="77777777" w:rsidR="00607144" w:rsidRPr="00C613D3" w:rsidRDefault="00000000" w:rsidP="00C613D3">
                  <w:pPr>
                    <w:pStyle w:val="Compact"/>
                    <w:jc w:val="left"/>
                    <w:rPr>
                      <w:sz w:val="16"/>
                    </w:rPr>
                  </w:pPr>
                  <w:r w:rsidRPr="00C613D3">
                    <w:rPr>
                      <w:sz w:val="16"/>
                    </w:rPr>
                    <w:t>Lodgepole pine cover and basal area</w:t>
                  </w:r>
                </w:p>
              </w:tc>
              <w:tc>
                <w:tcPr>
                  <w:tcW w:w="1049" w:type="dxa"/>
                </w:tcPr>
                <w:p w14:paraId="1E684AE1" w14:textId="77777777" w:rsidR="00607144" w:rsidRPr="00C613D3" w:rsidRDefault="00000000" w:rsidP="00C613D3">
                  <w:pPr>
                    <w:pStyle w:val="Compact"/>
                    <w:jc w:val="left"/>
                    <w:rPr>
                      <w:sz w:val="16"/>
                    </w:rPr>
                  </w:pPr>
                  <w:r w:rsidRPr="00C613D3">
                    <w:rPr>
                      <w:sz w:val="16"/>
                    </w:rPr>
                    <w:t>positive</w:t>
                  </w:r>
                </w:p>
              </w:tc>
              <w:tc>
                <w:tcPr>
                  <w:tcW w:w="5144" w:type="dxa"/>
                </w:tcPr>
                <w:p w14:paraId="220D5E4D" w14:textId="77777777" w:rsidR="00607144" w:rsidRPr="00C613D3" w:rsidRDefault="00000000" w:rsidP="00C613D3">
                  <w:pPr>
                    <w:pStyle w:val="Compact"/>
                    <w:jc w:val="left"/>
                    <w:rPr>
                      <w:sz w:val="16"/>
                    </w:rPr>
                  </w:pPr>
                  <w:r w:rsidRPr="00C613D3">
                    <w:rPr>
                      <w:sz w:val="16"/>
                    </w:rPr>
                    <w:t>Attack cannot occur where the host is absent; a cell without pine is not a refugium (Cartwright, 2018).</w:t>
                  </w:r>
                </w:p>
              </w:tc>
            </w:tr>
            <w:tr w:rsidR="00607144" w14:paraId="041CD57C" w14:textId="77777777">
              <w:tc>
                <w:tcPr>
                  <w:tcW w:w="1726" w:type="dxa"/>
                </w:tcPr>
                <w:p w14:paraId="4A071721" w14:textId="77777777" w:rsidR="00607144" w:rsidRPr="00C613D3" w:rsidRDefault="00000000" w:rsidP="00C613D3">
                  <w:pPr>
                    <w:pStyle w:val="Compact"/>
                    <w:jc w:val="left"/>
                    <w:rPr>
                      <w:sz w:val="16"/>
                    </w:rPr>
                  </w:pPr>
                  <w:r w:rsidRPr="00C613D3">
                    <w:rPr>
                      <w:sz w:val="16"/>
                    </w:rPr>
                    <w:t>Flight-period direct radiation</w:t>
                  </w:r>
                </w:p>
              </w:tc>
              <w:tc>
                <w:tcPr>
                  <w:tcW w:w="1049" w:type="dxa"/>
                </w:tcPr>
                <w:p w14:paraId="0D0F23FC" w14:textId="77777777" w:rsidR="00607144" w:rsidRPr="00C613D3" w:rsidRDefault="00000000" w:rsidP="00C613D3">
                  <w:pPr>
                    <w:pStyle w:val="Compact"/>
                    <w:jc w:val="left"/>
                    <w:rPr>
                      <w:sz w:val="16"/>
                    </w:rPr>
                  </w:pPr>
                  <w:r w:rsidRPr="00C613D3">
                    <w:rPr>
                      <w:sz w:val="16"/>
                    </w:rPr>
                    <w:t>positive</w:t>
                  </w:r>
                </w:p>
              </w:tc>
              <w:tc>
                <w:tcPr>
                  <w:tcW w:w="5144" w:type="dxa"/>
                </w:tcPr>
                <w:p w14:paraId="18E4299B" w14:textId="77777777" w:rsidR="00607144" w:rsidRPr="00C613D3" w:rsidRDefault="00000000" w:rsidP="00C613D3">
                  <w:pPr>
                    <w:pStyle w:val="Compact"/>
                    <w:jc w:val="left"/>
                    <w:rPr>
                      <w:sz w:val="16"/>
                    </w:rPr>
                  </w:pPr>
                  <w:r w:rsidRPr="00C613D3">
                    <w:rPr>
                      <w:sz w:val="16"/>
                    </w:rPr>
                    <w:t>Flight is gated between 19 and 41 degrees C and peaks on bright afternoons, so sunlit slopes are reachable (McCambridge, 1971; Safranyik &amp; Carroll, 2006).</w:t>
                  </w:r>
                </w:p>
              </w:tc>
            </w:tr>
            <w:tr w:rsidR="00607144" w14:paraId="18E98D15" w14:textId="77777777">
              <w:tc>
                <w:tcPr>
                  <w:tcW w:w="1726" w:type="dxa"/>
                </w:tcPr>
                <w:p w14:paraId="6136B609" w14:textId="77777777" w:rsidR="00607144" w:rsidRPr="00C613D3" w:rsidRDefault="00000000" w:rsidP="00C613D3">
                  <w:pPr>
                    <w:pStyle w:val="Compact"/>
                    <w:jc w:val="left"/>
                    <w:rPr>
                      <w:sz w:val="16"/>
                    </w:rPr>
                  </w:pPr>
                  <w:r w:rsidRPr="00C613D3">
                    <w:rPr>
                      <w:sz w:val="16"/>
                    </w:rPr>
                    <w:t>Growing-season direct radiation</w:t>
                  </w:r>
                </w:p>
              </w:tc>
              <w:tc>
                <w:tcPr>
                  <w:tcW w:w="1049" w:type="dxa"/>
                </w:tcPr>
                <w:p w14:paraId="0AF255C2" w14:textId="77777777" w:rsidR="00607144" w:rsidRPr="00C613D3" w:rsidRDefault="00000000" w:rsidP="00C613D3">
                  <w:pPr>
                    <w:pStyle w:val="Compact"/>
                    <w:jc w:val="left"/>
                    <w:rPr>
                      <w:sz w:val="16"/>
                    </w:rPr>
                  </w:pPr>
                  <w:r w:rsidRPr="00C613D3">
                    <w:rPr>
                      <w:sz w:val="16"/>
                    </w:rPr>
                    <w:t>negative</w:t>
                  </w:r>
                </w:p>
              </w:tc>
              <w:tc>
                <w:tcPr>
                  <w:tcW w:w="5144" w:type="dxa"/>
                </w:tcPr>
                <w:p w14:paraId="0DD0A8D4" w14:textId="77777777" w:rsidR="00607144" w:rsidRPr="00C613D3" w:rsidRDefault="00000000" w:rsidP="00C613D3">
                  <w:pPr>
                    <w:pStyle w:val="Compact"/>
                    <w:jc w:val="left"/>
                    <w:rPr>
                      <w:sz w:val="16"/>
                    </w:rPr>
                  </w:pPr>
                  <w:r w:rsidRPr="00C613D3">
                    <w:rPr>
                      <w:sz w:val="16"/>
                    </w:rPr>
                    <w:t>Shading cools, relieving water stress and funding defence, and cool sites also push the beetle toward a two-year cycle (Krawchuk et al., 2020; Sambaraju &amp; Goodsman, 2021).</w:t>
                  </w:r>
                </w:p>
              </w:tc>
            </w:tr>
            <w:tr w:rsidR="00607144" w14:paraId="61F63D8E" w14:textId="77777777">
              <w:tc>
                <w:tcPr>
                  <w:tcW w:w="1726" w:type="dxa"/>
                </w:tcPr>
                <w:p w14:paraId="52D61DB8" w14:textId="77777777" w:rsidR="00607144" w:rsidRPr="00C613D3" w:rsidRDefault="00000000" w:rsidP="00C613D3">
                  <w:pPr>
                    <w:pStyle w:val="Compact"/>
                    <w:jc w:val="left"/>
                    <w:rPr>
                      <w:sz w:val="16"/>
                    </w:rPr>
                  </w:pPr>
                  <w:r w:rsidRPr="00C613D3">
                    <w:rPr>
                      <w:sz w:val="16"/>
                    </w:rPr>
                    <w:t>Terrain exposure to wind</w:t>
                  </w:r>
                </w:p>
              </w:tc>
              <w:tc>
                <w:tcPr>
                  <w:tcW w:w="1049" w:type="dxa"/>
                </w:tcPr>
                <w:p w14:paraId="7B3EF36E" w14:textId="77777777" w:rsidR="00607144" w:rsidRPr="00C613D3" w:rsidRDefault="00000000" w:rsidP="00C613D3">
                  <w:pPr>
                    <w:pStyle w:val="Compact"/>
                    <w:jc w:val="left"/>
                    <w:rPr>
                      <w:sz w:val="16"/>
                    </w:rPr>
                  </w:pPr>
                  <w:r w:rsidRPr="00C613D3">
                    <w:rPr>
                      <w:sz w:val="16"/>
                    </w:rPr>
                    <w:t>negative</w:t>
                  </w:r>
                </w:p>
              </w:tc>
              <w:tc>
                <w:tcPr>
                  <w:tcW w:w="5144" w:type="dxa"/>
                </w:tcPr>
                <w:p w14:paraId="390DD020" w14:textId="77777777" w:rsidR="00607144" w:rsidRPr="00C613D3" w:rsidRDefault="00000000" w:rsidP="00C613D3">
                  <w:pPr>
                    <w:pStyle w:val="Compact"/>
                    <w:jc w:val="left"/>
                    <w:rPr>
                      <w:sz w:val="16"/>
                    </w:rPr>
                  </w:pPr>
                  <w:r w:rsidRPr="00C613D3">
                    <w:rPr>
                      <w:sz w:val="16"/>
                    </w:rPr>
                    <w:t>Wind disrupts the pheromone plume, so exposed ground should carry less attack (Krawchuk et al., 2020).</w:t>
                  </w:r>
                </w:p>
              </w:tc>
            </w:tr>
            <w:tr w:rsidR="00607144" w14:paraId="0813B1B5" w14:textId="77777777">
              <w:tc>
                <w:tcPr>
                  <w:tcW w:w="1726" w:type="dxa"/>
                </w:tcPr>
                <w:p w14:paraId="3EA459EF" w14:textId="77777777" w:rsidR="00607144" w:rsidRPr="00C613D3" w:rsidRDefault="00000000" w:rsidP="00C613D3">
                  <w:pPr>
                    <w:pStyle w:val="Compact"/>
                    <w:jc w:val="left"/>
                    <w:rPr>
                      <w:sz w:val="16"/>
                    </w:rPr>
                  </w:pPr>
                  <w:r w:rsidRPr="00C613D3">
                    <w:rPr>
                      <w:sz w:val="16"/>
                    </w:rPr>
                    <w:t>Terrain ruggedness</w:t>
                  </w:r>
                </w:p>
              </w:tc>
              <w:tc>
                <w:tcPr>
                  <w:tcW w:w="1049" w:type="dxa"/>
                </w:tcPr>
                <w:p w14:paraId="421B0E80" w14:textId="77777777" w:rsidR="00607144" w:rsidRPr="00C613D3" w:rsidRDefault="00000000" w:rsidP="00C613D3">
                  <w:pPr>
                    <w:pStyle w:val="Compact"/>
                    <w:jc w:val="left"/>
                    <w:rPr>
                      <w:sz w:val="16"/>
                    </w:rPr>
                  </w:pPr>
                  <w:r w:rsidRPr="00C613D3">
                    <w:rPr>
                      <w:sz w:val="16"/>
                    </w:rPr>
                    <w:t>uncertain</w:t>
                  </w:r>
                </w:p>
              </w:tc>
              <w:tc>
                <w:tcPr>
                  <w:tcW w:w="5144" w:type="dxa"/>
                </w:tcPr>
                <w:p w14:paraId="230814D3" w14:textId="77777777" w:rsidR="00607144" w:rsidRPr="00C613D3" w:rsidRDefault="00000000" w:rsidP="00C613D3">
                  <w:pPr>
                    <w:pStyle w:val="Compact"/>
                    <w:jc w:val="left"/>
                    <w:rPr>
                      <w:sz w:val="16"/>
                    </w:rPr>
                  </w:pPr>
                  <w:r w:rsidRPr="00C613D3">
                    <w:rPr>
                      <w:sz w:val="16"/>
                    </w:rPr>
                    <w:t>The strongest terrain term in the companion study on this landscape, but fitted there against regeneration rather than attack (Murphy et al., 2026).</w:t>
                  </w:r>
                </w:p>
              </w:tc>
            </w:tr>
            <w:tr w:rsidR="00607144" w14:paraId="0D919E4E" w14:textId="77777777">
              <w:tc>
                <w:tcPr>
                  <w:tcW w:w="1726" w:type="dxa"/>
                </w:tcPr>
                <w:p w14:paraId="76951211" w14:textId="77777777" w:rsidR="00607144" w:rsidRPr="00C613D3" w:rsidRDefault="00000000" w:rsidP="00C613D3">
                  <w:pPr>
                    <w:pStyle w:val="Compact"/>
                    <w:jc w:val="left"/>
                    <w:rPr>
                      <w:sz w:val="16"/>
                    </w:rPr>
                  </w:pPr>
                  <w:r w:rsidRPr="00C613D3">
                    <w:rPr>
                      <w:sz w:val="16"/>
                    </w:rPr>
                    <w:lastRenderedPageBreak/>
                    <w:t>Convergence, wetness, valley depth, slope position</w:t>
                  </w:r>
                </w:p>
              </w:tc>
              <w:tc>
                <w:tcPr>
                  <w:tcW w:w="1049" w:type="dxa"/>
                </w:tcPr>
                <w:p w14:paraId="4FE3018C" w14:textId="77777777" w:rsidR="00607144" w:rsidRPr="00C613D3" w:rsidRDefault="00000000" w:rsidP="00C613D3">
                  <w:pPr>
                    <w:pStyle w:val="Compact"/>
                    <w:jc w:val="left"/>
                    <w:rPr>
                      <w:sz w:val="16"/>
                    </w:rPr>
                  </w:pPr>
                  <w:r w:rsidRPr="00C613D3">
                    <w:rPr>
                      <w:sz w:val="16"/>
                    </w:rPr>
                    <w:t>positive in convergent terrain</w:t>
                  </w:r>
                </w:p>
              </w:tc>
              <w:tc>
                <w:tcPr>
                  <w:tcW w:w="5144" w:type="dxa"/>
                </w:tcPr>
                <w:p w14:paraId="52BF3CF0" w14:textId="77777777" w:rsidR="00607144" w:rsidRPr="00C613D3" w:rsidRDefault="00000000" w:rsidP="00C613D3">
                  <w:pPr>
                    <w:pStyle w:val="Compact"/>
                    <w:jc w:val="left"/>
                    <w:rPr>
                      <w:sz w:val="16"/>
                    </w:rPr>
                  </w:pPr>
                  <w:r w:rsidRPr="00C613D3">
                    <w:rPr>
                      <w:sz w:val="16"/>
                    </w:rPr>
                    <w:t>Infested groups gather in draws and gullies, and deep snow insulates overwintering brood (Safranyik &amp; Carroll, 2006).</w:t>
                  </w:r>
                </w:p>
              </w:tc>
            </w:tr>
            <w:tr w:rsidR="00607144" w14:paraId="07719FB0" w14:textId="77777777">
              <w:tc>
                <w:tcPr>
                  <w:tcW w:w="1726" w:type="dxa"/>
                </w:tcPr>
                <w:p w14:paraId="2672C505" w14:textId="77777777" w:rsidR="00607144" w:rsidRPr="00C613D3" w:rsidRDefault="00000000" w:rsidP="00C613D3">
                  <w:pPr>
                    <w:pStyle w:val="Compact"/>
                    <w:jc w:val="left"/>
                    <w:rPr>
                      <w:sz w:val="16"/>
                    </w:rPr>
                  </w:pPr>
                  <w:r w:rsidRPr="00C613D3">
                    <w:rPr>
                      <w:sz w:val="16"/>
                    </w:rPr>
                    <w:t>Flight-period wind speed</w:t>
                  </w:r>
                </w:p>
              </w:tc>
              <w:tc>
                <w:tcPr>
                  <w:tcW w:w="1049" w:type="dxa"/>
                </w:tcPr>
                <w:p w14:paraId="1BFD0A84" w14:textId="77777777" w:rsidR="00607144" w:rsidRPr="00C613D3" w:rsidRDefault="00000000" w:rsidP="00C613D3">
                  <w:pPr>
                    <w:pStyle w:val="Compact"/>
                    <w:jc w:val="left"/>
                    <w:rPr>
                      <w:sz w:val="16"/>
                    </w:rPr>
                  </w:pPr>
                  <w:r w:rsidRPr="00C613D3">
                    <w:rPr>
                      <w:sz w:val="16"/>
                    </w:rPr>
                    <w:t>negative</w:t>
                  </w:r>
                </w:p>
              </w:tc>
              <w:tc>
                <w:tcPr>
                  <w:tcW w:w="5144" w:type="dxa"/>
                </w:tcPr>
                <w:p w14:paraId="5589182F" w14:textId="77777777" w:rsidR="00607144" w:rsidRPr="00C613D3" w:rsidRDefault="00000000" w:rsidP="00C613D3">
                  <w:pPr>
                    <w:pStyle w:val="Compact"/>
                    <w:jc w:val="left"/>
                    <w:rPr>
                      <w:sz w:val="16"/>
                    </w:rPr>
                  </w:pPr>
                  <w:r w:rsidRPr="00C613D3">
                    <w:rPr>
                      <w:sz w:val="16"/>
                    </w:rPr>
                    <w:t>The mechanism acts during dispersal, and no study specifies the interval, so it is taken at the flight period (Jones, Shegelski, Marculis, Wijerathna, &amp; Evenden, 2019; Krawchuk et al., 2020).</w:t>
                  </w:r>
                </w:p>
              </w:tc>
            </w:tr>
            <w:tr w:rsidR="00607144" w14:paraId="61B6B063" w14:textId="77777777">
              <w:tc>
                <w:tcPr>
                  <w:tcW w:w="1726" w:type="dxa"/>
                </w:tcPr>
                <w:p w14:paraId="2D07E9E5" w14:textId="77777777" w:rsidR="00607144" w:rsidRPr="00C613D3" w:rsidRDefault="00000000" w:rsidP="00C613D3">
                  <w:pPr>
                    <w:pStyle w:val="Compact"/>
                    <w:jc w:val="left"/>
                    <w:rPr>
                      <w:sz w:val="16"/>
                    </w:rPr>
                  </w:pPr>
                  <w:r w:rsidRPr="00C613D3">
                    <w:rPr>
                      <w:sz w:val="16"/>
                    </w:rPr>
                    <w:t>Elevation</w:t>
                  </w:r>
                </w:p>
              </w:tc>
              <w:tc>
                <w:tcPr>
                  <w:tcW w:w="1049" w:type="dxa"/>
                </w:tcPr>
                <w:p w14:paraId="23A4D08F" w14:textId="77777777" w:rsidR="00607144" w:rsidRPr="00C613D3" w:rsidRDefault="00000000" w:rsidP="00C613D3">
                  <w:pPr>
                    <w:pStyle w:val="Compact"/>
                    <w:jc w:val="left"/>
                    <w:rPr>
                      <w:sz w:val="16"/>
                    </w:rPr>
                  </w:pPr>
                  <w:r w:rsidRPr="00C613D3">
                    <w:rPr>
                      <w:sz w:val="16"/>
                    </w:rPr>
                    <w:t>uncertain</w:t>
                  </w:r>
                </w:p>
              </w:tc>
              <w:tc>
                <w:tcPr>
                  <w:tcW w:w="5144" w:type="dxa"/>
                </w:tcPr>
                <w:p w14:paraId="04E1B3AD" w14:textId="77777777" w:rsidR="00607144" w:rsidRPr="00C613D3" w:rsidRDefault="00000000" w:rsidP="00C613D3">
                  <w:pPr>
                    <w:pStyle w:val="Compact"/>
                    <w:jc w:val="left"/>
                    <w:rPr>
                      <w:sz w:val="16"/>
                    </w:rPr>
                  </w:pPr>
                  <w:r w:rsidRPr="00C613D3">
                    <w:rPr>
                      <w:sz w:val="16"/>
                    </w:rPr>
                    <w:t>A composite of temperature, snowpack, season length and host distribution that this design cannot separate (Sambaraju &amp; Goodsman, 2021).</w:t>
                  </w:r>
                </w:p>
              </w:tc>
            </w:tr>
            <w:bookmarkEnd w:id="3"/>
          </w:tbl>
          <w:p w14:paraId="3899BD2D" w14:textId="77777777" w:rsidR="00607144" w:rsidRDefault="00607144"/>
        </w:tc>
      </w:tr>
    </w:tbl>
    <w:p w14:paraId="4DF240C1" w14:textId="77777777" w:rsidR="00607144" w:rsidRDefault="00000000">
      <w:pPr>
        <w:pStyle w:val="Heading1"/>
      </w:pPr>
      <w:bookmarkStart w:id="4" w:name="materials"/>
      <w:bookmarkEnd w:id="2"/>
      <w:r>
        <w:lastRenderedPageBreak/>
        <w:t>2. Materials</w:t>
      </w:r>
    </w:p>
    <w:p w14:paraId="61AB1A2E" w14:textId="77777777" w:rsidR="00607144" w:rsidRDefault="00000000">
      <w:pPr>
        <w:pStyle w:val="Heading2"/>
      </w:pPr>
      <w:bookmarkStart w:id="5" w:name="study-area"/>
      <w:r>
        <w:t>2.1 Study area</w:t>
      </w:r>
    </w:p>
    <w:p w14:paraId="7C185064" w14:textId="77777777" w:rsidR="00607144" w:rsidRDefault="00000000">
      <w:pPr>
        <w:pStyle w:val="FirstParagraph"/>
      </w:pPr>
      <w:hyperlink w:anchor="tbl-inventory">
        <w:r>
          <w:rPr>
            <w:rStyle w:val="Hyperlink"/>
          </w:rPr>
          <w:t>Table 2</w:t>
        </w:r>
      </w:hyperlink>
      <w:r>
        <w:t xml:space="preserve"> sets out the datasets this study combines and the resolution of each. The asymmetry it shows is the one on which the analysis depends, in that the response varies every sixteen days, the inventory once a year, the station wind every hour, and the terrain not at all.</w:t>
      </w:r>
    </w:p>
    <w:tbl>
      <w:tblPr>
        <w:tblStyle w:val="Table"/>
        <w:tblW w:w="5000" w:type="pct"/>
        <w:tblLayout w:type="fixed"/>
        <w:tblLook w:val="0000" w:firstRow="0" w:lastRow="0" w:firstColumn="0" w:lastColumn="0" w:noHBand="0" w:noVBand="0"/>
      </w:tblPr>
      <w:tblGrid>
        <w:gridCol w:w="9360"/>
      </w:tblGrid>
      <w:tr w:rsidR="00607144" w14:paraId="2BD167B1" w14:textId="77777777">
        <w:tc>
          <w:tcPr>
            <w:tcW w:w="7920" w:type="dxa"/>
          </w:tcPr>
          <w:p w14:paraId="4BD10BEE" w14:textId="77777777" w:rsidR="00607144" w:rsidRDefault="00000000">
            <w:pPr>
              <w:pStyle w:val="ImageCaption"/>
              <w:spacing w:before="200"/>
            </w:pPr>
            <w:bookmarkStart w:id="6" w:name="tbl-inventory"/>
            <w:r>
              <w:t>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W w:w="5000" w:type="pct"/>
              <w:tblLayout w:type="fixed"/>
              <w:tblLook w:val="0020" w:firstRow="1" w:lastRow="0" w:firstColumn="0" w:lastColumn="0" w:noHBand="0" w:noVBand="0"/>
            </w:tblPr>
            <w:tblGrid>
              <w:gridCol w:w="995"/>
              <w:gridCol w:w="1732"/>
              <w:gridCol w:w="2360"/>
              <w:gridCol w:w="1033"/>
              <w:gridCol w:w="1143"/>
              <w:gridCol w:w="1033"/>
              <w:gridCol w:w="848"/>
            </w:tblGrid>
            <w:tr w:rsidR="00607144" w14:paraId="5A86E47F" w14:textId="77777777" w:rsidTr="00607144">
              <w:trPr>
                <w:cnfStyle w:val="100000000000" w:firstRow="1" w:lastRow="0" w:firstColumn="0" w:lastColumn="0" w:oddVBand="0" w:evenVBand="0" w:oddHBand="0" w:evenHBand="0" w:firstRowFirstColumn="0" w:firstRowLastColumn="0" w:lastRowFirstColumn="0" w:lastRowLastColumn="0"/>
                <w:tblHeader/>
              </w:trPr>
              <w:tc>
                <w:tcPr>
                  <w:tcW w:w="862" w:type="dxa"/>
                </w:tcPr>
                <w:p w14:paraId="2DC39030" w14:textId="77777777" w:rsidR="00607144" w:rsidRPr="00C613D3" w:rsidRDefault="00000000" w:rsidP="00C613D3">
                  <w:pPr>
                    <w:pStyle w:val="Compact"/>
                    <w:jc w:val="left"/>
                    <w:rPr>
                      <w:sz w:val="16"/>
                    </w:rPr>
                  </w:pPr>
                  <w:r w:rsidRPr="00C613D3">
                    <w:rPr>
                      <w:sz w:val="16"/>
                    </w:rPr>
                    <w:t>Dataset</w:t>
                  </w:r>
                </w:p>
              </w:tc>
              <w:tc>
                <w:tcPr>
                  <w:tcW w:w="1500" w:type="dxa"/>
                </w:tcPr>
                <w:p w14:paraId="427F5C67" w14:textId="77777777" w:rsidR="00607144" w:rsidRPr="00C613D3" w:rsidRDefault="00000000" w:rsidP="00C613D3">
                  <w:pPr>
                    <w:pStyle w:val="Compact"/>
                    <w:jc w:val="left"/>
                    <w:rPr>
                      <w:sz w:val="16"/>
                    </w:rPr>
                  </w:pPr>
                  <w:r w:rsidRPr="00C613D3">
                    <w:rPr>
                      <w:sz w:val="16"/>
                    </w:rPr>
                    <w:t>Source</w:t>
                  </w:r>
                </w:p>
              </w:tc>
              <w:tc>
                <w:tcPr>
                  <w:tcW w:w="2043" w:type="dxa"/>
                </w:tcPr>
                <w:p w14:paraId="2B08A287" w14:textId="77777777" w:rsidR="00607144" w:rsidRPr="00C613D3" w:rsidRDefault="00000000" w:rsidP="00C613D3">
                  <w:pPr>
                    <w:pStyle w:val="Compact"/>
                    <w:jc w:val="left"/>
                    <w:rPr>
                      <w:sz w:val="16"/>
                    </w:rPr>
                  </w:pPr>
                  <w:r w:rsidRPr="00C613D3">
                    <w:rPr>
                      <w:sz w:val="16"/>
                    </w:rPr>
                    <w:t>Variables</w:t>
                  </w:r>
                </w:p>
              </w:tc>
              <w:tc>
                <w:tcPr>
                  <w:tcW w:w="894" w:type="dxa"/>
                </w:tcPr>
                <w:p w14:paraId="054FD6FC" w14:textId="77777777" w:rsidR="00607144" w:rsidRPr="00C613D3" w:rsidRDefault="00000000" w:rsidP="00C613D3">
                  <w:pPr>
                    <w:pStyle w:val="Compact"/>
                    <w:jc w:val="left"/>
                    <w:rPr>
                      <w:sz w:val="16"/>
                    </w:rPr>
                  </w:pPr>
                  <w:r w:rsidRPr="00C613D3">
                    <w:rPr>
                      <w:sz w:val="16"/>
                    </w:rPr>
                    <w:t>Spatial resolution</w:t>
                  </w:r>
                </w:p>
              </w:tc>
              <w:tc>
                <w:tcPr>
                  <w:tcW w:w="990" w:type="dxa"/>
                </w:tcPr>
                <w:p w14:paraId="62F72F07" w14:textId="77777777" w:rsidR="00607144" w:rsidRPr="00C613D3" w:rsidRDefault="00000000" w:rsidP="00C613D3">
                  <w:pPr>
                    <w:pStyle w:val="Compact"/>
                    <w:jc w:val="left"/>
                    <w:rPr>
                      <w:sz w:val="16"/>
                    </w:rPr>
                  </w:pPr>
                  <w:r w:rsidRPr="00C613D3">
                    <w:rPr>
                      <w:sz w:val="16"/>
                    </w:rPr>
                    <w:t>Temporal resolution</w:t>
                  </w:r>
                </w:p>
              </w:tc>
              <w:tc>
                <w:tcPr>
                  <w:tcW w:w="894" w:type="dxa"/>
                </w:tcPr>
                <w:p w14:paraId="3FD40333" w14:textId="77777777" w:rsidR="00607144" w:rsidRPr="00C613D3" w:rsidRDefault="00000000" w:rsidP="00C613D3">
                  <w:pPr>
                    <w:pStyle w:val="Compact"/>
                    <w:jc w:val="left"/>
                    <w:rPr>
                      <w:sz w:val="16"/>
                    </w:rPr>
                  </w:pPr>
                  <w:r w:rsidRPr="00C613D3">
                    <w:rPr>
                      <w:sz w:val="16"/>
                    </w:rPr>
                    <w:t>Period</w:t>
                  </w:r>
                </w:p>
              </w:tc>
              <w:tc>
                <w:tcPr>
                  <w:tcW w:w="734" w:type="dxa"/>
                </w:tcPr>
                <w:p w14:paraId="438B8555" w14:textId="77777777" w:rsidR="00607144" w:rsidRPr="00C613D3" w:rsidRDefault="00000000" w:rsidP="00C613D3">
                  <w:pPr>
                    <w:pStyle w:val="Compact"/>
                    <w:jc w:val="left"/>
                    <w:rPr>
                      <w:sz w:val="16"/>
                    </w:rPr>
                  </w:pPr>
                  <w:r w:rsidRPr="00C613D3">
                    <w:rPr>
                      <w:sz w:val="16"/>
                    </w:rPr>
                    <w:t>n</w:t>
                  </w:r>
                </w:p>
              </w:tc>
            </w:tr>
            <w:tr w:rsidR="00607144" w14:paraId="7663FD34" w14:textId="77777777">
              <w:tc>
                <w:tcPr>
                  <w:tcW w:w="862" w:type="dxa"/>
                </w:tcPr>
                <w:p w14:paraId="03F8B515" w14:textId="77777777" w:rsidR="00607144" w:rsidRPr="00C613D3" w:rsidRDefault="00000000" w:rsidP="00C613D3">
                  <w:pPr>
                    <w:pStyle w:val="Compact"/>
                    <w:jc w:val="left"/>
                    <w:rPr>
                      <w:sz w:val="16"/>
                    </w:rPr>
                  </w:pPr>
                  <w:r w:rsidRPr="00C613D3">
                    <w:rPr>
                      <w:sz w:val="16"/>
                    </w:rPr>
                    <w:t>Beetle disturbance, annual</w:t>
                  </w:r>
                </w:p>
              </w:tc>
              <w:tc>
                <w:tcPr>
                  <w:tcW w:w="1500" w:type="dxa"/>
                </w:tcPr>
                <w:p w14:paraId="77478B0A" w14:textId="77777777" w:rsidR="00607144" w:rsidRPr="00C613D3" w:rsidRDefault="00000000" w:rsidP="00C613D3">
                  <w:pPr>
                    <w:pStyle w:val="Compact"/>
                    <w:jc w:val="left"/>
                    <w:rPr>
                      <w:sz w:val="16"/>
                    </w:rPr>
                  </w:pPr>
                  <w:r w:rsidRPr="00C613D3">
                    <w:rPr>
                      <w:sz w:val="16"/>
                    </w:rPr>
                    <w:t>Landsat 5 and 8 Collection 2 Level-2</w:t>
                  </w:r>
                </w:p>
              </w:tc>
              <w:tc>
                <w:tcPr>
                  <w:tcW w:w="2043" w:type="dxa"/>
                </w:tcPr>
                <w:p w14:paraId="0EAE097A" w14:textId="77777777" w:rsidR="00607144" w:rsidRPr="00C613D3" w:rsidRDefault="00000000" w:rsidP="00C613D3">
                  <w:pPr>
                    <w:pStyle w:val="Compact"/>
                    <w:jc w:val="left"/>
                    <w:rPr>
                      <w:sz w:val="16"/>
                    </w:rPr>
                  </w:pPr>
                  <w:r w:rsidRPr="00C613D3">
                    <w:rPr>
                      <w:sz w:val="16"/>
                    </w:rPr>
                    <w:t>Moderate-to-high disturbance, binary, from NDMI</w:t>
                  </w:r>
                </w:p>
              </w:tc>
              <w:tc>
                <w:tcPr>
                  <w:tcW w:w="894" w:type="dxa"/>
                </w:tcPr>
                <w:p w14:paraId="45AE5720" w14:textId="77777777" w:rsidR="00607144" w:rsidRPr="00C613D3" w:rsidRDefault="00000000" w:rsidP="00C613D3">
                  <w:pPr>
                    <w:pStyle w:val="Compact"/>
                    <w:jc w:val="left"/>
                    <w:rPr>
                      <w:sz w:val="16"/>
                    </w:rPr>
                  </w:pPr>
                  <w:r w:rsidRPr="00C613D3">
                    <w:rPr>
                      <w:sz w:val="16"/>
                    </w:rPr>
                    <w:t>30 m</w:t>
                  </w:r>
                </w:p>
              </w:tc>
              <w:tc>
                <w:tcPr>
                  <w:tcW w:w="990" w:type="dxa"/>
                </w:tcPr>
                <w:p w14:paraId="4C513D3E" w14:textId="77777777" w:rsidR="00607144" w:rsidRPr="00C613D3" w:rsidRDefault="00000000" w:rsidP="00C613D3">
                  <w:pPr>
                    <w:pStyle w:val="Compact"/>
                    <w:jc w:val="left"/>
                    <w:rPr>
                      <w:sz w:val="16"/>
                    </w:rPr>
                  </w:pPr>
                  <w:r w:rsidRPr="00C613D3">
                    <w:rPr>
                      <w:sz w:val="16"/>
                    </w:rPr>
                    <w:t>1 year</w:t>
                  </w:r>
                </w:p>
              </w:tc>
              <w:tc>
                <w:tcPr>
                  <w:tcW w:w="894" w:type="dxa"/>
                </w:tcPr>
                <w:p w14:paraId="63A74C76" w14:textId="77777777" w:rsidR="00607144" w:rsidRPr="00C613D3" w:rsidRDefault="00000000" w:rsidP="00C613D3">
                  <w:pPr>
                    <w:pStyle w:val="Compact"/>
                    <w:jc w:val="left"/>
                    <w:rPr>
                      <w:sz w:val="16"/>
                    </w:rPr>
                  </w:pPr>
                  <w:r w:rsidRPr="00C613D3">
                    <w:rPr>
                      <w:sz w:val="16"/>
                    </w:rPr>
                    <w:t>2006-2014, excluding 2012</w:t>
                  </w:r>
                </w:p>
              </w:tc>
              <w:tc>
                <w:tcPr>
                  <w:tcW w:w="734" w:type="dxa"/>
                </w:tcPr>
                <w:p w14:paraId="242D3C03" w14:textId="77777777" w:rsidR="00607144" w:rsidRPr="00C613D3" w:rsidRDefault="00000000" w:rsidP="00C613D3">
                  <w:pPr>
                    <w:pStyle w:val="Compact"/>
                    <w:jc w:val="left"/>
                    <w:rPr>
                      <w:sz w:val="16"/>
                    </w:rPr>
                  </w:pPr>
                  <w:r w:rsidRPr="00C613D3">
                    <w:rPr>
                      <w:sz w:val="16"/>
                    </w:rPr>
                    <w:t>8 years</w:t>
                  </w:r>
                </w:p>
              </w:tc>
            </w:tr>
            <w:tr w:rsidR="00607144" w14:paraId="66E763D0" w14:textId="77777777">
              <w:tc>
                <w:tcPr>
                  <w:tcW w:w="862" w:type="dxa"/>
                </w:tcPr>
                <w:p w14:paraId="74F5A3FB" w14:textId="77777777" w:rsidR="00607144" w:rsidRPr="00C613D3" w:rsidRDefault="00000000" w:rsidP="00C613D3">
                  <w:pPr>
                    <w:pStyle w:val="Compact"/>
                    <w:jc w:val="left"/>
                    <w:rPr>
                      <w:sz w:val="16"/>
                    </w:rPr>
                  </w:pPr>
                  <w:r w:rsidRPr="00C613D3">
                    <w:rPr>
                      <w:sz w:val="16"/>
                    </w:rPr>
                    <w:t>Beetle disturbance, 16-day</w:t>
                  </w:r>
                </w:p>
              </w:tc>
              <w:tc>
                <w:tcPr>
                  <w:tcW w:w="1500" w:type="dxa"/>
                </w:tcPr>
                <w:p w14:paraId="0EA0CA33" w14:textId="77777777" w:rsidR="00607144" w:rsidRPr="00C613D3" w:rsidRDefault="00000000" w:rsidP="00C613D3">
                  <w:pPr>
                    <w:pStyle w:val="Compact"/>
                    <w:jc w:val="left"/>
                    <w:rPr>
                      <w:sz w:val="16"/>
                    </w:rPr>
                  </w:pPr>
                  <w:r w:rsidRPr="00C613D3">
                    <w:rPr>
                      <w:sz w:val="16"/>
                    </w:rPr>
                    <w:t>Landsat 5 and 8 Collection 2 Level-2</w:t>
                  </w:r>
                </w:p>
              </w:tc>
              <w:tc>
                <w:tcPr>
                  <w:tcW w:w="2043" w:type="dxa"/>
                </w:tcPr>
                <w:p w14:paraId="4979BD4D" w14:textId="77777777" w:rsidR="00607144" w:rsidRPr="00C613D3" w:rsidRDefault="00000000" w:rsidP="00C613D3">
                  <w:pPr>
                    <w:pStyle w:val="Compact"/>
                    <w:jc w:val="left"/>
                    <w:rPr>
                      <w:sz w:val="16"/>
                    </w:rPr>
                  </w:pPr>
                  <w:r w:rsidRPr="00C613D3">
                    <w:rPr>
                      <w:sz w:val="16"/>
                    </w:rPr>
                    <w:t>Moderate-to-high disturbance, binary, from NDMI</w:t>
                  </w:r>
                </w:p>
              </w:tc>
              <w:tc>
                <w:tcPr>
                  <w:tcW w:w="894" w:type="dxa"/>
                </w:tcPr>
                <w:p w14:paraId="5E600458" w14:textId="77777777" w:rsidR="00607144" w:rsidRPr="00C613D3" w:rsidRDefault="00000000" w:rsidP="00C613D3">
                  <w:pPr>
                    <w:pStyle w:val="Compact"/>
                    <w:jc w:val="left"/>
                    <w:rPr>
                      <w:sz w:val="16"/>
                    </w:rPr>
                  </w:pPr>
                  <w:r w:rsidRPr="00C613D3">
                    <w:rPr>
                      <w:sz w:val="16"/>
                    </w:rPr>
                    <w:t>30 m</w:t>
                  </w:r>
                </w:p>
              </w:tc>
              <w:tc>
                <w:tcPr>
                  <w:tcW w:w="990" w:type="dxa"/>
                </w:tcPr>
                <w:p w14:paraId="249387DA" w14:textId="77777777" w:rsidR="00607144" w:rsidRPr="00C613D3" w:rsidRDefault="00000000" w:rsidP="00C613D3">
                  <w:pPr>
                    <w:pStyle w:val="Compact"/>
                    <w:jc w:val="left"/>
                    <w:rPr>
                      <w:sz w:val="16"/>
                    </w:rPr>
                  </w:pPr>
                  <w:r w:rsidRPr="00C613D3">
                    <w:rPr>
                      <w:sz w:val="16"/>
                    </w:rPr>
                    <w:t>16 days, the sensor’s repeat</w:t>
                  </w:r>
                </w:p>
              </w:tc>
              <w:tc>
                <w:tcPr>
                  <w:tcW w:w="894" w:type="dxa"/>
                </w:tcPr>
                <w:p w14:paraId="4ACF6E8B" w14:textId="77777777" w:rsidR="00607144" w:rsidRPr="00C613D3" w:rsidRDefault="00000000" w:rsidP="00C613D3">
                  <w:pPr>
                    <w:pStyle w:val="Compact"/>
                    <w:jc w:val="left"/>
                    <w:rPr>
                      <w:sz w:val="16"/>
                    </w:rPr>
                  </w:pPr>
                  <w:r w:rsidRPr="00C613D3">
                    <w:rPr>
                      <w:sz w:val="16"/>
                    </w:rPr>
                    <w:t>2006-2014, excluding 2012</w:t>
                  </w:r>
                </w:p>
              </w:tc>
              <w:tc>
                <w:tcPr>
                  <w:tcW w:w="734" w:type="dxa"/>
                </w:tcPr>
                <w:p w14:paraId="12D094C1" w14:textId="77777777" w:rsidR="00607144" w:rsidRPr="00C613D3" w:rsidRDefault="00000000" w:rsidP="00C613D3">
                  <w:pPr>
                    <w:pStyle w:val="Compact"/>
                    <w:jc w:val="left"/>
                    <w:rPr>
                      <w:sz w:val="16"/>
                    </w:rPr>
                  </w:pPr>
                  <w:r w:rsidRPr="00C613D3">
                    <w:rPr>
                      <w:sz w:val="16"/>
                    </w:rPr>
                    <w:t>59 epochs</w:t>
                  </w:r>
                </w:p>
              </w:tc>
            </w:tr>
            <w:tr w:rsidR="00607144" w14:paraId="0BCC4EAE" w14:textId="77777777">
              <w:tc>
                <w:tcPr>
                  <w:tcW w:w="862" w:type="dxa"/>
                </w:tcPr>
                <w:p w14:paraId="55ED0923" w14:textId="77777777" w:rsidR="00607144" w:rsidRPr="00C613D3" w:rsidRDefault="00000000" w:rsidP="00C613D3">
                  <w:pPr>
                    <w:pStyle w:val="Compact"/>
                    <w:jc w:val="left"/>
                    <w:rPr>
                      <w:sz w:val="16"/>
                    </w:rPr>
                  </w:pPr>
                  <w:r w:rsidRPr="00C613D3">
                    <w:rPr>
                      <w:sz w:val="16"/>
                    </w:rPr>
                    <w:t>Stand structure</w:t>
                  </w:r>
                </w:p>
              </w:tc>
              <w:tc>
                <w:tcPr>
                  <w:tcW w:w="1500" w:type="dxa"/>
                </w:tcPr>
                <w:p w14:paraId="0184771C" w14:textId="77777777" w:rsidR="00607144" w:rsidRPr="00C613D3" w:rsidRDefault="00000000" w:rsidP="00C613D3">
                  <w:pPr>
                    <w:pStyle w:val="Compact"/>
                    <w:jc w:val="left"/>
                    <w:rPr>
                      <w:sz w:val="16"/>
                    </w:rPr>
                  </w:pPr>
                  <w:r w:rsidRPr="00C613D3">
                    <w:rPr>
                      <w:sz w:val="16"/>
                    </w:rPr>
                    <w:t>VRI Historical, BC Data Catalogue</w:t>
                  </w:r>
                </w:p>
              </w:tc>
              <w:tc>
                <w:tcPr>
                  <w:tcW w:w="2043" w:type="dxa"/>
                </w:tcPr>
                <w:p w14:paraId="51DA1628" w14:textId="77777777" w:rsidR="00607144" w:rsidRPr="00C613D3" w:rsidRDefault="00000000" w:rsidP="00C613D3">
                  <w:pPr>
                    <w:pStyle w:val="Compact"/>
                    <w:jc w:val="left"/>
                    <w:rPr>
                      <w:sz w:val="16"/>
                    </w:rPr>
                  </w:pPr>
                  <w:r w:rsidRPr="00C613D3">
                    <w:rPr>
                      <w:sz w:val="16"/>
                    </w:rPr>
                    <w:t>Basal area, volume, stems, quadratic mean diameter, age, height</w:t>
                  </w:r>
                </w:p>
              </w:tc>
              <w:tc>
                <w:tcPr>
                  <w:tcW w:w="894" w:type="dxa"/>
                </w:tcPr>
                <w:p w14:paraId="3690E416" w14:textId="77777777" w:rsidR="00607144" w:rsidRPr="00C613D3" w:rsidRDefault="00000000" w:rsidP="00C613D3">
                  <w:pPr>
                    <w:pStyle w:val="Compact"/>
                    <w:jc w:val="left"/>
                    <w:rPr>
                      <w:sz w:val="16"/>
                    </w:rPr>
                  </w:pPr>
                  <w:r w:rsidRPr="00C613D3">
                    <w:rPr>
                      <w:sz w:val="16"/>
                    </w:rPr>
                    <w:t>Polygon, rasterised to 30 m</w:t>
                  </w:r>
                </w:p>
              </w:tc>
              <w:tc>
                <w:tcPr>
                  <w:tcW w:w="990" w:type="dxa"/>
                </w:tcPr>
                <w:p w14:paraId="6F8ADFFA" w14:textId="77777777" w:rsidR="00607144" w:rsidRPr="00C613D3" w:rsidRDefault="00000000" w:rsidP="00C613D3">
                  <w:pPr>
                    <w:pStyle w:val="Compact"/>
                    <w:jc w:val="left"/>
                    <w:rPr>
                      <w:sz w:val="16"/>
                    </w:rPr>
                  </w:pPr>
                  <w:r w:rsidRPr="00C613D3">
                    <w:rPr>
                      <w:sz w:val="16"/>
                    </w:rPr>
                    <w:t>1 year, projected to each year</w:t>
                  </w:r>
                </w:p>
              </w:tc>
              <w:tc>
                <w:tcPr>
                  <w:tcW w:w="894" w:type="dxa"/>
                </w:tcPr>
                <w:p w14:paraId="3DBF7EAB" w14:textId="77777777" w:rsidR="00607144" w:rsidRPr="00C613D3" w:rsidRDefault="00000000" w:rsidP="00C613D3">
                  <w:pPr>
                    <w:pStyle w:val="Compact"/>
                    <w:jc w:val="left"/>
                    <w:rPr>
                      <w:sz w:val="16"/>
                    </w:rPr>
                  </w:pPr>
                  <w:r w:rsidRPr="00C613D3">
                    <w:rPr>
                      <w:sz w:val="16"/>
                    </w:rPr>
                    <w:t>2005-2014</w:t>
                  </w:r>
                </w:p>
              </w:tc>
              <w:tc>
                <w:tcPr>
                  <w:tcW w:w="734" w:type="dxa"/>
                </w:tcPr>
                <w:p w14:paraId="766B41E8" w14:textId="77777777" w:rsidR="00607144" w:rsidRPr="00C613D3" w:rsidRDefault="00000000" w:rsidP="00C613D3">
                  <w:pPr>
                    <w:pStyle w:val="Compact"/>
                    <w:jc w:val="left"/>
                    <w:rPr>
                      <w:sz w:val="16"/>
                    </w:rPr>
                  </w:pPr>
                  <w:r w:rsidRPr="00C613D3">
                    <w:rPr>
                      <w:sz w:val="16"/>
                    </w:rPr>
                    <w:t>9 snapshots</w:t>
                  </w:r>
                </w:p>
              </w:tc>
            </w:tr>
            <w:tr w:rsidR="00607144" w14:paraId="50DB6427" w14:textId="77777777">
              <w:tc>
                <w:tcPr>
                  <w:tcW w:w="862" w:type="dxa"/>
                </w:tcPr>
                <w:p w14:paraId="37F3242E" w14:textId="77777777" w:rsidR="00607144" w:rsidRPr="00C613D3" w:rsidRDefault="00000000" w:rsidP="00C613D3">
                  <w:pPr>
                    <w:pStyle w:val="Compact"/>
                    <w:jc w:val="left"/>
                    <w:rPr>
                      <w:sz w:val="16"/>
                    </w:rPr>
                  </w:pPr>
                  <w:r w:rsidRPr="00C613D3">
                    <w:rPr>
                      <w:sz w:val="16"/>
                    </w:rPr>
                    <w:t>Terrain</w:t>
                  </w:r>
                </w:p>
              </w:tc>
              <w:tc>
                <w:tcPr>
                  <w:tcW w:w="1500" w:type="dxa"/>
                </w:tcPr>
                <w:p w14:paraId="05BFD0AE" w14:textId="77777777" w:rsidR="00607144" w:rsidRPr="00C613D3" w:rsidRDefault="00000000" w:rsidP="00C613D3">
                  <w:pPr>
                    <w:pStyle w:val="Compact"/>
                    <w:jc w:val="left"/>
                    <w:rPr>
                      <w:sz w:val="16"/>
                    </w:rPr>
                  </w:pPr>
                  <w:r w:rsidRPr="00C613D3">
                    <w:rPr>
                      <w:sz w:val="16"/>
                    </w:rPr>
                    <w:t>NRCan High Resolution DEM, indices by SAGA GIS</w:t>
                  </w:r>
                </w:p>
              </w:tc>
              <w:tc>
                <w:tcPr>
                  <w:tcW w:w="2043" w:type="dxa"/>
                </w:tcPr>
                <w:p w14:paraId="2AB56021" w14:textId="77777777" w:rsidR="00607144" w:rsidRPr="00C613D3" w:rsidRDefault="00000000" w:rsidP="00C613D3">
                  <w:pPr>
                    <w:pStyle w:val="Compact"/>
                    <w:jc w:val="left"/>
                    <w:rPr>
                      <w:sz w:val="16"/>
                    </w:rPr>
                  </w:pPr>
                  <w:r w:rsidRPr="00C613D3">
                    <w:rPr>
                      <w:sz w:val="16"/>
                    </w:rPr>
                    <w:t>29 geomorphometric surfaces incl. radiation, exposure, landform</w:t>
                  </w:r>
                </w:p>
              </w:tc>
              <w:tc>
                <w:tcPr>
                  <w:tcW w:w="894" w:type="dxa"/>
                </w:tcPr>
                <w:p w14:paraId="0B359F51" w14:textId="77777777" w:rsidR="00607144" w:rsidRPr="00C613D3" w:rsidRDefault="00000000" w:rsidP="00C613D3">
                  <w:pPr>
                    <w:pStyle w:val="Compact"/>
                    <w:jc w:val="left"/>
                    <w:rPr>
                      <w:sz w:val="16"/>
                    </w:rPr>
                  </w:pPr>
                  <w:r w:rsidRPr="00C613D3">
                    <w:rPr>
                      <w:sz w:val="16"/>
                    </w:rPr>
                    <w:t>30 m</w:t>
                  </w:r>
                </w:p>
              </w:tc>
              <w:tc>
                <w:tcPr>
                  <w:tcW w:w="990" w:type="dxa"/>
                </w:tcPr>
                <w:p w14:paraId="232DAB49" w14:textId="77777777" w:rsidR="00607144" w:rsidRPr="00C613D3" w:rsidRDefault="00000000" w:rsidP="00C613D3">
                  <w:pPr>
                    <w:pStyle w:val="Compact"/>
                    <w:jc w:val="left"/>
                    <w:rPr>
                      <w:sz w:val="16"/>
                    </w:rPr>
                  </w:pPr>
                  <w:r w:rsidRPr="00C613D3">
                    <w:rPr>
                      <w:sz w:val="16"/>
                    </w:rPr>
                    <w:t>Static</w:t>
                  </w:r>
                </w:p>
              </w:tc>
              <w:tc>
                <w:tcPr>
                  <w:tcW w:w="894" w:type="dxa"/>
                </w:tcPr>
                <w:p w14:paraId="2A10E696" w14:textId="77777777" w:rsidR="00607144" w:rsidRPr="00C613D3" w:rsidRDefault="00000000" w:rsidP="00C613D3">
                  <w:pPr>
                    <w:pStyle w:val="Compact"/>
                    <w:jc w:val="left"/>
                    <w:rPr>
                      <w:sz w:val="16"/>
                    </w:rPr>
                  </w:pPr>
                  <w:r w:rsidRPr="00C613D3">
                    <w:rPr>
                      <w:sz w:val="16"/>
                    </w:rPr>
                    <w:t>n/a</w:t>
                  </w:r>
                </w:p>
              </w:tc>
              <w:tc>
                <w:tcPr>
                  <w:tcW w:w="734" w:type="dxa"/>
                </w:tcPr>
                <w:p w14:paraId="656AE4E0" w14:textId="77777777" w:rsidR="00607144" w:rsidRPr="00C613D3" w:rsidRDefault="00000000" w:rsidP="00C613D3">
                  <w:pPr>
                    <w:pStyle w:val="Compact"/>
                    <w:jc w:val="left"/>
                    <w:rPr>
                      <w:sz w:val="16"/>
                    </w:rPr>
                  </w:pPr>
                  <w:r w:rsidRPr="00C613D3">
                    <w:rPr>
                      <w:sz w:val="16"/>
                    </w:rPr>
                    <w:t>29 surfaces</w:t>
                  </w:r>
                </w:p>
              </w:tc>
            </w:tr>
            <w:tr w:rsidR="00607144" w14:paraId="53497858" w14:textId="77777777">
              <w:tc>
                <w:tcPr>
                  <w:tcW w:w="862" w:type="dxa"/>
                </w:tcPr>
                <w:p w14:paraId="0B9E12E6" w14:textId="77777777" w:rsidR="00607144" w:rsidRPr="00C613D3" w:rsidRDefault="00000000" w:rsidP="00C613D3">
                  <w:pPr>
                    <w:pStyle w:val="Compact"/>
                    <w:jc w:val="left"/>
                    <w:rPr>
                      <w:sz w:val="16"/>
                    </w:rPr>
                  </w:pPr>
                  <w:r w:rsidRPr="00C613D3">
                    <w:rPr>
                      <w:sz w:val="16"/>
                    </w:rPr>
                    <w:t>Station wind</w:t>
                  </w:r>
                </w:p>
              </w:tc>
              <w:tc>
                <w:tcPr>
                  <w:tcW w:w="1500" w:type="dxa"/>
                </w:tcPr>
                <w:p w14:paraId="4A47B627" w14:textId="77777777" w:rsidR="00607144" w:rsidRPr="00C613D3" w:rsidRDefault="00000000" w:rsidP="00C613D3">
                  <w:pPr>
                    <w:pStyle w:val="Compact"/>
                    <w:jc w:val="left"/>
                    <w:rPr>
                      <w:sz w:val="16"/>
                    </w:rPr>
                  </w:pPr>
                  <w:r w:rsidRPr="00C613D3">
                    <w:rPr>
                      <w:sz w:val="16"/>
                    </w:rPr>
                    <w:t>Environment and Climate Change Canada</w:t>
                  </w:r>
                </w:p>
              </w:tc>
              <w:tc>
                <w:tcPr>
                  <w:tcW w:w="2043" w:type="dxa"/>
                </w:tcPr>
                <w:p w14:paraId="3C23E3A4" w14:textId="77777777" w:rsidR="00607144" w:rsidRPr="00C613D3" w:rsidRDefault="00000000" w:rsidP="00C613D3">
                  <w:pPr>
                    <w:pStyle w:val="Compact"/>
                    <w:jc w:val="left"/>
                    <w:rPr>
                      <w:sz w:val="16"/>
                    </w:rPr>
                  </w:pPr>
                  <w:r w:rsidRPr="00C613D3">
                    <w:rPr>
                      <w:sz w:val="16"/>
                    </w:rPr>
                    <w:t>Speed and direction</w:t>
                  </w:r>
                </w:p>
              </w:tc>
              <w:tc>
                <w:tcPr>
                  <w:tcW w:w="894" w:type="dxa"/>
                </w:tcPr>
                <w:p w14:paraId="47E0CC84" w14:textId="77777777" w:rsidR="00607144" w:rsidRPr="00C613D3" w:rsidRDefault="00000000" w:rsidP="00C613D3">
                  <w:pPr>
                    <w:pStyle w:val="Compact"/>
                    <w:jc w:val="left"/>
                    <w:rPr>
                      <w:sz w:val="16"/>
                    </w:rPr>
                  </w:pPr>
                  <w:r w:rsidRPr="00C613D3">
                    <w:rPr>
                      <w:sz w:val="16"/>
                    </w:rPr>
                    <w:t>4 to 7 valley stations</w:t>
                  </w:r>
                </w:p>
              </w:tc>
              <w:tc>
                <w:tcPr>
                  <w:tcW w:w="990" w:type="dxa"/>
                </w:tcPr>
                <w:p w14:paraId="1612B7CD" w14:textId="77777777" w:rsidR="00607144" w:rsidRPr="00C613D3" w:rsidRDefault="00000000" w:rsidP="00C613D3">
                  <w:pPr>
                    <w:pStyle w:val="Compact"/>
                    <w:jc w:val="left"/>
                    <w:rPr>
                      <w:sz w:val="16"/>
                    </w:rPr>
                  </w:pPr>
                  <w:r w:rsidRPr="00C613D3">
                    <w:rPr>
                      <w:sz w:val="16"/>
                    </w:rPr>
                    <w:t>1 hour</w:t>
                  </w:r>
                </w:p>
              </w:tc>
              <w:tc>
                <w:tcPr>
                  <w:tcW w:w="894" w:type="dxa"/>
                </w:tcPr>
                <w:p w14:paraId="6721F0C3" w14:textId="77777777" w:rsidR="00607144" w:rsidRPr="00C613D3" w:rsidRDefault="00000000" w:rsidP="00C613D3">
                  <w:pPr>
                    <w:pStyle w:val="Compact"/>
                    <w:jc w:val="left"/>
                    <w:rPr>
                      <w:sz w:val="16"/>
                    </w:rPr>
                  </w:pPr>
                  <w:r w:rsidRPr="00C613D3">
                    <w:rPr>
                      <w:sz w:val="16"/>
                    </w:rPr>
                    <w:t>2005-2014, May to September</w:t>
                  </w:r>
                </w:p>
              </w:tc>
              <w:tc>
                <w:tcPr>
                  <w:tcW w:w="734" w:type="dxa"/>
                </w:tcPr>
                <w:p w14:paraId="1C1E5903" w14:textId="77777777" w:rsidR="00607144" w:rsidRPr="00C613D3" w:rsidRDefault="00000000" w:rsidP="00C613D3">
                  <w:pPr>
                    <w:pStyle w:val="Compact"/>
                    <w:jc w:val="left"/>
                    <w:rPr>
                      <w:sz w:val="16"/>
                    </w:rPr>
                  </w:pPr>
                  <w:r w:rsidRPr="00C613D3">
                    <w:rPr>
                      <w:sz w:val="16"/>
                    </w:rPr>
                    <w:t>236,079 hourly records</w:t>
                  </w:r>
                </w:p>
              </w:tc>
            </w:tr>
            <w:tr w:rsidR="00607144" w14:paraId="463F60E2" w14:textId="77777777">
              <w:tc>
                <w:tcPr>
                  <w:tcW w:w="862" w:type="dxa"/>
                </w:tcPr>
                <w:p w14:paraId="449AA0E9" w14:textId="77777777" w:rsidR="00607144" w:rsidRPr="00C613D3" w:rsidRDefault="00000000" w:rsidP="00C613D3">
                  <w:pPr>
                    <w:pStyle w:val="Compact"/>
                    <w:jc w:val="left"/>
                    <w:rPr>
                      <w:sz w:val="16"/>
                    </w:rPr>
                  </w:pPr>
                  <w:r w:rsidRPr="00C613D3">
                    <w:rPr>
                      <w:sz w:val="16"/>
                    </w:rPr>
                    <w:t>Terrain-resolved wind</w:t>
                  </w:r>
                </w:p>
              </w:tc>
              <w:tc>
                <w:tcPr>
                  <w:tcW w:w="1500" w:type="dxa"/>
                </w:tcPr>
                <w:p w14:paraId="7B1BD56B" w14:textId="77777777" w:rsidR="00607144" w:rsidRPr="00C613D3" w:rsidRDefault="00000000" w:rsidP="00C613D3">
                  <w:pPr>
                    <w:pStyle w:val="Compact"/>
                    <w:jc w:val="left"/>
                    <w:rPr>
                      <w:sz w:val="16"/>
                    </w:rPr>
                  </w:pPr>
                  <w:r w:rsidRPr="00C613D3">
                    <w:rPr>
                      <w:sz w:val="16"/>
                    </w:rPr>
                    <w:t>MicroMet over the DEM, driven by station wind</w:t>
                  </w:r>
                </w:p>
              </w:tc>
              <w:tc>
                <w:tcPr>
                  <w:tcW w:w="2043" w:type="dxa"/>
                </w:tcPr>
                <w:p w14:paraId="75D774B6" w14:textId="77777777" w:rsidR="00607144" w:rsidRPr="00C613D3" w:rsidRDefault="00000000" w:rsidP="00C613D3">
                  <w:pPr>
                    <w:pStyle w:val="Compact"/>
                    <w:jc w:val="left"/>
                    <w:rPr>
                      <w:sz w:val="16"/>
                    </w:rPr>
                  </w:pPr>
                  <w:r w:rsidRPr="00C613D3">
                    <w:rPr>
                      <w:sz w:val="16"/>
                    </w:rPr>
                    <w:t>Weighting factor, modified speed, diverted direction</w:t>
                  </w:r>
                </w:p>
              </w:tc>
              <w:tc>
                <w:tcPr>
                  <w:tcW w:w="894" w:type="dxa"/>
                </w:tcPr>
                <w:p w14:paraId="65A55A48" w14:textId="77777777" w:rsidR="00607144" w:rsidRPr="00C613D3" w:rsidRDefault="00000000" w:rsidP="00C613D3">
                  <w:pPr>
                    <w:pStyle w:val="Compact"/>
                    <w:jc w:val="left"/>
                    <w:rPr>
                      <w:sz w:val="16"/>
                    </w:rPr>
                  </w:pPr>
                  <w:r w:rsidRPr="00C613D3">
                    <w:rPr>
                      <w:sz w:val="16"/>
                    </w:rPr>
                    <w:t>30 m</w:t>
                  </w:r>
                </w:p>
              </w:tc>
              <w:tc>
                <w:tcPr>
                  <w:tcW w:w="990" w:type="dxa"/>
                </w:tcPr>
                <w:p w14:paraId="13857937" w14:textId="77777777" w:rsidR="00607144" w:rsidRPr="00C613D3" w:rsidRDefault="00000000" w:rsidP="00C613D3">
                  <w:pPr>
                    <w:pStyle w:val="Compact"/>
                    <w:jc w:val="left"/>
                    <w:rPr>
                      <w:sz w:val="16"/>
                    </w:rPr>
                  </w:pPr>
                  <w:r w:rsidRPr="00C613D3">
                    <w:rPr>
                      <w:sz w:val="16"/>
                    </w:rPr>
                    <w:t>16 days, and 1 year</w:t>
                  </w:r>
                </w:p>
              </w:tc>
              <w:tc>
                <w:tcPr>
                  <w:tcW w:w="894" w:type="dxa"/>
                </w:tcPr>
                <w:p w14:paraId="0287EC88" w14:textId="77777777" w:rsidR="00607144" w:rsidRPr="00C613D3" w:rsidRDefault="00000000" w:rsidP="00C613D3">
                  <w:pPr>
                    <w:pStyle w:val="Compact"/>
                    <w:jc w:val="left"/>
                    <w:rPr>
                      <w:sz w:val="16"/>
                    </w:rPr>
                  </w:pPr>
                  <w:r w:rsidRPr="00C613D3">
                    <w:rPr>
                      <w:sz w:val="16"/>
                    </w:rPr>
                    <w:t>2005-2014</w:t>
                  </w:r>
                </w:p>
              </w:tc>
              <w:tc>
                <w:tcPr>
                  <w:tcW w:w="734" w:type="dxa"/>
                </w:tcPr>
                <w:p w14:paraId="3389BDB4" w14:textId="77777777" w:rsidR="00607144" w:rsidRPr="00C613D3" w:rsidRDefault="00000000" w:rsidP="00C613D3">
                  <w:pPr>
                    <w:pStyle w:val="Compact"/>
                    <w:jc w:val="left"/>
                    <w:rPr>
                      <w:sz w:val="16"/>
                    </w:rPr>
                  </w:pPr>
                  <w:r w:rsidRPr="00C613D3">
                    <w:rPr>
                      <w:sz w:val="16"/>
                    </w:rPr>
                    <w:t>16 direction bins</w:t>
                  </w:r>
                </w:p>
              </w:tc>
            </w:tr>
            <w:tr w:rsidR="00607144" w14:paraId="08166527" w14:textId="77777777">
              <w:tc>
                <w:tcPr>
                  <w:tcW w:w="862" w:type="dxa"/>
                </w:tcPr>
                <w:p w14:paraId="08749B51" w14:textId="77777777" w:rsidR="00607144" w:rsidRPr="00C613D3" w:rsidRDefault="00000000" w:rsidP="00C613D3">
                  <w:pPr>
                    <w:pStyle w:val="Compact"/>
                    <w:jc w:val="left"/>
                    <w:rPr>
                      <w:sz w:val="16"/>
                    </w:rPr>
                  </w:pPr>
                  <w:r w:rsidRPr="00C613D3">
                    <w:rPr>
                      <w:sz w:val="16"/>
                    </w:rPr>
                    <w:t>Modelling table, annual</w:t>
                  </w:r>
                </w:p>
              </w:tc>
              <w:tc>
                <w:tcPr>
                  <w:tcW w:w="1500" w:type="dxa"/>
                </w:tcPr>
                <w:p w14:paraId="7C772466" w14:textId="77777777" w:rsidR="00607144" w:rsidRPr="00C613D3" w:rsidRDefault="00000000" w:rsidP="00C613D3">
                  <w:pPr>
                    <w:pStyle w:val="Compact"/>
                    <w:jc w:val="left"/>
                    <w:rPr>
                      <w:sz w:val="16"/>
                    </w:rPr>
                  </w:pPr>
                  <w:r w:rsidRPr="00C613D3">
                    <w:rPr>
                      <w:sz w:val="16"/>
                    </w:rPr>
                    <w:t>Assembled by 38-assemble-model-data.R</w:t>
                  </w:r>
                </w:p>
              </w:tc>
              <w:tc>
                <w:tcPr>
                  <w:tcW w:w="2043" w:type="dxa"/>
                </w:tcPr>
                <w:p w14:paraId="01BC632E" w14:textId="77777777" w:rsidR="00607144" w:rsidRPr="00C613D3" w:rsidRDefault="00000000" w:rsidP="00C613D3">
                  <w:pPr>
                    <w:pStyle w:val="Compact"/>
                    <w:jc w:val="left"/>
                    <w:rPr>
                      <w:sz w:val="16"/>
                    </w:rPr>
                  </w:pPr>
                  <w:r w:rsidRPr="00C613D3">
                    <w:rPr>
                      <w:sz w:val="16"/>
                    </w:rPr>
                    <w:t>Response and every covariate, one row per cell-year</w:t>
                  </w:r>
                </w:p>
              </w:tc>
              <w:tc>
                <w:tcPr>
                  <w:tcW w:w="894" w:type="dxa"/>
                </w:tcPr>
                <w:p w14:paraId="3335946F" w14:textId="77777777" w:rsidR="00607144" w:rsidRPr="00C613D3" w:rsidRDefault="00000000" w:rsidP="00C613D3">
                  <w:pPr>
                    <w:pStyle w:val="Compact"/>
                    <w:jc w:val="left"/>
                    <w:rPr>
                      <w:sz w:val="16"/>
                    </w:rPr>
                  </w:pPr>
                  <w:r w:rsidRPr="00C613D3">
                    <w:rPr>
                      <w:sz w:val="16"/>
                    </w:rPr>
                    <w:t>30 m</w:t>
                  </w:r>
                </w:p>
              </w:tc>
              <w:tc>
                <w:tcPr>
                  <w:tcW w:w="990" w:type="dxa"/>
                </w:tcPr>
                <w:p w14:paraId="298C2D10" w14:textId="77777777" w:rsidR="00607144" w:rsidRPr="00C613D3" w:rsidRDefault="00000000" w:rsidP="00C613D3">
                  <w:pPr>
                    <w:pStyle w:val="Compact"/>
                    <w:jc w:val="left"/>
                    <w:rPr>
                      <w:sz w:val="16"/>
                    </w:rPr>
                  </w:pPr>
                  <w:r w:rsidRPr="00C613D3">
                    <w:rPr>
                      <w:sz w:val="16"/>
                    </w:rPr>
                    <w:t>1 year</w:t>
                  </w:r>
                </w:p>
              </w:tc>
              <w:tc>
                <w:tcPr>
                  <w:tcW w:w="894" w:type="dxa"/>
                </w:tcPr>
                <w:p w14:paraId="01A974EA" w14:textId="77777777" w:rsidR="00607144" w:rsidRPr="00C613D3" w:rsidRDefault="00000000" w:rsidP="00C613D3">
                  <w:pPr>
                    <w:pStyle w:val="Compact"/>
                    <w:jc w:val="left"/>
                    <w:rPr>
                      <w:sz w:val="16"/>
                    </w:rPr>
                  </w:pPr>
                  <w:r w:rsidRPr="00C613D3">
                    <w:rPr>
                      <w:sz w:val="16"/>
                    </w:rPr>
                    <w:t>2006-2014, excluding 2012</w:t>
                  </w:r>
                </w:p>
              </w:tc>
              <w:tc>
                <w:tcPr>
                  <w:tcW w:w="734" w:type="dxa"/>
                </w:tcPr>
                <w:p w14:paraId="5CF6EE07" w14:textId="77777777" w:rsidR="00607144" w:rsidRPr="00C613D3" w:rsidRDefault="00000000" w:rsidP="00C613D3">
                  <w:pPr>
                    <w:pStyle w:val="Compact"/>
                    <w:jc w:val="left"/>
                    <w:rPr>
                      <w:sz w:val="16"/>
                    </w:rPr>
                  </w:pPr>
                  <w:r w:rsidRPr="00C613D3">
                    <w:rPr>
                      <w:sz w:val="16"/>
                    </w:rPr>
                    <w:t>111,707 cell-years</w:t>
                  </w:r>
                </w:p>
              </w:tc>
            </w:tr>
            <w:tr w:rsidR="00607144" w14:paraId="5CF5CD82" w14:textId="77777777">
              <w:tc>
                <w:tcPr>
                  <w:tcW w:w="862" w:type="dxa"/>
                </w:tcPr>
                <w:p w14:paraId="5E33499B" w14:textId="77777777" w:rsidR="00607144" w:rsidRPr="00C613D3" w:rsidRDefault="00000000" w:rsidP="00C613D3">
                  <w:pPr>
                    <w:pStyle w:val="Compact"/>
                    <w:jc w:val="left"/>
                    <w:rPr>
                      <w:sz w:val="16"/>
                    </w:rPr>
                  </w:pPr>
                  <w:r w:rsidRPr="00C613D3">
                    <w:rPr>
                      <w:sz w:val="16"/>
                    </w:rPr>
                    <w:t>Modelling table, 16-day</w:t>
                  </w:r>
                </w:p>
              </w:tc>
              <w:tc>
                <w:tcPr>
                  <w:tcW w:w="1500" w:type="dxa"/>
                </w:tcPr>
                <w:p w14:paraId="709BA13D" w14:textId="77777777" w:rsidR="00607144" w:rsidRPr="00C613D3" w:rsidRDefault="00000000" w:rsidP="00C613D3">
                  <w:pPr>
                    <w:pStyle w:val="Compact"/>
                    <w:jc w:val="left"/>
                    <w:rPr>
                      <w:sz w:val="16"/>
                    </w:rPr>
                  </w:pPr>
                  <w:r w:rsidRPr="00C613D3">
                    <w:rPr>
                      <w:sz w:val="16"/>
                    </w:rPr>
                    <w:t>Assembled by 45-epoch-model-data.R</w:t>
                  </w:r>
                </w:p>
              </w:tc>
              <w:tc>
                <w:tcPr>
                  <w:tcW w:w="2043" w:type="dxa"/>
                </w:tcPr>
                <w:p w14:paraId="1D858A83" w14:textId="77777777" w:rsidR="00607144" w:rsidRPr="00C613D3" w:rsidRDefault="00000000" w:rsidP="00C613D3">
                  <w:pPr>
                    <w:pStyle w:val="Compact"/>
                    <w:jc w:val="left"/>
                    <w:rPr>
                      <w:sz w:val="16"/>
                    </w:rPr>
                  </w:pPr>
                  <w:r w:rsidRPr="00C613D3">
                    <w:rPr>
                      <w:sz w:val="16"/>
                    </w:rPr>
                    <w:t>Response and every covariate, one row per cell-epoch</w:t>
                  </w:r>
                </w:p>
              </w:tc>
              <w:tc>
                <w:tcPr>
                  <w:tcW w:w="894" w:type="dxa"/>
                </w:tcPr>
                <w:p w14:paraId="271F85E7" w14:textId="77777777" w:rsidR="00607144" w:rsidRPr="00C613D3" w:rsidRDefault="00000000" w:rsidP="00C613D3">
                  <w:pPr>
                    <w:pStyle w:val="Compact"/>
                    <w:jc w:val="left"/>
                    <w:rPr>
                      <w:sz w:val="16"/>
                    </w:rPr>
                  </w:pPr>
                  <w:r w:rsidRPr="00C613D3">
                    <w:rPr>
                      <w:sz w:val="16"/>
                    </w:rPr>
                    <w:t>30 m</w:t>
                  </w:r>
                </w:p>
              </w:tc>
              <w:tc>
                <w:tcPr>
                  <w:tcW w:w="990" w:type="dxa"/>
                </w:tcPr>
                <w:p w14:paraId="7F60BF3D" w14:textId="77777777" w:rsidR="00607144" w:rsidRPr="00C613D3" w:rsidRDefault="00000000" w:rsidP="00C613D3">
                  <w:pPr>
                    <w:pStyle w:val="Compact"/>
                    <w:jc w:val="left"/>
                    <w:rPr>
                      <w:sz w:val="16"/>
                    </w:rPr>
                  </w:pPr>
                  <w:r w:rsidRPr="00C613D3">
                    <w:rPr>
                      <w:sz w:val="16"/>
                    </w:rPr>
                    <w:t>16 days</w:t>
                  </w:r>
                </w:p>
              </w:tc>
              <w:tc>
                <w:tcPr>
                  <w:tcW w:w="894" w:type="dxa"/>
                </w:tcPr>
                <w:p w14:paraId="3D957C93" w14:textId="77777777" w:rsidR="00607144" w:rsidRPr="00C613D3" w:rsidRDefault="00000000" w:rsidP="00C613D3">
                  <w:pPr>
                    <w:pStyle w:val="Compact"/>
                    <w:jc w:val="left"/>
                    <w:rPr>
                      <w:sz w:val="16"/>
                    </w:rPr>
                  </w:pPr>
                  <w:r w:rsidRPr="00C613D3">
                    <w:rPr>
                      <w:sz w:val="16"/>
                    </w:rPr>
                    <w:t>2006-2014, excluding 2012</w:t>
                  </w:r>
                </w:p>
              </w:tc>
              <w:tc>
                <w:tcPr>
                  <w:tcW w:w="734" w:type="dxa"/>
                </w:tcPr>
                <w:p w14:paraId="2AD8DF28" w14:textId="77777777" w:rsidR="00607144" w:rsidRPr="00C613D3" w:rsidRDefault="00000000" w:rsidP="00C613D3">
                  <w:pPr>
                    <w:pStyle w:val="Compact"/>
                    <w:jc w:val="left"/>
                    <w:rPr>
                      <w:sz w:val="16"/>
                    </w:rPr>
                  </w:pPr>
                  <w:r w:rsidRPr="00C613D3">
                    <w:rPr>
                      <w:sz w:val="16"/>
                    </w:rPr>
                    <w:t>66,302 cell-epochs</w:t>
                  </w:r>
                </w:p>
              </w:tc>
            </w:tr>
            <w:bookmarkEnd w:id="6"/>
          </w:tbl>
          <w:p w14:paraId="5CD9D51B" w14:textId="77777777" w:rsidR="00607144" w:rsidRDefault="00607144"/>
        </w:tc>
      </w:tr>
    </w:tbl>
    <w:p w14:paraId="1B83C6F2" w14:textId="77777777" w:rsidR="00607144" w:rsidRDefault="00000000">
      <w:pPr>
        <w:pStyle w:val="BodyText"/>
      </w:pPr>
      <w:r>
        <w:t>The study area is 5,573 ha of the Selkirk Mountains in southeastern British Columbia, 61,923 cells at 30 m, spanning 830 to 1,744 m and 914 m of relief.</w:t>
      </w:r>
    </w:p>
    <w:p w14:paraId="2973FCFE" w14:textId="77777777" w:rsidR="00607144" w:rsidRDefault="00000000">
      <w:pPr>
        <w:pStyle w:val="BodyText"/>
      </w:pPr>
      <w:r>
        <w:lastRenderedPageBreak/>
        <w:t>The coordinate reference system is EPSG:3153, NAD83(CSRS) / BC Albers, which is the parent study’s grid and was adopted so that results are directly comparable to it. That study reports that “All disturbance and covariate rasters were aligned to a common 30 m grid in EPSG:3153, the native resolution of the Landsat-derived dNBR and dNDMI products”, and that “The plot anchor was georeferenced with a handheld GPS receiver in EPSG:3153” (Murphy et al., 2026).</w:t>
      </w:r>
    </w:p>
    <w:p w14:paraId="61BD7643" w14:textId="77777777" w:rsidR="00607144" w:rsidRDefault="00000000">
      <w:pPr>
        <w:pStyle w:val="BodyText"/>
      </w:pPr>
      <w:r>
        <w:t>The perimeter is anchored on the 2015 Mt Midgeley fire, 480 ha, which is the parent study’s site. That study reports its site as spanning “elevations from 830 to 1744 m a.s.l.”; the digital elevation model used here returns 856 to 1,744 m inside the same perimeter, which reproduces the statement. The present study extends beyond that boundary, because 480 ha does not contain the stand-density contrast the pheromone mechanism requires. The extension is constrained rather than arbitrary, in that the perimeter is the burn buffered 5 km and then cut to the elevation band the parent study’s site occupies, so that the added ground is ecologically comparable. Without that cut, a 1 km buffer already reaches the surface of Kootenay Lake at 534 m, which is not a site elevation.</w:t>
      </w:r>
    </w:p>
    <w:tbl>
      <w:tblPr>
        <w:tblStyle w:val="Table"/>
        <w:tblW w:w="5000" w:type="pct"/>
        <w:tblLayout w:type="fixed"/>
        <w:tblLook w:val="0000" w:firstRow="0" w:lastRow="0" w:firstColumn="0" w:lastColumn="0" w:noHBand="0" w:noVBand="0"/>
      </w:tblPr>
      <w:tblGrid>
        <w:gridCol w:w="9360"/>
      </w:tblGrid>
      <w:tr w:rsidR="00607144" w14:paraId="7FA6D292" w14:textId="77777777">
        <w:tc>
          <w:tcPr>
            <w:tcW w:w="7920" w:type="dxa"/>
          </w:tcPr>
          <w:p w14:paraId="3C6EC7F3" w14:textId="77777777" w:rsidR="00607144" w:rsidRDefault="00000000">
            <w:pPr>
              <w:pStyle w:val="Compact"/>
              <w:jc w:val="center"/>
            </w:pPr>
            <w:bookmarkStart w:id="7" w:name="fig-study-area"/>
            <w:r>
              <w:rPr>
                <w:noProof/>
              </w:rPr>
              <w:lastRenderedPageBreak/>
              <w:drawing>
                <wp:inline distT="0" distB="0" distL="0" distR="0" wp14:anchorId="538435F2" wp14:editId="121666D9">
                  <wp:extent cx="5943600" cy="6656832"/>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Manuscript_files/figure-docx/fig-study-area-1.png"/>
                          <pic:cNvPicPr>
                            <a:picLocks noChangeAspect="1" noChangeArrowheads="1"/>
                          </pic:cNvPicPr>
                        </pic:nvPicPr>
                        <pic:blipFill>
                          <a:blip r:embed="rId7"/>
                          <a:stretch>
                            <a:fillRect/>
                          </a:stretch>
                        </pic:blipFill>
                        <pic:spPr bwMode="auto">
                          <a:xfrm>
                            <a:off x="0" y="0"/>
                            <a:ext cx="5943600" cy="6656832"/>
                          </a:xfrm>
                          <a:prstGeom prst="rect">
                            <a:avLst/>
                          </a:prstGeom>
                          <a:noFill/>
                          <a:ln w="9525">
                            <a:noFill/>
                            <a:headEnd/>
                            <a:tailEnd/>
                          </a:ln>
                        </pic:spPr>
                      </pic:pic>
                    </a:graphicData>
                  </a:graphic>
                </wp:inline>
              </w:drawing>
            </w:r>
          </w:p>
          <w:p w14:paraId="00F9866E" w14:textId="746CA89C" w:rsidR="00607144" w:rsidRDefault="00000000">
            <w:pPr>
              <w:pStyle w:val="ImageCaption"/>
              <w:spacing w:before="200"/>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w:t>
            </w:r>
            <w:r w:rsidR="009B719E">
              <w:t xml:space="preserve">dispersed </w:t>
            </w:r>
            <w:r>
              <w:t>200 m</w:t>
            </w:r>
            <w:r w:rsidR="009B719E">
              <w:t xml:space="preserve"> apart in elevation</w:t>
            </w:r>
            <w:r>
              <w:t xml:space="preserve">. </w:t>
            </w:r>
          </w:p>
        </w:tc>
        <w:bookmarkEnd w:id="7"/>
      </w:tr>
    </w:tbl>
    <w:p w14:paraId="3DE9161D" w14:textId="77777777" w:rsidR="00607144" w:rsidRDefault="00000000">
      <w:pPr>
        <w:pStyle w:val="Heading2"/>
      </w:pPr>
      <w:bookmarkStart w:id="8" w:name="beetle-disturbance"/>
      <w:bookmarkEnd w:id="5"/>
      <w:r>
        <w:lastRenderedPageBreak/>
        <w:t>2.2 Beetle disturbance</w:t>
      </w:r>
    </w:p>
    <w:p w14:paraId="32022B21" w14:textId="77777777" w:rsidR="00607144" w:rsidRDefault="00000000">
      <w:pPr>
        <w:pStyle w:val="FirstParagraph"/>
      </w:pPr>
      <w:r>
        <w:t>The response is annual moderate-to-high beetle disturbance, classified from Landsat normalised difference moisture index by the method of the parent study and rebuilt for this project. It covers eight outbreak years, 2006 to 2014, excluding 2012, the one year covered only by Landsat 7, which has flown with its scan-line corrector off since May 2003. Annual prevalence inside the perimeter runs 4.9 to 19.2 per cent, pooled 12.9 per cent over 111,707 cell-years.</w:t>
      </w:r>
    </w:p>
    <w:p w14:paraId="183D6D9A" w14:textId="77777777" w:rsidR="00607144" w:rsidRDefault="00000000">
      <w:pPr>
        <w:pStyle w:val="BodyText"/>
      </w:pPr>
      <w:r>
        <w:t>Years are never unioned, because unioning destroys the year-to-year variation this study measures and because the union layer over the wider grid reached 73 per cent of the landscape, a figure not credible for a beetle outbreak. The provincial aerial overview survey is not used as a response and supplies no training label, and is retained only as a visual check.</w:t>
      </w:r>
    </w:p>
    <w:tbl>
      <w:tblPr>
        <w:tblStyle w:val="Table"/>
        <w:tblW w:w="5000" w:type="pct"/>
        <w:tblLayout w:type="fixed"/>
        <w:tblLook w:val="0000" w:firstRow="0" w:lastRow="0" w:firstColumn="0" w:lastColumn="0" w:noHBand="0" w:noVBand="0"/>
      </w:tblPr>
      <w:tblGrid>
        <w:gridCol w:w="9360"/>
      </w:tblGrid>
      <w:tr w:rsidR="00607144" w14:paraId="0D9C512C" w14:textId="77777777">
        <w:tc>
          <w:tcPr>
            <w:tcW w:w="7920" w:type="dxa"/>
          </w:tcPr>
          <w:p w14:paraId="07A273E8" w14:textId="77777777" w:rsidR="00607144" w:rsidRDefault="00000000">
            <w:pPr>
              <w:pStyle w:val="ImageCaption"/>
              <w:spacing w:before="200"/>
            </w:pPr>
            <w:bookmarkStart w:id="9" w:name="tbl-prevalence"/>
            <w:r>
              <w:t>Table 3: Moderate-to-high beetle disturbance by year inside the study perimeter.</w:t>
            </w:r>
          </w:p>
          <w:tbl>
            <w:tblPr>
              <w:tblStyle w:val="Table"/>
              <w:tblW w:w="0" w:type="auto"/>
              <w:tblLook w:val="0020" w:firstRow="1" w:lastRow="0" w:firstColumn="0" w:lastColumn="0" w:noHBand="0" w:noVBand="0"/>
            </w:tblPr>
            <w:tblGrid>
              <w:gridCol w:w="2640"/>
              <w:gridCol w:w="2640"/>
              <w:gridCol w:w="2640"/>
            </w:tblGrid>
            <w:tr w:rsidR="00607144" w14:paraId="4F8E16AE" w14:textId="77777777" w:rsidTr="006071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7E453F47" w14:textId="77777777" w:rsidR="00607144" w:rsidRDefault="00000000">
                  <w:pPr>
                    <w:pStyle w:val="Compact"/>
                    <w:jc w:val="center"/>
                  </w:pPr>
                  <w:r>
                    <w:t>Year</w:t>
                  </w:r>
                </w:p>
              </w:tc>
              <w:tc>
                <w:tcPr>
                  <w:tcW w:w="2640" w:type="dxa"/>
                </w:tcPr>
                <w:p w14:paraId="4199893E" w14:textId="77777777" w:rsidR="00607144" w:rsidRDefault="00000000">
                  <w:pPr>
                    <w:pStyle w:val="Compact"/>
                    <w:jc w:val="center"/>
                  </w:pPr>
                  <w:r>
                    <w:t>Cells</w:t>
                  </w:r>
                </w:p>
              </w:tc>
              <w:tc>
                <w:tcPr>
                  <w:tcW w:w="2640" w:type="dxa"/>
                </w:tcPr>
                <w:p w14:paraId="3A32F281" w14:textId="77777777" w:rsidR="00607144" w:rsidRDefault="00000000">
                  <w:pPr>
                    <w:pStyle w:val="Compact"/>
                    <w:jc w:val="center"/>
                  </w:pPr>
                  <w:r>
                    <w:t>Moderate-to-high (%)</w:t>
                  </w:r>
                </w:p>
              </w:tc>
            </w:tr>
            <w:tr w:rsidR="00607144" w14:paraId="5CD02EB0" w14:textId="77777777">
              <w:tc>
                <w:tcPr>
                  <w:tcW w:w="2640" w:type="dxa"/>
                </w:tcPr>
                <w:p w14:paraId="1908E68F" w14:textId="77777777" w:rsidR="00607144" w:rsidRDefault="00000000">
                  <w:pPr>
                    <w:pStyle w:val="Compact"/>
                    <w:jc w:val="center"/>
                  </w:pPr>
                  <w:r>
                    <w:t>2006</w:t>
                  </w:r>
                </w:p>
              </w:tc>
              <w:tc>
                <w:tcPr>
                  <w:tcW w:w="2640" w:type="dxa"/>
                </w:tcPr>
                <w:p w14:paraId="0581AB28" w14:textId="77777777" w:rsidR="00607144" w:rsidRDefault="00000000">
                  <w:pPr>
                    <w:pStyle w:val="Compact"/>
                    <w:jc w:val="center"/>
                  </w:pPr>
                  <w:r>
                    <w:t>13,224</w:t>
                  </w:r>
                </w:p>
              </w:tc>
              <w:tc>
                <w:tcPr>
                  <w:tcW w:w="2640" w:type="dxa"/>
                </w:tcPr>
                <w:p w14:paraId="5A8FE1A4" w14:textId="77777777" w:rsidR="00607144" w:rsidRDefault="00000000">
                  <w:pPr>
                    <w:pStyle w:val="Compact"/>
                    <w:jc w:val="center"/>
                  </w:pPr>
                  <w:r>
                    <w:t>4.9</w:t>
                  </w:r>
                </w:p>
              </w:tc>
            </w:tr>
            <w:tr w:rsidR="00607144" w14:paraId="2C07F116" w14:textId="77777777">
              <w:tc>
                <w:tcPr>
                  <w:tcW w:w="2640" w:type="dxa"/>
                </w:tcPr>
                <w:p w14:paraId="399BF52C" w14:textId="77777777" w:rsidR="00607144" w:rsidRDefault="00000000">
                  <w:pPr>
                    <w:pStyle w:val="Compact"/>
                    <w:jc w:val="center"/>
                  </w:pPr>
                  <w:r>
                    <w:t>2007</w:t>
                  </w:r>
                </w:p>
              </w:tc>
              <w:tc>
                <w:tcPr>
                  <w:tcW w:w="2640" w:type="dxa"/>
                </w:tcPr>
                <w:p w14:paraId="2F196DA8" w14:textId="77777777" w:rsidR="00607144" w:rsidRDefault="00000000">
                  <w:pPr>
                    <w:pStyle w:val="Compact"/>
                    <w:jc w:val="center"/>
                  </w:pPr>
                  <w:r>
                    <w:t>13,225</w:t>
                  </w:r>
                </w:p>
              </w:tc>
              <w:tc>
                <w:tcPr>
                  <w:tcW w:w="2640" w:type="dxa"/>
                </w:tcPr>
                <w:p w14:paraId="7D90833F" w14:textId="77777777" w:rsidR="00607144" w:rsidRDefault="00000000">
                  <w:pPr>
                    <w:pStyle w:val="Compact"/>
                    <w:jc w:val="center"/>
                  </w:pPr>
                  <w:r>
                    <w:t>6.0</w:t>
                  </w:r>
                </w:p>
              </w:tc>
            </w:tr>
            <w:tr w:rsidR="00607144" w14:paraId="11A1E432" w14:textId="77777777">
              <w:tc>
                <w:tcPr>
                  <w:tcW w:w="2640" w:type="dxa"/>
                </w:tcPr>
                <w:p w14:paraId="47B8B3BB" w14:textId="77777777" w:rsidR="00607144" w:rsidRDefault="00000000">
                  <w:pPr>
                    <w:pStyle w:val="Compact"/>
                    <w:jc w:val="center"/>
                  </w:pPr>
                  <w:r>
                    <w:t>2008</w:t>
                  </w:r>
                </w:p>
              </w:tc>
              <w:tc>
                <w:tcPr>
                  <w:tcW w:w="2640" w:type="dxa"/>
                </w:tcPr>
                <w:p w14:paraId="13D3E580" w14:textId="77777777" w:rsidR="00607144" w:rsidRDefault="00000000">
                  <w:pPr>
                    <w:pStyle w:val="Compact"/>
                    <w:jc w:val="center"/>
                  </w:pPr>
                  <w:r>
                    <w:t>13,285</w:t>
                  </w:r>
                </w:p>
              </w:tc>
              <w:tc>
                <w:tcPr>
                  <w:tcW w:w="2640" w:type="dxa"/>
                </w:tcPr>
                <w:p w14:paraId="43182DCD" w14:textId="77777777" w:rsidR="00607144" w:rsidRDefault="00000000">
                  <w:pPr>
                    <w:pStyle w:val="Compact"/>
                    <w:jc w:val="center"/>
                  </w:pPr>
                  <w:r>
                    <w:t>19.2</w:t>
                  </w:r>
                </w:p>
              </w:tc>
            </w:tr>
            <w:tr w:rsidR="00607144" w14:paraId="4782AF08" w14:textId="77777777">
              <w:tc>
                <w:tcPr>
                  <w:tcW w:w="2640" w:type="dxa"/>
                </w:tcPr>
                <w:p w14:paraId="0ABC1A06" w14:textId="77777777" w:rsidR="00607144" w:rsidRDefault="00000000">
                  <w:pPr>
                    <w:pStyle w:val="Compact"/>
                    <w:jc w:val="center"/>
                  </w:pPr>
                  <w:r>
                    <w:t>2009</w:t>
                  </w:r>
                </w:p>
              </w:tc>
              <w:tc>
                <w:tcPr>
                  <w:tcW w:w="2640" w:type="dxa"/>
                </w:tcPr>
                <w:p w14:paraId="6D3F1312" w14:textId="77777777" w:rsidR="00607144" w:rsidRDefault="00000000">
                  <w:pPr>
                    <w:pStyle w:val="Compact"/>
                    <w:jc w:val="center"/>
                  </w:pPr>
                  <w:r>
                    <w:t>13,556</w:t>
                  </w:r>
                </w:p>
              </w:tc>
              <w:tc>
                <w:tcPr>
                  <w:tcW w:w="2640" w:type="dxa"/>
                </w:tcPr>
                <w:p w14:paraId="27CB90E7" w14:textId="77777777" w:rsidR="00607144" w:rsidRDefault="00000000">
                  <w:pPr>
                    <w:pStyle w:val="Compact"/>
                    <w:jc w:val="center"/>
                  </w:pPr>
                  <w:r>
                    <w:t>12.4</w:t>
                  </w:r>
                </w:p>
              </w:tc>
            </w:tr>
            <w:tr w:rsidR="00607144" w14:paraId="1E65B22F" w14:textId="77777777">
              <w:tc>
                <w:tcPr>
                  <w:tcW w:w="2640" w:type="dxa"/>
                </w:tcPr>
                <w:p w14:paraId="7B8199D3" w14:textId="77777777" w:rsidR="00607144" w:rsidRDefault="00000000">
                  <w:pPr>
                    <w:pStyle w:val="Compact"/>
                    <w:jc w:val="center"/>
                  </w:pPr>
                  <w:r>
                    <w:t>2010</w:t>
                  </w:r>
                </w:p>
              </w:tc>
              <w:tc>
                <w:tcPr>
                  <w:tcW w:w="2640" w:type="dxa"/>
                </w:tcPr>
                <w:p w14:paraId="35F71E47" w14:textId="77777777" w:rsidR="00607144" w:rsidRDefault="00000000">
                  <w:pPr>
                    <w:pStyle w:val="Compact"/>
                    <w:jc w:val="center"/>
                  </w:pPr>
                  <w:r>
                    <w:t>13,538</w:t>
                  </w:r>
                </w:p>
              </w:tc>
              <w:tc>
                <w:tcPr>
                  <w:tcW w:w="2640" w:type="dxa"/>
                </w:tcPr>
                <w:p w14:paraId="64514F8D" w14:textId="77777777" w:rsidR="00607144" w:rsidRDefault="00000000">
                  <w:pPr>
                    <w:pStyle w:val="Compact"/>
                    <w:jc w:val="center"/>
                  </w:pPr>
                  <w:r>
                    <w:t>16.5</w:t>
                  </w:r>
                </w:p>
              </w:tc>
            </w:tr>
            <w:tr w:rsidR="00607144" w14:paraId="10EE1F0F" w14:textId="77777777">
              <w:tc>
                <w:tcPr>
                  <w:tcW w:w="2640" w:type="dxa"/>
                </w:tcPr>
                <w:p w14:paraId="3E71865F" w14:textId="77777777" w:rsidR="00607144" w:rsidRDefault="00000000">
                  <w:pPr>
                    <w:pStyle w:val="Compact"/>
                    <w:jc w:val="center"/>
                  </w:pPr>
                  <w:r>
                    <w:t>2011</w:t>
                  </w:r>
                </w:p>
              </w:tc>
              <w:tc>
                <w:tcPr>
                  <w:tcW w:w="2640" w:type="dxa"/>
                </w:tcPr>
                <w:p w14:paraId="243CC76D" w14:textId="77777777" w:rsidR="00607144" w:rsidRDefault="00000000">
                  <w:pPr>
                    <w:pStyle w:val="Compact"/>
                    <w:jc w:val="center"/>
                  </w:pPr>
                  <w:r>
                    <w:t>14,944</w:t>
                  </w:r>
                </w:p>
              </w:tc>
              <w:tc>
                <w:tcPr>
                  <w:tcW w:w="2640" w:type="dxa"/>
                </w:tcPr>
                <w:p w14:paraId="4ABB5D11" w14:textId="77777777" w:rsidR="00607144" w:rsidRDefault="00000000">
                  <w:pPr>
                    <w:pStyle w:val="Compact"/>
                    <w:jc w:val="center"/>
                  </w:pPr>
                  <w:r>
                    <w:t>13.5</w:t>
                  </w:r>
                </w:p>
              </w:tc>
            </w:tr>
            <w:tr w:rsidR="00607144" w14:paraId="06601B5F" w14:textId="77777777">
              <w:tc>
                <w:tcPr>
                  <w:tcW w:w="2640" w:type="dxa"/>
                </w:tcPr>
                <w:p w14:paraId="1A2A39AD" w14:textId="77777777" w:rsidR="00607144" w:rsidRDefault="00000000">
                  <w:pPr>
                    <w:pStyle w:val="Compact"/>
                    <w:jc w:val="center"/>
                  </w:pPr>
                  <w:r>
                    <w:t>2013</w:t>
                  </w:r>
                </w:p>
              </w:tc>
              <w:tc>
                <w:tcPr>
                  <w:tcW w:w="2640" w:type="dxa"/>
                </w:tcPr>
                <w:p w14:paraId="60F3504D" w14:textId="77777777" w:rsidR="00607144" w:rsidRDefault="00000000">
                  <w:pPr>
                    <w:pStyle w:val="Compact"/>
                    <w:jc w:val="center"/>
                  </w:pPr>
                  <w:r>
                    <w:t>14,943</w:t>
                  </w:r>
                </w:p>
              </w:tc>
              <w:tc>
                <w:tcPr>
                  <w:tcW w:w="2640" w:type="dxa"/>
                </w:tcPr>
                <w:p w14:paraId="715C8B7D" w14:textId="77777777" w:rsidR="00607144" w:rsidRDefault="00000000">
                  <w:pPr>
                    <w:pStyle w:val="Compact"/>
                    <w:jc w:val="center"/>
                  </w:pPr>
                  <w:r>
                    <w:t>14.4</w:t>
                  </w:r>
                </w:p>
              </w:tc>
            </w:tr>
            <w:tr w:rsidR="00607144" w14:paraId="1A9A8301" w14:textId="77777777">
              <w:tc>
                <w:tcPr>
                  <w:tcW w:w="2640" w:type="dxa"/>
                </w:tcPr>
                <w:p w14:paraId="3006C0A3" w14:textId="77777777" w:rsidR="00607144" w:rsidRDefault="00000000">
                  <w:pPr>
                    <w:pStyle w:val="Compact"/>
                    <w:jc w:val="center"/>
                  </w:pPr>
                  <w:r>
                    <w:t>2014</w:t>
                  </w:r>
                </w:p>
              </w:tc>
              <w:tc>
                <w:tcPr>
                  <w:tcW w:w="2640" w:type="dxa"/>
                </w:tcPr>
                <w:p w14:paraId="0E18FEBD" w14:textId="77777777" w:rsidR="00607144" w:rsidRDefault="00000000">
                  <w:pPr>
                    <w:pStyle w:val="Compact"/>
                    <w:jc w:val="center"/>
                  </w:pPr>
                  <w:r>
                    <w:t>14,992</w:t>
                  </w:r>
                </w:p>
              </w:tc>
              <w:tc>
                <w:tcPr>
                  <w:tcW w:w="2640" w:type="dxa"/>
                </w:tcPr>
                <w:p w14:paraId="6FF1641C" w14:textId="77777777" w:rsidR="00607144" w:rsidRDefault="00000000">
                  <w:pPr>
                    <w:pStyle w:val="Compact"/>
                    <w:jc w:val="center"/>
                  </w:pPr>
                  <w:r>
                    <w:t>15.2</w:t>
                  </w:r>
                </w:p>
              </w:tc>
            </w:tr>
            <w:bookmarkEnd w:id="9"/>
          </w:tbl>
          <w:p w14:paraId="34A0885E" w14:textId="77777777" w:rsidR="00607144" w:rsidRDefault="00607144"/>
        </w:tc>
      </w:tr>
    </w:tbl>
    <w:p w14:paraId="40E2C25A" w14:textId="77777777" w:rsidR="00607144" w:rsidRDefault="00000000">
      <w:pPr>
        <w:pStyle w:val="Heading2"/>
      </w:pPr>
      <w:bookmarkStart w:id="10" w:name="stand-structure"/>
      <w:bookmarkEnd w:id="8"/>
      <w:r>
        <w:t>2.3 Stand structure</w:t>
      </w:r>
    </w:p>
    <w:p w14:paraId="5646C778" w14:textId="77777777" w:rsidR="00607144" w:rsidRDefault="00000000">
      <w:pPr>
        <w:pStyle w:val="FirstParagraph"/>
      </w:pPr>
      <w:r>
        <w:t xml:space="preserve">Stand structure comes from the provincial Vegetation Resources Inventory layer </w:t>
      </w:r>
      <w:r>
        <w:rPr>
          <w:rStyle w:val="VerbatimChar"/>
        </w:rPr>
        <w:t>VEG_COMP_LYR_R1_POLY</w:t>
      </w:r>
      <w:r>
        <w:t>, retrieved by web feature service over the perimeter. Six attributes cover the mechanism and the stem-size threshold, namely total basal area, crown closure, live stems per hectare, quadratic mean diameter over stems 12.5 cm and up, stand age, and susceptible pine basal area, formed as total basal area times the pine share of cover.</w:t>
      </w:r>
    </w:p>
    <w:p w14:paraId="745F1916" w14:textId="77777777" w:rsidR="00607144" w:rsidRDefault="00000000">
      <w:pPr>
        <w:pStyle w:val="BodyText"/>
      </w:pPr>
      <w:r>
        <w:t>Every model is fitted on year-matched stand structure. Each cell-year takes the inventory snapshot the province published for that year, depleted for harvest and projected for growth to it, so the host terms vary in time as well as in space.</w:t>
      </w:r>
    </w:p>
    <w:p w14:paraId="7F5260AB" w14:textId="77777777" w:rsidR="00607144" w:rsidRDefault="00000000">
      <w:pPr>
        <w:pStyle w:val="BodyText"/>
      </w:pPr>
      <w:r>
        <w:t xml:space="preserve">One year is substituted. The 2007 delivery lists basal area and live stems as columns and fills neither, 0 and 3 per cent of polygons against 70 to 97 per cent in every other year, so the </w:t>
      </w:r>
      <w:r>
        <w:lastRenderedPageBreak/>
        <w:t>preceding year is carried forward rather than averaged. The inventory is itself a projection, so carrying forward reproduces a stand structure the province published, where averaging would invent one it did not.</w:t>
      </w:r>
    </w:p>
    <w:p w14:paraId="16536DBE" w14:textId="77777777" w:rsidR="00607144" w:rsidRDefault="00000000">
      <w:pPr>
        <w:pStyle w:val="BodyText"/>
      </w:pPr>
      <w:r>
        <w:t>67.1 per cent of cell-years sit at or above the 25 cm source-sink threshold.</w:t>
      </w:r>
    </w:p>
    <w:tbl>
      <w:tblPr>
        <w:tblStyle w:val="Table"/>
        <w:tblW w:w="5000" w:type="pct"/>
        <w:tblLayout w:type="fixed"/>
        <w:tblLook w:val="0000" w:firstRow="0" w:lastRow="0" w:firstColumn="0" w:lastColumn="0" w:noHBand="0" w:noVBand="0"/>
      </w:tblPr>
      <w:tblGrid>
        <w:gridCol w:w="9360"/>
      </w:tblGrid>
      <w:tr w:rsidR="00607144" w14:paraId="625370AD" w14:textId="77777777">
        <w:tc>
          <w:tcPr>
            <w:tcW w:w="7920" w:type="dxa"/>
          </w:tcPr>
          <w:p w14:paraId="19A5E1F9" w14:textId="77777777" w:rsidR="00607144" w:rsidRDefault="00000000">
            <w:pPr>
              <w:pStyle w:val="ImageCaption"/>
              <w:spacing w:before="200"/>
            </w:pPr>
            <w:bookmarkStart w:id="11" w:name="tbl-vri"/>
            <w:r>
              <w:t>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W w:w="5000" w:type="pct"/>
              <w:tblLayout w:type="fixed"/>
              <w:tblLook w:val="0020" w:firstRow="1" w:lastRow="0" w:firstColumn="0" w:lastColumn="0" w:noHBand="0" w:noVBand="0"/>
            </w:tblPr>
            <w:tblGrid>
              <w:gridCol w:w="3198"/>
              <w:gridCol w:w="711"/>
              <w:gridCol w:w="621"/>
              <w:gridCol w:w="621"/>
              <w:gridCol w:w="532"/>
              <w:gridCol w:w="621"/>
              <w:gridCol w:w="532"/>
              <w:gridCol w:w="710"/>
              <w:gridCol w:w="799"/>
              <w:gridCol w:w="799"/>
            </w:tblGrid>
            <w:tr w:rsidR="00607144" w:rsidRPr="00C613D3" w14:paraId="51A4937D" w14:textId="77777777" w:rsidTr="00607144">
              <w:trPr>
                <w:cnfStyle w:val="100000000000" w:firstRow="1" w:lastRow="0" w:firstColumn="0" w:lastColumn="0" w:oddVBand="0" w:evenVBand="0" w:oddHBand="0" w:evenHBand="0" w:firstRowFirstColumn="0" w:firstRowLastColumn="0" w:lastRowFirstColumn="0" w:lastRowLastColumn="0"/>
                <w:tblHeader/>
              </w:trPr>
              <w:tc>
                <w:tcPr>
                  <w:tcW w:w="2768" w:type="dxa"/>
                </w:tcPr>
                <w:p w14:paraId="0BDAE008" w14:textId="77777777" w:rsidR="00607144" w:rsidRPr="00C613D3" w:rsidRDefault="00000000" w:rsidP="00C613D3">
                  <w:pPr>
                    <w:pStyle w:val="Compact"/>
                    <w:jc w:val="left"/>
                    <w:rPr>
                      <w:sz w:val="16"/>
                    </w:rPr>
                  </w:pPr>
                  <w:r w:rsidRPr="00C613D3">
                    <w:rPr>
                      <w:sz w:val="16"/>
                    </w:rPr>
                    <w:t>Attribute</w:t>
                  </w:r>
                </w:p>
              </w:tc>
              <w:tc>
                <w:tcPr>
                  <w:tcW w:w="615" w:type="dxa"/>
                </w:tcPr>
                <w:p w14:paraId="66D14CD3" w14:textId="77777777" w:rsidR="00607144" w:rsidRPr="00C613D3" w:rsidRDefault="00000000">
                  <w:pPr>
                    <w:pStyle w:val="Compact"/>
                    <w:jc w:val="center"/>
                    <w:rPr>
                      <w:sz w:val="16"/>
                    </w:rPr>
                  </w:pPr>
                  <w:r w:rsidRPr="00C613D3">
                    <w:rPr>
                      <w:sz w:val="16"/>
                    </w:rPr>
                    <w:t>n</w:t>
                  </w:r>
                </w:p>
              </w:tc>
              <w:tc>
                <w:tcPr>
                  <w:tcW w:w="538" w:type="dxa"/>
                </w:tcPr>
                <w:p w14:paraId="067D2428" w14:textId="77777777" w:rsidR="00607144" w:rsidRPr="00C613D3" w:rsidRDefault="00000000">
                  <w:pPr>
                    <w:pStyle w:val="Compact"/>
                    <w:jc w:val="center"/>
                    <w:rPr>
                      <w:sz w:val="16"/>
                    </w:rPr>
                  </w:pPr>
                  <w:r w:rsidRPr="00C613D3">
                    <w:rPr>
                      <w:sz w:val="16"/>
                    </w:rPr>
                    <w:t>Mean</w:t>
                  </w:r>
                </w:p>
              </w:tc>
              <w:tc>
                <w:tcPr>
                  <w:tcW w:w="538" w:type="dxa"/>
                </w:tcPr>
                <w:p w14:paraId="09E0BC6B" w14:textId="77777777" w:rsidR="00607144" w:rsidRPr="00C613D3" w:rsidRDefault="00000000">
                  <w:pPr>
                    <w:pStyle w:val="Compact"/>
                    <w:jc w:val="center"/>
                    <w:rPr>
                      <w:sz w:val="16"/>
                    </w:rPr>
                  </w:pPr>
                  <w:r w:rsidRPr="00C613D3">
                    <w:rPr>
                      <w:sz w:val="16"/>
                    </w:rPr>
                    <w:t>SD</w:t>
                  </w:r>
                </w:p>
              </w:tc>
              <w:tc>
                <w:tcPr>
                  <w:tcW w:w="461" w:type="dxa"/>
                </w:tcPr>
                <w:p w14:paraId="0DA91CF5" w14:textId="77777777" w:rsidR="00607144" w:rsidRPr="00C613D3" w:rsidRDefault="00000000">
                  <w:pPr>
                    <w:pStyle w:val="Compact"/>
                    <w:jc w:val="center"/>
                    <w:rPr>
                      <w:sz w:val="16"/>
                    </w:rPr>
                  </w:pPr>
                  <w:r w:rsidRPr="00C613D3">
                    <w:rPr>
                      <w:sz w:val="16"/>
                    </w:rPr>
                    <w:t>SE</w:t>
                  </w:r>
                </w:p>
              </w:tc>
              <w:tc>
                <w:tcPr>
                  <w:tcW w:w="538" w:type="dxa"/>
                </w:tcPr>
                <w:p w14:paraId="2BC88C71" w14:textId="77777777" w:rsidR="00607144" w:rsidRPr="00C613D3" w:rsidRDefault="00000000">
                  <w:pPr>
                    <w:pStyle w:val="Compact"/>
                    <w:jc w:val="center"/>
                    <w:rPr>
                      <w:sz w:val="16"/>
                    </w:rPr>
                  </w:pPr>
                  <w:r w:rsidRPr="00C613D3">
                    <w:rPr>
                      <w:sz w:val="16"/>
                    </w:rPr>
                    <w:t>Median</w:t>
                  </w:r>
                </w:p>
              </w:tc>
              <w:tc>
                <w:tcPr>
                  <w:tcW w:w="461" w:type="dxa"/>
                </w:tcPr>
                <w:p w14:paraId="47C08FAF" w14:textId="77777777" w:rsidR="00607144" w:rsidRPr="00C613D3" w:rsidRDefault="00000000">
                  <w:pPr>
                    <w:pStyle w:val="Compact"/>
                    <w:jc w:val="center"/>
                    <w:rPr>
                      <w:sz w:val="16"/>
                    </w:rPr>
                  </w:pPr>
                  <w:r w:rsidRPr="00C613D3">
                    <w:rPr>
                      <w:sz w:val="16"/>
                    </w:rPr>
                    <w:t>Min</w:t>
                  </w:r>
                </w:p>
              </w:tc>
              <w:tc>
                <w:tcPr>
                  <w:tcW w:w="615" w:type="dxa"/>
                </w:tcPr>
                <w:p w14:paraId="41551519" w14:textId="77777777" w:rsidR="00607144" w:rsidRPr="00C613D3" w:rsidRDefault="00000000">
                  <w:pPr>
                    <w:pStyle w:val="Compact"/>
                    <w:jc w:val="center"/>
                    <w:rPr>
                      <w:sz w:val="16"/>
                    </w:rPr>
                  </w:pPr>
                  <w:r w:rsidRPr="00C613D3">
                    <w:rPr>
                      <w:sz w:val="16"/>
                    </w:rPr>
                    <w:t>Max</w:t>
                  </w:r>
                </w:p>
              </w:tc>
              <w:tc>
                <w:tcPr>
                  <w:tcW w:w="692" w:type="dxa"/>
                </w:tcPr>
                <w:p w14:paraId="781748D4" w14:textId="77777777" w:rsidR="00607144" w:rsidRPr="00C613D3" w:rsidRDefault="00000000">
                  <w:pPr>
                    <w:pStyle w:val="Compact"/>
                    <w:jc w:val="center"/>
                    <w:rPr>
                      <w:sz w:val="16"/>
                    </w:rPr>
                  </w:pPr>
                  <w:r w:rsidRPr="00C613D3">
                    <w:rPr>
                      <w:sz w:val="16"/>
                    </w:rPr>
                    <w:t>Skewness</w:t>
                  </w:r>
                </w:p>
              </w:tc>
              <w:tc>
                <w:tcPr>
                  <w:tcW w:w="692" w:type="dxa"/>
                </w:tcPr>
                <w:p w14:paraId="3051EAAC" w14:textId="77777777" w:rsidR="00607144" w:rsidRPr="00C613D3" w:rsidRDefault="00000000">
                  <w:pPr>
                    <w:pStyle w:val="Compact"/>
                    <w:jc w:val="center"/>
                    <w:rPr>
                      <w:sz w:val="16"/>
                    </w:rPr>
                  </w:pPr>
                  <w:r w:rsidRPr="00C613D3">
                    <w:rPr>
                      <w:sz w:val="16"/>
                    </w:rPr>
                    <w:t>Kurtosis</w:t>
                  </w:r>
                </w:p>
              </w:tc>
            </w:tr>
            <w:tr w:rsidR="00607144" w:rsidRPr="00C613D3" w14:paraId="5684DD87" w14:textId="77777777">
              <w:tc>
                <w:tcPr>
                  <w:tcW w:w="2768" w:type="dxa"/>
                </w:tcPr>
                <w:p w14:paraId="31BAF56F" w14:textId="77777777" w:rsidR="00607144" w:rsidRPr="00C613D3" w:rsidRDefault="00000000" w:rsidP="00C613D3">
                  <w:pPr>
                    <w:pStyle w:val="Compact"/>
                    <w:jc w:val="left"/>
                    <w:rPr>
                      <w:sz w:val="16"/>
                    </w:rPr>
                  </w:pPr>
                  <w:r w:rsidRPr="00C613D3">
                    <w:rPr>
                      <w:sz w:val="16"/>
                    </w:rPr>
                    <w:t>Stand basal area (m2/ha)</w:t>
                  </w:r>
                </w:p>
              </w:tc>
              <w:tc>
                <w:tcPr>
                  <w:tcW w:w="615" w:type="dxa"/>
                </w:tcPr>
                <w:p w14:paraId="6C6660B0" w14:textId="77777777" w:rsidR="00607144" w:rsidRPr="00C613D3" w:rsidRDefault="00000000">
                  <w:pPr>
                    <w:pStyle w:val="Compact"/>
                    <w:jc w:val="center"/>
                    <w:rPr>
                      <w:sz w:val="16"/>
                    </w:rPr>
                  </w:pPr>
                  <w:r w:rsidRPr="00C613D3">
                    <w:rPr>
                      <w:sz w:val="16"/>
                    </w:rPr>
                    <w:t>111,707</w:t>
                  </w:r>
                </w:p>
              </w:tc>
              <w:tc>
                <w:tcPr>
                  <w:tcW w:w="538" w:type="dxa"/>
                </w:tcPr>
                <w:p w14:paraId="2E983713" w14:textId="77777777" w:rsidR="00607144" w:rsidRPr="00C613D3" w:rsidRDefault="00000000">
                  <w:pPr>
                    <w:pStyle w:val="Compact"/>
                    <w:jc w:val="center"/>
                    <w:rPr>
                      <w:sz w:val="16"/>
                    </w:rPr>
                  </w:pPr>
                  <w:r w:rsidRPr="00C613D3">
                    <w:rPr>
                      <w:sz w:val="16"/>
                    </w:rPr>
                    <w:t>35.56</w:t>
                  </w:r>
                </w:p>
              </w:tc>
              <w:tc>
                <w:tcPr>
                  <w:tcW w:w="538" w:type="dxa"/>
                </w:tcPr>
                <w:p w14:paraId="2085A667" w14:textId="77777777" w:rsidR="00607144" w:rsidRPr="00C613D3" w:rsidRDefault="00000000">
                  <w:pPr>
                    <w:pStyle w:val="Compact"/>
                    <w:jc w:val="center"/>
                    <w:rPr>
                      <w:sz w:val="16"/>
                    </w:rPr>
                  </w:pPr>
                  <w:r w:rsidRPr="00C613D3">
                    <w:rPr>
                      <w:sz w:val="16"/>
                    </w:rPr>
                    <w:t>11.60</w:t>
                  </w:r>
                </w:p>
              </w:tc>
              <w:tc>
                <w:tcPr>
                  <w:tcW w:w="461" w:type="dxa"/>
                </w:tcPr>
                <w:p w14:paraId="424D705F" w14:textId="77777777" w:rsidR="00607144" w:rsidRPr="00C613D3" w:rsidRDefault="00000000">
                  <w:pPr>
                    <w:pStyle w:val="Compact"/>
                    <w:jc w:val="center"/>
                    <w:rPr>
                      <w:sz w:val="16"/>
                    </w:rPr>
                  </w:pPr>
                  <w:r w:rsidRPr="00C613D3">
                    <w:rPr>
                      <w:sz w:val="16"/>
                    </w:rPr>
                    <w:t>0.035</w:t>
                  </w:r>
                </w:p>
              </w:tc>
              <w:tc>
                <w:tcPr>
                  <w:tcW w:w="538" w:type="dxa"/>
                </w:tcPr>
                <w:p w14:paraId="2FDCB3C5" w14:textId="77777777" w:rsidR="00607144" w:rsidRPr="00C613D3" w:rsidRDefault="00000000">
                  <w:pPr>
                    <w:pStyle w:val="Compact"/>
                    <w:jc w:val="center"/>
                    <w:rPr>
                      <w:sz w:val="16"/>
                    </w:rPr>
                  </w:pPr>
                  <w:r w:rsidRPr="00C613D3">
                    <w:rPr>
                      <w:sz w:val="16"/>
                    </w:rPr>
                    <w:t>37.39</w:t>
                  </w:r>
                </w:p>
              </w:tc>
              <w:tc>
                <w:tcPr>
                  <w:tcW w:w="461" w:type="dxa"/>
                </w:tcPr>
                <w:p w14:paraId="40E95C71" w14:textId="77777777" w:rsidR="00607144" w:rsidRPr="00C613D3" w:rsidRDefault="00000000">
                  <w:pPr>
                    <w:pStyle w:val="Compact"/>
                    <w:jc w:val="center"/>
                    <w:rPr>
                      <w:sz w:val="16"/>
                    </w:rPr>
                  </w:pPr>
                  <w:r w:rsidRPr="00C613D3">
                    <w:rPr>
                      <w:sz w:val="16"/>
                    </w:rPr>
                    <w:t>0.98</w:t>
                  </w:r>
                </w:p>
              </w:tc>
              <w:tc>
                <w:tcPr>
                  <w:tcW w:w="615" w:type="dxa"/>
                </w:tcPr>
                <w:p w14:paraId="538C26A7" w14:textId="77777777" w:rsidR="00607144" w:rsidRPr="00C613D3" w:rsidRDefault="00000000">
                  <w:pPr>
                    <w:pStyle w:val="Compact"/>
                    <w:jc w:val="center"/>
                    <w:rPr>
                      <w:sz w:val="16"/>
                    </w:rPr>
                  </w:pPr>
                  <w:r w:rsidRPr="00C613D3">
                    <w:rPr>
                      <w:sz w:val="16"/>
                    </w:rPr>
                    <w:t>62.43</w:t>
                  </w:r>
                </w:p>
              </w:tc>
              <w:tc>
                <w:tcPr>
                  <w:tcW w:w="692" w:type="dxa"/>
                </w:tcPr>
                <w:p w14:paraId="42B3B912" w14:textId="77777777" w:rsidR="00607144" w:rsidRPr="00C613D3" w:rsidRDefault="00000000">
                  <w:pPr>
                    <w:pStyle w:val="Compact"/>
                    <w:jc w:val="center"/>
                    <w:rPr>
                      <w:sz w:val="16"/>
                    </w:rPr>
                  </w:pPr>
                  <w:r w:rsidRPr="00C613D3">
                    <w:rPr>
                      <w:sz w:val="16"/>
                    </w:rPr>
                    <w:t>-1.01</w:t>
                  </w:r>
                </w:p>
              </w:tc>
              <w:tc>
                <w:tcPr>
                  <w:tcW w:w="692" w:type="dxa"/>
                </w:tcPr>
                <w:p w14:paraId="03CFD0AB" w14:textId="77777777" w:rsidR="00607144" w:rsidRPr="00C613D3" w:rsidRDefault="00000000">
                  <w:pPr>
                    <w:pStyle w:val="Compact"/>
                    <w:jc w:val="center"/>
                    <w:rPr>
                      <w:sz w:val="16"/>
                    </w:rPr>
                  </w:pPr>
                  <w:r w:rsidRPr="00C613D3">
                    <w:rPr>
                      <w:sz w:val="16"/>
                    </w:rPr>
                    <w:t>+1.42</w:t>
                  </w:r>
                </w:p>
              </w:tc>
            </w:tr>
            <w:tr w:rsidR="00607144" w:rsidRPr="00C613D3" w14:paraId="6714010F" w14:textId="77777777">
              <w:tc>
                <w:tcPr>
                  <w:tcW w:w="2768" w:type="dxa"/>
                </w:tcPr>
                <w:p w14:paraId="423360BB" w14:textId="77777777" w:rsidR="00607144" w:rsidRPr="00C613D3" w:rsidRDefault="00000000" w:rsidP="00C613D3">
                  <w:pPr>
                    <w:pStyle w:val="Compact"/>
                    <w:jc w:val="left"/>
                    <w:rPr>
                      <w:sz w:val="16"/>
                    </w:rPr>
                  </w:pPr>
                  <w:r w:rsidRPr="00C613D3">
                    <w:rPr>
                      <w:sz w:val="16"/>
                    </w:rPr>
                    <w:t>Crown closure (%)</w:t>
                  </w:r>
                </w:p>
              </w:tc>
              <w:tc>
                <w:tcPr>
                  <w:tcW w:w="615" w:type="dxa"/>
                </w:tcPr>
                <w:p w14:paraId="4812B3DC" w14:textId="77777777" w:rsidR="00607144" w:rsidRPr="00C613D3" w:rsidRDefault="00000000">
                  <w:pPr>
                    <w:pStyle w:val="Compact"/>
                    <w:jc w:val="center"/>
                    <w:rPr>
                      <w:sz w:val="16"/>
                    </w:rPr>
                  </w:pPr>
                  <w:r w:rsidRPr="00C613D3">
                    <w:rPr>
                      <w:sz w:val="16"/>
                    </w:rPr>
                    <w:t>111,707</w:t>
                  </w:r>
                </w:p>
              </w:tc>
              <w:tc>
                <w:tcPr>
                  <w:tcW w:w="538" w:type="dxa"/>
                </w:tcPr>
                <w:p w14:paraId="108AD52B" w14:textId="77777777" w:rsidR="00607144" w:rsidRPr="00C613D3" w:rsidRDefault="00000000">
                  <w:pPr>
                    <w:pStyle w:val="Compact"/>
                    <w:jc w:val="center"/>
                    <w:rPr>
                      <w:sz w:val="16"/>
                    </w:rPr>
                  </w:pPr>
                  <w:r w:rsidRPr="00C613D3">
                    <w:rPr>
                      <w:sz w:val="16"/>
                    </w:rPr>
                    <w:t>50.10</w:t>
                  </w:r>
                </w:p>
              </w:tc>
              <w:tc>
                <w:tcPr>
                  <w:tcW w:w="538" w:type="dxa"/>
                </w:tcPr>
                <w:p w14:paraId="392088B8" w14:textId="77777777" w:rsidR="00607144" w:rsidRPr="00C613D3" w:rsidRDefault="00000000">
                  <w:pPr>
                    <w:pStyle w:val="Compact"/>
                    <w:jc w:val="center"/>
                    <w:rPr>
                      <w:sz w:val="16"/>
                    </w:rPr>
                  </w:pPr>
                  <w:r w:rsidRPr="00C613D3">
                    <w:rPr>
                      <w:sz w:val="16"/>
                    </w:rPr>
                    <w:t>13.54</w:t>
                  </w:r>
                </w:p>
              </w:tc>
              <w:tc>
                <w:tcPr>
                  <w:tcW w:w="461" w:type="dxa"/>
                </w:tcPr>
                <w:p w14:paraId="3029DA3B" w14:textId="77777777" w:rsidR="00607144" w:rsidRPr="00C613D3" w:rsidRDefault="00000000">
                  <w:pPr>
                    <w:pStyle w:val="Compact"/>
                    <w:jc w:val="center"/>
                    <w:rPr>
                      <w:sz w:val="16"/>
                    </w:rPr>
                  </w:pPr>
                  <w:r w:rsidRPr="00C613D3">
                    <w:rPr>
                      <w:sz w:val="16"/>
                    </w:rPr>
                    <w:t>0.041</w:t>
                  </w:r>
                </w:p>
              </w:tc>
              <w:tc>
                <w:tcPr>
                  <w:tcW w:w="538" w:type="dxa"/>
                </w:tcPr>
                <w:p w14:paraId="50A5C5AD" w14:textId="77777777" w:rsidR="00607144" w:rsidRPr="00C613D3" w:rsidRDefault="00000000">
                  <w:pPr>
                    <w:pStyle w:val="Compact"/>
                    <w:jc w:val="center"/>
                    <w:rPr>
                      <w:sz w:val="16"/>
                    </w:rPr>
                  </w:pPr>
                  <w:r w:rsidRPr="00C613D3">
                    <w:rPr>
                      <w:sz w:val="16"/>
                    </w:rPr>
                    <w:t>50.00</w:t>
                  </w:r>
                </w:p>
              </w:tc>
              <w:tc>
                <w:tcPr>
                  <w:tcW w:w="461" w:type="dxa"/>
                </w:tcPr>
                <w:p w14:paraId="029D5930" w14:textId="77777777" w:rsidR="00607144" w:rsidRPr="00C613D3" w:rsidRDefault="00000000">
                  <w:pPr>
                    <w:pStyle w:val="Compact"/>
                    <w:jc w:val="center"/>
                    <w:rPr>
                      <w:sz w:val="16"/>
                    </w:rPr>
                  </w:pPr>
                  <w:r w:rsidRPr="00C613D3">
                    <w:rPr>
                      <w:sz w:val="16"/>
                    </w:rPr>
                    <w:t>3.00</w:t>
                  </w:r>
                </w:p>
              </w:tc>
              <w:tc>
                <w:tcPr>
                  <w:tcW w:w="615" w:type="dxa"/>
                </w:tcPr>
                <w:p w14:paraId="69734A05" w14:textId="77777777" w:rsidR="00607144" w:rsidRPr="00C613D3" w:rsidRDefault="00000000">
                  <w:pPr>
                    <w:pStyle w:val="Compact"/>
                    <w:jc w:val="center"/>
                    <w:rPr>
                      <w:sz w:val="16"/>
                    </w:rPr>
                  </w:pPr>
                  <w:r w:rsidRPr="00C613D3">
                    <w:rPr>
                      <w:sz w:val="16"/>
                    </w:rPr>
                    <w:t>70.00</w:t>
                  </w:r>
                </w:p>
              </w:tc>
              <w:tc>
                <w:tcPr>
                  <w:tcW w:w="692" w:type="dxa"/>
                </w:tcPr>
                <w:p w14:paraId="06EB9BE1" w14:textId="77777777" w:rsidR="00607144" w:rsidRPr="00C613D3" w:rsidRDefault="00000000">
                  <w:pPr>
                    <w:pStyle w:val="Compact"/>
                    <w:jc w:val="center"/>
                    <w:rPr>
                      <w:sz w:val="16"/>
                    </w:rPr>
                  </w:pPr>
                  <w:r w:rsidRPr="00C613D3">
                    <w:rPr>
                      <w:sz w:val="16"/>
                    </w:rPr>
                    <w:t>-1.74</w:t>
                  </w:r>
                </w:p>
              </w:tc>
              <w:tc>
                <w:tcPr>
                  <w:tcW w:w="692" w:type="dxa"/>
                </w:tcPr>
                <w:p w14:paraId="17C7CD19" w14:textId="77777777" w:rsidR="00607144" w:rsidRPr="00C613D3" w:rsidRDefault="00000000">
                  <w:pPr>
                    <w:pStyle w:val="Compact"/>
                    <w:jc w:val="center"/>
                    <w:rPr>
                      <w:sz w:val="16"/>
                    </w:rPr>
                  </w:pPr>
                  <w:r w:rsidRPr="00C613D3">
                    <w:rPr>
                      <w:sz w:val="16"/>
                    </w:rPr>
                    <w:t>+3.37</w:t>
                  </w:r>
                </w:p>
              </w:tc>
            </w:tr>
            <w:tr w:rsidR="00607144" w:rsidRPr="00C613D3" w14:paraId="798E6518" w14:textId="77777777">
              <w:tc>
                <w:tcPr>
                  <w:tcW w:w="2768" w:type="dxa"/>
                </w:tcPr>
                <w:p w14:paraId="05799982" w14:textId="77777777" w:rsidR="00607144" w:rsidRPr="00C613D3" w:rsidRDefault="00000000" w:rsidP="00C613D3">
                  <w:pPr>
                    <w:pStyle w:val="Compact"/>
                    <w:jc w:val="left"/>
                    <w:rPr>
                      <w:sz w:val="16"/>
                    </w:rPr>
                  </w:pPr>
                  <w:r w:rsidRPr="00C613D3">
                    <w:rPr>
                      <w:sz w:val="16"/>
                    </w:rPr>
                    <w:t>Live stems (n/ha)</w:t>
                  </w:r>
                </w:p>
              </w:tc>
              <w:tc>
                <w:tcPr>
                  <w:tcW w:w="615" w:type="dxa"/>
                </w:tcPr>
                <w:p w14:paraId="2502C9C6" w14:textId="77777777" w:rsidR="00607144" w:rsidRPr="00C613D3" w:rsidRDefault="00000000">
                  <w:pPr>
                    <w:pStyle w:val="Compact"/>
                    <w:jc w:val="center"/>
                    <w:rPr>
                      <w:sz w:val="16"/>
                    </w:rPr>
                  </w:pPr>
                  <w:r w:rsidRPr="00C613D3">
                    <w:rPr>
                      <w:sz w:val="16"/>
                    </w:rPr>
                    <w:t>111,707</w:t>
                  </w:r>
                </w:p>
              </w:tc>
              <w:tc>
                <w:tcPr>
                  <w:tcW w:w="538" w:type="dxa"/>
                </w:tcPr>
                <w:p w14:paraId="77037796" w14:textId="77777777" w:rsidR="00607144" w:rsidRPr="00C613D3" w:rsidRDefault="00000000">
                  <w:pPr>
                    <w:pStyle w:val="Compact"/>
                    <w:jc w:val="center"/>
                    <w:rPr>
                      <w:sz w:val="16"/>
                    </w:rPr>
                  </w:pPr>
                  <w:r w:rsidRPr="00C613D3">
                    <w:rPr>
                      <w:sz w:val="16"/>
                    </w:rPr>
                    <w:t>772.75</w:t>
                  </w:r>
                </w:p>
              </w:tc>
              <w:tc>
                <w:tcPr>
                  <w:tcW w:w="538" w:type="dxa"/>
                </w:tcPr>
                <w:p w14:paraId="5B0F9A58" w14:textId="77777777" w:rsidR="00607144" w:rsidRPr="00C613D3" w:rsidRDefault="00000000">
                  <w:pPr>
                    <w:pStyle w:val="Compact"/>
                    <w:jc w:val="center"/>
                    <w:rPr>
                      <w:sz w:val="16"/>
                    </w:rPr>
                  </w:pPr>
                  <w:r w:rsidRPr="00C613D3">
                    <w:rPr>
                      <w:sz w:val="16"/>
                    </w:rPr>
                    <w:t>312.80</w:t>
                  </w:r>
                </w:p>
              </w:tc>
              <w:tc>
                <w:tcPr>
                  <w:tcW w:w="461" w:type="dxa"/>
                </w:tcPr>
                <w:p w14:paraId="00A10E8B" w14:textId="77777777" w:rsidR="00607144" w:rsidRPr="00C613D3" w:rsidRDefault="00000000">
                  <w:pPr>
                    <w:pStyle w:val="Compact"/>
                    <w:jc w:val="center"/>
                    <w:rPr>
                      <w:sz w:val="16"/>
                    </w:rPr>
                  </w:pPr>
                  <w:r w:rsidRPr="00C613D3">
                    <w:rPr>
                      <w:sz w:val="16"/>
                    </w:rPr>
                    <w:t>0.936</w:t>
                  </w:r>
                </w:p>
              </w:tc>
              <w:tc>
                <w:tcPr>
                  <w:tcW w:w="538" w:type="dxa"/>
                </w:tcPr>
                <w:p w14:paraId="3DB7A58A" w14:textId="77777777" w:rsidR="00607144" w:rsidRPr="00C613D3" w:rsidRDefault="00000000">
                  <w:pPr>
                    <w:pStyle w:val="Compact"/>
                    <w:jc w:val="center"/>
                    <w:rPr>
                      <w:sz w:val="16"/>
                    </w:rPr>
                  </w:pPr>
                  <w:r w:rsidRPr="00C613D3">
                    <w:rPr>
                      <w:sz w:val="16"/>
                    </w:rPr>
                    <w:t>775.00</w:t>
                  </w:r>
                </w:p>
              </w:tc>
              <w:tc>
                <w:tcPr>
                  <w:tcW w:w="461" w:type="dxa"/>
                </w:tcPr>
                <w:p w14:paraId="49567E11" w14:textId="77777777" w:rsidR="00607144" w:rsidRPr="00C613D3" w:rsidRDefault="00000000">
                  <w:pPr>
                    <w:pStyle w:val="Compact"/>
                    <w:jc w:val="center"/>
                    <w:rPr>
                      <w:sz w:val="16"/>
                    </w:rPr>
                  </w:pPr>
                  <w:r w:rsidRPr="00C613D3">
                    <w:rPr>
                      <w:sz w:val="16"/>
                    </w:rPr>
                    <w:t>23.00</w:t>
                  </w:r>
                </w:p>
              </w:tc>
              <w:tc>
                <w:tcPr>
                  <w:tcW w:w="615" w:type="dxa"/>
                </w:tcPr>
                <w:p w14:paraId="162F3CCD" w14:textId="77777777" w:rsidR="00607144" w:rsidRPr="00C613D3" w:rsidRDefault="00000000">
                  <w:pPr>
                    <w:pStyle w:val="Compact"/>
                    <w:jc w:val="center"/>
                    <w:rPr>
                      <w:sz w:val="16"/>
                    </w:rPr>
                  </w:pPr>
                  <w:r w:rsidRPr="00C613D3">
                    <w:rPr>
                      <w:sz w:val="16"/>
                    </w:rPr>
                    <w:t>4600.00</w:t>
                  </w:r>
                </w:p>
              </w:tc>
              <w:tc>
                <w:tcPr>
                  <w:tcW w:w="692" w:type="dxa"/>
                </w:tcPr>
                <w:p w14:paraId="2D3C4A28" w14:textId="77777777" w:rsidR="00607144" w:rsidRPr="00C613D3" w:rsidRDefault="00000000">
                  <w:pPr>
                    <w:pStyle w:val="Compact"/>
                    <w:jc w:val="center"/>
                    <w:rPr>
                      <w:sz w:val="16"/>
                    </w:rPr>
                  </w:pPr>
                  <w:r w:rsidRPr="00C613D3">
                    <w:rPr>
                      <w:sz w:val="16"/>
                    </w:rPr>
                    <w:t>+1.70</w:t>
                  </w:r>
                </w:p>
              </w:tc>
              <w:tc>
                <w:tcPr>
                  <w:tcW w:w="692" w:type="dxa"/>
                </w:tcPr>
                <w:p w14:paraId="7CF5B785" w14:textId="77777777" w:rsidR="00607144" w:rsidRPr="00C613D3" w:rsidRDefault="00000000">
                  <w:pPr>
                    <w:pStyle w:val="Compact"/>
                    <w:jc w:val="center"/>
                    <w:rPr>
                      <w:sz w:val="16"/>
                    </w:rPr>
                  </w:pPr>
                  <w:r w:rsidRPr="00C613D3">
                    <w:rPr>
                      <w:sz w:val="16"/>
                    </w:rPr>
                    <w:t>+19.51</w:t>
                  </w:r>
                </w:p>
              </w:tc>
            </w:tr>
            <w:tr w:rsidR="00607144" w:rsidRPr="00C613D3" w14:paraId="5591F154" w14:textId="77777777">
              <w:tc>
                <w:tcPr>
                  <w:tcW w:w="2768" w:type="dxa"/>
                </w:tcPr>
                <w:p w14:paraId="66C94C9E" w14:textId="77777777" w:rsidR="00607144" w:rsidRPr="00C613D3" w:rsidRDefault="00000000" w:rsidP="00C613D3">
                  <w:pPr>
                    <w:pStyle w:val="Compact"/>
                    <w:jc w:val="left"/>
                    <w:rPr>
                      <w:sz w:val="16"/>
                    </w:rPr>
                  </w:pPr>
                  <w:r w:rsidRPr="00C613D3">
                    <w:rPr>
                      <w:sz w:val="16"/>
                    </w:rPr>
                    <w:t>Quadratic mean diameter (cm)</w:t>
                  </w:r>
                </w:p>
              </w:tc>
              <w:tc>
                <w:tcPr>
                  <w:tcW w:w="615" w:type="dxa"/>
                </w:tcPr>
                <w:p w14:paraId="538D2FD3" w14:textId="77777777" w:rsidR="00607144" w:rsidRPr="00C613D3" w:rsidRDefault="00000000">
                  <w:pPr>
                    <w:pStyle w:val="Compact"/>
                    <w:jc w:val="center"/>
                    <w:rPr>
                      <w:sz w:val="16"/>
                    </w:rPr>
                  </w:pPr>
                  <w:r w:rsidRPr="00C613D3">
                    <w:rPr>
                      <w:sz w:val="16"/>
                    </w:rPr>
                    <w:t>111,707</w:t>
                  </w:r>
                </w:p>
              </w:tc>
              <w:tc>
                <w:tcPr>
                  <w:tcW w:w="538" w:type="dxa"/>
                </w:tcPr>
                <w:p w14:paraId="6A70971A" w14:textId="77777777" w:rsidR="00607144" w:rsidRPr="00C613D3" w:rsidRDefault="00000000">
                  <w:pPr>
                    <w:pStyle w:val="Compact"/>
                    <w:jc w:val="center"/>
                    <w:rPr>
                      <w:sz w:val="16"/>
                    </w:rPr>
                  </w:pPr>
                  <w:r w:rsidRPr="00C613D3">
                    <w:rPr>
                      <w:sz w:val="16"/>
                    </w:rPr>
                    <w:t>27.38</w:t>
                  </w:r>
                </w:p>
              </w:tc>
              <w:tc>
                <w:tcPr>
                  <w:tcW w:w="538" w:type="dxa"/>
                </w:tcPr>
                <w:p w14:paraId="7C61BE65" w14:textId="77777777" w:rsidR="00607144" w:rsidRPr="00C613D3" w:rsidRDefault="00000000">
                  <w:pPr>
                    <w:pStyle w:val="Compact"/>
                    <w:jc w:val="center"/>
                    <w:rPr>
                      <w:sz w:val="16"/>
                    </w:rPr>
                  </w:pPr>
                  <w:r w:rsidRPr="00C613D3">
                    <w:rPr>
                      <w:sz w:val="16"/>
                    </w:rPr>
                    <w:t>6.40</w:t>
                  </w:r>
                </w:p>
              </w:tc>
              <w:tc>
                <w:tcPr>
                  <w:tcW w:w="461" w:type="dxa"/>
                </w:tcPr>
                <w:p w14:paraId="4CD235DB" w14:textId="77777777" w:rsidR="00607144" w:rsidRPr="00C613D3" w:rsidRDefault="00000000">
                  <w:pPr>
                    <w:pStyle w:val="Compact"/>
                    <w:jc w:val="center"/>
                    <w:rPr>
                      <w:sz w:val="16"/>
                    </w:rPr>
                  </w:pPr>
                  <w:r w:rsidRPr="00C613D3">
                    <w:rPr>
                      <w:sz w:val="16"/>
                    </w:rPr>
                    <w:t>0.019</w:t>
                  </w:r>
                </w:p>
              </w:tc>
              <w:tc>
                <w:tcPr>
                  <w:tcW w:w="538" w:type="dxa"/>
                </w:tcPr>
                <w:p w14:paraId="3768F47E" w14:textId="77777777" w:rsidR="00607144" w:rsidRPr="00C613D3" w:rsidRDefault="00000000">
                  <w:pPr>
                    <w:pStyle w:val="Compact"/>
                    <w:jc w:val="center"/>
                    <w:rPr>
                      <w:sz w:val="16"/>
                    </w:rPr>
                  </w:pPr>
                  <w:r w:rsidRPr="00C613D3">
                    <w:rPr>
                      <w:sz w:val="16"/>
                    </w:rPr>
                    <w:t>26.95</w:t>
                  </w:r>
                </w:p>
              </w:tc>
              <w:tc>
                <w:tcPr>
                  <w:tcW w:w="461" w:type="dxa"/>
                </w:tcPr>
                <w:p w14:paraId="507848C2" w14:textId="77777777" w:rsidR="00607144" w:rsidRPr="00C613D3" w:rsidRDefault="00000000">
                  <w:pPr>
                    <w:pStyle w:val="Compact"/>
                    <w:jc w:val="center"/>
                    <w:rPr>
                      <w:sz w:val="16"/>
                    </w:rPr>
                  </w:pPr>
                  <w:r w:rsidRPr="00C613D3">
                    <w:rPr>
                      <w:sz w:val="16"/>
                    </w:rPr>
                    <w:t>13.55</w:t>
                  </w:r>
                </w:p>
              </w:tc>
              <w:tc>
                <w:tcPr>
                  <w:tcW w:w="615" w:type="dxa"/>
                </w:tcPr>
                <w:p w14:paraId="318C2327" w14:textId="77777777" w:rsidR="00607144" w:rsidRPr="00C613D3" w:rsidRDefault="00000000">
                  <w:pPr>
                    <w:pStyle w:val="Compact"/>
                    <w:jc w:val="center"/>
                    <w:rPr>
                      <w:sz w:val="16"/>
                    </w:rPr>
                  </w:pPr>
                  <w:r w:rsidRPr="00C613D3">
                    <w:rPr>
                      <w:sz w:val="16"/>
                    </w:rPr>
                    <w:t>58.90</w:t>
                  </w:r>
                </w:p>
              </w:tc>
              <w:tc>
                <w:tcPr>
                  <w:tcW w:w="692" w:type="dxa"/>
                </w:tcPr>
                <w:p w14:paraId="682D5F7D" w14:textId="77777777" w:rsidR="00607144" w:rsidRPr="00C613D3" w:rsidRDefault="00000000">
                  <w:pPr>
                    <w:pStyle w:val="Compact"/>
                    <w:jc w:val="center"/>
                    <w:rPr>
                      <w:sz w:val="16"/>
                    </w:rPr>
                  </w:pPr>
                  <w:r w:rsidRPr="00C613D3">
                    <w:rPr>
                      <w:sz w:val="16"/>
                    </w:rPr>
                    <w:t>+0.73</w:t>
                  </w:r>
                </w:p>
              </w:tc>
              <w:tc>
                <w:tcPr>
                  <w:tcW w:w="692" w:type="dxa"/>
                </w:tcPr>
                <w:p w14:paraId="2FB533D3" w14:textId="77777777" w:rsidR="00607144" w:rsidRPr="00C613D3" w:rsidRDefault="00000000">
                  <w:pPr>
                    <w:pStyle w:val="Compact"/>
                    <w:jc w:val="center"/>
                    <w:rPr>
                      <w:sz w:val="16"/>
                    </w:rPr>
                  </w:pPr>
                  <w:r w:rsidRPr="00C613D3">
                    <w:rPr>
                      <w:sz w:val="16"/>
                    </w:rPr>
                    <w:t>+1.24</w:t>
                  </w:r>
                </w:p>
              </w:tc>
            </w:tr>
            <w:tr w:rsidR="00607144" w:rsidRPr="00C613D3" w14:paraId="2F4B75E4" w14:textId="77777777">
              <w:tc>
                <w:tcPr>
                  <w:tcW w:w="2768" w:type="dxa"/>
                </w:tcPr>
                <w:p w14:paraId="5AE40EE3" w14:textId="77777777" w:rsidR="00607144" w:rsidRPr="00C613D3" w:rsidRDefault="00000000" w:rsidP="00C613D3">
                  <w:pPr>
                    <w:pStyle w:val="Compact"/>
                    <w:jc w:val="left"/>
                    <w:rPr>
                      <w:sz w:val="16"/>
                    </w:rPr>
                  </w:pPr>
                  <w:r w:rsidRPr="00C613D3">
                    <w:rPr>
                      <w:sz w:val="16"/>
                    </w:rPr>
                    <w:t>Stand age (years)</w:t>
                  </w:r>
                </w:p>
              </w:tc>
              <w:tc>
                <w:tcPr>
                  <w:tcW w:w="615" w:type="dxa"/>
                </w:tcPr>
                <w:p w14:paraId="7A1BFF77" w14:textId="77777777" w:rsidR="00607144" w:rsidRPr="00C613D3" w:rsidRDefault="00000000">
                  <w:pPr>
                    <w:pStyle w:val="Compact"/>
                    <w:jc w:val="center"/>
                    <w:rPr>
                      <w:sz w:val="16"/>
                    </w:rPr>
                  </w:pPr>
                  <w:r w:rsidRPr="00C613D3">
                    <w:rPr>
                      <w:sz w:val="16"/>
                    </w:rPr>
                    <w:t>111,707</w:t>
                  </w:r>
                </w:p>
              </w:tc>
              <w:tc>
                <w:tcPr>
                  <w:tcW w:w="538" w:type="dxa"/>
                </w:tcPr>
                <w:p w14:paraId="1F2472BE" w14:textId="77777777" w:rsidR="00607144" w:rsidRPr="00C613D3" w:rsidRDefault="00000000">
                  <w:pPr>
                    <w:pStyle w:val="Compact"/>
                    <w:jc w:val="center"/>
                    <w:rPr>
                      <w:sz w:val="16"/>
                    </w:rPr>
                  </w:pPr>
                  <w:r w:rsidRPr="00C613D3">
                    <w:rPr>
                      <w:sz w:val="16"/>
                    </w:rPr>
                    <w:t>115.46</w:t>
                  </w:r>
                </w:p>
              </w:tc>
              <w:tc>
                <w:tcPr>
                  <w:tcW w:w="538" w:type="dxa"/>
                </w:tcPr>
                <w:p w14:paraId="545295E6" w14:textId="77777777" w:rsidR="00607144" w:rsidRPr="00C613D3" w:rsidRDefault="00000000">
                  <w:pPr>
                    <w:pStyle w:val="Compact"/>
                    <w:jc w:val="center"/>
                    <w:rPr>
                      <w:sz w:val="16"/>
                    </w:rPr>
                  </w:pPr>
                  <w:r w:rsidRPr="00C613D3">
                    <w:rPr>
                      <w:sz w:val="16"/>
                    </w:rPr>
                    <w:t>20.88</w:t>
                  </w:r>
                </w:p>
              </w:tc>
              <w:tc>
                <w:tcPr>
                  <w:tcW w:w="461" w:type="dxa"/>
                </w:tcPr>
                <w:p w14:paraId="7F4D7F34" w14:textId="77777777" w:rsidR="00607144" w:rsidRPr="00C613D3" w:rsidRDefault="00000000">
                  <w:pPr>
                    <w:pStyle w:val="Compact"/>
                    <w:jc w:val="center"/>
                    <w:rPr>
                      <w:sz w:val="16"/>
                    </w:rPr>
                  </w:pPr>
                  <w:r w:rsidRPr="00C613D3">
                    <w:rPr>
                      <w:sz w:val="16"/>
                    </w:rPr>
                    <w:t>0.062</w:t>
                  </w:r>
                </w:p>
              </w:tc>
              <w:tc>
                <w:tcPr>
                  <w:tcW w:w="538" w:type="dxa"/>
                </w:tcPr>
                <w:p w14:paraId="5B15E83F" w14:textId="77777777" w:rsidR="00607144" w:rsidRPr="00C613D3" w:rsidRDefault="00000000">
                  <w:pPr>
                    <w:pStyle w:val="Compact"/>
                    <w:jc w:val="center"/>
                    <w:rPr>
                      <w:sz w:val="16"/>
                    </w:rPr>
                  </w:pPr>
                  <w:r w:rsidRPr="00C613D3">
                    <w:rPr>
                      <w:sz w:val="16"/>
                    </w:rPr>
                    <w:t>116.00</w:t>
                  </w:r>
                </w:p>
              </w:tc>
              <w:tc>
                <w:tcPr>
                  <w:tcW w:w="461" w:type="dxa"/>
                </w:tcPr>
                <w:p w14:paraId="727BAA8D" w14:textId="77777777" w:rsidR="00607144" w:rsidRPr="00C613D3" w:rsidRDefault="00000000">
                  <w:pPr>
                    <w:pStyle w:val="Compact"/>
                    <w:jc w:val="center"/>
                    <w:rPr>
                      <w:sz w:val="16"/>
                    </w:rPr>
                  </w:pPr>
                  <w:r w:rsidRPr="00C613D3">
                    <w:rPr>
                      <w:sz w:val="16"/>
                    </w:rPr>
                    <w:t>22.00</w:t>
                  </w:r>
                </w:p>
              </w:tc>
              <w:tc>
                <w:tcPr>
                  <w:tcW w:w="615" w:type="dxa"/>
                </w:tcPr>
                <w:p w14:paraId="0D4AD21F" w14:textId="77777777" w:rsidR="00607144" w:rsidRPr="00C613D3" w:rsidRDefault="00000000">
                  <w:pPr>
                    <w:pStyle w:val="Compact"/>
                    <w:jc w:val="center"/>
                    <w:rPr>
                      <w:sz w:val="16"/>
                    </w:rPr>
                  </w:pPr>
                  <w:r w:rsidRPr="00C613D3">
                    <w:rPr>
                      <w:sz w:val="16"/>
                    </w:rPr>
                    <w:t>237.00</w:t>
                  </w:r>
                </w:p>
              </w:tc>
              <w:tc>
                <w:tcPr>
                  <w:tcW w:w="692" w:type="dxa"/>
                </w:tcPr>
                <w:p w14:paraId="0A6B9C26" w14:textId="77777777" w:rsidR="00607144" w:rsidRPr="00C613D3" w:rsidRDefault="00000000">
                  <w:pPr>
                    <w:pStyle w:val="Compact"/>
                    <w:jc w:val="center"/>
                    <w:rPr>
                      <w:sz w:val="16"/>
                    </w:rPr>
                  </w:pPr>
                  <w:r w:rsidRPr="00C613D3">
                    <w:rPr>
                      <w:sz w:val="16"/>
                    </w:rPr>
                    <w:t>-0.78</w:t>
                  </w:r>
                </w:p>
              </w:tc>
              <w:tc>
                <w:tcPr>
                  <w:tcW w:w="692" w:type="dxa"/>
                </w:tcPr>
                <w:p w14:paraId="5D5209B6" w14:textId="77777777" w:rsidR="00607144" w:rsidRPr="00C613D3" w:rsidRDefault="00000000">
                  <w:pPr>
                    <w:pStyle w:val="Compact"/>
                    <w:jc w:val="center"/>
                    <w:rPr>
                      <w:sz w:val="16"/>
                    </w:rPr>
                  </w:pPr>
                  <w:r w:rsidRPr="00C613D3">
                    <w:rPr>
                      <w:sz w:val="16"/>
                    </w:rPr>
                    <w:t>+1.97</w:t>
                  </w:r>
                </w:p>
              </w:tc>
            </w:tr>
            <w:tr w:rsidR="00607144" w:rsidRPr="00C613D3" w14:paraId="65FE8861" w14:textId="77777777">
              <w:tc>
                <w:tcPr>
                  <w:tcW w:w="2768" w:type="dxa"/>
                </w:tcPr>
                <w:p w14:paraId="7CF67F72" w14:textId="77777777" w:rsidR="00607144" w:rsidRPr="00C613D3" w:rsidRDefault="00000000" w:rsidP="00C613D3">
                  <w:pPr>
                    <w:pStyle w:val="Compact"/>
                    <w:jc w:val="left"/>
                    <w:rPr>
                      <w:sz w:val="16"/>
                    </w:rPr>
                  </w:pPr>
                  <w:r w:rsidRPr="00C613D3">
                    <w:rPr>
                      <w:sz w:val="16"/>
                    </w:rPr>
                    <w:t>Stand height (m)</w:t>
                  </w:r>
                </w:p>
              </w:tc>
              <w:tc>
                <w:tcPr>
                  <w:tcW w:w="615" w:type="dxa"/>
                </w:tcPr>
                <w:p w14:paraId="17842D88" w14:textId="77777777" w:rsidR="00607144" w:rsidRPr="00C613D3" w:rsidRDefault="00000000">
                  <w:pPr>
                    <w:pStyle w:val="Compact"/>
                    <w:jc w:val="center"/>
                    <w:rPr>
                      <w:sz w:val="16"/>
                    </w:rPr>
                  </w:pPr>
                  <w:r w:rsidRPr="00C613D3">
                    <w:rPr>
                      <w:sz w:val="16"/>
                    </w:rPr>
                    <w:t>111,707</w:t>
                  </w:r>
                </w:p>
              </w:tc>
              <w:tc>
                <w:tcPr>
                  <w:tcW w:w="538" w:type="dxa"/>
                </w:tcPr>
                <w:p w14:paraId="44D36A49" w14:textId="77777777" w:rsidR="00607144" w:rsidRPr="00C613D3" w:rsidRDefault="00000000">
                  <w:pPr>
                    <w:pStyle w:val="Compact"/>
                    <w:jc w:val="center"/>
                    <w:rPr>
                      <w:sz w:val="16"/>
                    </w:rPr>
                  </w:pPr>
                  <w:r w:rsidRPr="00C613D3">
                    <w:rPr>
                      <w:sz w:val="16"/>
                    </w:rPr>
                    <w:t>26.97</w:t>
                  </w:r>
                </w:p>
              </w:tc>
              <w:tc>
                <w:tcPr>
                  <w:tcW w:w="538" w:type="dxa"/>
                </w:tcPr>
                <w:p w14:paraId="7DA14EFA" w14:textId="77777777" w:rsidR="00607144" w:rsidRPr="00C613D3" w:rsidRDefault="00000000">
                  <w:pPr>
                    <w:pStyle w:val="Compact"/>
                    <w:jc w:val="center"/>
                    <w:rPr>
                      <w:sz w:val="16"/>
                    </w:rPr>
                  </w:pPr>
                  <w:r w:rsidRPr="00C613D3">
                    <w:rPr>
                      <w:sz w:val="16"/>
                    </w:rPr>
                    <w:t>6.27</w:t>
                  </w:r>
                </w:p>
              </w:tc>
              <w:tc>
                <w:tcPr>
                  <w:tcW w:w="461" w:type="dxa"/>
                </w:tcPr>
                <w:p w14:paraId="305FD292" w14:textId="77777777" w:rsidR="00607144" w:rsidRPr="00C613D3" w:rsidRDefault="00000000">
                  <w:pPr>
                    <w:pStyle w:val="Compact"/>
                    <w:jc w:val="center"/>
                    <w:rPr>
                      <w:sz w:val="16"/>
                    </w:rPr>
                  </w:pPr>
                  <w:r w:rsidRPr="00C613D3">
                    <w:rPr>
                      <w:sz w:val="16"/>
                    </w:rPr>
                    <w:t>0.019</w:t>
                  </w:r>
                </w:p>
              </w:tc>
              <w:tc>
                <w:tcPr>
                  <w:tcW w:w="538" w:type="dxa"/>
                </w:tcPr>
                <w:p w14:paraId="671DE75B" w14:textId="77777777" w:rsidR="00607144" w:rsidRPr="00C613D3" w:rsidRDefault="00000000">
                  <w:pPr>
                    <w:pStyle w:val="Compact"/>
                    <w:jc w:val="center"/>
                    <w:rPr>
                      <w:sz w:val="16"/>
                    </w:rPr>
                  </w:pPr>
                  <w:r w:rsidRPr="00C613D3">
                    <w:rPr>
                      <w:sz w:val="16"/>
                    </w:rPr>
                    <w:t>27.90</w:t>
                  </w:r>
                </w:p>
              </w:tc>
              <w:tc>
                <w:tcPr>
                  <w:tcW w:w="461" w:type="dxa"/>
                </w:tcPr>
                <w:p w14:paraId="0141705E" w14:textId="77777777" w:rsidR="00607144" w:rsidRPr="00C613D3" w:rsidRDefault="00000000">
                  <w:pPr>
                    <w:pStyle w:val="Compact"/>
                    <w:jc w:val="center"/>
                    <w:rPr>
                      <w:sz w:val="16"/>
                    </w:rPr>
                  </w:pPr>
                  <w:r w:rsidRPr="00C613D3">
                    <w:rPr>
                      <w:sz w:val="16"/>
                    </w:rPr>
                    <w:t>7.00</w:t>
                  </w:r>
                </w:p>
              </w:tc>
              <w:tc>
                <w:tcPr>
                  <w:tcW w:w="615" w:type="dxa"/>
                </w:tcPr>
                <w:p w14:paraId="4680859D" w14:textId="77777777" w:rsidR="00607144" w:rsidRPr="00C613D3" w:rsidRDefault="00000000">
                  <w:pPr>
                    <w:pStyle w:val="Compact"/>
                    <w:jc w:val="center"/>
                    <w:rPr>
                      <w:sz w:val="16"/>
                    </w:rPr>
                  </w:pPr>
                  <w:r w:rsidRPr="00C613D3">
                    <w:rPr>
                      <w:sz w:val="16"/>
                    </w:rPr>
                    <w:t>40.30</w:t>
                  </w:r>
                </w:p>
              </w:tc>
              <w:tc>
                <w:tcPr>
                  <w:tcW w:w="692" w:type="dxa"/>
                </w:tcPr>
                <w:p w14:paraId="4B92AC1B" w14:textId="77777777" w:rsidR="00607144" w:rsidRPr="00C613D3" w:rsidRDefault="00000000">
                  <w:pPr>
                    <w:pStyle w:val="Compact"/>
                    <w:jc w:val="center"/>
                    <w:rPr>
                      <w:sz w:val="16"/>
                    </w:rPr>
                  </w:pPr>
                  <w:r w:rsidRPr="00C613D3">
                    <w:rPr>
                      <w:sz w:val="16"/>
                    </w:rPr>
                    <w:t>-0.26</w:t>
                  </w:r>
                </w:p>
              </w:tc>
              <w:tc>
                <w:tcPr>
                  <w:tcW w:w="692" w:type="dxa"/>
                </w:tcPr>
                <w:p w14:paraId="54E16578" w14:textId="77777777" w:rsidR="00607144" w:rsidRPr="00C613D3" w:rsidRDefault="00000000">
                  <w:pPr>
                    <w:pStyle w:val="Compact"/>
                    <w:jc w:val="center"/>
                    <w:rPr>
                      <w:sz w:val="16"/>
                    </w:rPr>
                  </w:pPr>
                  <w:r w:rsidRPr="00C613D3">
                    <w:rPr>
                      <w:sz w:val="16"/>
                    </w:rPr>
                    <w:t>+0.23</w:t>
                  </w:r>
                </w:p>
              </w:tc>
            </w:tr>
            <w:tr w:rsidR="00607144" w:rsidRPr="00C613D3" w14:paraId="2C394D41" w14:textId="77777777">
              <w:tc>
                <w:tcPr>
                  <w:tcW w:w="2768" w:type="dxa"/>
                </w:tcPr>
                <w:p w14:paraId="70C2DEA2" w14:textId="77777777" w:rsidR="00607144" w:rsidRPr="00C613D3" w:rsidRDefault="00000000" w:rsidP="00C613D3">
                  <w:pPr>
                    <w:pStyle w:val="Compact"/>
                    <w:jc w:val="left"/>
                    <w:rPr>
                      <w:sz w:val="16"/>
                    </w:rPr>
                  </w:pPr>
                  <w:r w:rsidRPr="00C613D3">
                    <w:rPr>
                      <w:sz w:val="16"/>
                    </w:rPr>
                    <w:t>Standing volume (m3/ha)</w:t>
                  </w:r>
                </w:p>
              </w:tc>
              <w:tc>
                <w:tcPr>
                  <w:tcW w:w="615" w:type="dxa"/>
                </w:tcPr>
                <w:p w14:paraId="7EE3CE2E" w14:textId="77777777" w:rsidR="00607144" w:rsidRPr="00C613D3" w:rsidRDefault="00000000">
                  <w:pPr>
                    <w:pStyle w:val="Compact"/>
                    <w:jc w:val="center"/>
                    <w:rPr>
                      <w:sz w:val="16"/>
                    </w:rPr>
                  </w:pPr>
                  <w:r w:rsidRPr="00C613D3">
                    <w:rPr>
                      <w:sz w:val="16"/>
                    </w:rPr>
                    <w:t>111,707</w:t>
                  </w:r>
                </w:p>
              </w:tc>
              <w:tc>
                <w:tcPr>
                  <w:tcW w:w="538" w:type="dxa"/>
                </w:tcPr>
                <w:p w14:paraId="0469B91E" w14:textId="77777777" w:rsidR="00607144" w:rsidRPr="00C613D3" w:rsidRDefault="00000000">
                  <w:pPr>
                    <w:pStyle w:val="Compact"/>
                    <w:jc w:val="center"/>
                    <w:rPr>
                      <w:sz w:val="16"/>
                    </w:rPr>
                  </w:pPr>
                  <w:r w:rsidRPr="00C613D3">
                    <w:rPr>
                      <w:sz w:val="16"/>
                    </w:rPr>
                    <w:t>272.33</w:t>
                  </w:r>
                </w:p>
              </w:tc>
              <w:tc>
                <w:tcPr>
                  <w:tcW w:w="538" w:type="dxa"/>
                </w:tcPr>
                <w:p w14:paraId="66EF77DB" w14:textId="77777777" w:rsidR="00607144" w:rsidRPr="00C613D3" w:rsidRDefault="00000000">
                  <w:pPr>
                    <w:pStyle w:val="Compact"/>
                    <w:jc w:val="center"/>
                    <w:rPr>
                      <w:sz w:val="16"/>
                    </w:rPr>
                  </w:pPr>
                  <w:r w:rsidRPr="00C613D3">
                    <w:rPr>
                      <w:sz w:val="16"/>
                    </w:rPr>
                    <w:t>131.38</w:t>
                  </w:r>
                </w:p>
              </w:tc>
              <w:tc>
                <w:tcPr>
                  <w:tcW w:w="461" w:type="dxa"/>
                </w:tcPr>
                <w:p w14:paraId="0BD60319" w14:textId="77777777" w:rsidR="00607144" w:rsidRPr="00C613D3" w:rsidRDefault="00000000">
                  <w:pPr>
                    <w:pStyle w:val="Compact"/>
                    <w:jc w:val="center"/>
                    <w:rPr>
                      <w:sz w:val="16"/>
                    </w:rPr>
                  </w:pPr>
                  <w:r w:rsidRPr="00C613D3">
                    <w:rPr>
                      <w:sz w:val="16"/>
                    </w:rPr>
                    <w:t>0.393</w:t>
                  </w:r>
                </w:p>
              </w:tc>
              <w:tc>
                <w:tcPr>
                  <w:tcW w:w="538" w:type="dxa"/>
                </w:tcPr>
                <w:p w14:paraId="2C419732" w14:textId="77777777" w:rsidR="00607144" w:rsidRPr="00C613D3" w:rsidRDefault="00000000">
                  <w:pPr>
                    <w:pStyle w:val="Compact"/>
                    <w:jc w:val="center"/>
                    <w:rPr>
                      <w:sz w:val="16"/>
                    </w:rPr>
                  </w:pPr>
                  <w:r w:rsidRPr="00C613D3">
                    <w:rPr>
                      <w:sz w:val="16"/>
                    </w:rPr>
                    <w:t>281.47</w:t>
                  </w:r>
                </w:p>
              </w:tc>
              <w:tc>
                <w:tcPr>
                  <w:tcW w:w="461" w:type="dxa"/>
                </w:tcPr>
                <w:p w14:paraId="6B522D15" w14:textId="77777777" w:rsidR="00607144" w:rsidRPr="00C613D3" w:rsidRDefault="00000000">
                  <w:pPr>
                    <w:pStyle w:val="Compact"/>
                    <w:jc w:val="center"/>
                    <w:rPr>
                      <w:sz w:val="16"/>
                    </w:rPr>
                  </w:pPr>
                  <w:r w:rsidRPr="00C613D3">
                    <w:rPr>
                      <w:sz w:val="16"/>
                    </w:rPr>
                    <w:t>0.82</w:t>
                  </w:r>
                </w:p>
              </w:tc>
              <w:tc>
                <w:tcPr>
                  <w:tcW w:w="615" w:type="dxa"/>
                </w:tcPr>
                <w:p w14:paraId="4A986940" w14:textId="77777777" w:rsidR="00607144" w:rsidRPr="00C613D3" w:rsidRDefault="00000000">
                  <w:pPr>
                    <w:pStyle w:val="Compact"/>
                    <w:jc w:val="center"/>
                    <w:rPr>
                      <w:sz w:val="16"/>
                    </w:rPr>
                  </w:pPr>
                  <w:r w:rsidRPr="00C613D3">
                    <w:rPr>
                      <w:sz w:val="16"/>
                    </w:rPr>
                    <w:t>586.61</w:t>
                  </w:r>
                </w:p>
              </w:tc>
              <w:tc>
                <w:tcPr>
                  <w:tcW w:w="692" w:type="dxa"/>
                </w:tcPr>
                <w:p w14:paraId="540AA85F" w14:textId="77777777" w:rsidR="00607144" w:rsidRPr="00C613D3" w:rsidRDefault="00000000">
                  <w:pPr>
                    <w:pStyle w:val="Compact"/>
                    <w:jc w:val="center"/>
                    <w:rPr>
                      <w:sz w:val="16"/>
                    </w:rPr>
                  </w:pPr>
                  <w:r w:rsidRPr="00C613D3">
                    <w:rPr>
                      <w:sz w:val="16"/>
                    </w:rPr>
                    <w:t>+0.01</w:t>
                  </w:r>
                </w:p>
              </w:tc>
              <w:tc>
                <w:tcPr>
                  <w:tcW w:w="692" w:type="dxa"/>
                </w:tcPr>
                <w:p w14:paraId="37EA2279" w14:textId="77777777" w:rsidR="00607144" w:rsidRPr="00C613D3" w:rsidRDefault="00000000">
                  <w:pPr>
                    <w:pStyle w:val="Compact"/>
                    <w:jc w:val="center"/>
                    <w:rPr>
                      <w:sz w:val="16"/>
                    </w:rPr>
                  </w:pPr>
                  <w:r w:rsidRPr="00C613D3">
                    <w:rPr>
                      <w:sz w:val="16"/>
                    </w:rPr>
                    <w:t>-0.35</w:t>
                  </w:r>
                </w:p>
              </w:tc>
            </w:tr>
            <w:tr w:rsidR="00607144" w:rsidRPr="00C613D3" w14:paraId="24F2E7AB" w14:textId="77777777">
              <w:tc>
                <w:tcPr>
                  <w:tcW w:w="2768" w:type="dxa"/>
                </w:tcPr>
                <w:p w14:paraId="2D559387" w14:textId="77777777" w:rsidR="00607144" w:rsidRPr="00C613D3" w:rsidRDefault="00000000" w:rsidP="00C613D3">
                  <w:pPr>
                    <w:pStyle w:val="Compact"/>
                    <w:jc w:val="left"/>
                    <w:rPr>
                      <w:sz w:val="16"/>
                    </w:rPr>
                  </w:pPr>
                  <w:r w:rsidRPr="00C613D3">
                    <w:rPr>
                      <w:sz w:val="16"/>
                    </w:rPr>
                    <w:t>Lodgepole pine cover (%)</w:t>
                  </w:r>
                </w:p>
              </w:tc>
              <w:tc>
                <w:tcPr>
                  <w:tcW w:w="615" w:type="dxa"/>
                </w:tcPr>
                <w:p w14:paraId="47095E83" w14:textId="77777777" w:rsidR="00607144" w:rsidRPr="00C613D3" w:rsidRDefault="00000000">
                  <w:pPr>
                    <w:pStyle w:val="Compact"/>
                    <w:jc w:val="center"/>
                    <w:rPr>
                      <w:sz w:val="16"/>
                    </w:rPr>
                  </w:pPr>
                  <w:r w:rsidRPr="00C613D3">
                    <w:rPr>
                      <w:sz w:val="16"/>
                    </w:rPr>
                    <w:t>111,707</w:t>
                  </w:r>
                </w:p>
              </w:tc>
              <w:tc>
                <w:tcPr>
                  <w:tcW w:w="538" w:type="dxa"/>
                </w:tcPr>
                <w:p w14:paraId="4D7B9178" w14:textId="77777777" w:rsidR="00607144" w:rsidRPr="00C613D3" w:rsidRDefault="00000000">
                  <w:pPr>
                    <w:pStyle w:val="Compact"/>
                    <w:jc w:val="center"/>
                    <w:rPr>
                      <w:sz w:val="16"/>
                    </w:rPr>
                  </w:pPr>
                  <w:r w:rsidRPr="00C613D3">
                    <w:rPr>
                      <w:sz w:val="16"/>
                    </w:rPr>
                    <w:t>20.11</w:t>
                  </w:r>
                </w:p>
              </w:tc>
              <w:tc>
                <w:tcPr>
                  <w:tcW w:w="538" w:type="dxa"/>
                </w:tcPr>
                <w:p w14:paraId="1888862F" w14:textId="77777777" w:rsidR="00607144" w:rsidRPr="00C613D3" w:rsidRDefault="00000000">
                  <w:pPr>
                    <w:pStyle w:val="Compact"/>
                    <w:jc w:val="center"/>
                    <w:rPr>
                      <w:sz w:val="16"/>
                    </w:rPr>
                  </w:pPr>
                  <w:r w:rsidRPr="00C613D3">
                    <w:rPr>
                      <w:sz w:val="16"/>
                    </w:rPr>
                    <w:t>23.93</w:t>
                  </w:r>
                </w:p>
              </w:tc>
              <w:tc>
                <w:tcPr>
                  <w:tcW w:w="461" w:type="dxa"/>
                </w:tcPr>
                <w:p w14:paraId="48906788" w14:textId="77777777" w:rsidR="00607144" w:rsidRPr="00C613D3" w:rsidRDefault="00000000">
                  <w:pPr>
                    <w:pStyle w:val="Compact"/>
                    <w:jc w:val="center"/>
                    <w:rPr>
                      <w:sz w:val="16"/>
                    </w:rPr>
                  </w:pPr>
                  <w:r w:rsidRPr="00C613D3">
                    <w:rPr>
                      <w:sz w:val="16"/>
                    </w:rPr>
                    <w:t>0.072</w:t>
                  </w:r>
                </w:p>
              </w:tc>
              <w:tc>
                <w:tcPr>
                  <w:tcW w:w="538" w:type="dxa"/>
                </w:tcPr>
                <w:p w14:paraId="66E0978F" w14:textId="77777777" w:rsidR="00607144" w:rsidRPr="00C613D3" w:rsidRDefault="00000000">
                  <w:pPr>
                    <w:pStyle w:val="Compact"/>
                    <w:jc w:val="center"/>
                    <w:rPr>
                      <w:sz w:val="16"/>
                    </w:rPr>
                  </w:pPr>
                  <w:r w:rsidRPr="00C613D3">
                    <w:rPr>
                      <w:sz w:val="16"/>
                    </w:rPr>
                    <w:t>10.00</w:t>
                  </w:r>
                </w:p>
              </w:tc>
              <w:tc>
                <w:tcPr>
                  <w:tcW w:w="461" w:type="dxa"/>
                </w:tcPr>
                <w:p w14:paraId="512329E8" w14:textId="77777777" w:rsidR="00607144" w:rsidRPr="00C613D3" w:rsidRDefault="00000000">
                  <w:pPr>
                    <w:pStyle w:val="Compact"/>
                    <w:jc w:val="center"/>
                    <w:rPr>
                      <w:sz w:val="16"/>
                    </w:rPr>
                  </w:pPr>
                  <w:r w:rsidRPr="00C613D3">
                    <w:rPr>
                      <w:sz w:val="16"/>
                    </w:rPr>
                    <w:t>0.00</w:t>
                  </w:r>
                </w:p>
              </w:tc>
              <w:tc>
                <w:tcPr>
                  <w:tcW w:w="615" w:type="dxa"/>
                </w:tcPr>
                <w:p w14:paraId="4D0B84C5" w14:textId="77777777" w:rsidR="00607144" w:rsidRPr="00C613D3" w:rsidRDefault="00000000">
                  <w:pPr>
                    <w:pStyle w:val="Compact"/>
                    <w:jc w:val="center"/>
                    <w:rPr>
                      <w:sz w:val="16"/>
                    </w:rPr>
                  </w:pPr>
                  <w:r w:rsidRPr="00C613D3">
                    <w:rPr>
                      <w:sz w:val="16"/>
                    </w:rPr>
                    <w:t>100.00</w:t>
                  </w:r>
                </w:p>
              </w:tc>
              <w:tc>
                <w:tcPr>
                  <w:tcW w:w="692" w:type="dxa"/>
                </w:tcPr>
                <w:p w14:paraId="4DF14B16" w14:textId="77777777" w:rsidR="00607144" w:rsidRPr="00C613D3" w:rsidRDefault="00000000">
                  <w:pPr>
                    <w:pStyle w:val="Compact"/>
                    <w:jc w:val="center"/>
                    <w:rPr>
                      <w:sz w:val="16"/>
                    </w:rPr>
                  </w:pPr>
                  <w:r w:rsidRPr="00C613D3">
                    <w:rPr>
                      <w:sz w:val="16"/>
                    </w:rPr>
                    <w:t>+1.45</w:t>
                  </w:r>
                </w:p>
              </w:tc>
              <w:tc>
                <w:tcPr>
                  <w:tcW w:w="692" w:type="dxa"/>
                </w:tcPr>
                <w:p w14:paraId="3CDA7CCF" w14:textId="77777777" w:rsidR="00607144" w:rsidRPr="00C613D3" w:rsidRDefault="00000000">
                  <w:pPr>
                    <w:pStyle w:val="Compact"/>
                    <w:jc w:val="center"/>
                    <w:rPr>
                      <w:sz w:val="16"/>
                    </w:rPr>
                  </w:pPr>
                  <w:r w:rsidRPr="00C613D3">
                    <w:rPr>
                      <w:sz w:val="16"/>
                    </w:rPr>
                    <w:t>+1.56</w:t>
                  </w:r>
                </w:p>
              </w:tc>
            </w:tr>
            <w:tr w:rsidR="00607144" w:rsidRPr="00C613D3" w14:paraId="45595E85" w14:textId="77777777">
              <w:tc>
                <w:tcPr>
                  <w:tcW w:w="2768" w:type="dxa"/>
                </w:tcPr>
                <w:p w14:paraId="15AE5621" w14:textId="77777777" w:rsidR="00607144" w:rsidRPr="00C613D3" w:rsidRDefault="00000000" w:rsidP="00C613D3">
                  <w:pPr>
                    <w:pStyle w:val="Compact"/>
                    <w:jc w:val="left"/>
                    <w:rPr>
                      <w:sz w:val="16"/>
                    </w:rPr>
                  </w:pPr>
                  <w:r w:rsidRPr="00C613D3">
                    <w:rPr>
                      <w:sz w:val="16"/>
                    </w:rPr>
                    <w:t>Susceptible pine basal area (m2/ha)</w:t>
                  </w:r>
                </w:p>
              </w:tc>
              <w:tc>
                <w:tcPr>
                  <w:tcW w:w="615" w:type="dxa"/>
                </w:tcPr>
                <w:p w14:paraId="5C2ADCA5" w14:textId="77777777" w:rsidR="00607144" w:rsidRPr="00C613D3" w:rsidRDefault="00000000">
                  <w:pPr>
                    <w:pStyle w:val="Compact"/>
                    <w:jc w:val="center"/>
                    <w:rPr>
                      <w:sz w:val="16"/>
                    </w:rPr>
                  </w:pPr>
                  <w:r w:rsidRPr="00C613D3">
                    <w:rPr>
                      <w:sz w:val="16"/>
                    </w:rPr>
                    <w:t>111,707</w:t>
                  </w:r>
                </w:p>
              </w:tc>
              <w:tc>
                <w:tcPr>
                  <w:tcW w:w="538" w:type="dxa"/>
                </w:tcPr>
                <w:p w14:paraId="735F89AB" w14:textId="77777777" w:rsidR="00607144" w:rsidRPr="00C613D3" w:rsidRDefault="00000000">
                  <w:pPr>
                    <w:pStyle w:val="Compact"/>
                    <w:jc w:val="center"/>
                    <w:rPr>
                      <w:sz w:val="16"/>
                    </w:rPr>
                  </w:pPr>
                  <w:r w:rsidRPr="00C613D3">
                    <w:rPr>
                      <w:sz w:val="16"/>
                    </w:rPr>
                    <w:t>7.07</w:t>
                  </w:r>
                </w:p>
              </w:tc>
              <w:tc>
                <w:tcPr>
                  <w:tcW w:w="538" w:type="dxa"/>
                </w:tcPr>
                <w:p w14:paraId="33315C42" w14:textId="77777777" w:rsidR="00607144" w:rsidRPr="00C613D3" w:rsidRDefault="00000000">
                  <w:pPr>
                    <w:pStyle w:val="Compact"/>
                    <w:jc w:val="center"/>
                    <w:rPr>
                      <w:sz w:val="16"/>
                    </w:rPr>
                  </w:pPr>
                  <w:r w:rsidRPr="00C613D3">
                    <w:rPr>
                      <w:sz w:val="16"/>
                    </w:rPr>
                    <w:t>8.85</w:t>
                  </w:r>
                </w:p>
              </w:tc>
              <w:tc>
                <w:tcPr>
                  <w:tcW w:w="461" w:type="dxa"/>
                </w:tcPr>
                <w:p w14:paraId="07AD227A" w14:textId="77777777" w:rsidR="00607144" w:rsidRPr="00C613D3" w:rsidRDefault="00000000">
                  <w:pPr>
                    <w:pStyle w:val="Compact"/>
                    <w:jc w:val="center"/>
                    <w:rPr>
                      <w:sz w:val="16"/>
                    </w:rPr>
                  </w:pPr>
                  <w:r w:rsidRPr="00C613D3">
                    <w:rPr>
                      <w:sz w:val="16"/>
                    </w:rPr>
                    <w:t>0.026</w:t>
                  </w:r>
                </w:p>
              </w:tc>
              <w:tc>
                <w:tcPr>
                  <w:tcW w:w="538" w:type="dxa"/>
                </w:tcPr>
                <w:p w14:paraId="18105546" w14:textId="77777777" w:rsidR="00607144" w:rsidRPr="00C613D3" w:rsidRDefault="00000000">
                  <w:pPr>
                    <w:pStyle w:val="Compact"/>
                    <w:jc w:val="center"/>
                    <w:rPr>
                      <w:sz w:val="16"/>
                    </w:rPr>
                  </w:pPr>
                  <w:r w:rsidRPr="00C613D3">
                    <w:rPr>
                      <w:sz w:val="16"/>
                    </w:rPr>
                    <w:t>4.00</w:t>
                  </w:r>
                </w:p>
              </w:tc>
              <w:tc>
                <w:tcPr>
                  <w:tcW w:w="461" w:type="dxa"/>
                </w:tcPr>
                <w:p w14:paraId="45A425B0" w14:textId="77777777" w:rsidR="00607144" w:rsidRPr="00C613D3" w:rsidRDefault="00000000">
                  <w:pPr>
                    <w:pStyle w:val="Compact"/>
                    <w:jc w:val="center"/>
                    <w:rPr>
                      <w:sz w:val="16"/>
                    </w:rPr>
                  </w:pPr>
                  <w:r w:rsidRPr="00C613D3">
                    <w:rPr>
                      <w:sz w:val="16"/>
                    </w:rPr>
                    <w:t>0.00</w:t>
                  </w:r>
                </w:p>
              </w:tc>
              <w:tc>
                <w:tcPr>
                  <w:tcW w:w="615" w:type="dxa"/>
                </w:tcPr>
                <w:p w14:paraId="4546A0D0" w14:textId="77777777" w:rsidR="00607144" w:rsidRPr="00C613D3" w:rsidRDefault="00000000">
                  <w:pPr>
                    <w:pStyle w:val="Compact"/>
                    <w:jc w:val="center"/>
                    <w:rPr>
                      <w:sz w:val="16"/>
                    </w:rPr>
                  </w:pPr>
                  <w:r w:rsidRPr="00C613D3">
                    <w:rPr>
                      <w:sz w:val="16"/>
                    </w:rPr>
                    <w:t>48.30</w:t>
                  </w:r>
                </w:p>
              </w:tc>
              <w:tc>
                <w:tcPr>
                  <w:tcW w:w="692" w:type="dxa"/>
                </w:tcPr>
                <w:p w14:paraId="4194172A" w14:textId="77777777" w:rsidR="00607144" w:rsidRPr="00C613D3" w:rsidRDefault="00000000">
                  <w:pPr>
                    <w:pStyle w:val="Compact"/>
                    <w:jc w:val="center"/>
                    <w:rPr>
                      <w:sz w:val="16"/>
                    </w:rPr>
                  </w:pPr>
                  <w:r w:rsidRPr="00C613D3">
                    <w:rPr>
                      <w:sz w:val="16"/>
                    </w:rPr>
                    <w:t>+1.63</w:t>
                  </w:r>
                </w:p>
              </w:tc>
              <w:tc>
                <w:tcPr>
                  <w:tcW w:w="692" w:type="dxa"/>
                </w:tcPr>
                <w:p w14:paraId="69498AA9" w14:textId="77777777" w:rsidR="00607144" w:rsidRPr="00C613D3" w:rsidRDefault="00000000">
                  <w:pPr>
                    <w:pStyle w:val="Compact"/>
                    <w:jc w:val="center"/>
                    <w:rPr>
                      <w:sz w:val="16"/>
                    </w:rPr>
                  </w:pPr>
                  <w:r w:rsidRPr="00C613D3">
                    <w:rPr>
                      <w:sz w:val="16"/>
                    </w:rPr>
                    <w:t>+2.63</w:t>
                  </w:r>
                </w:p>
              </w:tc>
            </w:tr>
            <w:bookmarkEnd w:id="11"/>
          </w:tbl>
          <w:p w14:paraId="108BE817" w14:textId="77777777" w:rsidR="00607144" w:rsidRDefault="00607144"/>
        </w:tc>
      </w:tr>
    </w:tbl>
    <w:p w14:paraId="36169123" w14:textId="77777777" w:rsidR="00607144" w:rsidRDefault="00000000">
      <w:pPr>
        <w:pStyle w:val="BodyText"/>
      </w:pPr>
      <w:r>
        <w:t>The inventory is a projected operational product, not a census, and its polygons here have reference years spanning several decades. A polygon interpreted from late-outbreak photography describes a stand the beetle had already attacked, so that basal area and pine cover are post-attack over part of the study window. No unattacked vintage exists, and the limitation is therefore reported rather than corrected, and returned to in the Discussion.</w:t>
      </w:r>
    </w:p>
    <w:p w14:paraId="1ACAC1F6" w14:textId="77777777" w:rsidR="00607144" w:rsidRDefault="00000000">
      <w:pPr>
        <w:pStyle w:val="Heading2"/>
      </w:pPr>
      <w:bookmarkStart w:id="12" w:name="geomorphometry"/>
      <w:bookmarkEnd w:id="10"/>
      <w:r>
        <w:t>2.4 Geomorphometry</w:t>
      </w:r>
    </w:p>
    <w:p w14:paraId="6F7FB076" w14:textId="77777777" w:rsidR="00607144" w:rsidRDefault="00000000">
      <w:pPr>
        <w:pStyle w:val="FirstParagraph"/>
      </w:pPr>
      <w:r>
        <w:t>Terrain is described by 29 geomorphometric surfaces computed with SAGA GIS over the full reprojected elevation model and clipped afterwards, so that a search radius near the boundary still falls on measured ground.</w:t>
      </w:r>
    </w:p>
    <w:p w14:paraId="10A1A49E" w14:textId="77777777" w:rsidR="00607144" w:rsidRDefault="00000000">
      <w:pPr>
        <w:pStyle w:val="BodyText"/>
      </w:pPr>
      <w:r>
        <w:t xml:space="preserve">Radiation is computed twice because two mechanisms require different quantities. Flight-window insolation is direct and diffuse radiation over 1 July to 15 August restricted to 12:00 to 17:00, the </w:t>
      </w:r>
      <w:r>
        <w:lastRenderedPageBreak/>
        <w:t>hours identified as the flight peak (Safranyik &amp; Carroll, 2006), while growing-season insolation is the whole-day total from 1 May to 30 September, which is the shading quantity the first mechanism of Krawchuk et al. (2020) concerns. A single annual heat index cannot separate the two. Flight-window direct radiation spans a 7-fold range here against 2.6-fold for the season total.</w:t>
      </w:r>
    </w:p>
    <w:p w14:paraId="2434FDB8" w14:textId="77777777" w:rsidR="00607144" w:rsidRDefault="00000000">
      <w:pPr>
        <w:pStyle w:val="BodyText"/>
      </w:pPr>
      <w:r>
        <w:t>Exposure enters as the windward-leeward index and effective air flow height at the prevailing bearing, the omnidirectional wind exposition index, the wind shelter index and topographic openness. Shape enters as terrain ruggedness, vector ruggedness, topographic position and its multi-scale form, convergence, slope, curvature and geomorphon class. Landform enters as topographic wetness, valley depth, height above the valley floor, normalised height and mid-slope position, because infested groups are reported in draws and gullies and deep snow insulates overwintering brood (Safranyik &amp; Carroll, 2006). Aspect enters as its northward and eastward components with the heat load index of McCune &amp; Keon (2002).</w:t>
      </w:r>
    </w:p>
    <w:p w14:paraId="1FF637CA" w14:textId="77777777" w:rsidR="00607144" w:rsidRDefault="00000000">
      <w:pPr>
        <w:pStyle w:val="BodyText"/>
      </w:pPr>
      <w:r>
        <w:t>One distinction should be drawn, in that the strongest aspect statements in Safranyik &amp; Carroll (2006) concern the aspect of the bole rather than of the slope. These are within-tree effects that a 30 m raster cannot measure, and nothing here tests them.</w:t>
      </w:r>
    </w:p>
    <w:p w14:paraId="43C6FFD9" w14:textId="77777777" w:rsidR="00607144" w:rsidRDefault="00000000">
      <w:pPr>
        <w:pStyle w:val="Heading2"/>
      </w:pPr>
      <w:bookmarkStart w:id="13" w:name="sec-micromet"/>
      <w:bookmarkEnd w:id="12"/>
      <w:r>
        <w:t>2.5 Terrain-resolved wind</w:t>
      </w:r>
    </w:p>
    <w:p w14:paraId="4451FBE7" w14:textId="77777777" w:rsidR="00607144" w:rsidRDefault="00000000">
      <w:pPr>
        <w:pStyle w:val="FirstParagraph"/>
      </w:pPr>
      <w:r>
        <w:t>Station wind interpolated from four to seven valley stations is nearly flat within a year, so wind is additionally computed as a field varying in space, using the MicroMet model of Liston &amp; Elder (2006). WindNinja, the tool ordinarily used for this purpose, ships no macOS binary, whereas the wind component of MicroMet is seven equations rather than a program and was implemented directly, with the source paper’s equation numbers recorded against each.</w:t>
      </w:r>
    </w:p>
    <w:p w14:paraId="18399F1E" w14:textId="77777777" w:rsidR="00607144" w:rsidRDefault="00000000">
      <w:pPr>
        <w:pStyle w:val="BodyText"/>
      </w:pPr>
      <w:r>
        <w:t xml:space="preserve">Terrain slope </w:t>
      </w:r>
      <m:oMath>
        <m:r>
          <w:rPr>
            <w:rFonts w:ascii="Cambria Math" w:hAnsi="Cambria Math"/>
          </w:rPr>
          <m:t>β</m:t>
        </m:r>
      </m:oMath>
      <w:r>
        <w:t xml:space="preserve"> and slope azimuth </w:t>
      </w:r>
      <m:oMath>
        <m:r>
          <w:rPr>
            <w:rFonts w:ascii="Cambria Math" w:hAnsi="Cambria Math"/>
          </w:rPr>
          <m:t>ξ</m:t>
        </m:r>
      </m:oMath>
      <w:r>
        <w:t xml:space="preserve"> come from the elevation model (Liston &amp; Elder (2006), their equations 12 and 13).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the length scale is estimated as the first lag at which elevation autocorrelation falls below 0.5, which is 600 m here. Writing </w:t>
      </w:r>
      <m:oMath>
        <m:r>
          <w:rPr>
            <w:rFonts w:ascii="Cambria Math" w:hAnsi="Cambria Math"/>
          </w:rPr>
          <m:t>θ</m:t>
        </m:r>
      </m:oMath>
      <w:r>
        <w:t xml:space="preserve"> for the wind bearing, the slope in the wind direction is</w:t>
      </w:r>
    </w:p>
    <w:bookmarkStart w:id="14" w:name="eq-slope"/>
    <w:p w14:paraId="7599FF56" w14:textId="77777777" w:rsidR="00607144" w:rsidRDefault="00000000">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14"/>
    </w:p>
    <w:p w14:paraId="2FE58459" w14:textId="77777777" w:rsidR="00607144" w:rsidRDefault="00000000">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is</w:t>
      </w:r>
    </w:p>
    <w:bookmarkStart w:id="15" w:name="eq-weight"/>
    <w:p w14:paraId="131318C9" w14:textId="77777777" w:rsidR="00607144"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15"/>
    </w:p>
    <w:p w14:paraId="5EAA9150" w14:textId="77777777" w:rsidR="00607144" w:rsidRDefault="00000000">
      <w:pPr>
        <w:pStyle w:val="FirstParagraph"/>
      </w:pPr>
      <w:r>
        <w:lastRenderedPageBreak/>
        <w:t>giving the terrain-modified speed</w:t>
      </w:r>
    </w:p>
    <w:bookmarkStart w:id="16" w:name="eq-speed"/>
    <w:p w14:paraId="5095900A" w14:textId="77777777" w:rsidR="00607144"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16"/>
    </w:p>
    <w:p w14:paraId="14C3B1A4" w14:textId="77777777" w:rsidR="00607144" w:rsidRDefault="00000000">
      <w:pPr>
        <w:pStyle w:val="FirstParagraph"/>
      </w:pPr>
      <w:r>
        <w:t>and a diversion of the wind direction of</w:t>
      </w:r>
    </w:p>
    <w:bookmarkStart w:id="17" w:name="eq-divert"/>
    <w:p w14:paraId="3282AA89" w14:textId="77777777" w:rsidR="00607144"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17"/>
    </w:p>
    <w:p w14:paraId="59D507F5" w14:textId="77777777" w:rsidR="00607144" w:rsidRDefault="00000000">
      <w:pPr>
        <w:pStyle w:val="FirstParagraph"/>
      </w:pPr>
      <w:r>
        <w:t xml:space="preserve">By </w:t>
      </w:r>
      <w:hyperlink w:anchor="eq-weight">
        <w:r>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is computed once for each of 16 direction bins and each hourly observation is multiplied by the surface for its own bin, so that nothing is averaged before the terrain acts on it. Over all bins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runs 0.60 to 1.38. Speed and direction are combined as vector components, because averaging degrees across the 360 to 0 discontinuity is not meaningful. The resulting field varies 1.9 to 2.8 km/h across the grid within a year and is not a repackaged terrain index, correlating +0.148 with the windward-leeward index and +0.123 with flight-window radiation. Its strongest association is with elevation, +0.320.</w:t>
      </w:r>
    </w:p>
    <w:p w14:paraId="5C9F3910" w14:textId="77777777" w:rsidR="00607144" w:rsidRDefault="00000000">
      <w:pPr>
        <w:pStyle w:val="Heading2"/>
      </w:pPr>
      <w:bookmarkStart w:id="18" w:name="flight-window-wind"/>
      <w:bookmarkEnd w:id="13"/>
      <w:r>
        <w:t>2.6 Flight-window wind</w:t>
      </w:r>
    </w:p>
    <w:p w14:paraId="635D0CB4" w14:textId="77777777" w:rsidR="00607144" w:rsidRDefault="00000000">
      <w:pPr>
        <w:pStyle w:val="FirstParagraph"/>
      </w:pPr>
      <w:r>
        <w:t xml:space="preserve">The flight window is 1 July to 15 August and the hours 12:00 to 17:00, and neither bound was chosen from these data. The dates are the flight period Safranyik &amp; Carroll (2006) give for this region, and the hours follow their “peak flight is in the early to mid afternoon” together with Gray et al. (1972)’s 11:00 to 14:00 emergence peak, taken here to the later side because emergence precedes the flight it initiates. Because the window is fixed a priori it can be checked against the landscape’s own climate, and </w:t>
      </w:r>
      <w:hyperlink w:anchor="fig-flight-window">
        <w:r>
          <w:rPr>
            <w:rStyle w:val="Hyperlink"/>
          </w:rPr>
          <w:t>Figure 2</w:t>
        </w:r>
      </w:hyperlink>
      <w:r>
        <w:t xml:space="preserve"> does that. Across 236,079 hourly station records from May to September of the nine study years, 89.5 per cent of afternoon hours inside the window fall within the 19 to 41 degrees C flight gate, against 51.4 per cent outside it, and the afternoon mean is 26.0 against 19.2 degrees C. The window therefore roughly doubles the share of hours in which flight is thermally possible. The same figure shows the same daily pattern in wind. Mean speed peaks in the same hours as temperature, at 10.4 km/h in mid-afternoon against 4.6 km/h at dawn, so the hours the beetle can fly are also the windiest of the day. That is a coincidence of timing the mechanism depends on.</w:t>
      </w:r>
    </w:p>
    <w:p w14:paraId="03BD32D5" w14:textId="77777777" w:rsidR="00607144" w:rsidRDefault="00000000">
      <w:pPr>
        <w:pStyle w:val="BodyText"/>
      </w:pPr>
      <w:r>
        <w:t xml:space="preserve">Station wind is Environment and Climate Change Canada hourly records, and it enters in three places. It is the observation MicroMet modifies over the terrain, it supplies the prevailing bearing the directional terrain indices are computed at, and it is the climate against which the flight window is checked in </w:t>
      </w:r>
      <w:hyperlink w:anchor="fig-flight-window">
        <w:r>
          <w:rPr>
            <w:rStyle w:val="Hyperlink"/>
          </w:rPr>
          <w:t>Figure 2</w:t>
        </w:r>
      </w:hyperlink>
      <w:r>
        <w:t>. The records are never reduced before the terrain acts on them.</w:t>
      </w:r>
    </w:p>
    <w:p w14:paraId="0C53B5E7" w14:textId="77777777" w:rsidR="00607144" w:rsidRDefault="00000000">
      <w:pPr>
        <w:pStyle w:val="BodyText"/>
      </w:pPr>
      <w:r>
        <w:lastRenderedPageBreak/>
        <w:t>Hourly readings give detail, not independent observations. Summarised over a whole season, every hour of wind collapses into one number per metric, a coefficient rests on as many values as there are seasons, and its standard error looks small without being believable. Stand density varies cell to cell; a season’s wind does not. The response is therefore measured over each sixteen-day epoch, so that wind varies within a season as well as between seasons and the interaction the mechanism predicts is identified.</w:t>
      </w:r>
    </w:p>
    <w:tbl>
      <w:tblPr>
        <w:tblStyle w:val="Table"/>
        <w:tblW w:w="5000" w:type="pct"/>
        <w:tblLayout w:type="fixed"/>
        <w:tblLook w:val="0000" w:firstRow="0" w:lastRow="0" w:firstColumn="0" w:lastColumn="0" w:noHBand="0" w:noVBand="0"/>
      </w:tblPr>
      <w:tblGrid>
        <w:gridCol w:w="9360"/>
      </w:tblGrid>
      <w:tr w:rsidR="00607144" w14:paraId="16D0FC95" w14:textId="77777777">
        <w:tc>
          <w:tcPr>
            <w:tcW w:w="7920" w:type="dxa"/>
          </w:tcPr>
          <w:p w14:paraId="02760BF4" w14:textId="77777777" w:rsidR="00607144" w:rsidRDefault="00000000">
            <w:pPr>
              <w:pStyle w:val="Compact"/>
              <w:jc w:val="center"/>
            </w:pPr>
            <w:bookmarkStart w:id="19" w:name="fig-flight-window"/>
            <w:r>
              <w:rPr>
                <w:noProof/>
              </w:rPr>
              <w:drawing>
                <wp:inline distT="0" distB="0" distL="0" distR="0" wp14:anchorId="007455D2" wp14:editId="0A0D1B9B">
                  <wp:extent cx="5943600" cy="4913376"/>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anuscript_files/figure-docx/fig-flight-window-1.png"/>
                          <pic:cNvPicPr>
                            <a:picLocks noChangeAspect="1" noChangeArrowheads="1"/>
                          </pic:cNvPicPr>
                        </pic:nvPicPr>
                        <pic:blipFill>
                          <a:blip r:embed="rId8"/>
                          <a:stretch>
                            <a:fillRect/>
                          </a:stretch>
                        </pic:blipFill>
                        <pic:spPr bwMode="auto">
                          <a:xfrm>
                            <a:off x="0" y="0"/>
                            <a:ext cx="5943600" cy="4913376"/>
                          </a:xfrm>
                          <a:prstGeom prst="rect">
                            <a:avLst/>
                          </a:prstGeom>
                          <a:noFill/>
                          <a:ln w="9525">
                            <a:noFill/>
                            <a:headEnd/>
                            <a:tailEnd/>
                          </a:ln>
                        </pic:spPr>
                      </pic:pic>
                    </a:graphicData>
                  </a:graphic>
                </wp:inline>
              </w:drawing>
            </w:r>
          </w:p>
          <w:p w14:paraId="05B5497D" w14:textId="77777777" w:rsidR="00607144" w:rsidRDefault="00000000">
            <w:pPr>
              <w:pStyle w:val="ImageCaption"/>
              <w:spacing w:before="200"/>
            </w:pPr>
            <w:r>
              <w:t>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tc>
        <w:bookmarkEnd w:id="19"/>
      </w:tr>
    </w:tbl>
    <w:p w14:paraId="6A76A522" w14:textId="77777777" w:rsidR="00607144" w:rsidRDefault="00000000">
      <w:pPr>
        <w:pStyle w:val="Heading1"/>
      </w:pPr>
      <w:bookmarkStart w:id="20" w:name="methods"/>
      <w:bookmarkEnd w:id="4"/>
      <w:bookmarkEnd w:id="18"/>
      <w:r>
        <w:lastRenderedPageBreak/>
        <w:t>3. Methods</w:t>
      </w:r>
    </w:p>
    <w:p w14:paraId="64A9E6BB" w14:textId="77777777" w:rsidR="00607144" w:rsidRDefault="00000000">
      <w:pPr>
        <w:pStyle w:val="Heading2"/>
      </w:pPr>
      <w:bookmarkStart w:id="21" w:name="sec-selection"/>
      <w:r>
        <w:t>3.1 Variable selection</w:t>
      </w:r>
    </w:p>
    <w:p w14:paraId="65057257" w14:textId="77777777" w:rsidR="00607144" w:rsidRDefault="00000000">
      <w:pPr>
        <w:pStyle w:val="FirstParagraph"/>
      </w:pPr>
      <w:r>
        <w:t>The candidate set is 45 variables in six groups, one group for each pathway the review names. The groups are stand density, host quality, terrain exposure to wind, terrain shape, landscape context, and flight-window wind. Selection proceeds in four stages and is required to retain at least one variable from each pathway, so that a collinearity filter cannot silently delete a hypothesis the review established.</w:t>
      </w:r>
    </w:p>
    <w:p w14:paraId="1D006EB7" w14:textId="77777777" w:rsidR="00607144" w:rsidRDefault="00000000">
      <w:pPr>
        <w:pStyle w:val="BodyText"/>
      </w:pPr>
      <w:r>
        <w:t>Fitting uses a class-balanced sample of 46,359 cell-years, 4,000 of each class per year. Landscape prevalence is about 13 per cent, and an unbalanced fit at that prevalence reports the intercept rather than the covariates.</w:t>
      </w:r>
    </w:p>
    <w:p w14:paraId="34A426AB" w14:textId="77777777" w:rsidR="00607144" w:rsidRDefault="00000000">
      <w:pPr>
        <w:pStyle w:val="Heading2"/>
      </w:pPr>
      <w:bookmarkStart w:id="22" w:name="models"/>
      <w:bookmarkEnd w:id="21"/>
      <w:r>
        <w:t>3.2 Models</w:t>
      </w:r>
    </w:p>
    <w:p w14:paraId="186C2CD7" w14:textId="77777777" w:rsidR="00607144" w:rsidRDefault="00000000">
      <w:pPr>
        <w:pStyle w:val="FirstParagraph"/>
      </w:pPr>
      <w:r>
        <w:t xml:space="preserve">Every model is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0900E8DC" w14:textId="570BAA1E" w:rsidR="00607144" w:rsidRDefault="00000000">
      <w:pPr>
        <w:pStyle w:val="BodyText"/>
      </w:pPr>
      <w:bookmarkStart w:id="23" w:name="eq-model"/>
      <m:oMathPara>
        <m:oMathParaPr>
          <m:jc m:val="center"/>
        </m:oMathParaPr>
        <m:oMath>
          <m:r>
            <m:rPr>
              <m:sty m:val="p"/>
            </m:rPr>
            <w:rPr>
              <w:rFonts w:ascii="Cambria Math" w:hAnsi="Cambria Math"/>
            </w:rPr>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x</m:t>
              </m:r>
            </m:e>
            <m:sub>
              <m:r>
                <w:rPr>
                  <w:rFonts w:ascii="Cambria Math" w:hAnsi="Cambria Math"/>
                </w:rPr>
                <m:t>it</m:t>
              </m:r>
            </m:sub>
            <m:sup>
              <m:r>
                <m:rPr>
                  <m:sty m:val="p"/>
                </m:rPr>
                <w:rPr>
                  <w:rFonts w:ascii="Cambria Math" w:hAnsi="Cambria Math"/>
                </w:rPr>
                <m:t>⊤</m:t>
              </m:r>
            </m:sup>
          </m:sSubSup>
          <m:r>
            <m:rPr>
              <m:sty m:val="p"/>
            </m:rPr>
            <w:rPr>
              <w:rFonts w:ascii="Cambria Math" w:hAnsi="Cambria Math"/>
            </w:rPr>
            <m:t>β+</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23"/>
    </w:p>
    <w:p w14:paraId="02F1EE9B" w14:textId="77777777" w:rsidR="00607144"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are the interaction terms. Coefficients are therefore log-odds per standard deviation. Four models are fitted, each adding one claim to the last, so that every term’s contribution is visible as a change in fit rather than asserted.</w:t>
      </w:r>
    </w:p>
    <w:p w14:paraId="165B6A02" w14:textId="77777777" w:rsidR="00607144" w:rsidRDefault="00000000">
      <w:pPr>
        <w:pStyle w:val="BodyText"/>
      </w:pPr>
      <w:r>
        <w:t>M0 fits Krawchuk’s first and third mechanisms together with landform context, that is host size, topographic shading, and the terrain that governs where cold air and snow collect. M1 adds stand density, the second of Krawchuk’s mechanisms, which is objective 1. M2 adds terrain shape, terrain exposure to wind, and flight-window radiation, which are objectives 3 and 4. M3 adds the three interactions objective 4 requires, stand density by terrain exposure, by flight-window radiation, and by flight-window wind.</w:t>
      </w:r>
    </w:p>
    <w:p w14:paraId="4BFE7CF6" w14:textId="77777777" w:rsidR="00607144" w:rsidRDefault="00000000">
      <w:pPr>
        <w:pStyle w:val="Heading1"/>
      </w:pPr>
      <w:bookmarkStart w:id="24" w:name="sec-results"/>
      <w:bookmarkEnd w:id="20"/>
      <w:bookmarkEnd w:id="22"/>
      <w:r>
        <w:t>4. Results</w:t>
      </w:r>
    </w:p>
    <w:tbl>
      <w:tblPr>
        <w:tblStyle w:val="Table"/>
        <w:tblW w:w="5000" w:type="pct"/>
        <w:tblLayout w:type="fixed"/>
        <w:tblLook w:val="0000" w:firstRow="0" w:lastRow="0" w:firstColumn="0" w:lastColumn="0" w:noHBand="0" w:noVBand="0"/>
      </w:tblPr>
      <w:tblGrid>
        <w:gridCol w:w="9360"/>
      </w:tblGrid>
      <w:tr w:rsidR="00607144" w14:paraId="4A00F361" w14:textId="77777777">
        <w:tc>
          <w:tcPr>
            <w:tcW w:w="7920" w:type="dxa"/>
          </w:tcPr>
          <w:p w14:paraId="7D0CB69D" w14:textId="77777777" w:rsidR="00607144" w:rsidRDefault="00000000">
            <w:pPr>
              <w:pStyle w:val="ImageCaption"/>
              <w:spacing w:before="200"/>
            </w:pPr>
            <w:bookmarkStart w:id="25" w:name="tbl-aic"/>
            <w:r>
              <w:t xml:space="preserve">Table 5: Model comparison, panel A of the model table. Each model adds one pathway to the previous. AIC ranks on likelihood and a parameter penalty; the remaining columns are predictive error on the </w:t>
            </w:r>
            <w:r>
              <w:lastRenderedPageBreak/>
              <w:t>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W w:w="5000" w:type="pct"/>
              <w:tblLayout w:type="fixed"/>
              <w:tblLook w:val="0020" w:firstRow="1" w:lastRow="0" w:firstColumn="0" w:lastColumn="0" w:noHBand="0" w:noVBand="0"/>
            </w:tblPr>
            <w:tblGrid>
              <w:gridCol w:w="3080"/>
              <w:gridCol w:w="633"/>
              <w:gridCol w:w="543"/>
              <w:gridCol w:w="543"/>
              <w:gridCol w:w="815"/>
              <w:gridCol w:w="543"/>
              <w:gridCol w:w="543"/>
              <w:gridCol w:w="815"/>
              <w:gridCol w:w="543"/>
              <w:gridCol w:w="1086"/>
            </w:tblGrid>
            <w:tr w:rsidR="00607144" w:rsidRPr="00C613D3" w14:paraId="00D2746B" w14:textId="77777777" w:rsidTr="00607144">
              <w:trPr>
                <w:cnfStyle w:val="100000000000" w:firstRow="1" w:lastRow="0" w:firstColumn="0" w:lastColumn="0" w:oddVBand="0" w:evenVBand="0" w:oddHBand="0" w:evenHBand="0" w:firstRowFirstColumn="0" w:firstRowLastColumn="0" w:lastRowFirstColumn="0" w:lastRowLastColumn="0"/>
                <w:tblHeader/>
              </w:trPr>
              <w:tc>
                <w:tcPr>
                  <w:tcW w:w="2666" w:type="dxa"/>
                </w:tcPr>
                <w:p w14:paraId="6BC6AFA6" w14:textId="77777777" w:rsidR="00607144" w:rsidRPr="00C613D3" w:rsidRDefault="00000000" w:rsidP="00C613D3">
                  <w:pPr>
                    <w:pStyle w:val="Compact"/>
                    <w:jc w:val="left"/>
                    <w:rPr>
                      <w:sz w:val="16"/>
                    </w:rPr>
                  </w:pPr>
                  <w:r w:rsidRPr="00C613D3">
                    <w:rPr>
                      <w:sz w:val="16"/>
                    </w:rPr>
                    <w:t>Model</w:t>
                  </w:r>
                </w:p>
              </w:tc>
              <w:tc>
                <w:tcPr>
                  <w:tcW w:w="548" w:type="dxa"/>
                </w:tcPr>
                <w:p w14:paraId="404D74DB" w14:textId="77777777" w:rsidR="00607144" w:rsidRPr="00C613D3" w:rsidRDefault="00000000">
                  <w:pPr>
                    <w:pStyle w:val="Compact"/>
                    <w:jc w:val="center"/>
                    <w:rPr>
                      <w:sz w:val="16"/>
                    </w:rPr>
                  </w:pPr>
                  <w:r w:rsidRPr="00C613D3">
                    <w:rPr>
                      <w:sz w:val="16"/>
                    </w:rPr>
                    <w:t>AIC</w:t>
                  </w:r>
                </w:p>
              </w:tc>
              <w:tc>
                <w:tcPr>
                  <w:tcW w:w="470" w:type="dxa"/>
                </w:tcPr>
                <w:p w14:paraId="7688D1A4" w14:textId="77777777" w:rsidR="00607144" w:rsidRPr="00C613D3" w:rsidRDefault="00000000">
                  <w:pPr>
                    <w:pStyle w:val="Compact"/>
                    <w:jc w:val="center"/>
                    <w:rPr>
                      <w:sz w:val="16"/>
                    </w:rPr>
                  </w:pPr>
                  <w:r w:rsidRPr="00C613D3">
                    <w:rPr>
                      <w:sz w:val="16"/>
                    </w:rPr>
                    <w:t>ΔAIC</w:t>
                  </w:r>
                </w:p>
              </w:tc>
              <w:tc>
                <w:tcPr>
                  <w:tcW w:w="470" w:type="dxa"/>
                </w:tcPr>
                <w:p w14:paraId="79DF89D8" w14:textId="77777777" w:rsidR="00607144" w:rsidRPr="00C613D3" w:rsidRDefault="00000000">
                  <w:pPr>
                    <w:pStyle w:val="Compact"/>
                    <w:jc w:val="center"/>
                    <w:rPr>
                      <w:sz w:val="16"/>
                    </w:rPr>
                  </w:pPr>
                  <w:r w:rsidRPr="00C613D3">
                    <w:rPr>
                      <w:sz w:val="16"/>
                    </w:rPr>
                    <w:t>RMSE</w:t>
                  </w:r>
                </w:p>
              </w:tc>
              <w:tc>
                <w:tcPr>
                  <w:tcW w:w="705" w:type="dxa"/>
                </w:tcPr>
                <w:p w14:paraId="0FB81AAF" w14:textId="77777777" w:rsidR="00607144" w:rsidRPr="00C613D3" w:rsidRDefault="00000000">
                  <w:pPr>
                    <w:pStyle w:val="Compact"/>
                    <w:jc w:val="center"/>
                    <w:rPr>
                      <w:sz w:val="16"/>
                    </w:rPr>
                  </w:pPr>
                  <w:r w:rsidRPr="00C613D3">
                    <w:rPr>
                      <w:sz w:val="16"/>
                    </w:rPr>
                    <w:t>RMSE (%)</w:t>
                  </w:r>
                </w:p>
              </w:tc>
              <w:tc>
                <w:tcPr>
                  <w:tcW w:w="470" w:type="dxa"/>
                </w:tcPr>
                <w:p w14:paraId="24E45EC1" w14:textId="77777777" w:rsidR="00607144" w:rsidRPr="00C613D3" w:rsidRDefault="00000000">
                  <w:pPr>
                    <w:pStyle w:val="Compact"/>
                    <w:jc w:val="center"/>
                    <w:rPr>
                      <w:sz w:val="16"/>
                    </w:rPr>
                  </w:pPr>
                  <w:r w:rsidRPr="00C613D3">
                    <w:rPr>
                      <w:sz w:val="16"/>
                    </w:rPr>
                    <w:t>MAE</w:t>
                  </w:r>
                </w:p>
              </w:tc>
              <w:tc>
                <w:tcPr>
                  <w:tcW w:w="470" w:type="dxa"/>
                </w:tcPr>
                <w:p w14:paraId="6813C7E9" w14:textId="77777777" w:rsidR="00607144" w:rsidRPr="00C613D3" w:rsidRDefault="00000000">
                  <w:pPr>
                    <w:pStyle w:val="Compact"/>
                    <w:jc w:val="center"/>
                    <w:rPr>
                      <w:sz w:val="16"/>
                    </w:rPr>
                  </w:pPr>
                  <w:r w:rsidRPr="00C613D3">
                    <w:rPr>
                      <w:sz w:val="16"/>
                    </w:rPr>
                    <w:t>Brier</w:t>
                  </w:r>
                </w:p>
              </w:tc>
              <w:tc>
                <w:tcPr>
                  <w:tcW w:w="705" w:type="dxa"/>
                </w:tcPr>
                <w:p w14:paraId="59E91F84" w14:textId="77777777" w:rsidR="00607144" w:rsidRPr="00C613D3" w:rsidRDefault="00000000">
                  <w:pPr>
                    <w:pStyle w:val="Compact"/>
                    <w:jc w:val="center"/>
                    <w:rPr>
                      <w:sz w:val="16"/>
                    </w:rPr>
                  </w:pPr>
                  <w:r w:rsidRPr="00C613D3">
                    <w:rPr>
                      <w:sz w:val="16"/>
                    </w:rPr>
                    <w:t>Log loss</w:t>
                  </w:r>
                </w:p>
              </w:tc>
              <w:tc>
                <w:tcPr>
                  <w:tcW w:w="470" w:type="dxa"/>
                </w:tcPr>
                <w:p w14:paraId="5F6AFE0B" w14:textId="77777777" w:rsidR="00607144" w:rsidRPr="00C613D3" w:rsidRDefault="00000000">
                  <w:pPr>
                    <w:pStyle w:val="Compact"/>
                    <w:jc w:val="center"/>
                    <w:rPr>
                      <w:sz w:val="16"/>
                    </w:rPr>
                  </w:pPr>
                  <w:r w:rsidRPr="00C613D3">
                    <w:rPr>
                      <w:sz w:val="16"/>
                    </w:rPr>
                    <w:t>AUC</w:t>
                  </w:r>
                </w:p>
              </w:tc>
              <w:tc>
                <w:tcPr>
                  <w:tcW w:w="940" w:type="dxa"/>
                </w:tcPr>
                <w:p w14:paraId="26A0C5D6" w14:textId="77777777" w:rsidR="00607144" w:rsidRPr="00C613D3" w:rsidRDefault="00000000">
                  <w:pPr>
                    <w:pStyle w:val="Compact"/>
                    <w:jc w:val="center"/>
                    <w:rPr>
                      <w:sz w:val="16"/>
                    </w:rPr>
                  </w:pPr>
                  <w:r w:rsidRPr="00C613D3">
                    <w:rPr>
                      <w:sz w:val="16"/>
                    </w:rPr>
                    <w:t>Brier skill</w:t>
                  </w:r>
                </w:p>
              </w:tc>
            </w:tr>
            <w:tr w:rsidR="00607144" w:rsidRPr="00C613D3" w14:paraId="506E71B9" w14:textId="77777777">
              <w:tc>
                <w:tcPr>
                  <w:tcW w:w="2666" w:type="dxa"/>
                </w:tcPr>
                <w:p w14:paraId="24C8DFE6" w14:textId="77777777" w:rsidR="00607144" w:rsidRPr="00C613D3" w:rsidRDefault="00000000" w:rsidP="00C613D3">
                  <w:pPr>
                    <w:pStyle w:val="Compact"/>
                    <w:jc w:val="left"/>
                    <w:rPr>
                      <w:sz w:val="16"/>
                    </w:rPr>
                  </w:pPr>
                  <w:r w:rsidRPr="00C613D3">
                    <w:rPr>
                      <w:sz w:val="16"/>
                    </w:rPr>
                    <w:t>M0 host size + shading + landform</w:t>
                  </w:r>
                </w:p>
              </w:tc>
              <w:tc>
                <w:tcPr>
                  <w:tcW w:w="548" w:type="dxa"/>
                </w:tcPr>
                <w:p w14:paraId="494248C8" w14:textId="77777777" w:rsidR="00607144" w:rsidRPr="00C613D3" w:rsidRDefault="00000000">
                  <w:pPr>
                    <w:pStyle w:val="Compact"/>
                    <w:jc w:val="center"/>
                    <w:rPr>
                      <w:sz w:val="16"/>
                    </w:rPr>
                  </w:pPr>
                  <w:r w:rsidRPr="00C613D3">
                    <w:rPr>
                      <w:sz w:val="16"/>
                    </w:rPr>
                    <w:t>46,964</w:t>
                  </w:r>
                </w:p>
              </w:tc>
              <w:tc>
                <w:tcPr>
                  <w:tcW w:w="470" w:type="dxa"/>
                </w:tcPr>
                <w:p w14:paraId="0EEEF7EA" w14:textId="77777777" w:rsidR="00607144" w:rsidRPr="00C613D3" w:rsidRDefault="00000000">
                  <w:pPr>
                    <w:pStyle w:val="Compact"/>
                    <w:jc w:val="center"/>
                    <w:rPr>
                      <w:sz w:val="16"/>
                    </w:rPr>
                  </w:pPr>
                  <w:r w:rsidRPr="00C613D3">
                    <w:rPr>
                      <w:sz w:val="16"/>
                    </w:rPr>
                    <w:t>1,734</w:t>
                  </w:r>
                </w:p>
              </w:tc>
              <w:tc>
                <w:tcPr>
                  <w:tcW w:w="470" w:type="dxa"/>
                </w:tcPr>
                <w:p w14:paraId="00A98050" w14:textId="77777777" w:rsidR="00607144" w:rsidRPr="00C613D3" w:rsidRDefault="00000000">
                  <w:pPr>
                    <w:pStyle w:val="Compact"/>
                    <w:jc w:val="center"/>
                    <w:rPr>
                      <w:sz w:val="16"/>
                    </w:rPr>
                  </w:pPr>
                  <w:r w:rsidRPr="00C613D3">
                    <w:rPr>
                      <w:sz w:val="16"/>
                    </w:rPr>
                    <w:t>0.407</w:t>
                  </w:r>
                </w:p>
              </w:tc>
              <w:tc>
                <w:tcPr>
                  <w:tcW w:w="705" w:type="dxa"/>
                </w:tcPr>
                <w:p w14:paraId="01AC284D" w14:textId="77777777" w:rsidR="00607144" w:rsidRPr="00C613D3" w:rsidRDefault="00000000">
                  <w:pPr>
                    <w:pStyle w:val="Compact"/>
                    <w:jc w:val="center"/>
                    <w:rPr>
                      <w:sz w:val="16"/>
                    </w:rPr>
                  </w:pPr>
                  <w:r w:rsidRPr="00C613D3">
                    <w:rPr>
                      <w:sz w:val="16"/>
                    </w:rPr>
                    <w:t>131.5</w:t>
                  </w:r>
                </w:p>
              </w:tc>
              <w:tc>
                <w:tcPr>
                  <w:tcW w:w="470" w:type="dxa"/>
                </w:tcPr>
                <w:p w14:paraId="4492BE08" w14:textId="77777777" w:rsidR="00607144" w:rsidRPr="00C613D3" w:rsidRDefault="00000000">
                  <w:pPr>
                    <w:pStyle w:val="Compact"/>
                    <w:jc w:val="center"/>
                    <w:rPr>
                      <w:sz w:val="16"/>
                    </w:rPr>
                  </w:pPr>
                  <w:r w:rsidRPr="00C613D3">
                    <w:rPr>
                      <w:sz w:val="16"/>
                    </w:rPr>
                    <w:t>0.333</w:t>
                  </w:r>
                </w:p>
              </w:tc>
              <w:tc>
                <w:tcPr>
                  <w:tcW w:w="470" w:type="dxa"/>
                </w:tcPr>
                <w:p w14:paraId="4C9116C0" w14:textId="77777777" w:rsidR="00607144" w:rsidRPr="00C613D3" w:rsidRDefault="00000000">
                  <w:pPr>
                    <w:pStyle w:val="Compact"/>
                    <w:jc w:val="center"/>
                    <w:rPr>
                      <w:sz w:val="16"/>
                    </w:rPr>
                  </w:pPr>
                  <w:r w:rsidRPr="00C613D3">
                    <w:rPr>
                      <w:sz w:val="16"/>
                    </w:rPr>
                    <w:t>0.166</w:t>
                  </w:r>
                </w:p>
              </w:tc>
              <w:tc>
                <w:tcPr>
                  <w:tcW w:w="705" w:type="dxa"/>
                </w:tcPr>
                <w:p w14:paraId="7522AD2C" w14:textId="77777777" w:rsidR="00607144" w:rsidRPr="00C613D3" w:rsidRDefault="00000000">
                  <w:pPr>
                    <w:pStyle w:val="Compact"/>
                    <w:jc w:val="center"/>
                    <w:rPr>
                      <w:sz w:val="16"/>
                    </w:rPr>
                  </w:pPr>
                  <w:r w:rsidRPr="00C613D3">
                    <w:rPr>
                      <w:sz w:val="16"/>
                    </w:rPr>
                    <w:t>0.506</w:t>
                  </w:r>
                </w:p>
              </w:tc>
              <w:tc>
                <w:tcPr>
                  <w:tcW w:w="470" w:type="dxa"/>
                </w:tcPr>
                <w:p w14:paraId="4E5A60A1" w14:textId="77777777" w:rsidR="00607144" w:rsidRPr="00C613D3" w:rsidRDefault="00000000">
                  <w:pPr>
                    <w:pStyle w:val="Compact"/>
                    <w:jc w:val="center"/>
                    <w:rPr>
                      <w:sz w:val="16"/>
                    </w:rPr>
                  </w:pPr>
                  <w:r w:rsidRPr="00C613D3">
                    <w:rPr>
                      <w:sz w:val="16"/>
                    </w:rPr>
                    <w:t>0.776</w:t>
                  </w:r>
                </w:p>
              </w:tc>
              <w:tc>
                <w:tcPr>
                  <w:tcW w:w="940" w:type="dxa"/>
                </w:tcPr>
                <w:p w14:paraId="7C39CCB0" w14:textId="77777777" w:rsidR="00607144" w:rsidRPr="00C613D3" w:rsidRDefault="00000000">
                  <w:pPr>
                    <w:pStyle w:val="Compact"/>
                    <w:jc w:val="center"/>
                    <w:rPr>
                      <w:sz w:val="16"/>
                    </w:rPr>
                  </w:pPr>
                  <w:r w:rsidRPr="00C613D3">
                    <w:rPr>
                      <w:sz w:val="16"/>
                    </w:rPr>
                    <w:t>0.224</w:t>
                  </w:r>
                </w:p>
              </w:tc>
            </w:tr>
            <w:tr w:rsidR="00607144" w:rsidRPr="00C613D3" w14:paraId="321CF83C" w14:textId="77777777">
              <w:tc>
                <w:tcPr>
                  <w:tcW w:w="2666" w:type="dxa"/>
                </w:tcPr>
                <w:p w14:paraId="380DB4BA" w14:textId="77777777" w:rsidR="00607144" w:rsidRPr="00C613D3" w:rsidRDefault="00000000" w:rsidP="00C613D3">
                  <w:pPr>
                    <w:pStyle w:val="Compact"/>
                    <w:jc w:val="left"/>
                    <w:rPr>
                      <w:sz w:val="16"/>
                    </w:rPr>
                  </w:pPr>
                  <w:r w:rsidRPr="00C613D3">
                    <w:rPr>
                      <w:sz w:val="16"/>
                    </w:rPr>
                    <w:t>M1 + stand density</w:t>
                  </w:r>
                </w:p>
              </w:tc>
              <w:tc>
                <w:tcPr>
                  <w:tcW w:w="548" w:type="dxa"/>
                </w:tcPr>
                <w:p w14:paraId="00DB1A57" w14:textId="77777777" w:rsidR="00607144" w:rsidRPr="00C613D3" w:rsidRDefault="00000000">
                  <w:pPr>
                    <w:pStyle w:val="Compact"/>
                    <w:jc w:val="center"/>
                    <w:rPr>
                      <w:sz w:val="16"/>
                    </w:rPr>
                  </w:pPr>
                  <w:r w:rsidRPr="00C613D3">
                    <w:rPr>
                      <w:sz w:val="16"/>
                    </w:rPr>
                    <w:t>46,507</w:t>
                  </w:r>
                </w:p>
              </w:tc>
              <w:tc>
                <w:tcPr>
                  <w:tcW w:w="470" w:type="dxa"/>
                </w:tcPr>
                <w:p w14:paraId="708E3C1E" w14:textId="77777777" w:rsidR="00607144" w:rsidRPr="00C613D3" w:rsidRDefault="00000000">
                  <w:pPr>
                    <w:pStyle w:val="Compact"/>
                    <w:jc w:val="center"/>
                    <w:rPr>
                      <w:sz w:val="16"/>
                    </w:rPr>
                  </w:pPr>
                  <w:r w:rsidRPr="00C613D3">
                    <w:rPr>
                      <w:sz w:val="16"/>
                    </w:rPr>
                    <w:t>1,277</w:t>
                  </w:r>
                </w:p>
              </w:tc>
              <w:tc>
                <w:tcPr>
                  <w:tcW w:w="470" w:type="dxa"/>
                </w:tcPr>
                <w:p w14:paraId="1BA533CD" w14:textId="77777777" w:rsidR="00607144" w:rsidRPr="00C613D3" w:rsidRDefault="00000000">
                  <w:pPr>
                    <w:pStyle w:val="Compact"/>
                    <w:jc w:val="center"/>
                    <w:rPr>
                      <w:sz w:val="16"/>
                    </w:rPr>
                  </w:pPr>
                  <w:r w:rsidRPr="00C613D3">
                    <w:rPr>
                      <w:sz w:val="16"/>
                    </w:rPr>
                    <w:t>0.405</w:t>
                  </w:r>
                </w:p>
              </w:tc>
              <w:tc>
                <w:tcPr>
                  <w:tcW w:w="705" w:type="dxa"/>
                </w:tcPr>
                <w:p w14:paraId="2BC109E1" w14:textId="77777777" w:rsidR="00607144" w:rsidRPr="00C613D3" w:rsidRDefault="00000000">
                  <w:pPr>
                    <w:pStyle w:val="Compact"/>
                    <w:jc w:val="center"/>
                    <w:rPr>
                      <w:sz w:val="16"/>
                    </w:rPr>
                  </w:pPr>
                  <w:r w:rsidRPr="00C613D3">
                    <w:rPr>
                      <w:sz w:val="16"/>
                    </w:rPr>
                    <w:t>130.6</w:t>
                  </w:r>
                </w:p>
              </w:tc>
              <w:tc>
                <w:tcPr>
                  <w:tcW w:w="470" w:type="dxa"/>
                </w:tcPr>
                <w:p w14:paraId="27A4BE61" w14:textId="77777777" w:rsidR="00607144" w:rsidRPr="00C613D3" w:rsidRDefault="00000000">
                  <w:pPr>
                    <w:pStyle w:val="Compact"/>
                    <w:jc w:val="center"/>
                    <w:rPr>
                      <w:sz w:val="16"/>
                    </w:rPr>
                  </w:pPr>
                  <w:r w:rsidRPr="00C613D3">
                    <w:rPr>
                      <w:sz w:val="16"/>
                    </w:rPr>
                    <w:t>0.329</w:t>
                  </w:r>
                </w:p>
              </w:tc>
              <w:tc>
                <w:tcPr>
                  <w:tcW w:w="470" w:type="dxa"/>
                </w:tcPr>
                <w:p w14:paraId="76284735" w14:textId="77777777" w:rsidR="00607144" w:rsidRPr="00C613D3" w:rsidRDefault="00000000">
                  <w:pPr>
                    <w:pStyle w:val="Compact"/>
                    <w:jc w:val="center"/>
                    <w:rPr>
                      <w:sz w:val="16"/>
                    </w:rPr>
                  </w:pPr>
                  <w:r w:rsidRPr="00C613D3">
                    <w:rPr>
                      <w:sz w:val="16"/>
                    </w:rPr>
                    <w:t>0.164</w:t>
                  </w:r>
                </w:p>
              </w:tc>
              <w:tc>
                <w:tcPr>
                  <w:tcW w:w="705" w:type="dxa"/>
                </w:tcPr>
                <w:p w14:paraId="0240B066" w14:textId="77777777" w:rsidR="00607144" w:rsidRPr="00C613D3" w:rsidRDefault="00000000">
                  <w:pPr>
                    <w:pStyle w:val="Compact"/>
                    <w:jc w:val="center"/>
                    <w:rPr>
                      <w:sz w:val="16"/>
                    </w:rPr>
                  </w:pPr>
                  <w:r w:rsidRPr="00C613D3">
                    <w:rPr>
                      <w:sz w:val="16"/>
                    </w:rPr>
                    <w:t>0.501</w:t>
                  </w:r>
                </w:p>
              </w:tc>
              <w:tc>
                <w:tcPr>
                  <w:tcW w:w="470" w:type="dxa"/>
                </w:tcPr>
                <w:p w14:paraId="06BBDB00" w14:textId="77777777" w:rsidR="00607144" w:rsidRPr="00C613D3" w:rsidRDefault="00000000">
                  <w:pPr>
                    <w:pStyle w:val="Compact"/>
                    <w:jc w:val="center"/>
                    <w:rPr>
                      <w:sz w:val="16"/>
                    </w:rPr>
                  </w:pPr>
                  <w:r w:rsidRPr="00C613D3">
                    <w:rPr>
                      <w:sz w:val="16"/>
                    </w:rPr>
                    <w:t>0.783</w:t>
                  </w:r>
                </w:p>
              </w:tc>
              <w:tc>
                <w:tcPr>
                  <w:tcW w:w="940" w:type="dxa"/>
                </w:tcPr>
                <w:p w14:paraId="6FCD4D57" w14:textId="77777777" w:rsidR="00607144" w:rsidRPr="00C613D3" w:rsidRDefault="00000000">
                  <w:pPr>
                    <w:pStyle w:val="Compact"/>
                    <w:jc w:val="center"/>
                    <w:rPr>
                      <w:sz w:val="16"/>
                    </w:rPr>
                  </w:pPr>
                  <w:r w:rsidRPr="00C613D3">
                    <w:rPr>
                      <w:sz w:val="16"/>
                    </w:rPr>
                    <w:t>0.234</w:t>
                  </w:r>
                </w:p>
              </w:tc>
            </w:tr>
            <w:tr w:rsidR="00607144" w:rsidRPr="00C613D3" w14:paraId="1D5A57EB" w14:textId="77777777">
              <w:tc>
                <w:tcPr>
                  <w:tcW w:w="2666" w:type="dxa"/>
                </w:tcPr>
                <w:p w14:paraId="1C6BE719" w14:textId="77777777" w:rsidR="00607144" w:rsidRPr="00C613D3" w:rsidRDefault="00000000" w:rsidP="00C613D3">
                  <w:pPr>
                    <w:pStyle w:val="Compact"/>
                    <w:jc w:val="left"/>
                    <w:rPr>
                      <w:sz w:val="16"/>
                    </w:rPr>
                  </w:pPr>
                  <w:r w:rsidRPr="00C613D3">
                    <w:rPr>
                      <w:sz w:val="16"/>
                    </w:rPr>
                    <w:t>M2 + terrain and flight radiation</w:t>
                  </w:r>
                </w:p>
              </w:tc>
              <w:tc>
                <w:tcPr>
                  <w:tcW w:w="548" w:type="dxa"/>
                </w:tcPr>
                <w:p w14:paraId="728D60A1" w14:textId="77777777" w:rsidR="00607144" w:rsidRPr="00C613D3" w:rsidRDefault="00000000">
                  <w:pPr>
                    <w:pStyle w:val="Compact"/>
                    <w:jc w:val="center"/>
                    <w:rPr>
                      <w:sz w:val="16"/>
                    </w:rPr>
                  </w:pPr>
                  <w:r w:rsidRPr="00C613D3">
                    <w:rPr>
                      <w:sz w:val="16"/>
                    </w:rPr>
                    <w:t>45,764</w:t>
                  </w:r>
                </w:p>
              </w:tc>
              <w:tc>
                <w:tcPr>
                  <w:tcW w:w="470" w:type="dxa"/>
                </w:tcPr>
                <w:p w14:paraId="34C0E352" w14:textId="77777777" w:rsidR="00607144" w:rsidRPr="00C613D3" w:rsidRDefault="00000000">
                  <w:pPr>
                    <w:pStyle w:val="Compact"/>
                    <w:jc w:val="center"/>
                    <w:rPr>
                      <w:sz w:val="16"/>
                    </w:rPr>
                  </w:pPr>
                  <w:r w:rsidRPr="00C613D3">
                    <w:rPr>
                      <w:sz w:val="16"/>
                    </w:rPr>
                    <w:t>534</w:t>
                  </w:r>
                </w:p>
              </w:tc>
              <w:tc>
                <w:tcPr>
                  <w:tcW w:w="470" w:type="dxa"/>
                </w:tcPr>
                <w:p w14:paraId="66DD8ABE" w14:textId="77777777" w:rsidR="00607144" w:rsidRPr="00C613D3" w:rsidRDefault="00000000">
                  <w:pPr>
                    <w:pStyle w:val="Compact"/>
                    <w:jc w:val="center"/>
                    <w:rPr>
                      <w:sz w:val="16"/>
                    </w:rPr>
                  </w:pPr>
                  <w:r w:rsidRPr="00C613D3">
                    <w:rPr>
                      <w:sz w:val="16"/>
                    </w:rPr>
                    <w:t>0.401</w:t>
                  </w:r>
                </w:p>
              </w:tc>
              <w:tc>
                <w:tcPr>
                  <w:tcW w:w="705" w:type="dxa"/>
                </w:tcPr>
                <w:p w14:paraId="5C207F93" w14:textId="77777777" w:rsidR="00607144" w:rsidRPr="00C613D3" w:rsidRDefault="00000000">
                  <w:pPr>
                    <w:pStyle w:val="Compact"/>
                    <w:jc w:val="center"/>
                    <w:rPr>
                      <w:sz w:val="16"/>
                    </w:rPr>
                  </w:pPr>
                  <w:r w:rsidRPr="00C613D3">
                    <w:rPr>
                      <w:sz w:val="16"/>
                    </w:rPr>
                    <w:t>129.5</w:t>
                  </w:r>
                </w:p>
              </w:tc>
              <w:tc>
                <w:tcPr>
                  <w:tcW w:w="470" w:type="dxa"/>
                </w:tcPr>
                <w:p w14:paraId="65CB2176" w14:textId="77777777" w:rsidR="00607144" w:rsidRPr="00C613D3" w:rsidRDefault="00000000">
                  <w:pPr>
                    <w:pStyle w:val="Compact"/>
                    <w:jc w:val="center"/>
                    <w:rPr>
                      <w:sz w:val="16"/>
                    </w:rPr>
                  </w:pPr>
                  <w:r w:rsidRPr="00C613D3">
                    <w:rPr>
                      <w:sz w:val="16"/>
                    </w:rPr>
                    <w:t>0.323</w:t>
                  </w:r>
                </w:p>
              </w:tc>
              <w:tc>
                <w:tcPr>
                  <w:tcW w:w="470" w:type="dxa"/>
                </w:tcPr>
                <w:p w14:paraId="3CCF9DC2" w14:textId="77777777" w:rsidR="00607144" w:rsidRPr="00C613D3" w:rsidRDefault="00000000">
                  <w:pPr>
                    <w:pStyle w:val="Compact"/>
                    <w:jc w:val="center"/>
                    <w:rPr>
                      <w:sz w:val="16"/>
                    </w:rPr>
                  </w:pPr>
                  <w:r w:rsidRPr="00C613D3">
                    <w:rPr>
                      <w:sz w:val="16"/>
                    </w:rPr>
                    <w:t>0.161</w:t>
                  </w:r>
                </w:p>
              </w:tc>
              <w:tc>
                <w:tcPr>
                  <w:tcW w:w="705" w:type="dxa"/>
                </w:tcPr>
                <w:p w14:paraId="03E3F8EB" w14:textId="77777777" w:rsidR="00607144" w:rsidRPr="00C613D3" w:rsidRDefault="00000000">
                  <w:pPr>
                    <w:pStyle w:val="Compact"/>
                    <w:jc w:val="center"/>
                    <w:rPr>
                      <w:sz w:val="16"/>
                    </w:rPr>
                  </w:pPr>
                  <w:r w:rsidRPr="00C613D3">
                    <w:rPr>
                      <w:sz w:val="16"/>
                    </w:rPr>
                    <w:t>0.493</w:t>
                  </w:r>
                </w:p>
              </w:tc>
              <w:tc>
                <w:tcPr>
                  <w:tcW w:w="470" w:type="dxa"/>
                </w:tcPr>
                <w:p w14:paraId="5BD0EFE3" w14:textId="77777777" w:rsidR="00607144" w:rsidRPr="00C613D3" w:rsidRDefault="00000000">
                  <w:pPr>
                    <w:pStyle w:val="Compact"/>
                    <w:jc w:val="center"/>
                    <w:rPr>
                      <w:sz w:val="16"/>
                    </w:rPr>
                  </w:pPr>
                  <w:r w:rsidRPr="00C613D3">
                    <w:rPr>
                      <w:sz w:val="16"/>
                    </w:rPr>
                    <w:t>0.792</w:t>
                  </w:r>
                </w:p>
              </w:tc>
              <w:tc>
                <w:tcPr>
                  <w:tcW w:w="940" w:type="dxa"/>
                </w:tcPr>
                <w:p w14:paraId="798FD138" w14:textId="77777777" w:rsidR="00607144" w:rsidRPr="00C613D3" w:rsidRDefault="00000000">
                  <w:pPr>
                    <w:pStyle w:val="Compact"/>
                    <w:jc w:val="center"/>
                    <w:rPr>
                      <w:sz w:val="16"/>
                    </w:rPr>
                  </w:pPr>
                  <w:r w:rsidRPr="00C613D3">
                    <w:rPr>
                      <w:sz w:val="16"/>
                    </w:rPr>
                    <w:t>0.247</w:t>
                  </w:r>
                </w:p>
              </w:tc>
            </w:tr>
            <w:tr w:rsidR="00607144" w:rsidRPr="00C613D3" w14:paraId="1D69606D" w14:textId="77777777">
              <w:tc>
                <w:tcPr>
                  <w:tcW w:w="2666" w:type="dxa"/>
                </w:tcPr>
                <w:p w14:paraId="2DEB8E8A" w14:textId="77777777" w:rsidR="00607144" w:rsidRPr="00C613D3" w:rsidRDefault="00000000" w:rsidP="00C613D3">
                  <w:pPr>
                    <w:pStyle w:val="Compact"/>
                    <w:jc w:val="left"/>
                    <w:rPr>
                      <w:sz w:val="16"/>
                    </w:rPr>
                  </w:pPr>
                  <w:r w:rsidRPr="00C613D3">
                    <w:rPr>
                      <w:sz w:val="16"/>
                    </w:rPr>
                    <w:t>M3 + interactions</w:t>
                  </w:r>
                </w:p>
              </w:tc>
              <w:tc>
                <w:tcPr>
                  <w:tcW w:w="548" w:type="dxa"/>
                </w:tcPr>
                <w:p w14:paraId="40C81881" w14:textId="77777777" w:rsidR="00607144" w:rsidRPr="00C613D3" w:rsidRDefault="00000000">
                  <w:pPr>
                    <w:pStyle w:val="Compact"/>
                    <w:jc w:val="center"/>
                    <w:rPr>
                      <w:sz w:val="16"/>
                    </w:rPr>
                  </w:pPr>
                  <w:r w:rsidRPr="00C613D3">
                    <w:rPr>
                      <w:sz w:val="16"/>
                    </w:rPr>
                    <w:t>45,230</w:t>
                  </w:r>
                </w:p>
              </w:tc>
              <w:tc>
                <w:tcPr>
                  <w:tcW w:w="470" w:type="dxa"/>
                </w:tcPr>
                <w:p w14:paraId="5760D492" w14:textId="77777777" w:rsidR="00607144" w:rsidRPr="00C613D3" w:rsidRDefault="00000000">
                  <w:pPr>
                    <w:pStyle w:val="Compact"/>
                    <w:jc w:val="center"/>
                    <w:rPr>
                      <w:sz w:val="16"/>
                    </w:rPr>
                  </w:pPr>
                  <w:r w:rsidRPr="00C613D3">
                    <w:rPr>
                      <w:sz w:val="16"/>
                    </w:rPr>
                    <w:t>0</w:t>
                  </w:r>
                </w:p>
              </w:tc>
              <w:tc>
                <w:tcPr>
                  <w:tcW w:w="470" w:type="dxa"/>
                </w:tcPr>
                <w:p w14:paraId="38C7B85C" w14:textId="77777777" w:rsidR="00607144" w:rsidRPr="00C613D3" w:rsidRDefault="00000000">
                  <w:pPr>
                    <w:pStyle w:val="Compact"/>
                    <w:jc w:val="center"/>
                    <w:rPr>
                      <w:sz w:val="16"/>
                    </w:rPr>
                  </w:pPr>
                  <w:r w:rsidRPr="00C613D3">
                    <w:rPr>
                      <w:sz w:val="16"/>
                    </w:rPr>
                    <w:t>0.399</w:t>
                  </w:r>
                </w:p>
              </w:tc>
              <w:tc>
                <w:tcPr>
                  <w:tcW w:w="705" w:type="dxa"/>
                </w:tcPr>
                <w:p w14:paraId="60F87AA9" w14:textId="77777777" w:rsidR="00607144" w:rsidRPr="00C613D3" w:rsidRDefault="00000000">
                  <w:pPr>
                    <w:pStyle w:val="Compact"/>
                    <w:jc w:val="center"/>
                    <w:rPr>
                      <w:sz w:val="16"/>
                    </w:rPr>
                  </w:pPr>
                  <w:r w:rsidRPr="00C613D3">
                    <w:rPr>
                      <w:sz w:val="16"/>
                    </w:rPr>
                    <w:t>128.7</w:t>
                  </w:r>
                </w:p>
              </w:tc>
              <w:tc>
                <w:tcPr>
                  <w:tcW w:w="470" w:type="dxa"/>
                </w:tcPr>
                <w:p w14:paraId="37868C0C" w14:textId="77777777" w:rsidR="00607144" w:rsidRPr="00C613D3" w:rsidRDefault="00000000">
                  <w:pPr>
                    <w:pStyle w:val="Compact"/>
                    <w:jc w:val="center"/>
                    <w:rPr>
                      <w:sz w:val="16"/>
                    </w:rPr>
                  </w:pPr>
                  <w:r w:rsidRPr="00C613D3">
                    <w:rPr>
                      <w:sz w:val="16"/>
                    </w:rPr>
                    <w:t>0.319</w:t>
                  </w:r>
                </w:p>
              </w:tc>
              <w:tc>
                <w:tcPr>
                  <w:tcW w:w="470" w:type="dxa"/>
                </w:tcPr>
                <w:p w14:paraId="3FB77C5B" w14:textId="77777777" w:rsidR="00607144" w:rsidRPr="00C613D3" w:rsidRDefault="00000000">
                  <w:pPr>
                    <w:pStyle w:val="Compact"/>
                    <w:jc w:val="center"/>
                    <w:rPr>
                      <w:sz w:val="16"/>
                    </w:rPr>
                  </w:pPr>
                  <w:r w:rsidRPr="00C613D3">
                    <w:rPr>
                      <w:sz w:val="16"/>
                    </w:rPr>
                    <w:t>0.159</w:t>
                  </w:r>
                </w:p>
              </w:tc>
              <w:tc>
                <w:tcPr>
                  <w:tcW w:w="705" w:type="dxa"/>
                </w:tcPr>
                <w:p w14:paraId="7D2A7A48" w14:textId="77777777" w:rsidR="00607144" w:rsidRPr="00C613D3" w:rsidRDefault="00000000">
                  <w:pPr>
                    <w:pStyle w:val="Compact"/>
                    <w:jc w:val="center"/>
                    <w:rPr>
                      <w:sz w:val="16"/>
                    </w:rPr>
                  </w:pPr>
                  <w:r w:rsidRPr="00C613D3">
                    <w:rPr>
                      <w:sz w:val="16"/>
                    </w:rPr>
                    <w:t>0.487</w:t>
                  </w:r>
                </w:p>
              </w:tc>
              <w:tc>
                <w:tcPr>
                  <w:tcW w:w="470" w:type="dxa"/>
                </w:tcPr>
                <w:p w14:paraId="61A22A71" w14:textId="77777777" w:rsidR="00607144" w:rsidRPr="00C613D3" w:rsidRDefault="00000000">
                  <w:pPr>
                    <w:pStyle w:val="Compact"/>
                    <w:jc w:val="center"/>
                    <w:rPr>
                      <w:sz w:val="16"/>
                    </w:rPr>
                  </w:pPr>
                  <w:r w:rsidRPr="00C613D3">
                    <w:rPr>
                      <w:sz w:val="16"/>
                    </w:rPr>
                    <w:t>0.800</w:t>
                  </w:r>
                </w:p>
              </w:tc>
              <w:tc>
                <w:tcPr>
                  <w:tcW w:w="940" w:type="dxa"/>
                </w:tcPr>
                <w:p w14:paraId="25432EDB" w14:textId="77777777" w:rsidR="00607144" w:rsidRPr="00C613D3" w:rsidRDefault="00000000">
                  <w:pPr>
                    <w:pStyle w:val="Compact"/>
                    <w:jc w:val="center"/>
                    <w:rPr>
                      <w:sz w:val="16"/>
                    </w:rPr>
                  </w:pPr>
                  <w:r w:rsidRPr="00C613D3">
                    <w:rPr>
                      <w:sz w:val="16"/>
                    </w:rPr>
                    <w:t>0.257</w:t>
                  </w:r>
                </w:p>
              </w:tc>
            </w:tr>
            <w:bookmarkEnd w:id="25"/>
          </w:tbl>
          <w:p w14:paraId="6EA4F968" w14:textId="77777777" w:rsidR="00607144" w:rsidRDefault="00607144"/>
        </w:tc>
      </w:tr>
    </w:tbl>
    <w:p w14:paraId="2185BFF5" w14:textId="77777777" w:rsidR="00607144"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360"/>
      </w:tblGrid>
      <w:tr w:rsidR="00607144" w14:paraId="0AC659C3" w14:textId="77777777">
        <w:tc>
          <w:tcPr>
            <w:tcW w:w="7920" w:type="dxa"/>
          </w:tcPr>
          <w:p w14:paraId="2321ED2D" w14:textId="77777777" w:rsidR="00607144" w:rsidRDefault="00000000">
            <w:pPr>
              <w:pStyle w:val="ImageCaption"/>
              <w:spacing w:before="200"/>
            </w:pPr>
            <w:bookmarkStart w:id="26" w:name="tbl-m3"/>
            <w:r>
              <w:t>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W w:w="5000" w:type="pct"/>
              <w:tblLayout w:type="fixed"/>
              <w:tblLook w:val="0020" w:firstRow="1" w:lastRow="0" w:firstColumn="0" w:lastColumn="0" w:noHBand="0" w:noVBand="0"/>
            </w:tblPr>
            <w:tblGrid>
              <w:gridCol w:w="4713"/>
              <w:gridCol w:w="1970"/>
              <w:gridCol w:w="703"/>
              <w:gridCol w:w="820"/>
              <w:gridCol w:w="938"/>
            </w:tblGrid>
            <w:tr w:rsidR="00607144" w:rsidRPr="00C613D3" w14:paraId="3544A199" w14:textId="77777777" w:rsidTr="00C613D3">
              <w:trPr>
                <w:cnfStyle w:val="100000000000" w:firstRow="1" w:lastRow="0" w:firstColumn="0" w:lastColumn="0" w:oddVBand="0" w:evenVBand="0" w:oddHBand="0" w:evenHBand="0" w:firstRowFirstColumn="0" w:firstRowLastColumn="0" w:lastRowFirstColumn="0" w:lastRowLastColumn="0"/>
                <w:tblHeader/>
              </w:trPr>
              <w:tc>
                <w:tcPr>
                  <w:tcW w:w="4713" w:type="dxa"/>
                </w:tcPr>
                <w:p w14:paraId="6794A2A6" w14:textId="77777777" w:rsidR="00607144" w:rsidRPr="00C613D3" w:rsidRDefault="00000000" w:rsidP="00C613D3">
                  <w:pPr>
                    <w:pStyle w:val="Compact"/>
                    <w:jc w:val="left"/>
                    <w:rPr>
                      <w:sz w:val="16"/>
                    </w:rPr>
                  </w:pPr>
                  <w:r w:rsidRPr="00C613D3">
                    <w:rPr>
                      <w:sz w:val="16"/>
                    </w:rPr>
                    <w:t>Term</w:t>
                  </w:r>
                </w:p>
              </w:tc>
              <w:tc>
                <w:tcPr>
                  <w:tcW w:w="1970" w:type="dxa"/>
                </w:tcPr>
                <w:p w14:paraId="4C30A933" w14:textId="77777777" w:rsidR="00607144" w:rsidRPr="00C613D3" w:rsidRDefault="00000000">
                  <w:pPr>
                    <w:pStyle w:val="Compact"/>
                    <w:jc w:val="center"/>
                    <w:rPr>
                      <w:sz w:val="16"/>
                    </w:rPr>
                  </w:pPr>
                  <w:r w:rsidRPr="00C613D3">
                    <w:rPr>
                      <w:sz w:val="16"/>
                    </w:rPr>
                    <w:t>Beta</w:t>
                  </w:r>
                </w:p>
              </w:tc>
              <w:tc>
                <w:tcPr>
                  <w:tcW w:w="703" w:type="dxa"/>
                </w:tcPr>
                <w:p w14:paraId="01D7DCC7" w14:textId="77777777" w:rsidR="00607144" w:rsidRPr="00C613D3" w:rsidRDefault="00000000">
                  <w:pPr>
                    <w:pStyle w:val="Compact"/>
                    <w:jc w:val="center"/>
                    <w:rPr>
                      <w:sz w:val="16"/>
                    </w:rPr>
                  </w:pPr>
                  <w:r w:rsidRPr="00C613D3">
                    <w:rPr>
                      <w:sz w:val="16"/>
                    </w:rPr>
                    <w:t>SE</w:t>
                  </w:r>
                </w:p>
              </w:tc>
              <w:tc>
                <w:tcPr>
                  <w:tcW w:w="820" w:type="dxa"/>
                </w:tcPr>
                <w:p w14:paraId="513D6A33" w14:textId="77777777" w:rsidR="00607144" w:rsidRPr="00C613D3" w:rsidRDefault="00000000">
                  <w:pPr>
                    <w:pStyle w:val="Compact"/>
                    <w:jc w:val="center"/>
                    <w:rPr>
                      <w:sz w:val="16"/>
                    </w:rPr>
                  </w:pPr>
                  <w:r w:rsidRPr="00C613D3">
                    <w:rPr>
                      <w:sz w:val="16"/>
                    </w:rPr>
                    <w:t>z</w:t>
                  </w:r>
                </w:p>
              </w:tc>
              <w:tc>
                <w:tcPr>
                  <w:tcW w:w="938" w:type="dxa"/>
                </w:tcPr>
                <w:p w14:paraId="3C20114E" w14:textId="77777777" w:rsidR="00607144" w:rsidRPr="00C613D3" w:rsidRDefault="00000000">
                  <w:pPr>
                    <w:pStyle w:val="Compact"/>
                    <w:jc w:val="center"/>
                    <w:rPr>
                      <w:sz w:val="16"/>
                    </w:rPr>
                  </w:pPr>
                  <w:r w:rsidRPr="00C613D3">
                    <w:rPr>
                      <w:sz w:val="16"/>
                    </w:rPr>
                    <w:t>p</w:t>
                  </w:r>
                </w:p>
              </w:tc>
            </w:tr>
            <w:tr w:rsidR="00607144" w:rsidRPr="00C613D3" w14:paraId="43692F08" w14:textId="77777777" w:rsidTr="00C613D3">
              <w:tc>
                <w:tcPr>
                  <w:tcW w:w="4713" w:type="dxa"/>
                </w:tcPr>
                <w:p w14:paraId="24F83044" w14:textId="77777777" w:rsidR="00607144" w:rsidRPr="00C613D3" w:rsidRDefault="00000000" w:rsidP="00C613D3">
                  <w:pPr>
                    <w:pStyle w:val="Compact"/>
                    <w:jc w:val="left"/>
                    <w:rPr>
                      <w:sz w:val="16"/>
                    </w:rPr>
                  </w:pPr>
                  <w:r w:rsidRPr="00C613D3">
                    <w:rPr>
                      <w:sz w:val="16"/>
                    </w:rPr>
                    <w:t>Susceptible pine basal area (m2/ha)</w:t>
                  </w:r>
                </w:p>
              </w:tc>
              <w:tc>
                <w:tcPr>
                  <w:tcW w:w="1970" w:type="dxa"/>
                </w:tcPr>
                <w:p w14:paraId="606077B1" w14:textId="77777777" w:rsidR="00607144" w:rsidRPr="00C613D3" w:rsidRDefault="00000000">
                  <w:pPr>
                    <w:pStyle w:val="Compact"/>
                    <w:jc w:val="center"/>
                    <w:rPr>
                      <w:sz w:val="16"/>
                    </w:rPr>
                  </w:pPr>
                  <w:r w:rsidRPr="00C613D3">
                    <w:rPr>
                      <w:sz w:val="16"/>
                    </w:rPr>
                    <w:t>+0.536</w:t>
                  </w:r>
                </w:p>
              </w:tc>
              <w:tc>
                <w:tcPr>
                  <w:tcW w:w="703" w:type="dxa"/>
                </w:tcPr>
                <w:p w14:paraId="6FDCBD14" w14:textId="77777777" w:rsidR="00607144" w:rsidRPr="00C613D3" w:rsidRDefault="00000000">
                  <w:pPr>
                    <w:pStyle w:val="Compact"/>
                    <w:jc w:val="center"/>
                    <w:rPr>
                      <w:sz w:val="16"/>
                    </w:rPr>
                  </w:pPr>
                  <w:r w:rsidRPr="00C613D3">
                    <w:rPr>
                      <w:sz w:val="16"/>
                    </w:rPr>
                    <w:t>0.015</w:t>
                  </w:r>
                </w:p>
              </w:tc>
              <w:tc>
                <w:tcPr>
                  <w:tcW w:w="820" w:type="dxa"/>
                </w:tcPr>
                <w:p w14:paraId="024EAB2B" w14:textId="77777777" w:rsidR="00607144" w:rsidRPr="00C613D3" w:rsidRDefault="00000000">
                  <w:pPr>
                    <w:pStyle w:val="Compact"/>
                    <w:jc w:val="center"/>
                    <w:rPr>
                      <w:sz w:val="16"/>
                    </w:rPr>
                  </w:pPr>
                  <w:r w:rsidRPr="00C613D3">
                    <w:rPr>
                      <w:sz w:val="16"/>
                    </w:rPr>
                    <w:t>35.25</w:t>
                  </w:r>
                </w:p>
              </w:tc>
              <w:tc>
                <w:tcPr>
                  <w:tcW w:w="938" w:type="dxa"/>
                </w:tcPr>
                <w:p w14:paraId="1F0950B0" w14:textId="77777777" w:rsidR="00607144" w:rsidRPr="00C613D3" w:rsidRDefault="00000000">
                  <w:pPr>
                    <w:pStyle w:val="Compact"/>
                    <w:jc w:val="center"/>
                    <w:rPr>
                      <w:sz w:val="16"/>
                    </w:rPr>
                  </w:pPr>
                  <w:r w:rsidRPr="00C613D3">
                    <w:rPr>
                      <w:sz w:val="16"/>
                    </w:rPr>
                    <w:t>&lt; 0.001</w:t>
                  </w:r>
                </w:p>
              </w:tc>
            </w:tr>
            <w:tr w:rsidR="00607144" w:rsidRPr="00C613D3" w14:paraId="642231D1" w14:textId="77777777" w:rsidTr="00C613D3">
              <w:tc>
                <w:tcPr>
                  <w:tcW w:w="4713" w:type="dxa"/>
                </w:tcPr>
                <w:p w14:paraId="353E0E23" w14:textId="77777777" w:rsidR="00607144" w:rsidRPr="00C613D3" w:rsidRDefault="00000000" w:rsidP="00C613D3">
                  <w:pPr>
                    <w:pStyle w:val="Compact"/>
                    <w:jc w:val="left"/>
                    <w:rPr>
                      <w:sz w:val="16"/>
                    </w:rPr>
                  </w:pPr>
                  <w:r w:rsidRPr="00C613D3">
                    <w:rPr>
                      <w:sz w:val="16"/>
                    </w:rPr>
                    <w:t>Stand basal area (m2/ha)</w:t>
                  </w:r>
                </w:p>
              </w:tc>
              <w:tc>
                <w:tcPr>
                  <w:tcW w:w="1970" w:type="dxa"/>
                </w:tcPr>
                <w:p w14:paraId="28B13274" w14:textId="77777777" w:rsidR="00607144" w:rsidRPr="00C613D3" w:rsidRDefault="00000000">
                  <w:pPr>
                    <w:pStyle w:val="Compact"/>
                    <w:jc w:val="center"/>
                    <w:rPr>
                      <w:sz w:val="16"/>
                    </w:rPr>
                  </w:pPr>
                  <w:r w:rsidRPr="00C613D3">
                    <w:rPr>
                      <w:sz w:val="16"/>
                    </w:rPr>
                    <w:t>+0.504</w:t>
                  </w:r>
                </w:p>
              </w:tc>
              <w:tc>
                <w:tcPr>
                  <w:tcW w:w="703" w:type="dxa"/>
                </w:tcPr>
                <w:p w14:paraId="30E94889" w14:textId="77777777" w:rsidR="00607144" w:rsidRPr="00C613D3" w:rsidRDefault="00000000">
                  <w:pPr>
                    <w:pStyle w:val="Compact"/>
                    <w:jc w:val="center"/>
                    <w:rPr>
                      <w:sz w:val="16"/>
                    </w:rPr>
                  </w:pPr>
                  <w:r w:rsidRPr="00C613D3">
                    <w:rPr>
                      <w:sz w:val="16"/>
                    </w:rPr>
                    <w:t>0.027</w:t>
                  </w:r>
                </w:p>
              </w:tc>
              <w:tc>
                <w:tcPr>
                  <w:tcW w:w="820" w:type="dxa"/>
                </w:tcPr>
                <w:p w14:paraId="009072AF" w14:textId="77777777" w:rsidR="00607144" w:rsidRPr="00C613D3" w:rsidRDefault="00000000">
                  <w:pPr>
                    <w:pStyle w:val="Compact"/>
                    <w:jc w:val="center"/>
                    <w:rPr>
                      <w:sz w:val="16"/>
                    </w:rPr>
                  </w:pPr>
                  <w:r w:rsidRPr="00C613D3">
                    <w:rPr>
                      <w:sz w:val="16"/>
                    </w:rPr>
                    <w:t>18.59</w:t>
                  </w:r>
                </w:p>
              </w:tc>
              <w:tc>
                <w:tcPr>
                  <w:tcW w:w="938" w:type="dxa"/>
                </w:tcPr>
                <w:p w14:paraId="408C5EEB" w14:textId="77777777" w:rsidR="00607144" w:rsidRPr="00C613D3" w:rsidRDefault="00000000">
                  <w:pPr>
                    <w:pStyle w:val="Compact"/>
                    <w:jc w:val="center"/>
                    <w:rPr>
                      <w:sz w:val="16"/>
                    </w:rPr>
                  </w:pPr>
                  <w:r w:rsidRPr="00C613D3">
                    <w:rPr>
                      <w:sz w:val="16"/>
                    </w:rPr>
                    <w:t>&lt; 0.001</w:t>
                  </w:r>
                </w:p>
              </w:tc>
            </w:tr>
            <w:tr w:rsidR="00607144" w:rsidRPr="00C613D3" w14:paraId="0CA2A7FA" w14:textId="77777777" w:rsidTr="00C613D3">
              <w:tc>
                <w:tcPr>
                  <w:tcW w:w="4713" w:type="dxa"/>
                </w:tcPr>
                <w:p w14:paraId="0EDDF911" w14:textId="77777777" w:rsidR="00607144" w:rsidRPr="00C613D3" w:rsidRDefault="00000000" w:rsidP="00C613D3">
                  <w:pPr>
                    <w:pStyle w:val="Compact"/>
                    <w:jc w:val="left"/>
                    <w:rPr>
                      <w:sz w:val="16"/>
                    </w:rPr>
                  </w:pPr>
                  <w:r w:rsidRPr="00C613D3">
                    <w:rPr>
                      <w:sz w:val="16"/>
                    </w:rPr>
                    <w:t>Flight-window direct radiation (kWh/m2)</w:t>
                  </w:r>
                </w:p>
              </w:tc>
              <w:tc>
                <w:tcPr>
                  <w:tcW w:w="1970" w:type="dxa"/>
                </w:tcPr>
                <w:p w14:paraId="74A8C85B" w14:textId="77777777" w:rsidR="00607144" w:rsidRPr="00C613D3" w:rsidRDefault="00000000">
                  <w:pPr>
                    <w:pStyle w:val="Compact"/>
                    <w:jc w:val="center"/>
                    <w:rPr>
                      <w:sz w:val="16"/>
                    </w:rPr>
                  </w:pPr>
                  <w:r w:rsidRPr="00C613D3">
                    <w:rPr>
                      <w:sz w:val="16"/>
                    </w:rPr>
                    <w:t>+0.497</w:t>
                  </w:r>
                </w:p>
              </w:tc>
              <w:tc>
                <w:tcPr>
                  <w:tcW w:w="703" w:type="dxa"/>
                </w:tcPr>
                <w:p w14:paraId="0A1B3A55" w14:textId="77777777" w:rsidR="00607144" w:rsidRPr="00C613D3" w:rsidRDefault="00000000">
                  <w:pPr>
                    <w:pStyle w:val="Compact"/>
                    <w:jc w:val="center"/>
                    <w:rPr>
                      <w:sz w:val="16"/>
                    </w:rPr>
                  </w:pPr>
                  <w:r w:rsidRPr="00C613D3">
                    <w:rPr>
                      <w:sz w:val="16"/>
                    </w:rPr>
                    <w:t>0.030</w:t>
                  </w:r>
                </w:p>
              </w:tc>
              <w:tc>
                <w:tcPr>
                  <w:tcW w:w="820" w:type="dxa"/>
                </w:tcPr>
                <w:p w14:paraId="51997850" w14:textId="77777777" w:rsidR="00607144" w:rsidRPr="00C613D3" w:rsidRDefault="00000000">
                  <w:pPr>
                    <w:pStyle w:val="Compact"/>
                    <w:jc w:val="center"/>
                    <w:rPr>
                      <w:sz w:val="16"/>
                    </w:rPr>
                  </w:pPr>
                  <w:r w:rsidRPr="00C613D3">
                    <w:rPr>
                      <w:sz w:val="16"/>
                    </w:rPr>
                    <w:t>16.49</w:t>
                  </w:r>
                </w:p>
              </w:tc>
              <w:tc>
                <w:tcPr>
                  <w:tcW w:w="938" w:type="dxa"/>
                </w:tcPr>
                <w:p w14:paraId="07A98010" w14:textId="77777777" w:rsidR="00607144" w:rsidRPr="00C613D3" w:rsidRDefault="00000000">
                  <w:pPr>
                    <w:pStyle w:val="Compact"/>
                    <w:jc w:val="center"/>
                    <w:rPr>
                      <w:sz w:val="16"/>
                    </w:rPr>
                  </w:pPr>
                  <w:r w:rsidRPr="00C613D3">
                    <w:rPr>
                      <w:sz w:val="16"/>
                    </w:rPr>
                    <w:t>&lt; 0.001</w:t>
                  </w:r>
                </w:p>
              </w:tc>
            </w:tr>
            <w:tr w:rsidR="00607144" w:rsidRPr="00C613D3" w14:paraId="5B981E9D" w14:textId="77777777" w:rsidTr="00C613D3">
              <w:tc>
                <w:tcPr>
                  <w:tcW w:w="4713" w:type="dxa"/>
                </w:tcPr>
                <w:p w14:paraId="5712E435" w14:textId="77777777" w:rsidR="00607144" w:rsidRPr="00C613D3" w:rsidRDefault="00000000" w:rsidP="00C613D3">
                  <w:pPr>
                    <w:pStyle w:val="Compact"/>
                    <w:jc w:val="left"/>
                    <w:rPr>
                      <w:sz w:val="16"/>
                    </w:rPr>
                  </w:pPr>
                  <w:r w:rsidRPr="00C613D3">
                    <w:rPr>
                      <w:sz w:val="16"/>
                    </w:rPr>
                    <w:t>Windward-leeward index</w:t>
                  </w:r>
                </w:p>
              </w:tc>
              <w:tc>
                <w:tcPr>
                  <w:tcW w:w="1970" w:type="dxa"/>
                </w:tcPr>
                <w:p w14:paraId="0AC99C8D" w14:textId="77777777" w:rsidR="00607144" w:rsidRPr="00C613D3" w:rsidRDefault="00000000">
                  <w:pPr>
                    <w:pStyle w:val="Compact"/>
                    <w:jc w:val="center"/>
                    <w:rPr>
                      <w:sz w:val="16"/>
                    </w:rPr>
                  </w:pPr>
                  <w:r w:rsidRPr="00C613D3">
                    <w:rPr>
                      <w:sz w:val="16"/>
                    </w:rPr>
                    <w:t>+0.394</w:t>
                  </w:r>
                </w:p>
              </w:tc>
              <w:tc>
                <w:tcPr>
                  <w:tcW w:w="703" w:type="dxa"/>
                </w:tcPr>
                <w:p w14:paraId="738771C9" w14:textId="77777777" w:rsidR="00607144" w:rsidRPr="00C613D3" w:rsidRDefault="00000000">
                  <w:pPr>
                    <w:pStyle w:val="Compact"/>
                    <w:jc w:val="center"/>
                    <w:rPr>
                      <w:sz w:val="16"/>
                    </w:rPr>
                  </w:pPr>
                  <w:r w:rsidRPr="00C613D3">
                    <w:rPr>
                      <w:sz w:val="16"/>
                    </w:rPr>
                    <w:t>0.030</w:t>
                  </w:r>
                </w:p>
              </w:tc>
              <w:tc>
                <w:tcPr>
                  <w:tcW w:w="820" w:type="dxa"/>
                </w:tcPr>
                <w:p w14:paraId="2E251E70" w14:textId="77777777" w:rsidR="00607144" w:rsidRPr="00C613D3" w:rsidRDefault="00000000">
                  <w:pPr>
                    <w:pStyle w:val="Compact"/>
                    <w:jc w:val="center"/>
                    <w:rPr>
                      <w:sz w:val="16"/>
                    </w:rPr>
                  </w:pPr>
                  <w:r w:rsidRPr="00C613D3">
                    <w:rPr>
                      <w:sz w:val="16"/>
                    </w:rPr>
                    <w:t>13.31</w:t>
                  </w:r>
                </w:p>
              </w:tc>
              <w:tc>
                <w:tcPr>
                  <w:tcW w:w="938" w:type="dxa"/>
                </w:tcPr>
                <w:p w14:paraId="610D7040" w14:textId="77777777" w:rsidR="00607144" w:rsidRPr="00C613D3" w:rsidRDefault="00000000">
                  <w:pPr>
                    <w:pStyle w:val="Compact"/>
                    <w:jc w:val="center"/>
                    <w:rPr>
                      <w:sz w:val="16"/>
                    </w:rPr>
                  </w:pPr>
                  <w:r w:rsidRPr="00C613D3">
                    <w:rPr>
                      <w:sz w:val="16"/>
                    </w:rPr>
                    <w:t>&lt; 0.001</w:t>
                  </w:r>
                </w:p>
              </w:tc>
            </w:tr>
            <w:tr w:rsidR="00607144" w:rsidRPr="00C613D3" w14:paraId="4E1D9849" w14:textId="77777777" w:rsidTr="00C613D3">
              <w:tc>
                <w:tcPr>
                  <w:tcW w:w="4713" w:type="dxa"/>
                </w:tcPr>
                <w:p w14:paraId="75DB654B" w14:textId="77777777" w:rsidR="00607144" w:rsidRPr="00C613D3" w:rsidRDefault="00000000" w:rsidP="00C613D3">
                  <w:pPr>
                    <w:pStyle w:val="Compact"/>
                    <w:jc w:val="left"/>
                    <w:rPr>
                      <w:sz w:val="16"/>
                    </w:rPr>
                  </w:pPr>
                  <w:r w:rsidRPr="00C613D3">
                    <w:rPr>
                      <w:sz w:val="16"/>
                    </w:rPr>
                    <w:t>Quadratic mean diameter (cm)</w:t>
                  </w:r>
                </w:p>
              </w:tc>
              <w:tc>
                <w:tcPr>
                  <w:tcW w:w="1970" w:type="dxa"/>
                </w:tcPr>
                <w:p w14:paraId="7CC9DC8A" w14:textId="77777777" w:rsidR="00607144" w:rsidRPr="00C613D3" w:rsidRDefault="00000000">
                  <w:pPr>
                    <w:pStyle w:val="Compact"/>
                    <w:jc w:val="center"/>
                    <w:rPr>
                      <w:sz w:val="16"/>
                    </w:rPr>
                  </w:pPr>
                  <w:r w:rsidRPr="00C613D3">
                    <w:rPr>
                      <w:sz w:val="16"/>
                    </w:rPr>
                    <w:t>-0.362</w:t>
                  </w:r>
                </w:p>
              </w:tc>
              <w:tc>
                <w:tcPr>
                  <w:tcW w:w="703" w:type="dxa"/>
                </w:tcPr>
                <w:p w14:paraId="671E825B" w14:textId="77777777" w:rsidR="00607144" w:rsidRPr="00C613D3" w:rsidRDefault="00000000">
                  <w:pPr>
                    <w:pStyle w:val="Compact"/>
                    <w:jc w:val="center"/>
                    <w:rPr>
                      <w:sz w:val="16"/>
                    </w:rPr>
                  </w:pPr>
                  <w:r w:rsidRPr="00C613D3">
                    <w:rPr>
                      <w:sz w:val="16"/>
                    </w:rPr>
                    <w:t>0.025</w:t>
                  </w:r>
                </w:p>
              </w:tc>
              <w:tc>
                <w:tcPr>
                  <w:tcW w:w="820" w:type="dxa"/>
                </w:tcPr>
                <w:p w14:paraId="187BD060" w14:textId="77777777" w:rsidR="00607144" w:rsidRPr="00C613D3" w:rsidRDefault="00000000">
                  <w:pPr>
                    <w:pStyle w:val="Compact"/>
                    <w:jc w:val="center"/>
                    <w:rPr>
                      <w:sz w:val="16"/>
                    </w:rPr>
                  </w:pPr>
                  <w:r w:rsidRPr="00C613D3">
                    <w:rPr>
                      <w:sz w:val="16"/>
                    </w:rPr>
                    <w:t>-14.47</w:t>
                  </w:r>
                </w:p>
              </w:tc>
              <w:tc>
                <w:tcPr>
                  <w:tcW w:w="938" w:type="dxa"/>
                </w:tcPr>
                <w:p w14:paraId="60F5BB41" w14:textId="77777777" w:rsidR="00607144" w:rsidRPr="00C613D3" w:rsidRDefault="00000000">
                  <w:pPr>
                    <w:pStyle w:val="Compact"/>
                    <w:jc w:val="center"/>
                    <w:rPr>
                      <w:sz w:val="16"/>
                    </w:rPr>
                  </w:pPr>
                  <w:r w:rsidRPr="00C613D3">
                    <w:rPr>
                      <w:sz w:val="16"/>
                    </w:rPr>
                    <w:t>&lt; 0.001</w:t>
                  </w:r>
                </w:p>
              </w:tc>
            </w:tr>
            <w:tr w:rsidR="00607144" w:rsidRPr="00C613D3" w14:paraId="01820E57" w14:textId="77777777" w:rsidTr="00C613D3">
              <w:tc>
                <w:tcPr>
                  <w:tcW w:w="4713" w:type="dxa"/>
                </w:tcPr>
                <w:p w14:paraId="60680308" w14:textId="77777777" w:rsidR="00607144" w:rsidRPr="00C613D3" w:rsidRDefault="00000000" w:rsidP="00C613D3">
                  <w:pPr>
                    <w:pStyle w:val="Compact"/>
                    <w:jc w:val="left"/>
                    <w:rPr>
                      <w:sz w:val="16"/>
                    </w:rPr>
                  </w:pPr>
                  <w:r w:rsidRPr="00C613D3">
                    <w:rPr>
                      <w:sz w:val="16"/>
                    </w:rPr>
                    <w:t>Elevation (m)</w:t>
                  </w:r>
                </w:p>
              </w:tc>
              <w:tc>
                <w:tcPr>
                  <w:tcW w:w="1970" w:type="dxa"/>
                </w:tcPr>
                <w:p w14:paraId="114933EF" w14:textId="77777777" w:rsidR="00607144" w:rsidRPr="00C613D3" w:rsidRDefault="00000000">
                  <w:pPr>
                    <w:pStyle w:val="Compact"/>
                    <w:jc w:val="center"/>
                    <w:rPr>
                      <w:sz w:val="16"/>
                    </w:rPr>
                  </w:pPr>
                  <w:r w:rsidRPr="00C613D3">
                    <w:rPr>
                      <w:sz w:val="16"/>
                    </w:rPr>
                    <w:t>+0.337</w:t>
                  </w:r>
                </w:p>
              </w:tc>
              <w:tc>
                <w:tcPr>
                  <w:tcW w:w="703" w:type="dxa"/>
                </w:tcPr>
                <w:p w14:paraId="405A0C20" w14:textId="77777777" w:rsidR="00607144" w:rsidRPr="00C613D3" w:rsidRDefault="00000000">
                  <w:pPr>
                    <w:pStyle w:val="Compact"/>
                    <w:jc w:val="center"/>
                    <w:rPr>
                      <w:sz w:val="16"/>
                    </w:rPr>
                  </w:pPr>
                  <w:r w:rsidRPr="00C613D3">
                    <w:rPr>
                      <w:sz w:val="16"/>
                    </w:rPr>
                    <w:t>0.018</w:t>
                  </w:r>
                </w:p>
              </w:tc>
              <w:tc>
                <w:tcPr>
                  <w:tcW w:w="820" w:type="dxa"/>
                </w:tcPr>
                <w:p w14:paraId="598FF938" w14:textId="77777777" w:rsidR="00607144" w:rsidRPr="00C613D3" w:rsidRDefault="00000000">
                  <w:pPr>
                    <w:pStyle w:val="Compact"/>
                    <w:jc w:val="center"/>
                    <w:rPr>
                      <w:sz w:val="16"/>
                    </w:rPr>
                  </w:pPr>
                  <w:r w:rsidRPr="00C613D3">
                    <w:rPr>
                      <w:sz w:val="16"/>
                    </w:rPr>
                    <w:t>18.44</w:t>
                  </w:r>
                </w:p>
              </w:tc>
              <w:tc>
                <w:tcPr>
                  <w:tcW w:w="938" w:type="dxa"/>
                </w:tcPr>
                <w:p w14:paraId="0358D222" w14:textId="77777777" w:rsidR="00607144" w:rsidRPr="00C613D3" w:rsidRDefault="00000000">
                  <w:pPr>
                    <w:pStyle w:val="Compact"/>
                    <w:jc w:val="center"/>
                    <w:rPr>
                      <w:sz w:val="16"/>
                    </w:rPr>
                  </w:pPr>
                  <w:r w:rsidRPr="00C613D3">
                    <w:rPr>
                      <w:sz w:val="16"/>
                    </w:rPr>
                    <w:t>&lt; 0.001</w:t>
                  </w:r>
                </w:p>
              </w:tc>
            </w:tr>
            <w:tr w:rsidR="00607144" w:rsidRPr="00C613D3" w14:paraId="2EE84987" w14:textId="77777777" w:rsidTr="00C613D3">
              <w:tc>
                <w:tcPr>
                  <w:tcW w:w="4713" w:type="dxa"/>
                </w:tcPr>
                <w:p w14:paraId="756CC49E" w14:textId="77777777" w:rsidR="00607144" w:rsidRPr="00C613D3" w:rsidRDefault="00000000" w:rsidP="00C613D3">
                  <w:pPr>
                    <w:pStyle w:val="Compact"/>
                    <w:jc w:val="left"/>
                    <w:rPr>
                      <w:sz w:val="16"/>
                    </w:rPr>
                  </w:pPr>
                  <w:r w:rsidRPr="00C613D3">
                    <w:rPr>
                      <w:sz w:val="16"/>
                    </w:rPr>
                    <w:t>Northness</w:t>
                  </w:r>
                </w:p>
              </w:tc>
              <w:tc>
                <w:tcPr>
                  <w:tcW w:w="1970" w:type="dxa"/>
                </w:tcPr>
                <w:p w14:paraId="68BFD742" w14:textId="77777777" w:rsidR="00607144" w:rsidRPr="00C613D3" w:rsidRDefault="00000000">
                  <w:pPr>
                    <w:pStyle w:val="Compact"/>
                    <w:jc w:val="center"/>
                    <w:rPr>
                      <w:sz w:val="16"/>
                    </w:rPr>
                  </w:pPr>
                  <w:r w:rsidRPr="00C613D3">
                    <w:rPr>
                      <w:sz w:val="16"/>
                    </w:rPr>
                    <w:t>+0.305</w:t>
                  </w:r>
                </w:p>
              </w:tc>
              <w:tc>
                <w:tcPr>
                  <w:tcW w:w="703" w:type="dxa"/>
                </w:tcPr>
                <w:p w14:paraId="22B1FFEE" w14:textId="77777777" w:rsidR="00607144" w:rsidRPr="00C613D3" w:rsidRDefault="00000000">
                  <w:pPr>
                    <w:pStyle w:val="Compact"/>
                    <w:jc w:val="center"/>
                    <w:rPr>
                      <w:sz w:val="16"/>
                    </w:rPr>
                  </w:pPr>
                  <w:r w:rsidRPr="00C613D3">
                    <w:rPr>
                      <w:sz w:val="16"/>
                    </w:rPr>
                    <w:t>0.015</w:t>
                  </w:r>
                </w:p>
              </w:tc>
              <w:tc>
                <w:tcPr>
                  <w:tcW w:w="820" w:type="dxa"/>
                </w:tcPr>
                <w:p w14:paraId="21B41817" w14:textId="77777777" w:rsidR="00607144" w:rsidRPr="00C613D3" w:rsidRDefault="00000000">
                  <w:pPr>
                    <w:pStyle w:val="Compact"/>
                    <w:jc w:val="center"/>
                    <w:rPr>
                      <w:sz w:val="16"/>
                    </w:rPr>
                  </w:pPr>
                  <w:r w:rsidRPr="00C613D3">
                    <w:rPr>
                      <w:sz w:val="16"/>
                    </w:rPr>
                    <w:t>19.79</w:t>
                  </w:r>
                </w:p>
              </w:tc>
              <w:tc>
                <w:tcPr>
                  <w:tcW w:w="938" w:type="dxa"/>
                </w:tcPr>
                <w:p w14:paraId="150D00E7" w14:textId="77777777" w:rsidR="00607144" w:rsidRPr="00C613D3" w:rsidRDefault="00000000">
                  <w:pPr>
                    <w:pStyle w:val="Compact"/>
                    <w:jc w:val="center"/>
                    <w:rPr>
                      <w:sz w:val="16"/>
                    </w:rPr>
                  </w:pPr>
                  <w:r w:rsidRPr="00C613D3">
                    <w:rPr>
                      <w:sz w:val="16"/>
                    </w:rPr>
                    <w:t>&lt; 0.001</w:t>
                  </w:r>
                </w:p>
              </w:tc>
            </w:tr>
            <w:tr w:rsidR="00607144" w:rsidRPr="00C613D3" w14:paraId="4C9B3AE4" w14:textId="77777777" w:rsidTr="00C613D3">
              <w:tc>
                <w:tcPr>
                  <w:tcW w:w="4713" w:type="dxa"/>
                </w:tcPr>
                <w:p w14:paraId="20598EF2" w14:textId="77777777" w:rsidR="00607144" w:rsidRPr="00C613D3" w:rsidRDefault="00000000" w:rsidP="00C613D3">
                  <w:pPr>
                    <w:pStyle w:val="Compact"/>
                    <w:jc w:val="left"/>
                    <w:rPr>
                      <w:sz w:val="16"/>
                    </w:rPr>
                  </w:pPr>
                  <w:r w:rsidRPr="00C613D3">
                    <w:rPr>
                      <w:sz w:val="16"/>
                    </w:rPr>
                    <w:t>Stand age (years)</w:t>
                  </w:r>
                </w:p>
              </w:tc>
              <w:tc>
                <w:tcPr>
                  <w:tcW w:w="1970" w:type="dxa"/>
                </w:tcPr>
                <w:p w14:paraId="26CD97A8" w14:textId="77777777" w:rsidR="00607144" w:rsidRPr="00C613D3" w:rsidRDefault="00000000">
                  <w:pPr>
                    <w:pStyle w:val="Compact"/>
                    <w:jc w:val="center"/>
                    <w:rPr>
                      <w:sz w:val="16"/>
                    </w:rPr>
                  </w:pPr>
                  <w:r w:rsidRPr="00C613D3">
                    <w:rPr>
                      <w:sz w:val="16"/>
                    </w:rPr>
                    <w:t>+0.260</w:t>
                  </w:r>
                </w:p>
              </w:tc>
              <w:tc>
                <w:tcPr>
                  <w:tcW w:w="703" w:type="dxa"/>
                </w:tcPr>
                <w:p w14:paraId="383FD548" w14:textId="77777777" w:rsidR="00607144" w:rsidRPr="00C613D3" w:rsidRDefault="00000000">
                  <w:pPr>
                    <w:pStyle w:val="Compact"/>
                    <w:jc w:val="center"/>
                    <w:rPr>
                      <w:sz w:val="16"/>
                    </w:rPr>
                  </w:pPr>
                  <w:r w:rsidRPr="00C613D3">
                    <w:rPr>
                      <w:sz w:val="16"/>
                    </w:rPr>
                    <w:t>0.017</w:t>
                  </w:r>
                </w:p>
              </w:tc>
              <w:tc>
                <w:tcPr>
                  <w:tcW w:w="820" w:type="dxa"/>
                </w:tcPr>
                <w:p w14:paraId="03E60F6A" w14:textId="77777777" w:rsidR="00607144" w:rsidRPr="00C613D3" w:rsidRDefault="00000000">
                  <w:pPr>
                    <w:pStyle w:val="Compact"/>
                    <w:jc w:val="center"/>
                    <w:rPr>
                      <w:sz w:val="16"/>
                    </w:rPr>
                  </w:pPr>
                  <w:r w:rsidRPr="00C613D3">
                    <w:rPr>
                      <w:sz w:val="16"/>
                    </w:rPr>
                    <w:t>14.98</w:t>
                  </w:r>
                </w:p>
              </w:tc>
              <w:tc>
                <w:tcPr>
                  <w:tcW w:w="938" w:type="dxa"/>
                </w:tcPr>
                <w:p w14:paraId="2BEA0A55" w14:textId="77777777" w:rsidR="00607144" w:rsidRPr="00C613D3" w:rsidRDefault="00000000">
                  <w:pPr>
                    <w:pStyle w:val="Compact"/>
                    <w:jc w:val="center"/>
                    <w:rPr>
                      <w:sz w:val="16"/>
                    </w:rPr>
                  </w:pPr>
                  <w:r w:rsidRPr="00C613D3">
                    <w:rPr>
                      <w:sz w:val="16"/>
                    </w:rPr>
                    <w:t>&lt; 0.001</w:t>
                  </w:r>
                </w:p>
              </w:tc>
            </w:tr>
            <w:tr w:rsidR="00607144" w:rsidRPr="00C613D3" w14:paraId="3C494096" w14:textId="77777777" w:rsidTr="00C613D3">
              <w:tc>
                <w:tcPr>
                  <w:tcW w:w="4713" w:type="dxa"/>
                </w:tcPr>
                <w:p w14:paraId="7A2F18C3" w14:textId="77777777" w:rsidR="00607144" w:rsidRPr="00C613D3" w:rsidRDefault="00000000" w:rsidP="00C613D3">
                  <w:pPr>
                    <w:pStyle w:val="Compact"/>
                    <w:jc w:val="left"/>
                    <w:rPr>
                      <w:sz w:val="16"/>
                    </w:rPr>
                  </w:pPr>
                  <w:r w:rsidRPr="00C613D3">
                    <w:rPr>
                      <w:sz w:val="16"/>
                    </w:rPr>
                    <w:t>Flight-window calm hours (share below 5 km/h)</w:t>
                  </w:r>
                </w:p>
              </w:tc>
              <w:tc>
                <w:tcPr>
                  <w:tcW w:w="1970" w:type="dxa"/>
                </w:tcPr>
                <w:p w14:paraId="7BD5EC2B" w14:textId="77777777" w:rsidR="00607144" w:rsidRPr="00C613D3" w:rsidRDefault="00000000">
                  <w:pPr>
                    <w:pStyle w:val="Compact"/>
                    <w:jc w:val="center"/>
                    <w:rPr>
                      <w:sz w:val="16"/>
                    </w:rPr>
                  </w:pPr>
                  <w:r w:rsidRPr="00C613D3">
                    <w:rPr>
                      <w:sz w:val="16"/>
                    </w:rPr>
                    <w:t>-0.131</w:t>
                  </w:r>
                </w:p>
              </w:tc>
              <w:tc>
                <w:tcPr>
                  <w:tcW w:w="703" w:type="dxa"/>
                </w:tcPr>
                <w:p w14:paraId="58D22D13" w14:textId="77777777" w:rsidR="00607144" w:rsidRPr="00C613D3" w:rsidRDefault="00000000">
                  <w:pPr>
                    <w:pStyle w:val="Compact"/>
                    <w:jc w:val="center"/>
                    <w:rPr>
                      <w:sz w:val="16"/>
                    </w:rPr>
                  </w:pPr>
                  <w:r w:rsidRPr="00C613D3">
                    <w:rPr>
                      <w:sz w:val="16"/>
                    </w:rPr>
                    <w:t>0.019</w:t>
                  </w:r>
                </w:p>
              </w:tc>
              <w:tc>
                <w:tcPr>
                  <w:tcW w:w="820" w:type="dxa"/>
                </w:tcPr>
                <w:p w14:paraId="12180AB2" w14:textId="77777777" w:rsidR="00607144" w:rsidRPr="00C613D3" w:rsidRDefault="00000000">
                  <w:pPr>
                    <w:pStyle w:val="Compact"/>
                    <w:jc w:val="center"/>
                    <w:rPr>
                      <w:sz w:val="16"/>
                    </w:rPr>
                  </w:pPr>
                  <w:r w:rsidRPr="00C613D3">
                    <w:rPr>
                      <w:sz w:val="16"/>
                    </w:rPr>
                    <w:t>-6.81</w:t>
                  </w:r>
                </w:p>
              </w:tc>
              <w:tc>
                <w:tcPr>
                  <w:tcW w:w="938" w:type="dxa"/>
                </w:tcPr>
                <w:p w14:paraId="3F5F0B82" w14:textId="77777777" w:rsidR="00607144" w:rsidRPr="00C613D3" w:rsidRDefault="00000000">
                  <w:pPr>
                    <w:pStyle w:val="Compact"/>
                    <w:jc w:val="center"/>
                    <w:rPr>
                      <w:sz w:val="16"/>
                    </w:rPr>
                  </w:pPr>
                  <w:r w:rsidRPr="00C613D3">
                    <w:rPr>
                      <w:sz w:val="16"/>
                    </w:rPr>
                    <w:t>&lt; 0.001</w:t>
                  </w:r>
                </w:p>
              </w:tc>
            </w:tr>
            <w:tr w:rsidR="00607144" w:rsidRPr="00C613D3" w14:paraId="5B0BE5BF" w14:textId="77777777" w:rsidTr="00C613D3">
              <w:tc>
                <w:tcPr>
                  <w:tcW w:w="4713" w:type="dxa"/>
                </w:tcPr>
                <w:p w14:paraId="613F8378" w14:textId="77777777" w:rsidR="00607144" w:rsidRPr="00C613D3" w:rsidRDefault="00000000" w:rsidP="00C613D3">
                  <w:pPr>
                    <w:pStyle w:val="Compact"/>
                    <w:jc w:val="left"/>
                    <w:rPr>
                      <w:sz w:val="16"/>
                    </w:rPr>
                  </w:pPr>
                  <w:r w:rsidRPr="00C613D3">
                    <w:rPr>
                      <w:sz w:val="16"/>
                    </w:rPr>
                    <w:t>Topographic wetness index</w:t>
                  </w:r>
                </w:p>
              </w:tc>
              <w:tc>
                <w:tcPr>
                  <w:tcW w:w="1970" w:type="dxa"/>
                </w:tcPr>
                <w:p w14:paraId="5CA38FA6" w14:textId="77777777" w:rsidR="00607144" w:rsidRPr="00C613D3" w:rsidRDefault="00000000">
                  <w:pPr>
                    <w:pStyle w:val="Compact"/>
                    <w:jc w:val="center"/>
                    <w:rPr>
                      <w:sz w:val="16"/>
                    </w:rPr>
                  </w:pPr>
                  <w:r w:rsidRPr="00C613D3">
                    <w:rPr>
                      <w:sz w:val="16"/>
                    </w:rPr>
                    <w:t>+0.130</w:t>
                  </w:r>
                </w:p>
              </w:tc>
              <w:tc>
                <w:tcPr>
                  <w:tcW w:w="703" w:type="dxa"/>
                </w:tcPr>
                <w:p w14:paraId="09CAB337" w14:textId="77777777" w:rsidR="00607144" w:rsidRPr="00C613D3" w:rsidRDefault="00000000">
                  <w:pPr>
                    <w:pStyle w:val="Compact"/>
                    <w:jc w:val="center"/>
                    <w:rPr>
                      <w:sz w:val="16"/>
                    </w:rPr>
                  </w:pPr>
                  <w:r w:rsidRPr="00C613D3">
                    <w:rPr>
                      <w:sz w:val="16"/>
                    </w:rPr>
                    <w:t>0.020</w:t>
                  </w:r>
                </w:p>
              </w:tc>
              <w:tc>
                <w:tcPr>
                  <w:tcW w:w="820" w:type="dxa"/>
                </w:tcPr>
                <w:p w14:paraId="404A0BA3" w14:textId="77777777" w:rsidR="00607144" w:rsidRPr="00C613D3" w:rsidRDefault="00000000">
                  <w:pPr>
                    <w:pStyle w:val="Compact"/>
                    <w:jc w:val="center"/>
                    <w:rPr>
                      <w:sz w:val="16"/>
                    </w:rPr>
                  </w:pPr>
                  <w:r w:rsidRPr="00C613D3">
                    <w:rPr>
                      <w:sz w:val="16"/>
                    </w:rPr>
                    <w:t>6.53</w:t>
                  </w:r>
                </w:p>
              </w:tc>
              <w:tc>
                <w:tcPr>
                  <w:tcW w:w="938" w:type="dxa"/>
                </w:tcPr>
                <w:p w14:paraId="73AD5111" w14:textId="77777777" w:rsidR="00607144" w:rsidRPr="00C613D3" w:rsidRDefault="00000000">
                  <w:pPr>
                    <w:pStyle w:val="Compact"/>
                    <w:jc w:val="center"/>
                    <w:rPr>
                      <w:sz w:val="16"/>
                    </w:rPr>
                  </w:pPr>
                  <w:r w:rsidRPr="00C613D3">
                    <w:rPr>
                      <w:sz w:val="16"/>
                    </w:rPr>
                    <w:t>&lt; 0.001</w:t>
                  </w:r>
                </w:p>
              </w:tc>
            </w:tr>
            <w:tr w:rsidR="00607144" w:rsidRPr="00C613D3" w14:paraId="772BCD3B" w14:textId="77777777" w:rsidTr="00C613D3">
              <w:tc>
                <w:tcPr>
                  <w:tcW w:w="4713" w:type="dxa"/>
                </w:tcPr>
                <w:p w14:paraId="7279B1DE" w14:textId="77777777" w:rsidR="00607144" w:rsidRPr="00C613D3" w:rsidRDefault="00000000" w:rsidP="00C613D3">
                  <w:pPr>
                    <w:pStyle w:val="Compact"/>
                    <w:jc w:val="left"/>
                    <w:rPr>
                      <w:sz w:val="16"/>
                    </w:rPr>
                  </w:pPr>
                  <w:r w:rsidRPr="00C613D3">
                    <w:rPr>
                      <w:sz w:val="16"/>
                    </w:rPr>
                    <w:t>Crown closure (%)</w:t>
                  </w:r>
                </w:p>
              </w:tc>
              <w:tc>
                <w:tcPr>
                  <w:tcW w:w="1970" w:type="dxa"/>
                </w:tcPr>
                <w:p w14:paraId="41A9778D" w14:textId="77777777" w:rsidR="00607144" w:rsidRPr="00C613D3" w:rsidRDefault="00000000">
                  <w:pPr>
                    <w:pStyle w:val="Compact"/>
                    <w:jc w:val="center"/>
                    <w:rPr>
                      <w:sz w:val="16"/>
                    </w:rPr>
                  </w:pPr>
                  <w:r w:rsidRPr="00C613D3">
                    <w:rPr>
                      <w:sz w:val="16"/>
                    </w:rPr>
                    <w:t>-0.125</w:t>
                  </w:r>
                </w:p>
              </w:tc>
              <w:tc>
                <w:tcPr>
                  <w:tcW w:w="703" w:type="dxa"/>
                </w:tcPr>
                <w:p w14:paraId="1D5C3743" w14:textId="77777777" w:rsidR="00607144" w:rsidRPr="00C613D3" w:rsidRDefault="00000000">
                  <w:pPr>
                    <w:pStyle w:val="Compact"/>
                    <w:jc w:val="center"/>
                    <w:rPr>
                      <w:sz w:val="16"/>
                    </w:rPr>
                  </w:pPr>
                  <w:r w:rsidRPr="00C613D3">
                    <w:rPr>
                      <w:sz w:val="16"/>
                    </w:rPr>
                    <w:t>0.022</w:t>
                  </w:r>
                </w:p>
              </w:tc>
              <w:tc>
                <w:tcPr>
                  <w:tcW w:w="820" w:type="dxa"/>
                </w:tcPr>
                <w:p w14:paraId="75C0D36A" w14:textId="77777777" w:rsidR="00607144" w:rsidRPr="00C613D3" w:rsidRDefault="00000000">
                  <w:pPr>
                    <w:pStyle w:val="Compact"/>
                    <w:jc w:val="center"/>
                    <w:rPr>
                      <w:sz w:val="16"/>
                    </w:rPr>
                  </w:pPr>
                  <w:r w:rsidRPr="00C613D3">
                    <w:rPr>
                      <w:sz w:val="16"/>
                    </w:rPr>
                    <w:t>-5.80</w:t>
                  </w:r>
                </w:p>
              </w:tc>
              <w:tc>
                <w:tcPr>
                  <w:tcW w:w="938" w:type="dxa"/>
                </w:tcPr>
                <w:p w14:paraId="017B6DB1" w14:textId="77777777" w:rsidR="00607144" w:rsidRPr="00C613D3" w:rsidRDefault="00000000">
                  <w:pPr>
                    <w:pStyle w:val="Compact"/>
                    <w:jc w:val="center"/>
                    <w:rPr>
                      <w:sz w:val="16"/>
                    </w:rPr>
                  </w:pPr>
                  <w:r w:rsidRPr="00C613D3">
                    <w:rPr>
                      <w:sz w:val="16"/>
                    </w:rPr>
                    <w:t>&lt; 0.001</w:t>
                  </w:r>
                </w:p>
              </w:tc>
            </w:tr>
            <w:tr w:rsidR="00607144" w:rsidRPr="00C613D3" w14:paraId="68816813" w14:textId="77777777" w:rsidTr="00C613D3">
              <w:tc>
                <w:tcPr>
                  <w:tcW w:w="4713" w:type="dxa"/>
                </w:tcPr>
                <w:p w14:paraId="666D3789" w14:textId="77777777" w:rsidR="00607144" w:rsidRPr="00C613D3" w:rsidRDefault="00000000" w:rsidP="00C613D3">
                  <w:pPr>
                    <w:pStyle w:val="Compact"/>
                    <w:jc w:val="left"/>
                    <w:rPr>
                      <w:sz w:val="16"/>
                    </w:rPr>
                  </w:pPr>
                  <w:r w:rsidRPr="00C613D3">
                    <w:rPr>
                      <w:sz w:val="16"/>
                    </w:rPr>
                    <w:t>July mean wind (km/h)</w:t>
                  </w:r>
                </w:p>
              </w:tc>
              <w:tc>
                <w:tcPr>
                  <w:tcW w:w="1970" w:type="dxa"/>
                </w:tcPr>
                <w:p w14:paraId="06F865C1" w14:textId="77777777" w:rsidR="00607144" w:rsidRPr="00C613D3" w:rsidRDefault="00000000">
                  <w:pPr>
                    <w:pStyle w:val="Compact"/>
                    <w:jc w:val="center"/>
                    <w:rPr>
                      <w:sz w:val="16"/>
                    </w:rPr>
                  </w:pPr>
                  <w:r w:rsidRPr="00C613D3">
                    <w:rPr>
                      <w:sz w:val="16"/>
                    </w:rPr>
                    <w:t>+0.119</w:t>
                  </w:r>
                </w:p>
              </w:tc>
              <w:tc>
                <w:tcPr>
                  <w:tcW w:w="703" w:type="dxa"/>
                </w:tcPr>
                <w:p w14:paraId="02644E92" w14:textId="77777777" w:rsidR="00607144" w:rsidRPr="00C613D3" w:rsidRDefault="00000000">
                  <w:pPr>
                    <w:pStyle w:val="Compact"/>
                    <w:jc w:val="center"/>
                    <w:rPr>
                      <w:sz w:val="16"/>
                    </w:rPr>
                  </w:pPr>
                  <w:r w:rsidRPr="00C613D3">
                    <w:rPr>
                      <w:sz w:val="16"/>
                    </w:rPr>
                    <w:t>0.016</w:t>
                  </w:r>
                </w:p>
              </w:tc>
              <w:tc>
                <w:tcPr>
                  <w:tcW w:w="820" w:type="dxa"/>
                </w:tcPr>
                <w:p w14:paraId="5D26E605" w14:textId="77777777" w:rsidR="00607144" w:rsidRPr="00C613D3" w:rsidRDefault="00000000">
                  <w:pPr>
                    <w:pStyle w:val="Compact"/>
                    <w:jc w:val="center"/>
                    <w:rPr>
                      <w:sz w:val="16"/>
                    </w:rPr>
                  </w:pPr>
                  <w:r w:rsidRPr="00C613D3">
                    <w:rPr>
                      <w:sz w:val="16"/>
                    </w:rPr>
                    <w:t>7.43</w:t>
                  </w:r>
                </w:p>
              </w:tc>
              <w:tc>
                <w:tcPr>
                  <w:tcW w:w="938" w:type="dxa"/>
                </w:tcPr>
                <w:p w14:paraId="38532363" w14:textId="77777777" w:rsidR="00607144" w:rsidRPr="00C613D3" w:rsidRDefault="00000000">
                  <w:pPr>
                    <w:pStyle w:val="Compact"/>
                    <w:jc w:val="center"/>
                    <w:rPr>
                      <w:sz w:val="16"/>
                    </w:rPr>
                  </w:pPr>
                  <w:r w:rsidRPr="00C613D3">
                    <w:rPr>
                      <w:sz w:val="16"/>
                    </w:rPr>
                    <w:t>&lt; 0.001</w:t>
                  </w:r>
                </w:p>
              </w:tc>
            </w:tr>
            <w:tr w:rsidR="00607144" w:rsidRPr="00C613D3" w14:paraId="2FAA9EE1" w14:textId="77777777" w:rsidTr="00C613D3">
              <w:tc>
                <w:tcPr>
                  <w:tcW w:w="4713" w:type="dxa"/>
                </w:tcPr>
                <w:p w14:paraId="47829C4F" w14:textId="77777777" w:rsidR="00607144" w:rsidRPr="00C613D3" w:rsidRDefault="00000000" w:rsidP="00C613D3">
                  <w:pPr>
                    <w:pStyle w:val="Compact"/>
                    <w:jc w:val="left"/>
                    <w:rPr>
                      <w:sz w:val="16"/>
                    </w:rPr>
                  </w:pPr>
                  <w:r w:rsidRPr="00C613D3">
                    <w:rPr>
                      <w:sz w:val="16"/>
                    </w:rPr>
                    <w:t>Valley depth (m)</w:t>
                  </w:r>
                </w:p>
              </w:tc>
              <w:tc>
                <w:tcPr>
                  <w:tcW w:w="1970" w:type="dxa"/>
                </w:tcPr>
                <w:p w14:paraId="78B362C1" w14:textId="77777777" w:rsidR="00607144" w:rsidRPr="00C613D3" w:rsidRDefault="00000000">
                  <w:pPr>
                    <w:pStyle w:val="Compact"/>
                    <w:jc w:val="center"/>
                    <w:rPr>
                      <w:sz w:val="16"/>
                    </w:rPr>
                  </w:pPr>
                  <w:r w:rsidRPr="00C613D3">
                    <w:rPr>
                      <w:sz w:val="16"/>
                    </w:rPr>
                    <w:t>-0.104</w:t>
                  </w:r>
                </w:p>
              </w:tc>
              <w:tc>
                <w:tcPr>
                  <w:tcW w:w="703" w:type="dxa"/>
                </w:tcPr>
                <w:p w14:paraId="14E08113" w14:textId="77777777" w:rsidR="00607144" w:rsidRPr="00C613D3" w:rsidRDefault="00000000">
                  <w:pPr>
                    <w:pStyle w:val="Compact"/>
                    <w:jc w:val="center"/>
                    <w:rPr>
                      <w:sz w:val="16"/>
                    </w:rPr>
                  </w:pPr>
                  <w:r w:rsidRPr="00C613D3">
                    <w:rPr>
                      <w:sz w:val="16"/>
                    </w:rPr>
                    <w:t>0.022</w:t>
                  </w:r>
                </w:p>
              </w:tc>
              <w:tc>
                <w:tcPr>
                  <w:tcW w:w="820" w:type="dxa"/>
                </w:tcPr>
                <w:p w14:paraId="03C46C3B" w14:textId="77777777" w:rsidR="00607144" w:rsidRPr="00C613D3" w:rsidRDefault="00000000">
                  <w:pPr>
                    <w:pStyle w:val="Compact"/>
                    <w:jc w:val="center"/>
                    <w:rPr>
                      <w:sz w:val="16"/>
                    </w:rPr>
                  </w:pPr>
                  <w:r w:rsidRPr="00C613D3">
                    <w:rPr>
                      <w:sz w:val="16"/>
                    </w:rPr>
                    <w:t>-4.66</w:t>
                  </w:r>
                </w:p>
              </w:tc>
              <w:tc>
                <w:tcPr>
                  <w:tcW w:w="938" w:type="dxa"/>
                </w:tcPr>
                <w:p w14:paraId="2178BAFF" w14:textId="77777777" w:rsidR="00607144" w:rsidRPr="00C613D3" w:rsidRDefault="00000000">
                  <w:pPr>
                    <w:pStyle w:val="Compact"/>
                    <w:jc w:val="center"/>
                    <w:rPr>
                      <w:sz w:val="16"/>
                    </w:rPr>
                  </w:pPr>
                  <w:r w:rsidRPr="00C613D3">
                    <w:rPr>
                      <w:sz w:val="16"/>
                    </w:rPr>
                    <w:t>&lt; 0.001</w:t>
                  </w:r>
                </w:p>
              </w:tc>
            </w:tr>
            <w:tr w:rsidR="00607144" w:rsidRPr="00C613D3" w14:paraId="04FDFEC0" w14:textId="77777777" w:rsidTr="00C613D3">
              <w:tc>
                <w:tcPr>
                  <w:tcW w:w="4713" w:type="dxa"/>
                </w:tcPr>
                <w:p w14:paraId="3F9DFA33" w14:textId="77777777" w:rsidR="00607144" w:rsidRPr="00C613D3" w:rsidRDefault="00000000" w:rsidP="00C613D3">
                  <w:pPr>
                    <w:pStyle w:val="Compact"/>
                    <w:jc w:val="left"/>
                    <w:rPr>
                      <w:sz w:val="16"/>
                    </w:rPr>
                  </w:pPr>
                  <w:r w:rsidRPr="00C613D3">
                    <w:rPr>
                      <w:sz w:val="16"/>
                    </w:rPr>
                    <w:t>Stand basal area x Flight-window direct radiation</w:t>
                  </w:r>
                </w:p>
              </w:tc>
              <w:tc>
                <w:tcPr>
                  <w:tcW w:w="1970" w:type="dxa"/>
                </w:tcPr>
                <w:p w14:paraId="2A9455EA" w14:textId="77777777" w:rsidR="00607144" w:rsidRPr="00C613D3" w:rsidRDefault="00000000">
                  <w:pPr>
                    <w:pStyle w:val="Compact"/>
                    <w:jc w:val="center"/>
                    <w:rPr>
                      <w:sz w:val="16"/>
                    </w:rPr>
                  </w:pPr>
                  <w:r w:rsidRPr="00C613D3">
                    <w:rPr>
                      <w:sz w:val="16"/>
                    </w:rPr>
                    <w:t>+0.103</w:t>
                  </w:r>
                </w:p>
              </w:tc>
              <w:tc>
                <w:tcPr>
                  <w:tcW w:w="703" w:type="dxa"/>
                </w:tcPr>
                <w:p w14:paraId="17B0AE41" w14:textId="77777777" w:rsidR="00607144" w:rsidRPr="00C613D3" w:rsidRDefault="00000000">
                  <w:pPr>
                    <w:pStyle w:val="Compact"/>
                    <w:jc w:val="center"/>
                    <w:rPr>
                      <w:sz w:val="16"/>
                    </w:rPr>
                  </w:pPr>
                  <w:r w:rsidRPr="00C613D3">
                    <w:rPr>
                      <w:sz w:val="16"/>
                    </w:rPr>
                    <w:t>0.021</w:t>
                  </w:r>
                </w:p>
              </w:tc>
              <w:tc>
                <w:tcPr>
                  <w:tcW w:w="820" w:type="dxa"/>
                </w:tcPr>
                <w:p w14:paraId="7019A896" w14:textId="77777777" w:rsidR="00607144" w:rsidRPr="00C613D3" w:rsidRDefault="00000000">
                  <w:pPr>
                    <w:pStyle w:val="Compact"/>
                    <w:jc w:val="center"/>
                    <w:rPr>
                      <w:sz w:val="16"/>
                    </w:rPr>
                  </w:pPr>
                  <w:r w:rsidRPr="00C613D3">
                    <w:rPr>
                      <w:sz w:val="16"/>
                    </w:rPr>
                    <w:t>4.90</w:t>
                  </w:r>
                </w:p>
              </w:tc>
              <w:tc>
                <w:tcPr>
                  <w:tcW w:w="938" w:type="dxa"/>
                </w:tcPr>
                <w:p w14:paraId="23656C71" w14:textId="77777777" w:rsidR="00607144" w:rsidRPr="00C613D3" w:rsidRDefault="00000000">
                  <w:pPr>
                    <w:pStyle w:val="Compact"/>
                    <w:jc w:val="center"/>
                    <w:rPr>
                      <w:sz w:val="16"/>
                    </w:rPr>
                  </w:pPr>
                  <w:r w:rsidRPr="00C613D3">
                    <w:rPr>
                      <w:sz w:val="16"/>
                    </w:rPr>
                    <w:t>&lt; 0.001</w:t>
                  </w:r>
                </w:p>
              </w:tc>
            </w:tr>
            <w:tr w:rsidR="00607144" w:rsidRPr="00C613D3" w14:paraId="5A6935D8" w14:textId="77777777" w:rsidTr="00C613D3">
              <w:tc>
                <w:tcPr>
                  <w:tcW w:w="4713" w:type="dxa"/>
                </w:tcPr>
                <w:p w14:paraId="1F22BB1B" w14:textId="77777777" w:rsidR="00607144" w:rsidRPr="00C613D3" w:rsidRDefault="00000000" w:rsidP="00C613D3">
                  <w:pPr>
                    <w:pStyle w:val="Compact"/>
                    <w:jc w:val="left"/>
                    <w:rPr>
                      <w:sz w:val="16"/>
                    </w:rPr>
                  </w:pPr>
                  <w:r w:rsidRPr="00C613D3">
                    <w:rPr>
                      <w:sz w:val="16"/>
                    </w:rPr>
                    <w:t>Topographic position index</w:t>
                  </w:r>
                </w:p>
              </w:tc>
              <w:tc>
                <w:tcPr>
                  <w:tcW w:w="1970" w:type="dxa"/>
                </w:tcPr>
                <w:p w14:paraId="1270CCDC" w14:textId="77777777" w:rsidR="00607144" w:rsidRPr="00C613D3" w:rsidRDefault="00000000">
                  <w:pPr>
                    <w:pStyle w:val="Compact"/>
                    <w:jc w:val="center"/>
                    <w:rPr>
                      <w:sz w:val="16"/>
                    </w:rPr>
                  </w:pPr>
                  <w:r w:rsidRPr="00C613D3">
                    <w:rPr>
                      <w:sz w:val="16"/>
                    </w:rPr>
                    <w:t>+0.094</w:t>
                  </w:r>
                </w:p>
              </w:tc>
              <w:tc>
                <w:tcPr>
                  <w:tcW w:w="703" w:type="dxa"/>
                </w:tcPr>
                <w:p w14:paraId="0C6FC36E" w14:textId="77777777" w:rsidR="00607144" w:rsidRPr="00C613D3" w:rsidRDefault="00000000">
                  <w:pPr>
                    <w:pStyle w:val="Compact"/>
                    <w:jc w:val="center"/>
                    <w:rPr>
                      <w:sz w:val="16"/>
                    </w:rPr>
                  </w:pPr>
                  <w:r w:rsidRPr="00C613D3">
                    <w:rPr>
                      <w:sz w:val="16"/>
                    </w:rPr>
                    <w:t>0.024</w:t>
                  </w:r>
                </w:p>
              </w:tc>
              <w:tc>
                <w:tcPr>
                  <w:tcW w:w="820" w:type="dxa"/>
                </w:tcPr>
                <w:p w14:paraId="36A90C95" w14:textId="77777777" w:rsidR="00607144" w:rsidRPr="00C613D3" w:rsidRDefault="00000000">
                  <w:pPr>
                    <w:pStyle w:val="Compact"/>
                    <w:jc w:val="center"/>
                    <w:rPr>
                      <w:sz w:val="16"/>
                    </w:rPr>
                  </w:pPr>
                  <w:r w:rsidRPr="00C613D3">
                    <w:rPr>
                      <w:sz w:val="16"/>
                    </w:rPr>
                    <w:t>3.92</w:t>
                  </w:r>
                </w:p>
              </w:tc>
              <w:tc>
                <w:tcPr>
                  <w:tcW w:w="938" w:type="dxa"/>
                </w:tcPr>
                <w:p w14:paraId="0E547DC2" w14:textId="77777777" w:rsidR="00607144" w:rsidRPr="00C613D3" w:rsidRDefault="00000000">
                  <w:pPr>
                    <w:pStyle w:val="Compact"/>
                    <w:jc w:val="center"/>
                    <w:rPr>
                      <w:sz w:val="16"/>
                    </w:rPr>
                  </w:pPr>
                  <w:r w:rsidRPr="00C613D3">
                    <w:rPr>
                      <w:sz w:val="16"/>
                    </w:rPr>
                    <w:t>&lt; 0.001</w:t>
                  </w:r>
                </w:p>
              </w:tc>
            </w:tr>
            <w:tr w:rsidR="00607144" w:rsidRPr="00C613D3" w14:paraId="0677EC4A" w14:textId="77777777" w:rsidTr="00C613D3">
              <w:tc>
                <w:tcPr>
                  <w:tcW w:w="4713" w:type="dxa"/>
                </w:tcPr>
                <w:p w14:paraId="11438C6B" w14:textId="77777777" w:rsidR="00607144" w:rsidRPr="00C613D3" w:rsidRDefault="00000000" w:rsidP="00C613D3">
                  <w:pPr>
                    <w:pStyle w:val="Compact"/>
                    <w:jc w:val="left"/>
                    <w:rPr>
                      <w:sz w:val="16"/>
                    </w:rPr>
                  </w:pPr>
                  <w:r w:rsidRPr="00C613D3">
                    <w:rPr>
                      <w:sz w:val="16"/>
                    </w:rPr>
                    <w:t>Stand basal area x Flight-window calm hours</w:t>
                  </w:r>
                </w:p>
              </w:tc>
              <w:tc>
                <w:tcPr>
                  <w:tcW w:w="1970" w:type="dxa"/>
                </w:tcPr>
                <w:p w14:paraId="676E9C64" w14:textId="77777777" w:rsidR="00607144" w:rsidRPr="00C613D3" w:rsidRDefault="00000000">
                  <w:pPr>
                    <w:pStyle w:val="Compact"/>
                    <w:jc w:val="center"/>
                    <w:rPr>
                      <w:sz w:val="16"/>
                    </w:rPr>
                  </w:pPr>
                  <w:r w:rsidRPr="00C613D3">
                    <w:rPr>
                      <w:sz w:val="16"/>
                    </w:rPr>
                    <w:t>+0.085</w:t>
                  </w:r>
                </w:p>
              </w:tc>
              <w:tc>
                <w:tcPr>
                  <w:tcW w:w="703" w:type="dxa"/>
                </w:tcPr>
                <w:p w14:paraId="19729906" w14:textId="77777777" w:rsidR="00607144" w:rsidRPr="00C613D3" w:rsidRDefault="00000000">
                  <w:pPr>
                    <w:pStyle w:val="Compact"/>
                    <w:jc w:val="center"/>
                    <w:rPr>
                      <w:sz w:val="16"/>
                    </w:rPr>
                  </w:pPr>
                  <w:r w:rsidRPr="00C613D3">
                    <w:rPr>
                      <w:sz w:val="16"/>
                    </w:rPr>
                    <w:t>0.016</w:t>
                  </w:r>
                </w:p>
              </w:tc>
              <w:tc>
                <w:tcPr>
                  <w:tcW w:w="820" w:type="dxa"/>
                </w:tcPr>
                <w:p w14:paraId="5C6535D9" w14:textId="77777777" w:rsidR="00607144" w:rsidRPr="00C613D3" w:rsidRDefault="00000000">
                  <w:pPr>
                    <w:pStyle w:val="Compact"/>
                    <w:jc w:val="center"/>
                    <w:rPr>
                      <w:sz w:val="16"/>
                    </w:rPr>
                  </w:pPr>
                  <w:r w:rsidRPr="00C613D3">
                    <w:rPr>
                      <w:sz w:val="16"/>
                    </w:rPr>
                    <w:t>5.36</w:t>
                  </w:r>
                </w:p>
              </w:tc>
              <w:tc>
                <w:tcPr>
                  <w:tcW w:w="938" w:type="dxa"/>
                </w:tcPr>
                <w:p w14:paraId="31CFA84A" w14:textId="77777777" w:rsidR="00607144" w:rsidRPr="00C613D3" w:rsidRDefault="00000000">
                  <w:pPr>
                    <w:pStyle w:val="Compact"/>
                    <w:jc w:val="center"/>
                    <w:rPr>
                      <w:sz w:val="16"/>
                    </w:rPr>
                  </w:pPr>
                  <w:r w:rsidRPr="00C613D3">
                    <w:rPr>
                      <w:sz w:val="16"/>
                    </w:rPr>
                    <w:t>&lt; 0.001</w:t>
                  </w:r>
                </w:p>
              </w:tc>
            </w:tr>
            <w:tr w:rsidR="00607144" w:rsidRPr="00C613D3" w14:paraId="1C4908AD" w14:textId="77777777" w:rsidTr="00C613D3">
              <w:tc>
                <w:tcPr>
                  <w:tcW w:w="4713" w:type="dxa"/>
                </w:tcPr>
                <w:p w14:paraId="41B07859" w14:textId="77777777" w:rsidR="00607144" w:rsidRPr="00C613D3" w:rsidRDefault="00000000" w:rsidP="00C613D3">
                  <w:pPr>
                    <w:pStyle w:val="Compact"/>
                    <w:jc w:val="left"/>
                    <w:rPr>
                      <w:sz w:val="16"/>
                    </w:rPr>
                  </w:pPr>
                  <w:r w:rsidRPr="00C613D3">
                    <w:rPr>
                      <w:sz w:val="16"/>
                    </w:rPr>
                    <w:t>Mid-slope position</w:t>
                  </w:r>
                </w:p>
              </w:tc>
              <w:tc>
                <w:tcPr>
                  <w:tcW w:w="1970" w:type="dxa"/>
                </w:tcPr>
                <w:p w14:paraId="2A05C148" w14:textId="77777777" w:rsidR="00607144" w:rsidRPr="00C613D3" w:rsidRDefault="00000000">
                  <w:pPr>
                    <w:pStyle w:val="Compact"/>
                    <w:jc w:val="center"/>
                    <w:rPr>
                      <w:sz w:val="16"/>
                    </w:rPr>
                  </w:pPr>
                  <w:r w:rsidRPr="00C613D3">
                    <w:rPr>
                      <w:sz w:val="16"/>
                    </w:rPr>
                    <w:t>+0.068</w:t>
                  </w:r>
                </w:p>
              </w:tc>
              <w:tc>
                <w:tcPr>
                  <w:tcW w:w="703" w:type="dxa"/>
                </w:tcPr>
                <w:p w14:paraId="39D49D8E" w14:textId="77777777" w:rsidR="00607144" w:rsidRPr="00C613D3" w:rsidRDefault="00000000">
                  <w:pPr>
                    <w:pStyle w:val="Compact"/>
                    <w:jc w:val="center"/>
                    <w:rPr>
                      <w:sz w:val="16"/>
                    </w:rPr>
                  </w:pPr>
                  <w:r w:rsidRPr="00C613D3">
                    <w:rPr>
                      <w:sz w:val="16"/>
                    </w:rPr>
                    <w:t>0.014</w:t>
                  </w:r>
                </w:p>
              </w:tc>
              <w:tc>
                <w:tcPr>
                  <w:tcW w:w="820" w:type="dxa"/>
                </w:tcPr>
                <w:p w14:paraId="2CAD257B" w14:textId="77777777" w:rsidR="00607144" w:rsidRPr="00C613D3" w:rsidRDefault="00000000">
                  <w:pPr>
                    <w:pStyle w:val="Compact"/>
                    <w:jc w:val="center"/>
                    <w:rPr>
                      <w:sz w:val="16"/>
                    </w:rPr>
                  </w:pPr>
                  <w:r w:rsidRPr="00C613D3">
                    <w:rPr>
                      <w:sz w:val="16"/>
                    </w:rPr>
                    <w:t>4.99</w:t>
                  </w:r>
                </w:p>
              </w:tc>
              <w:tc>
                <w:tcPr>
                  <w:tcW w:w="938" w:type="dxa"/>
                </w:tcPr>
                <w:p w14:paraId="0983B1CF" w14:textId="77777777" w:rsidR="00607144" w:rsidRPr="00C613D3" w:rsidRDefault="00000000">
                  <w:pPr>
                    <w:pStyle w:val="Compact"/>
                    <w:jc w:val="center"/>
                    <w:rPr>
                      <w:sz w:val="16"/>
                    </w:rPr>
                  </w:pPr>
                  <w:r w:rsidRPr="00C613D3">
                    <w:rPr>
                      <w:sz w:val="16"/>
                    </w:rPr>
                    <w:t>&lt; 0.001</w:t>
                  </w:r>
                </w:p>
              </w:tc>
            </w:tr>
            <w:tr w:rsidR="00607144" w:rsidRPr="00C613D3" w14:paraId="4DB02C51" w14:textId="77777777" w:rsidTr="00C613D3">
              <w:tc>
                <w:tcPr>
                  <w:tcW w:w="4713" w:type="dxa"/>
                </w:tcPr>
                <w:p w14:paraId="38DE8A59" w14:textId="77777777" w:rsidR="00607144" w:rsidRPr="00C613D3" w:rsidRDefault="00000000" w:rsidP="00C613D3">
                  <w:pPr>
                    <w:pStyle w:val="Compact"/>
                    <w:jc w:val="left"/>
                    <w:rPr>
                      <w:sz w:val="16"/>
                    </w:rPr>
                  </w:pPr>
                  <w:r w:rsidRPr="00C613D3">
                    <w:rPr>
                      <w:sz w:val="16"/>
                    </w:rPr>
                    <w:t>June mean wind (km/h)</w:t>
                  </w:r>
                </w:p>
              </w:tc>
              <w:tc>
                <w:tcPr>
                  <w:tcW w:w="1970" w:type="dxa"/>
                </w:tcPr>
                <w:p w14:paraId="4C6E4655" w14:textId="77777777" w:rsidR="00607144" w:rsidRPr="00C613D3" w:rsidRDefault="00000000">
                  <w:pPr>
                    <w:pStyle w:val="Compact"/>
                    <w:jc w:val="center"/>
                    <w:rPr>
                      <w:sz w:val="16"/>
                    </w:rPr>
                  </w:pPr>
                  <w:r w:rsidRPr="00C613D3">
                    <w:rPr>
                      <w:sz w:val="16"/>
                    </w:rPr>
                    <w:t>+0.055</w:t>
                  </w:r>
                </w:p>
              </w:tc>
              <w:tc>
                <w:tcPr>
                  <w:tcW w:w="703" w:type="dxa"/>
                </w:tcPr>
                <w:p w14:paraId="3D8D0817" w14:textId="77777777" w:rsidR="00607144" w:rsidRPr="00C613D3" w:rsidRDefault="00000000">
                  <w:pPr>
                    <w:pStyle w:val="Compact"/>
                    <w:jc w:val="center"/>
                    <w:rPr>
                      <w:sz w:val="16"/>
                    </w:rPr>
                  </w:pPr>
                  <w:r w:rsidRPr="00C613D3">
                    <w:rPr>
                      <w:sz w:val="16"/>
                    </w:rPr>
                    <w:t>0.015</w:t>
                  </w:r>
                </w:p>
              </w:tc>
              <w:tc>
                <w:tcPr>
                  <w:tcW w:w="820" w:type="dxa"/>
                </w:tcPr>
                <w:p w14:paraId="667C32B2" w14:textId="77777777" w:rsidR="00607144" w:rsidRPr="00C613D3" w:rsidRDefault="00000000">
                  <w:pPr>
                    <w:pStyle w:val="Compact"/>
                    <w:jc w:val="center"/>
                    <w:rPr>
                      <w:sz w:val="16"/>
                    </w:rPr>
                  </w:pPr>
                  <w:r w:rsidRPr="00C613D3">
                    <w:rPr>
                      <w:sz w:val="16"/>
                    </w:rPr>
                    <w:t>3.76</w:t>
                  </w:r>
                </w:p>
              </w:tc>
              <w:tc>
                <w:tcPr>
                  <w:tcW w:w="938" w:type="dxa"/>
                </w:tcPr>
                <w:p w14:paraId="45B1B66C" w14:textId="77777777" w:rsidR="00607144" w:rsidRPr="00C613D3" w:rsidRDefault="00000000">
                  <w:pPr>
                    <w:pStyle w:val="Compact"/>
                    <w:jc w:val="center"/>
                    <w:rPr>
                      <w:sz w:val="16"/>
                    </w:rPr>
                  </w:pPr>
                  <w:r w:rsidRPr="00C613D3">
                    <w:rPr>
                      <w:sz w:val="16"/>
                    </w:rPr>
                    <w:t>&lt; 0.001</w:t>
                  </w:r>
                </w:p>
              </w:tc>
            </w:tr>
            <w:tr w:rsidR="00607144" w:rsidRPr="00C613D3" w14:paraId="7D9E2430" w14:textId="77777777" w:rsidTr="00C613D3">
              <w:tc>
                <w:tcPr>
                  <w:tcW w:w="4713" w:type="dxa"/>
                </w:tcPr>
                <w:p w14:paraId="7AA10C85" w14:textId="77777777" w:rsidR="00607144" w:rsidRPr="00C613D3" w:rsidRDefault="00000000" w:rsidP="00C613D3">
                  <w:pPr>
                    <w:pStyle w:val="Compact"/>
                    <w:jc w:val="left"/>
                    <w:rPr>
                      <w:sz w:val="16"/>
                    </w:rPr>
                  </w:pPr>
                  <w:r w:rsidRPr="00C613D3">
                    <w:rPr>
                      <w:sz w:val="16"/>
                    </w:rPr>
                    <w:t>Vector ruggedness measure</w:t>
                  </w:r>
                </w:p>
              </w:tc>
              <w:tc>
                <w:tcPr>
                  <w:tcW w:w="1970" w:type="dxa"/>
                </w:tcPr>
                <w:p w14:paraId="0F6A3624" w14:textId="77777777" w:rsidR="00607144" w:rsidRPr="00C613D3" w:rsidRDefault="00000000">
                  <w:pPr>
                    <w:pStyle w:val="Compact"/>
                    <w:jc w:val="center"/>
                    <w:rPr>
                      <w:sz w:val="16"/>
                    </w:rPr>
                  </w:pPr>
                  <w:r w:rsidRPr="00C613D3">
                    <w:rPr>
                      <w:sz w:val="16"/>
                    </w:rPr>
                    <w:t>-0.052</w:t>
                  </w:r>
                </w:p>
              </w:tc>
              <w:tc>
                <w:tcPr>
                  <w:tcW w:w="703" w:type="dxa"/>
                </w:tcPr>
                <w:p w14:paraId="78ABC53D" w14:textId="77777777" w:rsidR="00607144" w:rsidRPr="00C613D3" w:rsidRDefault="00000000">
                  <w:pPr>
                    <w:pStyle w:val="Compact"/>
                    <w:jc w:val="center"/>
                    <w:rPr>
                      <w:sz w:val="16"/>
                    </w:rPr>
                  </w:pPr>
                  <w:r w:rsidRPr="00C613D3">
                    <w:rPr>
                      <w:sz w:val="16"/>
                    </w:rPr>
                    <w:t>0.021</w:t>
                  </w:r>
                </w:p>
              </w:tc>
              <w:tc>
                <w:tcPr>
                  <w:tcW w:w="820" w:type="dxa"/>
                </w:tcPr>
                <w:p w14:paraId="70BA9DE8" w14:textId="77777777" w:rsidR="00607144" w:rsidRPr="00C613D3" w:rsidRDefault="00000000">
                  <w:pPr>
                    <w:pStyle w:val="Compact"/>
                    <w:jc w:val="center"/>
                    <w:rPr>
                      <w:sz w:val="16"/>
                    </w:rPr>
                  </w:pPr>
                  <w:r w:rsidRPr="00C613D3">
                    <w:rPr>
                      <w:sz w:val="16"/>
                    </w:rPr>
                    <w:t>-2.49</w:t>
                  </w:r>
                </w:p>
              </w:tc>
              <w:tc>
                <w:tcPr>
                  <w:tcW w:w="938" w:type="dxa"/>
                </w:tcPr>
                <w:p w14:paraId="4248CAF0" w14:textId="77777777" w:rsidR="00607144" w:rsidRPr="00C613D3" w:rsidRDefault="00000000">
                  <w:pPr>
                    <w:pStyle w:val="Compact"/>
                    <w:jc w:val="center"/>
                    <w:rPr>
                      <w:sz w:val="16"/>
                    </w:rPr>
                  </w:pPr>
                  <w:r w:rsidRPr="00C613D3">
                    <w:rPr>
                      <w:sz w:val="16"/>
                    </w:rPr>
                    <w:t>0.013</w:t>
                  </w:r>
                </w:p>
              </w:tc>
            </w:tr>
            <w:tr w:rsidR="00607144" w:rsidRPr="00C613D3" w14:paraId="5E521558" w14:textId="77777777" w:rsidTr="00C613D3">
              <w:tc>
                <w:tcPr>
                  <w:tcW w:w="4713" w:type="dxa"/>
                </w:tcPr>
                <w:p w14:paraId="36DF3ED2" w14:textId="77777777" w:rsidR="00607144" w:rsidRPr="00C613D3" w:rsidRDefault="00000000" w:rsidP="00C613D3">
                  <w:pPr>
                    <w:pStyle w:val="Compact"/>
                    <w:jc w:val="left"/>
                    <w:rPr>
                      <w:sz w:val="16"/>
                    </w:rPr>
                  </w:pPr>
                  <w:r w:rsidRPr="00C613D3">
                    <w:rPr>
                      <w:sz w:val="16"/>
                    </w:rPr>
                    <w:t>Live stems (n/ha)</w:t>
                  </w:r>
                </w:p>
              </w:tc>
              <w:tc>
                <w:tcPr>
                  <w:tcW w:w="1970" w:type="dxa"/>
                </w:tcPr>
                <w:p w14:paraId="2D79E205" w14:textId="77777777" w:rsidR="00607144" w:rsidRPr="00C613D3" w:rsidRDefault="00000000">
                  <w:pPr>
                    <w:pStyle w:val="Compact"/>
                    <w:jc w:val="center"/>
                    <w:rPr>
                      <w:sz w:val="16"/>
                    </w:rPr>
                  </w:pPr>
                  <w:r w:rsidRPr="00C613D3">
                    <w:rPr>
                      <w:sz w:val="16"/>
                    </w:rPr>
                    <w:t>+0.051</w:t>
                  </w:r>
                </w:p>
              </w:tc>
              <w:tc>
                <w:tcPr>
                  <w:tcW w:w="703" w:type="dxa"/>
                </w:tcPr>
                <w:p w14:paraId="37E0AA97" w14:textId="77777777" w:rsidR="00607144" w:rsidRPr="00C613D3" w:rsidRDefault="00000000">
                  <w:pPr>
                    <w:pStyle w:val="Compact"/>
                    <w:jc w:val="center"/>
                    <w:rPr>
                      <w:sz w:val="16"/>
                    </w:rPr>
                  </w:pPr>
                  <w:r w:rsidRPr="00C613D3">
                    <w:rPr>
                      <w:sz w:val="16"/>
                    </w:rPr>
                    <w:t>0.017</w:t>
                  </w:r>
                </w:p>
              </w:tc>
              <w:tc>
                <w:tcPr>
                  <w:tcW w:w="820" w:type="dxa"/>
                </w:tcPr>
                <w:p w14:paraId="40FD355A" w14:textId="77777777" w:rsidR="00607144" w:rsidRPr="00C613D3" w:rsidRDefault="00000000">
                  <w:pPr>
                    <w:pStyle w:val="Compact"/>
                    <w:jc w:val="center"/>
                    <w:rPr>
                      <w:sz w:val="16"/>
                    </w:rPr>
                  </w:pPr>
                  <w:r w:rsidRPr="00C613D3">
                    <w:rPr>
                      <w:sz w:val="16"/>
                    </w:rPr>
                    <w:t>3.01</w:t>
                  </w:r>
                </w:p>
              </w:tc>
              <w:tc>
                <w:tcPr>
                  <w:tcW w:w="938" w:type="dxa"/>
                </w:tcPr>
                <w:p w14:paraId="4CF49702" w14:textId="77777777" w:rsidR="00607144" w:rsidRPr="00C613D3" w:rsidRDefault="00000000">
                  <w:pPr>
                    <w:pStyle w:val="Compact"/>
                    <w:jc w:val="center"/>
                    <w:rPr>
                      <w:sz w:val="16"/>
                    </w:rPr>
                  </w:pPr>
                  <w:r w:rsidRPr="00C613D3">
                    <w:rPr>
                      <w:sz w:val="16"/>
                    </w:rPr>
                    <w:t>0.003</w:t>
                  </w:r>
                </w:p>
              </w:tc>
            </w:tr>
            <w:tr w:rsidR="00607144" w:rsidRPr="00C613D3" w14:paraId="4CD6282F" w14:textId="77777777" w:rsidTr="00C613D3">
              <w:tc>
                <w:tcPr>
                  <w:tcW w:w="4713" w:type="dxa"/>
                </w:tcPr>
                <w:p w14:paraId="0E09C735" w14:textId="77777777" w:rsidR="00607144" w:rsidRPr="00C613D3" w:rsidRDefault="00000000" w:rsidP="00C613D3">
                  <w:pPr>
                    <w:pStyle w:val="Compact"/>
                    <w:jc w:val="left"/>
                    <w:rPr>
                      <w:sz w:val="16"/>
                    </w:rPr>
                  </w:pPr>
                  <w:r w:rsidRPr="00C613D3">
                    <w:rPr>
                      <w:sz w:val="16"/>
                    </w:rPr>
                    <w:t>Profile curvature</w:t>
                  </w:r>
                </w:p>
              </w:tc>
              <w:tc>
                <w:tcPr>
                  <w:tcW w:w="1970" w:type="dxa"/>
                </w:tcPr>
                <w:p w14:paraId="282C07DC" w14:textId="77777777" w:rsidR="00607144" w:rsidRPr="00C613D3" w:rsidRDefault="00000000">
                  <w:pPr>
                    <w:pStyle w:val="Compact"/>
                    <w:jc w:val="center"/>
                    <w:rPr>
                      <w:sz w:val="16"/>
                    </w:rPr>
                  </w:pPr>
                  <w:r w:rsidRPr="00C613D3">
                    <w:rPr>
                      <w:sz w:val="16"/>
                    </w:rPr>
                    <w:t>-0.042</w:t>
                  </w:r>
                </w:p>
              </w:tc>
              <w:tc>
                <w:tcPr>
                  <w:tcW w:w="703" w:type="dxa"/>
                </w:tcPr>
                <w:p w14:paraId="3C3640F7" w14:textId="77777777" w:rsidR="00607144" w:rsidRPr="00C613D3" w:rsidRDefault="00000000">
                  <w:pPr>
                    <w:pStyle w:val="Compact"/>
                    <w:jc w:val="center"/>
                    <w:rPr>
                      <w:sz w:val="16"/>
                    </w:rPr>
                  </w:pPr>
                  <w:r w:rsidRPr="00C613D3">
                    <w:rPr>
                      <w:sz w:val="16"/>
                    </w:rPr>
                    <w:t>0.013</w:t>
                  </w:r>
                </w:p>
              </w:tc>
              <w:tc>
                <w:tcPr>
                  <w:tcW w:w="820" w:type="dxa"/>
                </w:tcPr>
                <w:p w14:paraId="0867067F" w14:textId="77777777" w:rsidR="00607144" w:rsidRPr="00C613D3" w:rsidRDefault="00000000">
                  <w:pPr>
                    <w:pStyle w:val="Compact"/>
                    <w:jc w:val="center"/>
                    <w:rPr>
                      <w:sz w:val="16"/>
                    </w:rPr>
                  </w:pPr>
                  <w:r w:rsidRPr="00C613D3">
                    <w:rPr>
                      <w:sz w:val="16"/>
                    </w:rPr>
                    <w:t>-3.26</w:t>
                  </w:r>
                </w:p>
              </w:tc>
              <w:tc>
                <w:tcPr>
                  <w:tcW w:w="938" w:type="dxa"/>
                </w:tcPr>
                <w:p w14:paraId="7370E38A" w14:textId="77777777" w:rsidR="00607144" w:rsidRPr="00C613D3" w:rsidRDefault="00000000">
                  <w:pPr>
                    <w:pStyle w:val="Compact"/>
                    <w:jc w:val="center"/>
                    <w:rPr>
                      <w:sz w:val="16"/>
                    </w:rPr>
                  </w:pPr>
                  <w:r w:rsidRPr="00C613D3">
                    <w:rPr>
                      <w:sz w:val="16"/>
                    </w:rPr>
                    <w:t>0.001</w:t>
                  </w:r>
                </w:p>
              </w:tc>
            </w:tr>
            <w:tr w:rsidR="00607144" w:rsidRPr="00C613D3" w14:paraId="263B566C" w14:textId="77777777" w:rsidTr="00C613D3">
              <w:tc>
                <w:tcPr>
                  <w:tcW w:w="4713" w:type="dxa"/>
                </w:tcPr>
                <w:p w14:paraId="4ED06113" w14:textId="77777777" w:rsidR="00607144" w:rsidRPr="00C613D3" w:rsidRDefault="00000000" w:rsidP="00C613D3">
                  <w:pPr>
                    <w:pStyle w:val="Compact"/>
                    <w:jc w:val="left"/>
                    <w:rPr>
                      <w:sz w:val="16"/>
                    </w:rPr>
                  </w:pPr>
                  <w:r w:rsidRPr="00C613D3">
                    <w:rPr>
                      <w:sz w:val="16"/>
                    </w:rPr>
                    <w:t>Stand basal area x Windward-leeward index</w:t>
                  </w:r>
                </w:p>
              </w:tc>
              <w:tc>
                <w:tcPr>
                  <w:tcW w:w="1970" w:type="dxa"/>
                </w:tcPr>
                <w:p w14:paraId="2B28F31D" w14:textId="77777777" w:rsidR="00607144" w:rsidRPr="00C613D3" w:rsidRDefault="00000000">
                  <w:pPr>
                    <w:pStyle w:val="Compact"/>
                    <w:jc w:val="center"/>
                    <w:rPr>
                      <w:sz w:val="16"/>
                    </w:rPr>
                  </w:pPr>
                  <w:r w:rsidRPr="00C613D3">
                    <w:rPr>
                      <w:sz w:val="16"/>
                    </w:rPr>
                    <w:t>-0.040</w:t>
                  </w:r>
                </w:p>
              </w:tc>
              <w:tc>
                <w:tcPr>
                  <w:tcW w:w="703" w:type="dxa"/>
                </w:tcPr>
                <w:p w14:paraId="5D0377E0" w14:textId="77777777" w:rsidR="00607144" w:rsidRPr="00C613D3" w:rsidRDefault="00000000">
                  <w:pPr>
                    <w:pStyle w:val="Compact"/>
                    <w:jc w:val="center"/>
                    <w:rPr>
                      <w:sz w:val="16"/>
                    </w:rPr>
                  </w:pPr>
                  <w:r w:rsidRPr="00C613D3">
                    <w:rPr>
                      <w:sz w:val="16"/>
                    </w:rPr>
                    <w:t>0.024</w:t>
                  </w:r>
                </w:p>
              </w:tc>
              <w:tc>
                <w:tcPr>
                  <w:tcW w:w="820" w:type="dxa"/>
                </w:tcPr>
                <w:p w14:paraId="691AAC22" w14:textId="77777777" w:rsidR="00607144" w:rsidRPr="00C613D3" w:rsidRDefault="00000000">
                  <w:pPr>
                    <w:pStyle w:val="Compact"/>
                    <w:jc w:val="center"/>
                    <w:rPr>
                      <w:sz w:val="16"/>
                    </w:rPr>
                  </w:pPr>
                  <w:r w:rsidRPr="00C613D3">
                    <w:rPr>
                      <w:sz w:val="16"/>
                    </w:rPr>
                    <w:t>-1.65</w:t>
                  </w:r>
                </w:p>
              </w:tc>
              <w:tc>
                <w:tcPr>
                  <w:tcW w:w="938" w:type="dxa"/>
                </w:tcPr>
                <w:p w14:paraId="3F4A7370" w14:textId="77777777" w:rsidR="00607144" w:rsidRPr="00C613D3" w:rsidRDefault="00000000">
                  <w:pPr>
                    <w:pStyle w:val="Compact"/>
                    <w:jc w:val="center"/>
                    <w:rPr>
                      <w:sz w:val="16"/>
                    </w:rPr>
                  </w:pPr>
                  <w:r w:rsidRPr="00C613D3">
                    <w:rPr>
                      <w:sz w:val="16"/>
                    </w:rPr>
                    <w:t>0.098</w:t>
                  </w:r>
                </w:p>
              </w:tc>
            </w:tr>
            <w:tr w:rsidR="00607144" w:rsidRPr="00C613D3" w14:paraId="7AD59F0A" w14:textId="77777777" w:rsidTr="00C613D3">
              <w:tc>
                <w:tcPr>
                  <w:tcW w:w="4713" w:type="dxa"/>
                </w:tcPr>
                <w:p w14:paraId="4D6F32B1" w14:textId="77777777" w:rsidR="00607144" w:rsidRPr="00C613D3" w:rsidRDefault="00000000" w:rsidP="00C613D3">
                  <w:pPr>
                    <w:pStyle w:val="Compact"/>
                    <w:jc w:val="left"/>
                    <w:rPr>
                      <w:sz w:val="16"/>
                    </w:rPr>
                  </w:pPr>
                  <w:r w:rsidRPr="00C613D3">
                    <w:rPr>
                      <w:sz w:val="16"/>
                    </w:rPr>
                    <w:t>Convergence index</w:t>
                  </w:r>
                </w:p>
              </w:tc>
              <w:tc>
                <w:tcPr>
                  <w:tcW w:w="1970" w:type="dxa"/>
                </w:tcPr>
                <w:p w14:paraId="3DF898C0" w14:textId="77777777" w:rsidR="00607144" w:rsidRPr="00C613D3" w:rsidRDefault="00000000">
                  <w:pPr>
                    <w:pStyle w:val="Compact"/>
                    <w:jc w:val="center"/>
                    <w:rPr>
                      <w:sz w:val="16"/>
                    </w:rPr>
                  </w:pPr>
                  <w:r w:rsidRPr="00C613D3">
                    <w:rPr>
                      <w:sz w:val="16"/>
                    </w:rPr>
                    <w:t>-0.025</w:t>
                  </w:r>
                </w:p>
              </w:tc>
              <w:tc>
                <w:tcPr>
                  <w:tcW w:w="703" w:type="dxa"/>
                </w:tcPr>
                <w:p w14:paraId="0508DF89" w14:textId="77777777" w:rsidR="00607144" w:rsidRPr="00C613D3" w:rsidRDefault="00000000">
                  <w:pPr>
                    <w:pStyle w:val="Compact"/>
                    <w:jc w:val="center"/>
                    <w:rPr>
                      <w:sz w:val="16"/>
                    </w:rPr>
                  </w:pPr>
                  <w:r w:rsidRPr="00C613D3">
                    <w:rPr>
                      <w:sz w:val="16"/>
                    </w:rPr>
                    <w:t>0.014</w:t>
                  </w:r>
                </w:p>
              </w:tc>
              <w:tc>
                <w:tcPr>
                  <w:tcW w:w="820" w:type="dxa"/>
                </w:tcPr>
                <w:p w14:paraId="40743FD2" w14:textId="77777777" w:rsidR="00607144" w:rsidRPr="00C613D3" w:rsidRDefault="00000000">
                  <w:pPr>
                    <w:pStyle w:val="Compact"/>
                    <w:jc w:val="center"/>
                    <w:rPr>
                      <w:sz w:val="16"/>
                    </w:rPr>
                  </w:pPr>
                  <w:r w:rsidRPr="00C613D3">
                    <w:rPr>
                      <w:sz w:val="16"/>
                    </w:rPr>
                    <w:t>-1.73</w:t>
                  </w:r>
                </w:p>
              </w:tc>
              <w:tc>
                <w:tcPr>
                  <w:tcW w:w="938" w:type="dxa"/>
                </w:tcPr>
                <w:p w14:paraId="46C125D8" w14:textId="77777777" w:rsidR="00607144" w:rsidRPr="00C613D3" w:rsidRDefault="00000000">
                  <w:pPr>
                    <w:pStyle w:val="Compact"/>
                    <w:jc w:val="center"/>
                    <w:rPr>
                      <w:sz w:val="16"/>
                    </w:rPr>
                  </w:pPr>
                  <w:r w:rsidRPr="00C613D3">
                    <w:rPr>
                      <w:sz w:val="16"/>
                    </w:rPr>
                    <w:t>0.083</w:t>
                  </w:r>
                </w:p>
              </w:tc>
            </w:tr>
            <w:tr w:rsidR="00607144" w:rsidRPr="00C613D3" w14:paraId="5A1E1372" w14:textId="77777777" w:rsidTr="00C613D3">
              <w:tc>
                <w:tcPr>
                  <w:tcW w:w="4713" w:type="dxa"/>
                </w:tcPr>
                <w:p w14:paraId="70433F16" w14:textId="77777777" w:rsidR="00607144" w:rsidRPr="00C613D3" w:rsidRDefault="00000000" w:rsidP="00C613D3">
                  <w:pPr>
                    <w:pStyle w:val="Compact"/>
                    <w:jc w:val="left"/>
                    <w:rPr>
                      <w:sz w:val="16"/>
                    </w:rPr>
                  </w:pPr>
                  <w:r w:rsidRPr="00C613D3">
                    <w:rPr>
                      <w:sz w:val="16"/>
                    </w:rPr>
                    <w:t>Terrain ruggedness index</w:t>
                  </w:r>
                </w:p>
              </w:tc>
              <w:tc>
                <w:tcPr>
                  <w:tcW w:w="1970" w:type="dxa"/>
                </w:tcPr>
                <w:p w14:paraId="5ED823F4" w14:textId="77777777" w:rsidR="00607144" w:rsidRPr="00C613D3" w:rsidRDefault="00000000">
                  <w:pPr>
                    <w:pStyle w:val="Compact"/>
                    <w:jc w:val="center"/>
                    <w:rPr>
                      <w:sz w:val="16"/>
                    </w:rPr>
                  </w:pPr>
                  <w:r w:rsidRPr="00C613D3">
                    <w:rPr>
                      <w:sz w:val="16"/>
                    </w:rPr>
                    <w:t>-0.005</w:t>
                  </w:r>
                </w:p>
              </w:tc>
              <w:tc>
                <w:tcPr>
                  <w:tcW w:w="703" w:type="dxa"/>
                </w:tcPr>
                <w:p w14:paraId="24E83650" w14:textId="77777777" w:rsidR="00607144" w:rsidRPr="00C613D3" w:rsidRDefault="00000000">
                  <w:pPr>
                    <w:pStyle w:val="Compact"/>
                    <w:jc w:val="center"/>
                    <w:rPr>
                      <w:sz w:val="16"/>
                    </w:rPr>
                  </w:pPr>
                  <w:r w:rsidRPr="00C613D3">
                    <w:rPr>
                      <w:sz w:val="16"/>
                    </w:rPr>
                    <w:t>0.025</w:t>
                  </w:r>
                </w:p>
              </w:tc>
              <w:tc>
                <w:tcPr>
                  <w:tcW w:w="820" w:type="dxa"/>
                </w:tcPr>
                <w:p w14:paraId="7B785966" w14:textId="77777777" w:rsidR="00607144" w:rsidRPr="00C613D3" w:rsidRDefault="00000000">
                  <w:pPr>
                    <w:pStyle w:val="Compact"/>
                    <w:jc w:val="center"/>
                    <w:rPr>
                      <w:sz w:val="16"/>
                    </w:rPr>
                  </w:pPr>
                  <w:r w:rsidRPr="00C613D3">
                    <w:rPr>
                      <w:sz w:val="16"/>
                    </w:rPr>
                    <w:t>-0.19</w:t>
                  </w:r>
                </w:p>
              </w:tc>
              <w:tc>
                <w:tcPr>
                  <w:tcW w:w="938" w:type="dxa"/>
                </w:tcPr>
                <w:p w14:paraId="530AA30D" w14:textId="77777777" w:rsidR="00607144" w:rsidRPr="00C613D3" w:rsidRDefault="00000000">
                  <w:pPr>
                    <w:pStyle w:val="Compact"/>
                    <w:jc w:val="center"/>
                    <w:rPr>
                      <w:sz w:val="16"/>
                    </w:rPr>
                  </w:pPr>
                  <w:r w:rsidRPr="00C613D3">
                    <w:rPr>
                      <w:sz w:val="16"/>
                    </w:rPr>
                    <w:t>0.848</w:t>
                  </w:r>
                </w:p>
              </w:tc>
            </w:tr>
            <w:bookmarkEnd w:id="26"/>
          </w:tbl>
          <w:p w14:paraId="4EDCE191" w14:textId="77777777" w:rsidR="00607144" w:rsidRDefault="00607144"/>
        </w:tc>
      </w:tr>
    </w:tbl>
    <w:p w14:paraId="766E3865" w14:textId="77777777" w:rsidR="00607144" w:rsidRDefault="00000000">
      <w:pPr>
        <w:pStyle w:val="BodyText"/>
      </w:pPr>
      <w:r>
        <w:lastRenderedPageBreak/>
        <w:t>Each pathway improved the fit. AIC fell 457 when stand density entered, a further 743 with terrain and flight-window radiation, and a further 534 with the interactions (</w:t>
      </w:r>
      <w:hyperlink w:anchor="tbl-aic">
        <w:r>
          <w:rPr>
            <w:rStyle w:val="Hyperlink"/>
          </w:rPr>
          <w:t>Table 5</w:t>
        </w:r>
      </w:hyperlink>
      <w:r>
        <w:t>).</w:t>
      </w:r>
    </w:p>
    <w:p w14:paraId="7D76817C" w14:textId="77777777" w:rsidR="00607144" w:rsidRDefault="00000000">
      <w:pPr>
        <w:pStyle w:val="BodyText"/>
      </w:pPr>
      <w:r>
        <w:t>Stand basal area was the strongest density term, entering at +0.504 log-odds per standard deviation, an odds ratio of 1.656, so that a stand one standard deviation above the mean in basal area had 65.6 per cent higher odds of moderate-to-high disturbance (p &lt; 0.001). Live stems per hectare took the same sign at +0.051 (p &lt; 0.01) and crown closure the opposite at -0.125 (p &lt; 0.001).</w:t>
      </w:r>
    </w:p>
    <w:p w14:paraId="4652698F" w14:textId="77777777" w:rsidR="00607144" w:rsidRDefault="00000000">
      <w:pPr>
        <w:pStyle w:val="BodyText"/>
      </w:pPr>
      <w:r>
        <w:t>Basal area and live stems both rose with attack, the direction a plume-holding canopy implies, while crown closure fell. Crown closure is also the one measure the inventory caps, recorded to a ceiling of 60 per cent, so that its coefficient describes a truncated variable and should not be read as the others are.</w:t>
      </w:r>
    </w:p>
    <w:p w14:paraId="62A861FF" w14:textId="77777777" w:rsidR="00607144" w:rsidRDefault="00000000">
      <w:pPr>
        <w:pStyle w:val="BodyText"/>
      </w:pPr>
      <w:r>
        <w:t>Radiation entered the model once, as direct radiation during the flight window at +0.497, which represents the thermal limit on flying. Growing-season radiation did not survive selection, so northness stands in for the shading pathway, the two correlating -0.824. Northness was +0.305, so that shaded, north-facing ground carried more attack rather than less, against the prediction.</w:t>
      </w:r>
    </w:p>
    <w:p w14:paraId="70C465AD" w14:textId="77777777" w:rsidR="00607144" w:rsidRDefault="00000000">
      <w:pPr>
        <w:pStyle w:val="BodyText"/>
      </w:pPr>
      <w:r>
        <w:t>Terrain predicted attack independently of both stand structure and radiation. The windward-leeward index was +0.394 and elevation +0.337, while ruggedness was -0.005 and not distinguishable from zero (p = 0.848), with the vector ruggedness measure agreeing in sign at -0.052. Ruggedness took the opposite sign to that reported by Murphy et al. (2026), whose response was seedling establishment rather than attack.</w:t>
      </w:r>
    </w:p>
    <w:p w14:paraId="397D8938" w14:textId="77777777" w:rsidR="00607144" w:rsidRDefault="00000000">
      <w:pPr>
        <w:pStyle w:val="BodyText"/>
      </w:pPr>
      <w:r>
        <w:t>Fitted without flight-window radiation, stand density interacted with terrain exposure at -0.068, which would ordinarily be read as a wind effect of the wrong sign. With radiation in the model that interaction was -0.040 (p = 0.098), and density interacted with radiation at +0.103. On a range whose prevailing bearing is 258 degrees the windward slopes face west, and these are also the slopes taking afternoon sun, so that part of the apparent exposure effect was radiation. Only part, however, because the interaction remained positive and far from zero, which is the wrong sign for pheromone disruption.</w:t>
      </w:r>
    </w:p>
    <w:tbl>
      <w:tblPr>
        <w:tblStyle w:val="Table"/>
        <w:tblW w:w="5000" w:type="pct"/>
        <w:tblLayout w:type="fixed"/>
        <w:tblLook w:val="0000" w:firstRow="0" w:lastRow="0" w:firstColumn="0" w:lastColumn="0" w:noHBand="0" w:noVBand="0"/>
      </w:tblPr>
      <w:tblGrid>
        <w:gridCol w:w="9360"/>
      </w:tblGrid>
      <w:tr w:rsidR="00607144" w14:paraId="5339CB60" w14:textId="77777777">
        <w:tc>
          <w:tcPr>
            <w:tcW w:w="7920" w:type="dxa"/>
          </w:tcPr>
          <w:p w14:paraId="20060E6D" w14:textId="77777777" w:rsidR="00607144" w:rsidRDefault="00000000">
            <w:pPr>
              <w:pStyle w:val="Compact"/>
              <w:jc w:val="center"/>
            </w:pPr>
            <w:bookmarkStart w:id="27" w:name="fig-interaction"/>
            <w:r>
              <w:rPr>
                <w:noProof/>
              </w:rPr>
              <w:lastRenderedPageBreak/>
              <w:drawing>
                <wp:inline distT="0" distB="0" distL="0" distR="0" wp14:anchorId="33E8B345" wp14:editId="0132389F">
                  <wp:extent cx="5943600" cy="39624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anuscript_files/figure-docx/fig-interaction-1.png"/>
                          <pic:cNvPicPr>
                            <a:picLocks noChangeAspect="1" noChangeArrowheads="1"/>
                          </pic:cNvPicPr>
                        </pic:nvPicPr>
                        <pic:blipFill>
                          <a:blip r:embed="rId9"/>
                          <a:stretch>
                            <a:fillRect/>
                          </a:stretch>
                        </pic:blipFill>
                        <pic:spPr bwMode="auto">
                          <a:xfrm>
                            <a:off x="0" y="0"/>
                            <a:ext cx="5943600" cy="3962400"/>
                          </a:xfrm>
                          <a:prstGeom prst="rect">
                            <a:avLst/>
                          </a:prstGeom>
                          <a:noFill/>
                          <a:ln w="9525">
                            <a:noFill/>
                            <a:headEnd/>
                            <a:tailEnd/>
                          </a:ln>
                        </pic:spPr>
                      </pic:pic>
                    </a:graphicData>
                  </a:graphic>
                </wp:inline>
              </w:drawing>
            </w:r>
          </w:p>
          <w:p w14:paraId="23642059" w14:textId="77777777" w:rsidR="00607144" w:rsidRDefault="00000000">
            <w:pPr>
              <w:pStyle w:val="ImageCaption"/>
              <w:spacing w:before="200"/>
            </w:pPr>
            <w:r>
              <w:t>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tc>
        <w:bookmarkEnd w:id="27"/>
      </w:tr>
    </w:tbl>
    <w:p w14:paraId="6B3C01EE" w14:textId="77777777" w:rsidR="00607144" w:rsidRDefault="00000000">
      <w:pPr>
        <w:pStyle w:val="Heading2"/>
      </w:pPr>
      <w:bookmarkStart w:id="28" w:name="density-and-wind"/>
      <w:r>
        <w:t>4.1 Density and wind</w:t>
      </w:r>
    </w:p>
    <w:p w14:paraId="7823026A" w14:textId="77777777" w:rsidR="00607144" w:rsidRDefault="00000000">
      <w:pPr>
        <w:pStyle w:val="FirstParagraph"/>
      </w:pPr>
      <w:r>
        <w:t>Stand density interacts negatively with terrain-resolved wind, which is the form the pheromone mechanism predicts. Attack falls where a thin stand and strong wind coincide, the interaction -0.049 for stem density (p &lt; 0.001) and -0.017 for standing volume (p &lt; 0.05). Expressed as odds, each standard deviation of the epoch wind regime multiplied the contribution of stem density by 0.952, a reduction of 4.8 per cent. Both interactions survive entering the previous epoch of the same season, so neither is the outbreak’s own spread appearing as a wind coefficient.</w:t>
      </w:r>
    </w:p>
    <w:p w14:paraId="72209F8E" w14:textId="77777777" w:rsidR="00607144" w:rsidRDefault="00000000">
      <w:pPr>
        <w:pStyle w:val="BodyText"/>
      </w:pPr>
      <w:r>
        <w:t>Wind alone conferred no protection, its main effect being +0.022, which is marginally more attack rather than less, and the density terms were positive, so that a thin stand in still air showed no reduction either. The mechanism was present only as the conjunction of the two.</w:t>
      </w:r>
    </w:p>
    <w:p w14:paraId="6895FEF3" w14:textId="77777777" w:rsidR="00607144" w:rsidRDefault="00000000">
      <w:pPr>
        <w:pStyle w:val="Heading2"/>
      </w:pPr>
      <w:bookmarkStart w:id="29" w:name="sec-autologistic"/>
      <w:bookmarkEnd w:id="28"/>
      <w:r>
        <w:lastRenderedPageBreak/>
        <w:t>4.2 Previous-year pressure</w:t>
      </w:r>
    </w:p>
    <w:p w14:paraId="5D628D90" w14:textId="77777777" w:rsidR="00607144" w:rsidRDefault="00000000">
      <w:pPr>
        <w:pStyle w:val="FirstParagraph"/>
      </w:pPr>
      <w:r>
        <w:t>Attack recurred where it had already occurred, by a margin large enough to change how every other coefficient reads. A cell attacked in one year was between 16 and 139 times more likely to be attacked in the next. Entering persistence and 90 m neighbourhood spread separately, following the autologistic design used for this province, gave +0.901 and +1.001, raising discrimination from 0.801 to 0.900.</w:t>
      </w:r>
    </w:p>
    <w:p w14:paraId="28DDAC9F" w14:textId="77777777" w:rsidR="00607144" w:rsidRDefault="00000000">
      <w:pPr>
        <w:pStyle w:val="BodyText"/>
      </w:pPr>
      <w:r>
        <w:t>The informative result is which environmental terms survived that term. Ruggedness retained 1.23 of its value, and it describes a condition a cell has whether or not the beetle was ever present. The landform terms were less stable, valley depth retaining 0.18 while mid-slope position moved to 1.35, growing rather than shrinking. Part of what the landform terms measured was therefore where the outbreak had already been, which is the same failure the terrain-wind index showed against radiation.</w:t>
      </w:r>
    </w:p>
    <w:p w14:paraId="5B342B66" w14:textId="77777777" w:rsidR="00607144" w:rsidRDefault="00000000">
      <w:pPr>
        <w:pStyle w:val="Heading2"/>
      </w:pPr>
      <w:bookmarkStart w:id="30" w:name="sec-diameter"/>
      <w:bookmarkEnd w:id="29"/>
      <w:r>
        <w:t>4.3 Host as diameter</w:t>
      </w:r>
    </w:p>
    <w:tbl>
      <w:tblPr>
        <w:tblStyle w:val="Table"/>
        <w:tblW w:w="5000" w:type="pct"/>
        <w:tblLayout w:type="fixed"/>
        <w:tblLook w:val="0000" w:firstRow="0" w:lastRow="0" w:firstColumn="0" w:lastColumn="0" w:noHBand="0" w:noVBand="0"/>
      </w:tblPr>
      <w:tblGrid>
        <w:gridCol w:w="9360"/>
      </w:tblGrid>
      <w:tr w:rsidR="00607144" w14:paraId="7268AAC0" w14:textId="77777777">
        <w:tc>
          <w:tcPr>
            <w:tcW w:w="7920" w:type="dxa"/>
          </w:tcPr>
          <w:p w14:paraId="7B71C783" w14:textId="77777777" w:rsidR="00607144" w:rsidRDefault="00000000">
            <w:pPr>
              <w:pStyle w:val="ImageCaption"/>
              <w:spacing w:before="200"/>
            </w:pPr>
            <w:bookmarkStart w:id="31" w:name="tbl-qmd"/>
            <w:r>
              <w:t>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W w:w="0" w:type="auto"/>
              <w:tblLook w:val="0020" w:firstRow="1" w:lastRow="0" w:firstColumn="0" w:lastColumn="0" w:noHBand="0" w:noVBand="0"/>
            </w:tblPr>
            <w:tblGrid>
              <w:gridCol w:w="1584"/>
              <w:gridCol w:w="1584"/>
              <w:gridCol w:w="1584"/>
              <w:gridCol w:w="1584"/>
              <w:gridCol w:w="1584"/>
            </w:tblGrid>
            <w:tr w:rsidR="00607144" w:rsidRPr="00C613D3" w14:paraId="75272A8F" w14:textId="77777777" w:rsidTr="006071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56FFD62A" w14:textId="77777777" w:rsidR="00607144" w:rsidRPr="00C613D3" w:rsidRDefault="00000000">
                  <w:pPr>
                    <w:pStyle w:val="Compact"/>
                    <w:jc w:val="center"/>
                    <w:rPr>
                      <w:sz w:val="16"/>
                    </w:rPr>
                  </w:pPr>
                  <w:r w:rsidRPr="00C613D3">
                    <w:rPr>
                      <w:sz w:val="16"/>
                    </w:rPr>
                    <w:t>QMD class (cm)</w:t>
                  </w:r>
                </w:p>
              </w:tc>
              <w:tc>
                <w:tcPr>
                  <w:tcW w:w="1584" w:type="dxa"/>
                </w:tcPr>
                <w:p w14:paraId="2FC7E08D" w14:textId="77777777" w:rsidR="00607144" w:rsidRPr="00C613D3" w:rsidRDefault="00000000">
                  <w:pPr>
                    <w:pStyle w:val="Compact"/>
                    <w:jc w:val="center"/>
                    <w:rPr>
                      <w:sz w:val="16"/>
                    </w:rPr>
                  </w:pPr>
                  <w:r w:rsidRPr="00C613D3">
                    <w:rPr>
                      <w:sz w:val="16"/>
                    </w:rPr>
                    <w:t>n</w:t>
                  </w:r>
                </w:p>
              </w:tc>
              <w:tc>
                <w:tcPr>
                  <w:tcW w:w="1584" w:type="dxa"/>
                </w:tcPr>
                <w:p w14:paraId="21FE4C27" w14:textId="77777777" w:rsidR="00607144" w:rsidRPr="00C613D3" w:rsidRDefault="00000000">
                  <w:pPr>
                    <w:pStyle w:val="Compact"/>
                    <w:jc w:val="center"/>
                    <w:rPr>
                      <w:sz w:val="16"/>
                    </w:rPr>
                  </w:pPr>
                  <w:r w:rsidRPr="00C613D3">
                    <w:rPr>
                      <w:sz w:val="16"/>
                    </w:rPr>
                    <w:t>Attacked</w:t>
                  </w:r>
                </w:p>
              </w:tc>
              <w:tc>
                <w:tcPr>
                  <w:tcW w:w="1584" w:type="dxa"/>
                </w:tcPr>
                <w:p w14:paraId="33BC4039" w14:textId="77777777" w:rsidR="00607144" w:rsidRPr="00C613D3" w:rsidRDefault="00000000">
                  <w:pPr>
                    <w:pStyle w:val="Compact"/>
                    <w:jc w:val="center"/>
                    <w:rPr>
                      <w:sz w:val="16"/>
                    </w:rPr>
                  </w:pPr>
                  <w:r w:rsidRPr="00C613D3">
                    <w:rPr>
                      <w:sz w:val="16"/>
                    </w:rPr>
                    <w:t>Attacked (%)</w:t>
                  </w:r>
                </w:p>
              </w:tc>
              <w:tc>
                <w:tcPr>
                  <w:tcW w:w="1584" w:type="dxa"/>
                </w:tcPr>
                <w:p w14:paraId="57F88C31" w14:textId="77777777" w:rsidR="00607144" w:rsidRPr="00C613D3" w:rsidRDefault="00000000">
                  <w:pPr>
                    <w:pStyle w:val="Compact"/>
                    <w:jc w:val="center"/>
                    <w:rPr>
                      <w:sz w:val="16"/>
                    </w:rPr>
                  </w:pPr>
                  <w:r w:rsidRPr="00C613D3">
                    <w:rPr>
                      <w:sz w:val="16"/>
                    </w:rPr>
                    <w:t>95% CI (%)</w:t>
                  </w:r>
                </w:p>
              </w:tc>
            </w:tr>
            <w:tr w:rsidR="00607144" w:rsidRPr="00C613D3" w14:paraId="3682A916" w14:textId="77777777">
              <w:tc>
                <w:tcPr>
                  <w:tcW w:w="1584" w:type="dxa"/>
                </w:tcPr>
                <w:p w14:paraId="7A98AC54" w14:textId="77777777" w:rsidR="00607144" w:rsidRPr="00C613D3" w:rsidRDefault="00000000">
                  <w:pPr>
                    <w:pStyle w:val="Compact"/>
                    <w:jc w:val="center"/>
                    <w:rPr>
                      <w:sz w:val="16"/>
                    </w:rPr>
                  </w:pPr>
                  <w:r w:rsidRPr="00C613D3">
                    <w:rPr>
                      <w:sz w:val="16"/>
                    </w:rPr>
                    <w:t>&lt;15</w:t>
                  </w:r>
                </w:p>
              </w:tc>
              <w:tc>
                <w:tcPr>
                  <w:tcW w:w="1584" w:type="dxa"/>
                </w:tcPr>
                <w:p w14:paraId="4E18006F" w14:textId="77777777" w:rsidR="00607144" w:rsidRPr="00C613D3" w:rsidRDefault="00000000">
                  <w:pPr>
                    <w:pStyle w:val="Compact"/>
                    <w:jc w:val="center"/>
                    <w:rPr>
                      <w:sz w:val="16"/>
                    </w:rPr>
                  </w:pPr>
                  <w:r w:rsidRPr="00C613D3">
                    <w:rPr>
                      <w:sz w:val="16"/>
                    </w:rPr>
                    <w:t>436</w:t>
                  </w:r>
                </w:p>
              </w:tc>
              <w:tc>
                <w:tcPr>
                  <w:tcW w:w="1584" w:type="dxa"/>
                </w:tcPr>
                <w:p w14:paraId="09D58E26" w14:textId="77777777" w:rsidR="00607144" w:rsidRPr="00C613D3" w:rsidRDefault="00000000">
                  <w:pPr>
                    <w:pStyle w:val="Compact"/>
                    <w:jc w:val="center"/>
                    <w:rPr>
                      <w:sz w:val="16"/>
                    </w:rPr>
                  </w:pPr>
                  <w:r w:rsidRPr="00C613D3">
                    <w:rPr>
                      <w:sz w:val="16"/>
                    </w:rPr>
                    <w:t>113</w:t>
                  </w:r>
                </w:p>
              </w:tc>
              <w:tc>
                <w:tcPr>
                  <w:tcW w:w="1584" w:type="dxa"/>
                </w:tcPr>
                <w:p w14:paraId="60BB09E4" w14:textId="77777777" w:rsidR="00607144" w:rsidRPr="00C613D3" w:rsidRDefault="00000000">
                  <w:pPr>
                    <w:pStyle w:val="Compact"/>
                    <w:jc w:val="center"/>
                    <w:rPr>
                      <w:sz w:val="16"/>
                    </w:rPr>
                  </w:pPr>
                  <w:r w:rsidRPr="00C613D3">
                    <w:rPr>
                      <w:sz w:val="16"/>
                    </w:rPr>
                    <w:t>25.9</w:t>
                  </w:r>
                </w:p>
              </w:tc>
              <w:tc>
                <w:tcPr>
                  <w:tcW w:w="1584" w:type="dxa"/>
                </w:tcPr>
                <w:p w14:paraId="0277519D" w14:textId="77777777" w:rsidR="00607144" w:rsidRPr="00C613D3" w:rsidRDefault="00000000">
                  <w:pPr>
                    <w:pStyle w:val="Compact"/>
                    <w:jc w:val="center"/>
                    <w:rPr>
                      <w:sz w:val="16"/>
                    </w:rPr>
                  </w:pPr>
                  <w:r w:rsidRPr="00C613D3">
                    <w:rPr>
                      <w:sz w:val="16"/>
                    </w:rPr>
                    <w:t>22.0-30.2</w:t>
                  </w:r>
                </w:p>
              </w:tc>
            </w:tr>
            <w:tr w:rsidR="00607144" w:rsidRPr="00C613D3" w14:paraId="1D57BD83" w14:textId="77777777">
              <w:tc>
                <w:tcPr>
                  <w:tcW w:w="1584" w:type="dxa"/>
                </w:tcPr>
                <w:p w14:paraId="4D9D7B8C" w14:textId="77777777" w:rsidR="00607144" w:rsidRPr="00C613D3" w:rsidRDefault="00000000">
                  <w:pPr>
                    <w:pStyle w:val="Compact"/>
                    <w:jc w:val="center"/>
                    <w:rPr>
                      <w:sz w:val="16"/>
                    </w:rPr>
                  </w:pPr>
                  <w:r w:rsidRPr="00C613D3">
                    <w:rPr>
                      <w:sz w:val="16"/>
                    </w:rPr>
                    <w:t>15-20</w:t>
                  </w:r>
                </w:p>
              </w:tc>
              <w:tc>
                <w:tcPr>
                  <w:tcW w:w="1584" w:type="dxa"/>
                </w:tcPr>
                <w:p w14:paraId="2D999070" w14:textId="77777777" w:rsidR="00607144" w:rsidRPr="00C613D3" w:rsidRDefault="00000000">
                  <w:pPr>
                    <w:pStyle w:val="Compact"/>
                    <w:jc w:val="center"/>
                    <w:rPr>
                      <w:sz w:val="16"/>
                    </w:rPr>
                  </w:pPr>
                  <w:r w:rsidRPr="00C613D3">
                    <w:rPr>
                      <w:sz w:val="16"/>
                    </w:rPr>
                    <w:t>4,325</w:t>
                  </w:r>
                </w:p>
              </w:tc>
              <w:tc>
                <w:tcPr>
                  <w:tcW w:w="1584" w:type="dxa"/>
                </w:tcPr>
                <w:p w14:paraId="7746E5B6" w14:textId="77777777" w:rsidR="00607144" w:rsidRPr="00C613D3" w:rsidRDefault="00000000">
                  <w:pPr>
                    <w:pStyle w:val="Compact"/>
                    <w:jc w:val="center"/>
                    <w:rPr>
                      <w:sz w:val="16"/>
                    </w:rPr>
                  </w:pPr>
                  <w:r w:rsidRPr="00C613D3">
                    <w:rPr>
                      <w:sz w:val="16"/>
                    </w:rPr>
                    <w:t>1,057</w:t>
                  </w:r>
                </w:p>
              </w:tc>
              <w:tc>
                <w:tcPr>
                  <w:tcW w:w="1584" w:type="dxa"/>
                </w:tcPr>
                <w:p w14:paraId="75E76CD4" w14:textId="77777777" w:rsidR="00607144" w:rsidRPr="00C613D3" w:rsidRDefault="00000000">
                  <w:pPr>
                    <w:pStyle w:val="Compact"/>
                    <w:jc w:val="center"/>
                    <w:rPr>
                      <w:sz w:val="16"/>
                    </w:rPr>
                  </w:pPr>
                  <w:r w:rsidRPr="00C613D3">
                    <w:rPr>
                      <w:sz w:val="16"/>
                    </w:rPr>
                    <w:t>24.4</w:t>
                  </w:r>
                </w:p>
              </w:tc>
              <w:tc>
                <w:tcPr>
                  <w:tcW w:w="1584" w:type="dxa"/>
                </w:tcPr>
                <w:p w14:paraId="4A46E8A4" w14:textId="77777777" w:rsidR="00607144" w:rsidRPr="00C613D3" w:rsidRDefault="00000000">
                  <w:pPr>
                    <w:pStyle w:val="Compact"/>
                    <w:jc w:val="center"/>
                    <w:rPr>
                      <w:sz w:val="16"/>
                    </w:rPr>
                  </w:pPr>
                  <w:r w:rsidRPr="00C613D3">
                    <w:rPr>
                      <w:sz w:val="16"/>
                    </w:rPr>
                    <w:t>23.2-25.7</w:t>
                  </w:r>
                </w:p>
              </w:tc>
            </w:tr>
            <w:tr w:rsidR="00607144" w:rsidRPr="00C613D3" w14:paraId="3E22C060" w14:textId="77777777">
              <w:tc>
                <w:tcPr>
                  <w:tcW w:w="1584" w:type="dxa"/>
                </w:tcPr>
                <w:p w14:paraId="4A0E0D93" w14:textId="77777777" w:rsidR="00607144" w:rsidRPr="00C613D3" w:rsidRDefault="00000000">
                  <w:pPr>
                    <w:pStyle w:val="Compact"/>
                    <w:jc w:val="center"/>
                    <w:rPr>
                      <w:sz w:val="16"/>
                    </w:rPr>
                  </w:pPr>
                  <w:r w:rsidRPr="00C613D3">
                    <w:rPr>
                      <w:sz w:val="16"/>
                    </w:rPr>
                    <w:t>20-25</w:t>
                  </w:r>
                </w:p>
              </w:tc>
              <w:tc>
                <w:tcPr>
                  <w:tcW w:w="1584" w:type="dxa"/>
                </w:tcPr>
                <w:p w14:paraId="182BA914" w14:textId="77777777" w:rsidR="00607144" w:rsidRPr="00C613D3" w:rsidRDefault="00000000">
                  <w:pPr>
                    <w:pStyle w:val="Compact"/>
                    <w:jc w:val="center"/>
                    <w:rPr>
                      <w:sz w:val="16"/>
                    </w:rPr>
                  </w:pPr>
                  <w:r w:rsidRPr="00C613D3">
                    <w:rPr>
                      <w:sz w:val="16"/>
                    </w:rPr>
                    <w:t>9,934</w:t>
                  </w:r>
                </w:p>
              </w:tc>
              <w:tc>
                <w:tcPr>
                  <w:tcW w:w="1584" w:type="dxa"/>
                </w:tcPr>
                <w:p w14:paraId="5E023496" w14:textId="77777777" w:rsidR="00607144" w:rsidRPr="00C613D3" w:rsidRDefault="00000000">
                  <w:pPr>
                    <w:pStyle w:val="Compact"/>
                    <w:jc w:val="center"/>
                    <w:rPr>
                      <w:sz w:val="16"/>
                    </w:rPr>
                  </w:pPr>
                  <w:r w:rsidRPr="00C613D3">
                    <w:rPr>
                      <w:sz w:val="16"/>
                    </w:rPr>
                    <w:t>2,627</w:t>
                  </w:r>
                </w:p>
              </w:tc>
              <w:tc>
                <w:tcPr>
                  <w:tcW w:w="1584" w:type="dxa"/>
                </w:tcPr>
                <w:p w14:paraId="15A853E8" w14:textId="77777777" w:rsidR="00607144" w:rsidRPr="00C613D3" w:rsidRDefault="00000000">
                  <w:pPr>
                    <w:pStyle w:val="Compact"/>
                    <w:jc w:val="center"/>
                    <w:rPr>
                      <w:sz w:val="16"/>
                    </w:rPr>
                  </w:pPr>
                  <w:r w:rsidRPr="00C613D3">
                    <w:rPr>
                      <w:sz w:val="16"/>
                    </w:rPr>
                    <w:t>26.4</w:t>
                  </w:r>
                </w:p>
              </w:tc>
              <w:tc>
                <w:tcPr>
                  <w:tcW w:w="1584" w:type="dxa"/>
                </w:tcPr>
                <w:p w14:paraId="75A7B6F5" w14:textId="77777777" w:rsidR="00607144" w:rsidRPr="00C613D3" w:rsidRDefault="00000000">
                  <w:pPr>
                    <w:pStyle w:val="Compact"/>
                    <w:jc w:val="center"/>
                    <w:rPr>
                      <w:sz w:val="16"/>
                    </w:rPr>
                  </w:pPr>
                  <w:r w:rsidRPr="00C613D3">
                    <w:rPr>
                      <w:sz w:val="16"/>
                    </w:rPr>
                    <w:t>25.6-27.3</w:t>
                  </w:r>
                </w:p>
              </w:tc>
            </w:tr>
            <w:tr w:rsidR="00607144" w:rsidRPr="00C613D3" w14:paraId="2ADB8264" w14:textId="77777777">
              <w:tc>
                <w:tcPr>
                  <w:tcW w:w="1584" w:type="dxa"/>
                </w:tcPr>
                <w:p w14:paraId="563B07F4" w14:textId="77777777" w:rsidR="00607144" w:rsidRPr="00C613D3" w:rsidRDefault="00000000">
                  <w:pPr>
                    <w:pStyle w:val="Compact"/>
                    <w:jc w:val="center"/>
                    <w:rPr>
                      <w:sz w:val="16"/>
                    </w:rPr>
                  </w:pPr>
                  <w:r w:rsidRPr="00C613D3">
                    <w:rPr>
                      <w:sz w:val="16"/>
                    </w:rPr>
                    <w:t>25-30</w:t>
                  </w:r>
                </w:p>
              </w:tc>
              <w:tc>
                <w:tcPr>
                  <w:tcW w:w="1584" w:type="dxa"/>
                </w:tcPr>
                <w:p w14:paraId="31ACF6C1" w14:textId="77777777" w:rsidR="00607144" w:rsidRPr="00C613D3" w:rsidRDefault="00000000">
                  <w:pPr>
                    <w:pStyle w:val="Compact"/>
                    <w:jc w:val="center"/>
                    <w:rPr>
                      <w:sz w:val="16"/>
                    </w:rPr>
                  </w:pPr>
                  <w:r w:rsidRPr="00C613D3">
                    <w:rPr>
                      <w:sz w:val="16"/>
                    </w:rPr>
                    <w:t>19,090</w:t>
                  </w:r>
                </w:p>
              </w:tc>
              <w:tc>
                <w:tcPr>
                  <w:tcW w:w="1584" w:type="dxa"/>
                </w:tcPr>
                <w:p w14:paraId="53831F28" w14:textId="77777777" w:rsidR="00607144" w:rsidRPr="00C613D3" w:rsidRDefault="00000000">
                  <w:pPr>
                    <w:pStyle w:val="Compact"/>
                    <w:jc w:val="center"/>
                    <w:rPr>
                      <w:sz w:val="16"/>
                    </w:rPr>
                  </w:pPr>
                  <w:r w:rsidRPr="00C613D3">
                    <w:rPr>
                      <w:sz w:val="16"/>
                    </w:rPr>
                    <w:t>7,576</w:t>
                  </w:r>
                </w:p>
              </w:tc>
              <w:tc>
                <w:tcPr>
                  <w:tcW w:w="1584" w:type="dxa"/>
                </w:tcPr>
                <w:p w14:paraId="684F2196" w14:textId="77777777" w:rsidR="00607144" w:rsidRPr="00C613D3" w:rsidRDefault="00000000">
                  <w:pPr>
                    <w:pStyle w:val="Compact"/>
                    <w:jc w:val="center"/>
                    <w:rPr>
                      <w:sz w:val="16"/>
                    </w:rPr>
                  </w:pPr>
                  <w:r w:rsidRPr="00C613D3">
                    <w:rPr>
                      <w:sz w:val="16"/>
                    </w:rPr>
                    <w:t>39.7</w:t>
                  </w:r>
                </w:p>
              </w:tc>
              <w:tc>
                <w:tcPr>
                  <w:tcW w:w="1584" w:type="dxa"/>
                </w:tcPr>
                <w:p w14:paraId="3EC87273" w14:textId="77777777" w:rsidR="00607144" w:rsidRPr="00C613D3" w:rsidRDefault="00000000">
                  <w:pPr>
                    <w:pStyle w:val="Compact"/>
                    <w:jc w:val="center"/>
                    <w:rPr>
                      <w:sz w:val="16"/>
                    </w:rPr>
                  </w:pPr>
                  <w:r w:rsidRPr="00C613D3">
                    <w:rPr>
                      <w:sz w:val="16"/>
                    </w:rPr>
                    <w:t>39.0-40.4</w:t>
                  </w:r>
                </w:p>
              </w:tc>
            </w:tr>
            <w:tr w:rsidR="00607144" w:rsidRPr="00C613D3" w14:paraId="3208A477" w14:textId="77777777">
              <w:tc>
                <w:tcPr>
                  <w:tcW w:w="1584" w:type="dxa"/>
                </w:tcPr>
                <w:p w14:paraId="4225FD49" w14:textId="77777777" w:rsidR="00607144" w:rsidRPr="00C613D3" w:rsidRDefault="00000000">
                  <w:pPr>
                    <w:pStyle w:val="Compact"/>
                    <w:jc w:val="center"/>
                    <w:rPr>
                      <w:sz w:val="16"/>
                    </w:rPr>
                  </w:pPr>
                  <w:r w:rsidRPr="00C613D3">
                    <w:rPr>
                      <w:sz w:val="16"/>
                    </w:rPr>
                    <w:t>30-40</w:t>
                  </w:r>
                </w:p>
              </w:tc>
              <w:tc>
                <w:tcPr>
                  <w:tcW w:w="1584" w:type="dxa"/>
                </w:tcPr>
                <w:p w14:paraId="4672B3E2" w14:textId="77777777" w:rsidR="00607144" w:rsidRPr="00C613D3" w:rsidRDefault="00000000">
                  <w:pPr>
                    <w:pStyle w:val="Compact"/>
                    <w:jc w:val="center"/>
                    <w:rPr>
                      <w:sz w:val="16"/>
                    </w:rPr>
                  </w:pPr>
                  <w:r w:rsidRPr="00C613D3">
                    <w:rPr>
                      <w:sz w:val="16"/>
                    </w:rPr>
                    <w:t>10,903</w:t>
                  </w:r>
                </w:p>
              </w:tc>
              <w:tc>
                <w:tcPr>
                  <w:tcW w:w="1584" w:type="dxa"/>
                </w:tcPr>
                <w:p w14:paraId="396BC130" w14:textId="77777777" w:rsidR="00607144" w:rsidRPr="00C613D3" w:rsidRDefault="00000000">
                  <w:pPr>
                    <w:pStyle w:val="Compact"/>
                    <w:jc w:val="center"/>
                    <w:rPr>
                      <w:sz w:val="16"/>
                    </w:rPr>
                  </w:pPr>
                  <w:r w:rsidRPr="00C613D3">
                    <w:rPr>
                      <w:sz w:val="16"/>
                    </w:rPr>
                    <w:t>2,724</w:t>
                  </w:r>
                </w:p>
              </w:tc>
              <w:tc>
                <w:tcPr>
                  <w:tcW w:w="1584" w:type="dxa"/>
                </w:tcPr>
                <w:p w14:paraId="75DF3157" w14:textId="77777777" w:rsidR="00607144" w:rsidRPr="00C613D3" w:rsidRDefault="00000000">
                  <w:pPr>
                    <w:pStyle w:val="Compact"/>
                    <w:jc w:val="center"/>
                    <w:rPr>
                      <w:sz w:val="16"/>
                    </w:rPr>
                  </w:pPr>
                  <w:r w:rsidRPr="00C613D3">
                    <w:rPr>
                      <w:sz w:val="16"/>
                    </w:rPr>
                    <w:t>25.0</w:t>
                  </w:r>
                </w:p>
              </w:tc>
              <w:tc>
                <w:tcPr>
                  <w:tcW w:w="1584" w:type="dxa"/>
                </w:tcPr>
                <w:p w14:paraId="0E74CDD2" w14:textId="77777777" w:rsidR="00607144" w:rsidRPr="00C613D3" w:rsidRDefault="00000000">
                  <w:pPr>
                    <w:pStyle w:val="Compact"/>
                    <w:jc w:val="center"/>
                    <w:rPr>
                      <w:sz w:val="16"/>
                    </w:rPr>
                  </w:pPr>
                  <w:r w:rsidRPr="00C613D3">
                    <w:rPr>
                      <w:sz w:val="16"/>
                    </w:rPr>
                    <w:t>24.2-25.8</w:t>
                  </w:r>
                </w:p>
              </w:tc>
            </w:tr>
            <w:tr w:rsidR="00607144" w:rsidRPr="00C613D3" w14:paraId="720B6A44" w14:textId="77777777">
              <w:tc>
                <w:tcPr>
                  <w:tcW w:w="1584" w:type="dxa"/>
                </w:tcPr>
                <w:p w14:paraId="109A4565" w14:textId="77777777" w:rsidR="00607144" w:rsidRPr="00C613D3" w:rsidRDefault="00000000">
                  <w:pPr>
                    <w:pStyle w:val="Compact"/>
                    <w:jc w:val="center"/>
                    <w:rPr>
                      <w:sz w:val="16"/>
                    </w:rPr>
                  </w:pPr>
                  <w:r w:rsidRPr="00C613D3">
                    <w:rPr>
                      <w:sz w:val="16"/>
                    </w:rPr>
                    <w:t>&gt;40</w:t>
                  </w:r>
                </w:p>
              </w:tc>
              <w:tc>
                <w:tcPr>
                  <w:tcW w:w="1584" w:type="dxa"/>
                </w:tcPr>
                <w:p w14:paraId="0964F735" w14:textId="77777777" w:rsidR="00607144" w:rsidRPr="00C613D3" w:rsidRDefault="00000000">
                  <w:pPr>
                    <w:pStyle w:val="Compact"/>
                    <w:jc w:val="center"/>
                    <w:rPr>
                      <w:sz w:val="16"/>
                    </w:rPr>
                  </w:pPr>
                  <w:r w:rsidRPr="00C613D3">
                    <w:rPr>
                      <w:sz w:val="16"/>
                    </w:rPr>
                    <w:t>1,671</w:t>
                  </w:r>
                </w:p>
              </w:tc>
              <w:tc>
                <w:tcPr>
                  <w:tcW w:w="1584" w:type="dxa"/>
                </w:tcPr>
                <w:p w14:paraId="016C529F" w14:textId="77777777" w:rsidR="00607144" w:rsidRPr="00C613D3" w:rsidRDefault="00000000">
                  <w:pPr>
                    <w:pStyle w:val="Compact"/>
                    <w:jc w:val="center"/>
                    <w:rPr>
                      <w:sz w:val="16"/>
                    </w:rPr>
                  </w:pPr>
                  <w:r w:rsidRPr="00C613D3">
                    <w:rPr>
                      <w:sz w:val="16"/>
                    </w:rPr>
                    <w:t>262</w:t>
                  </w:r>
                </w:p>
              </w:tc>
              <w:tc>
                <w:tcPr>
                  <w:tcW w:w="1584" w:type="dxa"/>
                </w:tcPr>
                <w:p w14:paraId="33AA513D" w14:textId="77777777" w:rsidR="00607144" w:rsidRPr="00C613D3" w:rsidRDefault="00000000">
                  <w:pPr>
                    <w:pStyle w:val="Compact"/>
                    <w:jc w:val="center"/>
                    <w:rPr>
                      <w:sz w:val="16"/>
                    </w:rPr>
                  </w:pPr>
                  <w:r w:rsidRPr="00C613D3">
                    <w:rPr>
                      <w:sz w:val="16"/>
                    </w:rPr>
                    <w:t>15.7</w:t>
                  </w:r>
                </w:p>
              </w:tc>
              <w:tc>
                <w:tcPr>
                  <w:tcW w:w="1584" w:type="dxa"/>
                </w:tcPr>
                <w:p w14:paraId="27FB62D6" w14:textId="77777777" w:rsidR="00607144" w:rsidRPr="00C613D3" w:rsidRDefault="00000000">
                  <w:pPr>
                    <w:pStyle w:val="Compact"/>
                    <w:jc w:val="center"/>
                    <w:rPr>
                      <w:sz w:val="16"/>
                    </w:rPr>
                  </w:pPr>
                  <w:r w:rsidRPr="00C613D3">
                    <w:rPr>
                      <w:sz w:val="16"/>
                    </w:rPr>
                    <w:t>14.0-17.5</w:t>
                  </w:r>
                </w:p>
              </w:tc>
            </w:tr>
            <w:bookmarkEnd w:id="31"/>
          </w:tbl>
          <w:p w14:paraId="3AF8B5F1" w14:textId="77777777" w:rsidR="00607144" w:rsidRDefault="00607144"/>
        </w:tc>
      </w:tr>
    </w:tbl>
    <w:p w14:paraId="346B7D8A" w14:textId="77777777" w:rsidR="00607144" w:rsidRDefault="00000000">
      <w:pPr>
        <w:pStyle w:val="BodyText"/>
      </w:pPr>
      <w:r>
        <w:t>Coding host as diameter altered the picture that cover alone gives. Attack peaked in the 25 to 30 cm class at 39.7 per cent and falls away above it, to 25.0 per cent at 30 to 40 cm and 15.7 per cent above 40 (</w:t>
      </w:r>
      <w:hyperlink w:anchor="tbl-qmd">
        <w:r>
          <w:rPr>
            <w:rStyle w:val="Hyperlink"/>
          </w:rPr>
          <w:t>Table 7</w:t>
        </w:r>
      </w:hyperlink>
      <w:r>
        <w:t>). The step across the 25 cm source-sink boundary is from 26.4 to 39.7 per cent.</w:t>
      </w:r>
    </w:p>
    <w:p w14:paraId="1ABBDF4B" w14:textId="77777777" w:rsidR="00607144" w:rsidRDefault="00000000">
      <w:pPr>
        <w:pStyle w:val="BodyText"/>
      </w:pPr>
      <w:r>
        <w:t>In the full model diameter was -0.362 per standard deviation (z = -14.47), negative because the relationship is not monotone, since a linear term fitted through a humped response returns the slope of its falling limb, which is the larger part of the range. The class table rather than the coefficient is therefore the result here, and the interpretation holds, because a stand’s cover says nothing about whether its stems can produce brood.</w:t>
      </w:r>
    </w:p>
    <w:p w14:paraId="3471F0A7" w14:textId="77777777" w:rsidR="00607144" w:rsidRDefault="00000000">
      <w:pPr>
        <w:pStyle w:val="BodyText"/>
      </w:pPr>
      <w:r>
        <w:lastRenderedPageBreak/>
        <w:t xml:space="preserve">The pattern was not an artefact of the class boundaries, in that across all six classes attack depended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1230.4 on 5 degrees of freedom, p &lt; 0.001, with Cramer’s V = 0.163. The step across the 25 cm source-sink boundary specifically, from the 20 to 25 class to the 25 to 30 class, is +13.2 percentage points, 95 per cent confidence interval 12.1 to 14.4, p &lt; 0.001. With 46,359 cells a chi-square is significant on trivial differences, which is why the effect size is quoted beside it, and 30 m cells in a spreading outbreak are not independent, so both p-values are anti-conservative.</w:t>
      </w:r>
    </w:p>
    <w:p w14:paraId="1229F72F" w14:textId="77777777" w:rsidR="00607144" w:rsidRDefault="00000000">
      <w:pPr>
        <w:pStyle w:val="BodyText"/>
      </w:pPr>
      <w:r>
        <w:t>The smallest class carries little evidential weight, holding 436 cells against 19,090 in the modal class, and a stand below 15 cm quadratic mean diameter in an inventory whose vintage postdates the outbreak is more likely a stand from which the beetle had already removed the large stems than a stand attacked at that size.</w:t>
      </w:r>
    </w:p>
    <w:p w14:paraId="6EFC889C" w14:textId="77777777" w:rsidR="00607144" w:rsidRDefault="00000000">
      <w:pPr>
        <w:pStyle w:val="Heading2"/>
      </w:pPr>
      <w:bookmarkStart w:id="32" w:name="sec-window"/>
      <w:bookmarkEnd w:id="30"/>
      <w:r>
        <w:t>4.4 The wind window</w:t>
      </w:r>
    </w:p>
    <w:p w14:paraId="6911ADE6" w14:textId="77777777" w:rsidR="00607144" w:rsidRDefault="00000000">
      <w:pPr>
        <w:pStyle w:val="FirstParagraph"/>
      </w:pPr>
      <w:r>
        <w:t>The wind variable is the epoch wind regime, the mean over every hourly station observation in the sixteen days an epoch covers, each hour modified over the terrain by its own bearing. It is not restricted to the flight window, and that choice follows from how the insect disperses. Jackson, Straussfogel, Lindgren, Mitchell, &amp; Murphy (2008) tracked mountain pine beetle on weather radar and confirmed the returns by aerial capture, finding beetles “at altitudes up to more than 800 m above the forest canopy” and estimating that those in flight above the canopy “may move 30 to 110 km</w:t>
      </w:r>
      <m:oMath>
        <m:r>
          <m:rPr>
            <m:sty m:val="p"/>
          </m:rPr>
          <w:rPr>
            <w:rFonts w:ascii="Cambria Math" w:hAnsi="Cambria Math"/>
          </w:rPr>
          <m:t>⋅</m:t>
        </m:r>
      </m:oMath>
      <w:r>
        <w:t>day</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at a mean density of 4,950 and a maximum of 18,600 beetles per hectare. Ainslie &amp; Jackson (2010) subsequently reproduced that above-canopy dispersion with an atmospheric model. An insect carried in the boundary layer at those heights and over those distances is exposed to the atmospheric regime of the period rather than to the wind measured within a stand between noon and five, and the variable is named accordingly.</w:t>
      </w:r>
    </w:p>
    <w:p w14:paraId="664939AD" w14:textId="77777777" w:rsidR="00607144" w:rsidRDefault="00000000">
      <w:pPr>
        <w:pStyle w:val="BodyText"/>
      </w:pPr>
      <w:hyperlink w:anchor="tbl-window">
        <w:r>
          <w:rPr>
            <w:rStyle w:val="Hyperlink"/>
          </w:rPr>
          <w:t>Table 8</w:t>
        </w:r>
      </w:hyperlink>
      <w:r>
        <w:t xml:space="preserve"> refits the 16-day model under four definitions of the window. These are every hour, the 12:00 to 17:00 hours the flight peak occupies, the 11:00 to 18:00 hours that clear the thermal gate on this landscape more than half the time, and only those hours whose observed temperature fell inside the 19 to 41 degrees C gate itself. The stem-density interaction was negative and distinguishable from zero under all four definitions, so the mechanism does not depend on the choice, although it was largest over the full regime and the standing-volume interaction was the term sensitive to that choice.</w:t>
      </w:r>
    </w:p>
    <w:tbl>
      <w:tblPr>
        <w:tblStyle w:val="Table"/>
        <w:tblW w:w="5000" w:type="pct"/>
        <w:tblLayout w:type="fixed"/>
        <w:tblLook w:val="0000" w:firstRow="0" w:lastRow="0" w:firstColumn="0" w:lastColumn="0" w:noHBand="0" w:noVBand="0"/>
      </w:tblPr>
      <w:tblGrid>
        <w:gridCol w:w="9360"/>
      </w:tblGrid>
      <w:tr w:rsidR="00607144" w14:paraId="13BC83D4" w14:textId="77777777">
        <w:tc>
          <w:tcPr>
            <w:tcW w:w="7920" w:type="dxa"/>
          </w:tcPr>
          <w:p w14:paraId="22369BFC" w14:textId="77777777" w:rsidR="00607144" w:rsidRDefault="00000000">
            <w:pPr>
              <w:pStyle w:val="ImageCaption"/>
              <w:spacing w:before="200"/>
            </w:pPr>
            <w:bookmarkStart w:id="33" w:name="tbl-window"/>
            <w:r>
              <w:lastRenderedPageBreak/>
              <w:t>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W w:w="5000" w:type="pct"/>
              <w:tblLayout w:type="fixed"/>
              <w:tblLook w:val="0020" w:firstRow="1" w:lastRow="0" w:firstColumn="0" w:lastColumn="0" w:noHBand="0" w:noVBand="0"/>
            </w:tblPr>
            <w:tblGrid>
              <w:gridCol w:w="2664"/>
              <w:gridCol w:w="1065"/>
              <w:gridCol w:w="1065"/>
              <w:gridCol w:w="1053"/>
              <w:gridCol w:w="811"/>
              <w:gridCol w:w="1032"/>
              <w:gridCol w:w="921"/>
              <w:gridCol w:w="533"/>
            </w:tblGrid>
            <w:tr w:rsidR="00607144" w14:paraId="6312E1B8" w14:textId="77777777" w:rsidTr="00C613D3">
              <w:trPr>
                <w:cnfStyle w:val="100000000000" w:firstRow="1" w:lastRow="0" w:firstColumn="0" w:lastColumn="0" w:oddVBand="0" w:evenVBand="0" w:oddHBand="0" w:evenHBand="0" w:firstRowFirstColumn="0" w:firstRowLastColumn="0" w:lastRowFirstColumn="0" w:lastRowLastColumn="0"/>
                <w:tblHeader/>
              </w:trPr>
              <w:tc>
                <w:tcPr>
                  <w:tcW w:w="2664" w:type="dxa"/>
                </w:tcPr>
                <w:p w14:paraId="240AC8DF" w14:textId="77777777" w:rsidR="00607144" w:rsidRPr="00C613D3" w:rsidRDefault="00000000" w:rsidP="00C613D3">
                  <w:pPr>
                    <w:pStyle w:val="Compact"/>
                    <w:jc w:val="left"/>
                    <w:rPr>
                      <w:sz w:val="16"/>
                    </w:rPr>
                  </w:pPr>
                  <w:r w:rsidRPr="00C613D3">
                    <w:rPr>
                      <w:sz w:val="16"/>
                    </w:rPr>
                    <w:t>Definition</w:t>
                  </w:r>
                </w:p>
              </w:tc>
              <w:tc>
                <w:tcPr>
                  <w:tcW w:w="1065" w:type="dxa"/>
                </w:tcPr>
                <w:p w14:paraId="4CC8E0F0" w14:textId="77777777" w:rsidR="00607144" w:rsidRPr="00C613D3" w:rsidRDefault="00000000" w:rsidP="00C613D3">
                  <w:pPr>
                    <w:pStyle w:val="Compact"/>
                    <w:jc w:val="left"/>
                    <w:rPr>
                      <w:sz w:val="16"/>
                    </w:rPr>
                  </w:pPr>
                  <w:r w:rsidRPr="00C613D3">
                    <w:rPr>
                      <w:sz w:val="16"/>
                    </w:rPr>
                    <w:t>Cell-epochs</w:t>
                  </w:r>
                </w:p>
              </w:tc>
              <w:tc>
                <w:tcPr>
                  <w:tcW w:w="1065" w:type="dxa"/>
                </w:tcPr>
                <w:p w14:paraId="516A2D6E" w14:textId="77777777" w:rsidR="00607144" w:rsidRPr="00C613D3" w:rsidRDefault="00000000" w:rsidP="00C613D3">
                  <w:pPr>
                    <w:pStyle w:val="Compact"/>
                    <w:jc w:val="left"/>
                    <w:rPr>
                      <w:sz w:val="16"/>
                    </w:rPr>
                  </w:pPr>
                  <w:r w:rsidRPr="00C613D3">
                    <w:rPr>
                      <w:sz w:val="16"/>
                    </w:rPr>
                    <w:t>Wind (km/h)</w:t>
                  </w:r>
                </w:p>
              </w:tc>
              <w:tc>
                <w:tcPr>
                  <w:tcW w:w="1053" w:type="dxa"/>
                </w:tcPr>
                <w:p w14:paraId="715DB16B" w14:textId="77777777" w:rsidR="00607144" w:rsidRPr="00C613D3" w:rsidRDefault="00000000" w:rsidP="00C613D3">
                  <w:pPr>
                    <w:pStyle w:val="Compact"/>
                    <w:jc w:val="left"/>
                    <w:rPr>
                      <w:sz w:val="16"/>
                    </w:rPr>
                  </w:pPr>
                  <w:r w:rsidRPr="00C613D3">
                    <w:rPr>
                      <w:sz w:val="16"/>
                    </w:rPr>
                    <w:t>Stems x wind</w:t>
                  </w:r>
                </w:p>
              </w:tc>
              <w:tc>
                <w:tcPr>
                  <w:tcW w:w="811" w:type="dxa"/>
                </w:tcPr>
                <w:p w14:paraId="326C5B9F" w14:textId="77777777" w:rsidR="00607144" w:rsidRPr="00C613D3" w:rsidRDefault="00000000" w:rsidP="00C613D3">
                  <w:pPr>
                    <w:pStyle w:val="Compact"/>
                    <w:jc w:val="left"/>
                    <w:rPr>
                      <w:sz w:val="16"/>
                    </w:rPr>
                  </w:pPr>
                  <w:r w:rsidRPr="00C613D3">
                    <w:rPr>
                      <w:sz w:val="16"/>
                    </w:rPr>
                    <w:t>p</w:t>
                  </w:r>
                </w:p>
              </w:tc>
              <w:tc>
                <w:tcPr>
                  <w:tcW w:w="1032" w:type="dxa"/>
                </w:tcPr>
                <w:p w14:paraId="02039F15" w14:textId="77777777" w:rsidR="00607144" w:rsidRPr="00C613D3" w:rsidRDefault="00000000" w:rsidP="00C613D3">
                  <w:pPr>
                    <w:pStyle w:val="Compact"/>
                    <w:jc w:val="left"/>
                    <w:rPr>
                      <w:sz w:val="16"/>
                    </w:rPr>
                  </w:pPr>
                  <w:r w:rsidRPr="00C613D3">
                    <w:rPr>
                      <w:sz w:val="16"/>
                    </w:rPr>
                    <w:t>Volume x wind</w:t>
                  </w:r>
                </w:p>
              </w:tc>
              <w:tc>
                <w:tcPr>
                  <w:tcW w:w="921" w:type="dxa"/>
                </w:tcPr>
                <w:p w14:paraId="5FFAA492" w14:textId="77777777" w:rsidR="00607144" w:rsidRPr="00C613D3" w:rsidRDefault="00000000" w:rsidP="00C613D3">
                  <w:pPr>
                    <w:pStyle w:val="Compact"/>
                    <w:jc w:val="left"/>
                    <w:rPr>
                      <w:sz w:val="16"/>
                    </w:rPr>
                  </w:pPr>
                  <w:r w:rsidRPr="00C613D3">
                    <w:rPr>
                      <w:sz w:val="16"/>
                    </w:rPr>
                    <w:t>p</w:t>
                  </w:r>
                </w:p>
              </w:tc>
              <w:tc>
                <w:tcPr>
                  <w:tcW w:w="533" w:type="dxa"/>
                </w:tcPr>
                <w:p w14:paraId="2D885ADF" w14:textId="77777777" w:rsidR="00607144" w:rsidRPr="00C613D3" w:rsidRDefault="00000000" w:rsidP="00C613D3">
                  <w:pPr>
                    <w:pStyle w:val="Compact"/>
                    <w:jc w:val="left"/>
                    <w:rPr>
                      <w:sz w:val="16"/>
                    </w:rPr>
                  </w:pPr>
                  <w:r w:rsidRPr="00C613D3">
                    <w:rPr>
                      <w:sz w:val="16"/>
                    </w:rPr>
                    <w:t>AUC</w:t>
                  </w:r>
                </w:p>
              </w:tc>
            </w:tr>
            <w:tr w:rsidR="00607144" w14:paraId="19B10F22" w14:textId="77777777" w:rsidTr="00C613D3">
              <w:tc>
                <w:tcPr>
                  <w:tcW w:w="2664" w:type="dxa"/>
                </w:tcPr>
                <w:p w14:paraId="666A3F56" w14:textId="77777777" w:rsidR="00607144" w:rsidRPr="00C613D3" w:rsidRDefault="00000000" w:rsidP="00C613D3">
                  <w:pPr>
                    <w:pStyle w:val="Compact"/>
                    <w:jc w:val="left"/>
                    <w:rPr>
                      <w:sz w:val="16"/>
                    </w:rPr>
                  </w:pPr>
                  <w:r w:rsidRPr="00C613D3">
                    <w:rPr>
                      <w:sz w:val="16"/>
                    </w:rPr>
                    <w:t>Epoch wind regime (all hours)</w:t>
                  </w:r>
                </w:p>
              </w:tc>
              <w:tc>
                <w:tcPr>
                  <w:tcW w:w="1065" w:type="dxa"/>
                </w:tcPr>
                <w:p w14:paraId="150CAAE0" w14:textId="77777777" w:rsidR="00607144" w:rsidRPr="00C613D3" w:rsidRDefault="00000000" w:rsidP="00C613D3">
                  <w:pPr>
                    <w:pStyle w:val="Compact"/>
                    <w:jc w:val="left"/>
                    <w:rPr>
                      <w:sz w:val="16"/>
                    </w:rPr>
                  </w:pPr>
                  <w:r w:rsidRPr="00C613D3">
                    <w:rPr>
                      <w:sz w:val="16"/>
                    </w:rPr>
                    <w:t>71,127</w:t>
                  </w:r>
                </w:p>
              </w:tc>
              <w:tc>
                <w:tcPr>
                  <w:tcW w:w="1065" w:type="dxa"/>
                </w:tcPr>
                <w:p w14:paraId="220404AE" w14:textId="77777777" w:rsidR="00607144" w:rsidRPr="00C613D3" w:rsidRDefault="00000000" w:rsidP="00C613D3">
                  <w:pPr>
                    <w:pStyle w:val="Compact"/>
                    <w:jc w:val="left"/>
                    <w:rPr>
                      <w:sz w:val="16"/>
                    </w:rPr>
                  </w:pPr>
                  <w:r w:rsidRPr="00C613D3">
                    <w:rPr>
                      <w:sz w:val="16"/>
                    </w:rPr>
                    <w:t>5.04</w:t>
                  </w:r>
                </w:p>
              </w:tc>
              <w:tc>
                <w:tcPr>
                  <w:tcW w:w="1053" w:type="dxa"/>
                </w:tcPr>
                <w:p w14:paraId="0F344E9F" w14:textId="77777777" w:rsidR="00607144" w:rsidRPr="00C613D3" w:rsidRDefault="00000000" w:rsidP="00C613D3">
                  <w:pPr>
                    <w:pStyle w:val="Compact"/>
                    <w:jc w:val="left"/>
                    <w:rPr>
                      <w:sz w:val="16"/>
                    </w:rPr>
                  </w:pPr>
                  <w:r w:rsidRPr="00C613D3">
                    <w:rPr>
                      <w:sz w:val="16"/>
                    </w:rPr>
                    <w:t>-0.0941</w:t>
                  </w:r>
                </w:p>
              </w:tc>
              <w:tc>
                <w:tcPr>
                  <w:tcW w:w="811" w:type="dxa"/>
                </w:tcPr>
                <w:p w14:paraId="64B8E135" w14:textId="77777777" w:rsidR="00607144" w:rsidRPr="00C613D3" w:rsidRDefault="00000000" w:rsidP="00C613D3">
                  <w:pPr>
                    <w:pStyle w:val="Compact"/>
                    <w:jc w:val="left"/>
                    <w:rPr>
                      <w:sz w:val="16"/>
                    </w:rPr>
                  </w:pPr>
                  <w:r w:rsidRPr="00C613D3">
                    <w:rPr>
                      <w:sz w:val="16"/>
                    </w:rPr>
                    <w:t>&lt; 0.001</w:t>
                  </w:r>
                </w:p>
              </w:tc>
              <w:tc>
                <w:tcPr>
                  <w:tcW w:w="1032" w:type="dxa"/>
                </w:tcPr>
                <w:p w14:paraId="23A497FB" w14:textId="77777777" w:rsidR="00607144" w:rsidRPr="00C613D3" w:rsidRDefault="00000000" w:rsidP="00C613D3">
                  <w:pPr>
                    <w:pStyle w:val="Compact"/>
                    <w:jc w:val="left"/>
                    <w:rPr>
                      <w:sz w:val="16"/>
                    </w:rPr>
                  </w:pPr>
                  <w:r w:rsidRPr="00C613D3">
                    <w:rPr>
                      <w:sz w:val="16"/>
                    </w:rPr>
                    <w:t>-0.0410</w:t>
                  </w:r>
                </w:p>
              </w:tc>
              <w:tc>
                <w:tcPr>
                  <w:tcW w:w="921" w:type="dxa"/>
                </w:tcPr>
                <w:p w14:paraId="7C6736F8" w14:textId="77777777" w:rsidR="00607144" w:rsidRPr="00C613D3" w:rsidRDefault="00000000" w:rsidP="00C613D3">
                  <w:pPr>
                    <w:pStyle w:val="Compact"/>
                    <w:jc w:val="left"/>
                    <w:rPr>
                      <w:sz w:val="16"/>
                    </w:rPr>
                  </w:pPr>
                  <w:r w:rsidRPr="00C613D3">
                    <w:rPr>
                      <w:sz w:val="16"/>
                    </w:rPr>
                    <w:t>&lt; 0.001</w:t>
                  </w:r>
                </w:p>
              </w:tc>
              <w:tc>
                <w:tcPr>
                  <w:tcW w:w="533" w:type="dxa"/>
                </w:tcPr>
                <w:p w14:paraId="1EB4D08A" w14:textId="77777777" w:rsidR="00607144" w:rsidRPr="00C613D3" w:rsidRDefault="00000000" w:rsidP="00C613D3">
                  <w:pPr>
                    <w:pStyle w:val="Compact"/>
                    <w:jc w:val="left"/>
                    <w:rPr>
                      <w:sz w:val="16"/>
                    </w:rPr>
                  </w:pPr>
                  <w:r w:rsidRPr="00C613D3">
                    <w:rPr>
                      <w:sz w:val="16"/>
                    </w:rPr>
                    <w:t>0.668</w:t>
                  </w:r>
                </w:p>
              </w:tc>
            </w:tr>
            <w:tr w:rsidR="00607144" w14:paraId="4BF5A129" w14:textId="77777777" w:rsidTr="00C613D3">
              <w:tc>
                <w:tcPr>
                  <w:tcW w:w="2664" w:type="dxa"/>
                </w:tcPr>
                <w:p w14:paraId="389E4C64" w14:textId="77777777" w:rsidR="00607144" w:rsidRPr="00C613D3" w:rsidRDefault="00000000" w:rsidP="00C613D3">
                  <w:pPr>
                    <w:pStyle w:val="Compact"/>
                    <w:jc w:val="left"/>
                    <w:rPr>
                      <w:sz w:val="16"/>
                    </w:rPr>
                  </w:pPr>
                  <w:r w:rsidRPr="00C613D3">
                    <w:rPr>
                      <w:sz w:val="16"/>
                    </w:rPr>
                    <w:t>12:00-17:00</w:t>
                  </w:r>
                </w:p>
              </w:tc>
              <w:tc>
                <w:tcPr>
                  <w:tcW w:w="1065" w:type="dxa"/>
                </w:tcPr>
                <w:p w14:paraId="2BE56548" w14:textId="77777777" w:rsidR="00607144" w:rsidRPr="00C613D3" w:rsidRDefault="00000000" w:rsidP="00C613D3">
                  <w:pPr>
                    <w:pStyle w:val="Compact"/>
                    <w:jc w:val="left"/>
                    <w:rPr>
                      <w:sz w:val="16"/>
                    </w:rPr>
                  </w:pPr>
                  <w:r w:rsidRPr="00C613D3">
                    <w:rPr>
                      <w:sz w:val="16"/>
                    </w:rPr>
                    <w:t>71,127</w:t>
                  </w:r>
                </w:p>
              </w:tc>
              <w:tc>
                <w:tcPr>
                  <w:tcW w:w="1065" w:type="dxa"/>
                </w:tcPr>
                <w:p w14:paraId="1A6B438A" w14:textId="77777777" w:rsidR="00607144" w:rsidRPr="00C613D3" w:rsidRDefault="00000000" w:rsidP="00C613D3">
                  <w:pPr>
                    <w:pStyle w:val="Compact"/>
                    <w:jc w:val="left"/>
                    <w:rPr>
                      <w:sz w:val="16"/>
                    </w:rPr>
                  </w:pPr>
                  <w:r w:rsidRPr="00C613D3">
                    <w:rPr>
                      <w:sz w:val="16"/>
                    </w:rPr>
                    <w:t>6.45</w:t>
                  </w:r>
                </w:p>
              </w:tc>
              <w:tc>
                <w:tcPr>
                  <w:tcW w:w="1053" w:type="dxa"/>
                </w:tcPr>
                <w:p w14:paraId="200ACA72" w14:textId="77777777" w:rsidR="00607144" w:rsidRPr="00C613D3" w:rsidRDefault="00000000" w:rsidP="00C613D3">
                  <w:pPr>
                    <w:pStyle w:val="Compact"/>
                    <w:jc w:val="left"/>
                    <w:rPr>
                      <w:sz w:val="16"/>
                    </w:rPr>
                  </w:pPr>
                  <w:r w:rsidRPr="00C613D3">
                    <w:rPr>
                      <w:sz w:val="16"/>
                    </w:rPr>
                    <w:t>-0.0565</w:t>
                  </w:r>
                </w:p>
              </w:tc>
              <w:tc>
                <w:tcPr>
                  <w:tcW w:w="811" w:type="dxa"/>
                </w:tcPr>
                <w:p w14:paraId="59052B90" w14:textId="77777777" w:rsidR="00607144" w:rsidRPr="00C613D3" w:rsidRDefault="00000000" w:rsidP="00C613D3">
                  <w:pPr>
                    <w:pStyle w:val="Compact"/>
                    <w:jc w:val="left"/>
                    <w:rPr>
                      <w:sz w:val="16"/>
                    </w:rPr>
                  </w:pPr>
                  <w:r w:rsidRPr="00C613D3">
                    <w:rPr>
                      <w:sz w:val="16"/>
                    </w:rPr>
                    <w:t>&lt; 0.001</w:t>
                  </w:r>
                </w:p>
              </w:tc>
              <w:tc>
                <w:tcPr>
                  <w:tcW w:w="1032" w:type="dxa"/>
                </w:tcPr>
                <w:p w14:paraId="36651D56" w14:textId="77777777" w:rsidR="00607144" w:rsidRPr="00C613D3" w:rsidRDefault="00000000" w:rsidP="00C613D3">
                  <w:pPr>
                    <w:pStyle w:val="Compact"/>
                    <w:jc w:val="left"/>
                    <w:rPr>
                      <w:sz w:val="16"/>
                    </w:rPr>
                  </w:pPr>
                  <w:r w:rsidRPr="00C613D3">
                    <w:rPr>
                      <w:sz w:val="16"/>
                    </w:rPr>
                    <w:t>-0.0082</w:t>
                  </w:r>
                </w:p>
              </w:tc>
              <w:tc>
                <w:tcPr>
                  <w:tcW w:w="921" w:type="dxa"/>
                </w:tcPr>
                <w:p w14:paraId="602346E7" w14:textId="77777777" w:rsidR="00607144" w:rsidRPr="00C613D3" w:rsidRDefault="00000000" w:rsidP="00C613D3">
                  <w:pPr>
                    <w:pStyle w:val="Compact"/>
                    <w:jc w:val="left"/>
                    <w:rPr>
                      <w:sz w:val="16"/>
                    </w:rPr>
                  </w:pPr>
                  <w:r w:rsidRPr="00C613D3">
                    <w:rPr>
                      <w:sz w:val="16"/>
                    </w:rPr>
                    <w:t>0.325</w:t>
                  </w:r>
                </w:p>
              </w:tc>
              <w:tc>
                <w:tcPr>
                  <w:tcW w:w="533" w:type="dxa"/>
                </w:tcPr>
                <w:p w14:paraId="446403E1" w14:textId="77777777" w:rsidR="00607144" w:rsidRPr="00C613D3" w:rsidRDefault="00000000" w:rsidP="00C613D3">
                  <w:pPr>
                    <w:pStyle w:val="Compact"/>
                    <w:jc w:val="left"/>
                    <w:rPr>
                      <w:sz w:val="16"/>
                    </w:rPr>
                  </w:pPr>
                  <w:r w:rsidRPr="00C613D3">
                    <w:rPr>
                      <w:sz w:val="16"/>
                    </w:rPr>
                    <w:t>0.667</w:t>
                  </w:r>
                </w:p>
              </w:tc>
            </w:tr>
            <w:tr w:rsidR="00607144" w14:paraId="648571E0" w14:textId="77777777" w:rsidTr="00C613D3">
              <w:tc>
                <w:tcPr>
                  <w:tcW w:w="2664" w:type="dxa"/>
                </w:tcPr>
                <w:p w14:paraId="2934743E" w14:textId="77777777" w:rsidR="00607144" w:rsidRPr="00C613D3" w:rsidRDefault="00000000" w:rsidP="00C613D3">
                  <w:pPr>
                    <w:pStyle w:val="Compact"/>
                    <w:jc w:val="left"/>
                    <w:rPr>
                      <w:sz w:val="16"/>
                    </w:rPr>
                  </w:pPr>
                  <w:r w:rsidRPr="00C613D3">
                    <w:rPr>
                      <w:sz w:val="16"/>
                    </w:rPr>
                    <w:t>11:00-18:00</w:t>
                  </w:r>
                </w:p>
              </w:tc>
              <w:tc>
                <w:tcPr>
                  <w:tcW w:w="1065" w:type="dxa"/>
                </w:tcPr>
                <w:p w14:paraId="5C5C39E6" w14:textId="77777777" w:rsidR="00607144" w:rsidRPr="00C613D3" w:rsidRDefault="00000000" w:rsidP="00C613D3">
                  <w:pPr>
                    <w:pStyle w:val="Compact"/>
                    <w:jc w:val="left"/>
                    <w:rPr>
                      <w:sz w:val="16"/>
                    </w:rPr>
                  </w:pPr>
                  <w:r w:rsidRPr="00C613D3">
                    <w:rPr>
                      <w:sz w:val="16"/>
                    </w:rPr>
                    <w:t>71,127</w:t>
                  </w:r>
                </w:p>
              </w:tc>
              <w:tc>
                <w:tcPr>
                  <w:tcW w:w="1065" w:type="dxa"/>
                </w:tcPr>
                <w:p w14:paraId="5926226A" w14:textId="77777777" w:rsidR="00607144" w:rsidRPr="00C613D3" w:rsidRDefault="00000000" w:rsidP="00C613D3">
                  <w:pPr>
                    <w:pStyle w:val="Compact"/>
                    <w:jc w:val="left"/>
                    <w:rPr>
                      <w:sz w:val="16"/>
                    </w:rPr>
                  </w:pPr>
                  <w:r w:rsidRPr="00C613D3">
                    <w:rPr>
                      <w:sz w:val="16"/>
                    </w:rPr>
                    <w:t>6.32</w:t>
                  </w:r>
                </w:p>
              </w:tc>
              <w:tc>
                <w:tcPr>
                  <w:tcW w:w="1053" w:type="dxa"/>
                </w:tcPr>
                <w:p w14:paraId="270331FF" w14:textId="77777777" w:rsidR="00607144" w:rsidRPr="00C613D3" w:rsidRDefault="00000000" w:rsidP="00C613D3">
                  <w:pPr>
                    <w:pStyle w:val="Compact"/>
                    <w:jc w:val="left"/>
                    <w:rPr>
                      <w:sz w:val="16"/>
                    </w:rPr>
                  </w:pPr>
                  <w:r w:rsidRPr="00C613D3">
                    <w:rPr>
                      <w:sz w:val="16"/>
                    </w:rPr>
                    <w:t>-0.0623</w:t>
                  </w:r>
                </w:p>
              </w:tc>
              <w:tc>
                <w:tcPr>
                  <w:tcW w:w="811" w:type="dxa"/>
                </w:tcPr>
                <w:p w14:paraId="40A1D648" w14:textId="77777777" w:rsidR="00607144" w:rsidRPr="00C613D3" w:rsidRDefault="00000000" w:rsidP="00C613D3">
                  <w:pPr>
                    <w:pStyle w:val="Compact"/>
                    <w:jc w:val="left"/>
                    <w:rPr>
                      <w:sz w:val="16"/>
                    </w:rPr>
                  </w:pPr>
                  <w:r w:rsidRPr="00C613D3">
                    <w:rPr>
                      <w:sz w:val="16"/>
                    </w:rPr>
                    <w:t>&lt; 0.001</w:t>
                  </w:r>
                </w:p>
              </w:tc>
              <w:tc>
                <w:tcPr>
                  <w:tcW w:w="1032" w:type="dxa"/>
                </w:tcPr>
                <w:p w14:paraId="1BA66F69" w14:textId="77777777" w:rsidR="00607144" w:rsidRPr="00C613D3" w:rsidRDefault="00000000" w:rsidP="00C613D3">
                  <w:pPr>
                    <w:pStyle w:val="Compact"/>
                    <w:jc w:val="left"/>
                    <w:rPr>
                      <w:sz w:val="16"/>
                    </w:rPr>
                  </w:pPr>
                  <w:r w:rsidRPr="00C613D3">
                    <w:rPr>
                      <w:sz w:val="16"/>
                    </w:rPr>
                    <w:t>-0.0161</w:t>
                  </w:r>
                </w:p>
              </w:tc>
              <w:tc>
                <w:tcPr>
                  <w:tcW w:w="921" w:type="dxa"/>
                </w:tcPr>
                <w:p w14:paraId="5B0CCE28" w14:textId="77777777" w:rsidR="00607144" w:rsidRPr="00C613D3" w:rsidRDefault="00000000" w:rsidP="00C613D3">
                  <w:pPr>
                    <w:pStyle w:val="Compact"/>
                    <w:jc w:val="left"/>
                    <w:rPr>
                      <w:sz w:val="16"/>
                    </w:rPr>
                  </w:pPr>
                  <w:r w:rsidRPr="00C613D3">
                    <w:rPr>
                      <w:sz w:val="16"/>
                    </w:rPr>
                    <w:t>0.054</w:t>
                  </w:r>
                </w:p>
              </w:tc>
              <w:tc>
                <w:tcPr>
                  <w:tcW w:w="533" w:type="dxa"/>
                </w:tcPr>
                <w:p w14:paraId="154DCB85" w14:textId="77777777" w:rsidR="00607144" w:rsidRPr="00C613D3" w:rsidRDefault="00000000" w:rsidP="00C613D3">
                  <w:pPr>
                    <w:pStyle w:val="Compact"/>
                    <w:jc w:val="left"/>
                    <w:rPr>
                      <w:sz w:val="16"/>
                    </w:rPr>
                  </w:pPr>
                  <w:r w:rsidRPr="00C613D3">
                    <w:rPr>
                      <w:sz w:val="16"/>
                    </w:rPr>
                    <w:t>0.667</w:t>
                  </w:r>
                </w:p>
              </w:tc>
            </w:tr>
            <w:tr w:rsidR="00607144" w14:paraId="5386FC58" w14:textId="77777777" w:rsidTr="00C613D3">
              <w:tc>
                <w:tcPr>
                  <w:tcW w:w="2664" w:type="dxa"/>
                </w:tcPr>
                <w:p w14:paraId="6E6E7FEE" w14:textId="77777777" w:rsidR="00607144" w:rsidRPr="00C613D3" w:rsidRDefault="00000000" w:rsidP="00C613D3">
                  <w:pPr>
                    <w:pStyle w:val="Compact"/>
                    <w:jc w:val="left"/>
                    <w:rPr>
                      <w:sz w:val="16"/>
                    </w:rPr>
                  </w:pPr>
                  <w:r w:rsidRPr="00C613D3">
                    <w:rPr>
                      <w:sz w:val="16"/>
                    </w:rPr>
                    <w:t>Inside the 19-41 C gate</w:t>
                  </w:r>
                </w:p>
              </w:tc>
              <w:tc>
                <w:tcPr>
                  <w:tcW w:w="1065" w:type="dxa"/>
                </w:tcPr>
                <w:p w14:paraId="202EBA56" w14:textId="77777777" w:rsidR="00607144" w:rsidRPr="00C613D3" w:rsidRDefault="00000000" w:rsidP="00C613D3">
                  <w:pPr>
                    <w:pStyle w:val="Compact"/>
                    <w:jc w:val="left"/>
                    <w:rPr>
                      <w:sz w:val="16"/>
                    </w:rPr>
                  </w:pPr>
                  <w:r w:rsidRPr="00C613D3">
                    <w:rPr>
                      <w:sz w:val="16"/>
                    </w:rPr>
                    <w:t>69,711</w:t>
                  </w:r>
                </w:p>
              </w:tc>
              <w:tc>
                <w:tcPr>
                  <w:tcW w:w="1065" w:type="dxa"/>
                </w:tcPr>
                <w:p w14:paraId="3BAF25DF" w14:textId="77777777" w:rsidR="00607144" w:rsidRPr="00C613D3" w:rsidRDefault="00000000" w:rsidP="00C613D3">
                  <w:pPr>
                    <w:pStyle w:val="Compact"/>
                    <w:jc w:val="left"/>
                    <w:rPr>
                      <w:sz w:val="16"/>
                    </w:rPr>
                  </w:pPr>
                  <w:r w:rsidRPr="00C613D3">
                    <w:rPr>
                      <w:sz w:val="16"/>
                    </w:rPr>
                    <w:t>5.67</w:t>
                  </w:r>
                </w:p>
              </w:tc>
              <w:tc>
                <w:tcPr>
                  <w:tcW w:w="1053" w:type="dxa"/>
                </w:tcPr>
                <w:p w14:paraId="494CB16E" w14:textId="77777777" w:rsidR="00607144" w:rsidRPr="00C613D3" w:rsidRDefault="00000000" w:rsidP="00C613D3">
                  <w:pPr>
                    <w:pStyle w:val="Compact"/>
                    <w:jc w:val="left"/>
                    <w:rPr>
                      <w:sz w:val="16"/>
                    </w:rPr>
                  </w:pPr>
                  <w:r w:rsidRPr="00C613D3">
                    <w:rPr>
                      <w:sz w:val="16"/>
                    </w:rPr>
                    <w:t>-0.0596</w:t>
                  </w:r>
                </w:p>
              </w:tc>
              <w:tc>
                <w:tcPr>
                  <w:tcW w:w="811" w:type="dxa"/>
                </w:tcPr>
                <w:p w14:paraId="1E3FA580" w14:textId="77777777" w:rsidR="00607144" w:rsidRPr="00C613D3" w:rsidRDefault="00000000" w:rsidP="00C613D3">
                  <w:pPr>
                    <w:pStyle w:val="Compact"/>
                    <w:jc w:val="left"/>
                    <w:rPr>
                      <w:sz w:val="16"/>
                    </w:rPr>
                  </w:pPr>
                  <w:r w:rsidRPr="00C613D3">
                    <w:rPr>
                      <w:sz w:val="16"/>
                    </w:rPr>
                    <w:t>&lt; 0.001</w:t>
                  </w:r>
                </w:p>
              </w:tc>
              <w:tc>
                <w:tcPr>
                  <w:tcW w:w="1032" w:type="dxa"/>
                </w:tcPr>
                <w:p w14:paraId="0ABCDF7E" w14:textId="77777777" w:rsidR="00607144" w:rsidRPr="00C613D3" w:rsidRDefault="00000000" w:rsidP="00C613D3">
                  <w:pPr>
                    <w:pStyle w:val="Compact"/>
                    <w:jc w:val="left"/>
                    <w:rPr>
                      <w:sz w:val="16"/>
                    </w:rPr>
                  </w:pPr>
                  <w:r w:rsidRPr="00C613D3">
                    <w:rPr>
                      <w:sz w:val="16"/>
                    </w:rPr>
                    <w:t>-0.0325</w:t>
                  </w:r>
                </w:p>
              </w:tc>
              <w:tc>
                <w:tcPr>
                  <w:tcW w:w="921" w:type="dxa"/>
                </w:tcPr>
                <w:p w14:paraId="0AD69CE6" w14:textId="77777777" w:rsidR="00607144" w:rsidRPr="00C613D3" w:rsidRDefault="00000000" w:rsidP="00C613D3">
                  <w:pPr>
                    <w:pStyle w:val="Compact"/>
                    <w:jc w:val="left"/>
                    <w:rPr>
                      <w:sz w:val="16"/>
                    </w:rPr>
                  </w:pPr>
                  <w:r w:rsidRPr="00C613D3">
                    <w:rPr>
                      <w:sz w:val="16"/>
                    </w:rPr>
                    <w:t>&lt; 0.001</w:t>
                  </w:r>
                </w:p>
              </w:tc>
              <w:tc>
                <w:tcPr>
                  <w:tcW w:w="533" w:type="dxa"/>
                </w:tcPr>
                <w:p w14:paraId="664DD8E7" w14:textId="77777777" w:rsidR="00607144" w:rsidRPr="00C613D3" w:rsidRDefault="00000000" w:rsidP="00C613D3">
                  <w:pPr>
                    <w:pStyle w:val="Compact"/>
                    <w:jc w:val="left"/>
                    <w:rPr>
                      <w:sz w:val="16"/>
                    </w:rPr>
                  </w:pPr>
                  <w:r w:rsidRPr="00C613D3">
                    <w:rPr>
                      <w:sz w:val="16"/>
                    </w:rPr>
                    <w:t>0.666</w:t>
                  </w:r>
                </w:p>
              </w:tc>
            </w:tr>
            <w:bookmarkEnd w:id="33"/>
          </w:tbl>
          <w:p w14:paraId="7C8BA16B" w14:textId="77777777" w:rsidR="00607144" w:rsidRDefault="00607144"/>
        </w:tc>
      </w:tr>
    </w:tbl>
    <w:p w14:paraId="421A1C87" w14:textId="77777777" w:rsidR="00607144" w:rsidRDefault="00000000">
      <w:pPr>
        <w:pStyle w:val="Heading1"/>
      </w:pPr>
      <w:bookmarkStart w:id="34" w:name="discussion"/>
      <w:bookmarkEnd w:id="24"/>
      <w:bookmarkEnd w:id="32"/>
      <w:r>
        <w:t>5. Discussion</w:t>
      </w:r>
    </w:p>
    <w:p w14:paraId="7EC54FF0" w14:textId="77777777" w:rsidR="00607144" w:rsidRDefault="00000000">
      <w:pPr>
        <w:pStyle w:val="Heading2"/>
      </w:pPr>
      <w:bookmarkStart w:id="35" w:name="radiation-not-wind"/>
      <w:r>
        <w:t>5.1 Radiation, not wind</w:t>
      </w:r>
    </w:p>
    <w:p w14:paraId="7298B5C7" w14:textId="77777777" w:rsidR="00607144" w:rsidRDefault="00000000">
      <w:pPr>
        <w:pStyle w:val="FirstParagraph"/>
      </w:pPr>
      <w:r>
        <w:t>The clearest result of this study is methodological, in that it changes what a terrain variable in this literature can legitimately be read as. Fitted with a terrain-wind index and no radiation term, stand density interacted with terrain exposure at -0.068, for which the natural reading is a wind effect. With flight-window radiation added, that interaction became -0.040, p = 0.098, while density by radiation appeared at +0.103. About two fifths of the apparent exposure effect was therefore radiation, though not all of it, and what survived retained the sign the mechanism forbids.</w:t>
      </w:r>
    </w:p>
    <w:p w14:paraId="67827C6A" w14:textId="77777777" w:rsidR="00607144" w:rsidRDefault="00000000">
      <w:pPr>
        <w:pStyle w:val="BodyText"/>
      </w:pPr>
      <w:r>
        <w:t>This is unlikely to be peculiar to the present dataset. A windward-leeward index and an afternoon radiation surface are both functions of slope and aspect, and on a range whose prevailing flight-window bearing is 258 degrees the windward slopes are the west-facing ones, which are also the slopes taking afternoon sun during the flight peak. Any study entering a terrain-derived wind index without a radiation term on the same clock will therefore attribute radiation to wind.</w:t>
      </w:r>
    </w:p>
    <w:p w14:paraId="13EBE8B8" w14:textId="77777777" w:rsidR="00607144" w:rsidRDefault="00000000">
      <w:pPr>
        <w:pStyle w:val="Heading2"/>
      </w:pPr>
      <w:bookmarkStart w:id="36" w:name="what-survives"/>
      <w:bookmarkEnd w:id="35"/>
      <w:r>
        <w:t>5.2 What survives</w:t>
      </w:r>
    </w:p>
    <w:p w14:paraId="5C4B9822" w14:textId="77777777" w:rsidR="00607144" w:rsidRDefault="00000000">
      <w:pPr>
        <w:pStyle w:val="FirstParagraph"/>
      </w:pPr>
      <w:r>
        <w:t>This study tested the three mechanisms Krawchuk et al. (2020) propose for refugia from mountain pine beetle, using a response measured at the sixteen-day cadence the sensor and the insect share, and support was partial. H2, low host density admitting the wind that disperses the aggregation pheromone, was supported in the conditional form the mechanism specifies rather than as a main effect. H3, a scarcity of large-diameter hosts, was supported as a threshold rather than as a gradient. H1, topographic shading, was not supported, and the term rejecting it is the least secure in the study.</w:t>
      </w:r>
    </w:p>
    <w:p w14:paraId="5B184085" w14:textId="77777777" w:rsidR="00607144" w:rsidRDefault="00000000">
      <w:pPr>
        <w:pStyle w:val="BodyText"/>
      </w:pPr>
      <w:r>
        <w:lastRenderedPageBreak/>
        <w:t>Host density was supported in the conditional form the mechanism specifies rather than as a bare main effect. Stand basal area predicted disturbance at +0.504, its interaction with wind was -0.017, and that of stem density -0.049. The claim was never that dense stands are attacked more, but that a dense canopy holds a plume together and that the advantage this confers on the beetle should diminish as wind speed rises, and both halves of that prediction are present.</w:t>
      </w:r>
    </w:p>
    <w:p w14:paraId="4C7004EF" w14:textId="77777777" w:rsidR="00607144" w:rsidRDefault="00000000">
      <w:pPr>
        <w:pStyle w:val="BodyText"/>
      </w:pPr>
      <w:r>
        <w:t>Large-diameter host was supported as a threshold rather than as a gradient, attack peaking at 39.7 per cent in the 25 to 30 cm class, at the source-sink boundary of Carroll &amp; Safranyik (2004), and falling away on both sides.</w:t>
      </w:r>
    </w:p>
    <w:p w14:paraId="007A1DC5" w14:textId="77777777" w:rsidR="00607144" w:rsidRDefault="00000000">
      <w:pPr>
        <w:pStyle w:val="BodyText"/>
      </w:pPr>
      <w:r>
        <w:t>Topographic shading was not supported, and it fails on a surrogate rather than on the quantity the mechanism names. Growing-season radiation did not survive variable selection, so northness stands in for the pathway, the two correlating -0.824. Northness was +0.305, so that shaded ground carried more attack where the mechanism requires less. Northness tests aspect, and aspect measures more than shade, which makes this the least secure of the three verdicts, and the water-stress pathway Krawchuk et al. (2020) describe is not measured here at all.</w:t>
      </w:r>
    </w:p>
    <w:p w14:paraId="67D4B2FB" w14:textId="77777777" w:rsidR="00607144" w:rsidRDefault="00000000">
      <w:pPr>
        <w:pStyle w:val="Heading2"/>
      </w:pPr>
      <w:bookmarkStart w:id="37" w:name="the-wind-claim"/>
      <w:bookmarkEnd w:id="36"/>
      <w:r>
        <w:t>5.3 The wind claim</w:t>
      </w:r>
    </w:p>
    <w:p w14:paraId="65E32BA9" w14:textId="77777777" w:rsidR="00607144" w:rsidRDefault="00000000">
      <w:pPr>
        <w:pStyle w:val="FirstParagraph"/>
      </w:pPr>
      <w:r>
        <w:t>Stand density interacts with terrain-resolved wind at -0.049 for stem density and -0.017 for standing volume, both negative, at p &lt; 0.001 and p = 0.038 respectively. A dense stand therefore confers less advantage on the beetle where and when wind speed is higher, which is what Krawchuk et al. (2020) predict. The result survived entering the previous epoch of the same season, so it is not the outbreak’s own spread appearing as a wind coefficient.</w:t>
      </w:r>
    </w:p>
    <w:p w14:paraId="570EEDF3" w14:textId="77777777" w:rsidR="00607144" w:rsidRDefault="00000000">
      <w:pPr>
        <w:pStyle w:val="BodyText"/>
      </w:pPr>
      <w:r>
        <w:t>The mechanism concerns a plume that persists for minutes over a flight period of weeks, and the wind term is measured over the sixteen days an epoch covers for that reason. Krawchuk et al. (2020) name wind without naming the interval it should be summarised over, and nothing in the literature since has supplied one.</w:t>
      </w:r>
    </w:p>
    <w:p w14:paraId="72CB7145" w14:textId="77777777" w:rsidR="00607144" w:rsidRDefault="00000000">
      <w:pPr>
        <w:pStyle w:val="BodyText"/>
      </w:pPr>
      <w:r>
        <w:t>Two limits remain attached to the claim. The interaction is small, roughly a tenth of the stand basal area main effect, and the wind field, although it varies in space, remains terrain-modified station data rather than measurement on the ridge. What is established is therefore that the modelled wind field behaves as the mechanism requires, not that the air itself did.</w:t>
      </w:r>
    </w:p>
    <w:p w14:paraId="01C556C9" w14:textId="77777777" w:rsidR="00607144" w:rsidRDefault="00000000">
      <w:pPr>
        <w:pStyle w:val="Heading2"/>
      </w:pPr>
      <w:bookmarkStart w:id="38" w:name="ruggedness-and-regeneration"/>
      <w:bookmarkEnd w:id="37"/>
      <w:r>
        <w:lastRenderedPageBreak/>
        <w:t>5.4 Ruggedness and regeneration</w:t>
      </w:r>
    </w:p>
    <w:p w14:paraId="0A9F1418" w14:textId="77777777" w:rsidR="00607144" w:rsidRDefault="00000000">
      <w:pPr>
        <w:pStyle w:val="FirstParagraph"/>
      </w:pPr>
      <w:r>
        <w:t>The two papers share a grid, a landscape and a terrain covariate set, and they disagree on the sign of ruggedness, which is -0.005 for beetle attack here against a positive coefficient for conifer regeneration in Murphy et al. (2026). Read together, they describe a landscape in which rugged ground both resists the disturbance and shelters the recovery from it, which is a coherent picture rather than a contradiction, and one visible only because the two studies were fitted on the same grid in EPSG:3153.</w:t>
      </w:r>
    </w:p>
    <w:p w14:paraId="13D2A39B" w14:textId="77777777" w:rsidR="00607144" w:rsidRDefault="00000000">
      <w:pPr>
        <w:pStyle w:val="Heading2"/>
      </w:pPr>
      <w:bookmarkStart w:id="39" w:name="what-stays-confounded"/>
      <w:bookmarkEnd w:id="38"/>
      <w:r>
        <w:t>5.5 What stays confounded</w:t>
      </w:r>
    </w:p>
    <w:p w14:paraId="12DB3556" w14:textId="77777777" w:rsidR="00607144" w:rsidRDefault="00000000">
      <w:pPr>
        <w:pStyle w:val="FirstParagraph"/>
      </w:pPr>
      <w:r>
        <w:t>Elevation is among the largest terms in the model at +0.337, but it is not a single quantity, combining temperature, snowpack, growing-season length and the distribution of lodgepole pine in a way this design cannot separate. Reporting the elevation coefficient as a result would therefore be reporting a composite.</w:t>
      </w:r>
    </w:p>
    <w:p w14:paraId="7E99EC22" w14:textId="77777777" w:rsidR="00607144" w:rsidRDefault="00000000">
      <w:pPr>
        <w:pStyle w:val="BodyText"/>
      </w:pPr>
      <w:r>
        <w:t>The same caution applies in reverse to every terrain term in the model, since radiation absorbed about a third of one terrain interaction and there is no guarantee that some further unmeasured environmental surface would not absorb the remainder, or another term entirely.</w:t>
      </w:r>
    </w:p>
    <w:p w14:paraId="7204CC46" w14:textId="77777777" w:rsidR="00607144" w:rsidRDefault="00000000">
      <w:pPr>
        <w:pStyle w:val="BodyText"/>
      </w:pPr>
      <w:r>
        <w:t>Three limits sit outside the model and bound every result in it. The inventory postdates part of the outbreak, because polygons interpreted after the beetle passed describe the stand it left, and total basal area discriminates only weakly on its own, 0.603. The response is classified rather than observed, inferred from Landsat moisture indices trained on plots cut from those same indices, so the reported accuracy measures separability and not agreement with ground mortality. And every conclusion rests on one mountain range across 8 years and 59 epochs.</w:t>
      </w:r>
    </w:p>
    <w:p w14:paraId="3D1D7B83" w14:textId="77777777" w:rsidR="00607144" w:rsidRDefault="00000000">
      <w:pPr>
        <w:pStyle w:val="Heading1"/>
      </w:pPr>
      <w:bookmarkStart w:id="40" w:name="conclusions"/>
      <w:bookmarkEnd w:id="34"/>
      <w:bookmarkEnd w:id="39"/>
      <w:r>
        <w:t>6. Conclusions</w:t>
      </w:r>
    </w:p>
    <w:p w14:paraId="2F182197" w14:textId="77777777" w:rsidR="00607144" w:rsidRDefault="00000000">
      <w:pPr>
        <w:pStyle w:val="FirstParagraph"/>
      </w:pPr>
      <w:r>
        <w:t>The wind-disruption mechanism proposed by Krawchuk et al. (2020) was supported on this landscape at the resolution the sensor and the insect share. Across 59 sixteen-day epochs, stand density interacted negatively with terrain-resolved wind, -0.049 for stem density and -0.017 for standing volume, and both survived a within-season spread term. A dense canopy therefore confers less advantage on the beetle where and when wind speed is higher, which is what a plume-disruption mechanism requires.</w:t>
      </w:r>
    </w:p>
    <w:p w14:paraId="4BCD5EE5" w14:textId="77777777" w:rsidR="00607144" w:rsidRDefault="00000000">
      <w:pPr>
        <w:pStyle w:val="BodyText"/>
      </w:pPr>
      <w:r>
        <w:lastRenderedPageBreak/>
        <w:t>Of the three mechanisms that proposal names, two were supported. Host density was supported through stand basal area at +0.504, with live stems agreeing in sign and crown closure alone running counter, and large-diameter host as a threshold at 25 to 30 cm rather than as a gradient, at the source-sink boundary of Carroll &amp; Safranyik (2004). Topographic shading was not supported, and it failed on a surrogate, because growing-season radiation did not survive selection and northness stands in for the pathway at +0.305, the two correlating -0.824.</w:t>
      </w:r>
    </w:p>
    <w:p w14:paraId="20BE4425" w14:textId="77777777" w:rsidR="00607144" w:rsidRDefault="00000000">
      <w:pPr>
        <w:pStyle w:val="BodyText"/>
      </w:pPr>
      <w:r>
        <w:t>Two measurement results extend beyond this landscape, and both concern variables that appear to measure one quantity while behaving as another.</w:t>
      </w:r>
    </w:p>
    <w:p w14:paraId="3E4907D3" w14:textId="77777777" w:rsidR="00607144" w:rsidRDefault="00000000">
      <w:pPr>
        <w:pStyle w:val="BodyText"/>
      </w:pPr>
      <w:r>
        <w:t>A terrain wind index is in part a measurement of incident radiation. Entering flight-window radiation weakened the density by terrain-exposure interaction from -0.068 to -0.040. On any range whose prevailing bearing places the windward slopes in the afternoon sun, which is most of them, a study entering a windward-leeward index without a radiation term on the same clock will attribute radiation to wind.</w:t>
      </w:r>
    </w:p>
    <w:p w14:paraId="12BDEEF7" w14:textId="77777777" w:rsidR="00607144" w:rsidRDefault="00000000">
      <w:pPr>
        <w:pStyle w:val="BodyText"/>
      </w:pPr>
      <w:r>
        <w:t>A landform variable in a spreading outbreak in part records where the outbreak has already been. Entering previous-year attack left valley depth retaining 0.18 of its coefficient and moved mid-slope position to 1.35, against 1.23 for ruggedness, which describes a condition a cell has whether or not the beetle was ever present. Landform terms fitted without a contagion term are therefore not measuring landform alone.</w:t>
      </w:r>
    </w:p>
    <w:p w14:paraId="69836F57" w14:textId="77777777" w:rsidR="00C613D3" w:rsidRDefault="00C613D3" w:rsidP="00C613D3">
      <w:pPr>
        <w:pStyle w:val="Heading2"/>
      </w:pPr>
      <w:bookmarkStart w:id="41" w:name="acknowledgements"/>
      <w:bookmarkEnd w:id="40"/>
      <w:r>
        <w:t>Acknowledgements</w:t>
      </w:r>
    </w:p>
    <w:p w14:paraId="118384B9" w14:textId="3F8F7B58" w:rsidR="00C613D3" w:rsidRDefault="00C613D3" w:rsidP="00C613D3">
      <w:pPr>
        <w:pStyle w:val="BodyText"/>
      </w:pPr>
      <w:bookmarkStart w:id="42" w:name="declaration-of-competing-interests"/>
      <w:r>
        <w:t>We thank the Nature Conservancy of Canada for providing access to the Darkwoods Conservation Area and for logistical and field support, including technical guidance throughout from Adrian Leslie. Darkwoods, at 63,000 hectares the largest private conservation property in Canada, is situated within the traditional territories of the Ktunaxa, Syilx, and Sinixt Peoples in the West Kootenay region of British Columbia.</w:t>
      </w:r>
      <w:r>
        <w:t xml:space="preserve"> </w:t>
      </w:r>
      <w:r>
        <w:t>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40283008" w14:textId="77777777" w:rsidR="00C613D3" w:rsidRDefault="00C613D3" w:rsidP="00C613D3">
      <w:pPr>
        <w:pStyle w:val="BodyText"/>
      </w:pPr>
    </w:p>
    <w:p w14:paraId="7DF1FE5C" w14:textId="77777777" w:rsidR="00C613D3" w:rsidRDefault="00C613D3" w:rsidP="00C613D3">
      <w:pPr>
        <w:pStyle w:val="Heading2"/>
      </w:pPr>
      <w:r>
        <w:lastRenderedPageBreak/>
        <w:t>Declaration of Competing Interests</w:t>
      </w:r>
    </w:p>
    <w:p w14:paraId="77CCA671" w14:textId="276FA479" w:rsidR="00C613D3" w:rsidRPr="00C613D3" w:rsidRDefault="00C613D3" w:rsidP="00C613D3">
      <w:pPr>
        <w:pStyle w:val="FirstParagraph"/>
        <w:rPr>
          <w:rFonts w:cs="Arial"/>
        </w:rPr>
      </w:pPr>
      <w:r>
        <w:rPr>
          <w:rFonts w:cs="Arial"/>
        </w:rPr>
        <w:t>The authors declare that they have no known competing financial interests or personal relationships that could have appeared to influence the work reported in this paper.</w:t>
      </w:r>
      <w:bookmarkStart w:id="43" w:name="funding"/>
      <w:bookmarkEnd w:id="42"/>
    </w:p>
    <w:p w14:paraId="011A3ED5" w14:textId="77777777" w:rsidR="00C613D3" w:rsidRDefault="00C613D3" w:rsidP="00C613D3">
      <w:pPr>
        <w:pStyle w:val="Heading2"/>
      </w:pPr>
      <w:r>
        <w:t>Declaration of Generative AI Non-Use</w:t>
      </w:r>
    </w:p>
    <w:p w14:paraId="66E91591" w14:textId="77777777" w:rsidR="00C613D3" w:rsidRDefault="00C613D3" w:rsidP="00C613D3">
      <w:pPr>
        <w:pStyle w:val="BodyText"/>
      </w:pPr>
      <w:r>
        <w:t>The author(s) declare that no generative AI or AI-assisted technologies were used in the preparation, writing, or editing of this manuscript.</w:t>
      </w:r>
    </w:p>
    <w:p w14:paraId="16ED519E" w14:textId="77777777" w:rsidR="00C613D3" w:rsidRDefault="00C613D3" w:rsidP="00C613D3">
      <w:pPr>
        <w:pStyle w:val="Heading2"/>
      </w:pPr>
      <w:r>
        <w:t>Funding</w:t>
      </w:r>
    </w:p>
    <w:p w14:paraId="2960D598" w14:textId="77777777" w:rsidR="00C613D3" w:rsidRDefault="00C613D3" w:rsidP="00C613D3">
      <w:pPr>
        <w:pStyle w:val="FirstParagraph"/>
        <w:rPr>
          <w:rFonts w:cs="Arial"/>
        </w:rPr>
      </w:pPr>
      <w:r>
        <w:rPr>
          <w:rFonts w:cs="Arial"/>
        </w:rPr>
        <w:t>This research did not receive any specific grant from funding agencies in the public, commercial, or not-for-profit sectors.</w:t>
      </w:r>
    </w:p>
    <w:p w14:paraId="02EEEEBB" w14:textId="77777777" w:rsidR="00C613D3" w:rsidRDefault="00C613D3" w:rsidP="00C613D3">
      <w:pPr>
        <w:pStyle w:val="Heading2"/>
      </w:pPr>
      <w:bookmarkStart w:id="44" w:name="credit-author-contributions"/>
      <w:bookmarkEnd w:id="43"/>
      <w:r>
        <w:t>CRediT Author Contributions</w:t>
      </w:r>
    </w:p>
    <w:p w14:paraId="6FDD520F" w14:textId="032781F6" w:rsidR="00607144" w:rsidRPr="00C613D3" w:rsidRDefault="00000000" w:rsidP="00C613D3">
      <w:pPr>
        <w:pStyle w:val="FirstParagraph"/>
        <w:numPr>
          <w:ilvl w:val="0"/>
          <w:numId w:val="27"/>
        </w:numPr>
        <w:suppressAutoHyphens/>
        <w:spacing w:before="0" w:after="0"/>
        <w:jc w:val="left"/>
        <w:rPr>
          <w:rFonts w:cs="Arial"/>
        </w:rPr>
      </w:pPr>
      <w:bookmarkStart w:id="45" w:name="author-contributions"/>
      <w:bookmarkEnd w:id="41"/>
      <w:bookmarkEnd w:id="44"/>
      <w:r w:rsidRPr="00C613D3">
        <w:t>Seamus Murphy:</w:t>
      </w:r>
      <w:r>
        <w:t xml:space="preserve"> </w:t>
      </w:r>
      <w:r w:rsidR="00F21186">
        <w:t>conceptualization</w:t>
      </w:r>
      <w:r>
        <w:t>; data curation; formal analysis; investigation; methodology; software; validation; visualisation; writing, original draft; writing, review and editing.</w:t>
      </w:r>
    </w:p>
    <w:p w14:paraId="18A1FEF1" w14:textId="08EF5C93" w:rsidR="00607144" w:rsidRDefault="00000000">
      <w:pPr>
        <w:pStyle w:val="Heading1"/>
      </w:pPr>
      <w:bookmarkStart w:id="46" w:name="data-availability"/>
      <w:bookmarkEnd w:id="45"/>
      <w:r>
        <w:t>Data availability</w:t>
      </w:r>
    </w:p>
    <w:p w14:paraId="2B7245A2" w14:textId="27CF423C" w:rsidR="00607144" w:rsidRDefault="00000000" w:rsidP="00F67BF4">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by </w:t>
      </w:r>
      <w:r>
        <w:rPr>
          <w:rStyle w:val="VerbatimChar"/>
        </w:rPr>
        <w:t>02.inputs/beetle/34-fetch-vri.py</w:t>
      </w:r>
      <w:r>
        <w:t xml:space="preserve">. Terrain derives from the Natural Resources Canada High Resolution Digital Elevation Model (Natural Resources Canada, 2017), with geomorphometry computed by SAGA GIS in </w:t>
      </w:r>
      <w:r>
        <w:rPr>
          <w:rStyle w:val="VerbatimChar"/>
        </w:rPr>
        <w:t>37-geomorphometry.R</w:t>
      </w:r>
      <w:r>
        <w:t xml:space="preserve">. Wind is Environment and Climate Change Canada hourly station data, retrieved by </w:t>
      </w:r>
      <w:r>
        <w:rPr>
          <w:rStyle w:val="VerbatimChar"/>
        </w:rPr>
        <w:t>30-wind-hourly-metrics.R</w:t>
      </w:r>
      <w:r>
        <w:t xml:space="preserve"> and </w:t>
      </w:r>
      <w:r>
        <w:rPr>
          <w:rStyle w:val="VerbatimChar"/>
        </w:rPr>
        <w:t>36-wind-direction.R</w:t>
      </w:r>
      <w:r>
        <w:t>.</w:t>
      </w:r>
      <w:r w:rsidR="00F67BF4">
        <w:t xml:space="preserve"> </w:t>
      </w:r>
      <w:r>
        <w:t>All derived data and the complete analysis code that reproduce every number, table and figure in this article are archive</w:t>
      </w:r>
      <w:r w:rsidR="0053154A">
        <w:t xml:space="preserve">d </w:t>
      </w:r>
      <w:r>
        <w:t xml:space="preserve">at </w:t>
      </w:r>
      <w:hyperlink r:id="rId10">
        <w:r>
          <w:rPr>
            <w:rStyle w:val="Hyperlink"/>
          </w:rPr>
          <w:t>https://github.com/seamusrobertmurphy/beetle-topography-and-wind-study</w:t>
        </w:r>
      </w:hyperlink>
      <w:r>
        <w:t>.</w:t>
      </w:r>
    </w:p>
    <w:p w14:paraId="0A88CB42" w14:textId="77777777" w:rsidR="00607144" w:rsidRDefault="00000000">
      <w:pPr>
        <w:pStyle w:val="Heading1"/>
      </w:pPr>
      <w:bookmarkStart w:id="47" w:name="references"/>
      <w:bookmarkEnd w:id="46"/>
      <w:r>
        <w:t>13. References</w:t>
      </w:r>
    </w:p>
    <w:p w14:paraId="3CEA4B70" w14:textId="77777777" w:rsidR="00607144" w:rsidRDefault="00000000">
      <w:pPr>
        <w:pStyle w:val="Bibliography"/>
      </w:pPr>
      <w:bookmarkStart w:id="48" w:name="ref-ainslie2010"/>
      <w:bookmarkStart w:id="49" w:name="refs"/>
      <w:r>
        <w:t xml:space="preserve">Ainslie, B., &amp; Jackson, P. L. (2010). Investigation into mountain pine beetle above-canopy dispersion using weather radar and an atmospheric dispersion model. </w:t>
      </w:r>
      <w:r>
        <w:rPr>
          <w:i/>
          <w:iCs/>
        </w:rPr>
        <w:t>Aerobiologia</w:t>
      </w:r>
      <w:r>
        <w:t xml:space="preserve">, </w:t>
      </w:r>
      <w:r>
        <w:rPr>
          <w:i/>
          <w:iCs/>
        </w:rPr>
        <w:t>27</w:t>
      </w:r>
      <w:r>
        <w:t xml:space="preserve">, 51–65. </w:t>
      </w:r>
      <w:hyperlink r:id="rId11">
        <w:r>
          <w:rPr>
            <w:rStyle w:val="Hyperlink"/>
          </w:rPr>
          <w:t>https://doi.org/10.1007/s10453-010-9176-9</w:t>
        </w:r>
      </w:hyperlink>
    </w:p>
    <w:p w14:paraId="035CE4D4" w14:textId="77777777" w:rsidR="00607144" w:rsidRDefault="00000000">
      <w:pPr>
        <w:pStyle w:val="Bibliography"/>
      </w:pPr>
      <w:bookmarkStart w:id="50" w:name="ref-badger2014"/>
      <w:bookmarkEnd w:id="48"/>
      <w:r>
        <w:lastRenderedPageBreak/>
        <w:t xml:space="preserve">Badger, J., Frank, H., Hahmann, A. N., &amp; Giebel, G. (2014). Wind-climate estimation based on mesoscale and microscale modeling: Statistical–dynamical downscaling for wind energy applications. </w:t>
      </w:r>
      <w:r>
        <w:rPr>
          <w:i/>
          <w:iCs/>
        </w:rPr>
        <w:t>Journal of Applied Meteorology and Climatology</w:t>
      </w:r>
      <w:r>
        <w:t xml:space="preserve">, </w:t>
      </w:r>
      <w:r>
        <w:rPr>
          <w:i/>
          <w:iCs/>
        </w:rPr>
        <w:t>53</w:t>
      </w:r>
      <w:r>
        <w:t xml:space="preserve">(8), 1901–1919. </w:t>
      </w:r>
      <w:hyperlink r:id="rId12">
        <w:r>
          <w:rPr>
            <w:rStyle w:val="Hyperlink"/>
          </w:rPr>
          <w:t>https://doi.org/10.1175/JAMC-D-13-0147.1</w:t>
        </w:r>
      </w:hyperlink>
    </w:p>
    <w:p w14:paraId="1DC34407" w14:textId="77777777" w:rsidR="00607144" w:rsidRDefault="00000000">
      <w:pPr>
        <w:pStyle w:val="Bibliography"/>
      </w:pPr>
      <w:bookmarkStart w:id="51" w:name="ref-bartos1989"/>
      <w:bookmarkEnd w:id="50"/>
      <w:r>
        <w:t xml:space="preserve">Bartos, D. L., &amp; Amman, G. D. (1989). </w:t>
      </w:r>
      <w:r>
        <w:rPr>
          <w:i/>
          <w:iCs/>
        </w:rPr>
        <w:t>Microclimate: An alternative to tree vigor as a basis for mountain pine beetle infestations</w:t>
      </w:r>
      <w:r>
        <w:t xml:space="preserve"> (Research Paper No. INT-400). Ogden, UT: U.S. Department of Agriculture, Forest Service, Intermountain Research Station. </w:t>
      </w:r>
      <w:hyperlink r:id="rId13">
        <w:r>
          <w:rPr>
            <w:rStyle w:val="Hyperlink"/>
          </w:rPr>
          <w:t>https://doi.org/10.2737/int-rp-400</w:t>
        </w:r>
      </w:hyperlink>
    </w:p>
    <w:p w14:paraId="67157E0F" w14:textId="77777777" w:rsidR="00607144" w:rsidRDefault="00000000">
      <w:pPr>
        <w:pStyle w:val="Bibliography"/>
      </w:pPr>
      <w:bookmarkStart w:id="52" w:name="ref-carroll2004bionomics"/>
      <w:bookmarkEnd w:id="51"/>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Victoria, British Columbia: Natural Resources Canada, Canadian Forest Service, Pacific Forestry Centre.</w:t>
      </w:r>
    </w:p>
    <w:p w14:paraId="3E91E429" w14:textId="77777777" w:rsidR="00607144" w:rsidRDefault="00000000">
      <w:pPr>
        <w:pStyle w:val="Bibliography"/>
      </w:pPr>
      <w:bookmarkStart w:id="53" w:name="ref-cartwright2018"/>
      <w:bookmarkEnd w:id="52"/>
      <w:r>
        <w:t xml:space="preserve">Cartwright, J. M. (2018). Landscape topoedaphic features create refugia from drought and insect disturbance in a lodgepole and whitebark pine forest. </w:t>
      </w:r>
      <w:r>
        <w:rPr>
          <w:i/>
          <w:iCs/>
        </w:rPr>
        <w:t>Forests</w:t>
      </w:r>
      <w:r>
        <w:t xml:space="preserve">, </w:t>
      </w:r>
      <w:r>
        <w:rPr>
          <w:i/>
          <w:iCs/>
        </w:rPr>
        <w:t>9</w:t>
      </w:r>
      <w:r>
        <w:t xml:space="preserve">(11), 715. </w:t>
      </w:r>
      <w:hyperlink r:id="rId14">
        <w:r>
          <w:rPr>
            <w:rStyle w:val="Hyperlink"/>
          </w:rPr>
          <w:t>https://doi.org/10.3390/f9110715</w:t>
        </w:r>
      </w:hyperlink>
    </w:p>
    <w:p w14:paraId="7DEAC325" w14:textId="77777777" w:rsidR="00607144" w:rsidRDefault="00000000">
      <w:pPr>
        <w:pStyle w:val="Bibliography"/>
      </w:pPr>
      <w:bookmarkStart w:id="54" w:name="ref-cooke2025"/>
      <w:bookmarkEnd w:id="53"/>
      <w:r>
        <w:t xml:space="preserve">Cooke, B. J., MacQuarrie, C. J. K., &amp; Carroll, A. L. (2025). On the deduction and quantification of irruptive dynamics in mountain pine beetle population and proxy data. </w:t>
      </w:r>
      <w:r>
        <w:rPr>
          <w:i/>
          <w:iCs/>
        </w:rPr>
        <w:t>Journal of Applied Entomology</w:t>
      </w:r>
      <w:r>
        <w:t xml:space="preserve">, </w:t>
      </w:r>
      <w:r>
        <w:rPr>
          <w:i/>
          <w:iCs/>
        </w:rPr>
        <w:t>149</w:t>
      </w:r>
      <w:r>
        <w:t xml:space="preserve">, 309–323. </w:t>
      </w:r>
      <w:hyperlink r:id="rId15">
        <w:r>
          <w:rPr>
            <w:rStyle w:val="Hyperlink"/>
          </w:rPr>
          <w:t>https://doi.org/10.1111/jen.13262</w:t>
        </w:r>
      </w:hyperlink>
    </w:p>
    <w:p w14:paraId="324D62DF" w14:textId="77777777" w:rsidR="00607144" w:rsidRDefault="00000000">
      <w:pPr>
        <w:pStyle w:val="Bibliography"/>
      </w:pPr>
      <w:bookmarkStart w:id="55" w:name="ref-davis2023"/>
      <w:bookmarkEnd w:id="54"/>
      <w:r>
        <w:t xml:space="preserve">Davis, N. N., Badger, J., Hahmann, A. N., Hansen, B. O., Mortensen, N. G., Kelly, M., … Drummond, R. (2023). The Global Wind Atlas: A high-resolution dataset of climatologies and associated web-based application. </w:t>
      </w:r>
      <w:r>
        <w:rPr>
          <w:i/>
          <w:iCs/>
        </w:rPr>
        <w:t>Bulletin of the American Meteorological Society</w:t>
      </w:r>
      <w:r>
        <w:t xml:space="preserve">, </w:t>
      </w:r>
      <w:r>
        <w:rPr>
          <w:i/>
          <w:iCs/>
        </w:rPr>
        <w:t>104</w:t>
      </w:r>
      <w:r>
        <w:t xml:space="preserve">(8), E1507–E1525. </w:t>
      </w:r>
      <w:hyperlink r:id="rId16">
        <w:r>
          <w:rPr>
            <w:rStyle w:val="Hyperlink"/>
          </w:rPr>
          <w:t>https://doi.org/10.1175/BAMS-D-21-0075.1</w:t>
        </w:r>
      </w:hyperlink>
    </w:p>
    <w:p w14:paraId="5DD6C539" w14:textId="77777777" w:rsidR="00607144" w:rsidRDefault="00000000">
      <w:pPr>
        <w:pStyle w:val="Bibliography"/>
      </w:pPr>
      <w:bookmarkStart w:id="56" w:name="ref-gray1972"/>
      <w:bookmarkEnd w:id="55"/>
      <w:r>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17">
        <w:r>
          <w:rPr>
            <w:rStyle w:val="Hyperlink"/>
          </w:rPr>
          <w:t>https://doi.org/10.1111/j.1439-0418.1972.tb01745.x</w:t>
        </w:r>
      </w:hyperlink>
    </w:p>
    <w:p w14:paraId="13590F1A" w14:textId="77777777" w:rsidR="00607144" w:rsidRDefault="00000000">
      <w:pPr>
        <w:pStyle w:val="Bibliography"/>
      </w:pPr>
      <w:bookmarkStart w:id="57" w:name="ref-howe2022"/>
      <w:bookmarkEnd w:id="56"/>
      <w:r>
        <w:t xml:space="preserve">Howe, M., Raffa, K. F., Aukema, B. H., Gratton, C., &amp; Carroll, A. L. (2022). Numbers matter: How irruptive bark beetles initiate transition to self-sustaining behavior during landscape-altering outbreaks. </w:t>
      </w:r>
      <w:r>
        <w:rPr>
          <w:i/>
          <w:iCs/>
        </w:rPr>
        <w:t>Oecologia</w:t>
      </w:r>
      <w:r>
        <w:t xml:space="preserve">, </w:t>
      </w:r>
      <w:r>
        <w:rPr>
          <w:i/>
          <w:iCs/>
        </w:rPr>
        <w:t>198</w:t>
      </w:r>
      <w:r>
        <w:t xml:space="preserve">, 681–698. </w:t>
      </w:r>
      <w:hyperlink r:id="rId18">
        <w:r>
          <w:rPr>
            <w:rStyle w:val="Hyperlink"/>
          </w:rPr>
          <w:t>https://doi.org/10.1007/s00442-022-05129-4</w:t>
        </w:r>
      </w:hyperlink>
    </w:p>
    <w:p w14:paraId="5AA5016E" w14:textId="77777777" w:rsidR="00607144" w:rsidRDefault="00000000">
      <w:pPr>
        <w:pStyle w:val="Bibliography"/>
      </w:pPr>
      <w:bookmarkStart w:id="58" w:name="ref-jackson2008"/>
      <w:bookmarkEnd w:id="57"/>
      <w:r>
        <w:t xml:space="preserve">Jackson, P. L., Straussfogel, D., Lindgren, B. S., Mitchell, S., &amp; Murphy, B. (2008). Radar observation and aerial capture of mountain pine beetle, Dendroctonus ponderosae Hopk. (Coleoptera: Scolytidae) in flight above the forest canopy. </w:t>
      </w:r>
      <w:r>
        <w:rPr>
          <w:i/>
          <w:iCs/>
        </w:rPr>
        <w:t>Canadian Journal of Forest Research</w:t>
      </w:r>
      <w:r>
        <w:t xml:space="preserve">, </w:t>
      </w:r>
      <w:r>
        <w:rPr>
          <w:i/>
          <w:iCs/>
        </w:rPr>
        <w:t>38</w:t>
      </w:r>
      <w:r>
        <w:t xml:space="preserve">(8), 2313–2327. </w:t>
      </w:r>
      <w:hyperlink r:id="rId19">
        <w:r>
          <w:rPr>
            <w:rStyle w:val="Hyperlink"/>
          </w:rPr>
          <w:t>https://doi.org/10.1139/X08-066</w:t>
        </w:r>
      </w:hyperlink>
    </w:p>
    <w:p w14:paraId="0734C084" w14:textId="77777777" w:rsidR="00607144" w:rsidRDefault="00000000">
      <w:pPr>
        <w:pStyle w:val="Bibliography"/>
      </w:pPr>
      <w:bookmarkStart w:id="59" w:name="ref-jones2019"/>
      <w:bookmarkEnd w:id="58"/>
      <w:r>
        <w:t xml:space="preserve">Jones, K. L., Shegelski, V. A., Marculis, N. G., Wijerathna, A. N., &amp; Evenden, M. L. (2019). Factors influencing dispersal by flight in bark beetles (Coleoptera: Curculionidae: Scolytinae): From genes to landscapes. </w:t>
      </w:r>
      <w:r>
        <w:rPr>
          <w:i/>
          <w:iCs/>
        </w:rPr>
        <w:t>Canadian Journal of Forest Research</w:t>
      </w:r>
      <w:r>
        <w:t xml:space="preserve">, </w:t>
      </w:r>
      <w:r>
        <w:rPr>
          <w:i/>
          <w:iCs/>
        </w:rPr>
        <w:t>49</w:t>
      </w:r>
      <w:r>
        <w:t xml:space="preserve">, 1024–1041. </w:t>
      </w:r>
      <w:hyperlink r:id="rId20">
        <w:r>
          <w:rPr>
            <w:rStyle w:val="Hyperlink"/>
          </w:rPr>
          <w:t>https://doi.org/10.1139/cjfr-2018-0304</w:t>
        </w:r>
      </w:hyperlink>
    </w:p>
    <w:p w14:paraId="0DCA3C7B" w14:textId="77777777" w:rsidR="00607144" w:rsidRDefault="00000000">
      <w:pPr>
        <w:pStyle w:val="Bibliography"/>
      </w:pPr>
      <w:bookmarkStart w:id="60" w:name="ref-krawchuk2020"/>
      <w:bookmarkEnd w:id="59"/>
      <w:r>
        <w:t xml:space="preserve">Krawchuk, M. A., Meigs, G. W., Cartwright, J. M., Coop, J. D., Davis, R., Holz, A., … Meddens, A. J. H. (2020). Disturbance refugia within mosaics of forest fire, drought, and insect outbreaks. </w:t>
      </w:r>
      <w:r>
        <w:rPr>
          <w:i/>
          <w:iCs/>
        </w:rPr>
        <w:t>Frontiers in Ecology and the Environment</w:t>
      </w:r>
      <w:r>
        <w:t xml:space="preserve">, </w:t>
      </w:r>
      <w:r>
        <w:rPr>
          <w:i/>
          <w:iCs/>
        </w:rPr>
        <w:t>18</w:t>
      </w:r>
      <w:r>
        <w:t xml:space="preserve">(5), 235–244. </w:t>
      </w:r>
      <w:hyperlink r:id="rId21">
        <w:r>
          <w:rPr>
            <w:rStyle w:val="Hyperlink"/>
          </w:rPr>
          <w:t>https://doi.org/10.1002/fee.2190</w:t>
        </w:r>
      </w:hyperlink>
    </w:p>
    <w:p w14:paraId="227EFAD3" w14:textId="77777777" w:rsidR="00607144" w:rsidRDefault="00000000">
      <w:pPr>
        <w:pStyle w:val="Bibliography"/>
      </w:pPr>
      <w:bookmarkStart w:id="61" w:name="ref-liston2006"/>
      <w:bookmarkEnd w:id="60"/>
      <w:r>
        <w:lastRenderedPageBreak/>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22">
        <w:r>
          <w:rPr>
            <w:rStyle w:val="Hyperlink"/>
          </w:rPr>
          <w:t>https://doi.org/10.1175/JHM486.1</w:t>
        </w:r>
      </w:hyperlink>
    </w:p>
    <w:p w14:paraId="7C6936B5" w14:textId="77777777" w:rsidR="00607144" w:rsidRDefault="00000000">
      <w:pPr>
        <w:pStyle w:val="Bibliography"/>
      </w:pPr>
      <w:bookmarkStart w:id="62" w:name="ref-mccambridge1971"/>
      <w:bookmarkEnd w:id="61"/>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23">
        <w:r>
          <w:rPr>
            <w:rStyle w:val="Hyperlink"/>
          </w:rPr>
          <w:t>https://doi.org/10.1093/aesa/64.2.534</w:t>
        </w:r>
      </w:hyperlink>
    </w:p>
    <w:p w14:paraId="6B64B796" w14:textId="77777777" w:rsidR="00607144" w:rsidRDefault="00000000">
      <w:pPr>
        <w:pStyle w:val="Bibliography"/>
      </w:pPr>
      <w:bookmarkStart w:id="63" w:name="ref-mccune2002"/>
      <w:bookmarkEnd w:id="62"/>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24">
        <w:r>
          <w:rPr>
            <w:rStyle w:val="Hyperlink"/>
          </w:rPr>
          <w:t>https://doi.org/10.1111/j.1654-1103.2002.tb02087.x</w:t>
        </w:r>
      </w:hyperlink>
    </w:p>
    <w:p w14:paraId="11E3DCAC" w14:textId="77777777" w:rsidR="00607144" w:rsidRDefault="00000000">
      <w:pPr>
        <w:pStyle w:val="Bibliography"/>
      </w:pPr>
      <w:bookmarkStart w:id="64" w:name="ref-murphy2026"/>
      <w:bookmarkEnd w:id="63"/>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25">
        <w:r>
          <w:rPr>
            <w:rStyle w:val="Hyperlink"/>
          </w:rPr>
          <w:t>https://doi.org/10.1016/j.foreco.2026.123985</w:t>
        </w:r>
      </w:hyperlink>
    </w:p>
    <w:p w14:paraId="6D956A9A" w14:textId="77777777" w:rsidR="00607144" w:rsidRDefault="00000000">
      <w:pPr>
        <w:pStyle w:val="Bibliography"/>
      </w:pPr>
      <w:bookmarkStart w:id="65" w:name="ref-nrcan2017"/>
      <w:bookmarkEnd w:id="64"/>
      <w:r>
        <w:t xml:space="preserve">Natural Resources Canada. (2017). High resolution digital elevation model (HRDEM) – CanElevation series. Retrieved from </w:t>
      </w:r>
      <w:hyperlink r:id="rId26">
        <w:r>
          <w:rPr>
            <w:rStyle w:val="Hyperlink"/>
          </w:rPr>
          <w:t>https://open.canada.ca/data/en/dataset/957782bf-847c-4644-a757-e383c0057995</w:t>
        </w:r>
      </w:hyperlink>
    </w:p>
    <w:p w14:paraId="18279806" w14:textId="77777777" w:rsidR="00607144" w:rsidRDefault="00000000">
      <w:pPr>
        <w:pStyle w:val="Bibliography"/>
      </w:pPr>
      <w:bookmarkStart w:id="66" w:name="ref-powell2014"/>
      <w:bookmarkEnd w:id="65"/>
      <w:r>
        <w:t xml:space="preserve">Powell, J. A., &amp; Bentz, B. J. (2014). Phenology and density-dependent dispersal predict patterns of mountain pine beetle (Dendroctonus ponderosae) impact. </w:t>
      </w:r>
      <w:r>
        <w:rPr>
          <w:i/>
          <w:iCs/>
        </w:rPr>
        <w:t>Ecological Modelling</w:t>
      </w:r>
      <w:r>
        <w:t xml:space="preserve">, </w:t>
      </w:r>
      <w:r>
        <w:rPr>
          <w:i/>
          <w:iCs/>
        </w:rPr>
        <w:t>273</w:t>
      </w:r>
      <w:r>
        <w:t xml:space="preserve">, 173–185. </w:t>
      </w:r>
      <w:hyperlink r:id="rId27">
        <w:r>
          <w:rPr>
            <w:rStyle w:val="Hyperlink"/>
          </w:rPr>
          <w:t>https://doi.org/10.1016/j.ecolmodel.2013.10.034</w:t>
        </w:r>
      </w:hyperlink>
    </w:p>
    <w:p w14:paraId="41FFDE3E" w14:textId="77777777" w:rsidR="00607144" w:rsidRDefault="00000000">
      <w:pPr>
        <w:pStyle w:val="Bibliography"/>
      </w:pPr>
      <w:bookmarkStart w:id="67" w:name="ref-safranyik2006chap1"/>
      <w:bookmarkEnd w:id="66"/>
      <w:r>
        <w:t xml:space="preserve">Safranyik, L., &amp; Carroll, A. L. (2006). The biology and epidemiology of the mountain pine beetle in lodgepole pine forests. In L. Safranyik &amp; B. Wilson (Eds.), </w:t>
      </w:r>
      <w:r>
        <w:rPr>
          <w:i/>
          <w:iCs/>
        </w:rPr>
        <w:t>The mountain pine beetle: A synthesis of biology, management, and impacts on lodgepole pine</w:t>
      </w:r>
      <w:r>
        <w:t xml:space="preserve"> (pp. 3–66). Victoria, British Columbia: Natural Resources Canada, Canadian Forest Service, Pacific Forestry Centre.</w:t>
      </w:r>
    </w:p>
    <w:p w14:paraId="0FFDD5FB" w14:textId="77777777" w:rsidR="00607144" w:rsidRDefault="00000000">
      <w:pPr>
        <w:pStyle w:val="Bibliography"/>
      </w:pPr>
      <w:bookmarkStart w:id="68" w:name="ref-sambaraju2021"/>
      <w:bookmarkEnd w:id="67"/>
      <w:r>
        <w:t xml:space="preserve">Sambaraju,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28">
        <w:r>
          <w:rPr>
            <w:rStyle w:val="Hyperlink"/>
          </w:rPr>
          <w:t>https://doi.org/10.1079/PAVSNNR202116018</w:t>
        </w:r>
      </w:hyperlink>
    </w:p>
    <w:p w14:paraId="1806AF6A" w14:textId="77777777" w:rsidR="00607144" w:rsidRDefault="00000000">
      <w:pPr>
        <w:pStyle w:val="Bibliography"/>
      </w:pPr>
      <w:bookmarkStart w:id="69" w:name="ref-taylor2003"/>
      <w:bookmarkEnd w:id="68"/>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Victoria, British Columbia: Natural Resources Canada, Canadian Forest Service, Pacific Forestry Centre.</w:t>
      </w:r>
      <w:bookmarkEnd w:id="47"/>
      <w:bookmarkEnd w:id="49"/>
      <w:bookmarkEnd w:id="69"/>
    </w:p>
    <w:sectPr w:rsidR="00607144" w:rsidSect="00B13028">
      <w:footerReference w:type="default" r:id="rId29"/>
      <w:footerReference w:type="first" r:id="rId30"/>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424CEB" w14:textId="77777777" w:rsidR="00032ADA" w:rsidRDefault="00032ADA">
      <w:pPr>
        <w:spacing w:before="0" w:after="0" w:line="240" w:lineRule="auto"/>
      </w:pPr>
      <w:r>
        <w:separator/>
      </w:r>
    </w:p>
  </w:endnote>
  <w:endnote w:type="continuationSeparator" w:id="0">
    <w:p w14:paraId="1267BB3D" w14:textId="77777777" w:rsidR="00032ADA" w:rsidRDefault="00032AD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849F89-BE5A-9141-9C36-1C239D5B0ED3}"/>
    <w:embedBold r:id="rId2" w:fontKey="{AB82242B-2D95-3949-A1BB-5B3F99514F97}"/>
    <w:embedItalic r:id="rId3" w:fontKey="{D7806E6A-B658-B440-ADE7-FBDFF608D4FB}"/>
    <w:embedBoldItalic r:id="rId4" w:fontKey="{BD7FC711-D359-4A4D-9949-23050477AF09}"/>
  </w:font>
  <w:font w:name="Courier New">
    <w:panose1 w:val="02070309020205020404"/>
    <w:charset w:val="00"/>
    <w:family w:val="modern"/>
    <w:pitch w:val="fixed"/>
    <w:sig w:usb0="E0002AFF" w:usb1="C0007843" w:usb2="00000009" w:usb3="00000000" w:csb0="000001FF" w:csb1="00000000"/>
    <w:embedRegular r:id="rId5" w:fontKey="{098E4C48-C7E8-6A4E-8DDB-D42CA1C589E0}"/>
  </w:font>
  <w:font w:name="Wingdings">
    <w:panose1 w:val="05000000000000000000"/>
    <w:charset w:val="4D"/>
    <w:family w:val="decorative"/>
    <w:pitch w:val="variable"/>
    <w:sig w:usb0="00000003" w:usb1="00000000" w:usb2="00000000" w:usb3="00000000" w:csb0="80000001" w:csb1="00000000"/>
    <w:embedRegular r:id="rId6" w:fontKey="{5B2F3A07-34D5-7F4D-AEAE-68A40CEB6DC4}"/>
  </w:font>
  <w:font w:name="Symbol">
    <w:panose1 w:val="05050102010706020507"/>
    <w:charset w:val="02"/>
    <w:family w:val="decorative"/>
    <w:pitch w:val="variable"/>
    <w:sig w:usb0="00000003" w:usb1="10000000" w:usb2="00000000" w:usb3="00000000" w:csb0="80000001" w:csb1="00000000"/>
    <w:embedRegular r:id="rId7" w:fontKey="{2E2DB3FA-D116-ED45-95EA-890276C1892F}"/>
  </w:font>
  <w:font w:name="Arial">
    <w:panose1 w:val="020B0604020202020204"/>
    <w:charset w:val="00"/>
    <w:family w:val="swiss"/>
    <w:pitch w:val="variable"/>
    <w:sig w:usb0="E0002EFF" w:usb1="C000785B" w:usb2="00000009" w:usb3="00000000" w:csb0="000001FF" w:csb1="00000000"/>
    <w:embedRegular r:id="rId8" w:fontKey="{15C58714-3445-284A-B369-17D374B8C398}"/>
    <w:embedBold r:id="rId9" w:fontKey="{CA834B7C-D04B-1848-8827-D11C0076C50C}"/>
    <w:embedItalic r:id="rId10" w:fontKey="{E0B38ADB-95D8-0443-BCDC-72FA860D0BB9}"/>
  </w:font>
  <w:font w:name="Ubuntu">
    <w:panose1 w:val="020B0504030602030204"/>
    <w:charset w:val="00"/>
    <w:family w:val="swiss"/>
    <w:pitch w:val="variable"/>
    <w:sig w:usb0="E00002FF" w:usb1="5000205B" w:usb2="00000000" w:usb3="00000000" w:csb0="0000009F" w:csb1="00000000"/>
    <w:embedRegular r:id="rId11" w:fontKey="{49606E6B-CA05-EB4E-A7BA-C50242767CAE}"/>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8DFF937C-CFD2-6547-8B5B-32612EE59F3F}"/>
    <w:embedBold r:id="rId16" w:fontKey="{0C53E279-6829-5E42-83EC-9A4AA9C196A1}"/>
    <w:embedItalic r:id="rId17" w:fontKey="{3321E13D-E72F-F442-B085-471578CB0C49}"/>
    <w:embedBoldItalic r:id="rId18" w:fontKey="{D90C26D5-BE33-394D-A6FA-0A58FE16F287}"/>
  </w:font>
  <w:font w:name="Aptos Display">
    <w:panose1 w:val="020B0004020202020204"/>
    <w:charset w:val="00"/>
    <w:family w:val="swiss"/>
    <w:pitch w:val="variable"/>
    <w:sig w:usb0="20000287" w:usb1="00000003" w:usb2="00000000" w:usb3="00000000" w:csb0="0000019F" w:csb1="00000000"/>
    <w:embedRegular r:id="rId19" w:fontKey="{0D006560-38B5-4E4B-A12F-35D06E9EB9B1}"/>
    <w:embedBold r:id="rId20" w:fontKey="{4E40FE3E-A7D9-A249-BEAD-113577C8C775}"/>
  </w:font>
  <w:font w:name="Cambria Math">
    <w:panose1 w:val="02040503050406030204"/>
    <w:charset w:val="00"/>
    <w:family w:val="roman"/>
    <w:pitch w:val="variable"/>
    <w:sig w:usb0="E00002FF" w:usb1="420024FF" w:usb2="00000000" w:usb3="00000000" w:csb0="0000019F" w:csb1="00000000"/>
    <w:embedRegular r:id="rId21" w:fontKey="{0A7405D7-D48B-1A4F-A3DD-15C2E171AD35}"/>
    <w:embedItalic r:id="rId22" w:fontKey="{F0FD325D-4824-CC4B-ADD4-2BB82F5C87FA}"/>
  </w:font>
  <w:font w:name="Aptos">
    <w:panose1 w:val="020B0004020202020204"/>
    <w:charset w:val="00"/>
    <w:family w:val="swiss"/>
    <w:pitch w:val="variable"/>
    <w:sig w:usb0="20000287" w:usb1="00000003" w:usb2="00000000" w:usb3="00000000" w:csb0="0000019F" w:csb1="00000000"/>
    <w:embedRegular r:id="rId23" w:fontKey="{6044066E-0D10-394F-AC42-597FC4EB50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B6E3F"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819B4"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99A3C6" w14:textId="77777777" w:rsidR="00032ADA" w:rsidRDefault="00032ADA">
      <w:pPr>
        <w:spacing w:before="0" w:after="0" w:line="240" w:lineRule="auto"/>
      </w:pPr>
      <w:r>
        <w:separator/>
      </w:r>
    </w:p>
  </w:footnote>
  <w:footnote w:type="continuationSeparator" w:id="0">
    <w:p w14:paraId="47307BCF" w14:textId="77777777" w:rsidR="00032ADA" w:rsidRDefault="00032AD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43C16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5AF3EA5"/>
    <w:multiLevelType w:val="multilevel"/>
    <w:tmpl w:val="0FD23208"/>
    <w:lvl w:ilvl="0">
      <w:start w:val="1"/>
      <w:numFmt w:val="bullet"/>
      <w:lvlText w:val="-"/>
      <w:lvlJc w:val="left"/>
      <w:pPr>
        <w:tabs>
          <w:tab w:val="num" w:pos="0"/>
        </w:tabs>
        <w:ind w:left="284" w:hanging="227"/>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4"/>
  </w:num>
  <w:num w:numId="2" w16cid:durableId="1229654886">
    <w:abstractNumId w:val="6"/>
  </w:num>
  <w:num w:numId="3" w16cid:durableId="1780876995">
    <w:abstractNumId w:val="16"/>
  </w:num>
  <w:num w:numId="4" w16cid:durableId="974025194">
    <w:abstractNumId w:val="22"/>
  </w:num>
  <w:num w:numId="5" w16cid:durableId="559169265">
    <w:abstractNumId w:val="5"/>
  </w:num>
  <w:num w:numId="6" w16cid:durableId="749277374">
    <w:abstractNumId w:val="8"/>
  </w:num>
  <w:num w:numId="7" w16cid:durableId="1982688459">
    <w:abstractNumId w:val="19"/>
  </w:num>
  <w:num w:numId="8" w16cid:durableId="777025906">
    <w:abstractNumId w:val="9"/>
  </w:num>
  <w:num w:numId="9" w16cid:durableId="1683047266">
    <w:abstractNumId w:val="26"/>
  </w:num>
  <w:num w:numId="10" w16cid:durableId="1989626730">
    <w:abstractNumId w:val="1"/>
  </w:num>
  <w:num w:numId="11" w16cid:durableId="1157310178">
    <w:abstractNumId w:val="15"/>
  </w:num>
  <w:num w:numId="12" w16cid:durableId="2135756243">
    <w:abstractNumId w:val="13"/>
  </w:num>
  <w:num w:numId="13" w16cid:durableId="1483307824">
    <w:abstractNumId w:val="24"/>
  </w:num>
  <w:num w:numId="14" w16cid:durableId="666329526">
    <w:abstractNumId w:val="2"/>
  </w:num>
  <w:num w:numId="15" w16cid:durableId="361440534">
    <w:abstractNumId w:val="18"/>
  </w:num>
  <w:num w:numId="16" w16cid:durableId="760414313">
    <w:abstractNumId w:val="21"/>
  </w:num>
  <w:num w:numId="17" w16cid:durableId="2113938833">
    <w:abstractNumId w:val="17"/>
  </w:num>
  <w:num w:numId="18" w16cid:durableId="196820457">
    <w:abstractNumId w:val="11"/>
  </w:num>
  <w:num w:numId="19" w16cid:durableId="1028726134">
    <w:abstractNumId w:val="20"/>
  </w:num>
  <w:num w:numId="20" w16cid:durableId="192043067">
    <w:abstractNumId w:val="7"/>
  </w:num>
  <w:num w:numId="21" w16cid:durableId="910313393">
    <w:abstractNumId w:val="4"/>
  </w:num>
  <w:num w:numId="22" w16cid:durableId="329673323">
    <w:abstractNumId w:val="12"/>
  </w:num>
  <w:num w:numId="23" w16cid:durableId="569272857">
    <w:abstractNumId w:val="10"/>
  </w:num>
  <w:num w:numId="24" w16cid:durableId="1467820160">
    <w:abstractNumId w:val="25"/>
  </w:num>
  <w:num w:numId="25" w16cid:durableId="1134904917">
    <w:abstractNumId w:val="23"/>
  </w:num>
  <w:num w:numId="26" w16cid:durableId="224490656">
    <w:abstractNumId w:val="0"/>
  </w:num>
  <w:num w:numId="27" w16cid:durableId="93142772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32ADA"/>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A30D6"/>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A71CA"/>
    <w:rsid w:val="004B658B"/>
    <w:rsid w:val="004C06D3"/>
    <w:rsid w:val="004D6A4E"/>
    <w:rsid w:val="004E0519"/>
    <w:rsid w:val="00507E9D"/>
    <w:rsid w:val="00521651"/>
    <w:rsid w:val="00530478"/>
    <w:rsid w:val="0053154A"/>
    <w:rsid w:val="00561AB7"/>
    <w:rsid w:val="005711B7"/>
    <w:rsid w:val="005B0C1C"/>
    <w:rsid w:val="005B756B"/>
    <w:rsid w:val="005C5B96"/>
    <w:rsid w:val="005D34B2"/>
    <w:rsid w:val="005D7AAD"/>
    <w:rsid w:val="00607144"/>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2ED"/>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B719E"/>
    <w:rsid w:val="009C06AA"/>
    <w:rsid w:val="009C2A23"/>
    <w:rsid w:val="009C7401"/>
    <w:rsid w:val="00A022FE"/>
    <w:rsid w:val="00A06140"/>
    <w:rsid w:val="00A32FF7"/>
    <w:rsid w:val="00A4105A"/>
    <w:rsid w:val="00A52831"/>
    <w:rsid w:val="00A544C0"/>
    <w:rsid w:val="00A65F91"/>
    <w:rsid w:val="00A856B1"/>
    <w:rsid w:val="00A90027"/>
    <w:rsid w:val="00A97263"/>
    <w:rsid w:val="00AA0BEB"/>
    <w:rsid w:val="00AD6A50"/>
    <w:rsid w:val="00AE1B7C"/>
    <w:rsid w:val="00AE32F6"/>
    <w:rsid w:val="00AE4A30"/>
    <w:rsid w:val="00AF161F"/>
    <w:rsid w:val="00B0410B"/>
    <w:rsid w:val="00B13028"/>
    <w:rsid w:val="00B210DB"/>
    <w:rsid w:val="00B216AA"/>
    <w:rsid w:val="00B40CC0"/>
    <w:rsid w:val="00B569FF"/>
    <w:rsid w:val="00B92A44"/>
    <w:rsid w:val="00BD1EA8"/>
    <w:rsid w:val="00C25662"/>
    <w:rsid w:val="00C613D3"/>
    <w:rsid w:val="00C639D2"/>
    <w:rsid w:val="00C73C02"/>
    <w:rsid w:val="00C914B4"/>
    <w:rsid w:val="00CA0A60"/>
    <w:rsid w:val="00CB42C7"/>
    <w:rsid w:val="00CF3502"/>
    <w:rsid w:val="00D009B1"/>
    <w:rsid w:val="00D14A85"/>
    <w:rsid w:val="00D61E09"/>
    <w:rsid w:val="00D62470"/>
    <w:rsid w:val="00D63120"/>
    <w:rsid w:val="00D84195"/>
    <w:rsid w:val="00D931AC"/>
    <w:rsid w:val="00DB25A4"/>
    <w:rsid w:val="00DD30A5"/>
    <w:rsid w:val="00DD43DD"/>
    <w:rsid w:val="00DD73A2"/>
    <w:rsid w:val="00DE287C"/>
    <w:rsid w:val="00DE56D6"/>
    <w:rsid w:val="00DE7A55"/>
    <w:rsid w:val="00E1614C"/>
    <w:rsid w:val="00E22B89"/>
    <w:rsid w:val="00E4631A"/>
    <w:rsid w:val="00E471B5"/>
    <w:rsid w:val="00E53096"/>
    <w:rsid w:val="00E708C2"/>
    <w:rsid w:val="00E879FF"/>
    <w:rsid w:val="00E92FF7"/>
    <w:rsid w:val="00EA344B"/>
    <w:rsid w:val="00EB5B8D"/>
    <w:rsid w:val="00F023F5"/>
    <w:rsid w:val="00F06AE3"/>
    <w:rsid w:val="00F136A6"/>
    <w:rsid w:val="00F21186"/>
    <w:rsid w:val="00F239CB"/>
    <w:rsid w:val="00F271E3"/>
    <w:rsid w:val="00F522CE"/>
    <w:rsid w:val="00F67BF4"/>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D2AB"/>
  <w15:docId w15:val="{C49C5AA1-8889-C449-9E63-7DD03134E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qFormat/>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sz w:val="16"/>
      <w:szCs w:val="16"/>
      <w:lang w:val="en-CA"/>
    </w:rPr>
    <w:tblPr>
      <w:tblInd w:w="0" w:type="dxa"/>
      <w:tblCellMar>
        <w:top w:w="0" w:type="dxa"/>
        <w:left w:w="108" w:type="dxa"/>
        <w:bottom w:w="0" w:type="dxa"/>
        <w:right w:w="108" w:type="dxa"/>
      </w:tblCellMar>
    </w:tblPr>
    <w:trPr>
      <w:trHeight w:val="3402"/>
    </w:trPr>
    <w:tblStylePr w:type="firstRow">
      <w:tblPr>
        <w:jc w:val="left"/>
      </w:tblPr>
      <w:trPr>
        <w:trHeight w:val="680"/>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2737/int-rp-400" TargetMode="External"/><Relationship Id="rId18" Type="http://schemas.openxmlformats.org/officeDocument/2006/relationships/hyperlink" Target="https://doi.org/10.1007/s00442-022-05129-4" TargetMode="External"/><Relationship Id="rId26" Type="http://schemas.openxmlformats.org/officeDocument/2006/relationships/hyperlink" Target="https://open.canada.ca/data/en/dataset/957782bf-847c-4644-a757-e383c0057995" TargetMode="External"/><Relationship Id="rId3" Type="http://schemas.openxmlformats.org/officeDocument/2006/relationships/settings" Target="settings.xml"/><Relationship Id="rId21" Type="http://schemas.openxmlformats.org/officeDocument/2006/relationships/hyperlink" Target="https://doi.org/10.1002/fee.2190" TargetMode="External"/><Relationship Id="rId7" Type="http://schemas.openxmlformats.org/officeDocument/2006/relationships/image" Target="media/image1.png"/><Relationship Id="rId12" Type="http://schemas.openxmlformats.org/officeDocument/2006/relationships/hyperlink" Target="https://doi.org/10.1175/JAMC-D-13-0147.1" TargetMode="External"/><Relationship Id="rId17" Type="http://schemas.openxmlformats.org/officeDocument/2006/relationships/hyperlink" Target="https://doi.org/10.1111/j.1439-0418.1972.tb01745.x" TargetMode="External"/><Relationship Id="rId25" Type="http://schemas.openxmlformats.org/officeDocument/2006/relationships/hyperlink" Target="https://doi.org/10.1016/j.foreco.2026.123985" TargetMode="External"/><Relationship Id="rId2" Type="http://schemas.openxmlformats.org/officeDocument/2006/relationships/styles" Target="styles.xml"/><Relationship Id="rId16" Type="http://schemas.openxmlformats.org/officeDocument/2006/relationships/hyperlink" Target="https://doi.org/10.1175/BAMS-D-21-0075.1" TargetMode="External"/><Relationship Id="rId20" Type="http://schemas.openxmlformats.org/officeDocument/2006/relationships/hyperlink" Target="https://doi.org/10.1139/cjfr-2018-0304"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453-010-9176-9" TargetMode="External"/><Relationship Id="rId24" Type="http://schemas.openxmlformats.org/officeDocument/2006/relationships/hyperlink" Target="https://doi.org/10.1111/j.1654-1103.2002.tb02087.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11/jen.13262" TargetMode="External"/><Relationship Id="rId23" Type="http://schemas.openxmlformats.org/officeDocument/2006/relationships/hyperlink" Target="https://doi.org/10.1093/aesa/64.2.534" TargetMode="External"/><Relationship Id="rId28" Type="http://schemas.openxmlformats.org/officeDocument/2006/relationships/hyperlink" Target="https://doi.org/10.1079/PAVSNNR202116018" TargetMode="External"/><Relationship Id="rId10" Type="http://schemas.openxmlformats.org/officeDocument/2006/relationships/hyperlink" Target="https://github.com/seamusrobertmurphy/beetle-topography-and-wind-study" TargetMode="External"/><Relationship Id="rId19" Type="http://schemas.openxmlformats.org/officeDocument/2006/relationships/hyperlink" Target="https://doi.org/10.1139/X08-066"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f9110715" TargetMode="External"/><Relationship Id="rId22" Type="http://schemas.openxmlformats.org/officeDocument/2006/relationships/hyperlink" Target="https://doi.org/10.1175/JHM486.1" TargetMode="External"/><Relationship Id="rId27" Type="http://schemas.openxmlformats.org/officeDocument/2006/relationships/hyperlink" Target="https://doi.org/10.1016/j.ecolmodel.2013.10.034" TargetMode="Externa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25</Pages>
  <Words>8726</Words>
  <Characters>49742</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cp:lastModifiedBy>Murphy, Seamus</cp:lastModifiedBy>
  <cp:revision>13</cp:revision>
  <dcterms:created xsi:type="dcterms:W3CDTF">2026-08-31T23:06:00Z</dcterms:created>
  <dcterms:modified xsi:type="dcterms:W3CDTF">2026-08-31T23:17:00Z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