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69.png" ContentType="image/png"/>
  <Override PartName="/word/media/rId54.png" ContentType="image/png"/>
  <Override PartName="/word/media/rId39.png" ContentType="image/png"/>
  <Override PartName="/word/media/rId31.png" ContentType="image/png"/>
  <Override PartName="/word/media/rId162.png" ContentType="image/png"/>
  <Override PartName="/word/media/rId16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Host distribution, thermal load, and terrain-wind effects on Mountain pine beetle attack (Dendroctonus ponderosae) across 1,740 m of relief in the Selkirk Mountains of British Columbia</w:t>
      </w:r>
    </w:p>
    <w:p>
      <w:pPr>
        <w:pStyle w:val="Author"/>
      </w:pPr>
      <w:r>
        <w:t xml:space="preserve">Seamus Murphy</w:t>
      </w:r>
    </w:p>
    <w:p>
      <w:pPr>
        <w:pStyle w:val="Date"/>
      </w:pPr>
      <w:r>
        <w:t xml:space="preserve">2026-08-26</w:t>
      </w:r>
    </w:p>
    <w:p>
      <w:pPr>
        <w:pStyle w:val="AbstractTitle"/>
      </w:pPr>
      <w:r>
        <w:t xml:space="preserve">Abstract</w:t>
      </w:r>
    </w:p>
    <w:p>
      <w:pPr>
        <w:pStyle w:val="Abstract"/>
      </w:pPr>
      <w:r>
        <w:t xml:space="preserve">Mass attack by mountain pine beetle (Dendroctonus ponderosae) is coordinated by an airborne pheromone plume. Refugia are therefore hypothesised to form where stands are thin enough for wind to disrupt that plume. The mechanism has never been tested spatially. We test it across 168 km2 of inventoried forest and 1,740 m of relief in British Columbia, combining an aerial survey of beetle-caused mortality (1999-2015) with inventory host attributes and Global Wind Atlas speed. Attack is unimodal, peaking near 1,430 m. Below 1,900 m that peak is the distribution of lodgepole pine. Above 1,900 m it is not: attack halves while cover holds. Coding host as cover alone overstates that result. Attack rises monotonically with stand diameter, from 15 to 41 per cent across the range, with the steepest step at the 25 cm source-sink threshold the species’ bionomics predicts, and the share of stands above that threshold falls four-fold at the top of the gradient. Conditioning on diameter and the remaining host terms removes about a quarter of the high-elevation suppression and leaves three quarters standing. We find no wind effect. Orthogonalised against a linear elevation term, wind is the strongest negative predictor in host-bearing stands and clears the interval test at every severity threshold above trace. But a unimodal response leaves elevation’s curvature inside that term, and refitting elevation as a quadratic or spline collapses the coefficient everywhere. The signal is a specification artefact. Nor is the predictor the quantity the insect responds to: the atlas reports an annual mean at 10 m over open ground, while flight is arrested by instantaneous below-canopy speeds near 2 m s-1. Thermal alternatives survive. Deep-winter air temperature within 100 km never approaches the lethal range for overwintering late instars, but our coldest reading lies inside the range for early instars, 41 per cent of minima fall in December before hardening completes, and the record excludes the shoulder months entirely. Loss of univoltine development at elevation predicts the same pattern without invoking wind. Elevation explains 0.63 of the wind surface’s variance landscape-wide but 0.80 within a 2 by 4 km clip, where the estimate reverses sign; grain scarcely matters. At the extent disturbance ecology usually adopts this study would have reported the opposite; with severity collapsed to presence, no result at all; and without a host layer, absence of pine misread as refugia.</w:t>
      </w:r>
    </w:p>
    <w:p>
      <w:pPr>
        <w:pStyle w:val="SourceCode"/>
      </w:pPr>
      <w:r>
        <w:rPr>
          <w:rStyle w:val="DocumentationTok"/>
        </w:rPr>
        <w:t xml:space="preserve">## Every quantity in this manuscript is computed here at render time.</w:t>
      </w:r>
      <w:r>
        <w:br/>
      </w:r>
      <w:r>
        <w:rPr>
          <w:rStyle w:val="DocumentationTok"/>
        </w:rPr>
        <w:t xml:space="preserve">## patchwork is loaded for its `+` operator on ggplots (@fig-gradient), which is</w:t>
      </w:r>
      <w:r>
        <w:br/>
      </w:r>
      <w:r>
        <w:rPr>
          <w:rStyle w:val="DocumentationTok"/>
        </w:rPr>
        <w:t xml:space="preserve">## why no patchwork function appears by name anywhere below.</w:t>
      </w:r>
      <w:r>
        <w:br/>
      </w:r>
      <w:r>
        <w:rPr>
          <w:rStyle w:val="NormalTok"/>
        </w:rPr>
        <w:t xml:space="preserve">pkgs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"terra"</w:t>
      </w:r>
      <w:r>
        <w:rPr>
          <w:rStyle w:val="NormalTok"/>
        </w:rPr>
        <w:t xml:space="preserve">,</w:t>
      </w:r>
      <w:r>
        <w:rPr>
          <w:rStyle w:val="StringTok"/>
        </w:rPr>
        <w:t xml:space="preserve">"knitr"</w:t>
      </w:r>
      <w:r>
        <w:rPr>
          <w:rStyle w:val="NormalTok"/>
        </w:rPr>
        <w:t xml:space="preserve">,</w:t>
      </w:r>
      <w:r>
        <w:rPr>
          <w:rStyle w:val="StringTok"/>
        </w:rPr>
        <w:t xml:space="preserve">"kableExtra"</w:t>
      </w:r>
      <w:r>
        <w:rPr>
          <w:rStyle w:val="NormalTok"/>
        </w:rPr>
        <w:t xml:space="preserve">,</w:t>
      </w:r>
      <w:r>
        <w:rPr>
          <w:rStyle w:val="StringTok"/>
        </w:rPr>
        <w:t xml:space="preserve">"ggplot2"</w:t>
      </w:r>
      <w:r>
        <w:rPr>
          <w:rStyle w:val="NormalTok"/>
        </w:rPr>
        <w:t xml:space="preserve">,</w:t>
      </w:r>
      <w:r>
        <w:rPr>
          <w:rStyle w:val="StringTok"/>
        </w:rPr>
        <w:t xml:space="preserve">"dplyr"</w:t>
      </w:r>
      <w:r>
        <w:rPr>
          <w:rStyle w:val="NormalTok"/>
        </w:rPr>
        <w:t xml:space="preserve">,</w:t>
      </w:r>
      <w:r>
        <w:rPr>
          <w:rStyle w:val="StringTok"/>
        </w:rPr>
        <w:t xml:space="preserve">"patchwork"</w:t>
      </w:r>
      <w:r>
        <w:rPr>
          <w:rStyle w:val="NormalTok"/>
        </w:rPr>
        <w:t xml:space="preserve">,</w:t>
      </w:r>
      <w:r>
        <w:rPr>
          <w:rStyle w:val="StringTok"/>
        </w:rPr>
        <w:t xml:space="preserve">"tibble"</w:t>
      </w:r>
      <w:r>
        <w:rPr>
          <w:rStyle w:val="NormalTok"/>
        </w:rPr>
        <w:t xml:space="preserve">,</w:t>
      </w:r>
      <w:r>
        <w:rPr>
          <w:rStyle w:val="StringTok"/>
        </w:rPr>
        <w:t xml:space="preserve">"kernlab"</w:t>
      </w:r>
      <w:r>
        <w:rPr>
          <w:rStyle w:val="NormalTok"/>
        </w:rPr>
        <w:t xml:space="preserve">,</w:t>
      </w:r>
      <w:r>
        <w:br/>
      </w:r>
      <w:r>
        <w:rPr>
          <w:rStyle w:val="NormalTok"/>
        </w:rPr>
        <w:t xml:space="preserve">          </w:t>
      </w:r>
      <w:r>
        <w:rPr>
          <w:rStyle w:val="StringTok"/>
        </w:rPr>
        <w:t xml:space="preserve">"sf"</w:t>
      </w:r>
      <w:r>
        <w:rPr>
          <w:rStyle w:val="NormalTok"/>
        </w:rPr>
        <w:t xml:space="preserve">,</w:t>
      </w:r>
      <w:r>
        <w:rPr>
          <w:rStyle w:val="StringTok"/>
        </w:rPr>
        <w:t xml:space="preserve">"ggspatial"</w:t>
      </w:r>
      <w:r>
        <w:rPr>
          <w:rStyle w:val="NormalTok"/>
        </w:rPr>
        <w:t xml:space="preserve">,</w:t>
      </w:r>
      <w:r>
        <w:rPr>
          <w:rStyle w:val="StringTok"/>
        </w:rPr>
        <w:t xml:space="preserve">"tidyterra"</w:t>
      </w:r>
      <w:r>
        <w:rPr>
          <w:rStyle w:val="NormalTok"/>
        </w:rPr>
        <w:t xml:space="preserve">,</w:t>
      </w:r>
      <w:r>
        <w:rPr>
          <w:rStyle w:val="StringTok"/>
        </w:rPr>
        <w:t xml:space="preserve">"ggrepel"</w:t>
      </w:r>
      <w:r>
        <w:rPr>
          <w:rStyle w:val="NormalTok"/>
        </w:rPr>
        <w:t xml:space="preserve">,</w:t>
      </w:r>
      <w:r>
        <w:rPr>
          <w:rStyle w:val="StringTok"/>
        </w:rPr>
        <w:t xml:space="preserve">"rnaturalearth"</w:t>
      </w:r>
      <w:r>
        <w:rPr>
          <w:rStyle w:val="NormalTok"/>
        </w:rPr>
        <w:t xml:space="preserve">,</w:t>
      </w:r>
      <w:r>
        <w:rPr>
          <w:rStyle w:val="StringTok"/>
        </w:rPr>
        <w:t xml:space="preserve">"scales"</w:t>
      </w:r>
      <w:r>
        <w:rPr>
          <w:rStyle w:val="NormalTok"/>
        </w:rPr>
        <w:t xml:space="preserve">,</w:t>
      </w:r>
      <w:r>
        <w:rPr>
          <w:rStyle w:val="StringTok"/>
        </w:rPr>
        <w:t xml:space="preserve">"parallel"</w:t>
      </w:r>
      <w:r>
        <w:rPr>
          <w:rStyle w:val="NormalTok"/>
        </w:rPr>
        <w:t xml:space="preserve">)</w:t>
      </w:r>
      <w:r>
        <w:br/>
      </w:r>
      <w:r>
        <w:rPr>
          <w:rStyle w:val="FunctionTok"/>
        </w:rPr>
        <w:t xml:space="preserve">invisible</w:t>
      </w:r>
      <w:r>
        <w:rPr>
          <w:rStyle w:val="NormalTok"/>
        </w:rPr>
        <w:t xml:space="preserve">(</w:t>
      </w:r>
      <w:r>
        <w:rPr>
          <w:rStyle w:val="FunctionTok"/>
        </w:rPr>
        <w:t xml:space="preserve">lapply</w:t>
      </w:r>
      <w:r>
        <w:rPr>
          <w:rStyle w:val="NormalTok"/>
        </w:rPr>
        <w:t xml:space="preserve">(pkgs, </w:t>
      </w:r>
      <w:r>
        <w:rPr>
          <w:rStyle w:val="ControlFlowTok"/>
        </w:rPr>
        <w:t xml:space="preserve">function</w:t>
      </w:r>
      <w:r>
        <w:rPr>
          <w:rStyle w:val="NormalTok"/>
        </w:rPr>
        <w:t xml:space="preserve">(p) </w:t>
      </w:r>
      <w:r>
        <w:rPr>
          <w:rStyle w:val="FunctionTok"/>
        </w:rPr>
        <w:t xml:space="preserve">library</w:t>
      </w:r>
      <w:r>
        <w:rPr>
          <w:rStyle w:val="NormalTok"/>
        </w:rPr>
        <w:t xml:space="preserve">(p,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DocumentationTok"/>
        </w:rPr>
        <w:t xml:space="preserve">## dpi 300 is the Elsevier minimum for a combination line/halftone figure.</w:t>
      </w:r>
      <w:r>
        <w:br/>
      </w:r>
      <w:r>
        <w:rPr>
          <w:rStyle w:val="DocumentationTok"/>
        </w:rPr>
        <w:t xml:space="preserve">## error = FALSE on purpose: in a manuscript whose every number is computed at</w:t>
      </w:r>
      <w:r>
        <w:br/>
      </w:r>
      <w:r>
        <w:rPr>
          <w:rStyle w:val="DocumentationTok"/>
        </w:rPr>
        <w:t xml:space="preserve">## render time, a chunk that fails quietly while downstream inline expressions</w:t>
      </w:r>
      <w:r>
        <w:br/>
      </w:r>
      <w:r>
        <w:rPr>
          <w:rStyle w:val="DocumentationTok"/>
        </w:rPr>
        <w:t xml:space="preserve">## carry stale values is the one failure this design exists to prevent.</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echo =</w:t>
      </w:r>
      <w:r>
        <w:rPr>
          <w:rStyle w:val="NormalTok"/>
        </w:rPr>
        <w:t xml:space="preserve"> </w:t>
      </w:r>
      <w:r>
        <w:rPr>
          <w:rStyle w:val="ConstantTok"/>
        </w:rPr>
        <w:t xml:space="preserve">TRUE</w:t>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 </w:t>
      </w:r>
      <w:r>
        <w:rPr>
          <w:rStyle w:val="AttributeTok"/>
        </w:rPr>
        <w:t xml:space="preserve">warning =</w:t>
      </w:r>
      <w:r>
        <w:rPr>
          <w:rStyle w:val="NormalTok"/>
        </w:rPr>
        <w:t xml:space="preserve"> </w:t>
      </w:r>
      <w:r>
        <w:rPr>
          <w:rStyle w:val="ConstantTok"/>
        </w:rPr>
        <w:t xml:space="preserve">FALSE</w:t>
      </w:r>
      <w:r>
        <w:rPr>
          <w:rStyle w:val="NormalTok"/>
        </w:rPr>
        <w:t xml:space="preserve">, </w:t>
      </w:r>
      <w:r>
        <w:rPr>
          <w:rStyle w:val="AttributeTok"/>
        </w:rPr>
        <w:t xml:space="preserve">error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comment =</w:t>
      </w:r>
      <w:r>
        <w:rPr>
          <w:rStyle w:val="NormalTok"/>
        </w:rPr>
        <w:t xml:space="preserve"> </w:t>
      </w:r>
      <w:r>
        <w:rPr>
          <w:rStyle w:val="ConstantTok"/>
        </w:rPr>
        <w:t xml:space="preserve">NA</w:t>
      </w:r>
      <w:r>
        <w:rPr>
          <w:rStyle w:val="NormalTok"/>
        </w:rPr>
        <w:t xml:space="preserve">,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fig.align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cache.path =</w:t>
      </w:r>
      <w:r>
        <w:rPr>
          <w:rStyle w:val="NormalTok"/>
        </w:rPr>
        <w:t xml:space="preserve"> </w:t>
      </w:r>
      <w:r>
        <w:rPr>
          <w:rStyle w:val="StringTok"/>
        </w:rPr>
        <w:t xml:space="preserve">"_cache/"</w:t>
      </w:r>
      <w:r>
        <w:rPr>
          <w:rStyle w:val="NormalTok"/>
        </w:rPr>
        <w:t xml:space="preserve">, </w:t>
      </w:r>
      <w:r>
        <w:rPr>
          <w:rStyle w:val="AttributeTok"/>
        </w:rPr>
        <w:t xml:space="preserve">autodep =</w:t>
      </w:r>
      <w:r>
        <w:rPr>
          <w:rStyle w:val="NormalTok"/>
        </w:rPr>
        <w:t xml:space="preserve"> </w:t>
      </w:r>
      <w:r>
        <w:rPr>
          <w:rStyle w:val="ConstantTok"/>
        </w:rPr>
        <w:t xml:space="preserve">TRUE</w:t>
      </w:r>
      <w:r>
        <w:rPr>
          <w:rStyle w:val="NormalTok"/>
        </w:rPr>
        <w:t xml:space="preserve">, </w:t>
      </w:r>
      <w:r>
        <w:rPr>
          <w:rStyle w:val="AttributeTok"/>
        </w:rPr>
        <w:t xml:space="preserve">cache.lazy =</w:t>
      </w:r>
      <w:r>
        <w:rPr>
          <w:rStyle w:val="NormalTok"/>
        </w:rPr>
        <w:t xml:space="preserve"> </w:t>
      </w:r>
      <w:r>
        <w:rPr>
          <w:rStyle w:val="ConstantTok"/>
        </w:rPr>
        <w:t xml:space="preserve">FALSE</w:t>
      </w:r>
      <w:r>
        <w:rPr>
          <w:rStyle w:val="NormalTok"/>
        </w:rPr>
        <w:t xml:space="preserve">)</w:t>
      </w:r>
      <w:r>
        <w:br/>
      </w:r>
      <w:r>
        <w:rPr>
          <w:rStyle w:val="DocumentationTok"/>
        </w:rPr>
        <w:t xml:space="preserve">## Caching is opt-in per chunk and is applied only to the model-fitting chunks, which</w:t>
      </w:r>
      <w:r>
        <w:br/>
      </w:r>
      <w:r>
        <w:rPr>
          <w:rStyle w:val="DocumentationTok"/>
        </w:rPr>
        <w:t xml:space="preserve">## between them refit the block bootstrap roughly four thousand times per render.</w:t>
      </w:r>
      <w:r>
        <w:br/>
      </w:r>
      <w:r>
        <w:rPr>
          <w:rStyle w:val="DocumentationTok"/>
        </w:rPr>
        <w:t xml:space="preserve">## `autodep = TRUE` makes knitr read each chunk's globals and invalidate a cached</w:t>
      </w:r>
      <w:r>
        <w:br/>
      </w:r>
      <w:r>
        <w:rPr>
          <w:rStyle w:val="DocumentationTok"/>
        </w:rPr>
        <w:t xml:space="preserve">## chunk when any chunk that created those globals changes, so a cached result</w:t>
      </w:r>
      <w:r>
        <w:br/>
      </w:r>
      <w:r>
        <w:rPr>
          <w:rStyle w:val="DocumentationTok"/>
        </w:rPr>
        <w:t xml:space="preserve">## cannot outlive the data it was computed from. That guarantee is the only reason</w:t>
      </w:r>
      <w:r>
        <w:br/>
      </w:r>
      <w:r>
        <w:rPr>
          <w:rStyle w:val="DocumentationTok"/>
        </w:rPr>
        <w:t xml:space="preserve">## caching is acceptable in a manuscript whose whole design is that no number can go</w:t>
      </w:r>
      <w:r>
        <w:br/>
      </w:r>
      <w:r>
        <w:rPr>
          <w:rStyle w:val="DocumentationTok"/>
        </w:rPr>
        <w:t xml:space="preserve">## stale. It is not absolute: knitr tracks R objects, not files on disk. If an input</w:t>
      </w:r>
      <w:r>
        <w:br/>
      </w:r>
      <w:r>
        <w:rPr>
          <w:rStyle w:val="DocumentationTok"/>
        </w:rPr>
        <w:t xml:space="preserve">## raster or CSV changes without its reading chunk changing, delete `_cache/` and</w:t>
      </w:r>
      <w:r>
        <w:br/>
      </w:r>
      <w:r>
        <w:rPr>
          <w:rStyle w:val="DocumentationTok"/>
        </w:rPr>
        <w:t xml:space="preserve">## render again. `make clean-cache` does that, and the submission render should</w:t>
      </w:r>
      <w:r>
        <w:br/>
      </w:r>
      <w:r>
        <w:rPr>
          <w:rStyle w:val="DocumentationTok"/>
        </w:rPr>
        <w:t xml:space="preserve">## always be run from an empty cache.</w:t>
      </w:r>
      <w:r>
        <w:br/>
      </w:r>
      <w:r>
        <w:rPr>
          <w:rStyle w:val="NormalTok"/>
        </w:rPr>
        <w:t xml:space="preserve">knitr</w:t>
      </w:r>
      <w:r>
        <w:rPr>
          <w:rStyle w:val="SpecialCharTok"/>
        </w:rPr>
        <w:t xml:space="preserve">::</w:t>
      </w:r>
      <w:r>
        <w:rPr>
          <w:rStyle w:val="FunctionTok"/>
        </w:rPr>
        <w:t xml:space="preserve">dep_auto</w:t>
      </w:r>
      <w:r>
        <w:rPr>
          <w:rStyle w:val="NormalTok"/>
        </w:rPr>
        <w:t xml:space="preserve">()</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theme_set</w:t>
      </w:r>
      <w:r>
        <w:rPr>
          <w:rStyle w:val="NormalTok"/>
        </w:rPr>
        <w:t xml:space="preserve">(</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br/>
      </w:r>
      <w:r>
        <w:rPr>
          <w:rStyle w:val="NormalTok"/>
        </w:rPr>
        <w:t xml:space="preserve">B_BOOT   </w:t>
      </w:r>
      <w:r>
        <w:rPr>
          <w:rStyle w:val="OtherTok"/>
        </w:rPr>
        <w:t xml:space="preserve">&lt;-</w:t>
      </w:r>
      <w:r>
        <w:rPr>
          <w:rStyle w:val="NormalTok"/>
        </w:rPr>
        <w:t xml:space="preserve"> </w:t>
      </w:r>
      <w:r>
        <w:rPr>
          <w:rStyle w:val="DecValTok"/>
        </w:rPr>
        <w:t xml:space="preserve">150</w:t>
      </w:r>
      <w:r>
        <w:rPr>
          <w:rStyle w:val="NormalTok"/>
        </w:rPr>
        <w:t xml:space="preserve">L    </w:t>
      </w:r>
      <w:r>
        <w:rPr>
          <w:rStyle w:val="CommentTok"/>
        </w:rPr>
        <w:t xml:space="preserve"># spatial block bootstrap replicates</w:t>
      </w:r>
      <w:r>
        <w:br/>
      </w:r>
      <w:r>
        <w:rPr>
          <w:rStyle w:val="NormalTok"/>
        </w:rPr>
        <w:t xml:space="preserve">BLOCK    </w:t>
      </w:r>
      <w:r>
        <w:rPr>
          <w:rStyle w:val="OtherTok"/>
        </w:rPr>
        <w:t xml:space="preserve">&lt;-</w:t>
      </w:r>
      <w:r>
        <w:rPr>
          <w:rStyle w:val="NormalTok"/>
        </w:rPr>
        <w:t xml:space="preserve"> </w:t>
      </w:r>
      <w:r>
        <w:rPr>
          <w:rStyle w:val="DecValTok"/>
        </w:rPr>
        <w:t xml:space="preserve">40</w:t>
      </w:r>
      <w:r>
        <w:rPr>
          <w:rStyle w:val="NormalTok"/>
        </w:rPr>
        <w:t xml:space="preserve">L     </w:t>
      </w:r>
      <w:r>
        <w:rPr>
          <w:rStyle w:val="CommentTok"/>
        </w:rPr>
        <w:t xml:space="preserve"># block side in cells (40 x 25.1 m ~= 1 km)</w:t>
      </w:r>
      <w:r>
        <w:br/>
      </w:r>
      <w:r>
        <w:rPr>
          <w:rStyle w:val="NormalTok"/>
        </w:rPr>
        <w:t xml:space="preserve">OUTBREAK </w:t>
      </w:r>
      <w:r>
        <w:rPr>
          <w:rStyle w:val="OtherTok"/>
        </w:rPr>
        <w:t xml:space="preserve">&lt;-</w:t>
      </w:r>
      <w:r>
        <w:rPr>
          <w:rStyle w:val="NormalTok"/>
        </w:rPr>
        <w:t xml:space="preserve"> </w:t>
      </w:r>
      <w:r>
        <w:rPr>
          <w:rStyle w:val="DecValTok"/>
        </w:rPr>
        <w:t xml:space="preserve">1999</w:t>
      </w:r>
      <w:r>
        <w:rPr>
          <w:rStyle w:val="SpecialCharTok"/>
        </w:rPr>
        <w:t xml:space="preserve">:</w:t>
      </w:r>
      <w:r>
        <w:rPr>
          <w:rStyle w:val="DecValTok"/>
        </w:rPr>
        <w:t xml:space="preserve">2015</w:t>
      </w:r>
      <w:r>
        <w:br/>
      </w:r>
      <w:r>
        <w:rPr>
          <w:rStyle w:val="DocumentationTok"/>
        </w:rPr>
        <w:t xml:space="preserve">## The elevation above which conditioning on host stops removing the decline.</w:t>
      </w:r>
      <w:r>
        <w:br/>
      </w:r>
      <w:r>
        <w:rPr>
          <w:rStyle w:val="DocumentationTok"/>
        </w:rPr>
        <w:t xml:space="preserve">## It is a band edge of the 200 m banding in @tbl-gradient and is quoted in the</w:t>
      </w:r>
      <w:r>
        <w:br/>
      </w:r>
      <w:r>
        <w:rPr>
          <w:rStyle w:val="DocumentationTok"/>
        </w:rPr>
        <w:t xml:space="preserve">## prose, so it is defined once here rather than typed into each comparison.</w:t>
      </w:r>
      <w:r>
        <w:br/>
      </w:r>
      <w:r>
        <w:rPr>
          <w:rStyle w:val="NormalTok"/>
        </w:rPr>
        <w:t xml:space="preserve">ALPINE   </w:t>
      </w:r>
      <w:r>
        <w:rPr>
          <w:rStyle w:val="OtherTok"/>
        </w:rPr>
        <w:t xml:space="preserve">&lt;-</w:t>
      </w:r>
      <w:r>
        <w:rPr>
          <w:rStyle w:val="NormalTok"/>
        </w:rPr>
        <w:t xml:space="preserve"> </w:t>
      </w:r>
      <w:r>
        <w:rPr>
          <w:rStyle w:val="DecValTok"/>
        </w:rPr>
        <w:t xml:space="preserve">1900</w:t>
      </w:r>
    </w:p>
    <w:p>
      <w:pPr>
        <w:pStyle w:val="SourceCode"/>
      </w:pPr>
      <w:r>
        <w:rPr>
          <w:rStyle w:val="NormalTok"/>
        </w:rPr>
        <w:t xml:space="preserve">DATA_ROOT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"DARKWOODS_DATA"</w:t>
      </w:r>
      <w:r>
        <w:rPr>
          <w:rStyle w:val="NormalTok"/>
        </w:rPr>
        <w:t xml:space="preserve">,</w:t>
      </w:r>
      <w:r>
        <w:br/>
      </w:r>
      <w:r>
        <w:rPr>
          <w:rStyle w:val="NormalTok"/>
        </w:rPr>
        <w:t xml:space="preserve">  </w:t>
      </w:r>
      <w:r>
        <w:rPr>
          <w:rStyle w:val="StringTok"/>
        </w:rPr>
        <w:t xml:space="preserve">"/Users/seamus/repos/publications-pending/Darkwoods-Disturbance-Paper/3.SpatialData"</w:t>
      </w:r>
      <w:r>
        <w:rPr>
          <w:rStyle w:val="NormalTok"/>
        </w:rPr>
        <w:t xml:space="preserve">)</w:t>
      </w:r>
      <w:r>
        <w:br/>
      </w:r>
      <w:r>
        <w:rPr>
          <w:rStyle w:val="NormalTok"/>
        </w:rPr>
        <w:t xml:space="preserve">dpath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(DATA_ROOT, ...)</w:t>
      </w:r>
      <w:r>
        <w:br/>
      </w:r>
      <w:r>
        <w:rPr>
          <w:rStyle w:val="NormalTok"/>
        </w:rPr>
        <w:t xml:space="preserve">here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file.path</w:t>
      </w:r>
      <w:r>
        <w:rPr>
          <w:rStyle w:val="NormalTok"/>
        </w:rPr>
        <w:t xml:space="preserve">(</w:t>
      </w:r>
      <w:r>
        <w:rPr>
          <w:rStyle w:val="StringTok"/>
        </w:rPr>
        <w:t xml:space="preserve">".."</w:t>
      </w:r>
      <w:r>
        <w:rPr>
          <w:rStyle w:val="NormalTok"/>
        </w:rPr>
        <w:t xml:space="preserve">, ...)     </w:t>
      </w:r>
      <w:r>
        <w:rPr>
          <w:rStyle w:val="CommentTok"/>
        </w:rPr>
        <w:t xml:space="preserve"># repo-relative, from 01.manuscript/</w:t>
      </w:r>
      <w:r>
        <w:br/>
      </w:r>
      <w:r>
        <w:rPr>
          <w:rStyle w:val="FunctionTok"/>
        </w:rPr>
        <w:t xml:space="preserve">stopifnot</w:t>
      </w:r>
      <w:r>
        <w:rPr>
          <w:rStyle w:val="NormalTok"/>
        </w:rPr>
        <w:t xml:space="preserve">(</w:t>
      </w:r>
      <w:r>
        <w:rPr>
          <w:rStyle w:val="FunctionTok"/>
        </w:rPr>
        <w:t xml:space="preserve">dir.exists</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w:t>
      </w:r>
      <w:r>
        <w:br/>
      </w:r>
      <w:r>
        <w:br/>
      </w:r>
      <w:r>
        <w:rPr>
          <w:rStyle w:val="DocumentationTok"/>
        </w:rPr>
        <w:t xml:space="preserve">## The elevation surface is the analysis grid: everything else is resampled onto</w:t>
      </w:r>
      <w:r>
        <w:br/>
      </w:r>
      <w:r>
        <w:rPr>
          <w:rStyle w:val="DocumentationTok"/>
        </w:rPr>
        <w:t xml:space="preserve">## it. Loaded here so the Study area section can quote the relief from the raster</w:t>
      </w:r>
      <w:r>
        <w:br/>
      </w:r>
      <w:r>
        <w:rPr>
          <w:rStyle w:val="DocumentationTok"/>
        </w:rPr>
        <w:t xml:space="preserve">## rather than from memory.</w:t>
      </w:r>
      <w:r>
        <w:br/>
      </w:r>
      <w:r>
        <w:rPr>
          <w:rStyle w:val="NormalTok"/>
        </w:rPr>
        <w:t xml:space="preserve">G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w:t>
      </w:r>
      <w:r>
        <w:rPr>
          <w:rStyle w:val="StringTok"/>
        </w:rPr>
        <w:t xml:space="preserve">"Elevation.utm.tif"</w:t>
      </w:r>
      <w:r>
        <w:rPr>
          <w:rStyle w:val="NormalTok"/>
        </w:rPr>
        <w:t xml:space="preserve">))</w:t>
      </w:r>
      <w:r>
        <w:br/>
      </w:r>
      <w:r>
        <w:rPr>
          <w:rStyle w:val="NormalTok"/>
        </w:rPr>
        <w:t xml:space="preserve">GRID_RELIEF </w:t>
      </w:r>
      <w:r>
        <w:rPr>
          <w:rStyle w:val="OtherTok"/>
        </w:rPr>
        <w:t xml:space="preserve">&lt;-</w:t>
      </w:r>
      <w:r>
        <w:rPr>
          <w:rStyle w:val="NormalTok"/>
        </w:rPr>
        <w:t xml:space="preserve"> </w:t>
      </w:r>
      <w:r>
        <w:rPr>
          <w:rStyle w:val="FunctionTok"/>
        </w:rPr>
        <w:t xml:space="preserve">diff</w:t>
      </w:r>
      <w:r>
        <w:rPr>
          <w:rStyle w:val="NormalTok"/>
        </w:rPr>
        <w:t xml:space="preserve">(</w:t>
      </w:r>
      <w:r>
        <w:rPr>
          <w:rStyle w:val="FunctionTok"/>
        </w:rPr>
        <w:t xml:space="preserve">as.vector</w:t>
      </w:r>
      <w:r>
        <w:rPr>
          <w:rStyle w:val="NormalTok"/>
        </w:rPr>
        <w:t xml:space="preserve">(</w:t>
      </w:r>
      <w:r>
        <w:rPr>
          <w:rStyle w:val="FunctionTok"/>
        </w:rPr>
        <w:t xml:space="preserve">minmax</w:t>
      </w:r>
      <w:r>
        <w:rPr>
          <w:rStyle w:val="NormalTok"/>
        </w:rPr>
        <w:t xml:space="preserve">(G)))</w:t>
      </w:r>
    </w:p>
    <w:p>
      <w:pPr>
        <w:pStyle w:val="SourceCode"/>
      </w:pPr>
      <w:r>
        <w:rPr>
          <w:rStyle w:val="DocumentationTok"/>
        </w:rPr>
        <w:t xml:space="preserve">## Cartography shared by the four map figures, defined once here so each figure can</w:t>
      </w:r>
      <w:r>
        <w:br/>
      </w:r>
      <w:r>
        <w:rPr>
          <w:rStyle w:val="DocumentationTok"/>
        </w:rPr>
        <w:t xml:space="preserve">## sit in the section it documents instead of being grouped at the end of Materials</w:t>
      </w:r>
      <w:r>
        <w:br/>
      </w:r>
      <w:r>
        <w:rPr>
          <w:rStyle w:val="DocumentationTok"/>
        </w:rPr>
        <w:t xml:space="preserve">## for want of its furniture. Graticule, EPSG, north arrow, bar scale and a</w:t>
      </w:r>
      <w:r>
        <w:br/>
      </w:r>
      <w:r>
        <w:rPr>
          <w:rStyle w:val="DocumentationTok"/>
        </w:rPr>
        <w:t xml:space="preserve">## representative fraction quoted against a stated printed width are set once and</w:t>
      </w:r>
      <w:r>
        <w:br/>
      </w:r>
      <w:r>
        <w:rPr>
          <w:rStyle w:val="DocumentationTok"/>
        </w:rPr>
        <w:t xml:space="preserve">## reused, so the panels are directly comparable.</w:t>
      </w:r>
      <w:r>
        <w:br/>
      </w:r>
      <w:r>
        <w:br/>
      </w:r>
      <w:r>
        <w:rPr>
          <w:rStyle w:val="NormalTok"/>
        </w:rPr>
        <w:t xml:space="preserve">clip_src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StringTok"/>
        </w:rPr>
        <w:t xml:space="preserve">"Beetle.Oubteak.2005.tif"</w:t>
      </w:r>
      <w:r>
        <w:rPr>
          <w:rStyle w:val="NormalTok"/>
        </w:rPr>
        <w:t xml:space="preserve">))</w:t>
      </w:r>
      <w:r>
        <w:br/>
      </w:r>
      <w:r>
        <w:rPr>
          <w:rStyle w:val="NormalTok"/>
        </w:rPr>
        <w:t xml:space="preserve">clip_sf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(clip_src), </w:t>
      </w:r>
      <w:r>
        <w:rPr>
          <w:rStyle w:val="AttributeTok"/>
        </w:rPr>
        <w:t xml:space="preserve">crs =</w:t>
      </w:r>
      <w:r>
        <w:rPr>
          <w:rStyle w:val="NormalTok"/>
        </w:rPr>
        <w:t xml:space="preserve"> </w:t>
      </w:r>
      <w:r>
        <w:rPr>
          <w:rStyle w:val="FunctionTok"/>
        </w:rPr>
        <w:t xml:space="preserve">crs</w:t>
      </w:r>
      <w:r>
        <w:rPr>
          <w:rStyle w:val="NormalTok"/>
        </w:rPr>
        <w:t xml:space="preserve">(clip_src)), </w:t>
      </w:r>
      <w:r>
        <w:rPr>
          <w:rStyle w:val="FunctionTok"/>
        </w:rPr>
        <w:t xml:space="preserve">crs</w:t>
      </w:r>
      <w:r>
        <w:rPr>
          <w:rStyle w:val="NormalTok"/>
        </w:rPr>
        <w:t xml:space="preserve">(G)))</w:t>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w:t>
      </w:r>
      <w:r>
        <w:br/>
      </w:r>
      <w:r>
        <w:rPr>
          <w:rStyle w:val="NormalTok"/>
        </w:rPr>
        <w:t xml:space="preserve">ev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(G)); gw </w:t>
      </w:r>
      <w:r>
        <w:rPr>
          <w:rStyle w:val="OtherTok"/>
        </w:rPr>
        <w:t xml:space="preserve">&lt;-</w:t>
      </w:r>
      <w:r>
        <w:rPr>
          <w:rStyle w:val="NormalTok"/>
        </w:rPr>
        <w:t xml:space="preserve"> ev[</w:t>
      </w:r>
      <w:r>
        <w:rPr>
          <w:rStyle w:val="StringTok"/>
        </w:rPr>
        <w:t xml:space="preserve">"xmax"</w:t>
      </w:r>
      <w:r>
        <w:rPr>
          <w:rStyle w:val="NormalTok"/>
        </w:rPr>
        <w:t xml:space="preserve">] </w:t>
      </w:r>
      <w:r>
        <w:rPr>
          <w:rStyle w:val="SpecialCharTok"/>
        </w:rPr>
        <w:t xml:space="preserve">-</w:t>
      </w:r>
      <w:r>
        <w:rPr>
          <w:rStyle w:val="NormalTok"/>
        </w:rPr>
        <w:t xml:space="preserve"> ev[</w:t>
      </w:r>
      <w:r>
        <w:rPr>
          <w:rStyle w:val="StringTok"/>
        </w:rPr>
        <w:t xml:space="preserve">"xmin"</w:t>
      </w:r>
      <w:r>
        <w:rPr>
          <w:rStyle w:val="NormalTok"/>
        </w:rPr>
        <w:t xml:space="preserve">]; gh </w:t>
      </w:r>
      <w:r>
        <w:rPr>
          <w:rStyle w:val="OtherTok"/>
        </w:rPr>
        <w:t xml:space="preserve">&lt;-</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ev[</w:t>
      </w:r>
      <w:r>
        <w:rPr>
          <w:rStyle w:val="StringTok"/>
        </w:rPr>
        <w:t xml:space="preserve">"ymin"</w:t>
      </w:r>
      <w:r>
        <w:rPr>
          <w:rStyle w:val="NormalTok"/>
        </w:rPr>
        <w:t xml:space="preserve">]</w:t>
      </w:r>
      <w:r>
        <w:br/>
      </w:r>
      <w:r>
        <w:rPr>
          <w:rStyle w:val="DocumentationTok"/>
        </w:rPr>
        <w:t xml:space="preserve">## Graticule and axis ticks are drawn in the same coordinate reference system the</w:t>
      </w:r>
      <w:r>
        <w:br/>
      </w:r>
      <w:r>
        <w:rPr>
          <w:rStyle w:val="DocumentationTok"/>
        </w:rPr>
        <w:t xml:space="preserve">## panel declares, so the CRS named beneath each title is the CRS the reader is</w:t>
      </w:r>
      <w:r>
        <w:br/>
      </w:r>
      <w:r>
        <w:rPr>
          <w:rStyle w:val="DocumentationTok"/>
        </w:rPr>
        <w:t xml:space="preserve">## reading off the frame. Ticks are metres divided by 1,000; the subtitle says so.</w:t>
      </w:r>
      <w:r>
        <w:br/>
      </w:r>
      <w:r>
        <w:rPr>
          <w:rStyle w:val="NormalTok"/>
        </w:rPr>
        <w:t xml:space="preserve">km_lab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"%.0f"</w:t>
      </w:r>
      <w:r>
        <w:rPr>
          <w:rStyle w:val="NormalTok"/>
        </w:rPr>
        <w:t xml:space="preserve">, x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sub_utm </w:t>
      </w:r>
      <w:r>
        <w:rPr>
          <w:rStyle w:val="OtherTok"/>
        </w:rPr>
        <w:t xml:space="preserve">&lt;-</w:t>
      </w:r>
      <w:r>
        <w:rPr>
          <w:rStyle w:val="NormalTok"/>
        </w:rPr>
        <w:t xml:space="preserve"> </w:t>
      </w:r>
      <w:r>
        <w:rPr>
          <w:rStyle w:val="StringTok"/>
        </w:rPr>
        <w:t xml:space="preserve">"EPSG:32611 WGS 84 / UTM 11N; ticks in km"</w:t>
      </w:r>
      <w:r>
        <w:br/>
      </w:r>
      <w:r>
        <w:rPr>
          <w:rStyle w:val="NormalTok"/>
        </w:rPr>
        <w:t xml:space="preserve">sub_alb </w:t>
      </w:r>
      <w:r>
        <w:rPr>
          <w:rStyle w:val="OtherTok"/>
        </w:rPr>
        <w:t xml:space="preserve">&lt;-</w:t>
      </w:r>
      <w:r>
        <w:rPr>
          <w:rStyle w:val="NormalTok"/>
        </w:rPr>
        <w:t xml:space="preserve"> </w:t>
      </w:r>
      <w:r>
        <w:rPr>
          <w:rStyle w:val="StringTok"/>
        </w:rPr>
        <w:t xml:space="preserve">"EPSG:3005 NAD83 / BC Albers; ticks in km"</w:t>
      </w:r>
      <w:r>
        <w:br/>
      </w:r>
      <w:r>
        <w:br/>
      </w:r>
      <w:r>
        <w:rPr>
          <w:rStyle w:val="NormalTok"/>
        </w:rPr>
        <w:t xml:space="preserve">map_theme </w:t>
      </w:r>
      <w:r>
        <w:rPr>
          <w:rStyle w:val="OtherTok"/>
        </w:rPr>
        <w:t xml:space="preserve">&lt;-</w:t>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"grey70"</w:t>
      </w:r>
      <w:r>
        <w:rPr>
          <w:rStyle w:val="NormalTok"/>
        </w:rPr>
        <w:t xml:space="preserve">, </w:t>
      </w:r>
      <w:r>
        <w:rPr>
          <w:rStyle w:val="AttributeTok"/>
        </w:rPr>
        <w:t xml:space="preserve">linewidth =</w:t>
      </w:r>
      <w:r>
        <w:rPr>
          <w:rStyle w:val="NormalTok"/>
        </w:rPr>
        <w:t xml:space="preserve"> .</w:t>
      </w:r>
      <w:r>
        <w:rPr>
          <w:rStyle w:val="DecValTok"/>
        </w:rPr>
        <w:t xml:space="preserve">25</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"grey25"</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FloatTok"/>
        </w:rPr>
        <w:t xml:space="preserve">8.5</w:t>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"grey35"</w:t>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legend.key.width =</w:t>
      </w:r>
      <w:r>
        <w:rPr>
          <w:rStyle w:val="NormalTok"/>
        </w:rPr>
        <w:t xml:space="preserve"> </w:t>
      </w:r>
      <w:r>
        <w:rPr>
          <w:rStyle w:val="FunctionTok"/>
        </w:rPr>
        <w:t xml:space="preserve">unit</w:t>
      </w:r>
      <w:r>
        <w:rPr>
          <w:rStyle w:val="NormalTok"/>
        </w:rPr>
        <w:t xml:space="preserve">(</w:t>
      </w:r>
      <w:r>
        <w:rPr>
          <w:rStyle w:val="FloatTok"/>
        </w:rPr>
        <w:t xml:space="preserve">3.2</w:t>
      </w:r>
      <w:r>
        <w:rPr>
          <w:rStyle w:val="NormalTok"/>
        </w:rPr>
        <w:t xml:space="preserve">, </w:t>
      </w:r>
      <w:r>
        <w:rPr>
          <w:rStyle w:val="StringTok"/>
        </w:rPr>
        <w:t xml:space="preserve">"mm"</w:t>
      </w:r>
      <w:r>
        <w:rPr>
          <w:rStyle w:val="NormalTok"/>
        </w:rPr>
        <w:t xml:space="preserve">), </w:t>
      </w:r>
      <w:r>
        <w:rPr>
          <w:rStyle w:val="AttributeTok"/>
        </w:rPr>
        <w:t xml:space="preserve">legend.key.height =</w:t>
      </w:r>
      <w:r>
        <w:rPr>
          <w:rStyle w:val="NormalTok"/>
        </w:rPr>
        <w:t xml:space="preserve"> </w:t>
      </w:r>
      <w:r>
        <w:rPr>
          <w:rStyle w:val="FunctionTok"/>
        </w:rPr>
        <w:t xml:space="preserve">unit</w:t>
      </w:r>
      <w:r>
        <w:rPr>
          <w:rStyle w:val="NormalTok"/>
        </w:rPr>
        <w:t xml:space="preserve">(</w:t>
      </w:r>
      <w:r>
        <w:rPr>
          <w:rStyle w:val="DecValTok"/>
        </w:rPr>
        <w:t xml:space="preserve">7</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6.5</w:t>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w:t>
      </w:r>
      <w:r>
        <w:br/>
      </w:r>
      <w:r>
        <w:br/>
      </w:r>
      <w:r>
        <w:rPr>
          <w:rStyle w:val="NormalTok"/>
        </w:rPr>
        <w:t xml:space="preserve">north </w:t>
      </w:r>
      <w:r>
        <w:rPr>
          <w:rStyle w:val="OtherTok"/>
        </w:rPr>
        <w:t xml:space="preserve">&lt;-</w:t>
      </w:r>
      <w:r>
        <w:rPr>
          <w:rStyle w:val="NormalTok"/>
        </w:rPr>
        <w:t xml:space="preserve"> </w:t>
      </w:r>
      <w:r>
        <w:rPr>
          <w:rStyle w:val="FunctionTok"/>
        </w:rPr>
        <w:t xml:space="preserve">annotation_north_arrow</w:t>
      </w:r>
      <w:r>
        <w:rPr>
          <w:rStyle w:val="NormalTok"/>
        </w:rPr>
        <w:t xml:space="preserve">(</w:t>
      </w:r>
      <w:r>
        <w:rPr>
          <w:rStyle w:val="AttributeTok"/>
        </w:rPr>
        <w:t xml:space="preserve">location =</w:t>
      </w:r>
      <w:r>
        <w:rPr>
          <w:rStyle w:val="NormalTok"/>
        </w:rPr>
        <w:t xml:space="preserve"> </w:t>
      </w:r>
      <w:r>
        <w:rPr>
          <w:rStyle w:val="StringTok"/>
        </w:rPr>
        <w:t xml:space="preserve">"tr"</w:t>
      </w:r>
      <w:r>
        <w:rPr>
          <w:rStyle w:val="NormalTok"/>
        </w:rPr>
        <w:t xml:space="preserve">, </w:t>
      </w:r>
      <w:r>
        <w:rPr>
          <w:rStyle w:val="AttributeTok"/>
        </w:rPr>
        <w:t xml:space="preserve">which_north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"mm"</w:t>
      </w:r>
      <w:r>
        <w:rPr>
          <w:rStyle w:val="NormalTok"/>
        </w:rPr>
        <w:t xml:space="preserve">), </w:t>
      </w:r>
      <w:r>
        <w:rPr>
          <w:rStyle w:val="AttributeTok"/>
        </w:rPr>
        <w:t xml:space="preserve">width =</w:t>
      </w:r>
      <w:r>
        <w:rPr>
          <w:rStyle w:val="NormalTok"/>
        </w:rPr>
        <w:t xml:space="preserve"> </w:t>
      </w:r>
      <w:r>
        <w:rPr>
          <w:rStyle w:val="FunctionTok"/>
        </w:rPr>
        <w:t xml:space="preserve">unit</w:t>
      </w:r>
      <w:r>
        <w:rPr>
          <w:rStyle w:val="NormalTok"/>
        </w:rPr>
        <w:t xml:space="preserve">(</w:t>
      </w:r>
      <w:r>
        <w:rPr>
          <w:rStyle w:val="DecValTok"/>
        </w:rPr>
        <w:t xml:space="preserve">5</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pad_x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 </w:t>
      </w:r>
      <w:r>
        <w:rPr>
          <w:rStyle w:val="AttributeTok"/>
        </w:rPr>
        <w:t xml:space="preserve">pad_y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north_arrow_orienteering</w:t>
      </w:r>
      <w:r>
        <w:rPr>
          <w:rStyle w:val="NormalTok"/>
        </w:rPr>
        <w:t xml:space="preserve">(</w:t>
      </w:r>
      <w:r>
        <w:rPr>
          <w:rStyle w:val="AttributeTok"/>
        </w:rPr>
        <w:t xml:space="preserve">text_size =</w:t>
      </w:r>
      <w:r>
        <w:rPr>
          <w:rStyle w:val="NormalTok"/>
        </w:rPr>
        <w:t xml:space="preserve"> </w:t>
      </w:r>
      <w:r>
        <w:rPr>
          <w:rStyle w:val="DecValTok"/>
        </w:rPr>
        <w:t xml:space="preserve">5</w:t>
      </w:r>
      <w:r>
        <w:rPr>
          <w:rStyle w:val="NormalTok"/>
        </w:rPr>
        <w:t xml:space="preserve">, </w:t>
      </w:r>
      <w:r>
        <w:rPr>
          <w:rStyle w:val="AttributeTok"/>
        </w:rPr>
        <w:t xml:space="preserve">line_width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"grey20"</w:t>
      </w:r>
      <w:r>
        <w:rPr>
          <w:rStyle w:val="NormalTok"/>
        </w:rPr>
        <w:t xml:space="preserve">), </w:t>
      </w:r>
      <w:r>
        <w:rPr>
          <w:rStyle w:val="AttributeTok"/>
        </w:rPr>
        <w:t xml:space="preserve">text_col =</w:t>
      </w:r>
      <w:r>
        <w:rPr>
          <w:rStyle w:val="NormalTok"/>
        </w:rPr>
        <w:t xml:space="preserve"> </w:t>
      </w:r>
      <w:r>
        <w:rPr>
          <w:rStyle w:val="StringTok"/>
        </w:rPr>
        <w:t xml:space="preserve">"grey20"</w:t>
      </w:r>
      <w:r>
        <w:rPr>
          <w:rStyle w:val="NormalTok"/>
        </w:rPr>
        <w:t xml:space="preserve">))</w:t>
      </w:r>
      <w:r>
        <w:br/>
      </w:r>
      <w:r>
        <w:br/>
      </w:r>
      <w:r>
        <w:rPr>
          <w:rStyle w:val="DocumentationTok"/>
        </w:rPr>
        <w:t xml:space="preserve">## White plates behind the north arrow and the clip label. Without them the arrow is</w:t>
      </w:r>
      <w:r>
        <w:br/>
      </w:r>
      <w:r>
        <w:rPr>
          <w:rStyle w:val="DocumentationTok"/>
        </w:rPr>
        <w:t xml:space="preserve">## unreadable over the dark end of the wind ramp and the label collides with the</w:t>
      </w:r>
      <w:r>
        <w:br/>
      </w:r>
      <w:r>
        <w:rPr>
          <w:rStyle w:val="DocumentationTok"/>
        </w:rPr>
        <w:t xml:space="preserve">## severity polygons.</w:t>
      </w:r>
      <w:r>
        <w:br/>
      </w:r>
      <w:r>
        <w:rPr>
          <w:rStyle w:val="NormalTok"/>
        </w:rPr>
        <w:t xml:space="preserve">plate </w:t>
      </w:r>
      <w:r>
        <w:rPr>
          <w:rStyle w:val="OtherTok"/>
        </w:rPr>
        <w:t xml:space="preserve">&lt;-</w:t>
      </w:r>
      <w:r>
        <w:rPr>
          <w:rStyle w:val="NormalTok"/>
        </w:rPr>
        <w:t xml:space="preserve"> </w:t>
      </w:r>
      <w:r>
        <w:rPr>
          <w:rStyle w:val="FunctionTok"/>
        </w:rPr>
        <w:t xml:space="preserve">annotate</w:t>
      </w:r>
      <w:r>
        <w:rPr>
          <w:rStyle w:val="NormalTok"/>
        </w:rPr>
        <w:t xml:space="preserve">(</w:t>
      </w:r>
      <w:r>
        <w:rPr>
          <w:rStyle w:val="StringTok"/>
        </w:rPr>
        <w:t xml:space="preserve">"rect"</w:t>
      </w:r>
      <w:r>
        <w:rPr>
          <w:rStyle w:val="NormalTok"/>
        </w:rPr>
        <w:t xml:space="preserve">, </w:t>
      </w:r>
      <w:r>
        <w:rPr>
          <w:rStyle w:val="AttributeTok"/>
        </w:rPr>
        <w:t xml:space="preserve">xmin =</w:t>
      </w:r>
      <w:r>
        <w:rPr>
          <w:rStyle w:val="NormalTok"/>
        </w:rPr>
        <w:t xml:space="preserve"> ev[</w:t>
      </w:r>
      <w:r>
        <w:rPr>
          <w:rStyle w:val="StringTok"/>
        </w:rPr>
        <w:t xml:space="preserve">"xmin"</w:t>
      </w:r>
      <w:r>
        <w:rPr>
          <w:rStyle w:val="NormalTok"/>
        </w:rPr>
        <w:t xml:space="preserve">] </w:t>
      </w:r>
      <w:r>
        <w:rPr>
          <w:rStyle w:val="SpecialCharTok"/>
        </w:rPr>
        <w:t xml:space="preserve">+</w:t>
      </w:r>
      <w:r>
        <w:rPr>
          <w:rStyle w:val="NormalTok"/>
        </w:rPr>
        <w:t xml:space="preserve"> .</w:t>
      </w:r>
      <w:r>
        <w:rPr>
          <w:rStyle w:val="DecValTok"/>
        </w:rPr>
        <w:t xml:space="preserve">885</w:t>
      </w:r>
      <w:r>
        <w:rPr>
          <w:rStyle w:val="SpecialCharTok"/>
        </w:rPr>
        <w:t xml:space="preserve">*</w:t>
      </w:r>
      <w:r>
        <w:rPr>
          <w:rStyle w:val="NormalTok"/>
        </w:rPr>
        <w:t xml:space="preserve">gw, </w:t>
      </w:r>
      <w:r>
        <w:rPr>
          <w:rStyle w:val="AttributeTok"/>
        </w:rPr>
        <w:t xml:space="preserve">xmax =</w:t>
      </w:r>
      <w:r>
        <w:rPr>
          <w:rStyle w:val="NormalTok"/>
        </w:rPr>
        <w:t xml:space="preserve"> ev[</w:t>
      </w:r>
      <w:r>
        <w:rPr>
          <w:rStyle w:val="StringTok"/>
        </w:rPr>
        <w:t xml:space="preserve">"xmax"</w:t>
      </w:r>
      <w:r>
        <w:rPr>
          <w:rStyle w:val="NormalTok"/>
        </w:rPr>
        <w:t xml:space="preserve">],</w:t>
      </w:r>
      <w:r>
        <w:br/>
      </w:r>
      <w:r>
        <w:rPr>
          <w:rStyle w:val="NormalTok"/>
        </w:rPr>
        <w:t xml:space="preserve">                  </w:t>
      </w:r>
      <w:r>
        <w:rPr>
          <w:rStyle w:val="AttributeTok"/>
        </w:rPr>
        <w:t xml:space="preserve">ymin =</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w:t>
      </w:r>
      <w:r>
        <w:rPr>
          <w:rStyle w:val="DecValTok"/>
        </w:rPr>
        <w:t xml:space="preserve">115</w:t>
      </w:r>
      <w:r>
        <w:rPr>
          <w:rStyle w:val="SpecialCharTok"/>
        </w:rPr>
        <w:t xml:space="preserve">*</w:t>
      </w:r>
      <w:r>
        <w:rPr>
          <w:rStyle w:val="NormalTok"/>
        </w:rPr>
        <w:t xml:space="preserve">gh, </w:t>
      </w:r>
      <w:r>
        <w:rPr>
          <w:rStyle w:val="AttributeTok"/>
        </w:rPr>
        <w:t xml:space="preserve">ymax =</w:t>
      </w:r>
      <w:r>
        <w:rPr>
          <w:rStyle w:val="NormalTok"/>
        </w:rPr>
        <w:t xml:space="preserve"> ev[</w:t>
      </w:r>
      <w:r>
        <w:rPr>
          <w:rStyle w:val="StringTok"/>
        </w:rPr>
        <w:t xml:space="preserve">"ymax"</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DecValTok"/>
        </w:rPr>
        <w:t xml:space="preserve">72</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w:t>
      </w:r>
      <w:r>
        <w:br/>
      </w:r>
      <w:r>
        <w:rPr>
          <w:rStyle w:val="NormalTok"/>
        </w:rPr>
        <w:t xml:space="preserve">clip_layer </w:t>
      </w:r>
      <w:r>
        <w:rPr>
          <w:rStyle w:val="OtherTok"/>
        </w:rPr>
        <w:t xml:space="preserve">&lt;-</w:t>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clip_sf,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"#C0392B"</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w:t>
      </w:r>
      <w:r>
        <w:br/>
      </w:r>
      <w:r>
        <w:rPr>
          <w:rStyle w:val="NormalTok"/>
        </w:rPr>
        <w:t xml:space="preserve">study </w:t>
      </w:r>
      <w:r>
        <w:rPr>
          <w:rStyle w:val="OtherTok"/>
        </w:rPr>
        <w:t xml:space="preserve">&lt;-</w:t>
      </w:r>
      <w:r>
        <w:rPr>
          <w:rStyle w:val="NormalTok"/>
        </w:rPr>
        <w:t xml:space="preserve"> </w:t>
      </w:r>
      <w:r>
        <w:rPr>
          <w:rStyle w:val="FunctionTok"/>
        </w:rPr>
        <w:t xml:space="preserve">list</w:t>
      </w:r>
      <w:r>
        <w:rPr>
          <w:rStyle w:val="NormalTok"/>
        </w:rPr>
        <w:t xml:space="preserve">(</w:t>
      </w:r>
      <w:r>
        <w:rPr>
          <w:rStyle w:val="FunctionTok"/>
        </w:rPr>
        <w:t xml:space="preserve">coord_sf</w:t>
      </w:r>
      <w:r>
        <w:rPr>
          <w:rStyle w:val="NormalTok"/>
        </w:rPr>
        <w:t xml:space="preserve">(</w:t>
      </w:r>
      <w:r>
        <w:rPr>
          <w:rStyle w:val="AttributeTok"/>
        </w:rPr>
        <w:t xml:space="preserve">crs =</w:t>
      </w:r>
      <w:r>
        <w:rPr>
          <w:rStyle w:val="NormalTok"/>
        </w:rPr>
        <w:t xml:space="preserve"> </w:t>
      </w:r>
      <w:r>
        <w:rPr>
          <w:rStyle w:val="DecValTok"/>
        </w:rPr>
        <w:t xml:space="preserve">32611</w:t>
      </w:r>
      <w:r>
        <w:rPr>
          <w:rStyle w:val="NormalTok"/>
        </w:rPr>
        <w:t xml:space="preserve">,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32611</w:t>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xlim =</w:t>
      </w:r>
      <w:r>
        <w:rPr>
          <w:rStyle w:val="NormalTok"/>
        </w:rPr>
        <w:t xml:space="preserve"> ev[</w:t>
      </w:r>
      <w:r>
        <w:rPr>
          <w:rStyle w:val="FunctionTok"/>
        </w:rPr>
        <w:t xml:space="preserve">c</w:t>
      </w:r>
      <w:r>
        <w:rPr>
          <w:rStyle w:val="NormalTok"/>
        </w:rPr>
        <w:t xml:space="preserve">(</w:t>
      </w:r>
      <w:r>
        <w:rPr>
          <w:rStyle w:val="StringTok"/>
        </w:rPr>
        <w:t xml:space="preserve">"xmin"</w:t>
      </w:r>
      <w:r>
        <w:rPr>
          <w:rStyle w:val="NormalTok"/>
        </w:rPr>
        <w:t xml:space="preserve">,</w:t>
      </w:r>
      <w:r>
        <w:rPr>
          <w:rStyle w:val="StringTok"/>
        </w:rPr>
        <w:t xml:space="preserve">"xmax"</w:t>
      </w:r>
      <w:r>
        <w:rPr>
          <w:rStyle w:val="NormalTok"/>
        </w:rPr>
        <w:t xml:space="preserve">)], </w:t>
      </w:r>
      <w:r>
        <w:rPr>
          <w:rStyle w:val="AttributeTok"/>
        </w:rPr>
        <w:t xml:space="preserve">ylim =</w:t>
      </w:r>
      <w:r>
        <w:rPr>
          <w:rStyle w:val="NormalTok"/>
        </w:rPr>
        <w:t xml:space="preserve"> ev[</w:t>
      </w:r>
      <w:r>
        <w:rPr>
          <w:rStyle w:val="FunctionTok"/>
        </w:rPr>
        <w:t xml:space="preserve">c</w:t>
      </w:r>
      <w:r>
        <w:rPr>
          <w:rStyle w:val="NormalTok"/>
        </w:rPr>
        <w:t xml:space="preserve">(</w:t>
      </w:r>
      <w:r>
        <w:rPr>
          <w:rStyle w:val="StringTok"/>
        </w:rPr>
        <w:t xml:space="preserve">"ymin"</w:t>
      </w:r>
      <w:r>
        <w:rPr>
          <w:rStyle w:val="NormalTok"/>
        </w:rPr>
        <w:t xml:space="preserve">,</w:t>
      </w:r>
      <w:r>
        <w:rPr>
          <w:rStyle w:val="StringTok"/>
        </w:rPr>
        <w:t xml:space="preserve">"ymax"</w:t>
      </w:r>
      <w:r>
        <w:rPr>
          <w:rStyle w:val="Normal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520000</w:t>
      </w:r>
      <w:r>
        <w:rPr>
          <w:rStyle w:val="NormalTok"/>
        </w:rPr>
        <w:t xml:space="preserve">, </w:t>
      </w:r>
      <w:r>
        <w:rPr>
          <w:rStyle w:val="DecValTok"/>
        </w:rPr>
        <w:t xml:space="preserve">530000</w:t>
      </w:r>
      <w:r>
        <w:rPr>
          <w:rStyle w:val="NormalTok"/>
        </w:rPr>
        <w:t xml:space="preserve">, </w:t>
      </w:r>
      <w:r>
        <w:rPr>
          <w:rStyle w:val="DecValTok"/>
        </w:rPr>
        <w:t xml:space="preserve">5000</w:t>
      </w:r>
      <w:r>
        <w:rPr>
          <w:rStyle w:val="NormalTok"/>
        </w:rPr>
        <w:t xml:space="preserve">), </w:t>
      </w:r>
      <w:r>
        <w:rPr>
          <w:rStyle w:val="AttributeTok"/>
        </w:rPr>
        <w:t xml:space="preserve">labels =</w:t>
      </w:r>
      <w:r>
        <w:rPr>
          <w:rStyle w:val="NormalTok"/>
        </w:rPr>
        <w:t xml:space="preserve"> km_lab),</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5440000</w:t>
      </w:r>
      <w:r>
        <w:rPr>
          <w:rStyle w:val="NormalTok"/>
        </w:rPr>
        <w:t xml:space="preserve">, </w:t>
      </w:r>
      <w:r>
        <w:rPr>
          <w:rStyle w:val="DecValTok"/>
        </w:rPr>
        <w:t xml:space="preserve">5450000</w:t>
      </w:r>
      <w:r>
        <w:rPr>
          <w:rStyle w:val="NormalTok"/>
        </w:rPr>
        <w:t xml:space="preserve">, </w:t>
      </w:r>
      <w:r>
        <w:rPr>
          <w:rStyle w:val="DecValTok"/>
        </w:rPr>
        <w:t xml:space="preserve">5000</w:t>
      </w:r>
      <w:r>
        <w:rPr>
          <w:rStyle w:val="NormalTok"/>
        </w:rPr>
        <w:t xml:space="preserve">), </w:t>
      </w:r>
      <w:r>
        <w:rPr>
          <w:rStyle w:val="AttributeTok"/>
        </w:rPr>
        <w:t xml:space="preserve">labels =</w:t>
      </w:r>
      <w:r>
        <w:rPr>
          <w:rStyle w:val="NormalTok"/>
        </w:rPr>
        <w:t xml:space="preserve"> km_lab),</w:t>
      </w:r>
      <w:r>
        <w:br/>
      </w:r>
      <w:r>
        <w:rPr>
          <w:rStyle w:val="NormalTok"/>
        </w:rPr>
        <w:t xml:space="preserve">              plate, north, map_theme)</w:t>
      </w:r>
      <w:r>
        <w:br/>
      </w:r>
      <w:r>
        <w:br/>
      </w:r>
      <w:r>
        <w:rPr>
          <w:rStyle w:val="DocumentationTok"/>
        </w:rPr>
        <w:t xml:space="preserve">## Colour limits from robust quantiles. The raw topographic position surface runs</w:t>
      </w:r>
      <w:r>
        <w:br/>
      </w:r>
      <w:r>
        <w:rPr>
          <w:rStyle w:val="DocumentationTok"/>
        </w:rPr>
        <w:t xml:space="preserve">## past 1,000 m at the grid edge, where the 625 m window is truncated, and on a</w:t>
      </w:r>
      <w:r>
        <w:br/>
      </w:r>
      <w:r>
        <w:rPr>
          <w:rStyle w:val="DocumentationTok"/>
        </w:rPr>
        <w:t xml:space="preserve">## full-range ramp that artefact flattens the whole interior to one colour.</w:t>
      </w:r>
      <w:r>
        <w:br/>
      </w:r>
      <w:r>
        <w:rPr>
          <w:rStyle w:val="NormalTok"/>
        </w:rPr>
        <w:t xml:space="preserve">panel </w:t>
      </w:r>
      <w:r>
        <w:rPr>
          <w:rStyle w:val="OtherTok"/>
        </w:rPr>
        <w:t xml:space="preserve">&lt;-</w:t>
      </w:r>
      <w:r>
        <w:rPr>
          <w:rStyle w:val="NormalTok"/>
        </w:rPr>
        <w:t xml:space="preserve"> </w:t>
      </w:r>
      <w:r>
        <w:rPr>
          <w:rStyle w:val="ControlFlowTok"/>
        </w:rPr>
        <w:t xml:space="preserve">function</w:t>
      </w:r>
      <w:r>
        <w:rPr>
          <w:rStyle w:val="NormalTok"/>
        </w:rPr>
        <w:t xml:space="preserve">(r, title, legend, </w:t>
      </w:r>
      <w:r>
        <w:rPr>
          <w:rStyle w:val="AttributeTok"/>
        </w:rPr>
        <w:t xml:space="preserve">pal =</w:t>
      </w:r>
      <w:r>
        <w:rPr>
          <w:rStyle w:val="NormalTok"/>
        </w:rPr>
        <w:t xml:space="preserve"> </w:t>
      </w:r>
      <w:r>
        <w:rPr>
          <w:rStyle w:val="StringTok"/>
        </w:rPr>
        <w:t xml:space="preserve">"viridis"</w:t>
      </w:r>
      <w:r>
        <w:rPr>
          <w:rStyle w:val="NormalTok"/>
        </w:rPr>
        <w:t xml:space="preserve">, </w:t>
      </w:r>
      <w:r>
        <w:rPr>
          <w:rStyle w:val="AttributeTok"/>
        </w:rPr>
        <w:t xml:space="preserve">dir =</w:t>
      </w:r>
      <w:r>
        <w:rPr>
          <w:rStyle w:val="NormalTok"/>
        </w:rPr>
        <w:t xml:space="preserve"> </w:t>
      </w:r>
      <w:r>
        <w:rPr>
          <w:rStyle w:val="DecValTok"/>
        </w:rPr>
        <w:t xml:space="preserve">1</w:t>
      </w:r>
      <w:r>
        <w:rPr>
          <w:rStyle w:val="NormalTok"/>
        </w:rPr>
        <w:t xml:space="preserve">, </w:t>
      </w:r>
      <w:r>
        <w:rPr>
          <w:rStyle w:val="AttributeTok"/>
        </w:rPr>
        <w:t xml:space="preserve">q =</w:t>
      </w:r>
      <w:r>
        <w:rPr>
          <w:rStyle w:val="NormalTok"/>
        </w:rPr>
        <w:t xml:space="preserve"> </w:t>
      </w:r>
      <w:r>
        <w:rPr>
          <w:rStyle w:val="FunctionTok"/>
        </w:rPr>
        <w:t xml:space="preserve">c</w:t>
      </w:r>
      <w:r>
        <w:rPr>
          <w:rStyle w:val="NormalTok"/>
        </w:rPr>
        <w:t xml:space="preserve">(.</w:t>
      </w:r>
      <w:r>
        <w:rPr>
          <w:rStyle w:val="DecValTok"/>
        </w:rPr>
        <w:t xml:space="preserve">02</w:t>
      </w:r>
      <w:r>
        <w:rPr>
          <w:rStyle w:val="NormalTok"/>
        </w:rPr>
        <w:t xml:space="preserve">, .</w:t>
      </w:r>
      <w:r>
        <w:rPr>
          <w:rStyle w:val="DecValTok"/>
        </w:rPr>
        <w:t xml:space="preserve">98</w:t>
      </w:r>
      <w:r>
        <w:rPr>
          <w:rStyle w:val="NormalTok"/>
        </w:rPr>
        <w:t xml:space="preserve">)) {</w:t>
      </w:r>
      <w:r>
        <w:br/>
      </w:r>
      <w:r>
        <w:rPr>
          <w:rStyle w:val="NormalTok"/>
        </w:rPr>
        <w:t xml:space="preserve">  lim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quantile</w:t>
      </w:r>
      <w:r>
        <w:rPr>
          <w:rStyle w:val="NormalTok"/>
        </w:rPr>
        <w:t xml:space="preserve">(</w:t>
      </w:r>
      <w:r>
        <w:rPr>
          <w:rStyle w:val="FunctionTok"/>
        </w:rPr>
        <w:t xml:space="preserve">values</w:t>
      </w:r>
      <w:r>
        <w:rPr>
          <w:rStyle w:val="NormalTok"/>
        </w:rPr>
        <w:t xml:space="preserve">(r, </w:t>
      </w:r>
      <w:r>
        <w:rPr>
          <w:rStyle w:val="AttributeTok"/>
        </w:rPr>
        <w:t xml:space="preserve">mat =</w:t>
      </w:r>
      <w:r>
        <w:rPr>
          <w:rStyle w:val="NormalTok"/>
        </w:rPr>
        <w:t xml:space="preserve"> </w:t>
      </w:r>
      <w:r>
        <w:rPr>
          <w:rStyle w:val="ConstantTok"/>
        </w:rPr>
        <w:t xml:space="preserve">FALSE</w:t>
      </w:r>
      <w:r>
        <w:rPr>
          <w:rStyle w:val="NormalTok"/>
        </w:rPr>
        <w:t xml:space="preserve">), q,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ggplot</w:t>
      </w:r>
      <w:r>
        <w:rPr>
          <w:rStyle w:val="NormalTok"/>
        </w:rPr>
        <w:t xml:space="preserve">() </w:t>
      </w:r>
      <w:r>
        <w:rPr>
          <w:rStyle w:val="SpecialCharTok"/>
        </w:rPr>
        <w:t xml:space="preserve">+</w:t>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r) </w:t>
      </w:r>
      <w:r>
        <w:rPr>
          <w:rStyle w:val="SpecialCharTok"/>
        </w:rPr>
        <w:t xml:space="preserve">+</w:t>
      </w:r>
      <w:r>
        <w:br/>
      </w:r>
      <w:r>
        <w:rPr>
          <w:rStyle w:val="NormalTok"/>
        </w:rPr>
        <w:t xml:space="preserve">    </w:t>
      </w:r>
      <w:r>
        <w:rPr>
          <w:rStyle w:val="FunctionTok"/>
        </w:rPr>
        <w:t xml:space="preserve">scale_fill_viridis_c</w:t>
      </w:r>
      <w:r>
        <w:rPr>
          <w:rStyle w:val="NormalTok"/>
        </w:rPr>
        <w:t xml:space="preserve">(</w:t>
      </w:r>
      <w:r>
        <w:rPr>
          <w:rStyle w:val="AttributeTok"/>
        </w:rPr>
        <w:t xml:space="preserve">option =</w:t>
      </w:r>
      <w:r>
        <w:rPr>
          <w:rStyle w:val="NormalTok"/>
        </w:rPr>
        <w:t xml:space="preserve"> pal, </w:t>
      </w:r>
      <w:r>
        <w:rPr>
          <w:rStyle w:val="AttributeTok"/>
        </w:rPr>
        <w:t xml:space="preserve">direction =</w:t>
      </w:r>
      <w:r>
        <w:rPr>
          <w:rStyle w:val="NormalTok"/>
        </w:rPr>
        <w:t xml:space="preserve"> dir, </w:t>
      </w:r>
      <w:r>
        <w:rPr>
          <w:rStyle w:val="AttributeTok"/>
        </w:rPr>
        <w:t xml:space="preserve">na.value =</w:t>
      </w:r>
      <w:r>
        <w:rPr>
          <w:rStyle w:val="NormalTok"/>
        </w:rPr>
        <w:t xml:space="preserve"> </w:t>
      </w:r>
      <w:r>
        <w:rPr>
          <w:rStyle w:val="StringTok"/>
        </w:rPr>
        <w:t xml:space="preserve">"grey88"</w:t>
      </w:r>
      <w:r>
        <w:rPr>
          <w:rStyle w:val="NormalTok"/>
        </w:rPr>
        <w:t xml:space="preserve">,</w:t>
      </w:r>
      <w:r>
        <w:br/>
      </w:r>
      <w:r>
        <w:rPr>
          <w:rStyle w:val="NormalTok"/>
        </w:rPr>
        <w:t xml:space="preserve">                         </w:t>
      </w:r>
      <w:r>
        <w:rPr>
          <w:rStyle w:val="AttributeTok"/>
        </w:rPr>
        <w:t xml:space="preserve">name =</w:t>
      </w:r>
      <w:r>
        <w:rPr>
          <w:rStyle w:val="NormalTok"/>
        </w:rPr>
        <w:t xml:space="preserve"> legend, </w:t>
      </w:r>
      <w:r>
        <w:rPr>
          <w:rStyle w:val="AttributeTok"/>
        </w:rPr>
        <w:t xml:space="preserve">limits =</w:t>
      </w:r>
      <w:r>
        <w:rPr>
          <w:rStyle w:val="NormalTok"/>
        </w:rPr>
        <w:t xml:space="preserve"> lim, </w:t>
      </w:r>
      <w:r>
        <w:rPr>
          <w:rStyle w:val="AttributeTok"/>
        </w:rPr>
        <w:t xml:space="preserve">oob =</w:t>
      </w:r>
      <w:r>
        <w:rPr>
          <w:rStyle w:val="NormalTok"/>
        </w:rPr>
        <w:t xml:space="preserve"> scales</w:t>
      </w:r>
      <w:r>
        <w:rPr>
          <w:rStyle w:val="SpecialCharTok"/>
        </w:rPr>
        <w:t xml:space="preserve">::</w:t>
      </w:r>
      <w:r>
        <w:rPr>
          <w:rStyle w:val="NormalTok"/>
        </w:rPr>
        <w:t xml:space="preserve">squish) </w:t>
      </w:r>
      <w:r>
        <w:rPr>
          <w:rStyle w:val="SpecialCharTok"/>
        </w:rPr>
        <w:t xml:space="preserve">+</w:t>
      </w:r>
      <w:r>
        <w:br/>
      </w:r>
      <w:r>
        <w:rPr>
          <w:rStyle w:val="NormalTok"/>
        </w:rPr>
        <w:t xml:space="preserve">    clip_layer </w:t>
      </w:r>
      <w:r>
        <w:rPr>
          <w:rStyle w:val="SpecialCharTok"/>
        </w:rPr>
        <w:t xml:space="preserve">+</w:t>
      </w:r>
      <w:r>
        <w:rPr>
          <w:rStyle w:val="NormalTok"/>
        </w:rPr>
        <w:t xml:space="preserve"> study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title, </w:t>
      </w:r>
      <w:r>
        <w:rPr>
          <w:rStyle w:val="AttributeTok"/>
        </w:rPr>
        <w:t xml:space="preserve">subtitle =</w:t>
      </w:r>
      <w:r>
        <w:rPr>
          <w:rStyle w:val="NormalTok"/>
        </w:rPr>
        <w:t xml:space="preserve"> sub_utm)</w:t>
      </w:r>
      <w:r>
        <w:br/>
      </w:r>
      <w:r>
        <w:rPr>
          <w:rStyle w:val="NormalTok"/>
        </w:rPr>
        <w:t xml:space="preserve">}</w:t>
      </w:r>
    </w:p>
    <w:p>
      <w:pPr>
        <w:pStyle w:val="FirstParagraph"/>
      </w:pPr>
      <w:r>
        <w:rPr>
          <w:b/>
          <w:bCs/>
        </w:rPr>
        <w:t xml:space="preserve">Keywords:</w:t>
      </w:r>
      <w:r>
        <w:t xml:space="preserve"> </w:t>
      </w:r>
      <w:r>
        <w:t xml:space="preserve">beetle refugia; mountain pine beetle; aerial overview survey; Global Wind Atlas; scale dependence; collinearity</w:t>
      </w:r>
    </w:p>
    <w:bookmarkStart w:id="24" w:name="sec-review"/>
    <w:p>
      <w:pPr>
        <w:pStyle w:val="Heading1"/>
      </w:pPr>
      <w:r>
        <w:t xml:space="preserve">1. Literature review</w:t>
      </w:r>
    </w:p>
    <w:p>
      <w:pPr>
        <w:pStyle w:val="FirstParagraph"/>
      </w:pPr>
      <w:r>
        <w:t xml:space="preserve">The review below is written against this study’s four objectives rather than as a survey of the</w:t>
      </w:r>
      <w:r>
        <w:t xml:space="preserve"> </w:t>
      </w:r>
      <w:r>
        <w:t xml:space="preserve">species, and its findings are numbered R1 to R5 and cited by number in every section that follows.</w:t>
      </w:r>
      <w:r>
        <w:t xml:space="preserve"> </w:t>
      </w:r>
      <w:r>
        <w:t xml:space="preserve">The protocol, the screening decisions and the per-study attribute extraction are recorded in</w:t>
      </w:r>
      <w:r>
        <w:t xml:space="preserve"> </w:t>
      </w:r>
      <w:r>
        <w:rPr>
          <w:rStyle w:val="VerbatimChar"/>
        </w:rPr>
        <w:t xml:space="preserve">02.inputs/literature/review-protocol.md</w:t>
      </w:r>
      <w:r>
        <w:t xml:space="preserve">; every count reported here is computed at render time from</w:t>
      </w:r>
      <w:r>
        <w:t xml:space="preserve"> </w:t>
      </w:r>
      <w:r>
        <w:rPr>
          <w:rStyle w:val="VerbatimChar"/>
        </w:rPr>
        <w:t xml:space="preserve">02.inputs/literature/review-screening.csv</w:t>
      </w:r>
      <w:r>
        <w:t xml:space="preserve"> </w:t>
      </w:r>
      <w:r>
        <w:t xml:space="preserve">and none is typed into the prose.</w:t>
      </w:r>
    </w:p>
    <w:p>
      <w:pPr>
        <w:pStyle w:val="SourceCode"/>
      </w:pPr>
      <w:r>
        <w:rPr>
          <w:rStyle w:val="DocumentationTok"/>
        </w:rPr>
        <w:t xml:space="preserve">## The screening table is built by 02.inputs/literature/build-review-screening.py against the</w:t>
      </w:r>
      <w:r>
        <w:br/>
      </w:r>
      <w:r>
        <w:rPr>
          <w:rStyle w:val="DocumentationTok"/>
        </w:rPr>
        <w:t xml:space="preserve">## central store, and read here. Counts in the prose below are inline expressions over this</w:t>
      </w:r>
      <w:r>
        <w:br/>
      </w:r>
      <w:r>
        <w:rPr>
          <w:rStyle w:val="DocumentationTok"/>
        </w:rPr>
        <w:t xml:space="preserve">## object, so a change to the screening cannot leave the text behind.</w:t>
      </w:r>
      <w:r>
        <w:br/>
      </w:r>
      <w:r>
        <w:rPr>
          <w:rStyle w:val="NormalTok"/>
        </w:rPr>
        <w:t xml:space="preserve">rev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"02.inputs/literature/review-screening.csv"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inc  </w:t>
      </w:r>
      <w:r>
        <w:rPr>
          <w:rStyle w:val="OtherTok"/>
        </w:rPr>
        <w:t xml:space="preserve">&lt;-</w:t>
      </w:r>
      <w:r>
        <w:rPr>
          <w:rStyle w:val="NormalTok"/>
        </w:rPr>
        <w:t xml:space="preserve"> rev[rev</w:t>
      </w:r>
      <w:r>
        <w:rPr>
          <w:rStyle w:val="SpecialCharTok"/>
        </w:rPr>
        <w:t xml:space="preserve">$</w:t>
      </w:r>
      <w:r>
        <w:rPr>
          <w:rStyle w:val="NormalTok"/>
        </w:rPr>
        <w:t xml:space="preserve">stage2_include </w:t>
      </w:r>
      <w:r>
        <w:rPr>
          <w:rStyle w:val="SpecialCharTok"/>
        </w:rPr>
        <w:t xml:space="preserve">==</w:t>
      </w:r>
      <w:r>
        <w:rPr>
          <w:rStyle w:val="NormalTok"/>
        </w:rPr>
        <w:t xml:space="preserve"> </w:t>
      </w:r>
      <w:r>
        <w:rPr>
          <w:rStyle w:val="StringTok"/>
        </w:rPr>
        <w:t xml:space="preserve">"yes"</w:t>
      </w:r>
      <w:r>
        <w:rPr>
          <w:rStyle w:val="NormalTok"/>
        </w:rPr>
        <w:t xml:space="preserve">, ]</w:t>
      </w:r>
      <w:r>
        <w:br/>
      </w:r>
      <w:r>
        <w:br/>
      </w:r>
      <w:r>
        <w:rPr>
          <w:rStyle w:val="NormalTok"/>
        </w:rPr>
        <w:t xml:space="preserve">N_CAND    </w:t>
      </w:r>
      <w:r>
        <w:rPr>
          <w:rStyle w:val="OtherTok"/>
        </w:rPr>
        <w:t xml:space="preserve">&lt;-</w:t>
      </w:r>
      <w:r>
        <w:rPr>
          <w:rStyle w:val="NormalTok"/>
        </w:rPr>
        <w:t xml:space="preserve"> </w:t>
      </w:r>
      <w:r>
        <w:rPr>
          <w:rStyle w:val="FunctionTok"/>
        </w:rPr>
        <w:t xml:space="preserve">nrow</w:t>
      </w:r>
      <w:r>
        <w:rPr>
          <w:rStyle w:val="NormalTok"/>
        </w:rPr>
        <w:t xml:space="preserve">(rev)</w:t>
      </w:r>
      <w:r>
        <w:br/>
      </w:r>
      <w:r>
        <w:rPr>
          <w:rStyle w:val="NormalTok"/>
        </w:rPr>
        <w:t xml:space="preserve">N_INC     </w:t>
      </w:r>
      <w:r>
        <w:rPr>
          <w:rStyle w:val="OtherTok"/>
        </w:rPr>
        <w:t xml:space="preserve">&lt;-</w:t>
      </w:r>
      <w:r>
        <w:rPr>
          <w:rStyle w:val="NormalTok"/>
        </w:rPr>
        <w:t xml:space="preserve"> </w:t>
      </w:r>
      <w:r>
        <w:rPr>
          <w:rStyle w:val="FunctionTok"/>
        </w:rPr>
        <w:t xml:space="preserve">nrow</w:t>
      </w:r>
      <w:r>
        <w:rPr>
          <w:rStyle w:val="NormalTok"/>
        </w:rPr>
        <w:t xml:space="preserve">(inc)</w:t>
      </w:r>
      <w:r>
        <w:br/>
      </w:r>
      <w:r>
        <w:rPr>
          <w:rStyle w:val="NormalTok"/>
        </w:rPr>
        <w:t xml:space="preserve">N_FULL    </w:t>
      </w:r>
      <w:r>
        <w:rPr>
          <w:rStyle w:val="OtherTok"/>
        </w:rPr>
        <w:t xml:space="preserve">&lt;-</w:t>
      </w:r>
      <w:r>
        <w:rPr>
          <w:rStyle w:val="NormalTok"/>
        </w:rPr>
        <w:t xml:space="preserve"> </w:t>
      </w:r>
      <w:r>
        <w:rPr>
          <w:rStyle w:val="FunctionTok"/>
        </w:rPr>
        <w:t xml:space="preserve">sum</w:t>
      </w:r>
      <w:r>
        <w:rPr>
          <w:rStyle w:val="NormalTok"/>
        </w:rPr>
        <w:t xml:space="preserve">(inc</w:t>
      </w:r>
      <w:r>
        <w:rPr>
          <w:rStyle w:val="SpecialCharTok"/>
        </w:rPr>
        <w:t xml:space="preserve">$</w:t>
      </w:r>
      <w:r>
        <w:rPr>
          <w:rStyle w:val="NormalTok"/>
        </w:rPr>
        <w:t xml:space="preserve">full_text_checked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N_WIND    </w:t>
      </w:r>
      <w:r>
        <w:rPr>
          <w:rStyle w:val="OtherTok"/>
        </w:rPr>
        <w:t xml:space="preserve">&lt;-</w:t>
      </w:r>
      <w:r>
        <w:rPr>
          <w:rStyle w:val="NormalTok"/>
        </w:rPr>
        <w:t xml:space="preserve"> </w:t>
      </w:r>
      <w:r>
        <w:rPr>
          <w:rStyle w:val="FunctionTok"/>
        </w:rPr>
        <w:t xml:space="preserve">sum</w:t>
      </w:r>
      <w:r>
        <w:rPr>
          <w:rStyle w:val="NormalTok"/>
        </w:rPr>
        <w:t xml:space="preserve">(inc</w:t>
      </w:r>
      <w:r>
        <w:rPr>
          <w:rStyle w:val="SpecialCharTok"/>
        </w:rPr>
        <w:t xml:space="preserve">$</w:t>
      </w:r>
      <w:r>
        <w:rPr>
          <w:rStyle w:val="NormalTok"/>
        </w:rPr>
        <w:t xml:space="preserve">wind_predictor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N_NOWIND  </w:t>
      </w:r>
      <w:r>
        <w:rPr>
          <w:rStyle w:val="OtherTok"/>
        </w:rPr>
        <w:t xml:space="preserve">&lt;-</w:t>
      </w:r>
      <w:r>
        <w:rPr>
          <w:rStyle w:val="NormalTok"/>
        </w:rPr>
        <w:t xml:space="preserve"> N_INC </w:t>
      </w:r>
      <w:r>
        <w:rPr>
          <w:rStyle w:val="SpecialCharTok"/>
        </w:rPr>
        <w:t xml:space="preserve">-</w:t>
      </w:r>
      <w:r>
        <w:rPr>
          <w:rStyle w:val="NormalTok"/>
        </w:rPr>
        <w:t xml:space="preserve"> N_WIND</w:t>
      </w:r>
      <w:r>
        <w:br/>
      </w:r>
      <w:r>
        <w:rPr>
          <w:rStyle w:val="NormalTok"/>
        </w:rPr>
        <w:t xml:space="preserve">WIND_WHO  </w:t>
      </w:r>
      <w:r>
        <w:rPr>
          <w:rStyle w:val="OtherTok"/>
        </w:rPr>
        <w:t xml:space="preserve">&lt;-</w:t>
      </w:r>
      <w:r>
        <w:rPr>
          <w:rStyle w:val="NormalTok"/>
        </w:rPr>
        <w:t xml:space="preserve"> inc</w:t>
      </w:r>
      <w:r>
        <w:rPr>
          <w:rStyle w:val="SpecialCharTok"/>
        </w:rPr>
        <w:t xml:space="preserve">$</w:t>
      </w:r>
      <w:r>
        <w:rPr>
          <w:rStyle w:val="NormalTok"/>
        </w:rPr>
        <w:t xml:space="preserve">key[inc</w:t>
      </w:r>
      <w:r>
        <w:rPr>
          <w:rStyle w:val="SpecialCharTok"/>
        </w:rPr>
        <w:t xml:space="preserve">$</w:t>
      </w:r>
      <w:r>
        <w:rPr>
          <w:rStyle w:val="NormalTok"/>
        </w:rPr>
        <w:t xml:space="preserve">wind_predictor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YR_RANGE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suppressWarnings</w:t>
      </w:r>
      <w:r>
        <w:rPr>
          <w:rStyle w:val="NormalTok"/>
        </w:rPr>
        <w:t xml:space="preserve">(</w:t>
      </w:r>
      <w:r>
        <w:rPr>
          <w:rStyle w:val="FunctionTok"/>
        </w:rPr>
        <w:t xml:space="preserve">as.integer</w:t>
      </w:r>
      <w:r>
        <w:rPr>
          <w:rStyle w:val="NormalTok"/>
        </w:rPr>
        <w:t xml:space="preserve">(inc</w:t>
      </w:r>
      <w:r>
        <w:rPr>
          <w:rStyle w:val="SpecialCharTok"/>
        </w:rPr>
        <w:t xml:space="preserve">$</w:t>
      </w:r>
      <w:r>
        <w:rPr>
          <w:rStyle w:val="NormalTok"/>
        </w:rPr>
        <w:t xml:space="preserve">year)),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DocumentationTok"/>
        </w:rPr>
        <w:t xml:space="preserve">## Every included study was read in full text, because the review's central claim is an</w:t>
      </w:r>
      <w:r>
        <w:br/>
      </w:r>
      <w:r>
        <w:rPr>
          <w:rStyle w:val="DocumentationTok"/>
        </w:rPr>
        <w:t xml:space="preserve">## absence and an absence established from titles is not evidence.</w:t>
      </w:r>
      <w:r>
        <w:br/>
      </w:r>
      <w:r>
        <w:rPr>
          <w:rStyle w:val="FunctionTok"/>
        </w:rPr>
        <w:t xml:space="preserve">stopifnot</w:t>
      </w:r>
      <w:r>
        <w:rPr>
          <w:rStyle w:val="NormalTok"/>
        </w:rPr>
        <w:t xml:space="preserve">(N_FULL </w:t>
      </w:r>
      <w:r>
        <w:rPr>
          <w:rStyle w:val="SpecialCharTok"/>
        </w:rPr>
        <w:t xml:space="preserve">==</w:t>
      </w:r>
      <w:r>
        <w:rPr>
          <w:rStyle w:val="NormalTok"/>
        </w:rPr>
        <w:t xml:space="preserve"> N_INC)</w:t>
      </w:r>
    </w:p>
    <w:bookmarkStart w:id="21" w:name="search-and-screening"/>
    <w:p>
      <w:pPr>
        <w:pStyle w:val="Heading2"/>
      </w:pPr>
      <w:r>
        <w:t xml:space="preserve">1.1 Search and screening</w:t>
      </w:r>
    </w:p>
    <w:p>
      <w:pPr>
        <w:pStyle w:val="FirstParagraph"/>
      </w:pPr>
      <w:r>
        <w:t xml:space="preserve">The corpus is the central store described in</w:t>
      </w:r>
      <w:r>
        <w:t xml:space="preserve"> </w:t>
      </w:r>
      <w:hyperlink w:anchor="sec-review-limits">
        <w:r>
          <w:rPr>
            <w:rStyle w:val="Hyperlink"/>
          </w:rPr>
          <w:t xml:space="preserve">Section 1.3</w:t>
        </w:r>
      </w:hyperlink>
      <w:r>
        <w:t xml:space="preserve">, holding 579 distinct papers at the</w:t>
      </w:r>
      <w:r>
        <w:t xml:space="preserve"> </w:t>
      </w:r>
      <w:r>
        <w:t xml:space="preserve">date of the search. Matching titles and filenames on</w:t>
      </w:r>
      <w:r>
        <w:t xml:space="preserve"> </w:t>
      </w:r>
      <w:r>
        <w:rPr>
          <w:i/>
          <w:iCs/>
        </w:rPr>
        <w:t xml:space="preserve">beetle</w:t>
      </w:r>
      <w:r>
        <w:t xml:space="preserve">,</w:t>
      </w:r>
      <w:r>
        <w:t xml:space="preserve"> </w:t>
      </w:r>
      <w:r>
        <w:rPr>
          <w:i/>
          <w:iCs/>
        </w:rPr>
        <w:t xml:space="preserve">Dendroctonus</w:t>
      </w:r>
      <w:r>
        <w:t xml:space="preserve">,</w:t>
      </w:r>
      <w:r>
        <w:t xml:space="preserve"> </w:t>
      </w:r>
      <w:r>
        <w:rPr>
          <w:i/>
          <w:iCs/>
        </w:rPr>
        <w:t xml:space="preserve">MPB</w:t>
      </w:r>
      <w:r>
        <w:t xml:space="preserve">,</w:t>
      </w:r>
      <w:r>
        <w:t xml:space="preserve"> </w:t>
      </w:r>
      <w:r>
        <w:rPr>
          <w:i/>
          <w:iCs/>
        </w:rPr>
        <w:t xml:space="preserve">Ips typographus</w:t>
      </w:r>
      <w:r>
        <w:t xml:space="preserve">,</w:t>
      </w:r>
      <w:r>
        <w:t xml:space="preserve"> </w:t>
      </w:r>
      <w:r>
        <w:rPr>
          <w:i/>
          <w:iCs/>
        </w:rPr>
        <w:t xml:space="preserve">Scolytinae</w:t>
      </w:r>
      <w:r>
        <w:t xml:space="preserve"> </w:t>
      </w:r>
      <w:r>
        <w:t xml:space="preserve">and</w:t>
      </w:r>
      <w:r>
        <w:t xml:space="preserve"> </w:t>
      </w:r>
      <w:r>
        <w:rPr>
          <w:i/>
          <w:iCs/>
        </w:rPr>
        <w:t xml:space="preserve">refugi</w:t>
      </w:r>
      <w:r>
        <w:t xml:space="preserve"> </w:t>
      </w:r>
      <w:r>
        <w:t xml:space="preserve">returned 69 candidates. A study was retained if</w:t>
      </w:r>
      <w:r>
        <w:t xml:space="preserve"> </w:t>
      </w:r>
      <w:r>
        <w:t xml:space="preserve">it models bark-beetle-caused tree mortality spatially against terrain, landscape or climate</w:t>
      </w:r>
      <w:r>
        <w:t xml:space="preserve"> </w:t>
      </w:r>
      <w:r>
        <w:t xml:space="preserve">predictors, which is the only design that can address objectives 1, 3 and 4. 11 studies</w:t>
      </w:r>
      <w:r>
        <w:t xml:space="preserve"> </w:t>
      </w:r>
      <w:r>
        <w:t xml:space="preserve">qualified, spanning 2006 to 2026, and all 11 were read in full text.</w:t>
      </w:r>
    </w:p>
    <w:p>
      <w:pPr>
        <w:pStyle w:val="BodyText"/>
      </w:pPr>
      <w:r>
        <w:t xml:space="preserve">Excluded studies are not discarded. Papers on mechanism and physiology carry the life history the</w:t>
      </w:r>
      <w:r>
        <w:t xml:space="preserve"> </w:t>
      </w:r>
      <w:r>
        <w:t xml:space="preserve">Introduction rests on, and papers on detection carry the error properties of the response variable;</w:t>
      </w:r>
      <w:r>
        <w:t xml:space="preserve"> </w:t>
      </w:r>
      <w:r>
        <w:t xml:space="preserve">both are cited there. They are absent from the counts because they cannot answer the objectives.</w:t>
      </w:r>
    </w:p>
    <w:p>
      <w:pPr>
        <w:pStyle w:val="SourceCode"/>
      </w:pPr>
      <w:r>
        <w:rPr>
          <w:rStyle w:val="NormalTok"/>
        </w:rPr>
        <w:t xml:space="preserve">inc </w:t>
      </w:r>
      <w:r>
        <w:rPr>
          <w:rStyle w:val="SpecialCharTok"/>
        </w:rPr>
        <w:t xml:space="preserve">|&gt;</w:t>
      </w:r>
      <w:r>
        <w:br/>
      </w:r>
      <w:r>
        <w:rPr>
          <w:rStyle w:val="NormalTok"/>
        </w:rPr>
        <w:t xml:space="preserve">  </w:t>
      </w:r>
      <w:r>
        <w:rPr>
          <w:rStyle w:val="FunctionTok"/>
        </w:rPr>
        <w:t xml:space="preserve">transform</w:t>
      </w:r>
      <w:r>
        <w:rPr>
          <w:rStyle w:val="NormalTok"/>
        </w:rPr>
        <w:t xml:space="preserve">(</w:t>
      </w:r>
      <w:r>
        <w:rPr>
          <w:rStyle w:val="AttributeTok"/>
        </w:rPr>
        <w:t xml:space="preserve">Study =</w:t>
      </w:r>
      <w:r>
        <w:rPr>
          <w:rStyle w:val="NormalTok"/>
        </w:rPr>
        <w:t xml:space="preserve"> </w:t>
      </w:r>
      <w:r>
        <w:rPr>
          <w:rStyle w:val="FunctionTok"/>
        </w:rPr>
        <w:t xml:space="preserve">ifelse</w:t>
      </w:r>
      <w:r>
        <w:rPr>
          <w:rStyle w:val="NormalTok"/>
        </w:rPr>
        <w:t xml:space="preserve">(</w:t>
      </w:r>
      <w:r>
        <w:rPr>
          <w:rStyle w:val="FunctionTok"/>
        </w:rPr>
        <w:t xml:space="preserve">nzchar</w:t>
      </w:r>
      <w:r>
        <w:rPr>
          <w:rStyle w:val="NormalTok"/>
        </w:rPr>
        <w:t xml:space="preserve">(key), key, </w:t>
      </w:r>
      <w:r>
        <w:rPr>
          <w:rStyle w:val="StringTok"/>
        </w:rPr>
        <w:t xml:space="preserve">"Zabihi 2021 (unverified)"</w:t>
      </w:r>
      <w:r>
        <w:rPr>
          <w:rStyle w:val="NormalTok"/>
        </w:rPr>
        <w:t xml:space="preserve">)) </w:t>
      </w:r>
      <w:r>
        <w:rPr>
          <w:rStyle w:val="SpecialCharTok"/>
        </w:rPr>
        <w:t xml:space="preserve">|&gt;</w:t>
      </w:r>
      <w:r>
        <w:br/>
      </w:r>
      <w:r>
        <w:rPr>
          <w:rStyle w:val="NormalTok"/>
        </w:rPr>
        <w:t xml:space="preserve">  (\(d) d[</w:t>
      </w:r>
      <w:r>
        <w:rPr>
          <w:rStyle w:val="FunctionTok"/>
        </w:rPr>
        <w:t xml:space="preserve">order</w:t>
      </w:r>
      <w:r>
        <w:rPr>
          <w:rStyle w:val="NormalTok"/>
        </w:rPr>
        <w:t xml:space="preserve">(</w:t>
      </w:r>
      <w:r>
        <w:rPr>
          <w:rStyle w:val="FunctionTok"/>
        </w:rPr>
        <w:t xml:space="preserve">suppressWarnings</w:t>
      </w:r>
      <w:r>
        <w:rPr>
          <w:rStyle w:val="NormalTok"/>
        </w:rPr>
        <w:t xml:space="preserve">(</w:t>
      </w:r>
      <w:r>
        <w:rPr>
          <w:rStyle w:val="FunctionTok"/>
        </w:rPr>
        <w:t xml:space="preserve">as.integer</w:t>
      </w:r>
      <w:r>
        <w:rPr>
          <w:rStyle w:val="NormalTok"/>
        </w:rPr>
        <w:t xml:space="preserve">(d</w:t>
      </w:r>
      <w:r>
        <w:rPr>
          <w:rStyle w:val="SpecialCharTok"/>
        </w:rPr>
        <w:t xml:space="preserve">$</w:t>
      </w:r>
      <w:r>
        <w:rPr>
          <w:rStyle w:val="NormalTok"/>
        </w:rPr>
        <w:t xml:space="preserve">year))), ])() </w:t>
      </w:r>
      <w:r>
        <w:rPr>
          <w:rStyle w:val="SpecialCharTok"/>
        </w:rPr>
        <w:t xml:space="preserve">|&gt;</w:t>
      </w:r>
      <w:r>
        <w:br/>
      </w:r>
      <w:r>
        <w:rPr>
          <w:rStyle w:val="NormalTok"/>
        </w:rPr>
        <w:t xml:space="preserve">  </w:t>
      </w:r>
      <w:r>
        <w:rPr>
          <w:rStyle w:val="FunctionTok"/>
        </w:rPr>
        <w:t xml:space="preserve">transform</w:t>
      </w:r>
      <w:r>
        <w:rPr>
          <w:rStyle w:val="NormalTok"/>
        </w:rPr>
        <w:t xml:space="preserve">(</w:t>
      </w:r>
      <w:r>
        <w:rPr>
          <w:rStyle w:val="AttributeTok"/>
        </w:rPr>
        <w:t xml:space="preserve">Year =</w:t>
      </w:r>
      <w:r>
        <w:rPr>
          <w:rStyle w:val="NormalTok"/>
        </w:rPr>
        <w:t xml:space="preserve"> year,</w:t>
      </w:r>
      <w:r>
        <w:br/>
      </w:r>
      <w:r>
        <w:rPr>
          <w:rStyle w:val="NormalTok"/>
        </w:rPr>
        <w:t xml:space="preserve">            </w:t>
      </w:r>
      <w:r>
        <w:rPr>
          <w:rStyle w:val="StringTok"/>
        </w:rPr>
        <w:t xml:space="preserve">`</w:t>
      </w:r>
      <w:r>
        <w:rPr>
          <w:rStyle w:val="AttributeTok"/>
        </w:rPr>
        <w:t xml:space="preserve">Wind in model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(wind_predictor </w:t>
      </w:r>
      <w:r>
        <w:rPr>
          <w:rStyle w:val="SpecialCharTok"/>
        </w:rPr>
        <w:t xml:space="preserve">==</w:t>
      </w:r>
      <w:r>
        <w:rPr>
          <w:rStyle w:val="NormalTok"/>
        </w:rPr>
        <w:t xml:space="preserve"> </w:t>
      </w:r>
      <w:r>
        <w:rPr>
          <w:rStyle w:val="StringTok"/>
        </w:rPr>
        <w:t xml:space="preserve">"yes"</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StringTok"/>
        </w:rPr>
        <w:t xml:space="preserve">`</w:t>
      </w:r>
      <w:r>
        <w:rPr>
          <w:rStyle w:val="AttributeTok"/>
        </w:rPr>
        <w:t xml:space="preserve">Occurrences of </w:t>
      </w:r>
      <w:r>
        <w:rPr>
          <w:rStyle w:val="SpecialCharTok"/>
        </w:rPr>
        <w:t xml:space="preserve">\"</w:t>
      </w:r>
      <w:r>
        <w:rPr>
          <w:rStyle w:val="AttributeTok"/>
        </w:rPr>
        <w:t xml:space="preserve">wind</w:t>
      </w:r>
      <w:r>
        <w:rPr>
          <w:rStyle w:val="SpecialCharTok"/>
        </w:rPr>
        <w:t xml:space="preserve">\"</w:t>
      </w:r>
      <w:r>
        <w:rPr>
          <w:rStyle w:val="StringTok"/>
        </w:rPr>
        <w:t xml:space="preserve">`</w:t>
      </w:r>
      <w:r>
        <w:rPr>
          <w:rStyle w:val="NormalTok"/>
        </w:rPr>
        <w:t xml:space="preserve"> </w:t>
      </w:r>
      <w:r>
        <w:rPr>
          <w:rStyle w:val="OtherTok"/>
        </w:rPr>
        <w:t xml:space="preserve">=</w:t>
      </w:r>
      <w:r>
        <w:rPr>
          <w:rStyle w:val="NormalTok"/>
        </w:rPr>
        <w:t xml:space="preserve"> wind_mentions,</w:t>
      </w:r>
      <w:r>
        <w:br/>
      </w:r>
      <w:r>
        <w:rPr>
          <w:rStyle w:val="NormalTok"/>
        </w:rPr>
        <w:t xml:space="preserve">            </w:t>
      </w:r>
      <w:r>
        <w:rPr>
          <w:rStyle w:val="StringTok"/>
        </w:rPr>
        <w:t xml:space="preserve">`</w:t>
      </w:r>
      <w:r>
        <w:rPr>
          <w:rStyle w:val="AttributeTok"/>
        </w:rPr>
        <w:t xml:space="preserve">Terrain terms</w:t>
      </w:r>
      <w:r>
        <w:rPr>
          <w:rStyle w:val="StringTok"/>
        </w:rPr>
        <w:t xml:space="preserve">`</w:t>
      </w:r>
      <w:r>
        <w:rPr>
          <w:rStyle w:val="NormalTok"/>
        </w:rPr>
        <w:t xml:space="preserve"> </w:t>
      </w:r>
      <w:r>
        <w:rPr>
          <w:rStyle w:val="OtherTok"/>
        </w:rPr>
        <w:t xml:space="preserve">=</w:t>
      </w:r>
      <w:r>
        <w:rPr>
          <w:rStyle w:val="NormalTok"/>
        </w:rPr>
        <w:t xml:space="preserve"> terrain_terms,</w:t>
      </w:r>
      <w:r>
        <w:br/>
      </w:r>
      <w:r>
        <w:rPr>
          <w:rStyle w:val="NormalTok"/>
        </w:rPr>
        <w:t xml:space="preserve">            </w:t>
      </w:r>
      <w:r>
        <w:rPr>
          <w:rStyle w:val="AttributeTok"/>
        </w:rPr>
        <w:t xml:space="preserve">Pages =</w:t>
      </w:r>
      <w:r>
        <w:rPr>
          <w:rStyle w:val="NormalTok"/>
        </w:rPr>
        <w:t xml:space="preserve"> n_pages) </w:t>
      </w:r>
      <w:r>
        <w:rPr>
          <w:rStyle w:val="SpecialCharTok"/>
        </w:rPr>
        <w:t xml:space="preserve">|&gt;</w:t>
      </w:r>
      <w:r>
        <w:br/>
      </w:r>
      <w:r>
        <w:rPr>
          <w:rStyle w:val="NormalTok"/>
        </w:rPr>
        <w:t xml:space="preserve">  </w:t>
      </w:r>
      <w:r>
        <w:rPr>
          <w:rStyle w:val="FunctionTok"/>
        </w:rPr>
        <w:t xml:space="preserve">subset</w:t>
      </w:r>
      <w:r>
        <w:rPr>
          <w:rStyle w:val="NormalTok"/>
        </w:rPr>
        <w:t xml:space="preserve">(</w:t>
      </w:r>
      <w:r>
        <w:rPr>
          <w:rStyle w:val="AttributeTok"/>
        </w:rPr>
        <w:t xml:space="preserve">select =</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"Year"</w:t>
      </w:r>
      <w:r>
        <w:rPr>
          <w:rStyle w:val="NormalTok"/>
        </w:rPr>
        <w:t xml:space="preserve">, </w:t>
      </w:r>
      <w:r>
        <w:rPr>
          <w:rStyle w:val="StringTok"/>
        </w:rPr>
        <w:t xml:space="preserve">"Terrain terms"</w:t>
      </w:r>
      <w:r>
        <w:rPr>
          <w:rStyle w:val="NormalTok"/>
        </w:rPr>
        <w:t xml:space="preserve">, </w:t>
      </w:r>
      <w:r>
        <w:rPr>
          <w:rStyle w:val="StringTok"/>
        </w:rPr>
        <w:t xml:space="preserve">"Wind in model"</w:t>
      </w:r>
      <w:r>
        <w:rPr>
          <w:rStyle w:val="NormalTok"/>
        </w:rPr>
        <w:t xml:space="preserve">,</w:t>
      </w:r>
      <w:r>
        <w:br/>
      </w:r>
      <w:r>
        <w:rPr>
          <w:rStyle w:val="NormalTok"/>
        </w:rPr>
        <w:t xml:space="preserve">                    </w:t>
      </w:r>
      <w:r>
        <w:rPr>
          <w:rStyle w:val="StringTok"/>
        </w:rPr>
        <w:t xml:space="preserve">"Occurrences of </w:t>
      </w:r>
      <w:r>
        <w:rPr>
          <w:rStyle w:val="SpecialCharTok"/>
        </w:rPr>
        <w:t xml:space="preserve">\"</w:t>
      </w:r>
      <w:r>
        <w:rPr>
          <w:rStyle w:val="StringTok"/>
        </w:rPr>
        <w:t xml:space="preserve">wind</w:t>
      </w:r>
      <w:r>
        <w:rPr>
          <w:rStyle w:val="SpecialCharTok"/>
        </w:rPr>
        <w:t xml:space="preserve">\"</w:t>
      </w:r>
      <w:r>
        <w:rPr>
          <w:rStyle w:val="StringTok"/>
        </w:rPr>
        <w:t xml:space="preserve">"</w:t>
      </w:r>
      <w:r>
        <w:rPr>
          <w:rStyle w:val="NormalTok"/>
        </w:rPr>
        <w:t xml:space="preserve">, </w:t>
      </w:r>
      <w:r>
        <w:rPr>
          <w:rStyle w:val="StringTok"/>
        </w:rPr>
        <w:t xml:space="preserve">"Pages"</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"llccrr"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 w:name="tbl-review"/>
          <w:p>
            <w:pPr>
              <w:jc w:val="center"/>
            </w:pPr>
            <w:pPr>
              <w:jc w:val="start"/>
              <w:spacing w:before="200"/>
              <w:pStyle w:val="ImageCaption"/>
            </w:pPr>
            <w:r>
              <w:t xml:space="preserve">Table 1: The studies retained by the review, with the attributes the objectives turn on, extracted from full text. The wind column records whether a wind term entered the model, not whether the word appears: every occurrence of</w:t>
            </w:r>
            <w:r>
              <w:t xml:space="preserve"> </w:t>
            </w:r>
            <w:r>
              <w:rPr>
                <w:rStyle w:val="VerbatimChar"/>
              </w:rPr>
              <w:t xml:space="preserve">wind</w:t>
            </w:r>
            <w:r>
              <w:t xml:space="preserve"> </w:t>
            </w:r>
            <w:r>
              <w:t xml:space="preserve">in all eleven texts was read in context, and the per-study result is recorded in the review protocol.</w:t>
            </w:r>
          </w:p>
          <w:tbl>
            <w:tblPr>
              <w:tblStyle w:val="Table"/>
              <w:tblLook w:firstRow="1" w:lastRow="0" w:firstColumn="0" w:lastColumn="0" w:noHBand="0" w:noVBand="0" w:val="0020"/>
              <w:tblW w:w="9354" w:type="dxa"/>
              <w:tblLayout w:type="fixed"/>
            </w:tblPr>
            <w:tblGrid>
              <w:gridCol w:w="2657"/>
              <w:gridCol w:w="531"/>
              <w:gridCol w:w="1594"/>
              <w:gridCol w:w="1594"/>
              <w:gridCol w:w="2338"/>
              <w:gridCol w:w="640"/>
            </w:tblGrid>
            <w:tr>
              <w:trPr>
                <w:tblHeader w:val="on"/>
                <w:trHeight w:val="624" w:hRule="exact"/>
              </w:trPr>
              <w:tc>
                <w:tcPr/>
                <w:p>
                  <w:pPr>
                    <w:pStyle w:val="Compact"/>
                    <w:jc w:val="left"/>
                    <w:rPr>
                      <w:sz w:val="16"/>
                      <w:szCs w:val="16"/>
                    </w:rPr>
                  </w:pPr>
                  <w:r>
                    <w:rPr>
                      <w:sz w:val="16"/>
                      <w:szCs w:val="16"/>
                    </w:rPr>
                    <w:t xml:space="preserve">Study</w:t>
                  </w:r>
                </w:p>
              </w:tc>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Terrain terms</w:t>
                  </w:r>
                </w:p>
              </w:tc>
              <w:tc>
                <w:tcPr/>
                <w:p>
                  <w:pPr>
                    <w:pStyle w:val="Compact"/>
                    <w:jc w:val="left"/>
                    <w:rPr>
                      <w:sz w:val="16"/>
                      <w:szCs w:val="16"/>
                    </w:rPr>
                  </w:pPr>
                  <w:r>
                    <w:rPr>
                      <w:sz w:val="16"/>
                      <w:szCs w:val="16"/>
                    </w:rPr>
                    <w:t xml:space="preserve">Wind in model</w:t>
                  </w:r>
                </w:p>
              </w:tc>
              <w:tc>
                <w:tcPr/>
                <w:p>
                  <w:pPr>
                    <w:pStyle w:val="Compact"/>
                    <w:jc w:val="left"/>
                    <w:rPr>
                      <w:sz w:val="16"/>
                      <w:szCs w:val="16"/>
                    </w:rPr>
                  </w:pPr>
                  <w:r>
                    <w:rPr>
                      <w:sz w:val="16"/>
                      <w:szCs w:val="16"/>
                    </w:rPr>
                    <w:t xml:space="preserve">Occurrences of</w:t>
                  </w:r>
                  <w:r>
                    <w:rPr>
                      <w:sz w:val="16"/>
                      <w:szCs w:val="16"/>
                    </w:rPr>
                    <w:t xml:space="preserve"> </w:t>
                  </w:r>
                  <w:r>
                    <w:rPr>
                      <w:sz w:val="16"/>
                      <w:szCs w:val="16"/>
                    </w:rPr>
                    <w:t xml:space="preserve">“wind”</w:t>
                  </w:r>
                </w:p>
              </w:tc>
              <w:tc>
                <w:tcPr/>
                <w:p>
                  <w:pPr>
                    <w:pStyle w:val="Compact"/>
                    <w:jc w:val="left"/>
                    <w:rPr>
                      <w:sz w:val="16"/>
                      <w:szCs w:val="16"/>
                    </w:rPr>
                  </w:pPr>
                  <w:r>
                    <w:rPr>
                      <w:sz w:val="16"/>
                      <w:szCs w:val="16"/>
                    </w:rPr>
                    <w:t xml:space="preserve">Pages</w:t>
                  </w:r>
                </w:p>
              </w:tc>
            </w:tr>
            <w:tr>
              <w:trPr>
                <w:trHeight w:val="340" w:hRule="exact"/>
              </w:trPr>
              <w:tc>
                <w:tcPr/>
                <w:p>
                  <w:pPr>
                    <w:pStyle w:val="Compact"/>
                    <w:jc w:val="left"/>
                    <w:rPr>
                      <w:sz w:val="16"/>
                      <w:szCs w:val="16"/>
                    </w:rPr>
                  </w:pPr>
                  <w:r>
                    <w:rPr>
                      <w:sz w:val="16"/>
                      <w:szCs w:val="16"/>
                    </w:rPr>
                    <w:t xml:space="preserve">wulder2006estimating</w:t>
                  </w:r>
                </w:p>
              </w:tc>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yes</w:t>
                  </w:r>
                </w:p>
              </w:tc>
              <w:tc>
                <w:tcPr/>
                <w:p>
                  <w:pPr>
                    <w:pStyle w:val="Compact"/>
                    <w:jc w:val="left"/>
                    <w:rPr>
                      <w:sz w:val="16"/>
                      <w:szCs w:val="16"/>
                    </w:rPr>
                  </w:pPr>
                  <w:r>
                    <w:rPr>
                      <w:sz w:val="16"/>
                      <w:szCs w:val="16"/>
                    </w:rPr>
                    <w:t xml:space="preserve">no</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17</w:t>
                  </w:r>
                </w:p>
              </w:tc>
            </w:tr>
            <w:tr>
              <w:trPr>
                <w:trHeight w:val="340" w:hRule="exact"/>
              </w:trPr>
              <w:tc>
                <w:tcPr/>
                <w:p>
                  <w:pPr>
                    <w:pStyle w:val="Compact"/>
                    <w:jc w:val="left"/>
                    <w:rPr>
                      <w:sz w:val="16"/>
                      <w:szCs w:val="16"/>
                    </w:rPr>
                  </w:pPr>
                  <w:r>
                    <w:rPr>
                      <w:sz w:val="16"/>
                      <w:szCs w:val="16"/>
                    </w:rPr>
                    <w:t xml:space="preserve">haukema2008movement</w:t>
                  </w:r>
                </w:p>
              </w:tc>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yes</w:t>
                  </w:r>
                </w:p>
              </w:tc>
              <w:tc>
                <w:tcPr/>
                <w:p>
                  <w:pPr>
                    <w:pStyle w:val="Compact"/>
                    <w:jc w:val="left"/>
                    <w:rPr>
                      <w:sz w:val="16"/>
                      <w:szCs w:val="16"/>
                    </w:rPr>
                  </w:pPr>
                  <w:r>
                    <w:rPr>
                      <w:sz w:val="16"/>
                      <w:szCs w:val="16"/>
                    </w:rPr>
                    <w:t xml:space="preserve">no</w:t>
                  </w:r>
                </w:p>
              </w:tc>
              <w:tc>
                <w:tcPr/>
                <w:p>
                  <w:pPr>
                    <w:pStyle w:val="Compact"/>
                    <w:jc w:val="left"/>
                    <w:rPr>
                      <w:sz w:val="16"/>
                      <w:szCs w:val="16"/>
                    </w:rPr>
                  </w:pPr>
                  <w:r>
                    <w:rPr>
                      <w:sz w:val="16"/>
                      <w:szCs w:val="16"/>
                    </w:rPr>
                    <w:t xml:space="preserve">1</w:t>
                  </w:r>
                </w:p>
              </w:tc>
              <w:tc>
                <w:tcPr/>
                <w:p>
                  <w:pPr>
                    <w:pStyle w:val="Compact"/>
                    <w:jc w:val="left"/>
                    <w:rPr>
                      <w:sz w:val="16"/>
                      <w:szCs w:val="16"/>
                    </w:rPr>
                  </w:pPr>
                  <w:r>
                    <w:rPr>
                      <w:sz w:val="16"/>
                      <w:szCs w:val="16"/>
                    </w:rPr>
                    <w:t xml:space="preserve">11</w:t>
                  </w:r>
                </w:p>
              </w:tc>
            </w:tr>
            <w:tr>
              <w:trPr>
                <w:trHeight w:val="340" w:hRule="exact"/>
              </w:trPr>
              <w:tc>
                <w:tcPr/>
                <w:p>
                  <w:pPr>
                    <w:pStyle w:val="Compact"/>
                    <w:jc w:val="left"/>
                    <w:rPr>
                      <w:sz w:val="16"/>
                      <w:szCs w:val="16"/>
                    </w:rPr>
                  </w:pPr>
                  <w:r>
                    <w:rPr>
                      <w:sz w:val="16"/>
                      <w:szCs w:val="16"/>
                    </w:rPr>
                    <w:t xml:space="preserve">maciasfauria2009large</w:t>
                  </w:r>
                </w:p>
              </w:tc>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yes</w:t>
                  </w:r>
                </w:p>
              </w:tc>
              <w:tc>
                <w:tcPr/>
                <w:p>
                  <w:pPr>
                    <w:pStyle w:val="Compact"/>
                    <w:jc w:val="left"/>
                    <w:rPr>
                      <w:sz w:val="16"/>
                      <w:szCs w:val="16"/>
                    </w:rPr>
                  </w:pPr>
                  <w:r>
                    <w:rPr>
                      <w:sz w:val="16"/>
                      <w:szCs w:val="16"/>
                    </w:rPr>
                    <w:t xml:space="preserve">no</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19</w:t>
                  </w:r>
                </w:p>
              </w:tc>
            </w:tr>
            <w:tr>
              <w:trPr>
                <w:trHeight w:val="340" w:hRule="exact"/>
              </w:trPr>
              <w:tc>
                <w:tcPr/>
                <w:p>
                  <w:pPr>
                    <w:pStyle w:val="Compact"/>
                    <w:jc w:val="left"/>
                    <w:rPr>
                      <w:sz w:val="16"/>
                      <w:szCs w:val="16"/>
                    </w:rPr>
                  </w:pPr>
                  <w:r>
                    <w:rPr>
                      <w:sz w:val="16"/>
                      <w:szCs w:val="16"/>
                    </w:rPr>
                    <w:t xml:space="preserve">chen2011mountain</w:t>
                  </w:r>
                </w:p>
              </w:tc>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yes</w:t>
                  </w:r>
                </w:p>
              </w:tc>
              <w:tc>
                <w:tcPr/>
                <w:p>
                  <w:pPr>
                    <w:pStyle w:val="Compact"/>
                    <w:jc w:val="left"/>
                    <w:rPr>
                      <w:sz w:val="16"/>
                      <w:szCs w:val="16"/>
                    </w:rPr>
                  </w:pPr>
                  <w:r>
                    <w:rPr>
                      <w:sz w:val="16"/>
                      <w:szCs w:val="16"/>
                    </w:rPr>
                    <w:t xml:space="preserve">no</w:t>
                  </w:r>
                </w:p>
              </w:tc>
              <w:tc>
                <w:tcPr/>
                <w:p>
                  <w:pPr>
                    <w:pStyle w:val="Compact"/>
                    <w:jc w:val="left"/>
                    <w:rPr>
                      <w:sz w:val="16"/>
                      <w:szCs w:val="16"/>
                    </w:rPr>
                  </w:pPr>
                  <w:r>
                    <w:rPr>
                      <w:sz w:val="16"/>
                      <w:szCs w:val="16"/>
                    </w:rPr>
                    <w:t xml:space="preserve">2</w:t>
                  </w:r>
                </w:p>
              </w:tc>
              <w:tc>
                <w:tcPr/>
                <w:p>
                  <w:pPr>
                    <w:pStyle w:val="Compact"/>
                    <w:jc w:val="left"/>
                    <w:rPr>
                      <w:sz w:val="16"/>
                      <w:szCs w:val="16"/>
                    </w:rPr>
                  </w:pPr>
                  <w:r>
                    <w:rPr>
                      <w:sz w:val="16"/>
                      <w:szCs w:val="16"/>
                    </w:rPr>
                    <w:t xml:space="preserve">17</w:t>
                  </w:r>
                </w:p>
              </w:tc>
            </w:tr>
            <w:tr>
              <w:trPr>
                <w:trHeight w:val="340" w:hRule="exact"/>
              </w:trPr>
              <w:tc>
                <w:tcPr/>
                <w:p>
                  <w:pPr>
                    <w:pStyle w:val="Compact"/>
                    <w:jc w:val="left"/>
                    <w:rPr>
                      <w:sz w:val="16"/>
                      <w:szCs w:val="16"/>
                    </w:rPr>
                  </w:pPr>
                  <w:r>
                    <w:rPr>
                      <w:sz w:val="16"/>
                      <w:szCs w:val="16"/>
                    </w:rPr>
                    <w:t xml:space="preserve">chen2013spatiotempor</w:t>
                  </w:r>
                </w:p>
              </w:tc>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yes</w:t>
                  </w:r>
                </w:p>
              </w:tc>
              <w:tc>
                <w:tcPr/>
                <w:p>
                  <w:pPr>
                    <w:pStyle w:val="Compact"/>
                    <w:jc w:val="left"/>
                    <w:rPr>
                      <w:sz w:val="16"/>
                      <w:szCs w:val="16"/>
                    </w:rPr>
                  </w:pPr>
                  <w:r>
                    <w:rPr>
                      <w:sz w:val="16"/>
                      <w:szCs w:val="16"/>
                    </w:rPr>
                    <w:t xml:space="preserve">no</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13</w:t>
                  </w:r>
                </w:p>
              </w:tc>
            </w:tr>
            <w:tr>
              <w:trPr>
                <w:trHeight w:val="340" w:hRule="exact"/>
              </w:trPr>
              <w:tc>
                <w:tcPr/>
                <w:p>
                  <w:pPr>
                    <w:pStyle w:val="Compact"/>
                    <w:jc w:val="left"/>
                    <w:rPr>
                      <w:sz w:val="16"/>
                      <w:szCs w:val="16"/>
                    </w:rPr>
                  </w:pPr>
                  <w:r>
                    <w:rPr>
                      <w:sz w:val="16"/>
                      <w:szCs w:val="16"/>
                    </w:rPr>
                    <w:t xml:space="preserve">walter2013multi</w:t>
                  </w:r>
                </w:p>
              </w:tc>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yes</w:t>
                  </w:r>
                </w:p>
              </w:tc>
              <w:tc>
                <w:tcPr/>
                <w:p>
                  <w:pPr>
                    <w:pStyle w:val="Compact"/>
                    <w:jc w:val="left"/>
                    <w:rPr>
                      <w:sz w:val="16"/>
                      <w:szCs w:val="16"/>
                    </w:rPr>
                  </w:pPr>
                  <w:r>
                    <w:rPr>
                      <w:sz w:val="16"/>
                      <w:szCs w:val="16"/>
                    </w:rPr>
                    <w:t xml:space="preserve">no</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11</w:t>
                  </w:r>
                </w:p>
              </w:tc>
            </w:tr>
            <w:tr>
              <w:trPr>
                <w:trHeight w:val="340" w:hRule="exact"/>
              </w:trPr>
              <w:tc>
                <w:tcPr/>
                <w:p>
                  <w:pPr>
                    <w:pStyle w:val="Compact"/>
                    <w:jc w:val="left"/>
                    <w:rPr>
                      <w:sz w:val="16"/>
                      <w:szCs w:val="16"/>
                    </w:rPr>
                  </w:pPr>
                  <w:r>
                    <w:rPr>
                      <w:sz w:val="16"/>
                      <w:szCs w:val="16"/>
                    </w:rPr>
                    <w:t xml:space="preserve">meddens2014spatial</w:t>
                  </w:r>
                </w:p>
              </w:tc>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yes</w:t>
                  </w:r>
                </w:p>
              </w:tc>
              <w:tc>
                <w:tcPr/>
                <w:p>
                  <w:pPr>
                    <w:pStyle w:val="Compact"/>
                    <w:jc w:val="left"/>
                    <w:rPr>
                      <w:sz w:val="16"/>
                      <w:szCs w:val="16"/>
                    </w:rPr>
                  </w:pPr>
                  <w:r>
                    <w:rPr>
                      <w:sz w:val="16"/>
                      <w:szCs w:val="16"/>
                    </w:rPr>
                    <w:t xml:space="preserve">no</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11</w:t>
                  </w:r>
                </w:p>
              </w:tc>
            </w:tr>
            <w:tr>
              <w:trPr>
                <w:trHeight w:val="340" w:hRule="exact"/>
              </w:trPr>
              <w:tc>
                <w:tcPr/>
                <w:p>
                  <w:pPr>
                    <w:pStyle w:val="Compact"/>
                    <w:jc w:val="left"/>
                    <w:rPr>
                      <w:sz w:val="16"/>
                      <w:szCs w:val="16"/>
                    </w:rPr>
                  </w:pPr>
                  <w:r>
                    <w:rPr>
                      <w:sz w:val="16"/>
                      <w:szCs w:val="16"/>
                    </w:rPr>
                    <w:t xml:space="preserve">cartwright2018landscape</w:t>
                  </w:r>
                </w:p>
              </w:tc>
              <w:tc>
                <w:tcPr/>
                <w:p>
                  <w:pPr>
                    <w:pStyle w:val="Compact"/>
                    <w:jc w:val="left"/>
                    <w:rPr>
                      <w:sz w:val="16"/>
                      <w:szCs w:val="16"/>
                    </w:rPr>
                  </w:pPr>
                  <w:r>
                    <w:rPr>
                      <w:sz w:val="16"/>
                      <w:szCs w:val="16"/>
                    </w:rPr>
                    <w:t xml:space="preserve">2018</w:t>
                  </w:r>
                </w:p>
              </w:tc>
              <w:tc>
                <w:tcPr/>
                <w:p>
                  <w:pPr>
                    <w:pStyle w:val="Compact"/>
                    <w:jc w:val="left"/>
                    <w:rPr>
                      <w:sz w:val="16"/>
                      <w:szCs w:val="16"/>
                    </w:rPr>
                  </w:pPr>
                  <w:r>
                    <w:rPr>
                      <w:sz w:val="16"/>
                      <w:szCs w:val="16"/>
                    </w:rPr>
                    <w:t xml:space="preserve">yes</w:t>
                  </w:r>
                </w:p>
              </w:tc>
              <w:tc>
                <w:tcPr/>
                <w:p>
                  <w:pPr>
                    <w:pStyle w:val="Compact"/>
                    <w:jc w:val="left"/>
                    <w:rPr>
                      <w:sz w:val="16"/>
                      <w:szCs w:val="16"/>
                    </w:rPr>
                  </w:pPr>
                  <w:r>
                    <w:rPr>
                      <w:sz w:val="16"/>
                      <w:szCs w:val="16"/>
                    </w:rPr>
                    <w:t xml:space="preserve">no</w:t>
                  </w:r>
                </w:p>
              </w:tc>
              <w:tc>
                <w:tcPr/>
                <w:p>
                  <w:pPr>
                    <w:pStyle w:val="Compact"/>
                    <w:jc w:val="left"/>
                    <w:rPr>
                      <w:sz w:val="16"/>
                      <w:szCs w:val="16"/>
                    </w:rPr>
                  </w:pPr>
                  <w:r>
                    <w:rPr>
                      <w:sz w:val="16"/>
                      <w:szCs w:val="16"/>
                    </w:rPr>
                    <w:t xml:space="preserve">3</w:t>
                  </w:r>
                </w:p>
              </w:tc>
              <w:tc>
                <w:tcPr/>
                <w:p>
                  <w:pPr>
                    <w:pStyle w:val="Compact"/>
                    <w:jc w:val="left"/>
                    <w:rPr>
                      <w:sz w:val="16"/>
                      <w:szCs w:val="16"/>
                    </w:rPr>
                  </w:pPr>
                  <w:r>
                    <w:rPr>
                      <w:sz w:val="16"/>
                      <w:szCs w:val="16"/>
                    </w:rPr>
                    <w:t xml:space="preserve">35</w:t>
                  </w:r>
                </w:p>
              </w:tc>
            </w:tr>
            <w:tr>
              <w:trPr>
                <w:trHeight w:val="340" w:hRule="exact"/>
              </w:trPr>
              <w:tc>
                <w:tcPr/>
                <w:p>
                  <w:pPr>
                    <w:pStyle w:val="Compact"/>
                    <w:jc w:val="left"/>
                    <w:rPr>
                      <w:sz w:val="16"/>
                      <w:szCs w:val="16"/>
                    </w:rPr>
                  </w:pPr>
                  <w:r>
                    <w:rPr>
                      <w:sz w:val="16"/>
                      <w:szCs w:val="16"/>
                    </w:rPr>
                    <w:t xml:space="preserve">krawchuk2020disturbance</w:t>
                  </w:r>
                </w:p>
              </w:tc>
              <w:tc>
                <w:tcPr/>
                <w:p>
                  <w:pPr>
                    <w:pStyle w:val="Compact"/>
                    <w:jc w:val="left"/>
                    <w:rPr>
                      <w:sz w:val="16"/>
                      <w:szCs w:val="16"/>
                    </w:rPr>
                  </w:pPr>
                  <w:r>
                    <w:rPr>
                      <w:sz w:val="16"/>
                      <w:szCs w:val="16"/>
                    </w:rPr>
                    <w:t xml:space="preserve">2020</w:t>
                  </w:r>
                </w:p>
              </w:tc>
              <w:tc>
                <w:tcPr/>
                <w:p>
                  <w:pPr>
                    <w:pStyle w:val="Compact"/>
                    <w:jc w:val="left"/>
                    <w:rPr>
                      <w:sz w:val="16"/>
                      <w:szCs w:val="16"/>
                    </w:rPr>
                  </w:pPr>
                  <w:r>
                    <w:rPr>
                      <w:sz w:val="16"/>
                      <w:szCs w:val="16"/>
                    </w:rPr>
                    <w:t xml:space="preserve">yes</w:t>
                  </w:r>
                </w:p>
              </w:tc>
              <w:tc>
                <w:tcPr/>
                <w:p>
                  <w:pPr>
                    <w:pStyle w:val="Compact"/>
                    <w:jc w:val="left"/>
                    <w:rPr>
                      <w:sz w:val="16"/>
                      <w:szCs w:val="16"/>
                    </w:rPr>
                  </w:pPr>
                  <w:r>
                    <w:rPr>
                      <w:sz w:val="16"/>
                      <w:szCs w:val="16"/>
                    </w:rPr>
                    <w:t xml:space="preserve">no</w:t>
                  </w:r>
                </w:p>
              </w:tc>
              <w:tc>
                <w:tcPr/>
                <w:p>
                  <w:pPr>
                    <w:pStyle w:val="Compact"/>
                    <w:jc w:val="left"/>
                    <w:rPr>
                      <w:sz w:val="16"/>
                      <w:szCs w:val="16"/>
                    </w:rPr>
                  </w:pPr>
                  <w:r>
                    <w:rPr>
                      <w:sz w:val="16"/>
                      <w:szCs w:val="16"/>
                    </w:rPr>
                    <w:t xml:space="preserve">5</w:t>
                  </w:r>
                </w:p>
              </w:tc>
              <w:tc>
                <w:tcPr/>
                <w:p>
                  <w:pPr>
                    <w:pStyle w:val="Compact"/>
                    <w:jc w:val="left"/>
                    <w:rPr>
                      <w:sz w:val="16"/>
                      <w:szCs w:val="16"/>
                    </w:rPr>
                  </w:pPr>
                  <w:r>
                    <w:rPr>
                      <w:sz w:val="16"/>
                      <w:szCs w:val="16"/>
                    </w:rPr>
                    <w:t xml:space="preserve">10</w:t>
                  </w:r>
                </w:p>
              </w:tc>
            </w:tr>
            <w:tr>
              <w:trPr>
                <w:trHeight w:val="340" w:hRule="exact"/>
              </w:trPr>
              <w:tc>
                <w:tcPr/>
                <w:p>
                  <w:pPr>
                    <w:pStyle w:val="Compact"/>
                    <w:jc w:val="left"/>
                    <w:rPr>
                      <w:sz w:val="16"/>
                      <w:szCs w:val="16"/>
                    </w:rPr>
                  </w:pPr>
                  <w:r>
                    <w:rPr>
                      <w:sz w:val="16"/>
                      <w:szCs w:val="16"/>
                    </w:rPr>
                    <w:t xml:space="preserve">murphy2026spatial</w:t>
                  </w:r>
                </w:p>
              </w:tc>
              <w:tc>
                <w:tcPr/>
                <w:p>
                  <w:pPr>
                    <w:pStyle w:val="Compact"/>
                    <w:jc w:val="left"/>
                    <w:rPr>
                      <w:sz w:val="16"/>
                      <w:szCs w:val="16"/>
                    </w:rPr>
                  </w:pPr>
                  <w:r>
                    <w:rPr>
                      <w:sz w:val="16"/>
                      <w:szCs w:val="16"/>
                    </w:rPr>
                    <w:t xml:space="preserve">2026</w:t>
                  </w:r>
                </w:p>
              </w:tc>
              <w:tc>
                <w:tcPr/>
                <w:p>
                  <w:pPr>
                    <w:pStyle w:val="Compact"/>
                    <w:jc w:val="left"/>
                    <w:rPr>
                      <w:sz w:val="16"/>
                      <w:szCs w:val="16"/>
                    </w:rPr>
                  </w:pPr>
                  <w:r>
                    <w:rPr>
                      <w:sz w:val="16"/>
                      <w:szCs w:val="16"/>
                    </w:rPr>
                    <w:t xml:space="preserve">yes</w:t>
                  </w:r>
                </w:p>
              </w:tc>
              <w:tc>
                <w:tcPr/>
                <w:p>
                  <w:pPr>
                    <w:pStyle w:val="Compact"/>
                    <w:jc w:val="left"/>
                    <w:rPr>
                      <w:sz w:val="16"/>
                      <w:szCs w:val="16"/>
                    </w:rPr>
                  </w:pPr>
                  <w:r>
                    <w:rPr>
                      <w:sz w:val="16"/>
                      <w:szCs w:val="16"/>
                    </w:rPr>
                    <w:t xml:space="preserve">yes</w:t>
                  </w:r>
                </w:p>
              </w:tc>
              <w:tc>
                <w:tcPr/>
                <w:p>
                  <w:pPr>
                    <w:pStyle w:val="Compact"/>
                    <w:jc w:val="left"/>
                    <w:rPr>
                      <w:sz w:val="16"/>
                      <w:szCs w:val="16"/>
                    </w:rPr>
                  </w:pPr>
                  <w:r>
                    <w:rPr>
                      <w:sz w:val="16"/>
                      <w:szCs w:val="16"/>
                    </w:rPr>
                    <w:t xml:space="preserve">35</w:t>
                  </w:r>
                </w:p>
              </w:tc>
              <w:tc>
                <w:tcPr/>
                <w:p>
                  <w:pPr>
                    <w:pStyle w:val="Compact"/>
                    <w:jc w:val="left"/>
                    <w:rPr>
                      <w:sz w:val="16"/>
                      <w:szCs w:val="16"/>
                    </w:rPr>
                  </w:pPr>
                  <w:r>
                    <w:rPr>
                      <w:sz w:val="16"/>
                      <w:szCs w:val="16"/>
                    </w:rPr>
                    <w:t xml:space="preserve">15</w:t>
                  </w:r>
                </w:p>
              </w:tc>
            </w:tr>
            <w:tr>
              <w:trPr>
                <w:trHeight w:val="340" w:hRule="exact"/>
              </w:trPr>
              <w:tc>
                <w:tcPr/>
                <w:p>
                  <w:pPr>
                    <w:pStyle w:val="Compact"/>
                    <w:jc w:val="left"/>
                    <w:rPr>
                      <w:sz w:val="16"/>
                      <w:szCs w:val="16"/>
                    </w:rPr>
                  </w:pPr>
                  <w:r>
                    <w:rPr>
                      <w:sz w:val="16"/>
                      <w:szCs w:val="16"/>
                    </w:rPr>
                    <w:t xml:space="preserve">Zabihi 2021 (unverified)</w:t>
                  </w:r>
                </w:p>
              </w:tc>
              <w:tc>
                <w:tcPr/>
                <w:p>
                  <w:pPr>
                    <w:pStyle w:val="Compact"/>
                    <w:jc w:val="left"/>
                    <w:rPr>
                      <w:sz w:val="16"/>
                      <w:szCs w:val="16"/>
                    </w:rPr>
                  </w:pPr>
                  <w:r>
                    <w:rPr>
                      <w:sz w:val="16"/>
                      <w:szCs w:val="16"/>
                    </w:rPr>
                    <w:t xml:space="preserve">NA</w:t>
                  </w:r>
                </w:p>
              </w:tc>
              <w:tc>
                <w:tcPr/>
                <w:p>
                  <w:pPr>
                    <w:pStyle w:val="Compact"/>
                    <w:jc w:val="left"/>
                    <w:rPr>
                      <w:sz w:val="16"/>
                      <w:szCs w:val="16"/>
                    </w:rPr>
                  </w:pPr>
                  <w:r>
                    <w:rPr>
                      <w:sz w:val="16"/>
                      <w:szCs w:val="16"/>
                    </w:rPr>
                    <w:t xml:space="preserve">yes</w:t>
                  </w:r>
                </w:p>
              </w:tc>
              <w:tc>
                <w:tcPr/>
                <w:p>
                  <w:pPr>
                    <w:pStyle w:val="Compact"/>
                    <w:jc w:val="left"/>
                    <w:rPr>
                      <w:sz w:val="16"/>
                      <w:szCs w:val="16"/>
                    </w:rPr>
                  </w:pPr>
                  <w:r>
                    <w:rPr>
                      <w:sz w:val="16"/>
                      <w:szCs w:val="16"/>
                    </w:rPr>
                    <w:t xml:space="preserve">no</w:t>
                  </w:r>
                </w:p>
              </w:tc>
              <w:tc>
                <w:tcPr/>
                <w:p>
                  <w:pPr>
                    <w:pStyle w:val="Compact"/>
                    <w:jc w:val="left"/>
                    <w:rPr>
                      <w:sz w:val="16"/>
                      <w:szCs w:val="16"/>
                    </w:rPr>
                  </w:pPr>
                  <w:r>
                    <w:rPr>
                      <w:sz w:val="16"/>
                      <w:szCs w:val="16"/>
                    </w:rPr>
                    <w:t xml:space="preserve">1</w:t>
                  </w:r>
                </w:p>
              </w:tc>
              <w:tc>
                <w:tcPr/>
                <w:p>
                  <w:pPr>
                    <w:pStyle w:val="Compact"/>
                    <w:jc w:val="left"/>
                    <w:rPr>
                      <w:sz w:val="16"/>
                      <w:szCs w:val="16"/>
                    </w:rPr>
                  </w:pPr>
                  <w:r>
                    <w:rPr>
                      <w:sz w:val="16"/>
                      <w:szCs w:val="16"/>
                    </w:rPr>
                    <w:t xml:space="preserve">19</w:t>
                  </w:r>
                </w:p>
              </w:tc>
            </w:tr>
          </w:tbl>
          <w:bookmarkEnd w:id="20"/>
          <w:p/>
        </w:tc>
      </w:tr>
    </w:tbl>
    <w:bookmarkEnd w:id="21"/>
    <w:bookmarkStart w:id="22" w:name="findings"/>
    <w:p>
      <w:pPr>
        <w:pStyle w:val="Heading2"/>
      </w:pPr>
      <w:r>
        <w:t xml:space="preserve">1.2 Findings</w:t>
      </w:r>
    </w:p>
    <w:p>
      <w:pPr>
        <w:pStyle w:val="FirstParagraph"/>
      </w:pPr>
      <w:r>
        <w:rPr>
          <w:b/>
          <w:bCs/>
        </w:rPr>
        <w:t xml:space="preserve">R1. The wind-disruption mechanism has been proposed but never fitted.</w:t>
      </w:r>
      <w:r>
        <w:t xml:space="preserve"> </w:t>
      </w:r>
      <w:r>
        <w:t xml:space="preserve">Of the 11 studies</w:t>
      </w:r>
      <w:r>
        <w:t xml:space="preserve"> </w:t>
      </w:r>
      <w:r>
        <w:t xml:space="preserve">that model bark beetle attack against terrain, 1 enters a wind term, and that one is the</w:t>
      </w:r>
      <w:r>
        <w:t xml:space="preserve"> </w:t>
      </w:r>
      <w:r>
        <w:t xml:space="preserve">companion study on this same landscape whose response is conifer regeneration rather than beetle</w:t>
      </w:r>
      <w:r>
        <w:t xml:space="preserve"> </w:t>
      </w:r>
      <w:r>
        <w:t xml:space="preserve">attack</w:t>
      </w:r>
      <w:r>
        <w:t xml:space="preserve"> </w:t>
      </w:r>
      <w:r>
        <w:t xml:space="preserve">(Murphy et al. 2026)</w:t>
      </w:r>
      <w:r>
        <w:t xml:space="preserve">. In the remaining 10, wind is either absent from the text entirely or</w:t>
      </w:r>
      <w:r>
        <w:t xml:space="preserve"> </w:t>
      </w:r>
      <w:r>
        <w:t xml:space="preserve">occurs only in a reference-list entry or a discussion sentence.</w:t>
      </w:r>
      <w:r>
        <w:t xml:space="preserve"> </w:t>
      </w:r>
      <w:r>
        <w:t xml:space="preserve">Cartwright (2018)</w:t>
      </w:r>
      <w:r>
        <w:t xml:space="preserve"> </w:t>
      </w:r>
      <w:r>
        <w:t xml:space="preserve">is the clearest case:</w:t>
      </w:r>
      <w:r>
        <w:t xml:space="preserve"> </w:t>
      </w:r>
      <w:r>
        <w:t xml:space="preserve">the predictor set is slope, topographic position, heat load, compound topographic index and soil bulk</w:t>
      </w:r>
      <w:r>
        <w:t xml:space="preserve"> </w:t>
      </w:r>
      <w:r>
        <w:t xml:space="preserve">density, and wind appears three times, all in the discussion, invoked to explain an observed</w:t>
      </w:r>
      <w:r>
        <w:t xml:space="preserve"> </w:t>
      </w:r>
      <w:r>
        <w:t xml:space="preserve">thinner-stand association.</w:t>
      </w:r>
      <w:r>
        <w:t xml:space="preserve"> </w:t>
      </w:r>
      <w:r>
        <w:t xml:space="preserve">Krawchuk et al. (2020)</w:t>
      </w:r>
      <w:r>
        <w:t xml:space="preserve"> </w:t>
      </w:r>
      <w:r>
        <w:t xml:space="preserve">states the hypothesis and fits no model. The mechanism has</w:t>
      </w:r>
      <w:r>
        <w:t xml:space="preserve"> </w:t>
      </w:r>
      <w:r>
        <w:t xml:space="preserve">therefore been carried in this literature for at least 8 years as an</w:t>
      </w:r>
      <w:r>
        <w:t xml:space="preserve"> </w:t>
      </w:r>
      <w:r>
        <w:t xml:space="preserve">explanation, without once being entered as a predictor. Objective 3 addresses this directly.</w:t>
      </w:r>
    </w:p>
    <w:p>
      <w:pPr>
        <w:pStyle w:val="BodyText"/>
      </w:pPr>
      <w:r>
        <w:rPr>
          <w:b/>
          <w:bCs/>
        </w:rPr>
        <w:t xml:space="preserve">R2. The host-density half of the hypothesis already has support, and it is confounded.</w:t>
      </w:r>
      <w:r>
        <w:t xml:space="preserve"> </w:t>
      </w:r>
      <w:r>
        <w:t xml:space="preserve">The one</w:t>
      </w:r>
      <w:r>
        <w:t xml:space="preserve"> </w:t>
      </w:r>
      <w:r>
        <w:t xml:space="preserve">included study designed to identify insect refugia and model their controls found them associated</w:t>
      </w:r>
      <w:r>
        <w:t xml:space="preserve"> </w:t>
      </w:r>
      <w:r>
        <w:t xml:space="preserve">with thinner stands, shaded slopes and convergent topographic positions</w:t>
      </w:r>
      <w:r>
        <w:t xml:space="preserve"> </w:t>
      </w:r>
      <w:r>
        <w:t xml:space="preserve">(Cartwright 2018)</w:t>
      </w:r>
      <w:r>
        <w:t xml:space="preserve">. Thin</w:t>
      </w:r>
      <w:r>
        <w:t xml:space="preserve"> </w:t>
      </w:r>
      <w:r>
        <w:t xml:space="preserve">stands are exactly where a wind effect would be expected, and also where host is scarce, so the</w:t>
      </w:r>
      <w:r>
        <w:t xml:space="preserve"> </w:t>
      </w:r>
      <w:r>
        <w:t xml:space="preserve">association is consistent with the hypothesis and with its principal alternative. Separating them</w:t>
      </w:r>
      <w:r>
        <w:t xml:space="preserve"> </w:t>
      </w:r>
      <w:r>
        <w:t xml:space="preserve">requires an independent host layer, which is objective 1.</w:t>
      </w:r>
    </w:p>
    <w:p>
      <w:pPr>
        <w:pStyle w:val="BodyText"/>
      </w:pPr>
      <w:r>
        <w:rPr>
          <w:b/>
          <w:bCs/>
        </w:rPr>
        <w:t xml:space="preserve">R3. Host is never coded as the attribute the life history says matters.</w:t>
      </w:r>
      <w:r>
        <w:t xml:space="preserve"> </w:t>
      </w:r>
      <w:r>
        <w:t xml:space="preserve">None of the 11</w:t>
      </w:r>
      <w:r>
        <w:t xml:space="preserve"> </w:t>
      </w:r>
      <w:r>
        <w:t xml:space="preserve">included studies mentions the 25 cm source-sink threshold or quadratic mean diameter, though the</w:t>
      </w:r>
      <w:r>
        <w:t xml:space="preserve"> </w:t>
      </w:r>
      <w:r>
        <w:t xml:space="preserve">threshold has been in the standard bionomics review since 2003</w:t>
      </w:r>
      <w:r>
        <w:t xml:space="preserve"> </w:t>
      </w:r>
      <w:r>
        <w:t xml:space="preserve">(Carroll and Safranyik 2004)</w:t>
      </w:r>
      <w:r>
        <w:t xml:space="preserve">. Host enters</w:t>
      </w:r>
      <w:r>
        <w:t xml:space="preserve"> </w:t>
      </w:r>
      <w:r>
        <w:t xml:space="preserve">as cover, as basal area, or as a susceptibility class. Since brood production is governed by stem</w:t>
      </w:r>
      <w:r>
        <w:t xml:space="preserve"> </w:t>
      </w:r>
      <w:r>
        <w:t xml:space="preserve">size rather than by how much host is present, a host layer coded as cover cannot distinguish a stand</w:t>
      </w:r>
      <w:r>
        <w:t xml:space="preserve"> </w:t>
      </w:r>
      <w:r>
        <w:t xml:space="preserve">that produces beetles from one that consumes them. Objective 2 tests what changes when it is coded</w:t>
      </w:r>
      <w:r>
        <w:t xml:space="preserve"> </w:t>
      </w:r>
      <w:r>
        <w:t xml:space="preserve">as diameter instead.</w:t>
      </w:r>
    </w:p>
    <w:p>
      <w:pPr>
        <w:pStyle w:val="BodyText"/>
      </w:pPr>
      <w:r>
        <w:rPr>
          <w:b/>
          <w:bCs/>
        </w:rPr>
        <w:t xml:space="preserve">R4. Scale is recognised in this literature but conclusions are not tested against it.</w:t>
      </w:r>
      <w:r>
        <w:t xml:space="preserve"> </w:t>
      </w:r>
      <w:r>
        <w:t xml:space="preserve">Scale</w:t>
      </w:r>
      <w:r>
        <w:t xml:space="preserve"> </w:t>
      </w:r>
      <w:r>
        <w:t xml:space="preserve">vocabulary appears in six of the 11 included studies, so the issue is not unacknowledged, and</w:t>
      </w:r>
      <w:r>
        <w:t xml:space="preserve"> </w:t>
      </w:r>
      <w:r>
        <w:t xml:space="preserve">the included extents run from a single landscape to the whole of British Columbia. What the review</w:t>
      </w:r>
      <w:r>
        <w:t xml:space="preserve"> </w:t>
      </w:r>
      <w:r>
        <w:t xml:space="preserve">did not find is a study that refits one model across extent, grain and response coding on one dataset</w:t>
      </w:r>
      <w:r>
        <w:t xml:space="preserve"> </w:t>
      </w:r>
      <w:r>
        <w:t xml:space="preserve">and reports whether its own conclusion survives. Objective 4 does that, and</w:t>
      </w:r>
      <w:r>
        <w:t xml:space="preserve"> </w:t>
      </w:r>
      <w:hyperlink w:anchor="sec-extent">
        <w:r>
          <w:rPr>
            <w:rStyle w:val="Hyperlink"/>
          </w:rPr>
          <w:t xml:space="preserve">Section 5.8</w:t>
        </w:r>
      </w:hyperlink>
      <w:r>
        <w:t xml:space="preserve">,</w:t>
      </w:r>
      <w:r>
        <w:t xml:space="preserve"> </w:t>
      </w:r>
      <w:hyperlink w:anchor="sec-grain">
        <w:r>
          <w:rPr>
            <w:rStyle w:val="Hyperlink"/>
          </w:rPr>
          <w:t xml:space="preserve">Section 5.9</w:t>
        </w:r>
      </w:hyperlink>
      <w:r>
        <w:t xml:space="preserve"> </w:t>
      </w:r>
      <w:r>
        <w:t xml:space="preserve">and</w:t>
      </w:r>
      <w:r>
        <w:t xml:space="preserve"> </w:t>
      </w:r>
      <w:hyperlink w:anchor="sec-ordinal">
        <w:r>
          <w:rPr>
            <w:rStyle w:val="Hyperlink"/>
          </w:rPr>
          <w:t xml:space="preserve">Section 5.4</w:t>
        </w:r>
      </w:hyperlink>
      <w:r>
        <w:t xml:space="preserve"> </w:t>
      </w:r>
      <w:r>
        <w:t xml:space="preserve">report the result.</w:t>
      </w:r>
    </w:p>
    <w:p>
      <w:pPr>
        <w:pStyle w:val="BodyText"/>
      </w:pPr>
      <w:r>
        <w:rPr>
          <w:b/>
          <w:bCs/>
        </w:rPr>
        <w:t xml:space="preserve">R5. No available wind product reports the quantity the hypothesis is about.</w:t>
      </w:r>
      <w:r>
        <w:t xml:space="preserve"> </w:t>
      </w:r>
      <w:r>
        <w:t xml:space="preserve">The hypothesis</w:t>
      </w:r>
      <w:r>
        <w:t xml:space="preserve"> </w:t>
      </w:r>
      <w:r>
        <w:t xml:space="preserve">concerns an instantaneous speed, below the canopy, during the July and August flight period, at the</w:t>
      </w:r>
      <w:r>
        <w:t xml:space="preserve"> </w:t>
      </w:r>
      <w:r>
        <w:t xml:space="preserve">height a beetle flies. Gridded products report a long-run mean at 10 m over open ground, and they are</w:t>
      </w:r>
      <w:r>
        <w:t xml:space="preserve"> </w:t>
      </w:r>
      <w:r>
        <w:t xml:space="preserve">produced by downscaling a coarse field over a digital elevation model</w:t>
      </w:r>
      <w:r>
        <w:t xml:space="preserve"> </w:t>
      </w:r>
      <w:r>
        <w:t xml:space="preserve">(Badger et al. 2014; Davis et al. 2023)</w:t>
      </w:r>
      <w:r>
        <w:t xml:space="preserve">,</w:t>
      </w:r>
      <w:r>
        <w:t xml:space="preserve"> </w:t>
      </w:r>
      <w:r>
        <w:t xml:space="preserve">which makes them partly a transform of the terrain they are offered alongside. The ceiling the</w:t>
      </w:r>
      <w:r>
        <w:t xml:space="preserve"> </w:t>
      </w:r>
      <w:r>
        <w:t xml:space="preserve">hypothesis leans on, about 2 m s⁻¹, is itself an inference across species</w:t>
      </w:r>
      <w:r>
        <w:t xml:space="preserve"> </w:t>
      </w:r>
      <w:r>
        <w:t xml:space="preserve">(Carroll and Safranyik 2004; Jones et al. 2019)</w:t>
      </w:r>
      <w:r>
        <w:t xml:space="preserve">. Any test of objective 3 is therefore a test of a proxy, and the</w:t>
      </w:r>
      <w:r>
        <w:t xml:space="preserve"> </w:t>
      </w:r>
      <w:r>
        <w:t xml:space="preserve">review’s conclusion is that the proxy’s dependence on elevation has to be measured before its</w:t>
      </w:r>
      <w:r>
        <w:t xml:space="preserve"> </w:t>
      </w:r>
      <w:r>
        <w:t xml:space="preserve">coefficient can be read at all. R6 takes the same question along the time axis and reaches a</w:t>
      </w:r>
      <w:r>
        <w:t xml:space="preserve"> </w:t>
      </w:r>
      <w:r>
        <w:t xml:space="preserve">harder answer: not only does no product report the right quantity, no study says over what</w:t>
      </w:r>
      <w:r>
        <w:t xml:space="preserve"> </w:t>
      </w:r>
      <w:r>
        <w:t xml:space="preserve">interval the quantity should be reported.</w:t>
      </w:r>
    </w:p>
    <w:p>
      <w:pPr>
        <w:pStyle w:val="SourceCode"/>
      </w:pPr>
      <w:r>
        <w:rPr>
          <w:rStyle w:val="DocumentationTok"/>
        </w:rPr>
        <w:t xml:space="preserve">## The temporal resolution at which each included study treats wind, extracted from</w:t>
      </w:r>
      <w:r>
        <w:br/>
      </w:r>
      <w:r>
        <w:rPr>
          <w:rStyle w:val="DocumentationTok"/>
        </w:rPr>
        <w:t xml:space="preserve">## full text by 02.inputs/literature/extract-wind-temporal.py. Every wind sentence and</w:t>
      </w:r>
      <w:r>
        <w:br/>
      </w:r>
      <w:r>
        <w:rPr>
          <w:rStyle w:val="DocumentationTok"/>
        </w:rPr>
        <w:t xml:space="preserve">## its classification is written to wind-temporal-sentences.csv so any count below can</w:t>
      </w:r>
      <w:r>
        <w:br/>
      </w:r>
      <w:r>
        <w:rPr>
          <w:rStyle w:val="DocumentationTok"/>
        </w:rPr>
        <w:t xml:space="preserve">## be disputed against the sentence it came from. "window" and "windthrow" are excluded</w:t>
      </w:r>
      <w:r>
        <w:br/>
      </w:r>
      <w:r>
        <w:rPr>
          <w:rStyle w:val="DocumentationTok"/>
        </w:rPr>
        <w:t xml:space="preserve">## from the match, as they are in the screening table: a first run without that</w:t>
      </w:r>
      <w:r>
        <w:br/>
      </w:r>
      <w:r>
        <w:rPr>
          <w:rStyle w:val="DocumentationTok"/>
        </w:rPr>
        <w:t xml:space="preserve">## exclusion returned six wind mentions in @haukema2008movement that were all the</w:t>
      </w:r>
      <w:r>
        <w:br/>
      </w:r>
      <w:r>
        <w:rPr>
          <w:rStyle w:val="DocumentationTok"/>
        </w:rPr>
        <w:t xml:space="preserve">## phrase "temporal window".</w:t>
      </w:r>
      <w:r>
        <w:br/>
      </w:r>
      <w:r>
        <w:rPr>
          <w:rStyle w:val="NormalTok"/>
        </w:rPr>
        <w:t xml:space="preserve">wt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"02.inputs/literature/wind-temporal-summary.csv"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WT_N       </w:t>
      </w:r>
      <w:r>
        <w:rPr>
          <w:rStyle w:val="OtherTok"/>
        </w:rPr>
        <w:t xml:space="preserve">&lt;-</w:t>
      </w:r>
      <w:r>
        <w:rPr>
          <w:rStyle w:val="NormalTok"/>
        </w:rPr>
        <w:t xml:space="preserve"> </w:t>
      </w:r>
      <w:r>
        <w:rPr>
          <w:rStyle w:val="FunctionTok"/>
        </w:rPr>
        <w:t xml:space="preserve">nrow</w:t>
      </w:r>
      <w:r>
        <w:rPr>
          <w:rStyle w:val="NormalTok"/>
        </w:rPr>
        <w:t xml:space="preserve">(wt)</w:t>
      </w:r>
      <w:r>
        <w:br/>
      </w:r>
      <w:r>
        <w:rPr>
          <w:rStyle w:val="NormalTok"/>
        </w:rPr>
        <w:t xml:space="preserve">WT_SILENT  </w:t>
      </w:r>
      <w:r>
        <w:rPr>
          <w:rStyle w:val="OtherTok"/>
        </w:rPr>
        <w:t xml:space="preserve">&lt;-</w:t>
      </w:r>
      <w:r>
        <w:rPr>
          <w:rStyle w:val="NormalTok"/>
        </w:rPr>
        <w:t xml:space="preserve"> </w:t>
      </w:r>
      <w:r>
        <w:rPr>
          <w:rStyle w:val="FunctionTok"/>
        </w:rPr>
        <w:t xml:space="preserve">sum</w:t>
      </w:r>
      <w:r>
        <w:rPr>
          <w:rStyle w:val="NormalTok"/>
        </w:rPr>
        <w:t xml:space="preserve">(wt</w:t>
      </w:r>
      <w:r>
        <w:rPr>
          <w:rStyle w:val="SpecialCharTok"/>
        </w:rPr>
        <w:t xml:space="preserve">$</w:t>
      </w:r>
      <w:r>
        <w:rPr>
          <w:rStyle w:val="NormalTok"/>
        </w:rPr>
        <w:t xml:space="preserve">n_wind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WT_SCALED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nzchar</w:t>
      </w:r>
      <w:r>
        <w:rPr>
          <w:rStyle w:val="NormalTok"/>
        </w:rPr>
        <w:t xml:space="preserve">(wt</w:t>
      </w:r>
      <w:r>
        <w:rPr>
          <w:rStyle w:val="SpecialCharTok"/>
        </w:rPr>
        <w:t xml:space="preserve">$</w:t>
      </w:r>
      <w:r>
        <w:rPr>
          <w:rStyle w:val="NormalTok"/>
        </w:rPr>
        <w:t xml:space="preserve">finest))</w:t>
      </w:r>
      <w:r>
        <w:br/>
      </w:r>
      <w:r>
        <w:rPr>
          <w:rStyle w:val="NormalTok"/>
        </w:rPr>
        <w:t xml:space="preserve">WT_UNSCALED</w:t>
      </w:r>
      <w:r>
        <w:rPr>
          <w:rStyle w:val="OtherTok"/>
        </w:rPr>
        <w:t xml:space="preserve">&lt;-</w:t>
      </w:r>
      <w:r>
        <w:rPr>
          <w:rStyle w:val="NormalTok"/>
        </w:rPr>
        <w:t xml:space="preserve"> WT_N </w:t>
      </w:r>
      <w:r>
        <w:rPr>
          <w:rStyle w:val="SpecialCharTok"/>
        </w:rPr>
        <w:t xml:space="preserve">-</w:t>
      </w:r>
      <w:r>
        <w:rPr>
          <w:rStyle w:val="NormalTok"/>
        </w:rPr>
        <w:t xml:space="preserve"> WT_SCALED</w:t>
      </w:r>
      <w:r>
        <w:br/>
      </w:r>
      <w:r>
        <w:rPr>
          <w:rStyle w:val="NormalTok"/>
        </w:rPr>
        <w:t xml:space="preserve">WT_MENTION </w:t>
      </w:r>
      <w:r>
        <w:rPr>
          <w:rStyle w:val="OtherTok"/>
        </w:rPr>
        <w:t xml:space="preserve">&lt;-</w:t>
      </w:r>
      <w:r>
        <w:rPr>
          <w:rStyle w:val="NormalTok"/>
        </w:rPr>
        <w:t xml:space="preserve"> WT_N </w:t>
      </w:r>
      <w:r>
        <w:rPr>
          <w:rStyle w:val="SpecialCharTok"/>
        </w:rPr>
        <w:t xml:space="preserve">-</w:t>
      </w:r>
      <w:r>
        <w:rPr>
          <w:rStyle w:val="NormalTok"/>
        </w:rPr>
        <w:t xml:space="preserve"> WT_SILENT          </w:t>
      </w:r>
      <w:r>
        <w:rPr>
          <w:rStyle w:val="CommentTok"/>
        </w:rPr>
        <w:t xml:space="preserve"># studies that use the word at all</w:t>
      </w:r>
      <w:r>
        <w:br/>
      </w:r>
      <w:r>
        <w:rPr>
          <w:rStyle w:val="NormalTok"/>
        </w:rPr>
        <w:t xml:space="preserve">WT_M_UNSC  </w:t>
      </w:r>
      <w:r>
        <w:rPr>
          <w:rStyle w:val="OtherTok"/>
        </w:rPr>
        <w:t xml:space="preserve">&lt;-</w:t>
      </w:r>
      <w:r>
        <w:rPr>
          <w:rStyle w:val="NormalTok"/>
        </w:rPr>
        <w:t xml:space="preserve"> WT_MENTION </w:t>
      </w:r>
      <w:r>
        <w:rPr>
          <w:rStyle w:val="SpecialCharTok"/>
        </w:rPr>
        <w:t xml:space="preserve">-</w:t>
      </w:r>
      <w:r>
        <w:rPr>
          <w:rStyle w:val="NormalTok"/>
        </w:rPr>
        <w:t xml:space="preserve"> WT_SCALED    </w:t>
      </w:r>
      <w:r>
        <w:rPr>
          <w:rStyle w:val="CommentTok"/>
        </w:rPr>
        <w:t xml:space="preserve"># of those, how many say nothing about time</w:t>
      </w:r>
      <w:r>
        <w:br/>
      </w:r>
      <w:r>
        <w:rPr>
          <w:rStyle w:val="NormalTok"/>
        </w:rPr>
        <w:t xml:space="preserve">WT_KRAW    </w:t>
      </w:r>
      <w:r>
        <w:rPr>
          <w:rStyle w:val="OtherTok"/>
        </w:rPr>
        <w:t xml:space="preserve">&lt;-</w:t>
      </w:r>
      <w:r>
        <w:rPr>
          <w:rStyle w:val="NormalTok"/>
        </w:rPr>
        <w:t xml:space="preserve"> wt</w:t>
      </w:r>
      <w:r>
        <w:rPr>
          <w:rStyle w:val="SpecialCharTok"/>
        </w:rPr>
        <w:t xml:space="preserve">$</w:t>
      </w:r>
      <w:r>
        <w:rPr>
          <w:rStyle w:val="NormalTok"/>
        </w:rPr>
        <w:t xml:space="preserve">n_wind[</w:t>
      </w:r>
      <w:r>
        <w:rPr>
          <w:rStyle w:val="FunctionTok"/>
        </w:rPr>
        <w:t xml:space="preserve">grepl</w:t>
      </w:r>
      <w:r>
        <w:rPr>
          <w:rStyle w:val="NormalTok"/>
        </w:rPr>
        <w:t xml:space="preserve">(</w:t>
      </w:r>
      <w:r>
        <w:rPr>
          <w:rStyle w:val="StringTok"/>
        </w:rPr>
        <w:t xml:space="preserve">"krawchuk"</w:t>
      </w:r>
      <w:r>
        <w:rPr>
          <w:rStyle w:val="NormalTok"/>
        </w:rPr>
        <w:t xml:space="preserve">, wt</w:t>
      </w:r>
      <w:r>
        <w:rPr>
          <w:rStyle w:val="SpecialCharTok"/>
        </w:rPr>
        <w:t xml:space="preserve">$</w:t>
      </w:r>
      <w:r>
        <w:rPr>
          <w:rStyle w:val="NormalTok"/>
        </w:rPr>
        <w:t xml:space="preserve">study)]   </w:t>
      </w:r>
      <w:r>
        <w:rPr>
          <w:rStyle w:val="CommentTok"/>
        </w:rPr>
        <w:t xml:space="preserve"># the study that states the hypothesis</w:t>
      </w:r>
      <w:r>
        <w:br/>
      </w:r>
      <w:r>
        <w:rPr>
          <w:rStyle w:val="NormalTok"/>
        </w:rPr>
        <w:t xml:space="preserve">WT_WHO     </w:t>
      </w:r>
      <w:r>
        <w:rPr>
          <w:rStyle w:val="OtherTok"/>
        </w:rPr>
        <w:t xml:space="preserve">&lt;-</w:t>
      </w:r>
      <w:r>
        <w:rPr>
          <w:rStyle w:val="NormalTok"/>
        </w:rPr>
        <w:t xml:space="preserve"> wt</w:t>
      </w:r>
      <w:r>
        <w:rPr>
          <w:rStyle w:val="SpecialCharTok"/>
        </w:rPr>
        <w:t xml:space="preserve">$</w:t>
      </w:r>
      <w:r>
        <w:rPr>
          <w:rStyle w:val="NormalTok"/>
        </w:rPr>
        <w:t xml:space="preserve">study[</w:t>
      </w:r>
      <w:r>
        <w:rPr>
          <w:rStyle w:val="FunctionTok"/>
        </w:rPr>
        <w:t xml:space="preserve">nzchar</w:t>
      </w:r>
      <w:r>
        <w:rPr>
          <w:rStyle w:val="NormalTok"/>
        </w:rPr>
        <w:t xml:space="preserve">(wt</w:t>
      </w:r>
      <w:r>
        <w:rPr>
          <w:rStyle w:val="SpecialCharTok"/>
        </w:rPr>
        <w:t xml:space="preserve">$</w:t>
      </w:r>
      <w:r>
        <w:rPr>
          <w:rStyle w:val="NormalTok"/>
        </w:rPr>
        <w:t xml:space="preserve">finest)]</w:t>
      </w:r>
      <w:r>
        <w:br/>
      </w:r>
      <w:r>
        <w:rPr>
          <w:rStyle w:val="NormalTok"/>
        </w:rPr>
        <w:t xml:space="preserve">WT_MAX     </w:t>
      </w:r>
      <w:r>
        <w:rPr>
          <w:rStyle w:val="OtherTok"/>
        </w:rPr>
        <w:t xml:space="preserve">&lt;-</w:t>
      </w:r>
      <w:r>
        <w:rPr>
          <w:rStyle w:val="NormalTok"/>
        </w:rPr>
        <w:t xml:space="preserve"> wt</w:t>
      </w:r>
      <w:r>
        <w:rPr>
          <w:rStyle w:val="SpecialCharTok"/>
        </w:rPr>
        <w:t xml:space="preserve">$</w:t>
      </w:r>
      <w:r>
        <w:rPr>
          <w:rStyle w:val="NormalTok"/>
        </w:rPr>
        <w:t xml:space="preserve">study[</w:t>
      </w:r>
      <w:r>
        <w:rPr>
          <w:rStyle w:val="FunctionTok"/>
        </w:rPr>
        <w:t xml:space="preserve">which.max</w:t>
      </w:r>
      <w:r>
        <w:rPr>
          <w:rStyle w:val="NormalTok"/>
        </w:rPr>
        <w:t xml:space="preserve">(wt</w:t>
      </w:r>
      <w:r>
        <w:rPr>
          <w:rStyle w:val="SpecialCharTok"/>
        </w:rPr>
        <w:t xml:space="preserve">$</w:t>
      </w:r>
      <w:r>
        <w:rPr>
          <w:rStyle w:val="NormalTok"/>
        </w:rPr>
        <w:t xml:space="preserve">n_wind)]</w:t>
      </w:r>
      <w:r>
        <w:br/>
      </w:r>
      <w:r>
        <w:rPr>
          <w:rStyle w:val="NormalTok"/>
        </w:rPr>
        <w:t xml:space="preserve">WT_MAXN    </w:t>
      </w:r>
      <w:r>
        <w:rPr>
          <w:rStyle w:val="OtherTok"/>
        </w:rPr>
        <w:t xml:space="preserve">&lt;-</w:t>
      </w:r>
      <w:r>
        <w:rPr>
          <w:rStyle w:val="NormalTok"/>
        </w:rPr>
        <w:t xml:space="preserve"> </w:t>
      </w:r>
      <w:r>
        <w:rPr>
          <w:rStyle w:val="FunctionTok"/>
        </w:rPr>
        <w:t xml:space="preserve">max</w:t>
      </w:r>
      <w:r>
        <w:rPr>
          <w:rStyle w:val="NormalTok"/>
        </w:rPr>
        <w:t xml:space="preserve">(wt</w:t>
      </w:r>
      <w:r>
        <w:rPr>
          <w:rStyle w:val="SpecialCharTok"/>
        </w:rPr>
        <w:t xml:space="preserve">$</w:t>
      </w:r>
      <w:r>
        <w:rPr>
          <w:rStyle w:val="NormalTok"/>
        </w:rPr>
        <w:t xml:space="preserve">n_wind)</w:t>
      </w:r>
      <w:r>
        <w:br/>
      </w:r>
      <w:r>
        <w:rPr>
          <w:rStyle w:val="FunctionTok"/>
        </w:rPr>
        <w:t xml:space="preserve">stopifnot</w:t>
      </w:r>
      <w:r>
        <w:rPr>
          <w:rStyle w:val="NormalTok"/>
        </w:rPr>
        <w:t xml:space="preserve">(WT_N </w:t>
      </w:r>
      <w:r>
        <w:rPr>
          <w:rStyle w:val="SpecialCharTok"/>
        </w:rPr>
        <w:t xml:space="preserve">==</w:t>
      </w:r>
      <w:r>
        <w:rPr>
          <w:rStyle w:val="NormalTok"/>
        </w:rPr>
        <w:t xml:space="preserve"> N_INC)</w:t>
      </w:r>
      <w:r>
        <w:br/>
      </w:r>
      <w:r>
        <w:rPr>
          <w:rStyle w:val="DocumentationTok"/>
        </w:rPr>
        <w:t xml:space="preserve">## the single study carrying temporal vocabulary must be the companion paper; if a</w:t>
      </w:r>
      <w:r>
        <w:br/>
      </w:r>
      <w:r>
        <w:rPr>
          <w:rStyle w:val="DocumentationTok"/>
        </w:rPr>
        <w:t xml:space="preserve">## future corpus adds another, R6's wording has to change rather than silently mislead</w:t>
      </w:r>
      <w:r>
        <w:br/>
      </w:r>
      <w:r>
        <w:rPr>
          <w:rStyle w:val="FunctionTok"/>
        </w:rPr>
        <w:t xml:space="preserve">stopifnot</w:t>
      </w:r>
      <w:r>
        <w:rPr>
          <w:rStyle w:val="NormalTok"/>
        </w:rPr>
        <w:t xml:space="preserve">(WT_SCALED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grepl</w:t>
      </w:r>
      <w:r>
        <w:rPr>
          <w:rStyle w:val="NormalTok"/>
        </w:rPr>
        <w:t xml:space="preserve">(</w:t>
      </w:r>
      <w:r>
        <w:rPr>
          <w:rStyle w:val="StringTok"/>
        </w:rPr>
        <w:t xml:space="preserve">"murphy"</w:t>
      </w:r>
      <w:r>
        <w:rPr>
          <w:rStyle w:val="NormalTok"/>
        </w:rPr>
        <w:t xml:space="preserve">, WT_MAX))</w:t>
      </w:r>
    </w:p>
    <w:p>
      <w:pPr>
        <w:pStyle w:val="FirstParagraph"/>
      </w:pPr>
      <w:r>
        <w:rPr>
          <w:b/>
          <w:bCs/>
        </w:rPr>
        <w:t xml:space="preserve">R6. The literature specifies no temporal resolution for wind, so the choice cannot be</w:t>
      </w:r>
      <w:r>
        <w:rPr>
          <w:b/>
          <w:bCs/>
        </w:rPr>
        <w:t xml:space="preserve"> </w:t>
      </w:r>
      <w:r>
        <w:rPr>
          <w:b/>
          <w:bCs/>
        </w:rPr>
        <w:t xml:space="preserve">deferred to it.</w:t>
      </w:r>
      <w:r>
        <w:t xml:space="preserve"> </w:t>
      </w:r>
      <w:r>
        <w:t xml:space="preserve">The analysis in this study has to decide what wind means in a model: a</w:t>
      </w:r>
      <w:r>
        <w:t xml:space="preserve"> </w:t>
      </w:r>
      <w:r>
        <w:t xml:space="preserve">long-run climatology, a growing-season mean, a monthly mean, a flight-window statistic</w:t>
      </w:r>
      <w:r>
        <w:t xml:space="preserve"> </w:t>
      </w:r>
      <w:r>
        <w:t xml:space="preserve">or an hourly series are five different covariates and they do not agree with each other.</w:t>
      </w:r>
      <w:r>
        <w:t xml:space="preserve"> </w:t>
      </w:r>
      <w:r>
        <w:t xml:space="preserve">Reading every wind sentence in the full text of all 11 included studies settles</w:t>
      </w:r>
      <w:r>
        <w:t xml:space="preserve"> </w:t>
      </w:r>
      <w:r>
        <w:t xml:space="preserve">where the literature stands, and the answer is that it does not stand anywhere.</w:t>
      </w:r>
      <w:r>
        <w:t xml:space="preserve"> </w:t>
      </w:r>
      <w:r>
        <w:t xml:space="preserve">4 of the 11 do not contain the word at all once</w:t>
      </w:r>
      <w:r>
        <w:t xml:space="preserve"> </w:t>
      </w:r>
      <w:r>
        <w:t xml:space="preserve">“window”</w:t>
      </w:r>
      <w:r>
        <w:t xml:space="preserve"> </w:t>
      </w:r>
      <w:r>
        <w:t xml:space="preserve">and</w:t>
      </w:r>
      <w:r>
        <w:t xml:space="preserve"> </w:t>
      </w:r>
      <w:r>
        <w:t xml:space="preserve">“windthrow”</w:t>
      </w:r>
      <w:r>
        <w:t xml:space="preserve"> </w:t>
      </w:r>
      <w:r>
        <w:t xml:space="preserve">are excluded. Of the 7 that do use it, 6 attach no</w:t>
      </w:r>
      <w:r>
        <w:t xml:space="preserve"> </w:t>
      </w:r>
      <w:r>
        <w:t xml:space="preserve">temporal vocabulary to it whatsoever: no averaging period, no season, no time of day.</w:t>
      </w:r>
      <w:r>
        <w:t xml:space="preserve"> </w:t>
      </w:r>
      <w:r>
        <w:t xml:space="preserve">Across the whole included set that is 10 of 11 studies silent on the</w:t>
      </w:r>
      <w:r>
        <w:t xml:space="preserve"> </w:t>
      </w:r>
      <w:r>
        <w:t xml:space="preserve">question. The single exception is</w:t>
      </w:r>
      <w:r>
        <w:t xml:space="preserve"> </w:t>
      </w:r>
      <w:r>
        <w:t xml:space="preserve">Murphy et al. (2026)</w:t>
      </w:r>
      <w:r>
        <w:t xml:space="preserve">, with 36 mentions carrying monthly and annual</w:t>
      </w:r>
      <w:r>
        <w:t xml:space="preserve"> </w:t>
      </w:r>
      <w:r>
        <w:t xml:space="preserve">vocabulary, and that is the companion study on this same landscape, which took mean</w:t>
      </w:r>
      <w:r>
        <w:t xml:space="preserve"> </w:t>
      </w:r>
      <w:r>
        <w:t xml:space="preserve">monthly speeds at 10 m for 2015 to 2020 from the Global Wind Atlas</w:t>
      </w:r>
      <w:r>
        <w:t xml:space="preserve"> </w:t>
      </w:r>
      <w:r>
        <w:t xml:space="preserve">(Murphy et al. 2026)</w:t>
      </w:r>
      <w:r>
        <w:t xml:space="preserve"> </w:t>
      </w:r>
      <w:r>
        <w:t xml:space="preserve">and so</w:t>
      </w:r>
      <w:r>
        <w:t xml:space="preserve"> </w:t>
      </w:r>
      <w:r>
        <w:t xml:space="preserve">described a period five to fifteen years after the outbreak it was modelling.</w:t>
      </w:r>
      <w:r>
        <w:t xml:space="preserve"> </w:t>
      </w:r>
      <w:r>
        <w:t xml:space="preserve">Krawchuk et al. (2020)</w:t>
      </w:r>
      <w:r>
        <w:t xml:space="preserve">, who state the hypothesis, mention wind 6 times and never once say over</w:t>
      </w:r>
      <w:r>
        <w:t xml:space="preserve"> </w:t>
      </w:r>
      <w:r>
        <w:t xml:space="preserve">what interval it should be measured.</w:t>
      </w:r>
    </w:p>
    <w:p>
      <w:pPr>
        <w:pStyle w:val="BodyText"/>
      </w:pPr>
      <w:r>
        <w:t xml:space="preserve">The consequence for this study is a positive one and it is the reason R6 exists. Because</w:t>
      </w:r>
      <w:r>
        <w:t xml:space="preserve"> </w:t>
      </w:r>
      <w:r>
        <w:t xml:space="preserve">no prior specification can be cited, the temporal resolution has to be argued from the</w:t>
      </w:r>
      <w:r>
        <w:t xml:space="preserve"> </w:t>
      </w:r>
      <w:r>
        <w:t xml:space="preserve">mechanism rather than adopted from precedent, and the mechanism is explicit about it:</w:t>
      </w:r>
      <w:r>
        <w:t xml:space="preserve"> </w:t>
      </w:r>
      <w:r>
        <w:t xml:space="preserve">dispersal and pheromone-mediated mass attack happen during a narrow midsummer flight</w:t>
      </w:r>
      <w:r>
        <w:t xml:space="preserve"> </w:t>
      </w:r>
      <w:r>
        <w:t xml:space="preserve">period, and within it they depend on whether the air is still enough to hold a plume.</w:t>
      </w:r>
      <w:r>
        <w:t xml:space="preserve"> </w:t>
      </w:r>
      <w:r>
        <w:t xml:space="preserve">That argues for the finest resolution the observations support, reduced only at the last</w:t>
      </w:r>
      <w:r>
        <w:t xml:space="preserve"> </w:t>
      </w:r>
      <w:r>
        <w:t xml:space="preserve">step into the flight window itself.</w:t>
      </w:r>
      <w:r>
        <w:t xml:space="preserve"> </w:t>
      </w:r>
      <w:hyperlink w:anchor="sec-krawchuk">
        <w:r>
          <w:rPr>
            <w:rStyle w:val="Hyperlink"/>
          </w:rPr>
          <w:t xml:space="preserve">Section 5.3</w:t>
        </w:r>
      </w:hyperlink>
      <w:r>
        <w:t xml:space="preserve"> </w:t>
      </w:r>
      <w:r>
        <w:t xml:space="preserve">reports what is used and what it costs.</w:t>
      </w:r>
    </w:p>
    <w:bookmarkEnd w:id="22"/>
    <w:bookmarkStart w:id="23" w:name="sec-review-limits"/>
    <w:p>
      <w:pPr>
        <w:pStyle w:val="Heading2"/>
      </w:pPr>
      <w:r>
        <w:t xml:space="preserve">1.3 Limits of this review</w:t>
      </w:r>
    </w:p>
    <w:p>
      <w:pPr>
        <w:pStyle w:val="FirstParagraph"/>
      </w:pPr>
      <w:r>
        <w:t xml:space="preserve">The corpus is one curated library rather than a systematic search of an abstracting database, so</w:t>
      </w:r>
      <w:r>
        <w:t xml:space="preserve"> </w:t>
      </w:r>
      <w:r>
        <w:t xml:space="preserve">this is a review of what was read, made checkable, rather than a claim about the complete</w:t>
      </w:r>
      <w:r>
        <w:t xml:space="preserve"> </w:t>
      </w:r>
      <w:r>
        <w:t xml:space="preserve">literature. A study that entered a wind predictor and is absent from the store would not have been</w:t>
      </w:r>
      <w:r>
        <w:t xml:space="preserve"> </w:t>
      </w:r>
      <w:r>
        <w:t xml:space="preserve">found, and R1 carries that scope wherever it is used. The screening table records the decision and</w:t>
      </w:r>
      <w:r>
        <w:t xml:space="preserve"> </w:t>
      </w:r>
      <w:r>
        <w:t xml:space="preserve">the extracted attribute for every candidate so that a reader can dispute either.</w:t>
      </w:r>
    </w:p>
    <w:bookmarkEnd w:id="23"/>
    <w:bookmarkEnd w:id="24"/>
    <w:bookmarkStart w:id="29" w:name="introduction"/>
    <w:p>
      <w:pPr>
        <w:pStyle w:val="Heading1"/>
      </w:pPr>
      <w:r>
        <w:t xml:space="preserve">2. Introduction</w:t>
      </w:r>
    </w:p>
    <w:p>
      <w:pPr>
        <w:pStyle w:val="FirstParagraph"/>
      </w:pPr>
      <w:r>
        <w:t xml:space="preserve">Disturbance refugia, defined by</w:t>
      </w:r>
      <w:r>
        <w:t xml:space="preserve"> </w:t>
      </w:r>
      <w:r>
        <w:t xml:space="preserve">Krawchuk et al. (2020)</w:t>
      </w:r>
      <w:r>
        <w:t xml:space="preserve"> </w:t>
      </w:r>
      <w:r>
        <w:t xml:space="preserve">as locations</w:t>
      </w:r>
      <w:r>
        <w:t xml:space="preserve"> </w:t>
      </w:r>
      <w:r>
        <w:t xml:space="preserve">“disturbed less severely or less frequently than other areas within the surrounding landscape”</w:t>
      </w:r>
      <w:r>
        <w:t xml:space="preserve">, have become an organising concept in forest conservation under a changing climate. The framework identifies where biological legacies persist through a disturbance and why those legacies matter to the recovery of the surrounding stand. Its empirical base is predominantly a wildfire literature</w:t>
      </w:r>
      <w:r>
        <w:t xml:space="preserve"> </w:t>
      </w:r>
      <w:r>
        <w:t xml:space="preserve">(Littlefield 2019; Krawchuk et al. 2020)</w:t>
      </w:r>
      <w:r>
        <w:t xml:space="preserve">. For insect outbreaks the base is thinner:</w:t>
      </w:r>
      <w:r>
        <w:t xml:space="preserve"> </w:t>
      </w:r>
      <w:r>
        <w:t xml:space="preserve">Krawchuk et al. (2020)</w:t>
      </w:r>
      <w:r>
        <w:t xml:space="preserve"> </w:t>
      </w:r>
      <w:r>
        <w:t xml:space="preserve">observe that few studies have explicitly identified refugia from insect outbreaks, even though the stand and landscape controls on outbreak severity are themselves well documented for the better-studied pests.</w:t>
      </w:r>
    </w:p>
    <w:p>
      <w:pPr>
        <w:pStyle w:val="BodyText"/>
      </w:pPr>
      <w:r>
        <w:t xml:space="preserve">For mountain pine beetle (</w:t>
      </w:r>
      <w:r>
        <w:rPr>
          <w:i/>
          <w:iCs/>
        </w:rPr>
        <w:t xml:space="preserve">Dendroctonus ponderosae</w:t>
      </w:r>
      <w:r>
        <w:t xml:space="preserve"> </w:t>
      </w:r>
      <w:r>
        <w:t xml:space="preserve">Hopkins),</w:t>
      </w:r>
      <w:r>
        <w:t xml:space="preserve"> </w:t>
      </w:r>
      <w:r>
        <w:t xml:space="preserve">Krawchuk et al. (2020)</w:t>
      </w:r>
      <w:r>
        <w:t xml:space="preserve"> </w:t>
      </w:r>
      <w:r>
        <w:t xml:space="preserve">advance three hypotheses. Refugia might occur, first, in areas with cooler temperatures, for example from topographic shading, that protect trees from water stress; second, in areas of lower host density,</w:t>
      </w:r>
      <w:r>
        <w:t xml:space="preserve"> </w:t>
      </w:r>
      <w:r>
        <w:t xml:space="preserve">“allowing for greater wind disruption of beetle pheromone communication and more vigorous tree growth and chemical defenses”</w:t>
      </w:r>
      <w:r>
        <w:t xml:space="preserve">; and third, in areas with fewer large-diameter host trees, or among trees investing more heavily in resistance traits such as resin ducts. These are not mutually exclusive. All three predict reduced attack on high, cool, sparsely stocked ground, and they are separable only by the mechanism each invokes. The present study tests the second hypothesis and treats the first and third as the competing explanations against which it must be judged.</w:t>
      </w:r>
    </w:p>
    <w:p>
      <w:pPr>
        <w:pStyle w:val="BodyText"/>
      </w:pPr>
      <w:r>
        <w:t xml:space="preserve">Cartwright (2018)</w:t>
      </w:r>
      <w:r>
        <w:t xml:space="preserve"> </w:t>
      </w:r>
      <w:r>
        <w:t xml:space="preserve">provides the closest existing test. Working at 30 m resolution in lodgepole and whitebark pine in southern Oregon, that study identified refugia from Landsat moisture anomalies during a concurrent 2009 drought and beetle outbreak, and modelled their landscape controls. Refugia were associated with shaded slopes, convergent topographic positions, low soil bulk density and thinner stands. The thinner-stand association is consistent with the host-density component of the second hypothesis, but no wind surface was available and the disruption mechanism itself was not evaluated. The review in</w:t>
      </w:r>
      <w:r>
        <w:t xml:space="preserve"> </w:t>
      </w:r>
      <w:hyperlink w:anchor="sec-review">
        <w:r>
          <w:rPr>
            <w:rStyle w:val="Hyperlink"/>
          </w:rPr>
          <w:t xml:space="preserve">Section 1</w:t>
        </w:r>
      </w:hyperlink>
      <w:r>
        <w:t xml:space="preserve"> </w:t>
      </w:r>
      <w:r>
        <w:t xml:space="preserve">makes that observation countable rather than rhetorical: of the studies that model bark beetle attack against terrain, one enters a wind term and it is the companion study on the present landscape (R1).</w:t>
      </w:r>
    </w:p>
    <w:bookmarkStart w:id="25" w:name="beetle-life-history"/>
    <w:p>
      <w:pPr>
        <w:pStyle w:val="Heading2"/>
      </w:pPr>
      <w:r>
        <w:t xml:space="preserve">2.1 Beetle life history</w:t>
      </w:r>
    </w:p>
    <w:p>
      <w:pPr>
        <w:pStyle w:val="FirstParagraph"/>
      </w:pPr>
      <w:r>
        <w:t xml:space="preserve">Interpreting any spatial pattern of attack requires the population biology that generates it. Mountain pine beetle populations occupy one of four phases defined by population size relative to available host: endemic, incipient epidemic, epidemic and post-epidemic</w:t>
      </w:r>
      <w:r>
        <w:t xml:space="preserve"> </w:t>
      </w:r>
      <w:r>
        <w:t xml:space="preserve">(Safranyik and Carroll 2006)</w:t>
      </w:r>
      <w:r>
        <w:t xml:space="preserve">. Endemic populations persist in weakened, generally small-diameter trees. Incipient-epidemic populations develop when larger-diameter hosts become colonisable, through a local decline in host resistance, immigration, or favourable breeding conditions. Epidemics operate at landscape scale and arise mainly from extensive, contiguous areas of susceptible host under favourable weather</w:t>
      </w:r>
      <w:r>
        <w:t xml:space="preserve"> </w:t>
      </w:r>
      <w:r>
        <w:t xml:space="preserve">(Safranyik and Carroll 2006)</w:t>
      </w:r>
      <w:r>
        <w:t xml:space="preserve">. The transition between phases is a density-dependent threshold rather than a gradient:</w:t>
      </w:r>
      <w:r>
        <w:t xml:space="preserve"> </w:t>
      </w:r>
      <w:r>
        <w:t xml:space="preserve">Howe et al. (2022)</w:t>
      </w:r>
      <w:r>
        <w:t xml:space="preserve"> </w:t>
      </w:r>
      <w:r>
        <w:t xml:space="preserve">show that stand-level spatial aggregation, behavioural shifts and the quality of attainable hosts converge to define a critical threshold beyond which population growth becomes self-driving. Outbreak history in British Columbia has been governed jointly by the availability of susceptible age classes and by climate</w:t>
      </w:r>
      <w:r>
        <w:t xml:space="preserve"> </w:t>
      </w:r>
      <w:r>
        <w:t xml:space="preserve">(Taylor and Carroll 2003; Sambaraju and Goodsman 2021)</w:t>
      </w:r>
      <w:r>
        <w:t xml:space="preserve">.</w:t>
      </w:r>
    </w:p>
    <w:p>
      <w:pPr>
        <w:pStyle w:val="BodyText"/>
      </w:pPr>
      <w:r>
        <w:t xml:space="preserve">Colonisation proceeds by mass attack, which is a density phenomenon rather than a behaviour. A lodgepole pine resists a single beetle through constitutive resin flow and an induced response that saturates the phloem with terpenes, and the constitutive terpene profile itself varies geographically in ways that correlate with historical attack</w:t>
      </w:r>
      <w:r>
        <w:t xml:space="preserve"> </w:t>
      </w:r>
      <w:r>
        <w:t xml:space="preserve">(Clark et al. 2010)</w:t>
      </w:r>
      <w:r>
        <w:t xml:space="preserve">. Overwhelming that defence requires the near-simultaneous arrival of many individuals, and the arrival is coordinated chemically. Pioneer females oxidise the host monoterpene α-pinene to</w:t>
      </w:r>
      <w:r>
        <w:t xml:space="preserve"> </w:t>
      </w:r>
      <w:r>
        <w:rPr>
          <w:i/>
          <w:iCs/>
        </w:rPr>
        <w:t xml:space="preserve">trans</w:t>
      </w:r>
      <w:r>
        <w:t xml:space="preserve">-verbenol, which is preferentially attractive to males; arriving males release</w:t>
      </w:r>
      <w:r>
        <w:t xml:space="preserve"> </w:t>
      </w:r>
      <w:r>
        <w:rPr>
          <w:i/>
          <w:iCs/>
        </w:rPr>
        <w:t xml:space="preserve">exo</w:t>
      </w:r>
      <w:r>
        <w:t xml:space="preserve">-brevicomin, which at low concentrations attracts mainly females; and the host kairomones α-pinene and myrcene synergise both, so that colonisation of a tree is normally completed within one to two days</w:t>
      </w:r>
      <w:r>
        <w:t xml:space="preserve"> </w:t>
      </w:r>
      <w:r>
        <w:t xml:space="preserve">(Safranyik and Carroll 2006)</w:t>
      </w:r>
      <w:r>
        <w:t xml:space="preserve">. At approximately 60 attacks per square metre of bark the signal reverses. High concentrations of</w:t>
      </w:r>
      <w:r>
        <w:t xml:space="preserve"> </w:t>
      </w:r>
      <w:r>
        <w:rPr>
          <w:i/>
          <w:iCs/>
        </w:rPr>
        <w:t xml:space="preserve">exo</w:t>
      </w:r>
      <w:r>
        <w:t xml:space="preserve">-brevicomin and frontalin, together with the anti-aggregation pheromone verbenone, terminate colonisation and redirect arrivals to neighbouring trees</w:t>
      </w:r>
      <w:r>
        <w:t xml:space="preserve"> </w:t>
      </w:r>
      <w:r>
        <w:t xml:space="preserve">(Safranyik and Carroll 2006)</w:t>
      </w:r>
      <w:r>
        <w:t xml:space="preserve">. Because this signal is airborne, it is in principle susceptible to disruption by wind, and that susceptibility is the premise of the hypothesis under test.</w:t>
      </w:r>
    </w:p>
    <w:p>
      <w:pPr>
        <w:pStyle w:val="BodyText"/>
      </w:pPr>
      <w:r>
        <w:t xml:space="preserve">Host quality sets a second constraint, and it is a constraint on stem size rather than on host abundance. Bark roughness, bark thickness, bark surface area, phloem thickness and sapwood moisture retention all increase with tree diameter, and together they determine how many beetles a colonised tree can produce.</w:t>
      </w:r>
      <w:r>
        <w:t xml:space="preserve"> </w:t>
      </w:r>
      <w:r>
        <w:t xml:space="preserve">Carroll and Safranyik (2004)</w:t>
      </w:r>
      <w:r>
        <w:t xml:space="preserve"> </w:t>
      </w:r>
      <w:r>
        <w:t xml:space="preserve">summarise the consequence as a threshold: on average, lodgepole pine trees of 25 cm diameter or less are beetle sinks, in that more beetles attack than emerge, whereas trees above 25 cm are beetle sources. The threshold is stated for individual trees. We apply it to a stand-level attribute, quadratic mean diameter, and therefore treat it as an approximate ordering of stand suitability rather than as a per-stand criterion transferred intact from the source.</w:t>
      </w:r>
    </w:p>
    <w:p>
      <w:pPr>
        <w:pStyle w:val="BodyText"/>
      </w:pPr>
      <w:r>
        <w:t xml:space="preserve">Temperature imposes the third and fourth constraints, and they act on different parts of the life cycle. Dispersal is bounded by a flight envelope.</w:t>
      </w:r>
      <w:r>
        <w:t xml:space="preserve"> </w:t>
      </w:r>
      <w:r>
        <w:t xml:space="preserve">Carroll and Safranyik (2004)</w:t>
      </w:r>
      <w:r>
        <w:t xml:space="preserve"> </w:t>
      </w:r>
      <w:r>
        <w:t xml:space="preserve">summarise it as lower and upper limits of 19 and 41 °C after</w:t>
      </w:r>
      <w:r>
        <w:t xml:space="preserve"> </w:t>
      </w:r>
      <w:r>
        <w:t xml:space="preserve">McCambridge (1971)</w:t>
      </w:r>
      <w:r>
        <w:t xml:space="preserve">, with most beetles flying between 22 and 32 °C after Safranyik, negative phototaxis above 35 °C and severely restricted flight above 38 °C. The primary measurement behind the outer bounds was made on beetles reared from field-infested ponderosa pine and tested at 50 per cent relative humidity without direct insolation:</w:t>
      </w:r>
      <w:r>
        <w:t xml:space="preserve"> </w:t>
      </w:r>
      <w:r>
        <w:t xml:space="preserve">McCambridge (1971)</w:t>
      </w:r>
      <w:r>
        <w:t xml:space="preserve"> </w:t>
      </w:r>
      <w:r>
        <w:t xml:space="preserve">places the threshold at approximately 67 to 68 °F, or 19 to 20 °C, and extrapolates an upper limit near 107 °F, or 42 °C. That study also records field flight below its own laboratory threshold where sunlight warms emerged beetles or the bark around them, so the laboratory envelope is a conservative bound on ambient air temperature rather than a hard limit.</w:t>
      </w:r>
    </w:p>
    <w:p>
      <w:pPr>
        <w:pStyle w:val="BodyText"/>
      </w:pPr>
      <w:r>
        <w:t xml:space="preserve">Development is bounded separately. Stage-specific development thresholds maintain synchrony within and among seasons, and sub-population-specific development rates maintain univoltinism across much of the species range</w:t>
      </w:r>
      <w:r>
        <w:t xml:space="preserve"> </w:t>
      </w:r>
      <w:r>
        <w:t xml:space="preserve">(Safranyik and Carroll 2006)</w:t>
      </w:r>
      <w:r>
        <w:t xml:space="preserve">. Where heat accumulation is insufficient, as at high elevation and near the northern range margin, populations become semivoltine. Stretching the life cycle across two years imposes severe mortality, because the insect must overwinter twice, often in cold-susceptible stages, and remains exposed to natural enemies for longer</w:t>
      </w:r>
      <w:r>
        <w:t xml:space="preserve"> </w:t>
      </w:r>
      <w:r>
        <w:t xml:space="preserve">(Safranyik and Carroll 2006)</w:t>
      </w:r>
      <w:r>
        <w:t xml:space="preserve">. In semivoltine populations, climate becomes the dominant control on distribution and abundance.</w:t>
      </w:r>
    </w:p>
    <w:p>
      <w:pPr>
        <w:pStyle w:val="BodyText"/>
      </w:pPr>
      <w:r>
        <w:t xml:space="preserve">Overwinter survival is bounded by cold tolerance, which is acquired rather than fixed. Glycerol accumulates in the hemolymph as temperatures decline through autumn, so cold-hardiness is greatest from December to February and is incomplete on either side of that window</w:t>
      </w:r>
      <w:r>
        <w:t xml:space="preserve"> </w:t>
      </w:r>
      <w:r>
        <w:t xml:space="preserve">(Safranyik and Carroll 2006)</w:t>
      </w:r>
      <w:r>
        <w:t xml:space="preserve">. Tolerance also varies by stage. Lethal temperature ranges have been estimated at -18 °C for eggs, -18 to -34 °C for pupae, -23 to -34 °C for adults, and, for larvae, -23 to -29 °C for first instars, -23 to -34 °C for second instars and -29 to -40 °C for third and fourth instars</w:t>
      </w:r>
      <w:r>
        <w:t xml:space="preserve"> </w:t>
      </w:r>
      <w:r>
        <w:t xml:space="preserve">(Safranyik and Carroll 2006)</w:t>
      </w:r>
      <w:r>
        <w:t xml:space="preserve">. Late larval instars are the normal overwintering stage and withstand temperatures near -40 °C for extended midwinter periods, which is the origin of the conventionally quoted lethal figure. The same source is explicit that a midwinter minimum of -30 °C would be expected to cause little mortality, and that significant mortality instead follows cold arriving early, before sufficient glycerol has accumulated, or late, after it has begun to be metabolised. Any assessment of thermal limitation on a landscape therefore depends on the date of the minimum as much as on its depth, a point we return to in</w:t>
      </w:r>
      <w:r>
        <w:t xml:space="preserve"> </w:t>
      </w:r>
      <w:hyperlink w:anchor="sec-cold">
        <w:r>
          <w:rPr>
            <w:rStyle w:val="Hyperlink"/>
          </w:rPr>
          <w:t xml:space="preserve">Section 5.7</w:t>
        </w:r>
      </w:hyperlink>
      <w:r>
        <w:t xml:space="preserve">.</w:t>
      </w:r>
    </w:p>
    <w:bookmarkEnd w:id="25"/>
    <w:bookmarkStart w:id="26" w:name="wind-and-flight"/>
    <w:p>
      <w:pPr>
        <w:pStyle w:val="Heading2"/>
      </w:pPr>
      <w:r>
        <w:t xml:space="preserve">2.2 Wind and flight</w:t>
      </w:r>
    </w:p>
    <w:p>
      <w:pPr>
        <w:pStyle w:val="FirstParagraph"/>
      </w:pPr>
      <w:r>
        <w:t xml:space="preserve">The wind-disruption hypothesis requires wind to interfere with the pheromone plume. A second and simpler route from wind to reduced attack acts on the insect directly, by suppressing flight, and the two cannot be separated by the design used here. The standard figure is a wind ceiling of about 2 m s⁻¹.</w:t>
      </w:r>
      <w:r>
        <w:t xml:space="preserve"> </w:t>
      </w:r>
      <w:r>
        <w:t xml:space="preserve">Carroll and Safranyik (2004)</w:t>
      </w:r>
      <w:r>
        <w:t xml:space="preserve"> </w:t>
      </w:r>
      <w:r>
        <w:t xml:space="preserve">state it directly: bark beetles in general do not fly in winds exceeding their maximum flight speed, and for a large-bodied species such as mountain pine beetle the maximum wind speed for flight, and so the probable maximum flight velocity, is approximately 2 m s⁻¹. The provenance of that number is worth stating, because it is an inference across species rather than a measurement on this one: the primary citation is a study of</w:t>
      </w:r>
      <w:r>
        <w:t xml:space="preserve"> </w:t>
      </w:r>
      <w:r>
        <w:rPr>
          <w:i/>
          <w:iCs/>
        </w:rPr>
        <w:t xml:space="preserve">Dendroctonus pseudotsugae</w:t>
      </w:r>
      <w:r>
        <w:t xml:space="preserve"> </w:t>
      </w:r>
      <w:r>
        <w:t xml:space="preserve">Hopkins. The comparative evidence assembled by</w:t>
      </w:r>
      <w:r>
        <w:t xml:space="preserve"> </w:t>
      </w:r>
      <w:r>
        <w:t xml:space="preserve">Jones et al. (2019)</w:t>
      </w:r>
      <w:r>
        <w:t xml:space="preserve"> </w:t>
      </w:r>
      <w:r>
        <w:t xml:space="preserve">is consistent but no firmer.</w:t>
      </w:r>
      <w:r>
        <w:t xml:space="preserve"> </w:t>
      </w:r>
      <w:r>
        <w:rPr>
          <w:i/>
          <w:iCs/>
        </w:rPr>
        <w:t xml:space="preserve">Dendroctonus frontalis</w:t>
      </w:r>
      <w:r>
        <w:t xml:space="preserve"> </w:t>
      </w:r>
      <w:r>
        <w:t xml:space="preserve">Zimmermann cannot fly above 2 m s⁻¹,</w:t>
      </w:r>
      <w:r>
        <w:t xml:space="preserve"> </w:t>
      </w:r>
      <w:r>
        <w:rPr>
          <w:i/>
          <w:iCs/>
        </w:rPr>
        <w:t xml:space="preserve">Ips pini</w:t>
      </w:r>
      <w:r>
        <w:t xml:space="preserve"> </w:t>
      </w:r>
      <w:r>
        <w:t xml:space="preserve">Say and</w:t>
      </w:r>
      <w:r>
        <w:t xml:space="preserve"> </w:t>
      </w:r>
      <w:r>
        <w:rPr>
          <w:i/>
          <w:iCs/>
        </w:rPr>
        <w:t xml:space="preserve">Scolytus multistriatus</w:t>
      </w:r>
      <w:r>
        <w:t xml:space="preserve"> </w:t>
      </w:r>
      <w:r>
        <w:t xml:space="preserve">Marsham arrest flight at 4.8 and 5 km h⁻¹, and in the one laboratory wind tunnel trial on</w:t>
      </w:r>
      <w:r>
        <w:t xml:space="preserve"> </w:t>
      </w:r>
      <w:r>
        <w:rPr>
          <w:i/>
          <w:iCs/>
        </w:rPr>
        <w:t xml:space="preserve">D. ponderosae</w:t>
      </w:r>
      <w:r>
        <w:t xml:space="preserve"> </w:t>
      </w:r>
      <w:r>
        <w:t xml:space="preserve">the beetles flew for longer at 0, 0.5 and 1 m s⁻¹ than at 2 m s⁻¹, which is a reduction in flight duration rather than arrest. Flight-mill velocities for</w:t>
      </w:r>
      <w:r>
        <w:t xml:space="preserve"> </w:t>
      </w:r>
      <w:r>
        <w:rPr>
          <w:i/>
          <w:iCs/>
        </w:rPr>
        <w:t xml:space="preserve">D. ponderosae</w:t>
      </w:r>
      <w:r>
        <w:t xml:space="preserve"> </w:t>
      </w:r>
      <w:r>
        <w:t xml:space="preserve">are reported in the same review as 1.55 to 1.93 km h⁻¹, or roughly 0.43 to 0.54 m s⁻¹, with mean flight distances of 2.12 to 5.95 km, so the ceiling is several times the sustained cruising speed. Dispersal is also density-dependent, switching between short-range movement below the canopy and long-range transport above it as population density rises</w:t>
      </w:r>
      <w:r>
        <w:t xml:space="preserve"> </w:t>
      </w:r>
      <w:r>
        <w:t xml:space="preserve">(Powell and Bentz 2014; Johnson et al. 2026; Johnson and Lewis 2026)</w:t>
      </w:r>
      <w:r>
        <w:t xml:space="preserve">. At low wind speeds the dispersal direction of</w:t>
      </w:r>
      <w:r>
        <w:t xml:space="preserve"> </w:t>
      </w:r>
      <w:r>
        <w:rPr>
          <w:i/>
          <w:iCs/>
        </w:rPr>
        <w:t xml:space="preserve">D. ponderosae</w:t>
      </w:r>
      <w:r>
        <w:t xml:space="preserve"> </w:t>
      </w:r>
      <w:r>
        <w:t xml:space="preserve">is not influenced by wind direction</w:t>
      </w:r>
      <w:r>
        <w:t xml:space="preserve"> </w:t>
      </w:r>
      <w:r>
        <w:t xml:space="preserve">(Jones et al. 2019)</w:t>
      </w:r>
      <w:r>
        <w:t xml:space="preserve">.</w:t>
      </w:r>
    </w:p>
    <w:bookmarkEnd w:id="26"/>
    <w:bookmarkStart w:id="27" w:name="measurement-problems"/>
    <w:p>
      <w:pPr>
        <w:pStyle w:val="Heading2"/>
      </w:pPr>
      <w:r>
        <w:t xml:space="preserve">2.3 Measurement problems</w:t>
      </w:r>
    </w:p>
    <w:p>
      <w:pPr>
        <w:pStyle w:val="FirstParagraph"/>
      </w:pPr>
      <w:r>
        <w:t xml:space="preserve">Testing the hypothesis requires a spatial wind surface, and the available surfaces carry three properties that constrain what can be inferred from them.</w:t>
      </w:r>
    </w:p>
    <w:p>
      <w:pPr>
        <w:pStyle w:val="BodyText"/>
      </w:pPr>
      <w:r>
        <w:t xml:space="preserve">The first is construction. Gridded wind products, including the Global Wind Atlas, are produced by driving a mesoscale model from reanalysis, generalising the output to remove local terrain and roughness effects, and then downscaling it over a digital elevation model and a land-cover roughness map</w:t>
      </w:r>
      <w:r>
        <w:t xml:space="preserve"> </w:t>
      </w:r>
      <w:r>
        <w:t xml:space="preserve">(Badger et al. 2014; Davis et al. 2023)</w:t>
      </w:r>
      <w:r>
        <w:t xml:space="preserve">. Elevation is an input to the product rather than a covariate measured independently of it. A wind surface entered into a model alongside elevation is therefore not an independent measurement, and the degree of dependence is a function of study extent, because a coarse driving field is close to flat over a few kilometres and almost all within-product variation at small extents derives from terrain. The extents at which disturbance ecology commonly works, a burn perimeter or a cluster of field plots, are the extents at which this dependence is most severe and least visible.</w:t>
      </w:r>
    </w:p>
    <w:p>
      <w:pPr>
        <w:pStyle w:val="BodyText"/>
      </w:pPr>
      <w:r>
        <w:t xml:space="preserve">The second is correspondence to the biological quantity. The hypothesis concerns an instantaneous speed, below the canopy, during the July and August flight period, at the height at which beetles fly. The atlas reports an annual mean at 10 m above open ground. The two quantities differ in height, season, averaging period and canopy position, and no downscaled product currently available at landscape scale reports the former.</w:t>
      </w:r>
    </w:p>
    <w:p>
      <w:pPr>
        <w:pStyle w:val="BodyText"/>
      </w:pPr>
      <w:r>
        <w:t xml:space="preserve">The third is a confound specific to refugia work. A cell recorded as unattacked may simply contain no host. In the terms of</w:t>
      </w:r>
      <w:r>
        <w:t xml:space="preserve"> </w:t>
      </w:r>
      <w:r>
        <w:t xml:space="preserve">Krawchuk et al. (2020)</w:t>
      </w:r>
      <w:r>
        <w:t xml:space="preserve"> </w:t>
      </w:r>
      <w:r>
        <w:t xml:space="preserve">this is the distinction between what a location is a refugium from and what it is a refugium for, and it cannot be resolved without an independent map of host abundance. The precedent is direct:</w:t>
      </w:r>
      <w:r>
        <w:t xml:space="preserve"> </w:t>
      </w:r>
      <w:r>
        <w:t xml:space="preserve">Hadley (1994)</w:t>
      </w:r>
      <w:r>
        <w:t xml:space="preserve"> </w:t>
      </w:r>
      <w:r>
        <w:t xml:space="preserve">predicted heavier beetle-caused mortality on hot, dry, south-facing slopes and observed the reverse, because host distribution rather than moisture stress governed where attack succeeded. We extend the argument by noting that a map of host cover is also insufficient, because the attribute governing whether a stand produces beetles is stem diameter rather than cover.</w:t>
      </w:r>
    </w:p>
    <w:bookmarkEnd w:id="27"/>
    <w:bookmarkStart w:id="28" w:name="objectives"/>
    <w:p>
      <w:pPr>
        <w:pStyle w:val="Heading2"/>
      </w:pPr>
      <w:r>
        <w:t xml:space="preserve">2.4 Objectives</w:t>
      </w:r>
    </w:p>
    <w:p>
      <w:pPr>
        <w:pStyle w:val="FirstParagraph"/>
      </w:pPr>
      <w:r>
        <w:t xml:space="preserve">Each question below follows from a numbered finding of the review in</w:t>
      </w:r>
      <w:r>
        <w:t xml:space="preserve"> </w:t>
      </w:r>
      <w:hyperlink w:anchor="sec-review">
        <w:r>
          <w:rPr>
            <w:rStyle w:val="Hyperlink"/>
          </w:rPr>
          <w:t xml:space="preserve">Section 1</w:t>
        </w:r>
      </w:hyperlink>
      <w:r>
        <w:t xml:space="preserve">, and the finding it answers is named with it. We address four questions on a single landscape spanning 1,776 m of relief.</w:t>
      </w:r>
    </w:p>
    <w:p>
      <w:pPr>
        <w:pStyle w:val="Compact"/>
        <w:numPr>
          <w:ilvl w:val="0"/>
          <w:numId w:val="1001"/>
        </w:numPr>
      </w:pPr>
      <w:r>
        <w:rPr>
          <w:b/>
          <w:bCs/>
        </w:rPr>
        <w:t xml:space="preserve">From R2.</w:t>
      </w:r>
      <w:r>
        <w:t xml:space="preserve"> </w:t>
      </w:r>
      <w:r>
        <w:t xml:space="preserve">Does terrain condition beetle-caused mortality once host abundance is accounted for, and at what point on the elevation gradient does host distribution cease to explain the observed pattern? The review found the host-density half of the hypothesis supported but confounded with the wind half, and separable only with an independent host layer.</w:t>
      </w:r>
    </w:p>
    <w:p>
      <w:pPr>
        <w:pStyle w:val="Compact"/>
        <w:numPr>
          <w:ilvl w:val="0"/>
          <w:numId w:val="1001"/>
        </w:numPr>
      </w:pPr>
      <w:r>
        <w:rPr>
          <w:b/>
          <w:bCs/>
        </w:rPr>
        <w:t xml:space="preserve">From R3.</w:t>
      </w:r>
      <w:r>
        <w:t xml:space="preserve"> </w:t>
      </w:r>
      <w:r>
        <w:t xml:space="preserve">Does that result survive coding host as stem diameter rather than as cover, given the 25 cm source-sink threshold reported for individual trees by</w:t>
      </w:r>
      <w:r>
        <w:t xml:space="preserve"> </w:t>
      </w:r>
      <w:r>
        <w:t xml:space="preserve">Carroll and Safranyik (2004)</w:t>
      </w:r>
      <w:r>
        <w:t xml:space="preserve">? No study retained by the review codes host as the attribute the life history says governs brood production.</w:t>
      </w:r>
    </w:p>
    <w:p>
      <w:pPr>
        <w:pStyle w:val="Compact"/>
        <w:numPr>
          <w:ilvl w:val="0"/>
          <w:numId w:val="1001"/>
        </w:numPr>
      </w:pPr>
      <w:r>
        <w:rPr>
          <w:b/>
          <w:bCs/>
        </w:rPr>
        <w:t xml:space="preserve">From R1 and R5.</w:t>
      </w:r>
      <w:r>
        <w:t xml:space="preserve"> </w:t>
      </w:r>
      <w:r>
        <w:t xml:space="preserve">Does the component of the wind surface that is independent of elevation predict reduced attack where host is present, as hypothesised by</w:t>
      </w:r>
      <w:r>
        <w:t xml:space="preserve"> </w:t>
      </w:r>
      <w:r>
        <w:t xml:space="preserve">Krawchuk et al. (2020)</w:t>
      </w:r>
      <w:r>
        <w:t xml:space="preserve">? The review found the mechanism proposed repeatedly and fitted once, in a companion study with a different response, and found that no available product reports the wind quantity the hypothesis concerns.</w:t>
      </w:r>
    </w:p>
    <w:p>
      <w:pPr>
        <w:pStyle w:val="Compact"/>
        <w:numPr>
          <w:ilvl w:val="0"/>
          <w:numId w:val="1001"/>
        </w:numPr>
      </w:pPr>
      <w:r>
        <w:rPr>
          <w:b/>
          <w:bCs/>
        </w:rPr>
        <w:t xml:space="preserve">From R4.</w:t>
      </w:r>
      <w:r>
        <w:t xml:space="preserve"> </w:t>
      </w:r>
      <w:r>
        <w:t xml:space="preserve">To what extent does the answer to question 3 depend on analytical decisions that are not fixed by the data: the extent of the study area, the grain of the analysis cells, and whether damage is coded as a binary outcome or as the ordinal severity class the survey records? Scale is acknowledged in this literature without any retained study refitting one model across all three axes and reporting whether its conclusion survives.</w:t>
      </w:r>
    </w:p>
    <w:p>
      <w:pPr>
        <w:pStyle w:val="FirstParagraph"/>
      </w:pPr>
      <w:r>
        <w:t xml:space="preserve">The fourth question is answered by refitting the same response, predictors and model across each axis in turn: across the full landscape and within a 2 by 4 km clip drawn from it, at 25 m, 50 m and 100 m grain, and at each severity threshold. Two of the three axes alter the conclusion.</w:t>
      </w:r>
    </w:p>
    <w:bookmarkEnd w:id="28"/>
    <w:bookmarkEnd w:id="29"/>
    <w:bookmarkStart w:id="47" w:name="materials"/>
    <w:p>
      <w:pPr>
        <w:pStyle w:val="Heading1"/>
      </w:pPr>
      <w:r>
        <w:t xml:space="preserve">3. Materials</w:t>
      </w:r>
    </w:p>
    <w:bookmarkStart w:id="30" w:name="study-area"/>
    <w:p>
      <w:pPr>
        <w:pStyle w:val="Heading2"/>
      </w:pPr>
      <w:r>
        <w:t xml:space="preserve">3.1 Study area</w:t>
      </w:r>
    </w:p>
    <w:p>
      <w:pPr>
        <w:pStyle w:val="FirstParagraph"/>
      </w:pPr>
      <w:r>
        <w:t xml:space="preserve">The Darkwoods Conservation Area lies in the South Selkirk Mountains of southeastern British Columbia. The terrain grid spans 16 by 17.5 km and 1,776 m of relief, from valley bottom to alpine. The modelled area is a subset, because cells carrying no inventory basal area cannot enter a model conditioning on stand structure;</w:t>
      </w:r>
      <w:r>
        <w:t xml:space="preserve"> </w:t>
      </w:r>
      <w:hyperlink w:anchor="tbl-relief">
        <w:r>
          <w:rPr>
            <w:rStyle w:val="Hyperlink"/>
          </w:rPr>
          <w:t xml:space="preserve">Table 4</w:t>
        </w:r>
      </w:hyperlink>
      <w:r>
        <w:t xml:space="preserve"> </w:t>
      </w:r>
      <w:r>
        <w:t xml:space="preserve">reports its extent and relief. The two extents are distinct and are not interchangeable. The range crosses the full biogeoclimatic sequence of the southern interior wet belt, from the dry warm Interior Cedar-Hemlock subzones through the moist warm subzones to the Engelmann Spruce-Subalpine Fir zone and its parkland variant</w:t>
      </w:r>
      <w:r>
        <w:t xml:space="preserve"> </w:t>
      </w:r>
      <w:r>
        <w:t xml:space="preserve">(Ketcheson et al. 1991; Braumandl and Dykstra 2005)</w:t>
      </w:r>
      <w:r>
        <w:t xml:space="preserve">. Lodgepole pine (</w:t>
      </w:r>
      <w:r>
        <w:rPr>
          <w:i/>
          <w:iCs/>
        </w:rPr>
        <w:t xml:space="preserve">Pinus contorta</w:t>
      </w:r>
      <w:r>
        <w:t xml:space="preserve"> </w:t>
      </w:r>
      <w:r>
        <w:t xml:space="preserve">var.</w:t>
      </w:r>
      <w:r>
        <w:t xml:space="preserve"> </w:t>
      </w:r>
      <w:r>
        <w:rPr>
          <w:i/>
          <w:iCs/>
        </w:rPr>
        <w:t xml:space="preserve">latifolia</w:t>
      </w:r>
      <w:r>
        <w:t xml:space="preserve">), the beetle’s principal host here, occupies the middle of that sequence and is scarce at both ends.</w:t>
      </w:r>
    </w:p>
    <w:p>
      <w:pPr>
        <w:pStyle w:val="BodyText"/>
      </w:pPr>
      <w:r>
        <w:t xml:space="preserve">The site description and terrain surfaces are inherited from a companion analysis of conifer regeneration on the same ground</w:t>
      </w:r>
      <w:r>
        <w:t xml:space="preserve"> </w:t>
      </w:r>
      <w:r>
        <w:t xml:space="preserve">(Murphy et al. 2026)</w:t>
      </w:r>
      <w:r>
        <w:t xml:space="preserve">, which used them to predict seedling intensity after a 2015 wildfire. Disturbance was a predictor there; here it is the response.</w:t>
      </w:r>
      <w:r>
        <w:t xml:space="preserve"> </w:t>
      </w:r>
      <w:hyperlink w:anchor="fig-site">
        <w:r>
          <w:rPr>
            <w:rStyle w:val="Hyperlink"/>
          </w:rPr>
          <w:t xml:space="preserve">Figure 1</w:t>
        </w:r>
      </w:hyperlink>
      <w:r>
        <w:t xml:space="preserve"> </w:t>
      </w:r>
      <w:r>
        <w:t xml:space="preserve">locates the landscape and shows the three spatial inputs.</w:t>
      </w:r>
    </w:p>
    <w:bookmarkEnd w:id="30"/>
    <w:bookmarkStart w:id="35" w:name="beetle-caused-mortality"/>
    <w:p>
      <w:pPr>
        <w:pStyle w:val="Heading2"/>
      </w:pPr>
      <w:r>
        <w:t xml:space="preserve">3.2 Beetle-caused mortality</w:t>
      </w:r>
    </w:p>
    <w:p>
      <w:pPr>
        <w:pStyle w:val="SourceCode"/>
      </w:pPr>
      <w:r>
        <w:rPr>
          <w:rStyle w:val="NormalTok"/>
        </w:rPr>
        <w:t xml:space="preserve">aos_box </w:t>
      </w:r>
      <w:r>
        <w:rPr>
          <w:rStyle w:val="OtherTok"/>
        </w:rPr>
        <w:t xml:space="preserve">&lt;-</w:t>
      </w:r>
      <w:r>
        <w:rPr>
          <w:rStyle w:val="NormalTok"/>
        </w:rPr>
        <w:t xml:space="preserve"> </w:t>
      </w:r>
      <w:r>
        <w:rPr>
          <w:rStyle w:val="FunctionTok"/>
        </w:rPr>
        <w:t xml:space="preserve">ext</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StringTok"/>
        </w:rPr>
        <w:t xml:space="preserve">"EPSG:3005"</w:t>
      </w:r>
      <w:r>
        <w:rPr>
          <w:rStyle w:val="NormalTok"/>
        </w:rPr>
        <w:t xml:space="preserve">))</w:t>
      </w:r>
      <w:r>
        <w:br/>
      </w:r>
      <w:r>
        <w:rPr>
          <w:rStyle w:val="NormalTok"/>
        </w:rPr>
        <w:t xml:space="preserve">aos </w:t>
      </w:r>
      <w:r>
        <w:rPr>
          <w:rStyle w:val="OtherTok"/>
        </w:rPr>
        <w:t xml:space="preserve">&lt;-</w:t>
      </w:r>
      <w:r>
        <w:rPr>
          <w:rStyle w:val="NormalTok"/>
        </w:rPr>
        <w:t xml:space="preserve"> </w:t>
      </w:r>
      <w:r>
        <w:rPr>
          <w:rStyle w:val="FunctionTok"/>
        </w:rPr>
        <w:t xml:space="preserve">vect</w:t>
      </w:r>
      <w:r>
        <w:rPr>
          <w:rStyle w:val="NormalTok"/>
        </w:rPr>
        <w:t xml:space="preserve">(</w:t>
      </w:r>
      <w:r>
        <w:rPr>
          <w:rStyle w:val="FunctionTok"/>
        </w:rPr>
        <w:t xml:space="preserve">here</w:t>
      </w:r>
      <w:r>
        <w:rPr>
          <w:rStyle w:val="NormalTok"/>
        </w:rPr>
        <w:t xml:space="preserve">(</w:t>
      </w:r>
      <w:r>
        <w:rPr>
          <w:rStyle w:val="StringTok"/>
        </w:rPr>
        <w:t xml:space="preserve">"02.inputs/aos/pest_infestation_poly.gdb"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"pest_infestation_poly"</w:t>
      </w:r>
      <w:r>
        <w:rPr>
          <w:rStyle w:val="NormalTok"/>
        </w:rPr>
        <w:t xml:space="preserve">, </w:t>
      </w:r>
      <w:r>
        <w:rPr>
          <w:rStyle w:val="AttributeTok"/>
        </w:rPr>
        <w:t xml:space="preserve">extent =</w:t>
      </w:r>
      <w:r>
        <w:rPr>
          <w:rStyle w:val="NormalTok"/>
        </w:rPr>
        <w:t xml:space="preserve"> aos_box)</w:t>
      </w:r>
      <w:r>
        <w:br/>
      </w:r>
      <w:r>
        <w:rPr>
          <w:rStyle w:val="NormalTok"/>
        </w:rPr>
        <w:t xml:space="preserve">mpb </w:t>
      </w:r>
      <w:r>
        <w:rPr>
          <w:rStyle w:val="OtherTok"/>
        </w:rPr>
        <w:t xml:space="preserve">&lt;-</w:t>
      </w:r>
      <w:r>
        <w:rPr>
          <w:rStyle w:val="NormalTok"/>
        </w:rPr>
        <w:t xml:space="preserve"> </w:t>
      </w:r>
      <w:r>
        <w:rPr>
          <w:rStyle w:val="FunctionTok"/>
        </w:rPr>
        <w:t xml:space="preserve">project</w:t>
      </w:r>
      <w:r>
        <w:rPr>
          <w:rStyle w:val="NormalTok"/>
        </w:rPr>
        <w:t xml:space="preserve">(aos[aos</w:t>
      </w:r>
      <w:r>
        <w:rPr>
          <w:rStyle w:val="SpecialCharTok"/>
        </w:rPr>
        <w:t xml:space="preserve">$</w:t>
      </w:r>
      <w:r>
        <w:rPr>
          <w:rStyle w:val="NormalTok"/>
        </w:rPr>
        <w:t xml:space="preserve">PEST_SPECIES_CODE </w:t>
      </w:r>
      <w:r>
        <w:rPr>
          <w:rStyle w:val="SpecialCharTok"/>
        </w:rPr>
        <w:t xml:space="preserve">==</w:t>
      </w:r>
      <w:r>
        <w:rPr>
          <w:rStyle w:val="NormalTok"/>
        </w:rPr>
        <w:t xml:space="preserve"> </w:t>
      </w:r>
      <w:r>
        <w:rPr>
          <w:rStyle w:val="StringTok"/>
        </w:rPr>
        <w:t xml:space="preserve">"IBM"</w:t>
      </w:r>
      <w:r>
        <w:rPr>
          <w:rStyle w:val="NormalTok"/>
        </w:rPr>
        <w:t xml:space="preserve">, ], </w:t>
      </w:r>
      <w:r>
        <w:rPr>
          <w:rStyle w:val="FunctionTok"/>
        </w:rPr>
        <w:t xml:space="preserve">crs</w:t>
      </w:r>
      <w:r>
        <w:rPr>
          <w:rStyle w:val="NormalTok"/>
        </w:rPr>
        <w:t xml:space="preserve">(G))   </w:t>
      </w:r>
      <w:r>
        <w:rPr>
          <w:rStyle w:val="CommentTok"/>
        </w:rPr>
        <w:t xml:space="preserve"># IBM = mountain pine beetle</w:t>
      </w:r>
      <w:r>
        <w:br/>
      </w:r>
      <w:r>
        <w:rPr>
          <w:rStyle w:val="NormalTok"/>
        </w:rPr>
        <w:t xml:space="preserve">m   </w:t>
      </w:r>
      <w:r>
        <w:rPr>
          <w:rStyle w:val="OtherTok"/>
        </w:rPr>
        <w:t xml:space="preserve">&lt;-</w:t>
      </w:r>
      <w:r>
        <w:rPr>
          <w:rStyle w:val="NormalTok"/>
        </w:rPr>
        <w:t xml:space="preserve"> mpb[mpb</w:t>
      </w:r>
      <w:r>
        <w:rPr>
          <w:rStyle w:val="SpecialCharTok"/>
        </w:rPr>
        <w:t xml:space="preserve">$</w:t>
      </w:r>
      <w:r>
        <w:rPr>
          <w:rStyle w:val="NormalTok"/>
        </w:rPr>
        <w:t xml:space="preserve">CAPTURE_YEAR </w:t>
      </w:r>
      <w:r>
        <w:rPr>
          <w:rStyle w:val="SpecialCharTok"/>
        </w:rPr>
        <w:t xml:space="preserve">%in%</w:t>
      </w:r>
      <w:r>
        <w:rPr>
          <w:rStyle w:val="NormalTok"/>
        </w:rPr>
        <w:t xml:space="preserve"> OUTBREAK, ]</w:t>
      </w:r>
      <w:r>
        <w:br/>
      </w:r>
      <w:r>
        <w:br/>
      </w:r>
      <w:r>
        <w:rPr>
          <w:rStyle w:val="DocumentationTok"/>
        </w:rPr>
        <w:t xml:space="preserve">## BC severity classes are ordinal: trace, light, moderate, severe, very severe</w:t>
      </w:r>
      <w:r>
        <w:br/>
      </w:r>
      <w:r>
        <w:rPr>
          <w:rStyle w:val="NormalTok"/>
        </w:rPr>
        <w:t xml:space="preserve">sev_rank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T =</w:t>
      </w:r>
      <w:r>
        <w:rPr>
          <w:rStyle w:val="NormalTok"/>
        </w:rPr>
        <w:t xml:space="preserve"> </w:t>
      </w:r>
      <w:r>
        <w:rPr>
          <w:rStyle w:val="DecValTok"/>
        </w:rPr>
        <w:t xml:space="preserve">1</w:t>
      </w:r>
      <w:r>
        <w:rPr>
          <w:rStyle w:val="NormalTok"/>
        </w:rPr>
        <w:t xml:space="preserve">, </w:t>
      </w:r>
      <w:r>
        <w:rPr>
          <w:rStyle w:val="AttributeTok"/>
        </w:rPr>
        <w:t xml:space="preserve">L =</w:t>
      </w:r>
      <w:r>
        <w:rPr>
          <w:rStyle w:val="NormalTok"/>
        </w:rPr>
        <w:t xml:space="preserve"> </w:t>
      </w:r>
      <w:r>
        <w:rPr>
          <w:rStyle w:val="DecValTok"/>
        </w:rPr>
        <w:t xml:space="preserve">2</w:t>
      </w:r>
      <w:r>
        <w:rPr>
          <w:rStyle w:val="NormalTok"/>
        </w:rPr>
        <w:t xml:space="preserve">, </w:t>
      </w:r>
      <w:r>
        <w:rPr>
          <w:rStyle w:val="AttributeTok"/>
        </w:rPr>
        <w:t xml:space="preserve">M =</w:t>
      </w:r>
      <w:r>
        <w:rPr>
          <w:rStyle w:val="NormalTok"/>
        </w:rPr>
        <w:t xml:space="preserve"> </w:t>
      </w:r>
      <w:r>
        <w:rPr>
          <w:rStyle w:val="DecValTok"/>
        </w:rPr>
        <w:t xml:space="preserve">3</w:t>
      </w:r>
      <w:r>
        <w:rPr>
          <w:rStyle w:val="NormalTok"/>
        </w:rPr>
        <w:t xml:space="preserve">, </w:t>
      </w:r>
      <w:r>
        <w:rPr>
          <w:rStyle w:val="AttributeTok"/>
        </w:rPr>
        <w:t xml:space="preserve">S =</w:t>
      </w:r>
      <w:r>
        <w:rPr>
          <w:rStyle w:val="NormalTok"/>
        </w:rPr>
        <w:t xml:space="preserve"> </w:t>
      </w:r>
      <w:r>
        <w:rPr>
          <w:rStyle w:val="DecValTok"/>
        </w:rPr>
        <w:t xml:space="preserve">4</w:t>
      </w:r>
      <w:r>
        <w:rPr>
          <w:rStyle w:val="NormalTok"/>
        </w:rPr>
        <w:t xml:space="preserve">, </w:t>
      </w:r>
      <w:r>
        <w:rPr>
          <w:rStyle w:val="AttributeTok"/>
        </w:rPr>
        <w:t xml:space="preserve">V =</w:t>
      </w:r>
      <w:r>
        <w:rPr>
          <w:rStyle w:val="NormalTok"/>
        </w:rPr>
        <w:t xml:space="preserve"> </w:t>
      </w:r>
      <w:r>
        <w:rPr>
          <w:rStyle w:val="DecValTok"/>
        </w:rPr>
        <w:t xml:space="preserve">5</w:t>
      </w:r>
      <w:r>
        <w:rPr>
          <w:rStyle w:val="NormalTok"/>
        </w:rPr>
        <w:t xml:space="preserve">)</w:t>
      </w:r>
      <w:r>
        <w:br/>
      </w:r>
      <w:r>
        <w:rPr>
          <w:rStyle w:val="NormalTok"/>
        </w:rPr>
        <w:t xml:space="preserve">m</w:t>
      </w:r>
      <w:r>
        <w:rPr>
          <w:rStyle w:val="SpecialCharTok"/>
        </w:rPr>
        <w:t xml:space="preserve">$</w:t>
      </w:r>
      <w:r>
        <w:rPr>
          <w:rStyle w:val="NormalTok"/>
        </w:rPr>
        <w:t xml:space="preserve">sev </w:t>
      </w:r>
      <w:r>
        <w:rPr>
          <w:rStyle w:val="OtherTok"/>
        </w:rPr>
        <w:t xml:space="preserve">&lt;-</w:t>
      </w:r>
      <w:r>
        <w:rPr>
          <w:rStyle w:val="NormalTok"/>
        </w:rPr>
        <w:t xml:space="preserve"> </w:t>
      </w:r>
      <w:r>
        <w:rPr>
          <w:rStyle w:val="FunctionTok"/>
        </w:rPr>
        <w:t xml:space="preserve">unname</w:t>
      </w:r>
      <w:r>
        <w:rPr>
          <w:rStyle w:val="NormalTok"/>
        </w:rPr>
        <w:t xml:space="preserve">(sev_rank[m</w:t>
      </w:r>
      <w:r>
        <w:rPr>
          <w:rStyle w:val="SpecialCharTok"/>
        </w:rPr>
        <w:t xml:space="preserve">$</w:t>
      </w:r>
      <w:r>
        <w:rPr>
          <w:rStyle w:val="NormalTok"/>
        </w:rPr>
        <w:t xml:space="preserve">PEST_SEVERITY_CODE]); m</w:t>
      </w:r>
      <w:r>
        <w:rPr>
          <w:rStyle w:val="SpecialCharTok"/>
        </w:rPr>
        <w:t xml:space="preserve">$</w:t>
      </w:r>
      <w:r>
        <w:rPr>
          <w:rStyle w:val="NormalTok"/>
        </w:rPr>
        <w:t xml:space="preserve">sev[</w:t>
      </w:r>
      <w:r>
        <w:rPr>
          <w:rStyle w:val="FunctionTok"/>
        </w:rPr>
        <w:t xml:space="preserve">is.na</w:t>
      </w:r>
      <w:r>
        <w:rPr>
          <w:rStyle w:val="NormalTok"/>
        </w:rPr>
        <w:t xml:space="preserve">(m</w:t>
      </w:r>
      <w:r>
        <w:rPr>
          <w:rStyle w:val="SpecialCharTok"/>
        </w:rPr>
        <w:t xml:space="preserve">$</w:t>
      </w:r>
      <w:r>
        <w:rPr>
          <w:rStyle w:val="NormalTok"/>
        </w:rPr>
        <w:t xml:space="preserve">sev)] </w:t>
      </w:r>
      <w:r>
        <w:rPr>
          <w:rStyle w:val="OtherTok"/>
        </w:rPr>
        <w:t xml:space="preserve">&lt;-</w:t>
      </w:r>
      <w:r>
        <w:rPr>
          <w:rStyle w:val="NormalTok"/>
        </w:rPr>
        <w:t xml:space="preserve"> </w:t>
      </w:r>
      <w:r>
        <w:rPr>
          <w:rStyle w:val="DecValTok"/>
        </w:rPr>
        <w:t xml:space="preserve">0</w:t>
      </w:r>
      <w:r>
        <w:br/>
      </w:r>
      <w:r>
        <w:br/>
      </w:r>
      <w:r>
        <w:rPr>
          <w:rStyle w:val="NormalTok"/>
        </w:rPr>
        <w:t xml:space="preserve">severity  </w:t>
      </w:r>
      <w:r>
        <w:rPr>
          <w:rStyle w:val="OtherTok"/>
        </w:rPr>
        <w:t xml:space="preserve">&lt;-</w:t>
      </w:r>
      <w:r>
        <w:rPr>
          <w:rStyle w:val="NormalTok"/>
        </w:rPr>
        <w:t xml:space="preserve"> </w:t>
      </w:r>
      <w:r>
        <w:rPr>
          <w:rStyle w:val="FunctionTok"/>
        </w:rPr>
        <w:t xml:space="preserve">rasterize</w:t>
      </w:r>
      <w:r>
        <w:rPr>
          <w:rStyle w:val="NormalTok"/>
        </w:rPr>
        <w:t xml:space="preserve">(m, G, </w:t>
      </w:r>
      <w:r>
        <w:rPr>
          <w:rStyle w:val="AttributeTok"/>
        </w:rPr>
        <w:t xml:space="preserve">field =</w:t>
      </w:r>
      <w:r>
        <w:rPr>
          <w:rStyle w:val="NormalTok"/>
        </w:rPr>
        <w:t xml:space="preserve"> </w:t>
      </w:r>
      <w:r>
        <w:rPr>
          <w:rStyle w:val="StringTok"/>
        </w:rPr>
        <w:t xml:space="preserve">"sev"</w:t>
      </w:r>
      <w:r>
        <w:rPr>
          <w:rStyle w:val="NormalTok"/>
        </w:rPr>
        <w:t xml:space="preserve">, </w:t>
      </w:r>
      <w:r>
        <w:rPr>
          <w:rStyle w:val="AttributeTok"/>
        </w:rPr>
        <w:t xml:space="preserve">fun =</w:t>
      </w:r>
      <w:r>
        <w:rPr>
          <w:rStyle w:val="NormalTok"/>
        </w:rPr>
        <w:t xml:space="preserve"> </w:t>
      </w:r>
      <w:r>
        <w:rPr>
          <w:rStyle w:val="StringTok"/>
        </w:rPr>
        <w:t xml:space="preserve">"max"</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br/>
      </w:r>
      <w:r>
        <w:rPr>
          <w:rStyle w:val="FunctionTok"/>
        </w:rPr>
        <w:t xml:space="preserve">c</w:t>
      </w:r>
      <w:r>
        <w:rPr>
          <w:rStyle w:val="NormalTok"/>
        </w:rPr>
        <w:t xml:space="preserve">(</w:t>
      </w:r>
      <w:r>
        <w:rPr>
          <w:rStyle w:val="AttributeTok"/>
        </w:rPr>
        <w:t xml:space="preserve">polygons =</w:t>
      </w:r>
      <w:r>
        <w:rPr>
          <w:rStyle w:val="NormalTok"/>
        </w:rPr>
        <w:t xml:space="preserve"> </w:t>
      </w:r>
      <w:r>
        <w:rPr>
          <w:rStyle w:val="FunctionTok"/>
        </w:rPr>
        <w:t xml:space="preserve">nrow</w:t>
      </w:r>
      <w:r>
        <w:rPr>
          <w:rStyle w:val="NormalTok"/>
        </w:rPr>
        <w:t xml:space="preserve">(m), </w:t>
      </w:r>
      <w:r>
        <w:rPr>
          <w:rStyle w:val="AttributeTok"/>
        </w:rPr>
        <w:t xml:space="preserve">years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(m</w:t>
      </w:r>
      <w:r>
        <w:rPr>
          <w:rStyle w:val="SpecialCharTok"/>
        </w:rPr>
        <w:t xml:space="preserve">$</w:t>
      </w:r>
      <w:r>
        <w:rPr>
          <w:rStyle w:val="NormalTok"/>
        </w:rPr>
        <w:t xml:space="preserve">CAPTURE_YEAR)),</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w:t>
      </w:r>
      <w:r>
        <w:rPr>
          <w:rStyle w:val="FunctionTok"/>
        </w:rPr>
        <w:t xml:space="preserve">sum</w:t>
      </w:r>
      <w:r>
        <w:rPr>
          <w:rStyle w:val="NormalTok"/>
        </w:rPr>
        <w:t xml:space="preserve">(m</w:t>
      </w:r>
      <w:r>
        <w:rPr>
          <w:rStyle w:val="SpecialCharTok"/>
        </w:rPr>
        <w:t xml:space="preserve">$</w:t>
      </w:r>
      <w:r>
        <w:rPr>
          <w:rStyle w:val="NormalTok"/>
        </w:rPr>
        <w:t xml:space="preserve">AREA_HA)))</w:t>
      </w:r>
    </w:p>
    <w:p>
      <w:pPr>
        <w:pStyle w:val="SourceCode"/>
      </w:pPr>
      <w:r>
        <w:rPr>
          <w:rStyle w:val="VerbatimChar"/>
        </w:rPr>
        <w:t xml:space="preserve">polygons    years hectares </w:t>
      </w:r>
      <w:r>
        <w:br/>
      </w:r>
      <w:r>
        <w:rPr>
          <w:rStyle w:val="VerbatimChar"/>
        </w:rPr>
        <w:t xml:space="preserve">     301       14     7920 </w:t>
      </w:r>
    </w:p>
    <w:p>
      <w:pPr>
        <w:pStyle w:val="FirstParagraph"/>
      </w:pPr>
      <w:r>
        <w:t xml:space="preserve">The response is the British Columbia Aerial Overview Survey, the operational provincial record of forest health, in which observers sketch-map damage annually from aircraft and label each polygon by year, causal agent, severity class and host species. We take polygons coded</w:t>
      </w:r>
      <w:r>
        <w:t xml:space="preserve"> </w:t>
      </w:r>
      <w:r>
        <w:rPr>
          <w:rStyle w:val="VerbatimChar"/>
        </w:rPr>
        <w:t xml:space="preserve">IBM</w:t>
      </w:r>
      <w:r>
        <w:t xml:space="preserve">, mountain pine beetle, for the outbreak window 1999 to 2015, and rasterise the maximum severity class reached by each cell.</w:t>
      </w:r>
    </w:p>
    <w:p>
      <w:pPr>
        <w:pStyle w:val="BodyText"/>
      </w:pPr>
      <w:r>
        <w:t xml:space="preserve">The survey was preferred to a spectral classification for a specific reason. Red attack has been mapped from Landsat with improving accuracy</w:t>
      </w:r>
      <w:r>
        <w:t xml:space="preserve"> </w:t>
      </w:r>
      <w:r>
        <w:t xml:space="preserve">(White et al. 2005; Meddens et al. 2013; Ye et al. 2021)</w:t>
      </w:r>
      <w:r>
        <w:t xml:space="preserve">, but every such product is a model whose errors are spatially structured and not independent of terrain, because illumination, shadow and view angle vary with slope and aspect. For a question about terrain, a response from a terrain-sensitive classifier risks recovering the classifier’s own terrain sensitivity. Sketch-mapping has cruder errors, but they are observer errors, not errors generated by the predictors under test.</w:t>
      </w:r>
    </w:p>
    <w:p>
      <w:pPr>
        <w:pStyle w:val="BodyText"/>
      </w:pPr>
      <w:r>
        <w:t xml:space="preserve">The severity scale is anchored to ground measurement. Twenty-eight field plots established in beetle-affected stands in 2020 recorded the basal area of pine killed, spanning 0.6 to 47.4 m2/ha, or 1.3 to 94.7 per cent of plot basal area, and calibrated the spectral mapping used in the companion study</w:t>
      </w:r>
      <w:r>
        <w:t xml:space="preserve"> </w:t>
      </w:r>
      <w:r>
        <w:t xml:space="preserve">(Murphy et al. 2026)</w:t>
      </w:r>
      <w:r>
        <w:t xml:space="preserve">. Plot coordinates were not recoverable, so the plots calibrate the severity scale but cannot verify the spatial placement of individual polygons. No validation of polygon placement is therefore claimed.</w:t>
      </w:r>
    </w:p>
    <w:p>
      <w:pPr>
        <w:pStyle w:val="BodyText"/>
      </w:pPr>
      <w:hyperlink w:anchor="fig-site">
        <w:r>
          <w:rPr>
            <w:rStyle w:val="Hyperlink"/>
          </w:rPr>
          <w:t xml:space="preserve">Figure 1</w:t>
        </w:r>
      </w:hyperlink>
      <w:r>
        <w:t xml:space="preserve"> </w:t>
      </w:r>
      <w:r>
        <w:t xml:space="preserve">shows the landscape and the response together. Panel (b) is the elevation surface that defines the grid and panel (d) the survey record this paper models: attack concentrated in a mid-elevation band, sparse in the valley and again along the alpine crest. Panel (c) is the wind surface whose relationship to that terrain the second half of the paper is about.</w:t>
      </w:r>
    </w:p>
    <w:p>
      <w:pPr>
        <w:pStyle w:val="SourceCode"/>
      </w:pPr>
      <w:r>
        <w:rPr>
          <w:rStyle w:val="DocumentationTok"/>
        </w:rPr>
        <w:t xml:space="preserve">## The wind raster begins 715 m north of the grid's southern edge, so resampling onto G</w:t>
      </w:r>
      <w:r>
        <w:br/>
      </w:r>
      <w:r>
        <w:rPr>
          <w:rStyle w:val="DocumentationTok"/>
        </w:rPr>
        <w:t xml:space="preserve">## turns that strip into NA cells and na.value draws it grey. Left transparent it reads</w:t>
      </w:r>
      <w:r>
        <w:br/>
      </w:r>
      <w:r>
        <w:rPr>
          <w:rStyle w:val="DocumentationTok"/>
        </w:rPr>
        <w:t xml:space="preserve">## as a rendering fault rather than as missing data.</w:t>
      </w:r>
      <w:r>
        <w:br/>
      </w:r>
      <w:r>
        <w:rPr>
          <w:rStyle w:val="NormalTok"/>
        </w:rPr>
        <w:t xml:space="preserve">Wind_r </w:t>
      </w:r>
      <w:r>
        <w:rPr>
          <w:rStyle w:val="OtherTok"/>
        </w:rPr>
        <w:t xml:space="preserve">&lt;-</w:t>
      </w:r>
      <w:r>
        <w:rPr>
          <w:rStyle w:val="NormalTok"/>
        </w:rPr>
        <w:t xml:space="preserve"> </w:t>
      </w:r>
      <w:r>
        <w:rPr>
          <w:rStyle w:val="FunctionTok"/>
        </w:rPr>
        <w:t xml:space="preserve">resample</w:t>
      </w:r>
      <w:r>
        <w:rPr>
          <w:rStyle w:val="NormalTok"/>
        </w:rPr>
        <w:t xml:space="preserve">(</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w:t>
      </w:r>
      <w:r>
        <w:rPr>
          <w:rStyle w:val="StringTok"/>
        </w:rPr>
        <w:t xml:space="preserve">"Wind.utm.tif"</w:t>
      </w:r>
      <w:r>
        <w:rPr>
          <w:rStyle w:val="NormalTok"/>
        </w:rPr>
        <w:t xml:space="preserve">)), G)</w:t>
      </w:r>
      <w:r>
        <w:br/>
      </w:r>
      <w:r>
        <w:br/>
      </w:r>
      <w:r>
        <w:rPr>
          <w:rStyle w:val="NormalTok"/>
        </w:rPr>
        <w:t xml:space="preserve">prov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ne_states</w:t>
      </w:r>
      <w:r>
        <w:rPr>
          <w:rStyle w:val="NormalTok"/>
        </w:rPr>
        <w:t xml:space="preserve">(</w:t>
      </w:r>
      <w:r>
        <w:rPr>
          <w:rStyle w:val="AttributeTok"/>
        </w:rPr>
        <w:t xml:space="preserve">country =</w:t>
      </w:r>
      <w:r>
        <w:rPr>
          <w:rStyle w:val="NormalTok"/>
        </w:rPr>
        <w:t xml:space="preserve"> </w:t>
      </w:r>
      <w:r>
        <w:rPr>
          <w:rStyle w:val="FunctionTok"/>
        </w:rPr>
        <w:t xml:space="preserve">c</w:t>
      </w:r>
      <w:r>
        <w:rPr>
          <w:rStyle w:val="NormalTok"/>
        </w:rPr>
        <w:t xml:space="preserve">(</w:t>
      </w:r>
      <w:r>
        <w:rPr>
          <w:rStyle w:val="StringTok"/>
        </w:rPr>
        <w:t xml:space="preserve">"Canada"</w:t>
      </w:r>
      <w:r>
        <w:rPr>
          <w:rStyle w:val="NormalTok"/>
        </w:rPr>
        <w:t xml:space="preserve">,</w:t>
      </w:r>
      <w:r>
        <w:rPr>
          <w:rStyle w:val="StringTok"/>
        </w:rPr>
        <w:t xml:space="preserve">"United States of America"</w:t>
      </w:r>
      <w:r>
        <w:rPr>
          <w:rStyle w:val="NormalTok"/>
        </w:rPr>
        <w:t xml:space="preserve">),</w:t>
      </w:r>
      <w:r>
        <w:br/>
      </w:r>
      <w:r>
        <w:rPr>
          <w:rStyle w:val="NormalTok"/>
        </w:rPr>
        <w:t xml:space="preserve">                               </w:t>
      </w:r>
      <w:r>
        <w:rPr>
          <w:rStyle w:val="AttributeTok"/>
        </w:rPr>
        <w:t xml:space="preserve">returnclass =</w:t>
      </w:r>
      <w:r>
        <w:rPr>
          <w:rStyle w:val="NormalTok"/>
        </w:rPr>
        <w:t xml:space="preserve"> </w:t>
      </w:r>
      <w:r>
        <w:rPr>
          <w:rStyle w:val="StringTok"/>
        </w:rPr>
        <w:t xml:space="preserve">"sf"</w:t>
      </w:r>
      <w:r>
        <w:rPr>
          <w:rStyle w:val="NormalTok"/>
        </w:rPr>
        <w:t xml:space="preserve">), </w:t>
      </w:r>
      <w:r>
        <w:rPr>
          <w:rStyle w:val="DecValTok"/>
        </w:rPr>
        <w:t xml:space="preserve">3005</w:t>
      </w:r>
      <w:r>
        <w:rPr>
          <w:rStyle w:val="NormalTok"/>
        </w:rPr>
        <w:t xml:space="preserve">)</w:t>
      </w:r>
      <w:r>
        <w:br/>
      </w:r>
      <w:r>
        <w:rPr>
          <w:rStyle w:val="NormalTok"/>
        </w:rPr>
        <w:t xml:space="preserve">site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st_centroid</w:t>
      </w:r>
      <w:r>
        <w:rPr>
          <w:rStyle w:val="NormalTok"/>
        </w:rPr>
        <w:t xml:space="preserve">(grid_sf), </w:t>
      </w:r>
      <w:r>
        <w:rPr>
          <w:rStyle w:val="DecValTok"/>
        </w:rPr>
        <w:t xml:space="preserve">3005</w:t>
      </w:r>
      <w:r>
        <w:rPr>
          <w:rStyle w:val="NormalTok"/>
        </w:rPr>
        <w:t xml:space="preserve">)</w:t>
      </w:r>
      <w:r>
        <w:br/>
      </w:r>
      <w:r>
        <w:rPr>
          <w:rStyle w:val="NormalTok"/>
        </w:rPr>
        <w:t xml:space="preserve">lab  </w:t>
      </w:r>
      <w:r>
        <w:rPr>
          <w:rStyle w:val="OtherTok"/>
        </w:rPr>
        <w:t xml:space="preserve">&lt;-</w:t>
      </w:r>
      <w:r>
        <w:rPr>
          <w:rStyle w:val="NormalTok"/>
        </w:rPr>
        <w:t xml:space="preserve"> </w:t>
      </w:r>
      <w:r>
        <w:rPr>
          <w:rStyle w:val="FunctionTok"/>
        </w:rPr>
        <w:t xml:space="preserve">transform</w:t>
      </w:r>
      <w:r>
        <w:rPr>
          <w:rStyle w:val="NormalTok"/>
        </w:rPr>
        <w:t xml:space="preserve">(</w:t>
      </w:r>
      <w:r>
        <w:rPr>
          <w:rStyle w:val="FunctionTok"/>
        </w:rPr>
        <w:t xml:space="preserve">as.data.frame</w:t>
      </w:r>
      <w:r>
        <w:rPr>
          <w:rStyle w:val="NormalTok"/>
        </w:rPr>
        <w:t xml:space="preserve">(</w:t>
      </w:r>
      <w:r>
        <w:rPr>
          <w:rStyle w:val="FunctionTok"/>
        </w:rPr>
        <w:t xml:space="preserve">st_coordinates</w:t>
      </w:r>
      <w:r>
        <w:rPr>
          <w:rStyle w:val="NormalTok"/>
        </w:rPr>
        <w:t xml:space="preserve">(site)), </w:t>
      </w:r>
      <w:r>
        <w:rPr>
          <w:rStyle w:val="AttributeTok"/>
        </w:rPr>
        <w:t xml:space="preserve">lab =</w:t>
      </w:r>
      <w:r>
        <w:rPr>
          <w:rStyle w:val="NormalTok"/>
        </w:rPr>
        <w:t xml:space="preserve"> </w:t>
      </w:r>
      <w:r>
        <w:rPr>
          <w:rStyle w:val="StringTok"/>
        </w:rPr>
        <w:t xml:space="preserve">"Darkwoods</w:t>
      </w:r>
      <w:r>
        <w:rPr>
          <w:rStyle w:val="SpecialCharTok"/>
        </w:rPr>
        <w:t xml:space="preserve">\n</w:t>
      </w:r>
      <w:r>
        <w:rPr>
          <w:rStyle w:val="StringTok"/>
        </w:rPr>
        <w:t xml:space="preserve">study area"</w:t>
      </w:r>
      <w:r>
        <w:rPr>
          <w:rStyle w:val="NormalTok"/>
        </w:rPr>
        <w:t xml:space="preserve">)</w:t>
      </w:r>
      <w:r>
        <w:br/>
      </w:r>
      <w:r>
        <w:rPr>
          <w:rStyle w:val="DocumentationTok"/>
        </w:rPr>
        <w:t xml:space="preserve">## BC is framed to the analysis grid's aspect ratio so the two rows of the figure are</w:t>
      </w:r>
      <w:r>
        <w:br/>
      </w:r>
      <w:r>
        <w:rPr>
          <w:rStyle w:val="DocumentationTok"/>
        </w:rPr>
        <w:t xml:space="preserve">## the same height and no band of white opens between them.</w:t>
      </w:r>
      <w:r>
        <w:br/>
      </w:r>
      <w:r>
        <w:rPr>
          <w:rStyle w:val="NormalTok"/>
        </w:rPr>
        <w:t xml:space="preserve">b0 </w:t>
      </w:r>
      <w:r>
        <w:rPr>
          <w:rStyle w:val="OtherTok"/>
        </w:rPr>
        <w:t xml:space="preserve">&lt;-</w:t>
      </w:r>
      <w:r>
        <w:rPr>
          <w:rStyle w:val="NormalTok"/>
        </w:rPr>
        <w:t xml:space="preserve"> </w:t>
      </w:r>
      <w:r>
        <w:rPr>
          <w:rStyle w:val="FunctionTok"/>
        </w:rPr>
        <w:t xml:space="preserve">st_bbox</w:t>
      </w:r>
      <w:r>
        <w:rPr>
          <w:rStyle w:val="NormalTok"/>
        </w:rPr>
        <w:t xml:space="preserve">(prov[prov</w:t>
      </w:r>
      <w:r>
        <w:rPr>
          <w:rStyle w:val="SpecialCharTok"/>
        </w:rPr>
        <w:t xml:space="preserve">$</w:t>
      </w:r>
      <w:r>
        <w:rPr>
          <w:rStyle w:val="NormalTok"/>
        </w:rPr>
        <w:t xml:space="preserve">name </w:t>
      </w:r>
      <w:r>
        <w:rPr>
          <w:rStyle w:val="SpecialCharTok"/>
        </w:rPr>
        <w:t xml:space="preserve">==</w:t>
      </w:r>
      <w:r>
        <w:rPr>
          <w:rStyle w:val="NormalTok"/>
        </w:rPr>
        <w:t xml:space="preserve"> </w:t>
      </w:r>
      <w:r>
        <w:rPr>
          <w:rStyle w:val="StringTok"/>
        </w:rPr>
        <w:t xml:space="preserve">"British Columbia"</w:t>
      </w:r>
      <w:r>
        <w:rPr>
          <w:rStyle w:val="NormalTok"/>
        </w:rPr>
        <w:t xml:space="preserve">, ]); tgt </w:t>
      </w:r>
      <w:r>
        <w:rPr>
          <w:rStyle w:val="OtherTok"/>
        </w:rPr>
        <w:t xml:space="preserve">&lt;-</w:t>
      </w:r>
      <w:r>
        <w:rPr>
          <w:rStyle w:val="NormalTok"/>
        </w:rPr>
        <w:t xml:space="preserve"> </w:t>
      </w:r>
      <w:r>
        <w:rPr>
          <w:rStyle w:val="FunctionTok"/>
        </w:rPr>
        <w:t xml:space="preserve">unname</w:t>
      </w:r>
      <w:r>
        <w:rPr>
          <w:rStyle w:val="NormalTok"/>
        </w:rPr>
        <w:t xml:space="preserve">(gw</w:t>
      </w:r>
      <w:r>
        <w:rPr>
          <w:rStyle w:val="SpecialCharTok"/>
        </w:rPr>
        <w:t xml:space="preserve">/</w:t>
      </w:r>
      <w:r>
        <w:rPr>
          <w:rStyle w:val="NormalTok"/>
        </w:rPr>
        <w:t xml:space="preserve">gh)</w:t>
      </w:r>
      <w:r>
        <w:br/>
      </w:r>
      <w:r>
        <w:rPr>
          <w:rStyle w:val="NormalTok"/>
        </w:rPr>
        <w:t xml:space="preserve">w0 </w:t>
      </w:r>
      <w:r>
        <w:rPr>
          <w:rStyle w:val="OtherTok"/>
        </w:rPr>
        <w:t xml:space="preserve">&lt;-</w:t>
      </w:r>
      <w:r>
        <w:rPr>
          <w:rStyle w:val="NormalTok"/>
        </w:rPr>
        <w:t xml:space="preserve"> </w:t>
      </w:r>
      <w:r>
        <w:rPr>
          <w:rStyle w:val="FunctionTok"/>
        </w:rPr>
        <w:t xml:space="preserve">unname</w:t>
      </w:r>
      <w:r>
        <w:rPr>
          <w:rStyle w:val="NormalTok"/>
        </w:rPr>
        <w:t xml:space="preserve">(b0[</w:t>
      </w:r>
      <w:r>
        <w:rPr>
          <w:rStyle w:val="StringTok"/>
        </w:rPr>
        <w:t xml:space="preserve">"xmax"</w:t>
      </w:r>
      <w:r>
        <w:rPr>
          <w:rStyle w:val="NormalTok"/>
        </w:rPr>
        <w:t xml:space="preserve">]</w:t>
      </w:r>
      <w:r>
        <w:rPr>
          <w:rStyle w:val="SpecialCharTok"/>
        </w:rPr>
        <w:t xml:space="preserve">-</w:t>
      </w:r>
      <w:r>
        <w:rPr>
          <w:rStyle w:val="NormalTok"/>
        </w:rPr>
        <w:t xml:space="preserve">b0[</w:t>
      </w:r>
      <w:r>
        <w:rPr>
          <w:rStyle w:val="StringTok"/>
        </w:rPr>
        <w:t xml:space="preserve">"xmin"</w:t>
      </w:r>
      <w:r>
        <w:rPr>
          <w:rStyle w:val="NormalTok"/>
        </w:rPr>
        <w:t xml:space="preserve">]); h0 </w:t>
      </w:r>
      <w:r>
        <w:rPr>
          <w:rStyle w:val="OtherTok"/>
        </w:rPr>
        <w:t xml:space="preserve">&lt;-</w:t>
      </w:r>
      <w:r>
        <w:rPr>
          <w:rStyle w:val="NormalTok"/>
        </w:rPr>
        <w:t xml:space="preserve"> </w:t>
      </w:r>
      <w:r>
        <w:rPr>
          <w:rStyle w:val="FunctionTok"/>
        </w:rPr>
        <w:t xml:space="preserve">unname</w:t>
      </w:r>
      <w:r>
        <w:rPr>
          <w:rStyle w:val="NormalTok"/>
        </w:rPr>
        <w:t xml:space="preserve">(b0[</w:t>
      </w:r>
      <w:r>
        <w:rPr>
          <w:rStyle w:val="StringTok"/>
        </w:rPr>
        <w:t xml:space="preserve">"ymax"</w:t>
      </w:r>
      <w:r>
        <w:rPr>
          <w:rStyle w:val="NormalTok"/>
        </w:rPr>
        <w:t xml:space="preserve">]</w:t>
      </w:r>
      <w:r>
        <w:rPr>
          <w:rStyle w:val="SpecialCharTok"/>
        </w:rPr>
        <w:t xml:space="preserve">-</w:t>
      </w:r>
      <w:r>
        <w:rPr>
          <w:rStyle w:val="NormalTok"/>
        </w:rPr>
        <w:t xml:space="preserve">b0[</w:t>
      </w:r>
      <w:r>
        <w:rPr>
          <w:rStyle w:val="StringTok"/>
        </w:rPr>
        <w:t xml:space="preserve">"ymin"</w:t>
      </w:r>
      <w:r>
        <w:rPr>
          <w:rStyle w:val="NormalTok"/>
        </w:rPr>
        <w:t xml:space="preserve">])</w:t>
      </w:r>
      <w:r>
        <w:br/>
      </w:r>
      <w:r>
        <w:rPr>
          <w:rStyle w:val="NormalTok"/>
        </w:rPr>
        <w:t xml:space="preserve">cx </w:t>
      </w:r>
      <w:r>
        <w:rPr>
          <w:rStyle w:val="OtherTok"/>
        </w:rPr>
        <w:t xml:space="preserve">&lt;-</w:t>
      </w:r>
      <w:r>
        <w:rPr>
          <w:rStyle w:val="NormalTok"/>
        </w:rPr>
        <w:t xml:space="preserve"> </w:t>
      </w:r>
      <w:r>
        <w:rPr>
          <w:rStyle w:val="FunctionTok"/>
        </w:rPr>
        <w:t xml:space="preserve">unname</w:t>
      </w:r>
      <w:r>
        <w:rPr>
          <w:rStyle w:val="NormalTok"/>
        </w:rPr>
        <w:t xml:space="preserve">(b0[</w:t>
      </w:r>
      <w:r>
        <w:rPr>
          <w:rStyle w:val="StringTok"/>
        </w:rPr>
        <w:t xml:space="preserve">"xmax"</w:t>
      </w:r>
      <w:r>
        <w:rPr>
          <w:rStyle w:val="NormalTok"/>
        </w:rPr>
        <w:t xml:space="preserve">]</w:t>
      </w:r>
      <w:r>
        <w:rPr>
          <w:rStyle w:val="SpecialCharTok"/>
        </w:rPr>
        <w:t xml:space="preserve">+</w:t>
      </w:r>
      <w:r>
        <w:rPr>
          <w:rStyle w:val="NormalTok"/>
        </w:rPr>
        <w:t xml:space="preserve">b0[</w:t>
      </w:r>
      <w:r>
        <w:rPr>
          <w:rStyle w:val="StringTok"/>
        </w:rPr>
        <w:t xml:space="preserve">"xmin"</w:t>
      </w:r>
      <w:r>
        <w:rPr>
          <w:rStyle w:val="NormalTok"/>
        </w:rPr>
        <w:t xml:space="preserve">])</w:t>
      </w:r>
      <w:r>
        <w:rPr>
          <w:rStyle w:val="SpecialCharTok"/>
        </w:rPr>
        <w:t xml:space="preserve">/</w:t>
      </w:r>
      <w:r>
        <w:rPr>
          <w:rStyle w:val="DecValTok"/>
        </w:rPr>
        <w:t xml:space="preserve">2</w:t>
      </w:r>
      <w:r>
        <w:rPr>
          <w:rStyle w:val="NormalTok"/>
        </w:rPr>
        <w:t xml:space="preserve">; cy </w:t>
      </w:r>
      <w:r>
        <w:rPr>
          <w:rStyle w:val="OtherTok"/>
        </w:rPr>
        <w:t xml:space="preserve">&lt;-</w:t>
      </w:r>
      <w:r>
        <w:rPr>
          <w:rStyle w:val="NormalTok"/>
        </w:rPr>
        <w:t xml:space="preserve"> </w:t>
      </w:r>
      <w:r>
        <w:rPr>
          <w:rStyle w:val="FunctionTok"/>
        </w:rPr>
        <w:t xml:space="preserve">unname</w:t>
      </w:r>
      <w:r>
        <w:rPr>
          <w:rStyle w:val="NormalTok"/>
        </w:rPr>
        <w:t xml:space="preserve">(b0[</w:t>
      </w:r>
      <w:r>
        <w:rPr>
          <w:rStyle w:val="StringTok"/>
        </w:rPr>
        <w:t xml:space="preserve">"ymax"</w:t>
      </w:r>
      <w:r>
        <w:rPr>
          <w:rStyle w:val="NormalTok"/>
        </w:rPr>
        <w:t xml:space="preserve">]</w:t>
      </w:r>
      <w:r>
        <w:rPr>
          <w:rStyle w:val="SpecialCharTok"/>
        </w:rPr>
        <w:t xml:space="preserve">+</w:t>
      </w:r>
      <w:r>
        <w:rPr>
          <w:rStyle w:val="NormalTok"/>
        </w:rPr>
        <w:t xml:space="preserve">b0[</w:t>
      </w:r>
      <w:r>
        <w:rPr>
          <w:rStyle w:val="StringTok"/>
        </w:rPr>
        <w:t xml:space="preserve">"ymin"</w:t>
      </w:r>
      <w:r>
        <w:rPr>
          <w:rStyle w:val="NormalTok"/>
        </w:rPr>
        <w:t xml:space="preserve">])</w:t>
      </w:r>
      <w:r>
        <w:rPr>
          <w:rStyle w:val="SpecialCharTok"/>
        </w:rPr>
        <w:t xml:space="preserve">/</w:t>
      </w:r>
      <w:r>
        <w:rPr>
          <w:rStyle w:val="DecValTok"/>
        </w:rPr>
        <w:t xml:space="preserve">2</w:t>
      </w:r>
      <w:r>
        <w:br/>
      </w:r>
      <w:r>
        <w:rPr>
          <w:rStyle w:val="ControlFlowTok"/>
        </w:rPr>
        <w:t xml:space="preserve">if</w:t>
      </w:r>
      <w:r>
        <w:rPr>
          <w:rStyle w:val="NormalTok"/>
        </w:rPr>
        <w:t xml:space="preserve"> (w0</w:t>
      </w:r>
      <w:r>
        <w:rPr>
          <w:rStyle w:val="SpecialCharTok"/>
        </w:rPr>
        <w:t xml:space="preserve">/</w:t>
      </w:r>
      <w:r>
        <w:rPr>
          <w:rStyle w:val="NormalTok"/>
        </w:rPr>
        <w:t xml:space="preserve">h0 </w:t>
      </w:r>
      <w:r>
        <w:rPr>
          <w:rStyle w:val="SpecialCharTok"/>
        </w:rPr>
        <w:t xml:space="preserve">&gt;</w:t>
      </w:r>
      <w:r>
        <w:rPr>
          <w:rStyle w:val="NormalTok"/>
        </w:rPr>
        <w:t xml:space="preserve"> tgt) h0 </w:t>
      </w:r>
      <w:r>
        <w:rPr>
          <w:rStyle w:val="OtherTok"/>
        </w:rPr>
        <w:t xml:space="preserve">&lt;-</w:t>
      </w:r>
      <w:r>
        <w:rPr>
          <w:rStyle w:val="NormalTok"/>
        </w:rPr>
        <w:t xml:space="preserve"> w0</w:t>
      </w:r>
      <w:r>
        <w:rPr>
          <w:rStyle w:val="SpecialCharTok"/>
        </w:rPr>
        <w:t xml:space="preserve">/</w:t>
      </w:r>
      <w:r>
        <w:rPr>
          <w:rStyle w:val="NormalTok"/>
        </w:rPr>
        <w:t xml:space="preserve">tgt </w:t>
      </w:r>
      <w:r>
        <w:rPr>
          <w:rStyle w:val="ControlFlowTok"/>
        </w:rPr>
        <w:t xml:space="preserve">else</w:t>
      </w:r>
      <w:r>
        <w:rPr>
          <w:rStyle w:val="NormalTok"/>
        </w:rPr>
        <w:t xml:space="preserve"> w0 </w:t>
      </w:r>
      <w:r>
        <w:rPr>
          <w:rStyle w:val="OtherTok"/>
        </w:rPr>
        <w:t xml:space="preserve">&lt;-</w:t>
      </w:r>
      <w:r>
        <w:rPr>
          <w:rStyle w:val="NormalTok"/>
        </w:rPr>
        <w:t xml:space="preserve"> h0</w:t>
      </w:r>
      <w:r>
        <w:rPr>
          <w:rStyle w:val="SpecialCharTok"/>
        </w:rPr>
        <w:t xml:space="preserve">*</w:t>
      </w:r>
      <w:r>
        <w:rPr>
          <w:rStyle w:val="NormalTok"/>
        </w:rPr>
        <w:t xml:space="preserve">tgt</w:t>
      </w:r>
      <w:r>
        <w:br/>
      </w:r>
      <w:r>
        <w:rPr>
          <w:rStyle w:val="NormalTok"/>
        </w:rPr>
        <w:t xml:space="preserve">pd </w:t>
      </w:r>
      <w:r>
        <w:rPr>
          <w:rStyle w:val="OtherTok"/>
        </w:rPr>
        <w:t xml:space="preserve">&lt;-</w:t>
      </w:r>
      <w:r>
        <w:rPr>
          <w:rStyle w:val="NormalTok"/>
        </w:rPr>
        <w:t xml:space="preserve"> .</w:t>
      </w:r>
      <w:r>
        <w:rPr>
          <w:rStyle w:val="DecValTok"/>
        </w:rPr>
        <w:t xml:space="preserve">04</w:t>
      </w:r>
      <w:r>
        <w:rPr>
          <w:rStyle w:val="SpecialCharTok"/>
        </w:rPr>
        <w:t xml:space="preserve">*</w:t>
      </w:r>
      <w:r>
        <w:rPr>
          <w:rStyle w:val="NormalTok"/>
        </w:rPr>
        <w:t xml:space="preserve">w0</w:t>
      </w:r>
      <w:r>
        <w:br/>
      </w:r>
      <w:r>
        <w:rPr>
          <w:rStyle w:val="NormalTok"/>
        </w:rPr>
        <w:t xml:space="preserve">bb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xmin =</w:t>
      </w:r>
      <w:r>
        <w:rPr>
          <w:rStyle w:val="NormalTok"/>
        </w:rPr>
        <w:t xml:space="preserve"> cx</w:t>
      </w:r>
      <w:r>
        <w:rPr>
          <w:rStyle w:val="SpecialCharTok"/>
        </w:rPr>
        <w:t xml:space="preserve">-</w:t>
      </w:r>
      <w:r>
        <w:rPr>
          <w:rStyle w:val="NormalTok"/>
        </w:rPr>
        <w:t xml:space="preserve">w0</w:t>
      </w:r>
      <w:r>
        <w:rPr>
          <w:rStyle w:val="SpecialCharTok"/>
        </w:rPr>
        <w:t xml:space="preserve">/</w:t>
      </w:r>
      <w:r>
        <w:rPr>
          <w:rStyle w:val="DecValTok"/>
        </w:rPr>
        <w:t xml:space="preserve">2</w:t>
      </w:r>
      <w:r>
        <w:rPr>
          <w:rStyle w:val="SpecialCharTok"/>
        </w:rPr>
        <w:t xml:space="preserve">-</w:t>
      </w:r>
      <w:r>
        <w:rPr>
          <w:rStyle w:val="NormalTok"/>
        </w:rPr>
        <w:t xml:space="preserve">pd, </w:t>
      </w:r>
      <w:r>
        <w:rPr>
          <w:rStyle w:val="AttributeTok"/>
        </w:rPr>
        <w:t xml:space="preserve">xmax =</w:t>
      </w:r>
      <w:r>
        <w:rPr>
          <w:rStyle w:val="NormalTok"/>
        </w:rPr>
        <w:t xml:space="preserve"> cx</w:t>
      </w:r>
      <w:r>
        <w:rPr>
          <w:rStyle w:val="SpecialCharTok"/>
        </w:rPr>
        <w:t xml:space="preserve">+</w:t>
      </w:r>
      <w:r>
        <w:rPr>
          <w:rStyle w:val="NormalTok"/>
        </w:rPr>
        <w:t xml:space="preserve">w0</w:t>
      </w:r>
      <w:r>
        <w:rPr>
          <w:rStyle w:val="SpecialCharTok"/>
        </w:rPr>
        <w:t xml:space="preserve">/</w:t>
      </w:r>
      <w:r>
        <w:rPr>
          <w:rStyle w:val="DecValTok"/>
        </w:rPr>
        <w:t xml:space="preserve">2</w:t>
      </w:r>
      <w:r>
        <w:rPr>
          <w:rStyle w:val="SpecialCharTok"/>
        </w:rPr>
        <w:t xml:space="preserve">+</w:t>
      </w:r>
      <w:r>
        <w:rPr>
          <w:rStyle w:val="NormalTok"/>
        </w:rPr>
        <w:t xml:space="preserve">pd, </w:t>
      </w:r>
      <w:r>
        <w:rPr>
          <w:rStyle w:val="AttributeTok"/>
        </w:rPr>
        <w:t xml:space="preserve">ymin =</w:t>
      </w:r>
      <w:r>
        <w:rPr>
          <w:rStyle w:val="NormalTok"/>
        </w:rPr>
        <w:t xml:space="preserve"> cy</w:t>
      </w:r>
      <w:r>
        <w:rPr>
          <w:rStyle w:val="SpecialCharTok"/>
        </w:rPr>
        <w:t xml:space="preserve">-</w:t>
      </w:r>
      <w:r>
        <w:rPr>
          <w:rStyle w:val="NormalTok"/>
        </w:rPr>
        <w:t xml:space="preserve">h0</w:t>
      </w:r>
      <w:r>
        <w:rPr>
          <w:rStyle w:val="SpecialCharTok"/>
        </w:rPr>
        <w:t xml:space="preserve">/</w:t>
      </w:r>
      <w:r>
        <w:rPr>
          <w:rStyle w:val="DecValTok"/>
        </w:rPr>
        <w:t xml:space="preserve">2</w:t>
      </w:r>
      <w:r>
        <w:rPr>
          <w:rStyle w:val="SpecialCharTok"/>
        </w:rPr>
        <w:t xml:space="preserve">-</w:t>
      </w:r>
      <w:r>
        <w:rPr>
          <w:rStyle w:val="NormalTok"/>
        </w:rPr>
        <w:t xml:space="preserve">pd, </w:t>
      </w:r>
      <w:r>
        <w:rPr>
          <w:rStyle w:val="AttributeTok"/>
        </w:rPr>
        <w:t xml:space="preserve">ymax =</w:t>
      </w:r>
      <w:r>
        <w:rPr>
          <w:rStyle w:val="NormalTok"/>
        </w:rPr>
        <w:t xml:space="preserve"> cy</w:t>
      </w:r>
      <w:r>
        <w:rPr>
          <w:rStyle w:val="SpecialCharTok"/>
        </w:rPr>
        <w:t xml:space="preserve">+</w:t>
      </w:r>
      <w:r>
        <w:rPr>
          <w:rStyle w:val="NormalTok"/>
        </w:rPr>
        <w:t xml:space="preserve">h0</w:t>
      </w:r>
      <w:r>
        <w:rPr>
          <w:rStyle w:val="SpecialCharTok"/>
        </w:rPr>
        <w:t xml:space="preserve">/</w:t>
      </w:r>
      <w:r>
        <w:rPr>
          <w:rStyle w:val="DecValTok"/>
        </w:rPr>
        <w:t xml:space="preserve">2</w:t>
      </w:r>
      <w:r>
        <w:rPr>
          <w:rStyle w:val="SpecialCharTok"/>
        </w:rPr>
        <w:t xml:space="preserve">+</w:t>
      </w:r>
      <w:r>
        <w:rPr>
          <w:rStyle w:val="NormalTok"/>
        </w:rPr>
        <w:t xml:space="preserve">pd)</w:t>
      </w:r>
      <w:r>
        <w:br/>
      </w:r>
      <w:r>
        <w:br/>
      </w:r>
      <w:r>
        <w:rPr>
          <w:rStyle w:val="NormalTok"/>
        </w:rPr>
        <w:t xml:space="preserve">p_a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prov[prov</w:t>
      </w:r>
      <w:r>
        <w:rPr>
          <w:rStyle w:val="SpecialCharTok"/>
        </w:rPr>
        <w:t xml:space="preserve">$</w:t>
      </w:r>
      <w:r>
        <w:rPr>
          <w:rStyle w:val="NormalTok"/>
        </w:rPr>
        <w:t xml:space="preserve">name </w:t>
      </w:r>
      <w:r>
        <w:rPr>
          <w:rStyle w:val="SpecialCharTok"/>
        </w:rPr>
        <w:t xml:space="preserve">!=</w:t>
      </w:r>
      <w:r>
        <w:rPr>
          <w:rStyle w:val="NormalTok"/>
        </w:rPr>
        <w:t xml:space="preserve"> </w:t>
      </w:r>
      <w:r>
        <w:rPr>
          <w:rStyle w:val="StringTok"/>
        </w:rPr>
        <w:t xml:space="preserve">"British Columbia"</w:t>
      </w:r>
      <w:r>
        <w:rPr>
          <w:rStyle w:val="NormalTok"/>
        </w:rPr>
        <w:t xml:space="preserve">, ], </w:t>
      </w:r>
      <w:r>
        <w:rPr>
          <w:rStyle w:val="AttributeTok"/>
        </w:rPr>
        <w:t xml:space="preserve">fill =</w:t>
      </w:r>
      <w:r>
        <w:rPr>
          <w:rStyle w:val="NormalTok"/>
        </w:rPr>
        <w:t xml:space="preserve"> </w:t>
      </w:r>
      <w:r>
        <w:rPr>
          <w:rStyle w:val="StringTok"/>
        </w:rPr>
        <w:t xml:space="preserve">"grey93"</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"grey65"</w:t>
      </w:r>
      <w:r>
        <w:rPr>
          <w:rStyle w:val="NormalTok"/>
        </w:rPr>
        <w:t xml:space="preserve">, </w:t>
      </w:r>
      <w:r>
        <w:rPr>
          <w:rStyle w:val="AttributeTok"/>
        </w:rPr>
        <w:t xml:space="preserve">linewidth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prov[prov</w:t>
      </w:r>
      <w:r>
        <w:rPr>
          <w:rStyle w:val="SpecialCharTok"/>
        </w:rPr>
        <w:t xml:space="preserve">$</w:t>
      </w:r>
      <w:r>
        <w:rPr>
          <w:rStyle w:val="NormalTok"/>
        </w:rPr>
        <w:t xml:space="preserve">name </w:t>
      </w:r>
      <w:r>
        <w:rPr>
          <w:rStyle w:val="SpecialCharTok"/>
        </w:rPr>
        <w:t xml:space="preserve">==</w:t>
      </w:r>
      <w:r>
        <w:rPr>
          <w:rStyle w:val="NormalTok"/>
        </w:rPr>
        <w:t xml:space="preserve"> </w:t>
      </w:r>
      <w:r>
        <w:rPr>
          <w:rStyle w:val="StringTok"/>
        </w:rPr>
        <w:t xml:space="preserve">"British Columbia"</w:t>
      </w:r>
      <w:r>
        <w:rPr>
          <w:rStyle w:val="NormalTok"/>
        </w:rPr>
        <w:t xml:space="preserve">, ], </w:t>
      </w:r>
      <w:r>
        <w:rPr>
          <w:rStyle w:val="AttributeTok"/>
        </w:rPr>
        <w:t xml:space="preserve">fill =</w:t>
      </w:r>
      <w:r>
        <w:rPr>
          <w:rStyle w:val="NormalTok"/>
        </w:rPr>
        <w:t xml:space="preserve"> </w:t>
      </w:r>
      <w:r>
        <w:rPr>
          <w:rStyle w:val="StringTok"/>
        </w:rPr>
        <w:t xml:space="preserve">"grey82"</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t>
      </w:r>
      <w:r>
        <w:rPr>
          <w:rStyle w:val="FunctionTok"/>
        </w:rPr>
        <w:t xml:space="preserve">st_buffer</w:t>
      </w:r>
      <w:r>
        <w:rPr>
          <w:rStyle w:val="NormalTok"/>
        </w:rPr>
        <w:t xml:space="preserve">(site, </w:t>
      </w:r>
      <w:r>
        <w:rPr>
          <w:rStyle w:val="DecValTok"/>
        </w:rPr>
        <w:t xml:space="preserve">22000</w:t>
      </w:r>
      <w:r>
        <w:rPr>
          <w:rStyle w:val="NormalTok"/>
        </w:rPr>
        <w:t xml:space="preserve">), </w:t>
      </w:r>
      <w:r>
        <w:rPr>
          <w:rStyle w:val="AttributeTok"/>
        </w:rPr>
        <w:t xml:space="preserve">fill =</w:t>
      </w:r>
      <w:r>
        <w:rPr>
          <w:rStyle w:val="NormalTok"/>
        </w:rPr>
        <w:t xml:space="preserve"> </w:t>
      </w:r>
      <w:r>
        <w:rPr>
          <w:rStyle w:val="StringTok"/>
        </w:rPr>
        <w:t xml:space="preserve">"#C0392B"</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geom_label_repel</w:t>
      </w:r>
      <w:r>
        <w:rPr>
          <w:rStyle w:val="NormalTok"/>
        </w:rPr>
        <w:t xml:space="preserve">(</w:t>
      </w:r>
      <w:r>
        <w:rPr>
          <w:rStyle w:val="AttributeTok"/>
        </w:rPr>
        <w:t xml:space="preserve">data =</w:t>
      </w:r>
      <w:r>
        <w:rPr>
          <w:rStyle w:val="NormalTok"/>
        </w:rPr>
        <w:t xml:space="preserve"> lab, </w:t>
      </w:r>
      <w:r>
        <w:rPr>
          <w:rStyle w:val="FunctionTok"/>
        </w:rPr>
        <w:t xml:space="preserve">aes</w:t>
      </w:r>
      <w:r>
        <w:rPr>
          <w:rStyle w:val="NormalTok"/>
        </w:rPr>
        <w:t xml:space="preserve">(X, Y, </w:t>
      </w:r>
      <w:r>
        <w:rPr>
          <w:rStyle w:val="AttributeTok"/>
        </w:rPr>
        <w:t xml:space="preserve">label =</w:t>
      </w:r>
      <w:r>
        <w:rPr>
          <w:rStyle w:val="NormalTok"/>
        </w:rPr>
        <w:t xml:space="preserve"> lab), </w:t>
      </w:r>
      <w:r>
        <w:rPr>
          <w:rStyle w:val="AttributeTok"/>
        </w:rPr>
        <w:t xml:space="preserve">size =</w:t>
      </w:r>
      <w:r>
        <w:rPr>
          <w:rStyle w:val="NormalTok"/>
        </w:rPr>
        <w:t xml:space="preserve"> </w:t>
      </w:r>
      <w:r>
        <w:rPr>
          <w:rStyle w:val="FloatTok"/>
        </w:rPr>
        <w:t xml:space="preserve">2.1</w:t>
      </w:r>
      <w:r>
        <w:rPr>
          <w:rStyle w:val="NormalTok"/>
        </w:rPr>
        <w:t xml:space="preserve">, </w:t>
      </w:r>
      <w:r>
        <w:rPr>
          <w:rStyle w:val="AttributeTok"/>
        </w:rPr>
        <w:t xml:space="preserve">lineheight =</w:t>
      </w:r>
      <w:r>
        <w:rPr>
          <w:rStyle w:val="NormalTok"/>
        </w:rPr>
        <w:t xml:space="preserve"> .</w:t>
      </w:r>
      <w:r>
        <w:rPr>
          <w:rStyle w:val="DecValTok"/>
        </w:rPr>
        <w:t xml:space="preserve">95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nudge_x =</w:t>
      </w:r>
      <w:r>
        <w:rPr>
          <w:rStyle w:val="NormalTok"/>
        </w:rPr>
        <w:t xml:space="preserve"> </w:t>
      </w:r>
      <w:r>
        <w:rPr>
          <w:rStyle w:val="SpecialCharTok"/>
        </w:rPr>
        <w:t xml:space="preserve">-</w:t>
      </w:r>
      <w:r>
        <w:rPr>
          <w:rStyle w:val="DecValTok"/>
        </w:rPr>
        <w:t xml:space="preserve">330000</w:t>
      </w:r>
      <w:r>
        <w:rPr>
          <w:rStyle w:val="NormalTok"/>
        </w:rPr>
        <w:t xml:space="preserve">, </w:t>
      </w:r>
      <w:r>
        <w:rPr>
          <w:rStyle w:val="AttributeTok"/>
        </w:rPr>
        <w:t xml:space="preserve">nudge_y =</w:t>
      </w:r>
      <w:r>
        <w:rPr>
          <w:rStyle w:val="NormalTok"/>
        </w:rPr>
        <w:t xml:space="preserve"> </w:t>
      </w:r>
      <w:r>
        <w:rPr>
          <w:rStyle w:val="DecValTok"/>
        </w:rPr>
        <w:t xml:space="preserve">300000</w:t>
      </w:r>
      <w:r>
        <w:rPr>
          <w:rStyle w:val="NormalTok"/>
        </w:rPr>
        <w:t xml:space="preserve">,</w:t>
      </w:r>
      <w:r>
        <w:br/>
      </w:r>
      <w:r>
        <w:rPr>
          <w:rStyle w:val="NormalTok"/>
        </w:rPr>
        <w:t xml:space="preserve">                   </w:t>
      </w:r>
      <w:r>
        <w:rPr>
          <w:rStyle w:val="AttributeTok"/>
        </w:rPr>
        <w:t xml:space="preserve">segment.colour =</w:t>
      </w:r>
      <w:r>
        <w:rPr>
          <w:rStyle w:val="NormalTok"/>
        </w:rPr>
        <w:t xml:space="preserve"> </w:t>
      </w:r>
      <w:r>
        <w:rPr>
          <w:rStyle w:val="StringTok"/>
        </w:rPr>
        <w:t xml:space="preserve">"grey25"</w:t>
      </w:r>
      <w:r>
        <w:rPr>
          <w:rStyle w:val="NormalTok"/>
        </w:rPr>
        <w:t xml:space="preserve">, </w:t>
      </w:r>
      <w:r>
        <w:rPr>
          <w:rStyle w:val="AttributeTok"/>
        </w:rPr>
        <w:t xml:space="preserve">segment.size =</w:t>
      </w:r>
      <w:r>
        <w:rPr>
          <w:rStyle w:val="NormalTok"/>
        </w:rPr>
        <w:t xml:space="preserve"> .</w:t>
      </w:r>
      <w:r>
        <w:rPr>
          <w:rStyle w:val="DecValTok"/>
        </w:rPr>
        <w:t xml:space="preserve">3</w:t>
      </w:r>
      <w:r>
        <w:rPr>
          <w:rStyle w:val="NormalTok"/>
        </w:rPr>
        <w:t xml:space="preserve">, </w:t>
      </w:r>
      <w:r>
        <w:rPr>
          <w:rStyle w:val="AttributeTok"/>
        </w:rPr>
        <w:t xml:space="preserve">min.segment.length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box.padding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label.size =</w:t>
      </w:r>
      <w:r>
        <w:rPr>
          <w:rStyle w:val="NormalTok"/>
        </w:rPr>
        <w:t xml:space="preserve"> </w:t>
      </w:r>
      <w:r>
        <w:rPr>
          <w:rStyle w:val="DecValTok"/>
        </w:rPr>
        <w:t xml:space="preserve">0</w:t>
      </w:r>
      <w:r>
        <w:rPr>
          <w:rStyle w:val="NormalTok"/>
        </w:rPr>
        <w:t xml:space="preserve">, </w:t>
      </w:r>
      <w:r>
        <w:rPr>
          <w:rStyle w:val="AttributeTok"/>
        </w:rPr>
        <w:t xml:space="preserve">label.padding =</w:t>
      </w:r>
      <w:r>
        <w:rPr>
          <w:rStyle w:val="NormalTok"/>
        </w:rPr>
        <w:t xml:space="preserve"> </w:t>
      </w:r>
      <w:r>
        <w:rPr>
          <w:rStyle w:val="FunctionTok"/>
        </w:rPr>
        <w:t xml:space="preserve">unit</w:t>
      </w:r>
      <w:r>
        <w:rPr>
          <w:rStyle w:val="NormalTok"/>
        </w:rPr>
        <w:t xml:space="preserve">(.</w:t>
      </w:r>
      <w:r>
        <w:rPr>
          <w:rStyle w:val="DecValTok"/>
        </w:rPr>
        <w:t xml:space="preserve">7</w:t>
      </w:r>
      <w:r>
        <w:rPr>
          <w:rStyle w:val="NormalTok"/>
        </w:rPr>
        <w:t xml:space="preserve">, </w:t>
      </w:r>
      <w:r>
        <w:rPr>
          <w:rStyle w:val="StringTok"/>
        </w:rPr>
        <w:t xml:space="preserve">"mm"</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bb[</w:t>
      </w:r>
      <w:r>
        <w:rPr>
          <w:rStyle w:val="StringTok"/>
        </w:rPr>
        <w:t xml:space="preserve">"xmin"</w:t>
      </w:r>
      <w:r>
        <w:rPr>
          <w:rStyle w:val="NormalTok"/>
        </w:rPr>
        <w:t xml:space="preserve">] </w:t>
      </w:r>
      <w:r>
        <w:rPr>
          <w:rStyle w:val="SpecialCharTok"/>
        </w:rPr>
        <w:t xml:space="preserve">+</w:t>
      </w:r>
      <w:r>
        <w:rPr>
          <w:rStyle w:val="NormalTok"/>
        </w:rPr>
        <w:t xml:space="preserve"> .</w:t>
      </w:r>
      <w:r>
        <w:rPr>
          <w:rStyle w:val="DecValTok"/>
        </w:rPr>
        <w:t xml:space="preserve">34</w:t>
      </w:r>
      <w:r>
        <w:rPr>
          <w:rStyle w:val="SpecialCharTok"/>
        </w:rPr>
        <w:t xml:space="preserve">*</w:t>
      </w:r>
      <w:r>
        <w:rPr>
          <w:rStyle w:val="NormalTok"/>
        </w:rPr>
        <w:t xml:space="preserve">(bb[</w:t>
      </w:r>
      <w:r>
        <w:rPr>
          <w:rStyle w:val="StringTok"/>
        </w:rPr>
        <w:t xml:space="preserve">"xmax"</w:t>
      </w:r>
      <w:r>
        <w:rPr>
          <w:rStyle w:val="NormalTok"/>
        </w:rPr>
        <w:t xml:space="preserve">]</w:t>
      </w:r>
      <w:r>
        <w:rPr>
          <w:rStyle w:val="SpecialCharTok"/>
        </w:rPr>
        <w:t xml:space="preserve">-</w:t>
      </w:r>
      <w:r>
        <w:rPr>
          <w:rStyle w:val="NormalTok"/>
        </w:rPr>
        <w:t xml:space="preserve">bb[</w:t>
      </w:r>
      <w:r>
        <w:rPr>
          <w:rStyle w:val="StringTok"/>
        </w:rPr>
        <w:t xml:space="preserve">"xmin"</w:t>
      </w:r>
      <w:r>
        <w:rPr>
          <w:rStyle w:val="NormalTok"/>
        </w:rPr>
        <w:t xml:space="preserve">]),</w:t>
      </w:r>
      <w:r>
        <w:br/>
      </w:r>
      <w:r>
        <w:rPr>
          <w:rStyle w:val="NormalTok"/>
        </w:rPr>
        <w:t xml:space="preserve">           </w:t>
      </w:r>
      <w:r>
        <w:rPr>
          <w:rStyle w:val="AttributeTok"/>
        </w:rPr>
        <w:t xml:space="preserve">y =</w:t>
      </w:r>
      <w:r>
        <w:rPr>
          <w:rStyle w:val="NormalTok"/>
        </w:rPr>
        <w:t xml:space="preserve"> bb[</w:t>
      </w:r>
      <w:r>
        <w:rPr>
          <w:rStyle w:val="StringTok"/>
        </w:rPr>
        <w:t xml:space="preserve">"ymin"</w:t>
      </w:r>
      <w:r>
        <w:rPr>
          <w:rStyle w:val="NormalTok"/>
        </w:rPr>
        <w:t xml:space="preserve">] </w:t>
      </w:r>
      <w:r>
        <w:rPr>
          <w:rStyle w:val="SpecialCharTok"/>
        </w:rPr>
        <w:t xml:space="preserve">+</w:t>
      </w:r>
      <w:r>
        <w:rPr>
          <w:rStyle w:val="NormalTok"/>
        </w:rPr>
        <w:t xml:space="preserve"> .</w:t>
      </w:r>
      <w:r>
        <w:rPr>
          <w:rStyle w:val="DecValTok"/>
        </w:rPr>
        <w:t xml:space="preserve">70</w:t>
      </w:r>
      <w:r>
        <w:rPr>
          <w:rStyle w:val="SpecialCharTok"/>
        </w:rPr>
        <w:t xml:space="preserve">*</w:t>
      </w:r>
      <w:r>
        <w:rPr>
          <w:rStyle w:val="NormalTok"/>
        </w:rPr>
        <w:t xml:space="preserve">(bb[</w:t>
      </w:r>
      <w:r>
        <w:rPr>
          <w:rStyle w:val="StringTok"/>
        </w:rPr>
        <w:t xml:space="preserve">"ymax"</w:t>
      </w:r>
      <w:r>
        <w:rPr>
          <w:rStyle w:val="NormalTok"/>
        </w:rPr>
        <w:t xml:space="preserve">]</w:t>
      </w:r>
      <w:r>
        <w:rPr>
          <w:rStyle w:val="SpecialCharTok"/>
        </w:rPr>
        <w:t xml:space="preserve">-</w:t>
      </w:r>
      <w:r>
        <w:rPr>
          <w:rStyle w:val="NormalTok"/>
        </w:rPr>
        <w:t xml:space="preserve">bb[</w:t>
      </w:r>
      <w:r>
        <w:rPr>
          <w:rStyle w:val="StringTok"/>
        </w:rPr>
        <w:t xml:space="preserve">"ymin"</w:t>
      </w:r>
      <w:r>
        <w:rPr>
          <w:rStyle w:val="NormalTok"/>
        </w:rPr>
        <w:t xml:space="preserve">]), </w:t>
      </w:r>
      <w:r>
        <w:rPr>
          <w:rStyle w:val="AttributeTok"/>
        </w:rPr>
        <w:t xml:space="preserve">label =</w:t>
      </w:r>
      <w:r>
        <w:rPr>
          <w:rStyle w:val="NormalTok"/>
        </w:rPr>
        <w:t xml:space="preserve"> </w:t>
      </w:r>
      <w:r>
        <w:rPr>
          <w:rStyle w:val="StringTok"/>
        </w:rPr>
        <w:t xml:space="preserve">"British</w:t>
      </w:r>
      <w:r>
        <w:rPr>
          <w:rStyle w:val="SpecialCharTok"/>
        </w:rPr>
        <w:t xml:space="preserve">\n</w:t>
      </w:r>
      <w:r>
        <w:rPr>
          <w:rStyle w:val="StringTok"/>
        </w:rPr>
        <w:t xml:space="preserve">Columbia"</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2.3</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AttributeTok"/>
        </w:rPr>
        <w:t xml:space="preserve">fontface =</w:t>
      </w:r>
      <w:r>
        <w:rPr>
          <w:rStyle w:val="NormalTok"/>
        </w:rPr>
        <w:t xml:space="preserve"> </w:t>
      </w:r>
      <w:r>
        <w:rPr>
          <w:rStyle w:val="StringTok"/>
        </w:rPr>
        <w:t xml:space="preserve">"italic"</w:t>
      </w:r>
      <w:r>
        <w:rPr>
          <w:rStyle w:val="NormalTok"/>
        </w:rPr>
        <w:t xml:space="preserve">, </w:t>
      </w:r>
      <w:r>
        <w:rPr>
          <w:rStyle w:val="AttributeTok"/>
        </w:rPr>
        <w:t xml:space="preserve">lineheight =</w:t>
      </w:r>
      <w:r>
        <w:rPr>
          <w:rStyle w:val="NormalTok"/>
        </w:rPr>
        <w:t xml:space="preserve"> .</w:t>
      </w:r>
      <w:r>
        <w:rPr>
          <w:rStyle w:val="DecValTok"/>
        </w:rPr>
        <w:t xml:space="preserve">95</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crs =</w:t>
      </w:r>
      <w:r>
        <w:rPr>
          <w:rStyle w:val="NormalTok"/>
        </w:rPr>
        <w:t xml:space="preserve"> </w:t>
      </w:r>
      <w:r>
        <w:rPr>
          <w:rStyle w:val="DecValTok"/>
        </w:rPr>
        <w:t xml:space="preserve">3005</w:t>
      </w:r>
      <w:r>
        <w:rPr>
          <w:rStyle w:val="NormalTok"/>
        </w:rPr>
        <w:t xml:space="preserve">, </w:t>
      </w:r>
      <w:r>
        <w:rPr>
          <w:rStyle w:val="AttributeTok"/>
        </w:rPr>
        <w:t xml:space="preserve">xlim =</w:t>
      </w:r>
      <w:r>
        <w:rPr>
          <w:rStyle w:val="NormalTok"/>
        </w:rPr>
        <w:t xml:space="preserve"> bb[</w:t>
      </w:r>
      <w:r>
        <w:rPr>
          <w:rStyle w:val="FunctionTok"/>
        </w:rPr>
        <w:t xml:space="preserve">c</w:t>
      </w:r>
      <w:r>
        <w:rPr>
          <w:rStyle w:val="NormalTok"/>
        </w:rPr>
        <w:t xml:space="preserve">(</w:t>
      </w:r>
      <w:r>
        <w:rPr>
          <w:rStyle w:val="StringTok"/>
        </w:rPr>
        <w:t xml:space="preserve">"xmin"</w:t>
      </w:r>
      <w:r>
        <w:rPr>
          <w:rStyle w:val="NormalTok"/>
        </w:rPr>
        <w:t xml:space="preserve">,</w:t>
      </w:r>
      <w:r>
        <w:rPr>
          <w:rStyle w:val="StringTok"/>
        </w:rPr>
        <w:t xml:space="preserve">"xmax"</w:t>
      </w:r>
      <w:r>
        <w:rPr>
          <w:rStyle w:val="NormalTok"/>
        </w:rPr>
        <w:t xml:space="preserve">)], </w:t>
      </w:r>
      <w:r>
        <w:rPr>
          <w:rStyle w:val="AttributeTok"/>
        </w:rPr>
        <w:t xml:space="preserve">ylim =</w:t>
      </w:r>
      <w:r>
        <w:rPr>
          <w:rStyle w:val="NormalTok"/>
        </w:rPr>
        <w:t xml:space="preserve"> bb[</w:t>
      </w:r>
      <w:r>
        <w:rPr>
          <w:rStyle w:val="FunctionTok"/>
        </w:rPr>
        <w:t xml:space="preserve">c</w:t>
      </w:r>
      <w:r>
        <w:rPr>
          <w:rStyle w:val="NormalTok"/>
        </w:rPr>
        <w:t xml:space="preserve">(</w:t>
      </w:r>
      <w:r>
        <w:rPr>
          <w:rStyle w:val="StringTok"/>
        </w:rPr>
        <w:t xml:space="preserve">"ymin"</w:t>
      </w:r>
      <w:r>
        <w:rPr>
          <w:rStyle w:val="NormalTok"/>
        </w:rPr>
        <w:t xml:space="preserve">,</w:t>
      </w:r>
      <w:r>
        <w:rPr>
          <w:rStyle w:val="StringTok"/>
        </w:rPr>
        <w:t xml:space="preserve">"ymax"</w:t>
      </w:r>
      <w:r>
        <w:rPr>
          <w:rStyle w:val="NormalTok"/>
        </w:rPr>
        <w:t xml:space="preserve">)],</w:t>
      </w:r>
      <w:r>
        <w:br/>
      </w:r>
      <w:r>
        <w:rPr>
          <w:rStyle w:val="NormalTok"/>
        </w:rPr>
        <w:t xml:space="preserve">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3005</w:t>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scales</w:t>
      </w:r>
      <w:r>
        <w:rPr>
          <w:rStyle w:val="SpecialCharTok"/>
        </w:rPr>
        <w:t xml:space="preserve">::</w:t>
      </w:r>
      <w:r>
        <w:rPr>
          <w:rStyle w:val="FunctionTok"/>
        </w:rPr>
        <w:t xml:space="preserve">breaks_pretty</w:t>
      </w:r>
      <w:r>
        <w:rPr>
          <w:rStyle w:val="NormalTok"/>
        </w:rPr>
        <w:t xml:space="preserve">(</w:t>
      </w:r>
      <w:r>
        <w:rPr>
          <w:rStyle w:val="DecValTok"/>
        </w:rPr>
        <w:t xml:space="preserve">3</w:t>
      </w:r>
      <w:r>
        <w:rPr>
          <w:rStyle w:val="NormalTok"/>
        </w:rPr>
        <w:t xml:space="preserve">), </w:t>
      </w:r>
      <w:r>
        <w:rPr>
          <w:rStyle w:val="AttributeTok"/>
        </w:rPr>
        <w:t xml:space="preserve">labels =</w:t>
      </w:r>
      <w:r>
        <w:rPr>
          <w:rStyle w:val="NormalTok"/>
        </w:rPr>
        <w:t xml:space="preserve"> km_lab)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scales</w:t>
      </w:r>
      <w:r>
        <w:rPr>
          <w:rStyle w:val="SpecialCharTok"/>
        </w:rPr>
        <w:t xml:space="preserve">::</w:t>
      </w:r>
      <w:r>
        <w:rPr>
          <w:rStyle w:val="FunctionTok"/>
        </w:rPr>
        <w:t xml:space="preserve">breaks_pretty</w:t>
      </w:r>
      <w:r>
        <w:rPr>
          <w:rStyle w:val="NormalTok"/>
        </w:rPr>
        <w:t xml:space="preserve">(</w:t>
      </w:r>
      <w:r>
        <w:rPr>
          <w:rStyle w:val="DecValTok"/>
        </w:rPr>
        <w:t xml:space="preserve">3</w:t>
      </w:r>
      <w:r>
        <w:rPr>
          <w:rStyle w:val="NormalTok"/>
        </w:rPr>
        <w:t xml:space="preserve">), </w:t>
      </w:r>
      <w:r>
        <w:rPr>
          <w:rStyle w:val="AttributeTok"/>
        </w:rPr>
        <w:t xml:space="preserve">labels =</w:t>
      </w:r>
      <w:r>
        <w:rPr>
          <w:rStyle w:val="NormalTok"/>
        </w:rPr>
        <w:t xml:space="preserve"> km_lab) </w:t>
      </w:r>
      <w:r>
        <w:rPr>
          <w:rStyle w:val="SpecialCharTok"/>
        </w:rPr>
        <w:t xml:space="preserve">+</w:t>
      </w:r>
      <w:r>
        <w:br/>
      </w:r>
      <w:r>
        <w:rPr>
          <w:rStyle w:val="NormalTok"/>
        </w:rPr>
        <w:t xml:space="preserve">  north </w:t>
      </w:r>
      <w:r>
        <w:rPr>
          <w:rStyle w:val="SpecialCharTok"/>
        </w:rPr>
        <w:t xml:space="preserve">+</w:t>
      </w:r>
      <w:r>
        <w:rPr>
          <w:rStyle w:val="NormalTok"/>
        </w:rPr>
        <w:t xml:space="preserve"> map_theme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Location"</w:t>
      </w:r>
      <w:r>
        <w:rPr>
          <w:rStyle w:val="NormalTok"/>
        </w:rPr>
        <w:t xml:space="preserve">, </w:t>
      </w:r>
      <w:r>
        <w:rPr>
          <w:rStyle w:val="AttributeTok"/>
        </w:rPr>
        <w:t xml:space="preserve">subtitle =</w:t>
      </w:r>
      <w:r>
        <w:rPr>
          <w:rStyle w:val="NormalTok"/>
        </w:rPr>
        <w:t xml:space="preserve"> sub_alb)</w:t>
      </w:r>
      <w:r>
        <w:br/>
      </w:r>
      <w:r>
        <w:br/>
      </w:r>
      <w:r>
        <w:rPr>
          <w:rStyle w:val="NormalTok"/>
        </w:rPr>
        <w:t xml:space="preserve">p_b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G) </w:t>
      </w:r>
      <w:r>
        <w:rPr>
          <w:rStyle w:val="SpecialCharTok"/>
        </w:rPr>
        <w:t xml:space="preserve">+</w:t>
      </w:r>
      <w:r>
        <w:br/>
      </w:r>
      <w:r>
        <w:rPr>
          <w:rStyle w:val="NormalTok"/>
        </w:rPr>
        <w:t xml:space="preserve">  </w:t>
      </w:r>
      <w:r>
        <w:rPr>
          <w:rStyle w:val="FunctionTok"/>
        </w:rPr>
        <w:t xml:space="preserve">scale_fill_hypso_c</w:t>
      </w:r>
      <w:r>
        <w:rPr>
          <w:rStyle w:val="NormalTok"/>
        </w:rPr>
        <w:t xml:space="preserve">(</w:t>
      </w:r>
      <w:r>
        <w:rPr>
          <w:rStyle w:val="AttributeTok"/>
        </w:rPr>
        <w:t xml:space="preserve">palette =</w:t>
      </w:r>
      <w:r>
        <w:rPr>
          <w:rStyle w:val="NormalTok"/>
        </w:rPr>
        <w:t xml:space="preserve"> </w:t>
      </w:r>
      <w:r>
        <w:rPr>
          <w:rStyle w:val="StringTok"/>
        </w:rPr>
        <w:t xml:space="preserve">"dem_screen"</w:t>
      </w:r>
      <w:r>
        <w:rPr>
          <w:rStyle w:val="NormalTok"/>
        </w:rPr>
        <w:t xml:space="preserve">, </w:t>
      </w:r>
      <w:r>
        <w:rPr>
          <w:rStyle w:val="AttributeTok"/>
        </w:rPr>
        <w:t xml:space="preserve">na.value =</w:t>
      </w:r>
      <w:r>
        <w:rPr>
          <w:rStyle w:val="NormalTok"/>
        </w:rPr>
        <w:t xml:space="preserve"> </w:t>
      </w:r>
      <w:r>
        <w:rPr>
          <w:rStyle w:val="StringTok"/>
        </w:rPr>
        <w:t xml:space="preserve">"transparent"</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"Elevation</w:t>
      </w:r>
      <w:r>
        <w:rPr>
          <w:rStyle w:val="SpecialCharTok"/>
        </w:rPr>
        <w:t xml:space="preserve">\n</w:t>
      </w:r>
      <w:r>
        <w:rPr>
          <w:rStyle w:val="StringTok"/>
        </w:rPr>
        <w:t xml:space="preserve">(m)"</w:t>
      </w:r>
      <w:r>
        <w:rPr>
          <w:rStyle w:val="NormalTok"/>
        </w:rPr>
        <w:t xml:space="preserve">) </w:t>
      </w:r>
      <w:r>
        <w:rPr>
          <w:rStyle w:val="SpecialCharTok"/>
        </w:rPr>
        <w:t xml:space="preserve">+</w:t>
      </w:r>
      <w:r>
        <w:br/>
      </w:r>
      <w:r>
        <w:rPr>
          <w:rStyle w:val="NormalTok"/>
        </w:rPr>
        <w:t xml:space="preserve">  clip_layer </w:t>
      </w:r>
      <w:r>
        <w:rPr>
          <w:rStyle w:val="SpecialCharTok"/>
        </w:rPr>
        <w:t xml:space="preserve">+</w:t>
      </w:r>
      <w:r>
        <w:rPr>
          <w:rStyle w:val="NormalTok"/>
        </w:rPr>
        <w:t xml:space="preserve"> study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Elevation, the analysis grid"</w:t>
      </w:r>
      <w:r>
        <w:rPr>
          <w:rStyle w:val="NormalTok"/>
        </w:rPr>
        <w:t xml:space="preserve">, </w:t>
      </w:r>
      <w:r>
        <w:rPr>
          <w:rStyle w:val="AttributeTok"/>
        </w:rPr>
        <w:t xml:space="preserve">subtitle =</w:t>
      </w:r>
      <w:r>
        <w:rPr>
          <w:rStyle w:val="NormalTok"/>
        </w:rPr>
        <w:t xml:space="preserve"> sub_utm)</w:t>
      </w:r>
      <w:r>
        <w:br/>
      </w:r>
      <w:r>
        <w:br/>
      </w:r>
      <w:r>
        <w:rPr>
          <w:rStyle w:val="NormalTok"/>
        </w:rPr>
        <w:t xml:space="preserve">p_c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Wind_r) </w:t>
      </w:r>
      <w:r>
        <w:rPr>
          <w:rStyle w:val="SpecialCharTok"/>
        </w:rPr>
        <w:t xml:space="preserve">+</w:t>
      </w:r>
      <w:r>
        <w:br/>
      </w:r>
      <w:r>
        <w:rPr>
          <w:rStyle w:val="NormalTok"/>
        </w:rPr>
        <w:t xml:space="preserve">  </w:t>
      </w:r>
      <w:r>
        <w:rPr>
          <w:rStyle w:val="FunctionTok"/>
        </w:rPr>
        <w:t xml:space="preserve">scale_fill_viridis_c</w:t>
      </w:r>
      <w:r>
        <w:rPr>
          <w:rStyle w:val="NormalTok"/>
        </w:rPr>
        <w:t xml:space="preserve">(</w:t>
      </w:r>
      <w:r>
        <w:rPr>
          <w:rStyle w:val="AttributeTok"/>
        </w:rPr>
        <w:t xml:space="preserve">option =</w:t>
      </w:r>
      <w:r>
        <w:rPr>
          <w:rStyle w:val="NormalTok"/>
        </w:rPr>
        <w:t xml:space="preserve"> </w:t>
      </w:r>
      <w:r>
        <w:rPr>
          <w:rStyle w:val="StringTok"/>
        </w:rPr>
        <w:t xml:space="preserve">"mako"</w:t>
      </w:r>
      <w:r>
        <w:rPr>
          <w:rStyle w:val="NormalTok"/>
        </w:rPr>
        <w:t xml:space="preserve">, </w:t>
      </w:r>
      <w:r>
        <w:rPr>
          <w:rStyle w:val="AttributeTok"/>
        </w:rPr>
        <w:t xml:space="preserve">direction =</w:t>
      </w:r>
      <w:r>
        <w:rPr>
          <w:rStyle w:val="NormalTok"/>
        </w:rPr>
        <w:t xml:space="preserve"> </w:t>
      </w:r>
      <w:r>
        <w:rPr>
          <w:rStyle w:val="SpecialCharTok"/>
        </w:rPr>
        <w:t xml:space="preserve">-</w:t>
      </w:r>
      <w:r>
        <w:rPr>
          <w:rStyle w:val="DecValTok"/>
        </w:rPr>
        <w:t xml:space="preserve">1</w:t>
      </w:r>
      <w:r>
        <w:rPr>
          <w:rStyle w:val="NormalTok"/>
        </w:rPr>
        <w:t xml:space="preserve">, </w:t>
      </w:r>
      <w:r>
        <w:rPr>
          <w:rStyle w:val="AttributeTok"/>
        </w:rPr>
        <w:t xml:space="preserve">na.value =</w:t>
      </w:r>
      <w:r>
        <w:rPr>
          <w:rStyle w:val="NormalTok"/>
        </w:rPr>
        <w:t xml:space="preserve"> </w:t>
      </w:r>
      <w:r>
        <w:rPr>
          <w:rStyle w:val="StringTok"/>
        </w:rPr>
        <w:t xml:space="preserve">"grey88"</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"Wind speed</w:t>
      </w:r>
      <w:r>
        <w:rPr>
          <w:rStyle w:val="SpecialCharTok"/>
        </w:rPr>
        <w:t xml:space="preserve">\n</w:t>
      </w:r>
      <w:r>
        <w:rPr>
          <w:rStyle w:val="StringTok"/>
        </w:rPr>
        <w:t xml:space="preserve">(m s⁻¹)"</w:t>
      </w:r>
      <w:r>
        <w:rPr>
          <w:rStyle w:val="NormalTok"/>
        </w:rPr>
        <w:t xml:space="preserve">) </w:t>
      </w:r>
      <w:r>
        <w:rPr>
          <w:rStyle w:val="SpecialCharTok"/>
        </w:rPr>
        <w:t xml:space="preserve">+</w:t>
      </w:r>
      <w:r>
        <w:br/>
      </w:r>
      <w:r>
        <w:rPr>
          <w:rStyle w:val="NormalTok"/>
        </w:rPr>
        <w:t xml:space="preserve">  clip_layer </w:t>
      </w:r>
      <w:r>
        <w:rPr>
          <w:rStyle w:val="SpecialCharTok"/>
        </w:rPr>
        <w:t xml:space="preserve">+</w:t>
      </w:r>
      <w:r>
        <w:rPr>
          <w:rStyle w:val="NormalTok"/>
        </w:rPr>
        <w:t xml:space="preserve"> study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Global Wind Atlas mean speed at 10 m"</w:t>
      </w:r>
      <w:r>
        <w:rPr>
          <w:rStyle w:val="NormalTok"/>
        </w:rPr>
        <w:t xml:space="preserve">, </w:t>
      </w:r>
      <w:r>
        <w:rPr>
          <w:rStyle w:val="AttributeTok"/>
        </w:rPr>
        <w:t xml:space="preserve">subtitle =</w:t>
      </w:r>
      <w:r>
        <w:rPr>
          <w:rStyle w:val="NormalTok"/>
        </w:rPr>
        <w:t xml:space="preserve"> sub_utm)</w:t>
      </w:r>
      <w:r>
        <w:br/>
      </w:r>
      <w:r>
        <w:br/>
      </w:r>
      <w:r>
        <w:rPr>
          <w:rStyle w:val="NormalTok"/>
        </w:rPr>
        <w:t xml:space="preserve">sev_f </w:t>
      </w:r>
      <w:r>
        <w:rPr>
          <w:rStyle w:val="OtherTok"/>
        </w:rPr>
        <w:t xml:space="preserve">&lt;-</w:t>
      </w:r>
      <w:r>
        <w:rPr>
          <w:rStyle w:val="NormalTok"/>
        </w:rPr>
        <w:t xml:space="preserve"> </w:t>
      </w:r>
      <w:r>
        <w:rPr>
          <w:rStyle w:val="FunctionTok"/>
        </w:rPr>
        <w:t xml:space="preserve">as.factor</w:t>
      </w:r>
      <w:r>
        <w:rPr>
          <w:rStyle w:val="NormalTok"/>
        </w:rPr>
        <w:t xml:space="preserve">(severity)</w:t>
      </w:r>
      <w:r>
        <w:br/>
      </w:r>
      <w:r>
        <w:rPr>
          <w:rStyle w:val="FunctionTok"/>
        </w:rPr>
        <w:t xml:space="preserve">levels</w:t>
      </w:r>
      <w:r>
        <w:rPr>
          <w:rStyle w:val="NormalTok"/>
        </w:rPr>
        <w:t xml:space="preserve">(sev_f)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0</w:t>
      </w:r>
      <w:r>
        <w:rPr>
          <w:rStyle w:val="SpecialCharTok"/>
        </w:rPr>
        <w:t xml:space="preserve">:</w:t>
      </w:r>
      <w:r>
        <w:rPr>
          <w:rStyle w:val="DecValTok"/>
        </w:rPr>
        <w:t xml:space="preserve">5</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w:t>
      </w:r>
      <w:r>
        <w:rPr>
          <w:rStyle w:val="StringTok"/>
        </w:rPr>
        <w:t xml:space="preserve">"trace"</w:t>
      </w:r>
      <w:r>
        <w:rPr>
          <w:rStyle w:val="NormalTok"/>
        </w:rPr>
        <w:t xml:space="preserve">,</w:t>
      </w:r>
      <w:r>
        <w:rPr>
          <w:rStyle w:val="StringTok"/>
        </w:rPr>
        <w:t xml:space="preserve">"light"</w:t>
      </w:r>
      <w:r>
        <w:rPr>
          <w:rStyle w:val="NormalTok"/>
        </w:rPr>
        <w:t xml:space="preserve">,</w:t>
      </w:r>
      <w:r>
        <w:rPr>
          <w:rStyle w:val="StringTok"/>
        </w:rPr>
        <w:t xml:space="preserve">"moderate"</w:t>
      </w:r>
      <w:r>
        <w:rPr>
          <w:rStyle w:val="NormalTok"/>
        </w:rPr>
        <w:t xml:space="preserve">,</w:t>
      </w:r>
      <w:r>
        <w:br/>
      </w:r>
      <w:r>
        <w:rPr>
          <w:rStyle w:val="NormalTok"/>
        </w:rPr>
        <w:t xml:space="preserve">                                                </w:t>
      </w:r>
      <w:r>
        <w:rPr>
          <w:rStyle w:val="StringTok"/>
        </w:rPr>
        <w:t xml:space="preserve">"severe"</w:t>
      </w:r>
      <w:r>
        <w:rPr>
          <w:rStyle w:val="NormalTok"/>
        </w:rPr>
        <w:t xml:space="preserve">,</w:t>
      </w:r>
      <w:r>
        <w:rPr>
          <w:rStyle w:val="StringTok"/>
        </w:rPr>
        <w:t xml:space="preserve">"very severe"</w:t>
      </w:r>
      <w:r>
        <w:rPr>
          <w:rStyle w:val="NormalTok"/>
        </w:rPr>
        <w:t xml:space="preserve">))</w:t>
      </w:r>
      <w:r>
        <w:br/>
      </w:r>
      <w:r>
        <w:rPr>
          <w:rStyle w:val="NormalTok"/>
        </w:rPr>
        <w:t xml:space="preserve">p_d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sev_f)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none =</w:t>
      </w:r>
      <w:r>
        <w:rPr>
          <w:rStyle w:val="NormalTok"/>
        </w:rPr>
        <w:t xml:space="preserve"> </w:t>
      </w:r>
      <w:r>
        <w:rPr>
          <w:rStyle w:val="StringTok"/>
        </w:rPr>
        <w:t xml:space="preserve">"grey92"</w:t>
      </w:r>
      <w:r>
        <w:rPr>
          <w:rStyle w:val="NormalTok"/>
        </w:rPr>
        <w:t xml:space="preserve">, </w:t>
      </w:r>
      <w:r>
        <w:rPr>
          <w:rStyle w:val="AttributeTok"/>
        </w:rPr>
        <w:t xml:space="preserve">trace =</w:t>
      </w:r>
      <w:r>
        <w:rPr>
          <w:rStyle w:val="NormalTok"/>
        </w:rPr>
        <w:t xml:space="preserve"> </w:t>
      </w:r>
      <w:r>
        <w:rPr>
          <w:rStyle w:val="StringTok"/>
        </w:rPr>
        <w:t xml:space="preserve">"#FEE0B6"</w:t>
      </w:r>
      <w:r>
        <w:rPr>
          <w:rStyle w:val="NormalTok"/>
        </w:rPr>
        <w:t xml:space="preserve">, </w:t>
      </w:r>
      <w:r>
        <w:rPr>
          <w:rStyle w:val="AttributeTok"/>
        </w:rPr>
        <w:t xml:space="preserve">light =</w:t>
      </w:r>
      <w:r>
        <w:rPr>
          <w:rStyle w:val="NormalTok"/>
        </w:rPr>
        <w:t xml:space="preserve"> </w:t>
      </w:r>
      <w:r>
        <w:rPr>
          <w:rStyle w:val="StringTok"/>
        </w:rPr>
        <w:t xml:space="preserve">"#FDB863"</w:t>
      </w:r>
      <w:r>
        <w:rPr>
          <w:rStyle w:val="NormalTok"/>
        </w:rPr>
        <w:t xml:space="preserve">,</w:t>
      </w:r>
      <w:r>
        <w:br/>
      </w:r>
      <w:r>
        <w:rPr>
          <w:rStyle w:val="NormalTok"/>
        </w:rPr>
        <w:t xml:space="preserve">                    </w:t>
      </w:r>
      <w:r>
        <w:rPr>
          <w:rStyle w:val="AttributeTok"/>
        </w:rPr>
        <w:t xml:space="preserve">moderate =</w:t>
      </w:r>
      <w:r>
        <w:rPr>
          <w:rStyle w:val="NormalTok"/>
        </w:rPr>
        <w:t xml:space="preserve"> </w:t>
      </w:r>
      <w:r>
        <w:rPr>
          <w:rStyle w:val="StringTok"/>
        </w:rPr>
        <w:t xml:space="preserve">"#E08214"</w:t>
      </w:r>
      <w:r>
        <w:rPr>
          <w:rStyle w:val="NormalTok"/>
        </w:rPr>
        <w:t xml:space="preserve">, </w:t>
      </w:r>
      <w:r>
        <w:rPr>
          <w:rStyle w:val="AttributeTok"/>
        </w:rPr>
        <w:t xml:space="preserve">severe =</w:t>
      </w:r>
      <w:r>
        <w:rPr>
          <w:rStyle w:val="NormalTok"/>
        </w:rPr>
        <w:t xml:space="preserve"> </w:t>
      </w:r>
      <w:r>
        <w:rPr>
          <w:rStyle w:val="StringTok"/>
        </w:rPr>
        <w:t xml:space="preserve">"#B35806"</w:t>
      </w:r>
      <w:r>
        <w:rPr>
          <w:rStyle w:val="NormalTok"/>
        </w:rPr>
        <w:t xml:space="preserve">, </w:t>
      </w:r>
      <w:r>
        <w:rPr>
          <w:rStyle w:val="StringTok"/>
        </w:rPr>
        <w:t xml:space="preserve">`</w:t>
      </w:r>
      <w:r>
        <w:rPr>
          <w:rStyle w:val="AttributeTok"/>
        </w:rPr>
        <w:t xml:space="preserve">very severe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"#7F3B08"</w:t>
      </w:r>
      <w:r>
        <w:rPr>
          <w:rStyle w:val="NormalTok"/>
        </w:rPr>
        <w:t xml:space="preserve">),</w:t>
      </w:r>
      <w:r>
        <w:br/>
      </w:r>
      <w:r>
        <w:rPr>
          <w:rStyle w:val="NormalTok"/>
        </w:rPr>
        <w:t xml:space="preserve">                    </w:t>
      </w:r>
      <w:r>
        <w:rPr>
          <w:rStyle w:val="AttributeTok"/>
        </w:rPr>
        <w:t xml:space="preserve">na.value =</w:t>
      </w:r>
      <w:r>
        <w:rPr>
          <w:rStyle w:val="NormalTok"/>
        </w:rPr>
        <w:t xml:space="preserve"> </w:t>
      </w:r>
      <w:r>
        <w:rPr>
          <w:rStyle w:val="StringTok"/>
        </w:rPr>
        <w:t xml:space="preserve">"transparent"</w:t>
      </w:r>
      <w:r>
        <w:rPr>
          <w:rStyle w:val="NormalTok"/>
        </w:rPr>
        <w:t xml:space="preserve">, </w:t>
      </w:r>
      <w:r>
        <w:rPr>
          <w:rStyle w:val="AttributeTok"/>
        </w:rPr>
        <w:t xml:space="preserve">name =</w:t>
      </w:r>
      <w:r>
        <w:rPr>
          <w:rStyle w:val="NormalTok"/>
        </w:rPr>
        <w:t xml:space="preserve"> </w:t>
      </w:r>
      <w:r>
        <w:rPr>
          <w:rStyle w:val="StringTok"/>
        </w:rPr>
        <w:t xml:space="preserve">"Severity</w:t>
      </w:r>
      <w:r>
        <w:rPr>
          <w:rStyle w:val="SpecialCharTok"/>
        </w:rPr>
        <w:t xml:space="preserve">\n</w:t>
      </w:r>
      <w:r>
        <w:rPr>
          <w:rStyle w:val="StringTok"/>
        </w:rPr>
        <w:t xml:space="preserve">class"</w:t>
      </w:r>
      <w:r>
        <w:rPr>
          <w:rStyle w:val="NormalTok"/>
        </w:rPr>
        <w:t xml:space="preserve">,</w:t>
      </w:r>
      <w:r>
        <w:br/>
      </w:r>
      <w:r>
        <w:rPr>
          <w:rStyle w:val="NormalTok"/>
        </w:rPr>
        <w:t xml:space="preserve">                    </w:t>
      </w:r>
      <w:r>
        <w:rPr>
          <w:rStyle w:val="AttributeTok"/>
        </w:rPr>
        <w:t xml:space="preserve">na.translate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clip_layer </w:t>
      </w:r>
      <w:r>
        <w:rPr>
          <w:rStyle w:val="SpecialCharTok"/>
        </w:rPr>
        <w:t xml:space="preserve">+</w:t>
      </w:r>
      <w:r>
        <w:rPr>
          <w:rStyle w:val="NormalTok"/>
        </w:rPr>
        <w:t xml:space="preserve"> study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 Beetle-caused mortality, 1999 to 2015"</w:t>
      </w:r>
      <w:r>
        <w:rPr>
          <w:rStyle w:val="NormalTok"/>
        </w:rPr>
        <w:t xml:space="preserve">, </w:t>
      </w:r>
      <w:r>
        <w:rPr>
          <w:rStyle w:val="AttributeTok"/>
        </w:rPr>
        <w:t xml:space="preserve">subtitle =</w:t>
      </w:r>
      <w:r>
        <w:rPr>
          <w:rStyle w:val="NormalTok"/>
        </w:rPr>
        <w:t xml:space="preserve"> sub_utm)</w:t>
      </w:r>
      <w:r>
        <w:br/>
      </w:r>
      <w:r>
        <w:br/>
      </w:r>
      <w:r>
        <w:rPr>
          <w:rStyle w:val="NormalTok"/>
        </w:rPr>
        <w:t xml:space="preserve">fig_site </w:t>
      </w:r>
      <w:r>
        <w:rPr>
          <w:rStyle w:val="OtherTok"/>
        </w:rPr>
        <w:t xml:space="preserve">&lt;-</w:t>
      </w:r>
      <w:r>
        <w:rPr>
          <w:rStyle w:val="NormalTok"/>
        </w:rPr>
        <w:t xml:space="preserve"> (p_a </w:t>
      </w:r>
      <w:r>
        <w:rPr>
          <w:rStyle w:val="SpecialCharTok"/>
        </w:rPr>
        <w:t xml:space="preserve">|</w:t>
      </w:r>
      <w:r>
        <w:rPr>
          <w:rStyle w:val="NormalTok"/>
        </w:rPr>
        <w:t xml:space="preserve"> p_b) </w:t>
      </w:r>
      <w:r>
        <w:rPr>
          <w:rStyle w:val="SpecialCharTok"/>
        </w:rPr>
        <w:t xml:space="preserve">/</w:t>
      </w:r>
      <w:r>
        <w:rPr>
          <w:rStyle w:val="NormalTok"/>
        </w:rPr>
        <w:t xml:space="preserve"> (p_c </w:t>
      </w:r>
      <w:r>
        <w:rPr>
          <w:rStyle w:val="SpecialCharTok"/>
        </w:rPr>
        <w:t xml:space="preserve">|</w:t>
      </w:r>
      <w:r>
        <w:rPr>
          <w:rStyle w:val="NormalTok"/>
        </w:rPr>
        <w:t xml:space="preserve"> p_d)</w:t>
      </w:r>
      <w:r>
        <w:br/>
      </w:r>
      <w:r>
        <w:rPr>
          <w:rStyle w:val="NormalTok"/>
        </w:rPr>
        <w:t xml:space="preserve">fig_site</w:t>
      </w:r>
      <w:r>
        <w:br/>
      </w:r>
      <w:r>
        <w:rPr>
          <w:rStyle w:val="FunctionTok"/>
        </w:rPr>
        <w:t xml:space="preserve">ggsave</w:t>
      </w:r>
      <w:r>
        <w:rPr>
          <w:rStyle w:val="NormalTok"/>
        </w:rPr>
        <w:t xml:space="preserve">(</w:t>
      </w:r>
      <w:r>
        <w:rPr>
          <w:rStyle w:val="StringTok"/>
        </w:rPr>
        <w:t xml:space="preserve">"../03.outputs/PNG/fig-site-maps.png"</w:t>
      </w:r>
      <w:r>
        <w:rPr>
          <w:rStyle w:val="NormalTok"/>
        </w:rPr>
        <w:t xml:space="preserve">, fig_site,</w:t>
      </w:r>
      <w:r>
        <w:br/>
      </w:r>
      <w:r>
        <w:rPr>
          <w:rStyle w:val="NormalTok"/>
        </w:rPr>
        <w:t xml:space="preserve">       </w:t>
      </w:r>
      <w:r>
        <w:rPr>
          <w:rStyle w:val="AttributeTok"/>
        </w:rPr>
        <w:t xml:space="preserve">width =</w:t>
      </w:r>
      <w:r>
        <w:rPr>
          <w:rStyle w:val="NormalTok"/>
        </w:rPr>
        <w:t xml:space="preserve"> </w:t>
      </w:r>
      <w:r>
        <w:rPr>
          <w:rStyle w:val="DecValTok"/>
        </w:rPr>
        <w:t xml:space="preserve">180</w:t>
      </w:r>
      <w:r>
        <w:rPr>
          <w:rStyle w:val="NormalTok"/>
        </w:rPr>
        <w:t xml:space="preserve">, </w:t>
      </w:r>
      <w:r>
        <w:rPr>
          <w:rStyle w:val="AttributeTok"/>
        </w:rPr>
        <w:t xml:space="preserve">height =</w:t>
      </w:r>
      <w:r>
        <w:rPr>
          <w:rStyle w:val="NormalTok"/>
        </w:rPr>
        <w:t xml:space="preserve"> </w:t>
      </w:r>
      <w:r>
        <w:rPr>
          <w:rStyle w:val="DecValTok"/>
        </w:rPr>
        <w:t xml:space="preserve">172</w:t>
      </w:r>
      <w:r>
        <w:rPr>
          <w:rStyle w:val="NormalTok"/>
        </w:rPr>
        <w:t xml:space="preserve">, </w:t>
      </w:r>
      <w:r>
        <w:rPr>
          <w:rStyle w:val="AttributeTok"/>
        </w:rPr>
        <w:t xml:space="preserve">units =</w:t>
      </w:r>
      <w:r>
        <w:rPr>
          <w:rStyle w:val="NormalTok"/>
        </w:rPr>
        <w:t xml:space="preserve"> </w:t>
      </w:r>
      <w:r>
        <w:rPr>
          <w:rStyle w:val="StringTok"/>
        </w:rPr>
        <w:t xml:space="preserve">"mm"</w:t>
      </w:r>
      <w:r>
        <w:rPr>
          <w:rStyle w:val="NormalTok"/>
        </w:rPr>
        <w:t xml:space="preserve">,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 w:name="fig-site"/>
          <w:p>
            <w:pPr>
              <w:pStyle w:val="Compact"/>
              <w:jc w:val="center"/>
            </w:pPr>
            <w:r>
              <w:drawing>
                <wp:inline>
                  <wp:extent cx="5943600" cy="5692461"/>
                  <wp:effectExtent b="0" l="0" r="0" t="0"/>
                  <wp:docPr descr="" title="" id="32" name="Picture"/>
                  <a:graphic>
                    <a:graphicData uri="http://schemas.openxmlformats.org/drawingml/2006/picture">
                      <pic:pic>
                        <pic:nvPicPr>
                          <pic:cNvPr descr="beetle-topography-wind-study_files/figure-docx/fig-site-1.png" id="33" name="Picture"/>
                          <pic:cNvPicPr>
                            <a:picLocks noChangeArrowheads="1" noChangeAspect="1"/>
                          </pic:cNvPicPr>
                        </pic:nvPicPr>
                        <pic:blipFill>
                          <a:blip r:embed="rId31"/>
                          <a:stretch>
                            <a:fillRect/>
                          </a:stretch>
                        </pic:blipFill>
                        <pic:spPr bwMode="auto">
                          <a:xfrm>
                            <a:off x="0" y="0"/>
                            <a:ext cx="5943600" cy="56924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study area and the three spatial inputs. (a) Location within British Columbia; the marker is a 22 km symbol, not the footprint. (b) The elevation surface, which is the analysis grid. (c) Global Wind Atlas mean speed at 10 m; the shaded southern band lies outside the wind product’s extent. (d) Beetle-caused mortality from the Aerial Overview Survey, 1999 to 2015, as the maximum severity class in any year. The outlined rectangle in (b) to (d) is the 2 by 4 km clip of</w:t>
            </w:r>
            <w:r>
              <w:t xml:space="preserve"> </w:t>
            </w:r>
            <w:hyperlink w:anchor="sec-extent">
              <w:r>
                <w:rPr>
                  <w:rStyle w:val="Hyperlink"/>
                </w:rPr>
                <w:t xml:space="preserve">Section 5.8</w:t>
              </w:r>
            </w:hyperlink>
            <w:r>
              <w:t xml:space="preserve">. Each panel’s graticule, axis ticks and stated coordinate reference system are the same; the system is named beneath the panel title and ticks are in kilometres.</w:t>
            </w:r>
          </w:p>
          <w:bookmarkEnd w:id="34"/>
        </w:tc>
      </w:tr>
    </w:tbl>
    <w:bookmarkEnd w:id="35"/>
    <w:bookmarkStart w:id="38" w:name="red-stage-classification"/>
    <w:p>
      <w:pPr>
        <w:pStyle w:val="Heading2"/>
      </w:pPr>
      <w:r>
        <w:t xml:space="preserve">3.3 Red-stage classification</w:t>
      </w:r>
    </w:p>
    <w:p>
      <w:pPr>
        <w:pStyle w:val="FirstParagraph"/>
      </w:pPr>
      <w:r>
        <w:t xml:space="preserve">The aerial overview survey resolves damage at the scale an observer can sketch</w:t>
      </w:r>
      <w:r>
        <w:t xml:space="preserve"> </w:t>
      </w:r>
      <w:r>
        <w:t xml:space="preserve">from an aircraft, and the refugia question is about wind and terrain acting at</w:t>
      </w:r>
      <w:r>
        <w:t xml:space="preserve"> </w:t>
      </w:r>
      <w:r>
        <w:t xml:space="preserve">tens of metres. So we also classified red-stage attack annually from Landsat</w:t>
      </w:r>
      <w:r>
        <w:t xml:space="preserve"> </w:t>
      </w:r>
      <w:r>
        <w:t xml:space="preserve">across the whole grid, to see whether a finer response layer would support the</w:t>
      </w:r>
      <w:r>
        <w:t xml:space="preserve"> </w:t>
      </w:r>
      <w:r>
        <w:t xml:space="preserve">test that the polygons cannot. The pipeline below is that classification. Its</w:t>
      </w:r>
      <w:r>
        <w:t xml:space="preserve"> </w:t>
      </w:r>
      <w:r>
        <w:t xml:space="preserve">result is reported here rather than in Results because it decides which response</w:t>
      </w:r>
      <w:r>
        <w:t xml:space="preserve"> </w:t>
      </w:r>
      <w:r>
        <w:t xml:space="preserve">layer the paper uses, and the answer is that it does not replace the survey.</w:t>
      </w:r>
    </w:p>
    <w:p>
      <w:pPr>
        <w:pStyle w:val="BodyText"/>
      </w:pPr>
      <w:r>
        <w:t xml:space="preserve">Every stage runs in Google Earth Engine through</w:t>
      </w:r>
      <w:r>
        <w:t xml:space="preserve"> </w:t>
      </w:r>
      <w:r>
        <w:rPr>
          <w:rStyle w:val="VerbatimChar"/>
        </w:rPr>
        <w:t xml:space="preserve">rgee</w:t>
      </w:r>
      <w:r>
        <w:t xml:space="preserve">. The code is gated on the</w:t>
      </w:r>
      <w:r>
        <w:t xml:space="preserve"> </w:t>
      </w:r>
      <w:r>
        <w:t xml:space="preserve">exported rasters: where they are absent it builds and downloads them, which takes</w:t>
      </w:r>
      <w:r>
        <w:t xml:space="preserve"> </w:t>
      </w:r>
      <w:r>
        <w:t xml:space="preserve">roughly half an hour, and where they are present the render reads them and needs</w:t>
      </w:r>
      <w:r>
        <w:t xml:space="preserve"> </w:t>
      </w:r>
      <w:r>
        <w:t xml:space="preserve">no network. Function definitions sit outside the gate so they are readable</w:t>
      </w:r>
      <w:r>
        <w:t xml:space="preserve"> </w:t>
      </w:r>
      <w:r>
        <w:t xml:space="preserve">whether or not they run.</w:t>
      </w:r>
    </w:p>
    <w:p>
      <w:pPr>
        <w:pStyle w:val="SourceCode"/>
      </w:pPr>
      <w:r>
        <w:rPr>
          <w:rStyle w:val="NormalTok"/>
        </w:rPr>
        <w:t xml:space="preserve">RED_DIR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"02.inputs/beetle-classification/red-stage"</w:t>
      </w:r>
      <w:r>
        <w:rPr>
          <w:rStyle w:val="NormalTok"/>
        </w:rPr>
        <w:t xml:space="preserve">)</w:t>
      </w:r>
      <w:r>
        <w:br/>
      </w:r>
      <w:r>
        <w:rPr>
          <w:rStyle w:val="NormalTok"/>
        </w:rPr>
        <w:t xml:space="preserve">BASE_YEAR </w:t>
      </w:r>
      <w:r>
        <w:rPr>
          <w:rStyle w:val="OtherTok"/>
        </w:rPr>
        <w:t xml:space="preserve">&lt;-</w:t>
      </w:r>
      <w:r>
        <w:rPr>
          <w:rStyle w:val="NormalTok"/>
        </w:rPr>
        <w:t xml:space="preserve"> </w:t>
      </w:r>
      <w:r>
        <w:rPr>
          <w:rStyle w:val="DecValTok"/>
        </w:rPr>
        <w:t xml:space="preserve">2003</w:t>
      </w:r>
      <w:r>
        <w:rPr>
          <w:rStyle w:val="NormalTok"/>
        </w:rPr>
        <w:t xml:space="preserve">          </w:t>
      </w:r>
      <w:r>
        <w:rPr>
          <w:rStyle w:val="CommentTok"/>
        </w:rPr>
        <w:t xml:space="preserve"># differencing baseline, see below</w:t>
      </w:r>
      <w:r>
        <w:br/>
      </w:r>
      <w:r>
        <w:rPr>
          <w:rStyle w:val="NormalTok"/>
        </w:rPr>
        <w:t xml:space="preserve">CLASS_YRS </w:t>
      </w:r>
      <w:r>
        <w:rPr>
          <w:rStyle w:val="OtherTok"/>
        </w:rPr>
        <w:t xml:space="preserve">&lt;-</w:t>
      </w:r>
      <w:r>
        <w:rPr>
          <w:rStyle w:val="NormalTok"/>
        </w:rPr>
        <w:t xml:space="preserve"> </w:t>
      </w:r>
      <w:r>
        <w:rPr>
          <w:rStyle w:val="DecValTok"/>
        </w:rPr>
        <w:t xml:space="preserve">2005</w:t>
      </w:r>
      <w:r>
        <w:rPr>
          <w:rStyle w:val="SpecialCharTok"/>
        </w:rPr>
        <w:t xml:space="preserve">:</w:t>
      </w:r>
      <w:r>
        <w:rPr>
          <w:rStyle w:val="DecValTok"/>
        </w:rPr>
        <w:t xml:space="preserve">2014</w:t>
      </w:r>
      <w:r>
        <w:br/>
      </w:r>
      <w:r>
        <w:rPr>
          <w:rStyle w:val="NormalTok"/>
        </w:rPr>
        <w:t xml:space="preserve">dec_files </w:t>
      </w:r>
      <w:r>
        <w:rPr>
          <w:rStyle w:val="OtherTok"/>
        </w:rPr>
        <w:t xml:space="preserve">&lt;-</w:t>
      </w:r>
      <w:r>
        <w:rPr>
          <w:rStyle w:val="NormalTok"/>
        </w:rPr>
        <w:t xml:space="preserve"> </w:t>
      </w:r>
      <w:r>
        <w:rPr>
          <w:rStyle w:val="FunctionTok"/>
        </w:rPr>
        <w:t xml:space="preserve">file.path</w:t>
      </w:r>
      <w:r>
        <w:rPr>
          <w:rStyle w:val="NormalTok"/>
        </w:rPr>
        <w:t xml:space="preserve">(RED_DIR, </w:t>
      </w:r>
      <w:r>
        <w:rPr>
          <w:rStyle w:val="FunctionTok"/>
        </w:rPr>
        <w:t xml:space="preserve">sprintf</w:t>
      </w:r>
      <w:r>
        <w:rPr>
          <w:rStyle w:val="NormalTok"/>
        </w:rPr>
        <w:t xml:space="preserve">(</w:t>
      </w:r>
      <w:r>
        <w:rPr>
          <w:rStyle w:val="StringTok"/>
        </w:rPr>
        <w:t xml:space="preserve">"dec_%d.tif"</w:t>
      </w:r>
      <w:r>
        <w:rPr>
          <w:rStyle w:val="NormalTok"/>
        </w:rPr>
        <w:t xml:space="preserve">, CLASS_YRS))</w:t>
      </w:r>
      <w:r>
        <w:br/>
      </w:r>
      <w:r>
        <w:br/>
      </w:r>
      <w:r>
        <w:rPr>
          <w:rStyle w:val="DocumentationTok"/>
        </w:rPr>
        <w:t xml:space="preserve">## Sensor supplying each year, taken from Landsat scene metadata rather than</w:t>
      </w:r>
      <w:r>
        <w:br/>
      </w:r>
      <w:r>
        <w:rPr>
          <w:rStyle w:val="DocumentationTok"/>
        </w:rPr>
        <w:t xml:space="preserve">## from the parent study's Table 2, which lists Landsat 5 for a 2013 acquisition.</w:t>
      </w:r>
      <w:r>
        <w:br/>
      </w:r>
      <w:r>
        <w:rPr>
          <w:rStyle w:val="DocumentationTok"/>
        </w:rPr>
        <w:t xml:space="preserve">## Landsat 5 stopped acquiring in November 2011 and Landsat 8 did not begin until</w:t>
      </w:r>
      <w:r>
        <w:br/>
      </w:r>
      <w:r>
        <w:rPr>
          <w:rStyle w:val="DocumentationTok"/>
        </w:rPr>
        <w:t xml:space="preserve">## 2013, so 2012 is the one year only Landsat 7 covers. The parent study omitted</w:t>
      </w:r>
      <w:r>
        <w:br/>
      </w:r>
      <w:r>
        <w:rPr>
          <w:rStyle w:val="DocumentationTok"/>
        </w:rPr>
        <w:t xml:space="preserve">## 2012 for that reason and not for cloud: six Landsat 7 scenes met its own</w:t>
      </w:r>
      <w:r>
        <w:br/>
      </w:r>
      <w:r>
        <w:rPr>
          <w:rStyle w:val="DocumentationTok"/>
        </w:rPr>
        <w:t xml:space="preserve">## selection rule of under 20 per cent cloud between 1 June and 30 August, the</w:t>
      </w:r>
      <w:r>
        <w:br/>
      </w:r>
      <w:r>
        <w:rPr>
          <w:rStyle w:val="DocumentationTok"/>
        </w:rPr>
        <w:t xml:space="preserve">## cleanest at 1 per cent. Landsat 7 has flown scan-line-corrector-off since May</w:t>
      </w:r>
      <w:r>
        <w:br/>
      </w:r>
      <w:r>
        <w:rPr>
          <w:rStyle w:val="DocumentationTok"/>
        </w:rPr>
        <w:t xml:space="preserve">## 2003, so that year alone carries striping. Inventory in</w:t>
      </w:r>
      <w:r>
        <w:br/>
      </w:r>
      <w:r>
        <w:rPr>
          <w:rStyle w:val="DocumentationTok"/>
        </w:rPr>
        <w:t xml:space="preserve">## 02.inputs/beetle-classification/landsat-scene-inventory.csv.</w:t>
      </w:r>
      <w:r>
        <w:br/>
      </w:r>
      <w:r>
        <w:rPr>
          <w:rStyle w:val="NormalTok"/>
        </w:rPr>
        <w:t xml:space="preserve">SENSOR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w:t>
      </w:r>
      <w:r>
        <w:rPr>
          <w:rStyle w:val="AttributeTok"/>
        </w:rPr>
        <w:t xml:space="preserve">2003</w:t>
      </w:r>
      <w:r>
        <w:rPr>
          <w:rStyle w:val="StringTok"/>
        </w:rPr>
        <w:t xml:space="preserve">`</w:t>
      </w:r>
      <w:r>
        <w:rPr>
          <w:rStyle w:val="OtherTok"/>
        </w:rPr>
        <w:t xml:space="preserve">=</w:t>
      </w:r>
      <w:r>
        <w:rPr>
          <w:rStyle w:val="StringTok"/>
        </w:rPr>
        <w:t xml:space="preserve">"LT05"</w:t>
      </w:r>
      <w:r>
        <w:rPr>
          <w:rStyle w:val="NormalTok"/>
        </w:rPr>
        <w:t xml:space="preserve">,</w:t>
      </w:r>
      <w:r>
        <w:rPr>
          <w:rStyle w:val="StringTok"/>
        </w:rPr>
        <w:t xml:space="preserve">`</w:t>
      </w:r>
      <w:r>
        <w:rPr>
          <w:rStyle w:val="AttributeTok"/>
        </w:rPr>
        <w:t xml:space="preserve">2005</w:t>
      </w:r>
      <w:r>
        <w:rPr>
          <w:rStyle w:val="StringTok"/>
        </w:rPr>
        <w:t xml:space="preserve">`</w:t>
      </w:r>
      <w:r>
        <w:rPr>
          <w:rStyle w:val="OtherTok"/>
        </w:rPr>
        <w:t xml:space="preserve">=</w:t>
      </w:r>
      <w:r>
        <w:rPr>
          <w:rStyle w:val="StringTok"/>
        </w:rPr>
        <w:t xml:space="preserve">"LT05"</w:t>
      </w:r>
      <w:r>
        <w:rPr>
          <w:rStyle w:val="NormalTok"/>
        </w:rPr>
        <w:t xml:space="preserve">,</w:t>
      </w:r>
      <w:r>
        <w:rPr>
          <w:rStyle w:val="StringTok"/>
        </w:rPr>
        <w:t xml:space="preserve">`</w:t>
      </w:r>
      <w:r>
        <w:rPr>
          <w:rStyle w:val="AttributeTok"/>
        </w:rPr>
        <w:t xml:space="preserve">2006</w:t>
      </w:r>
      <w:r>
        <w:rPr>
          <w:rStyle w:val="StringTok"/>
        </w:rPr>
        <w:t xml:space="preserve">`</w:t>
      </w:r>
      <w:r>
        <w:rPr>
          <w:rStyle w:val="OtherTok"/>
        </w:rPr>
        <w:t xml:space="preserve">=</w:t>
      </w:r>
      <w:r>
        <w:rPr>
          <w:rStyle w:val="StringTok"/>
        </w:rPr>
        <w:t xml:space="preserve">"LT05"</w:t>
      </w:r>
      <w:r>
        <w:rPr>
          <w:rStyle w:val="NormalTok"/>
        </w:rPr>
        <w:t xml:space="preserve">,</w:t>
      </w:r>
      <w:r>
        <w:rPr>
          <w:rStyle w:val="StringTok"/>
        </w:rPr>
        <w:t xml:space="preserve">`</w:t>
      </w:r>
      <w:r>
        <w:rPr>
          <w:rStyle w:val="AttributeTok"/>
        </w:rPr>
        <w:t xml:space="preserve">2007</w:t>
      </w:r>
      <w:r>
        <w:rPr>
          <w:rStyle w:val="StringTok"/>
        </w:rPr>
        <w:t xml:space="preserve">`</w:t>
      </w:r>
      <w:r>
        <w:rPr>
          <w:rStyle w:val="OtherTok"/>
        </w:rPr>
        <w:t xml:space="preserve">=</w:t>
      </w:r>
      <w:r>
        <w:rPr>
          <w:rStyle w:val="StringTok"/>
        </w:rPr>
        <w:t xml:space="preserve">"LT05"</w:t>
      </w:r>
      <w:r>
        <w:rPr>
          <w:rStyle w:val="NormalTok"/>
        </w:rPr>
        <w:t xml:space="preserve">,</w:t>
      </w:r>
      <w:r>
        <w:rPr>
          <w:rStyle w:val="StringTok"/>
        </w:rPr>
        <w:t xml:space="preserve">`</w:t>
      </w:r>
      <w:r>
        <w:rPr>
          <w:rStyle w:val="AttributeTok"/>
        </w:rPr>
        <w:t xml:space="preserve">2008</w:t>
      </w:r>
      <w:r>
        <w:rPr>
          <w:rStyle w:val="StringTok"/>
        </w:rPr>
        <w:t xml:space="preserve">`</w:t>
      </w:r>
      <w:r>
        <w:rPr>
          <w:rStyle w:val="OtherTok"/>
        </w:rPr>
        <w:t xml:space="preserve">=</w:t>
      </w:r>
      <w:r>
        <w:rPr>
          <w:rStyle w:val="StringTok"/>
        </w:rPr>
        <w:t xml:space="preserve">"LT05"</w:t>
      </w:r>
      <w:r>
        <w:rPr>
          <w:rStyle w:val="NormalTok"/>
        </w:rPr>
        <w:t xml:space="preserve">,</w:t>
      </w:r>
      <w:r>
        <w:br/>
      </w:r>
      <w:r>
        <w:rPr>
          <w:rStyle w:val="NormalTok"/>
        </w:rPr>
        <w:t xml:space="preserve">            </w:t>
      </w:r>
      <w:r>
        <w:rPr>
          <w:rStyle w:val="StringTok"/>
        </w:rPr>
        <w:t xml:space="preserve">`</w:t>
      </w:r>
      <w:r>
        <w:rPr>
          <w:rStyle w:val="AttributeTok"/>
        </w:rPr>
        <w:t xml:space="preserve">2009</w:t>
      </w:r>
      <w:r>
        <w:rPr>
          <w:rStyle w:val="StringTok"/>
        </w:rPr>
        <w:t xml:space="preserve">`</w:t>
      </w:r>
      <w:r>
        <w:rPr>
          <w:rStyle w:val="OtherTok"/>
        </w:rPr>
        <w:t xml:space="preserve">=</w:t>
      </w:r>
      <w:r>
        <w:rPr>
          <w:rStyle w:val="StringTok"/>
        </w:rPr>
        <w:t xml:space="preserve">"LT05"</w:t>
      </w:r>
      <w:r>
        <w:rPr>
          <w:rStyle w:val="NormalTok"/>
        </w:rPr>
        <w:t xml:space="preserve">,</w:t>
      </w:r>
      <w:r>
        <w:rPr>
          <w:rStyle w:val="StringTok"/>
        </w:rPr>
        <w:t xml:space="preserve">`</w:t>
      </w:r>
      <w:r>
        <w:rPr>
          <w:rStyle w:val="AttributeTok"/>
        </w:rPr>
        <w:t xml:space="preserve">2010</w:t>
      </w:r>
      <w:r>
        <w:rPr>
          <w:rStyle w:val="StringTok"/>
        </w:rPr>
        <w:t xml:space="preserve">`</w:t>
      </w:r>
      <w:r>
        <w:rPr>
          <w:rStyle w:val="OtherTok"/>
        </w:rPr>
        <w:t xml:space="preserve">=</w:t>
      </w:r>
      <w:r>
        <w:rPr>
          <w:rStyle w:val="StringTok"/>
        </w:rPr>
        <w:t xml:space="preserve">"LT05"</w:t>
      </w:r>
      <w:r>
        <w:rPr>
          <w:rStyle w:val="NormalTok"/>
        </w:rPr>
        <w:t xml:space="preserve">,</w:t>
      </w:r>
      <w:r>
        <w:rPr>
          <w:rStyle w:val="StringTok"/>
        </w:rPr>
        <w:t xml:space="preserve">`</w:t>
      </w:r>
      <w:r>
        <w:rPr>
          <w:rStyle w:val="AttributeTok"/>
        </w:rPr>
        <w:t xml:space="preserve">2011</w:t>
      </w:r>
      <w:r>
        <w:rPr>
          <w:rStyle w:val="StringTok"/>
        </w:rPr>
        <w:t xml:space="preserve">`</w:t>
      </w:r>
      <w:r>
        <w:rPr>
          <w:rStyle w:val="OtherTok"/>
        </w:rPr>
        <w:t xml:space="preserve">=</w:t>
      </w:r>
      <w:r>
        <w:rPr>
          <w:rStyle w:val="StringTok"/>
        </w:rPr>
        <w:t xml:space="preserve">"LT05"</w:t>
      </w:r>
      <w:r>
        <w:rPr>
          <w:rStyle w:val="NormalTok"/>
        </w:rPr>
        <w:t xml:space="preserve">,</w:t>
      </w:r>
      <w:r>
        <w:rPr>
          <w:rStyle w:val="StringTok"/>
        </w:rPr>
        <w:t xml:space="preserve">`</w:t>
      </w:r>
      <w:r>
        <w:rPr>
          <w:rStyle w:val="AttributeTok"/>
        </w:rPr>
        <w:t xml:space="preserve">2012</w:t>
      </w:r>
      <w:r>
        <w:rPr>
          <w:rStyle w:val="StringTok"/>
        </w:rPr>
        <w:t xml:space="preserve">`</w:t>
      </w:r>
      <w:r>
        <w:rPr>
          <w:rStyle w:val="OtherTok"/>
        </w:rPr>
        <w:t xml:space="preserve">=</w:t>
      </w:r>
      <w:r>
        <w:rPr>
          <w:rStyle w:val="StringTok"/>
        </w:rPr>
        <w:t xml:space="preserve">"LE07"</w:t>
      </w:r>
      <w:r>
        <w:rPr>
          <w:rStyle w:val="NormalTok"/>
        </w:rPr>
        <w:t xml:space="preserve">,</w:t>
      </w:r>
      <w:r>
        <w:br/>
      </w:r>
      <w:r>
        <w:rPr>
          <w:rStyle w:val="NormalTok"/>
        </w:rPr>
        <w:t xml:space="preserve">            </w:t>
      </w:r>
      <w:r>
        <w:rPr>
          <w:rStyle w:val="StringTok"/>
        </w:rPr>
        <w:t xml:space="preserve">`</w:t>
      </w:r>
      <w:r>
        <w:rPr>
          <w:rStyle w:val="AttributeTok"/>
        </w:rPr>
        <w:t xml:space="preserve">2013</w:t>
      </w:r>
      <w:r>
        <w:rPr>
          <w:rStyle w:val="StringTok"/>
        </w:rPr>
        <w:t xml:space="preserve">`</w:t>
      </w:r>
      <w:r>
        <w:rPr>
          <w:rStyle w:val="OtherTok"/>
        </w:rPr>
        <w:t xml:space="preserve">=</w:t>
      </w:r>
      <w:r>
        <w:rPr>
          <w:rStyle w:val="StringTok"/>
        </w:rPr>
        <w:t xml:space="preserve">"LC08"</w:t>
      </w:r>
      <w:r>
        <w:rPr>
          <w:rStyle w:val="NormalTok"/>
        </w:rPr>
        <w:t xml:space="preserve">,</w:t>
      </w:r>
      <w:r>
        <w:rPr>
          <w:rStyle w:val="StringTok"/>
        </w:rPr>
        <w:t xml:space="preserve">`</w:t>
      </w:r>
      <w:r>
        <w:rPr>
          <w:rStyle w:val="AttributeTok"/>
        </w:rPr>
        <w:t xml:space="preserve">2014</w:t>
      </w:r>
      <w:r>
        <w:rPr>
          <w:rStyle w:val="StringTok"/>
        </w:rPr>
        <w:t xml:space="preserve">`</w:t>
      </w:r>
      <w:r>
        <w:rPr>
          <w:rStyle w:val="OtherTok"/>
        </w:rPr>
        <w:t xml:space="preserve">=</w:t>
      </w:r>
      <w:r>
        <w:rPr>
          <w:rStyle w:val="StringTok"/>
        </w:rPr>
        <w:t xml:space="preserve">"LC08"</w:t>
      </w:r>
      <w:r>
        <w:rPr>
          <w:rStyle w:val="NormalTok"/>
        </w:rPr>
        <w:t xml:space="preserve">)</w:t>
      </w:r>
      <w:r>
        <w:br/>
      </w:r>
      <w:r>
        <w:rPr>
          <w:rStyle w:val="NormalTok"/>
        </w:rPr>
        <w:t xml:space="preserve">COLL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LT05=</w:t>
      </w:r>
      <w:r>
        <w:rPr>
          <w:rStyle w:val="StringTok"/>
        </w:rPr>
        <w:t xml:space="preserve">"LANDSAT/LT05/C02/T1_L2"</w:t>
      </w:r>
      <w:r>
        <w:rPr>
          <w:rStyle w:val="NormalTok"/>
        </w:rPr>
        <w:t xml:space="preserve">, </w:t>
      </w:r>
      <w:r>
        <w:rPr>
          <w:rStyle w:val="AttributeTok"/>
        </w:rPr>
        <w:t xml:space="preserve">LE07=</w:t>
      </w:r>
      <w:r>
        <w:rPr>
          <w:rStyle w:val="StringTok"/>
        </w:rPr>
        <w:t xml:space="preserve">"LANDSAT/LE07/C02/T1_L2"</w:t>
      </w:r>
      <w:r>
        <w:rPr>
          <w:rStyle w:val="NormalTok"/>
        </w:rPr>
        <w:t xml:space="preserve">,</w:t>
      </w:r>
      <w:r>
        <w:br/>
      </w:r>
      <w:r>
        <w:rPr>
          <w:rStyle w:val="NormalTok"/>
        </w:rPr>
        <w:t xml:space="preserve">            </w:t>
      </w:r>
      <w:r>
        <w:rPr>
          <w:rStyle w:val="AttributeTok"/>
        </w:rPr>
        <w:t xml:space="preserve">LC08=</w:t>
      </w:r>
      <w:r>
        <w:rPr>
          <w:rStyle w:val="StringTok"/>
        </w:rPr>
        <w:t xml:space="preserve">"LANDSAT/LC08/C02/T1_L2"</w:t>
      </w:r>
      <w:r>
        <w:rPr>
          <w:rStyle w:val="NormalTok"/>
        </w:rPr>
        <w:t xml:space="preserve">)</w:t>
      </w:r>
      <w:r>
        <w:br/>
      </w:r>
      <w:r>
        <w:rPr>
          <w:rStyle w:val="NormalTok"/>
        </w:rPr>
        <w:t xml:space="preserve">SB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"GREEN"</w:t>
      </w:r>
      <w:r>
        <w:rPr>
          <w:rStyle w:val="NormalTok"/>
        </w:rPr>
        <w:t xml:space="preserve">,</w:t>
      </w:r>
      <w:r>
        <w:rPr>
          <w:rStyle w:val="StringTok"/>
        </w:rPr>
        <w:t xml:space="preserve">"RED"</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tringTok"/>
        </w:rPr>
        <w:t xml:space="preserve">"SWIR2"</w:t>
      </w:r>
      <w:r>
        <w:rPr>
          <w:rStyle w:val="NormalTok"/>
        </w:rPr>
        <w:t xml:space="preserve">)</w:t>
      </w:r>
      <w:r>
        <w:br/>
      </w:r>
      <w:r>
        <w:rPr>
          <w:rStyle w:val="NormalTok"/>
        </w:rPr>
        <w:t xml:space="preserve">BANDS  </w:t>
      </w:r>
      <w:r>
        <w:rPr>
          <w:rStyle w:val="OtherTok"/>
        </w:rPr>
        <w:t xml:space="preserve">&lt;-</w:t>
      </w:r>
      <w:r>
        <w:rPr>
          <w:rStyle w:val="NormalTok"/>
        </w:rPr>
        <w:t xml:space="preserve"> </w:t>
      </w:r>
      <w:r>
        <w:rPr>
          <w:rStyle w:val="FunctionTok"/>
        </w:rPr>
        <w:t xml:space="preserve">c</w:t>
      </w:r>
      <w:r>
        <w:rPr>
          <w:rStyle w:val="NormalTok"/>
        </w:rPr>
        <w:t xml:space="preserve">(SB, </w:t>
      </w:r>
      <w:r>
        <w:rPr>
          <w:rStyle w:val="StringTok"/>
        </w:rPr>
        <w:t xml:space="preserve">"NDMI"</w:t>
      </w:r>
      <w:r>
        <w:rPr>
          <w:rStyle w:val="NormalTok"/>
        </w:rPr>
        <w:t xml:space="preserve">, </w:t>
      </w:r>
      <w:r>
        <w:rPr>
          <w:rStyle w:val="StringTok"/>
        </w:rPr>
        <w:t xml:space="preserve">"dNDMI"</w:t>
      </w:r>
      <w:r>
        <w:rPr>
          <w:rStyle w:val="NormalTok"/>
        </w:rPr>
        <w:t xml:space="preserve">)</w:t>
      </w:r>
    </w:p>
    <w:p>
      <w:pPr>
        <w:pStyle w:val="SourceCode"/>
      </w:pPr>
      <w:r>
        <w:rPr>
          <w:rStyle w:val="DocumentationTok"/>
        </w:rPr>
        <w:t xml:space="preserve">## Stage 1, imagery. Collection 2 Level-2 surface reflectance, scaled by the</w:t>
      </w:r>
      <w:r>
        <w:br/>
      </w:r>
      <w:r>
        <w:rPr>
          <w:rStyle w:val="DocumentationTok"/>
        </w:rPr>
        <w:t xml:space="preserve">## published factors, with cloud, cloud shadow, cirrus and snow masked from</w:t>
      </w:r>
      <w:r>
        <w:br/>
      </w:r>
      <w:r>
        <w:rPr>
          <w:rStyle w:val="DocumentationTok"/>
        </w:rPr>
        <w:t xml:space="preserve">## QA_PIXEL bits 1 to 5. Thematic Mapper and Enhanced Thematic Mapper carry the</w:t>
      </w:r>
      <w:r>
        <w:br/>
      </w:r>
      <w:r>
        <w:rPr>
          <w:rStyle w:val="DocumentationTok"/>
        </w:rPr>
        <w:t xml:space="preserve">## reflective bands as SR_B1-5 and SR_B7; the Operational Land Imager shifts them</w:t>
      </w:r>
      <w:r>
        <w:br/>
      </w:r>
      <w:r>
        <w:rPr>
          <w:rStyle w:val="DocumentationTok"/>
        </w:rPr>
        <w:t xml:space="preserve">## to SR_B2-7 because it adds a coastal aerosol band. Both are renamed to common</w:t>
      </w:r>
      <w:r>
        <w:br/>
      </w:r>
      <w:r>
        <w:rPr>
          <w:rStyle w:val="DocumentationTok"/>
        </w:rPr>
        <w:t xml:space="preserve">## names so nothing downstream has to know which sensor it is reading.</w:t>
      </w:r>
      <w:r>
        <w:br/>
      </w:r>
      <w:r>
        <w:rPr>
          <w:rStyle w:val="NormalTok"/>
        </w:rPr>
        <w:t xml:space="preserve">ee_prep </w:t>
      </w:r>
      <w:r>
        <w:rPr>
          <w:rStyle w:val="OtherTok"/>
        </w:rPr>
        <w:t xml:space="preserve">&lt;-</w:t>
      </w:r>
      <w:r>
        <w:rPr>
          <w:rStyle w:val="NormalTok"/>
        </w:rPr>
        <w:t xml:space="preserve"> </w:t>
      </w:r>
      <w:r>
        <w:rPr>
          <w:rStyle w:val="ControlFlowTok"/>
        </w:rPr>
        <w:t xml:space="preserve">function</w:t>
      </w:r>
      <w:r>
        <w:rPr>
          <w:rStyle w:val="NormalTok"/>
        </w:rPr>
        <w:t xml:space="preserve">(sensor) {</w:t>
      </w:r>
      <w:r>
        <w:br/>
      </w:r>
      <w:r>
        <w:rPr>
          <w:rStyle w:val="NormalTok"/>
        </w:rPr>
        <w:t xml:space="preserve">  bn </w:t>
      </w:r>
      <w:r>
        <w:rPr>
          <w:rStyle w:val="OtherTok"/>
        </w:rPr>
        <w:t xml:space="preserve">&lt;-</w:t>
      </w:r>
      <w:r>
        <w:rPr>
          <w:rStyle w:val="NormalTok"/>
        </w:rPr>
        <w:t xml:space="preserve"> </w:t>
      </w:r>
      <w:r>
        <w:rPr>
          <w:rStyle w:val="ControlFlowTok"/>
        </w:rPr>
        <w:t xml:space="preserve">if</w:t>
      </w:r>
      <w:r>
        <w:rPr>
          <w:rStyle w:val="NormalTok"/>
        </w:rPr>
        <w:t xml:space="preserve"> (sensor </w:t>
      </w:r>
      <w:r>
        <w:rPr>
          <w:rStyle w:val="SpecialCharTok"/>
        </w:rPr>
        <w:t xml:space="preserve">==</w:t>
      </w:r>
      <w:r>
        <w:rPr>
          <w:rStyle w:val="NormalTok"/>
        </w:rPr>
        <w:t xml:space="preserve"> </w:t>
      </w:r>
      <w:r>
        <w:rPr>
          <w:rStyle w:val="StringTok"/>
        </w:rPr>
        <w:t xml:space="preserve">"LC08"</w:t>
      </w:r>
      <w:r>
        <w:rPr>
          <w:rStyle w:val="NormalTok"/>
        </w:rPr>
        <w:t xml:space="preserve">) </w:t>
      </w:r>
      <w:r>
        <w:rPr>
          <w:rStyle w:val="FunctionTok"/>
        </w:rPr>
        <w:t xml:space="preserve">paste0</w:t>
      </w:r>
      <w:r>
        <w:rPr>
          <w:rStyle w:val="NormalTok"/>
        </w:rPr>
        <w:t xml:space="preserve">(</w:t>
      </w:r>
      <w:r>
        <w:rPr>
          <w:rStyle w:val="StringTok"/>
        </w:rPr>
        <w:t xml:space="preserve">"SR_B"</w:t>
      </w:r>
      <w:r>
        <w:rPr>
          <w:rStyle w:val="NormalTok"/>
        </w:rPr>
        <w:t xml:space="preserve">, </w:t>
      </w:r>
      <w:r>
        <w:rPr>
          <w:rStyle w:val="DecValTok"/>
        </w:rPr>
        <w:t xml:space="preserve">2</w:t>
      </w:r>
      <w:r>
        <w:rPr>
          <w:rStyle w:val="SpecialCharTok"/>
        </w:rPr>
        <w:t xml:space="preserve">:</w:t>
      </w:r>
      <w:r>
        <w:rPr>
          <w:rStyle w:val="DecValTok"/>
        </w:rPr>
        <w:t xml:space="preserve">7</w:t>
      </w:r>
      <w:r>
        <w:rPr>
          <w:rStyle w:val="NormalTok"/>
        </w:rPr>
        <w:t xml:space="preserve">) </w:t>
      </w:r>
      <w:r>
        <w:rPr>
          <w:rStyle w:val="ControlFlowTok"/>
        </w:rPr>
        <w:t xml:space="preserve">else</w:t>
      </w:r>
      <w:r>
        <w:rPr>
          <w:rStyle w:val="NormalTok"/>
        </w:rPr>
        <w:t xml:space="preserve"> </w:t>
      </w:r>
      <w:r>
        <w:rPr>
          <w:rStyle w:val="FunctionTok"/>
        </w:rPr>
        <w:t xml:space="preserve">paste0</w:t>
      </w:r>
      <w:r>
        <w:rPr>
          <w:rStyle w:val="NormalTok"/>
        </w:rPr>
        <w:t xml:space="preserve">(</w:t>
      </w:r>
      <w:r>
        <w:rPr>
          <w:rStyle w:val="StringTok"/>
        </w:rPr>
        <w:t xml:space="preserve">"SR_B"</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DecValTok"/>
        </w:rPr>
        <w:t xml:space="preserve">7</w:t>
      </w:r>
      <w:r>
        <w:rPr>
          <w:rStyle w:val="NormalTok"/>
        </w:rPr>
        <w:t xml:space="preserve">))</w:t>
      </w:r>
      <w:r>
        <w:br/>
      </w:r>
      <w:r>
        <w:rPr>
          <w:rStyle w:val="NormalTok"/>
        </w:rPr>
        <w:t xml:space="preserve">  rgee</w:t>
      </w:r>
      <w:r>
        <w:rPr>
          <w:rStyle w:val="SpecialCharTok"/>
        </w:rPr>
        <w:t xml:space="preserve">::</w:t>
      </w:r>
      <w:r>
        <w:rPr>
          <w:rStyle w:val="FunctionTok"/>
        </w:rPr>
        <w:t xml:space="preserve">ee_utils_pyfunc</w:t>
      </w:r>
      <w:r>
        <w:rPr>
          <w:rStyle w:val="NormalTok"/>
        </w:rPr>
        <w:t xml:space="preserve">(</w:t>
      </w:r>
      <w:r>
        <w:rPr>
          <w:rStyle w:val="ControlFlowTok"/>
        </w:rPr>
        <w:t xml:space="preserve">function</w:t>
      </w:r>
      <w:r>
        <w:rPr>
          <w:rStyle w:val="NormalTok"/>
        </w:rPr>
        <w:t xml:space="preserve">(im) {</w:t>
      </w:r>
      <w:r>
        <w:br/>
      </w:r>
      <w:r>
        <w:rPr>
          <w:rStyle w:val="NormalTok"/>
        </w:rPr>
        <w:t xml:space="preserve">    qa   </w:t>
      </w:r>
      <w:r>
        <w:rPr>
          <w:rStyle w:val="OtherTok"/>
        </w:rPr>
        <w:t xml:space="preserve">&lt;-</w:t>
      </w:r>
      <w:r>
        <w:rPr>
          <w:rStyle w:val="NormalTok"/>
        </w:rPr>
        <w:t xml:space="preserve"> im</w:t>
      </w:r>
      <w:r>
        <w:rPr>
          <w:rStyle w:val="SpecialCharTok"/>
        </w:rPr>
        <w:t xml:space="preserve">$</w:t>
      </w:r>
      <w:r>
        <w:rPr>
          <w:rStyle w:val="FunctionTok"/>
        </w:rPr>
        <w:t xml:space="preserve">select</w:t>
      </w:r>
      <w:r>
        <w:rPr>
          <w:rStyle w:val="NormalTok"/>
        </w:rPr>
        <w:t xml:space="preserve">(</w:t>
      </w:r>
      <w:r>
        <w:rPr>
          <w:rStyle w:val="StringTok"/>
        </w:rPr>
        <w:t xml:space="preserve">"QA_PIXEL"</w:t>
      </w:r>
      <w:r>
        <w:rPr>
          <w:rStyle w:val="NormalTok"/>
        </w:rPr>
        <w:t xml:space="preserve">)</w:t>
      </w:r>
      <w:r>
        <w:br/>
      </w:r>
      <w:r>
        <w:rPr>
          <w:rStyle w:val="NormalTok"/>
        </w:rPr>
        <w:t xml:space="preserve">    keep </w:t>
      </w:r>
      <w:r>
        <w:rPr>
          <w:rStyle w:val="OtherTok"/>
        </w:rPr>
        <w:t xml:space="preserve">&lt;-</w:t>
      </w:r>
      <w:r>
        <w:rPr>
          <w:rStyle w:val="NormalTok"/>
        </w:rPr>
        <w:t xml:space="preserve"> qa</w:t>
      </w:r>
      <w:r>
        <w:rPr>
          <w:rStyle w:val="SpecialCharTok"/>
        </w:rPr>
        <w:t xml:space="preserve">$</w:t>
      </w:r>
      <w:r>
        <w:rPr>
          <w:rStyle w:val="FunctionTok"/>
        </w:rPr>
        <w:t xml:space="preserve">bitwiseAnd</w:t>
      </w:r>
      <w:r>
        <w:rPr>
          <w:rStyle w:val="NormalTok"/>
        </w:rPr>
        <w:t xml:space="preserve">(</w:t>
      </w:r>
      <w:r>
        <w:rPr>
          <w:rStyle w:val="DecValTok"/>
        </w:rPr>
        <w:t xml:space="preserve">2</w:t>
      </w:r>
      <w:r>
        <w:rPr>
          <w:rStyle w:val="NormalTok"/>
        </w:rPr>
        <w:t xml:space="preserve">L)</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And</w:t>
      </w:r>
      <w:r>
        <w:rPr>
          <w:rStyle w:val="NormalTok"/>
        </w:rPr>
        <w:t xml:space="preserve">(qa</w:t>
      </w:r>
      <w:r>
        <w:rPr>
          <w:rStyle w:val="SpecialCharTok"/>
        </w:rPr>
        <w:t xml:space="preserve">$</w:t>
      </w:r>
      <w:r>
        <w:rPr>
          <w:rStyle w:val="FunctionTok"/>
        </w:rPr>
        <w:t xml:space="preserve">bitwiseAnd</w:t>
      </w:r>
      <w:r>
        <w:rPr>
          <w:rStyle w:val="NormalTok"/>
        </w:rPr>
        <w:t xml:space="preserve">(</w:t>
      </w:r>
      <w:r>
        <w:rPr>
          <w:rStyle w:val="DecValTok"/>
        </w:rPr>
        <w:t xml:space="preserve">4</w:t>
      </w:r>
      <w:r>
        <w:rPr>
          <w:rStyle w:val="NormalTok"/>
        </w:rPr>
        <w:t xml:space="preserve">L)</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w:t>
      </w:r>
      <w:r>
        <w:rPr>
          <w:rStyle w:val="SpecialCharTok"/>
        </w:rPr>
        <w:t xml:space="preserve">$</w:t>
      </w:r>
      <w:r>
        <w:br/>
      </w:r>
      <w:r>
        <w:rPr>
          <w:rStyle w:val="NormalTok"/>
        </w:rPr>
        <w:t xml:space="preserve">      </w:t>
      </w:r>
      <w:r>
        <w:rPr>
          <w:rStyle w:val="FunctionTok"/>
        </w:rPr>
        <w:t xml:space="preserve">And</w:t>
      </w:r>
      <w:r>
        <w:rPr>
          <w:rStyle w:val="NormalTok"/>
        </w:rPr>
        <w:t xml:space="preserve">(qa</w:t>
      </w:r>
      <w:r>
        <w:rPr>
          <w:rStyle w:val="SpecialCharTok"/>
        </w:rPr>
        <w:t xml:space="preserve">$</w:t>
      </w:r>
      <w:r>
        <w:rPr>
          <w:rStyle w:val="FunctionTok"/>
        </w:rPr>
        <w:t xml:space="preserve">bitwiseAnd</w:t>
      </w:r>
      <w:r>
        <w:rPr>
          <w:rStyle w:val="NormalTok"/>
        </w:rPr>
        <w:t xml:space="preserve">(</w:t>
      </w:r>
      <w:r>
        <w:rPr>
          <w:rStyle w:val="DecValTok"/>
        </w:rPr>
        <w:t xml:space="preserve">8</w:t>
      </w:r>
      <w:r>
        <w:rPr>
          <w:rStyle w:val="NormalTok"/>
        </w:rPr>
        <w:t xml:space="preserve">L)</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And</w:t>
      </w:r>
      <w:r>
        <w:rPr>
          <w:rStyle w:val="NormalTok"/>
        </w:rPr>
        <w:t xml:space="preserve">(qa</w:t>
      </w:r>
      <w:r>
        <w:rPr>
          <w:rStyle w:val="SpecialCharTok"/>
        </w:rPr>
        <w:t xml:space="preserve">$</w:t>
      </w:r>
      <w:r>
        <w:rPr>
          <w:rStyle w:val="FunctionTok"/>
        </w:rPr>
        <w:t xml:space="preserve">bitwiseAnd</w:t>
      </w:r>
      <w:r>
        <w:rPr>
          <w:rStyle w:val="NormalTok"/>
        </w:rPr>
        <w:t xml:space="preserve">(</w:t>
      </w:r>
      <w:r>
        <w:rPr>
          <w:rStyle w:val="DecValTok"/>
        </w:rPr>
        <w:t xml:space="preserve">16</w:t>
      </w:r>
      <w:r>
        <w:rPr>
          <w:rStyle w:val="NormalTok"/>
        </w:rPr>
        <w:t xml:space="preserve">L)</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w:t>
      </w:r>
      <w:r>
        <w:rPr>
          <w:rStyle w:val="SpecialCharTok"/>
        </w:rPr>
        <w:t xml:space="preserve">$</w:t>
      </w:r>
      <w:r>
        <w:br/>
      </w:r>
      <w:r>
        <w:rPr>
          <w:rStyle w:val="NormalTok"/>
        </w:rPr>
        <w:t xml:space="preserve">      </w:t>
      </w:r>
      <w:r>
        <w:rPr>
          <w:rStyle w:val="FunctionTok"/>
        </w:rPr>
        <w:t xml:space="preserve">And</w:t>
      </w:r>
      <w:r>
        <w:rPr>
          <w:rStyle w:val="NormalTok"/>
        </w:rPr>
        <w:t xml:space="preserve">(qa</w:t>
      </w:r>
      <w:r>
        <w:rPr>
          <w:rStyle w:val="SpecialCharTok"/>
        </w:rPr>
        <w:t xml:space="preserve">$</w:t>
      </w:r>
      <w:r>
        <w:rPr>
          <w:rStyle w:val="FunctionTok"/>
        </w:rPr>
        <w:t xml:space="preserve">bitwiseAnd</w:t>
      </w:r>
      <w:r>
        <w:rPr>
          <w:rStyle w:val="NormalTok"/>
        </w:rPr>
        <w:t xml:space="preserve">(</w:t>
      </w:r>
      <w:r>
        <w:rPr>
          <w:rStyle w:val="DecValTok"/>
        </w:rPr>
        <w:t xml:space="preserve">32</w:t>
      </w:r>
      <w:r>
        <w:rPr>
          <w:rStyle w:val="NormalTok"/>
        </w:rPr>
        <w:t xml:space="preserve">L)</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w:t>
      </w:r>
      <w:r>
        <w:br/>
      </w:r>
      <w:r>
        <w:rPr>
          <w:rStyle w:val="NormalTok"/>
        </w:rPr>
        <w:t xml:space="preserve">    im</w:t>
      </w:r>
      <w:r>
        <w:rPr>
          <w:rStyle w:val="SpecialCharTok"/>
        </w:rPr>
        <w:t xml:space="preserve">$</w:t>
      </w:r>
      <w:r>
        <w:rPr>
          <w:rStyle w:val="FunctionTok"/>
        </w:rPr>
        <w:t xml:space="preserve">select</w:t>
      </w:r>
      <w:r>
        <w:rPr>
          <w:rStyle w:val="NormalTok"/>
        </w:rPr>
        <w:t xml:space="preserve">(bn, SB)</w:t>
      </w:r>
      <w:r>
        <w:rPr>
          <w:rStyle w:val="SpecialCharTok"/>
        </w:rPr>
        <w:t xml:space="preserve">$</w:t>
      </w:r>
      <w:r>
        <w:rPr>
          <w:rStyle w:val="FunctionTok"/>
        </w:rPr>
        <w:t xml:space="preserve">multiply</w:t>
      </w:r>
      <w:r>
        <w:rPr>
          <w:rStyle w:val="NormalTok"/>
        </w:rPr>
        <w:t xml:space="preserve">(</w:t>
      </w:r>
      <w:r>
        <w:rPr>
          <w:rStyle w:val="FloatTok"/>
        </w:rPr>
        <w:t xml:space="preserve">0.0000275</w:t>
      </w:r>
      <w:r>
        <w:rPr>
          <w:rStyle w:val="NormalTok"/>
        </w:rPr>
        <w:t xml:space="preserve">)</w:t>
      </w:r>
      <w:r>
        <w:rPr>
          <w:rStyle w:val="SpecialCharTok"/>
        </w:rPr>
        <w:t xml:space="preserve">$</w:t>
      </w:r>
      <w:r>
        <w:rPr>
          <w:rStyle w:val="FunctionTok"/>
        </w:rPr>
        <w:t xml:space="preserve">add</w:t>
      </w:r>
      <w:r>
        <w:rPr>
          <w:rStyle w:val="NormalTok"/>
        </w:rPr>
        <w:t xml:space="preserve">(</w:t>
      </w:r>
      <w:r>
        <w:rPr>
          <w:rStyle w:val="SpecialCharTok"/>
        </w:rPr>
        <w:t xml:space="preserve">-</w:t>
      </w:r>
      <w:r>
        <w:rPr>
          <w:rStyle w:val="FloatTok"/>
        </w:rPr>
        <w:t xml:space="preserve">0.2</w:t>
      </w:r>
      <w:r>
        <w:rPr>
          <w:rStyle w:val="NormalTok"/>
        </w:rPr>
        <w:t xml:space="preserve">)</w:t>
      </w:r>
      <w:r>
        <w:rPr>
          <w:rStyle w:val="SpecialCharTok"/>
        </w:rPr>
        <w:t xml:space="preserve">$</w:t>
      </w:r>
      <w:r>
        <w:rPr>
          <w:rStyle w:val="FunctionTok"/>
        </w:rPr>
        <w:t xml:space="preserve">updateMask</w:t>
      </w:r>
      <w:r>
        <w:rPr>
          <w:rStyle w:val="NormalTok"/>
        </w:rPr>
        <w:t xml:space="preserve">(keep)</w:t>
      </w:r>
      <w:r>
        <w:rPr>
          <w:rStyle w:val="SpecialCharTok"/>
        </w:rPr>
        <w:t xml:space="preserve">$</w:t>
      </w:r>
      <w:r>
        <w:br/>
      </w:r>
      <w:r>
        <w:rPr>
          <w:rStyle w:val="NormalTok"/>
        </w:rPr>
        <w:t xml:space="preserve">      </w:t>
      </w:r>
      <w:r>
        <w:rPr>
          <w:rStyle w:val="FunctionTok"/>
        </w:rPr>
        <w:t xml:space="preserve">copyProperties</w:t>
      </w:r>
      <w:r>
        <w:rPr>
          <w:rStyle w:val="NormalTok"/>
        </w:rPr>
        <w:t xml:space="preserve">(im, </w:t>
      </w:r>
      <w:r>
        <w:rPr>
          <w:rStyle w:val="FunctionTok"/>
        </w:rPr>
        <w:t xml:space="preserve">list</w:t>
      </w:r>
      <w:r>
        <w:rPr>
          <w:rStyle w:val="NormalTok"/>
        </w:rPr>
        <w:t xml:space="preserve">(</w:t>
      </w:r>
      <w:r>
        <w:rPr>
          <w:rStyle w:val="StringTok"/>
        </w:rPr>
        <w:t xml:space="preserve">"SUN_ELEVATION"</w:t>
      </w:r>
      <w:r>
        <w:rPr>
          <w:rStyle w:val="NormalTok"/>
        </w:rPr>
        <w:t xml:space="preserve">,</w:t>
      </w:r>
      <w:r>
        <w:rPr>
          <w:rStyle w:val="StringTok"/>
        </w:rPr>
        <w:t xml:space="preserve">"SUN_AZIMUTH"</w:t>
      </w:r>
      <w:r>
        <w:rPr>
          <w:rStyle w:val="NormalTok"/>
        </w:rPr>
        <w:t xml:space="preserve">,</w:t>
      </w:r>
      <w:r>
        <w:rPr>
          <w:rStyle w:val="StringTok"/>
        </w:rPr>
        <w:t xml:space="preserve">"system:time_start"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ee_year </w:t>
      </w:r>
      <w:r>
        <w:rPr>
          <w:rStyle w:val="OtherTok"/>
        </w:rPr>
        <w:t xml:space="preserve">&lt;-</w:t>
      </w:r>
      <w:r>
        <w:rPr>
          <w:rStyle w:val="NormalTok"/>
        </w:rPr>
        <w:t xml:space="preserve"> </w:t>
      </w:r>
      <w:r>
        <w:rPr>
          <w:rStyle w:val="ControlFlowTok"/>
        </w:rPr>
        <w:t xml:space="preserve">function</w:t>
      </w:r>
      <w:r>
        <w:rPr>
          <w:rStyle w:val="NormalTok"/>
        </w:rPr>
        <w:t xml:space="preserve">(y, AOI) {</w:t>
      </w:r>
      <w:r>
        <w:br/>
      </w:r>
      <w:r>
        <w:rPr>
          <w:rStyle w:val="NormalTok"/>
        </w:rPr>
        <w:t xml:space="preserve">  s </w:t>
      </w:r>
      <w:r>
        <w:rPr>
          <w:rStyle w:val="OtherTok"/>
        </w:rPr>
        <w:t xml:space="preserve">&lt;-</w:t>
      </w:r>
      <w:r>
        <w:rPr>
          <w:rStyle w:val="NormalTok"/>
        </w:rPr>
        <w:t xml:space="preserve"> SENSOR[[</w:t>
      </w:r>
      <w:r>
        <w:rPr>
          <w:rStyle w:val="FunctionTok"/>
        </w:rPr>
        <w:t xml:space="preserve">as.character</w:t>
      </w:r>
      <w:r>
        <w:rPr>
          <w:rStyle w:val="NormalTok"/>
        </w:rPr>
        <w:t xml:space="preserve">(y)]]</w:t>
      </w:r>
      <w:r>
        <w:br/>
      </w:r>
      <w:r>
        <w:rPr>
          <w:rStyle w:val="NormalTok"/>
        </w:rPr>
        <w:t xml:space="preserve">  ee</w:t>
      </w:r>
      <w:r>
        <w:rPr>
          <w:rStyle w:val="SpecialCharTok"/>
        </w:rPr>
        <w:t xml:space="preserve">$</w:t>
      </w:r>
      <w:r>
        <w:rPr>
          <w:rStyle w:val="FunctionTok"/>
        </w:rPr>
        <w:t xml:space="preserve">ImageCollection</w:t>
      </w:r>
      <w:r>
        <w:rPr>
          <w:rStyle w:val="NormalTok"/>
        </w:rPr>
        <w:t xml:space="preserve">(COLL[[s]])</w:t>
      </w:r>
      <w:r>
        <w:rPr>
          <w:rStyle w:val="SpecialCharTok"/>
        </w:rPr>
        <w:t xml:space="preserve">$</w:t>
      </w:r>
      <w:r>
        <w:rPr>
          <w:rStyle w:val="FunctionTok"/>
        </w:rPr>
        <w:t xml:space="preserve">filterBounds</w:t>
      </w:r>
      <w:r>
        <w:rPr>
          <w:rStyle w:val="NormalTok"/>
        </w:rPr>
        <w:t xml:space="preserve">(AOI)</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"%d-06-01"</w:t>
      </w:r>
      <w:r>
        <w:rPr>
          <w:rStyle w:val="NormalTok"/>
        </w:rPr>
        <w:t xml:space="preserve">, y), </w:t>
      </w:r>
      <w:r>
        <w:rPr>
          <w:rStyle w:val="FunctionTok"/>
        </w:rPr>
        <w:t xml:space="preserve">sprintf</w:t>
      </w:r>
      <w:r>
        <w:rPr>
          <w:rStyle w:val="NormalTok"/>
        </w:rPr>
        <w:t xml:space="preserve">(</w:t>
      </w:r>
      <w:r>
        <w:rPr>
          <w:rStyle w:val="StringTok"/>
        </w:rPr>
        <w:t xml:space="preserve">"%d-08-31"</w:t>
      </w:r>
      <w:r>
        <w:rPr>
          <w:rStyle w:val="NormalTok"/>
        </w:rPr>
        <w:t xml:space="preserve">, y))</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lt</w:t>
      </w:r>
      <w:r>
        <w:rPr>
          <w:rStyle w:val="NormalTok"/>
        </w:rPr>
        <w:t xml:space="preserve">(</w:t>
      </w:r>
      <w:r>
        <w:rPr>
          <w:rStyle w:val="StringTok"/>
        </w:rPr>
        <w:t xml:space="preserve">"CLOUD_COVER"</w:t>
      </w:r>
      <w:r>
        <w:rPr>
          <w:rStyle w:val="NormalTok"/>
        </w:rPr>
        <w:t xml:space="preserve">, </w:t>
      </w:r>
      <w:r>
        <w:rPr>
          <w:rStyle w:val="DecValTok"/>
        </w:rPr>
        <w:t xml:space="preserve">60</w:t>
      </w:r>
      <w:r>
        <w:rPr>
          <w:rStyle w:val="NormalTok"/>
        </w:rPr>
        <w:t xml:space="preserve">))</w:t>
      </w:r>
      <w:r>
        <w:rPr>
          <w:rStyle w:val="SpecialCharTok"/>
        </w:rPr>
        <w:t xml:space="preserve">$</w:t>
      </w:r>
      <w:r>
        <w:rPr>
          <w:rStyle w:val="FunctionTok"/>
        </w:rPr>
        <w:t xml:space="preserve">map</w:t>
      </w:r>
      <w:r>
        <w:rPr>
          <w:rStyle w:val="NormalTok"/>
        </w:rPr>
        <w:t xml:space="preserve">(</w:t>
      </w:r>
      <w:r>
        <w:rPr>
          <w:rStyle w:val="FunctionTok"/>
        </w:rPr>
        <w:t xml:space="preserve">ee_prep</w:t>
      </w:r>
      <w:r>
        <w:rPr>
          <w:rStyle w:val="NormalTok"/>
        </w:rPr>
        <w:t xml:space="preserve">(s))</w:t>
      </w:r>
      <w:r>
        <w:br/>
      </w:r>
      <w:r>
        <w:rPr>
          <w:rStyle w:val="NormalTok"/>
        </w:rPr>
        <w:t xml:space="preserve">}</w:t>
      </w:r>
      <w:r>
        <w:br/>
      </w:r>
      <w:r>
        <w:br/>
      </w:r>
      <w:r>
        <w:rPr>
          <w:rStyle w:val="DocumentationTok"/>
        </w:rPr>
        <w:t xml:space="preserve">## Stage 2, terrain correction. Mandatory here and not at the 7.78 km2 extent the</w:t>
      </w:r>
      <w:r>
        <w:br/>
      </w:r>
      <w:r>
        <w:rPr>
          <w:rStyle w:val="DocumentationTok"/>
        </w:rPr>
        <w:t xml:space="preserve">## parent study worked at. Across 1,776 m of relief, illumination varies enough</w:t>
      </w:r>
      <w:r>
        <w:br/>
      </w:r>
      <w:r>
        <w:rPr>
          <w:rStyle w:val="DocumentationTok"/>
        </w:rPr>
        <w:t xml:space="preserve">## with slope and aspect to put a terrain signal into reflectance, and this study</w:t>
      </w:r>
      <w:r>
        <w:br/>
      </w:r>
      <w:r>
        <w:rPr>
          <w:rStyle w:val="DocumentationTok"/>
        </w:rPr>
        <w:t xml:space="preserve">## tests terrain effects, so an uncorrected artefact would be indistinguishable</w:t>
      </w:r>
      <w:r>
        <w:br/>
      </w:r>
      <w:r>
        <w:rPr>
          <w:rStyle w:val="DocumentationTok"/>
        </w:rPr>
        <w:t xml:space="preserve">## from the result. SCS+C after Soenen et al. 2005: the C term is the ratio of</w:t>
      </w:r>
      <w:r>
        <w:br/>
      </w:r>
      <w:r>
        <w:rPr>
          <w:rStyle w:val="DocumentationTok"/>
        </w:rPr>
        <w:t xml:space="preserve">## intercept to slope in a regression of reflectance on the illumination term,</w:t>
      </w:r>
      <w:r>
        <w:br/>
      </w:r>
      <w:r>
        <w:rPr>
          <w:rStyle w:val="DocumentationTok"/>
        </w:rPr>
        <w:t xml:space="preserve">## fitted per band per scene. Where a scene is wholly masked over the grid the</w:t>
      </w:r>
      <w:r>
        <w:br/>
      </w:r>
      <w:r>
        <w:rPr>
          <w:rStyle w:val="DocumentationTok"/>
        </w:rPr>
        <w:t xml:space="preserve">## regression returns null; C is then set very large, which drives the correction</w:t>
      </w:r>
      <w:r>
        <w:br/>
      </w:r>
      <w:r>
        <w:rPr>
          <w:rStyle w:val="DocumentationTok"/>
        </w:rPr>
        <w:t xml:space="preserve">## factor to one, so a scene with nothing to fit is passed through unchanged</w:t>
      </w:r>
      <w:r>
        <w:br/>
      </w:r>
      <w:r>
        <w:rPr>
          <w:rStyle w:val="DocumentationTok"/>
        </w:rPr>
        <w:t xml:space="preserve">## rather than destroyed.</w:t>
      </w:r>
      <w:r>
        <w:br/>
      </w:r>
      <w:r>
        <w:rPr>
          <w:rStyle w:val="NormalTok"/>
        </w:rPr>
        <w:t xml:space="preserve">ee_illum </w:t>
      </w:r>
      <w:r>
        <w:rPr>
          <w:rStyle w:val="OtherTok"/>
        </w:rPr>
        <w:t xml:space="preserve">&lt;-</w:t>
      </w:r>
      <w:r>
        <w:rPr>
          <w:rStyle w:val="NormalTok"/>
        </w:rPr>
        <w:t xml:space="preserve"> </w:t>
      </w:r>
      <w:r>
        <w:rPr>
          <w:rStyle w:val="ControlFlowTok"/>
        </w:rPr>
        <w:t xml:space="preserve">function</w:t>
      </w:r>
      <w:r>
        <w:rPr>
          <w:rStyle w:val="NormalTok"/>
        </w:rPr>
        <w:t xml:space="preserve">(im, slope, asp) {</w:t>
      </w:r>
      <w:r>
        <w:br/>
      </w:r>
      <w:r>
        <w:rPr>
          <w:rStyle w:val="NormalTok"/>
        </w:rPr>
        <w:t xml:space="preserve">  sz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constant</w:t>
      </w:r>
      <w:r>
        <w:rPr>
          <w:rStyle w:val="NormalTok"/>
        </w:rPr>
        <w:t xml:space="preserve">(</w:t>
      </w:r>
      <w:r>
        <w:rPr>
          <w:rStyle w:val="DecValTok"/>
        </w:rPr>
        <w:t xml:space="preserve">90</w:t>
      </w:r>
      <w:r>
        <w:rPr>
          <w:rStyle w:val="NormalTok"/>
        </w:rPr>
        <w:t xml:space="preserve">)</w:t>
      </w:r>
      <w:r>
        <w:rPr>
          <w:rStyle w:val="SpecialCharTok"/>
        </w:rPr>
        <w:t xml:space="preserve">$</w:t>
      </w:r>
      <w:r>
        <w:rPr>
          <w:rStyle w:val="FunctionTok"/>
        </w:rPr>
        <w:t xml:space="preserve">subtract</w:t>
      </w:r>
      <w:r>
        <w:rPr>
          <w:rStyle w:val="NormalTok"/>
        </w:rPr>
        <w:t xml:space="preserve">(ee</w:t>
      </w:r>
      <w:r>
        <w:rPr>
          <w:rStyle w:val="SpecialCharTok"/>
        </w:rPr>
        <w:t xml:space="preserve">$</w:t>
      </w:r>
      <w:r>
        <w:rPr>
          <w:rStyle w:val="FunctionTok"/>
        </w:rPr>
        <w:t xml:space="preserve">Number</w:t>
      </w:r>
      <w:r>
        <w:rPr>
          <w:rStyle w:val="NormalTok"/>
        </w:rPr>
        <w:t xml:space="preserve">(im</w:t>
      </w:r>
      <w:r>
        <w:rPr>
          <w:rStyle w:val="SpecialCharTok"/>
        </w:rPr>
        <w:t xml:space="preserve">$</w:t>
      </w:r>
      <w:r>
        <w:rPr>
          <w:rStyle w:val="FunctionTok"/>
        </w:rPr>
        <w:t xml:space="preserve">get</w:t>
      </w:r>
      <w:r>
        <w:rPr>
          <w:rStyle w:val="NormalTok"/>
        </w:rPr>
        <w:t xml:space="preserve">(</w:t>
      </w:r>
      <w:r>
        <w:rPr>
          <w:rStyle w:val="StringTok"/>
        </w:rPr>
        <w:t xml:space="preserve">"SUN_ELEVATION"</w:t>
      </w:r>
      <w:r>
        <w:rPr>
          <w:rStyle w:val="NormalTok"/>
        </w:rPr>
        <w:t xml:space="preserve">)))</w:t>
      </w:r>
      <w:r>
        <w:rPr>
          <w:rStyle w:val="SpecialCharTok"/>
        </w:rPr>
        <w:t xml:space="preserve">$</w:t>
      </w:r>
      <w:r>
        <w:rPr>
          <w:rStyle w:val="FunctionTok"/>
        </w:rPr>
        <w:t xml:space="preserve">multiply</w:t>
      </w:r>
      <w:r>
        <w:rPr>
          <w:rStyle w:val="NormalTok"/>
        </w:rPr>
        <w:t xml:space="preserve">(pi</w:t>
      </w:r>
      <w:r>
        <w:rPr>
          <w:rStyle w:val="SpecialCharTok"/>
        </w:rPr>
        <w:t xml:space="preserve">/</w:t>
      </w:r>
      <w:r>
        <w:rPr>
          <w:rStyle w:val="DecValTok"/>
        </w:rPr>
        <w:t xml:space="preserve">180</w:t>
      </w:r>
      <w:r>
        <w:rPr>
          <w:rStyle w:val="NormalTok"/>
        </w:rPr>
        <w:t xml:space="preserve">)</w:t>
      </w:r>
      <w:r>
        <w:br/>
      </w:r>
      <w:r>
        <w:rPr>
          <w:rStyle w:val="NormalTok"/>
        </w:rPr>
        <w:t xml:space="preserve">  sa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constant</w:t>
      </w:r>
      <w:r>
        <w:rPr>
          <w:rStyle w:val="NormalTok"/>
        </w:rPr>
        <w:t xml:space="preserve">(ee</w:t>
      </w:r>
      <w:r>
        <w:rPr>
          <w:rStyle w:val="SpecialCharTok"/>
        </w:rPr>
        <w:t xml:space="preserve">$</w:t>
      </w:r>
      <w:r>
        <w:rPr>
          <w:rStyle w:val="FunctionTok"/>
        </w:rPr>
        <w:t xml:space="preserve">Number</w:t>
      </w:r>
      <w:r>
        <w:rPr>
          <w:rStyle w:val="NormalTok"/>
        </w:rPr>
        <w:t xml:space="preserve">(im</w:t>
      </w:r>
      <w:r>
        <w:rPr>
          <w:rStyle w:val="SpecialCharTok"/>
        </w:rPr>
        <w:t xml:space="preserve">$</w:t>
      </w:r>
      <w:r>
        <w:rPr>
          <w:rStyle w:val="FunctionTok"/>
        </w:rPr>
        <w:t xml:space="preserve">get</w:t>
      </w:r>
      <w:r>
        <w:rPr>
          <w:rStyle w:val="NormalTok"/>
        </w:rPr>
        <w:t xml:space="preserve">(</w:t>
      </w:r>
      <w:r>
        <w:rPr>
          <w:rStyle w:val="StringTok"/>
        </w:rPr>
        <w:t xml:space="preserve">"SUN_AZIMUTH"</w:t>
      </w:r>
      <w:r>
        <w:rPr>
          <w:rStyle w:val="NormalTok"/>
        </w:rPr>
        <w:t xml:space="preserve">)))</w:t>
      </w:r>
      <w:r>
        <w:rPr>
          <w:rStyle w:val="SpecialCharTok"/>
        </w:rPr>
        <w:t xml:space="preserve">$</w:t>
      </w:r>
      <w:r>
        <w:rPr>
          <w:rStyle w:val="FunctionTok"/>
        </w:rPr>
        <w:t xml:space="preserve">multiply</w:t>
      </w:r>
      <w:r>
        <w:rPr>
          <w:rStyle w:val="NormalTok"/>
        </w:rPr>
        <w:t xml:space="preserve">(pi</w:t>
      </w:r>
      <w:r>
        <w:rPr>
          <w:rStyle w:val="SpecialCharTok"/>
        </w:rPr>
        <w:t xml:space="preserve">/</w:t>
      </w:r>
      <w:r>
        <w:rPr>
          <w:rStyle w:val="DecValTok"/>
        </w:rPr>
        <w:t xml:space="preserve">180</w:t>
      </w:r>
      <w:r>
        <w:rPr>
          <w:rStyle w:val="NormalTok"/>
        </w:rPr>
        <w:t xml:space="preserve">)</w:t>
      </w:r>
      <w:r>
        <w:br/>
      </w:r>
      <w:r>
        <w:rPr>
          <w:rStyle w:val="NormalTok"/>
        </w:rPr>
        <w:t xml:space="preserve">  slope</w:t>
      </w:r>
      <w:r>
        <w:rPr>
          <w:rStyle w:val="SpecialCharTok"/>
        </w:rPr>
        <w:t xml:space="preserve">$</w:t>
      </w:r>
      <w:r>
        <w:rPr>
          <w:rStyle w:val="FunctionTok"/>
        </w:rPr>
        <w:t xml:space="preserve">cos</w:t>
      </w:r>
      <w:r>
        <w:rPr>
          <w:rStyle w:val="NormalTok"/>
        </w:rPr>
        <w:t xml:space="preserve">()</w:t>
      </w:r>
      <w:r>
        <w:rPr>
          <w:rStyle w:val="SpecialCharTok"/>
        </w:rPr>
        <w:t xml:space="preserve">$</w:t>
      </w:r>
      <w:r>
        <w:rPr>
          <w:rStyle w:val="FunctionTok"/>
        </w:rPr>
        <w:t xml:space="preserve">multiply</w:t>
      </w:r>
      <w:r>
        <w:rPr>
          <w:rStyle w:val="NormalTok"/>
        </w:rPr>
        <w:t xml:space="preserve">(sz</w:t>
      </w:r>
      <w:r>
        <w:rPr>
          <w:rStyle w:val="SpecialCharTok"/>
        </w:rPr>
        <w:t xml:space="preserve">$</w:t>
      </w:r>
      <w:r>
        <w:rPr>
          <w:rStyle w:val="FunctionTok"/>
        </w:rPr>
        <w:t xml:space="preserve">cos</w:t>
      </w:r>
      <w:r>
        <w:rPr>
          <w:rStyle w:val="NormalTok"/>
        </w:rPr>
        <w:t xml:space="preserve">())</w:t>
      </w:r>
      <w:r>
        <w:rPr>
          <w:rStyle w:val="SpecialCharTok"/>
        </w:rPr>
        <w:t xml:space="preserve">$</w:t>
      </w:r>
      <w:r>
        <w:br/>
      </w:r>
      <w:r>
        <w:rPr>
          <w:rStyle w:val="NormalTok"/>
        </w:rPr>
        <w:t xml:space="preserve">    </w:t>
      </w:r>
      <w:r>
        <w:rPr>
          <w:rStyle w:val="FunctionTok"/>
        </w:rPr>
        <w:t xml:space="preserve">add</w:t>
      </w:r>
      <w:r>
        <w:rPr>
          <w:rStyle w:val="NormalTok"/>
        </w:rPr>
        <w:t xml:space="preserve">(slope</w:t>
      </w:r>
      <w:r>
        <w:rPr>
          <w:rStyle w:val="SpecialCharTok"/>
        </w:rPr>
        <w:t xml:space="preserve">$</w:t>
      </w:r>
      <w:r>
        <w:rPr>
          <w:rStyle w:val="FunctionTok"/>
        </w:rPr>
        <w:t xml:space="preserve">sin</w:t>
      </w:r>
      <w:r>
        <w:rPr>
          <w:rStyle w:val="NormalTok"/>
        </w:rPr>
        <w:t xml:space="preserve">()</w:t>
      </w:r>
      <w:r>
        <w:rPr>
          <w:rStyle w:val="SpecialCharTok"/>
        </w:rPr>
        <w:t xml:space="preserve">$</w:t>
      </w:r>
      <w:r>
        <w:rPr>
          <w:rStyle w:val="FunctionTok"/>
        </w:rPr>
        <w:t xml:space="preserve">multiply</w:t>
      </w:r>
      <w:r>
        <w:rPr>
          <w:rStyle w:val="NormalTok"/>
        </w:rPr>
        <w:t xml:space="preserve">(sz</w:t>
      </w:r>
      <w:r>
        <w:rPr>
          <w:rStyle w:val="SpecialCharTok"/>
        </w:rPr>
        <w:t xml:space="preserve">$</w:t>
      </w:r>
      <w:r>
        <w:rPr>
          <w:rStyle w:val="FunctionTok"/>
        </w:rPr>
        <w:t xml:space="preserve">sin</w:t>
      </w:r>
      <w:r>
        <w:rPr>
          <w:rStyle w:val="NormalTok"/>
        </w:rPr>
        <w:t xml:space="preserve">())</w:t>
      </w:r>
      <w:r>
        <w:rPr>
          <w:rStyle w:val="SpecialCharTok"/>
        </w:rPr>
        <w:t xml:space="preserve">$</w:t>
      </w:r>
      <w:r>
        <w:rPr>
          <w:rStyle w:val="FunctionTok"/>
        </w:rPr>
        <w:t xml:space="preserve">multiply</w:t>
      </w:r>
      <w:r>
        <w:rPr>
          <w:rStyle w:val="NormalTok"/>
        </w:rPr>
        <w:t xml:space="preserve">(sa</w:t>
      </w:r>
      <w:r>
        <w:rPr>
          <w:rStyle w:val="SpecialCharTok"/>
        </w:rPr>
        <w:t xml:space="preserve">$</w:t>
      </w:r>
      <w:r>
        <w:rPr>
          <w:rStyle w:val="FunctionTok"/>
        </w:rPr>
        <w:t xml:space="preserve">subtract</w:t>
      </w:r>
      <w:r>
        <w:rPr>
          <w:rStyle w:val="NormalTok"/>
        </w:rPr>
        <w:t xml:space="preserve">(asp)</w:t>
      </w:r>
      <w:r>
        <w:rPr>
          <w:rStyle w:val="SpecialCharTok"/>
        </w:rPr>
        <w:t xml:space="preserve">$</w:t>
      </w:r>
      <w:r>
        <w:rPr>
          <w:rStyle w:val="FunctionTok"/>
        </w:rPr>
        <w:t xml:space="preserve">cos</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"cos_i"</w:t>
      </w:r>
      <w:r>
        <w:rPr>
          <w:rStyle w:val="NormalTok"/>
        </w:rPr>
        <w:t xml:space="preserve">)</w:t>
      </w:r>
      <w:r>
        <w:br/>
      </w:r>
      <w:r>
        <w:rPr>
          <w:rStyle w:val="NormalTok"/>
        </w:rPr>
        <w:t xml:space="preserve">}</w:t>
      </w:r>
      <w:r>
        <w:br/>
      </w:r>
      <w:r>
        <w:br/>
      </w:r>
      <w:r>
        <w:rPr>
          <w:rStyle w:val="NormalTok"/>
        </w:rPr>
        <w:t xml:space="preserve">ee_scs_c </w:t>
      </w:r>
      <w:r>
        <w:rPr>
          <w:rStyle w:val="OtherTok"/>
        </w:rPr>
        <w:t xml:space="preserve">&lt;-</w:t>
      </w:r>
      <w:r>
        <w:rPr>
          <w:rStyle w:val="NormalTok"/>
        </w:rPr>
        <w:t xml:space="preserve"> </w:t>
      </w:r>
      <w:r>
        <w:rPr>
          <w:rStyle w:val="ControlFlowTok"/>
        </w:rPr>
        <w:t xml:space="preserve">function</w:t>
      </w:r>
      <w:r>
        <w:rPr>
          <w:rStyle w:val="NormalTok"/>
        </w:rPr>
        <w:t xml:space="preserve">(im, slope, asp, AOI) {</w:t>
      </w:r>
      <w:r>
        <w:br/>
      </w:r>
      <w:r>
        <w:rPr>
          <w:rStyle w:val="NormalTok"/>
        </w:rPr>
        <w:t xml:space="preserve">  ci </w:t>
      </w:r>
      <w:r>
        <w:rPr>
          <w:rStyle w:val="OtherTok"/>
        </w:rPr>
        <w:t xml:space="preserve">&lt;-</w:t>
      </w:r>
      <w:r>
        <w:rPr>
          <w:rStyle w:val="NormalTok"/>
        </w:rPr>
        <w:t xml:space="preserve"> </w:t>
      </w:r>
      <w:r>
        <w:rPr>
          <w:rStyle w:val="FunctionTok"/>
        </w:rPr>
        <w:t xml:space="preserve">ee_illum</w:t>
      </w:r>
      <w:r>
        <w:rPr>
          <w:rStyle w:val="NormalTok"/>
        </w:rPr>
        <w:t xml:space="preserve">(im, slope, asp)</w:t>
      </w:r>
      <w:r>
        <w:br/>
      </w:r>
      <w:r>
        <w:rPr>
          <w:rStyle w:val="NormalTok"/>
        </w:rPr>
        <w:t xml:space="preserve">  sz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constant</w:t>
      </w:r>
      <w:r>
        <w:rPr>
          <w:rStyle w:val="NormalTok"/>
        </w:rPr>
        <w:t xml:space="preserve">(</w:t>
      </w:r>
      <w:r>
        <w:rPr>
          <w:rStyle w:val="DecValTok"/>
        </w:rPr>
        <w:t xml:space="preserve">90</w:t>
      </w:r>
      <w:r>
        <w:rPr>
          <w:rStyle w:val="NormalTok"/>
        </w:rPr>
        <w:t xml:space="preserve">)</w:t>
      </w:r>
      <w:r>
        <w:rPr>
          <w:rStyle w:val="SpecialCharTok"/>
        </w:rPr>
        <w:t xml:space="preserve">$</w:t>
      </w:r>
      <w:r>
        <w:rPr>
          <w:rStyle w:val="FunctionTok"/>
        </w:rPr>
        <w:t xml:space="preserve">subtract</w:t>
      </w:r>
      <w:r>
        <w:rPr>
          <w:rStyle w:val="NormalTok"/>
        </w:rPr>
        <w:t xml:space="preserve">(ee</w:t>
      </w:r>
      <w:r>
        <w:rPr>
          <w:rStyle w:val="SpecialCharTok"/>
        </w:rPr>
        <w:t xml:space="preserve">$</w:t>
      </w:r>
      <w:r>
        <w:rPr>
          <w:rStyle w:val="FunctionTok"/>
        </w:rPr>
        <w:t xml:space="preserve">Number</w:t>
      </w:r>
      <w:r>
        <w:rPr>
          <w:rStyle w:val="NormalTok"/>
        </w:rPr>
        <w:t xml:space="preserve">(im</w:t>
      </w:r>
      <w:r>
        <w:rPr>
          <w:rStyle w:val="SpecialCharTok"/>
        </w:rPr>
        <w:t xml:space="preserve">$</w:t>
      </w:r>
      <w:r>
        <w:rPr>
          <w:rStyle w:val="FunctionTok"/>
        </w:rPr>
        <w:t xml:space="preserve">get</w:t>
      </w:r>
      <w:r>
        <w:rPr>
          <w:rStyle w:val="NormalTok"/>
        </w:rPr>
        <w:t xml:space="preserve">(</w:t>
      </w:r>
      <w:r>
        <w:rPr>
          <w:rStyle w:val="StringTok"/>
        </w:rPr>
        <w:t xml:space="preserve">"SUN_ELEVATION"</w:t>
      </w:r>
      <w:r>
        <w:rPr>
          <w:rStyle w:val="NormalTok"/>
        </w:rPr>
        <w:t xml:space="preserve">)))</w:t>
      </w:r>
      <w:r>
        <w:rPr>
          <w:rStyle w:val="SpecialCharTok"/>
        </w:rPr>
        <w:t xml:space="preserve">$</w:t>
      </w:r>
      <w:r>
        <w:rPr>
          <w:rStyle w:val="FunctionTok"/>
        </w:rPr>
        <w:t xml:space="preserve">multiply</w:t>
      </w:r>
      <w:r>
        <w:rPr>
          <w:rStyle w:val="NormalTok"/>
        </w:rPr>
        <w:t xml:space="preserve">(pi</w:t>
      </w:r>
      <w:r>
        <w:rPr>
          <w:rStyle w:val="SpecialCharTok"/>
        </w:rPr>
        <w:t xml:space="preserve">/</w:t>
      </w:r>
      <w:r>
        <w:rPr>
          <w:rStyle w:val="DecValTok"/>
        </w:rPr>
        <w:t xml:space="preserve">180</w:t>
      </w:r>
      <w:r>
        <w:rPr>
          <w:rStyle w:val="NormalTok"/>
        </w:rPr>
        <w:t xml:space="preserve">)</w:t>
      </w:r>
      <w:r>
        <w:br/>
      </w:r>
      <w:r>
        <w:rPr>
          <w:rStyle w:val="NormalTok"/>
        </w:rPr>
        <w:t xml:space="preserve">  n0 </w:t>
      </w:r>
      <w:r>
        <w:rPr>
          <w:rStyle w:val="OtherTok"/>
        </w:rPr>
        <w:t xml:space="preserve">&lt;-</w:t>
      </w:r>
      <w:r>
        <w:rPr>
          <w:rStyle w:val="NormalTok"/>
        </w:rPr>
        <w:t xml:space="preserve"> slope</w:t>
      </w:r>
      <w:r>
        <w:rPr>
          <w:rStyle w:val="SpecialCharTok"/>
        </w:rPr>
        <w:t xml:space="preserve">$</w:t>
      </w:r>
      <w:r>
        <w:rPr>
          <w:rStyle w:val="FunctionTok"/>
        </w:rPr>
        <w:t xml:space="preserve">cos</w:t>
      </w:r>
      <w:r>
        <w:rPr>
          <w:rStyle w:val="NormalTok"/>
        </w:rPr>
        <w:t xml:space="preserve">()</w:t>
      </w:r>
      <w:r>
        <w:rPr>
          <w:rStyle w:val="SpecialCharTok"/>
        </w:rPr>
        <w:t xml:space="preserve">$</w:t>
      </w:r>
      <w:r>
        <w:rPr>
          <w:rStyle w:val="FunctionTok"/>
        </w:rPr>
        <w:t xml:space="preserve">multiply</w:t>
      </w:r>
      <w:r>
        <w:rPr>
          <w:rStyle w:val="NormalTok"/>
        </w:rPr>
        <w:t xml:space="preserve">(sz</w:t>
      </w:r>
      <w:r>
        <w:rPr>
          <w:rStyle w:val="SpecialCharTok"/>
        </w:rPr>
        <w:t xml:space="preserve">$</w:t>
      </w:r>
      <w:r>
        <w:rPr>
          <w:rStyle w:val="FunctionTok"/>
        </w:rPr>
        <w:t xml:space="preserve">cos</w:t>
      </w:r>
      <w:r>
        <w:rPr>
          <w:rStyle w:val="NormalTok"/>
        </w:rPr>
        <w:t xml:space="preserve">())</w:t>
      </w:r>
      <w:r>
        <w:br/>
      </w:r>
      <w:r>
        <w:rPr>
          <w:rStyle w:val="NormalTok"/>
        </w:rPr>
        <w:t xml:space="preserve">  one </w:t>
      </w:r>
      <w:r>
        <w:rPr>
          <w:rStyle w:val="OtherTok"/>
        </w:rPr>
        <w:t xml:space="preserve">&lt;-</w:t>
      </w:r>
      <w:r>
        <w:rPr>
          <w:rStyle w:val="NormalTok"/>
        </w:rPr>
        <w:t xml:space="preserve"> </w:t>
      </w:r>
      <w:r>
        <w:rPr>
          <w:rStyle w:val="ControlFlowTok"/>
        </w:rPr>
        <w:t xml:space="preserve">function</w:t>
      </w:r>
      <w:r>
        <w:rPr>
          <w:rStyle w:val="NormalTok"/>
        </w:rPr>
        <w:t xml:space="preserve">(b) {</w:t>
      </w:r>
      <w:r>
        <w:br/>
      </w:r>
      <w:r>
        <w:rPr>
          <w:rStyle w:val="NormalTok"/>
        </w:rPr>
        <w:t xml:space="preserve">    f  </w:t>
      </w:r>
      <w:r>
        <w:rPr>
          <w:rStyle w:val="OtherTok"/>
        </w:rPr>
        <w:t xml:space="preserve">&lt;-</w:t>
      </w:r>
      <w:r>
        <w:rPr>
          <w:rStyle w:val="NormalTok"/>
        </w:rPr>
        <w:t xml:space="preserve"> ci</w:t>
      </w:r>
      <w:r>
        <w:rPr>
          <w:rStyle w:val="SpecialCharTok"/>
        </w:rPr>
        <w:t xml:space="preserve">$</w:t>
      </w:r>
      <w:r>
        <w:rPr>
          <w:rStyle w:val="FunctionTok"/>
        </w:rPr>
        <w:t xml:space="preserve">addBands</w:t>
      </w:r>
      <w:r>
        <w:rPr>
          <w:rStyle w:val="NormalTok"/>
        </w:rPr>
        <w:t xml:space="preserve">(im</w:t>
      </w:r>
      <w:r>
        <w:rPr>
          <w:rStyle w:val="SpecialCharTok"/>
        </w:rPr>
        <w:t xml:space="preserve">$</w:t>
      </w:r>
      <w:r>
        <w:rPr>
          <w:rStyle w:val="FunctionTok"/>
        </w:rPr>
        <w:t xml:space="preserve">select</w:t>
      </w:r>
      <w:r>
        <w:rPr>
          <w:rStyle w:val="NormalTok"/>
        </w:rPr>
        <w:t xml:space="preserve">(b))</w:t>
      </w:r>
      <w:r>
        <w:rPr>
          <w:rStyle w:val="SpecialCharTok"/>
        </w:rPr>
        <w:t xml:space="preserve">$</w:t>
      </w:r>
      <w:r>
        <w:rPr>
          <w:rStyle w:val="FunctionTok"/>
        </w:rPr>
        <w:t xml:space="preserve">reduceRegion</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linearFit</w:t>
      </w:r>
      <w:r>
        <w:rPr>
          <w:rStyle w:val="NormalTok"/>
        </w:rPr>
        <w:t xml:space="preserve">(), AOI, </w:t>
      </w:r>
      <w:r>
        <w:rPr>
          <w:rStyle w:val="DecValTok"/>
        </w:rPr>
        <w:t xml:space="preserve">90</w:t>
      </w:r>
      <w:r>
        <w:rPr>
          <w:rStyle w:val="NormalTok"/>
        </w:rPr>
        <w:t xml:space="preserve">,</w:t>
      </w:r>
      <w:r>
        <w:br/>
      </w:r>
      <w:r>
        <w:rPr>
          <w:rStyle w:val="NormalTok"/>
        </w:rPr>
        <w:t xml:space="preserve">                                                 </w:t>
      </w:r>
      <w:r>
        <w:rPr>
          <w:rStyle w:val="AttributeTok"/>
        </w:rPr>
        <w:t xml:space="preserve">maxPixels =</w:t>
      </w:r>
      <w:r>
        <w:rPr>
          <w:rStyle w:val="NormalTok"/>
        </w:rPr>
        <w:t xml:space="preserve"> </w:t>
      </w:r>
      <w:r>
        <w:rPr>
          <w:rStyle w:val="FloatTok"/>
        </w:rPr>
        <w:t xml:space="preserve">1e9</w:t>
      </w:r>
      <w:r>
        <w:rPr>
          <w:rStyle w:val="NormalTok"/>
        </w:rPr>
        <w:t xml:space="preserve">, </w:t>
      </w:r>
      <w:r>
        <w:rPr>
          <w:rStyle w:val="AttributeTok"/>
        </w:rPr>
        <w:t xml:space="preserve">bestEffort =</w:t>
      </w:r>
      <w:r>
        <w:rPr>
          <w:rStyle w:val="NormalTok"/>
        </w:rPr>
        <w:t xml:space="preserve"> </w:t>
      </w:r>
      <w:r>
        <w:rPr>
          <w:rStyle w:val="ConstantTok"/>
        </w:rPr>
        <w:t xml:space="preserve">TRUE</w:t>
      </w:r>
      <w:r>
        <w:rPr>
          <w:rStyle w:val="NormalTok"/>
        </w:rPr>
        <w:t xml:space="preserve">)</w:t>
      </w:r>
      <w:r>
        <w:br/>
      </w:r>
      <w:r>
        <w:rPr>
          <w:rStyle w:val="NormalTok"/>
        </w:rPr>
        <w:t xml:space="preserve">    sc </w:t>
      </w:r>
      <w:r>
        <w:rPr>
          <w:rStyle w:val="OtherTok"/>
        </w:rPr>
        <w:t xml:space="preserve">&lt;-</w:t>
      </w:r>
      <w:r>
        <w:rPr>
          <w:rStyle w:val="NormalTok"/>
        </w:rPr>
        <w:t xml:space="preserve"> ee</w:t>
      </w:r>
      <w:r>
        <w:rPr>
          <w:rStyle w:val="SpecialCharTok"/>
        </w:rPr>
        <w:t xml:space="preserve">$</w:t>
      </w:r>
      <w:r>
        <w:rPr>
          <w:rStyle w:val="FunctionTok"/>
        </w:rPr>
        <w:t xml:space="preserve">Number</w:t>
      </w:r>
      <w:r>
        <w:rPr>
          <w:rStyle w:val="NormalTok"/>
        </w:rPr>
        <w:t xml:space="preserve">(ee</w:t>
      </w:r>
      <w:r>
        <w:rPr>
          <w:rStyle w:val="SpecialCharTok"/>
        </w:rPr>
        <w:t xml:space="preserve">$</w:t>
      </w:r>
      <w:r>
        <w:rPr>
          <w:rStyle w:val="NormalTok"/>
        </w:rPr>
        <w:t xml:space="preserve">Algorithms</w:t>
      </w:r>
      <w:r>
        <w:rPr>
          <w:rStyle w:val="SpecialCharTok"/>
        </w:rPr>
        <w:t xml:space="preserve">$</w:t>
      </w:r>
      <w:r>
        <w:rPr>
          <w:rStyle w:val="FunctionTok"/>
        </w:rPr>
        <w:t xml:space="preserve">If</w:t>
      </w:r>
      <w:r>
        <w:rPr>
          <w:rStyle w:val="NormalTok"/>
        </w:rPr>
        <w:t xml:space="preserve">(f</w:t>
      </w:r>
      <w:r>
        <w:rPr>
          <w:rStyle w:val="SpecialCharTok"/>
        </w:rPr>
        <w:t xml:space="preserve">$</w:t>
      </w:r>
      <w:r>
        <w:rPr>
          <w:rStyle w:val="FunctionTok"/>
        </w:rPr>
        <w:t xml:space="preserve">get</w:t>
      </w:r>
      <w:r>
        <w:rPr>
          <w:rStyle w:val="NormalTok"/>
        </w:rPr>
        <w:t xml:space="preserve">(</w:t>
      </w:r>
      <w:r>
        <w:rPr>
          <w:rStyle w:val="StringTok"/>
        </w:rPr>
        <w:t xml:space="preserve">"scale"</w:t>
      </w:r>
      <w:r>
        <w:rPr>
          <w:rStyle w:val="NormalTok"/>
        </w:rPr>
        <w:t xml:space="preserve">),  f</w:t>
      </w:r>
      <w:r>
        <w:rPr>
          <w:rStyle w:val="SpecialCharTok"/>
        </w:rPr>
        <w:t xml:space="preserve">$</w:t>
      </w:r>
      <w:r>
        <w:rPr>
          <w:rStyle w:val="FunctionTok"/>
        </w:rPr>
        <w:t xml:space="preserve">get</w:t>
      </w:r>
      <w:r>
        <w:rPr>
          <w:rStyle w:val="NormalTok"/>
        </w:rPr>
        <w:t xml:space="preserve">(</w:t>
      </w:r>
      <w:r>
        <w:rPr>
          <w:rStyle w:val="StringTok"/>
        </w:rPr>
        <w:t xml:space="preserve">"scale"</w:t>
      </w:r>
      <w:r>
        <w:rPr>
          <w:rStyle w:val="NormalTok"/>
        </w:rPr>
        <w:t xml:space="preserve">),  </w:t>
      </w:r>
      <w:r>
        <w:rPr>
          <w:rStyle w:val="DecValTok"/>
        </w:rPr>
        <w:t xml:space="preserve">0</w:t>
      </w:r>
      <w:r>
        <w:rPr>
          <w:rStyle w:val="NormalTok"/>
        </w:rPr>
        <w:t xml:space="preserve">))</w:t>
      </w:r>
      <w:r>
        <w:br/>
      </w:r>
      <w:r>
        <w:rPr>
          <w:rStyle w:val="NormalTok"/>
        </w:rPr>
        <w:t xml:space="preserve">    of </w:t>
      </w:r>
      <w:r>
        <w:rPr>
          <w:rStyle w:val="OtherTok"/>
        </w:rPr>
        <w:t xml:space="preserve">&lt;-</w:t>
      </w:r>
      <w:r>
        <w:rPr>
          <w:rStyle w:val="NormalTok"/>
        </w:rPr>
        <w:t xml:space="preserve"> ee</w:t>
      </w:r>
      <w:r>
        <w:rPr>
          <w:rStyle w:val="SpecialCharTok"/>
        </w:rPr>
        <w:t xml:space="preserve">$</w:t>
      </w:r>
      <w:r>
        <w:rPr>
          <w:rStyle w:val="FunctionTok"/>
        </w:rPr>
        <w:t xml:space="preserve">Number</w:t>
      </w:r>
      <w:r>
        <w:rPr>
          <w:rStyle w:val="NormalTok"/>
        </w:rPr>
        <w:t xml:space="preserve">(ee</w:t>
      </w:r>
      <w:r>
        <w:rPr>
          <w:rStyle w:val="SpecialCharTok"/>
        </w:rPr>
        <w:t xml:space="preserve">$</w:t>
      </w:r>
      <w:r>
        <w:rPr>
          <w:rStyle w:val="NormalTok"/>
        </w:rPr>
        <w:t xml:space="preserve">Algorithms</w:t>
      </w:r>
      <w:r>
        <w:rPr>
          <w:rStyle w:val="SpecialCharTok"/>
        </w:rPr>
        <w:t xml:space="preserve">$</w:t>
      </w:r>
      <w:r>
        <w:rPr>
          <w:rStyle w:val="FunctionTok"/>
        </w:rPr>
        <w:t xml:space="preserve">If</w:t>
      </w:r>
      <w:r>
        <w:rPr>
          <w:rStyle w:val="NormalTok"/>
        </w:rPr>
        <w:t xml:space="preserve">(f</w:t>
      </w:r>
      <w:r>
        <w:rPr>
          <w:rStyle w:val="SpecialCharTok"/>
        </w:rPr>
        <w:t xml:space="preserve">$</w:t>
      </w:r>
      <w:r>
        <w:rPr>
          <w:rStyle w:val="FunctionTok"/>
        </w:rPr>
        <w:t xml:space="preserve">get</w:t>
      </w:r>
      <w:r>
        <w:rPr>
          <w:rStyle w:val="NormalTok"/>
        </w:rPr>
        <w:t xml:space="preserve">(</w:t>
      </w:r>
      <w:r>
        <w:rPr>
          <w:rStyle w:val="StringTok"/>
        </w:rPr>
        <w:t xml:space="preserve">"offset"</w:t>
      </w:r>
      <w:r>
        <w:rPr>
          <w:rStyle w:val="NormalTok"/>
        </w:rPr>
        <w:t xml:space="preserve">), f</w:t>
      </w:r>
      <w:r>
        <w:rPr>
          <w:rStyle w:val="SpecialCharTok"/>
        </w:rPr>
        <w:t xml:space="preserve">$</w:t>
      </w:r>
      <w:r>
        <w:rPr>
          <w:rStyle w:val="FunctionTok"/>
        </w:rPr>
        <w:t xml:space="preserve">get</w:t>
      </w:r>
      <w:r>
        <w:rPr>
          <w:rStyle w:val="NormalTok"/>
        </w:rPr>
        <w:t xml:space="preserve">(</w:t>
      </w:r>
      <w:r>
        <w:rPr>
          <w:rStyle w:val="StringTok"/>
        </w:rPr>
        <w:t xml:space="preserve">"offset"</w:t>
      </w:r>
      <w:r>
        <w:rPr>
          <w:rStyle w:val="NormalTok"/>
        </w:rPr>
        <w:t xml:space="preserve">), </w:t>
      </w:r>
      <w:r>
        <w:rPr>
          <w:rStyle w:val="DecValTok"/>
        </w:rPr>
        <w:t xml:space="preserve">0</w:t>
      </w:r>
      <w:r>
        <w:rPr>
          <w:rStyle w:val="NormalTok"/>
        </w:rPr>
        <w:t xml:space="preserve">))</w:t>
      </w:r>
      <w:r>
        <w:br/>
      </w:r>
      <w:r>
        <w:rPr>
          <w:rStyle w:val="NormalTok"/>
        </w:rPr>
        <w:t xml:space="preserve">    C  </w:t>
      </w:r>
      <w:r>
        <w:rPr>
          <w:rStyle w:val="OtherTok"/>
        </w:rPr>
        <w:t xml:space="preserve">&lt;-</w:t>
      </w:r>
      <w:r>
        <w:rPr>
          <w:rStyle w:val="NormalTok"/>
        </w:rPr>
        <w:t xml:space="preserve"> ee</w:t>
      </w:r>
      <w:r>
        <w:rPr>
          <w:rStyle w:val="SpecialCharTok"/>
        </w:rPr>
        <w:t xml:space="preserve">$</w:t>
      </w:r>
      <w:r>
        <w:rPr>
          <w:rStyle w:val="FunctionTok"/>
        </w:rPr>
        <w:t xml:space="preserve">Number</w:t>
      </w:r>
      <w:r>
        <w:rPr>
          <w:rStyle w:val="NormalTok"/>
        </w:rPr>
        <w:t xml:space="preserve">(ee</w:t>
      </w:r>
      <w:r>
        <w:rPr>
          <w:rStyle w:val="SpecialCharTok"/>
        </w:rPr>
        <w:t xml:space="preserve">$</w:t>
      </w:r>
      <w:r>
        <w:rPr>
          <w:rStyle w:val="NormalTok"/>
        </w:rPr>
        <w:t xml:space="preserve">Algorithms</w:t>
      </w:r>
      <w:r>
        <w:rPr>
          <w:rStyle w:val="SpecialCharTok"/>
        </w:rPr>
        <w:t xml:space="preserve">$</w:t>
      </w:r>
      <w:r>
        <w:rPr>
          <w:rStyle w:val="FunctionTok"/>
        </w:rPr>
        <w:t xml:space="preserve">If</w:t>
      </w:r>
      <w:r>
        <w:rPr>
          <w:rStyle w:val="NormalTok"/>
        </w:rPr>
        <w:t xml:space="preserve">(sc</w:t>
      </w:r>
      <w:r>
        <w:rPr>
          <w:rStyle w:val="SpecialCharTok"/>
        </w:rPr>
        <w:t xml:space="preserve">$</w:t>
      </w:r>
      <w:r>
        <w:rPr>
          <w:rStyle w:val="FunctionTok"/>
        </w:rPr>
        <w:t xml:space="preserve">abs</w:t>
      </w:r>
      <w:r>
        <w:rPr>
          <w:rStyle w:val="NormalTok"/>
        </w:rPr>
        <w:t xml:space="preserve">()</w:t>
      </w:r>
      <w:r>
        <w:rPr>
          <w:rStyle w:val="SpecialCharTok"/>
        </w:rPr>
        <w:t xml:space="preserve">$</w:t>
      </w:r>
      <w:r>
        <w:rPr>
          <w:rStyle w:val="FunctionTok"/>
        </w:rPr>
        <w:t xml:space="preserve">gt</w:t>
      </w:r>
      <w:r>
        <w:rPr>
          <w:rStyle w:val="NormalTok"/>
        </w:rPr>
        <w:t xml:space="preserve">(</w:t>
      </w:r>
      <w:r>
        <w:rPr>
          <w:rStyle w:val="FloatTok"/>
        </w:rPr>
        <w:t xml:space="preserve">1e-8</w:t>
      </w:r>
      <w:r>
        <w:rPr>
          <w:rStyle w:val="NormalTok"/>
        </w:rPr>
        <w:t xml:space="preserve">), of</w:t>
      </w:r>
      <w:r>
        <w:rPr>
          <w:rStyle w:val="SpecialCharTok"/>
        </w:rPr>
        <w:t xml:space="preserve">$</w:t>
      </w:r>
      <w:r>
        <w:rPr>
          <w:rStyle w:val="FunctionTok"/>
        </w:rPr>
        <w:t xml:space="preserve">divide</w:t>
      </w:r>
      <w:r>
        <w:rPr>
          <w:rStyle w:val="NormalTok"/>
        </w:rPr>
        <w:t xml:space="preserve">(sc), </w:t>
      </w:r>
      <w:r>
        <w:rPr>
          <w:rStyle w:val="FloatTok"/>
        </w:rPr>
        <w:t xml:space="preserve">1e6</w:t>
      </w:r>
      <w:r>
        <w:rPr>
          <w:rStyle w:val="NormalTok"/>
        </w:rPr>
        <w:t xml:space="preserve">))</w:t>
      </w:r>
      <w:r>
        <w:rPr>
          <w:rStyle w:val="SpecialCharTok"/>
        </w:rPr>
        <w:t xml:space="preserve">$</w:t>
      </w:r>
      <w:r>
        <w:rPr>
          <w:rStyle w:val="FunctionTok"/>
        </w:rPr>
        <w:t xml:space="preserve">max</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min</w:t>
      </w:r>
      <w:r>
        <w:rPr>
          <w:rStyle w:val="NormalTok"/>
        </w:rPr>
        <w:t xml:space="preserve">(</w:t>
      </w:r>
      <w:r>
        <w:rPr>
          <w:rStyle w:val="FloatTok"/>
        </w:rPr>
        <w:t xml:space="preserve">1e6</w:t>
      </w:r>
      <w:r>
        <w:rPr>
          <w:rStyle w:val="NormalTok"/>
        </w:rPr>
        <w:t xml:space="preserve">)</w:t>
      </w:r>
      <w:r>
        <w:br/>
      </w:r>
      <w:r>
        <w:rPr>
          <w:rStyle w:val="NormalTok"/>
        </w:rPr>
        <w:t xml:space="preserve">    im</w:t>
      </w:r>
      <w:r>
        <w:rPr>
          <w:rStyle w:val="SpecialCharTok"/>
        </w:rPr>
        <w:t xml:space="preserve">$</w:t>
      </w:r>
      <w:r>
        <w:rPr>
          <w:rStyle w:val="FunctionTok"/>
        </w:rPr>
        <w:t xml:space="preserve">select</w:t>
      </w:r>
      <w:r>
        <w:rPr>
          <w:rStyle w:val="NormalTok"/>
        </w:rPr>
        <w:t xml:space="preserve">(b)</w:t>
      </w:r>
      <w:r>
        <w:rPr>
          <w:rStyle w:val="SpecialCharTok"/>
        </w:rPr>
        <w:t xml:space="preserve">$</w:t>
      </w:r>
      <w:r>
        <w:rPr>
          <w:rStyle w:val="FunctionTok"/>
        </w:rPr>
        <w:t xml:space="preserve">multiply</w:t>
      </w:r>
      <w:r>
        <w:rPr>
          <w:rStyle w:val="NormalTok"/>
        </w:rPr>
        <w:t xml:space="preserve">(n0</w:t>
      </w:r>
      <w:r>
        <w:rPr>
          <w:rStyle w:val="SpecialCharTok"/>
        </w:rPr>
        <w:t xml:space="preserve">$</w:t>
      </w:r>
      <w:r>
        <w:rPr>
          <w:rStyle w:val="FunctionTok"/>
        </w:rPr>
        <w:t xml:space="preserve">add</w:t>
      </w:r>
      <w:r>
        <w:rPr>
          <w:rStyle w:val="NormalTok"/>
        </w:rPr>
        <w:t xml:space="preserve">(C))</w:t>
      </w:r>
      <w:r>
        <w:rPr>
          <w:rStyle w:val="SpecialCharTok"/>
        </w:rPr>
        <w:t xml:space="preserve">$</w:t>
      </w:r>
      <w:r>
        <w:rPr>
          <w:rStyle w:val="FunctionTok"/>
        </w:rPr>
        <w:t xml:space="preserve">divide</w:t>
      </w:r>
      <w:r>
        <w:rPr>
          <w:rStyle w:val="NormalTok"/>
        </w:rPr>
        <w:t xml:space="preserve">(ci</w:t>
      </w:r>
      <w:r>
        <w:rPr>
          <w:rStyle w:val="SpecialCharTok"/>
        </w:rPr>
        <w:t xml:space="preserve">$</w:t>
      </w:r>
      <w:r>
        <w:rPr>
          <w:rStyle w:val="FunctionTok"/>
        </w:rPr>
        <w:t xml:space="preserve">add</w:t>
      </w:r>
      <w:r>
        <w:rPr>
          <w:rStyle w:val="NormalTok"/>
        </w:rPr>
        <w:t xml:space="preserve">(C))</w:t>
      </w:r>
      <w:r>
        <w:rPr>
          <w:rStyle w:val="SpecialCharTok"/>
        </w:rPr>
        <w:t xml:space="preserve">$</w:t>
      </w:r>
      <w:r>
        <w:rPr>
          <w:rStyle w:val="FunctionTok"/>
        </w:rPr>
        <w:t xml:space="preserve">rename</w:t>
      </w:r>
      <w:r>
        <w:rPr>
          <w:rStyle w:val="NormalTok"/>
        </w:rPr>
        <w:t xml:space="preserve">(b)</w:t>
      </w:r>
      <w:r>
        <w:br/>
      </w:r>
      <w:r>
        <w:rPr>
          <w:rStyle w:val="NormalTok"/>
        </w:rPr>
        <w:t xml:space="preserve">  }</w:t>
      </w:r>
      <w:r>
        <w:br/>
      </w:r>
      <w:r>
        <w:rPr>
          <w:rStyle w:val="NormalTok"/>
        </w:rPr>
        <w:t xml:space="preserve">  bs </w:t>
      </w:r>
      <w:r>
        <w:rPr>
          <w:rStyle w:val="OtherTok"/>
        </w:rPr>
        <w:t xml:space="preserve">&lt;-</w:t>
      </w:r>
      <w:r>
        <w:rPr>
          <w:rStyle w:val="NormalTok"/>
        </w:rPr>
        <w:t xml:space="preserve"> </w:t>
      </w:r>
      <w:r>
        <w:rPr>
          <w:rStyle w:val="FunctionTok"/>
        </w:rPr>
        <w:t xml:space="preserve">one</w:t>
      </w:r>
      <w:r>
        <w:rPr>
          <w:rStyle w:val="NormalTok"/>
        </w:rPr>
        <w:t xml:space="preserve">(SB[</w:t>
      </w:r>
      <w:r>
        <w:rPr>
          <w:rStyle w:val="DecValTok"/>
        </w:rPr>
        <w:t xml:space="preserve">1</w:t>
      </w:r>
      <w:r>
        <w:rPr>
          <w:rStyle w:val="NormalTok"/>
        </w:rPr>
        <w:t xml:space="preserve">]); </w:t>
      </w:r>
      <w:r>
        <w:rPr>
          <w:rStyle w:val="ControlFlowTok"/>
        </w:rPr>
        <w:t xml:space="preserve">for</w:t>
      </w:r>
      <w:r>
        <w:rPr>
          <w:rStyle w:val="NormalTok"/>
        </w:rPr>
        <w:t xml:space="preserve"> (b </w:t>
      </w:r>
      <w:r>
        <w:rPr>
          <w:rStyle w:val="ControlFlowTok"/>
        </w:rPr>
        <w:t xml:space="preserve">in</w:t>
      </w:r>
      <w:r>
        <w:rPr>
          <w:rStyle w:val="NormalTok"/>
        </w:rPr>
        <w:t xml:space="preserve"> SB[</w:t>
      </w:r>
      <w:r>
        <w:rPr>
          <w:rStyle w:val="SpecialCharTok"/>
        </w:rPr>
        <w:t xml:space="preserve">-</w:t>
      </w:r>
      <w:r>
        <w:rPr>
          <w:rStyle w:val="DecValTok"/>
        </w:rPr>
        <w:t xml:space="preserve">1</w:t>
      </w:r>
      <w:r>
        <w:rPr>
          <w:rStyle w:val="NormalTok"/>
        </w:rPr>
        <w:t xml:space="preserve">]) bs </w:t>
      </w:r>
      <w:r>
        <w:rPr>
          <w:rStyle w:val="OtherTok"/>
        </w:rPr>
        <w:t xml:space="preserve">&lt;-</w:t>
      </w:r>
      <w:r>
        <w:rPr>
          <w:rStyle w:val="NormalTok"/>
        </w:rPr>
        <w:t xml:space="preserve"> bs</w:t>
      </w:r>
      <w:r>
        <w:rPr>
          <w:rStyle w:val="SpecialCharTok"/>
        </w:rPr>
        <w:t xml:space="preserve">$</w:t>
      </w:r>
      <w:r>
        <w:rPr>
          <w:rStyle w:val="FunctionTok"/>
        </w:rPr>
        <w:t xml:space="preserve">addBands</w:t>
      </w:r>
      <w:r>
        <w:rPr>
          <w:rStyle w:val="NormalTok"/>
        </w:rPr>
        <w:t xml:space="preserve">(</w:t>
      </w:r>
      <w:r>
        <w:rPr>
          <w:rStyle w:val="FunctionTok"/>
        </w:rPr>
        <w:t xml:space="preserve">one</w:t>
      </w:r>
      <w:r>
        <w:rPr>
          <w:rStyle w:val="NormalTok"/>
        </w:rPr>
        <w:t xml:space="preserve">(b))</w:t>
      </w:r>
      <w:r>
        <w:br/>
      </w:r>
      <w:r>
        <w:rPr>
          <w:rStyle w:val="NormalTok"/>
        </w:rPr>
        <w:t xml:space="preserve">  bs</w:t>
      </w:r>
      <w:r>
        <w:rPr>
          <w:rStyle w:val="SpecialCharTok"/>
        </w:rPr>
        <w:t xml:space="preserve">$</w:t>
      </w:r>
      <w:r>
        <w:rPr>
          <w:rStyle w:val="FunctionTok"/>
        </w:rPr>
        <w:t xml:space="preserve">copyProperties</w:t>
      </w:r>
      <w:r>
        <w:rPr>
          <w:rStyle w:val="NormalTok"/>
        </w:rPr>
        <w:t xml:space="preserve">(im, </w:t>
      </w:r>
      <w:r>
        <w:rPr>
          <w:rStyle w:val="FunctionTok"/>
        </w:rPr>
        <w:t xml:space="preserve">list</w:t>
      </w:r>
      <w:r>
        <w:rPr>
          <w:rStyle w:val="NormalTok"/>
        </w:rPr>
        <w:t xml:space="preserve">(</w:t>
      </w:r>
      <w:r>
        <w:rPr>
          <w:rStyle w:val="StringTok"/>
        </w:rPr>
        <w:t xml:space="preserve">"SUN_ELEVATION"</w:t>
      </w:r>
      <w:r>
        <w:rPr>
          <w:rStyle w:val="NormalTok"/>
        </w:rPr>
        <w:t xml:space="preserve">,</w:t>
      </w:r>
      <w:r>
        <w:rPr>
          <w:rStyle w:val="StringTok"/>
        </w:rPr>
        <w:t xml:space="preserve">"SUN_AZIMUTH"</w:t>
      </w:r>
      <w:r>
        <w:rPr>
          <w:rStyle w:val="NormalTok"/>
        </w:rPr>
        <w:t xml:space="preserve">,</w:t>
      </w:r>
      <w:r>
        <w:rPr>
          <w:rStyle w:val="StringTok"/>
        </w:rPr>
        <w:t xml:space="preserve">"system:time_start"</w:t>
      </w:r>
      <w:r>
        <w:rPr>
          <w:rStyle w:val="NormalTok"/>
        </w:rPr>
        <w:t xml:space="preserve">))</w:t>
      </w:r>
      <w:r>
        <w:br/>
      </w:r>
      <w:r>
        <w:rPr>
          <w:rStyle w:val="NormalTok"/>
        </w:rPr>
        <w:t xml:space="preserve">}</w:t>
      </w:r>
      <w:r>
        <w:br/>
      </w:r>
      <w:r>
        <w:br/>
      </w:r>
      <w:r>
        <w:rPr>
          <w:rStyle w:val="DocumentationTok"/>
        </w:rPr>
        <w:t xml:space="preserve">## Stage 3, index and differencing. NDMI is (NIR - SWIR1) / (NIR + SWIR1) and each</w:t>
      </w:r>
      <w:r>
        <w:br/>
      </w:r>
      <w:r>
        <w:rPr>
          <w:rStyle w:val="DocumentationTok"/>
        </w:rPr>
        <w:t xml:space="preserve">## annual composite is differenced against the pre-outbreak baseline. The baseline</w:t>
      </w:r>
      <w:r>
        <w:br/>
      </w:r>
      <w:r>
        <w:rPr>
          <w:rStyle w:val="DocumentationTok"/>
        </w:rPr>
        <w:t xml:space="preserve">## is 2003, not the 2005 the parent study's text names twice. Its own Table 2</w:t>
      </w:r>
      <w:r>
        <w:br/>
      </w:r>
      <w:r>
        <w:rPr>
          <w:rStyle w:val="DocumentationTok"/>
        </w:rPr>
        <w:t xml:space="preserve">## labels 2003 pre-outbreak and 2005 early-outbreak, and its 2005 raster carries</w:t>
      </w:r>
      <w:r>
        <w:br/>
      </w:r>
      <w:r>
        <w:rPr>
          <w:rStyle w:val="DocumentationTok"/>
        </w:rPr>
        <w:t xml:space="preserve">## 534 cells coded red attack, 9.73 per cent of the cells it maps. A scene</w:t>
      </w:r>
      <w:r>
        <w:br/>
      </w:r>
      <w:r>
        <w:rPr>
          <w:rStyle w:val="DocumentationTok"/>
        </w:rPr>
        <w:t xml:space="preserve">## differenced against itself is zero everywhere, so 2005 cannot be its own</w:t>
      </w:r>
      <w:r>
        <w:br/>
      </w:r>
      <w:r>
        <w:rPr>
          <w:rStyle w:val="DocumentationTok"/>
        </w:rPr>
        <w:t xml:space="preserve">## baseline. See 02.inputs/beetle-classification/02-parent-raster-audit.R.</w:t>
      </w:r>
      <w:r>
        <w:br/>
      </w:r>
      <w:r>
        <w:rPr>
          <w:rStyle w:val="NormalTok"/>
        </w:rPr>
        <w:t xml:space="preserve">ee_stack </w:t>
      </w:r>
      <w:r>
        <w:rPr>
          <w:rStyle w:val="OtherTok"/>
        </w:rPr>
        <w:t xml:space="preserve">&lt;-</w:t>
      </w:r>
      <w:r>
        <w:rPr>
          <w:rStyle w:val="NormalTok"/>
        </w:rPr>
        <w:t xml:space="preserve"> </w:t>
      </w:r>
      <w:r>
        <w:rPr>
          <w:rStyle w:val="ControlFlowTok"/>
        </w:rPr>
        <w:t xml:space="preserve">function</w:t>
      </w:r>
      <w:r>
        <w:rPr>
          <w:rStyle w:val="NormalTok"/>
        </w:rPr>
        <w:t xml:space="preserve">(y, BASE, slope, asp, AOI) {</w:t>
      </w:r>
      <w:r>
        <w:br/>
      </w:r>
      <w:r>
        <w:rPr>
          <w:rStyle w:val="NormalTok"/>
        </w:rPr>
        <w:t xml:space="preserve">  m  </w:t>
      </w:r>
      <w:r>
        <w:rPr>
          <w:rStyle w:val="OtherTok"/>
        </w:rPr>
        <w:t xml:space="preserve">&lt;-</w:t>
      </w:r>
      <w:r>
        <w:rPr>
          <w:rStyle w:val="NormalTok"/>
        </w:rPr>
        <w:t xml:space="preserve"> </w:t>
      </w:r>
      <w:r>
        <w:rPr>
          <w:rStyle w:val="FunctionTok"/>
        </w:rPr>
        <w:t xml:space="preserve">ee_year</w:t>
      </w:r>
      <w:r>
        <w:rPr>
          <w:rStyle w:val="NormalTok"/>
        </w:rPr>
        <w:t xml:space="preserve">(y, AOI)</w:t>
      </w:r>
      <w:r>
        <w:rPr>
          <w:rStyle w:val="SpecialCharTok"/>
        </w:rPr>
        <w:t xml:space="preserve">$</w:t>
      </w:r>
      <w:r>
        <w:rPr>
          <w:rStyle w:val="FunctionTok"/>
        </w:rPr>
        <w:t xml:space="preserve">map</w:t>
      </w:r>
      <w:r>
        <w:rPr>
          <w:rStyle w:val="NormalTok"/>
        </w:rPr>
        <w:t xml:space="preserve">(rgee</w:t>
      </w:r>
      <w:r>
        <w:rPr>
          <w:rStyle w:val="SpecialCharTok"/>
        </w:rPr>
        <w:t xml:space="preserve">::</w:t>
      </w:r>
      <w:r>
        <w:rPr>
          <w:rStyle w:val="FunctionTok"/>
        </w:rPr>
        <w:t xml:space="preserve">ee_utils_pyfunc</w:t>
      </w:r>
      <w:r>
        <w:rPr>
          <w:rStyle w:val="NormalTok"/>
        </w:rPr>
        <w:t xml:space="preserve">(</w:t>
      </w:r>
      <w:r>
        <w:br/>
      </w:r>
      <w:r>
        <w:rPr>
          <w:rStyle w:val="NormalTok"/>
        </w:rPr>
        <w:t xml:space="preserve">          </w:t>
      </w:r>
      <w:r>
        <w:rPr>
          <w:rStyle w:val="ControlFlowTok"/>
        </w:rPr>
        <w:t xml:space="preserve">function</w:t>
      </w:r>
      <w:r>
        <w:rPr>
          <w:rStyle w:val="NormalTok"/>
        </w:rPr>
        <w:t xml:space="preserve">(im) ee</w:t>
      </w:r>
      <w:r>
        <w:rPr>
          <w:rStyle w:val="SpecialCharTok"/>
        </w:rPr>
        <w:t xml:space="preserve">$</w:t>
      </w:r>
      <w:r>
        <w:rPr>
          <w:rStyle w:val="FunctionTok"/>
        </w:rPr>
        <w:t xml:space="preserve">Image</w:t>
      </w:r>
      <w:r>
        <w:rPr>
          <w:rStyle w:val="NormalTok"/>
        </w:rPr>
        <w:t xml:space="preserve">(</w:t>
      </w:r>
      <w:r>
        <w:rPr>
          <w:rStyle w:val="FunctionTok"/>
        </w:rPr>
        <w:t xml:space="preserve">ee_scs_c</w:t>
      </w:r>
      <w:r>
        <w:rPr>
          <w:rStyle w:val="NormalTok"/>
        </w:rPr>
        <w:t xml:space="preserve">(im, slope, asp, AOI))))</w:t>
      </w:r>
      <w:r>
        <w:rPr>
          <w:rStyle w:val="SpecialCharTok"/>
        </w:rPr>
        <w:t xml:space="preserve">$</w:t>
      </w:r>
      <w:r>
        <w:rPr>
          <w:rStyle w:val="FunctionTok"/>
        </w:rPr>
        <w:t xml:space="preserve">median</w:t>
      </w:r>
      <w:r>
        <w:rPr>
          <w:rStyle w:val="NormalTok"/>
        </w:rPr>
        <w:t xml:space="preserve">()</w:t>
      </w:r>
      <w:r>
        <w:br/>
      </w:r>
      <w:r>
        <w:rPr>
          <w:rStyle w:val="NormalTok"/>
        </w:rPr>
        <w:t xml:space="preserve">  nd </w:t>
      </w:r>
      <w:r>
        <w:rPr>
          <w:rStyle w:val="OtherTok"/>
        </w:rPr>
        <w:t xml:space="preserve">&lt;-</w:t>
      </w:r>
      <w:r>
        <w:rPr>
          <w:rStyle w:val="NormalTok"/>
        </w:rPr>
        <w:t xml:space="preserve"> m</w:t>
      </w:r>
      <w:r>
        <w:rPr>
          <w:rStyle w:val="SpecialCharTok"/>
        </w:rPr>
        <w:t xml:space="preserve">$</w:t>
      </w:r>
      <w:r>
        <w:rPr>
          <w:rStyle w:val="FunctionTok"/>
        </w:rPr>
        <w:t xml:space="preserve">normalizedDifference</w:t>
      </w:r>
      <w:r>
        <w:rPr>
          <w:rStyle w:val="NormalTok"/>
        </w:rPr>
        <w:t xml:space="preserve">(</w:t>
      </w:r>
      <w:r>
        <w:rPr>
          <w:rStyle w:val="FunctionTok"/>
        </w:rPr>
        <w:t xml:space="preserve">c</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"NDMI"</w:t>
      </w:r>
      <w:r>
        <w:rPr>
          <w:rStyle w:val="NormalTok"/>
        </w:rPr>
        <w:t xml:space="preserve">)</w:t>
      </w:r>
      <w:r>
        <w:br/>
      </w:r>
      <w:r>
        <w:rPr>
          <w:rStyle w:val="NormalTok"/>
        </w:rPr>
        <w:t xml:space="preserve">  m</w:t>
      </w:r>
      <w:r>
        <w:rPr>
          <w:rStyle w:val="SpecialCharTok"/>
        </w:rPr>
        <w:t xml:space="preserve">$</w:t>
      </w:r>
      <w:r>
        <w:rPr>
          <w:rStyle w:val="FunctionTok"/>
        </w:rPr>
        <w:t xml:space="preserve">addBands</w:t>
      </w:r>
      <w:r>
        <w:rPr>
          <w:rStyle w:val="NormalTok"/>
        </w:rPr>
        <w:t xml:space="preserve">(nd)</w:t>
      </w:r>
      <w:r>
        <w:rPr>
          <w:rStyle w:val="SpecialCharTok"/>
        </w:rPr>
        <w:t xml:space="preserve">$</w:t>
      </w:r>
      <w:r>
        <w:rPr>
          <w:rStyle w:val="FunctionTok"/>
        </w:rPr>
        <w:t xml:space="preserve">addBands</w:t>
      </w:r>
      <w:r>
        <w:rPr>
          <w:rStyle w:val="NormalTok"/>
        </w:rPr>
        <w:t xml:space="preserve">(nd</w:t>
      </w:r>
      <w:r>
        <w:rPr>
          <w:rStyle w:val="SpecialCharTok"/>
        </w:rPr>
        <w:t xml:space="preserve">$</w:t>
      </w:r>
      <w:r>
        <w:rPr>
          <w:rStyle w:val="FunctionTok"/>
        </w:rPr>
        <w:t xml:space="preserve">subtract</w:t>
      </w:r>
      <w:r>
        <w:rPr>
          <w:rStyle w:val="NormalTok"/>
        </w:rPr>
        <w:t xml:space="preserve">(BASE)</w:t>
      </w:r>
      <w:r>
        <w:rPr>
          <w:rStyle w:val="SpecialCharTok"/>
        </w:rPr>
        <w:t xml:space="preserve">$</w:t>
      </w:r>
      <w:r>
        <w:rPr>
          <w:rStyle w:val="FunctionTok"/>
        </w:rPr>
        <w:t xml:space="preserve">rename</w:t>
      </w:r>
      <w:r>
        <w:rPr>
          <w:rStyle w:val="NormalTok"/>
        </w:rPr>
        <w:t xml:space="preserve">(</w:t>
      </w:r>
      <w:r>
        <w:rPr>
          <w:rStyle w:val="StringTok"/>
        </w:rPr>
        <w:t xml:space="preserve">"dNDMI"</w:t>
      </w:r>
      <w:r>
        <w:rPr>
          <w:rStyle w:val="NormalTok"/>
        </w:rPr>
        <w:t xml:space="preserve">))</w:t>
      </w:r>
      <w:r>
        <w:br/>
      </w:r>
      <w:r>
        <w:rPr>
          <w:rStyle w:val="NormalTok"/>
        </w:rPr>
        <w:t xml:space="preserve">}</w:t>
      </w:r>
    </w:p>
    <w:p>
      <w:pPr>
        <w:pStyle w:val="FirstParagraph"/>
      </w:pPr>
      <w:r>
        <w:t xml:space="preserve">The classifier is trained on the aerial overview survey itself. The parent</w:t>
      </w:r>
      <w:r>
        <w:t xml:space="preserve"> </w:t>
      </w:r>
      <w:r>
        <w:t xml:space="preserve">study’s 310-row spectral sample cannot be reused: every band column in the source</w:t>
      </w:r>
      <w:r>
        <w:t xml:space="preserve"> </w:t>
      </w:r>
      <w:r>
        <w:t xml:space="preserve">workbook is prefixed 2020, the plots were established in July and August 2020,</w:t>
      </w:r>
      <w:r>
        <w:t xml:space="preserve"> </w:t>
      </w:r>
      <w:r>
        <w:t xml:space="preserve">and the values sit inside the Collection 2 Level-1 range of the 2020 Landsat 8</w:t>
      </w:r>
      <w:r>
        <w:t xml:space="preserve"> </w:t>
      </w:r>
      <w:r>
        <w:t xml:space="preserve">scene, reading as negative reflectance in four bands if taken as Level-2. A model</w:t>
      </w:r>
      <w:r>
        <w:t xml:space="preserve"> </w:t>
      </w:r>
      <w:r>
        <w:t xml:space="preserve">built from one uncorrected 2020 scene was applied to map attack from 2005 to</w:t>
      </w:r>
      <w:r>
        <w:t xml:space="preserve"> </w:t>
      </w:r>
      <w:r>
        <w:t xml:space="preserve">2014, eight of those years from a different satellite. The plot coordinates are</w:t>
      </w:r>
      <w:r>
        <w:t xml:space="preserve"> </w:t>
      </w:r>
      <w:r>
        <w:t xml:space="preserve">also unrecoverable, so the spectra cannot be re-extracted on a matching footing.</w:t>
      </w:r>
      <w:r>
        <w:t xml:space="preserve"> </w:t>
      </w:r>
      <w:r>
        <w:t xml:space="preserve">Training on the survey instead keeps labels and imagery in the same year and the</w:t>
      </w:r>
      <w:r>
        <w:t xml:space="preserve"> </w:t>
      </w:r>
      <w:r>
        <w:t xml:space="preserve">same radiometry.</w:t>
      </w:r>
    </w:p>
    <w:p>
      <w:pPr>
        <w:pStyle w:val="SourceCode"/>
      </w:pPr>
      <w:r>
        <w:rPr>
          <w:rStyle w:val="NormalTok"/>
        </w:rPr>
        <w:t xml:space="preserve">SAMP_FILE </w:t>
      </w:r>
      <w:r>
        <w:rPr>
          <w:rStyle w:val="OtherTok"/>
        </w:rPr>
        <w:t xml:space="preserve">&lt;-</w:t>
      </w:r>
      <w:r>
        <w:rPr>
          <w:rStyle w:val="NormalTok"/>
        </w:rPr>
        <w:t xml:space="preserve"> </w:t>
      </w:r>
      <w:r>
        <w:rPr>
          <w:rStyle w:val="FunctionTok"/>
        </w:rPr>
        <w:t xml:space="preserve">file.path</w:t>
      </w:r>
      <w:r>
        <w:rPr>
          <w:rStyle w:val="NormalTok"/>
        </w:rPr>
        <w:t xml:space="preserve">(RED_DIR, </w:t>
      </w:r>
      <w:r>
        <w:rPr>
          <w:rStyle w:val="StringTok"/>
        </w:rPr>
        <w:t xml:space="preserve">"training-sample.csv"</w:t>
      </w:r>
      <w:r>
        <w:rPr>
          <w:rStyle w:val="NormalTok"/>
        </w:rPr>
        <w:t xml:space="preserve">)</w:t>
      </w:r>
      <w:r>
        <w:br/>
      </w:r>
      <w:r>
        <w:br/>
      </w:r>
      <w:r>
        <w:rPr>
          <w:rStyle w:val="DocumentationTok"/>
        </w:rPr>
        <w:t xml:space="preserve">## Stage 4, labels. Positives are cells the survey mapped at moderate severity or</w:t>
      </w:r>
      <w:r>
        <w:br/>
      </w:r>
      <w:r>
        <w:rPr>
          <w:rStyle w:val="DocumentationTok"/>
        </w:rPr>
        <w:t xml:space="preserve">## worse in that year, negatives cells it mapped as undamaged, 250 of each per</w:t>
      </w:r>
      <w:r>
        <w:br/>
      </w:r>
      <w:r>
        <w:rPr>
          <w:rStyle w:val="DocumentationTok"/>
        </w:rPr>
        <w:t xml:space="preserve">## year with a quarter held out. 2014 takes the pooled model because the survey</w:t>
      </w:r>
      <w:r>
        <w:br/>
      </w:r>
      <w:r>
        <w:rPr>
          <w:rStyle w:val="DocumentationTok"/>
        </w:rPr>
        <w:t xml:space="preserve">## records no cell above trace over this grid that year.</w:t>
      </w:r>
      <w:r>
        <w:br/>
      </w:r>
      <w:r>
        <w:rPr>
          <w:rStyle w:val="DocumentationTok"/>
        </w:rPr>
        <w:t xml:space="preserve">##</w:t>
      </w:r>
      <w:r>
        <w:br/>
      </w:r>
      <w:r>
        <w:rPr>
          <w:rStyle w:val="DocumentationTok"/>
        </w:rPr>
        <w:t xml:space="preserve">## The sample is written to disk and the classifier is then trained from the</w:t>
      </w:r>
      <w:r>
        <w:br/>
      </w:r>
      <w:r>
        <w:rPr>
          <w:rStyle w:val="DocumentationTok"/>
        </w:rPr>
        <w:t xml:space="preserve">## table rather than from the sampling graph. That is not tidiness. An Earth</w:t>
      </w:r>
      <w:r>
        <w:br/>
      </w:r>
      <w:r>
        <w:rPr>
          <w:rStyle w:val="DocumentationTok"/>
        </w:rPr>
        <w:t xml:space="preserve">## Engine classifier carries its training computation into every image it is</w:t>
      </w:r>
      <w:r>
        <w:br/>
      </w:r>
      <w:r>
        <w:rPr>
          <w:rStyle w:val="DocumentationTok"/>
        </w:rPr>
        <w:t xml:space="preserve">## later applied to, so classifying an annual composite from a classifier trained</w:t>
      </w:r>
      <w:r>
        <w:br/>
      </w:r>
      <w:r>
        <w:rPr>
          <w:rStyle w:val="DocumentationTok"/>
        </w:rPr>
        <w:t xml:space="preserve">## directly on nine years of sampled composites re-runs all of it and the</w:t>
      </w:r>
      <w:r>
        <w:br/>
      </w:r>
      <w:r>
        <w:rPr>
          <w:rStyle w:val="DocumentationTok"/>
        </w:rPr>
        <w:t xml:space="preserve">## download fails with a 400. Trained from stored numbers, the same download</w:t>
      </w:r>
      <w:r>
        <w:br/>
      </w:r>
      <w:r>
        <w:rPr>
          <w:rStyle w:val="DocumentationTok"/>
        </w:rPr>
        <w:t xml:space="preserve">## succeeds.</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(SAMP_FILE)) {</w:t>
      </w:r>
      <w:r>
        <w:br/>
      </w:r>
      <w:r>
        <w:rPr>
          <w:rStyle w:val="NormalTok"/>
        </w:rPr>
        <w:t xml:space="preserve">  </w:t>
      </w:r>
      <w:r>
        <w:rPr>
          <w:rStyle w:val="FunctionTok"/>
        </w:rPr>
        <w:t xml:space="preserve">library</w:t>
      </w:r>
      <w:r>
        <w:rPr>
          <w:rStyle w:val="NormalTok"/>
        </w:rPr>
        <w:t xml:space="preserve">(rgee);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dir.create</w:t>
      </w:r>
      <w:r>
        <w:rPr>
          <w:rStyle w:val="NormalTok"/>
        </w:rPr>
        <w:t xml:space="preserve">(RED_DIR,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AOI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116.7861</w:t>
      </w:r>
      <w:r>
        <w:rPr>
          <w:rStyle w:val="NormalTok"/>
        </w:rPr>
        <w:t xml:space="preserve">, </w:t>
      </w:r>
      <w:r>
        <w:rPr>
          <w:rStyle w:val="FloatTok"/>
        </w:rPr>
        <w:t xml:space="preserve">49.0884</w:t>
      </w:r>
      <w:r>
        <w:rPr>
          <w:rStyle w:val="NormalTok"/>
        </w:rPr>
        <w:t xml:space="preserve">, </w:t>
      </w:r>
      <w:r>
        <w:rPr>
          <w:rStyle w:val="SpecialCharTok"/>
        </w:rPr>
        <w:t xml:space="preserve">-</w:t>
      </w:r>
      <w:r>
        <w:rPr>
          <w:rStyle w:val="FloatTok"/>
        </w:rPr>
        <w:t xml:space="preserve">116.5649</w:t>
      </w:r>
      <w:r>
        <w:rPr>
          <w:rStyle w:val="NormalTok"/>
        </w:rPr>
        <w:t xml:space="preserve">, </w:t>
      </w:r>
      <w:r>
        <w:rPr>
          <w:rStyle w:val="FloatTok"/>
        </w:rPr>
        <w:t xml:space="preserve">49.2460</w:t>
      </w:r>
      <w:r>
        <w:rPr>
          <w:rStyle w:val="NormalTok"/>
        </w:rPr>
        <w:t xml:space="preserve">))</w:t>
      </w:r>
      <w:r>
        <w:br/>
      </w:r>
      <w:r>
        <w:rPr>
          <w:rStyle w:val="NormalTok"/>
        </w:rPr>
        <w:t xml:space="preserve">  DEM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w:t>
      </w:r>
      <w:r>
        <w:rPr>
          <w:rStyle w:val="StringTok"/>
        </w:rPr>
        <w:t xml:space="preserve">"USGS/SRTMGL1_003"</w:t>
      </w:r>
      <w:r>
        <w:rPr>
          <w:rStyle w:val="NormalTok"/>
        </w:rPr>
        <w:t xml:space="preserve">)</w:t>
      </w:r>
      <w:r>
        <w:br/>
      </w:r>
      <w:r>
        <w:rPr>
          <w:rStyle w:val="NormalTok"/>
        </w:rPr>
        <w:t xml:space="preserve">  slope </w:t>
      </w:r>
      <w:r>
        <w:rPr>
          <w:rStyle w:val="OtherTok"/>
        </w:rPr>
        <w:t xml:space="preserve">&lt;-</w:t>
      </w:r>
      <w:r>
        <w:rPr>
          <w:rStyle w:val="NormalTok"/>
        </w:rPr>
        <w:t xml:space="preserve"> ee</w:t>
      </w:r>
      <w:r>
        <w:rPr>
          <w:rStyle w:val="SpecialCharTok"/>
        </w:rPr>
        <w:t xml:space="preserve">$</w:t>
      </w:r>
      <w:r>
        <w:rPr>
          <w:rStyle w:val="NormalTok"/>
        </w:rPr>
        <w:t xml:space="preserve">Terrain</w:t>
      </w:r>
      <w:r>
        <w:rPr>
          <w:rStyle w:val="SpecialCharTok"/>
        </w:rPr>
        <w:t xml:space="preserve">$</w:t>
      </w:r>
      <w:r>
        <w:rPr>
          <w:rStyle w:val="FunctionTok"/>
        </w:rPr>
        <w:t xml:space="preserve">slope</w:t>
      </w:r>
      <w:r>
        <w:rPr>
          <w:rStyle w:val="NormalTok"/>
        </w:rPr>
        <w:t xml:space="preserve">(DEM)</w:t>
      </w:r>
      <w:r>
        <w:rPr>
          <w:rStyle w:val="SpecialCharTok"/>
        </w:rPr>
        <w:t xml:space="preserve">$</w:t>
      </w:r>
      <w:r>
        <w:rPr>
          <w:rStyle w:val="FunctionTok"/>
        </w:rPr>
        <w:t xml:space="preserve">multiply</w:t>
      </w:r>
      <w:r>
        <w:rPr>
          <w:rStyle w:val="NormalTok"/>
        </w:rPr>
        <w:t xml:space="preserve">(pi</w:t>
      </w:r>
      <w:r>
        <w:rPr>
          <w:rStyle w:val="SpecialCharTok"/>
        </w:rPr>
        <w:t xml:space="preserve">/</w:t>
      </w:r>
      <w:r>
        <w:rPr>
          <w:rStyle w:val="DecValTok"/>
        </w:rPr>
        <w:t xml:space="preserve">180</w:t>
      </w:r>
      <w:r>
        <w:rPr>
          <w:rStyle w:val="NormalTok"/>
        </w:rPr>
        <w:t xml:space="preserve">)</w:t>
      </w:r>
      <w:r>
        <w:br/>
      </w:r>
      <w:r>
        <w:rPr>
          <w:rStyle w:val="NormalTok"/>
        </w:rPr>
        <w:t xml:space="preserve">  asp   </w:t>
      </w:r>
      <w:r>
        <w:rPr>
          <w:rStyle w:val="OtherTok"/>
        </w:rPr>
        <w:t xml:space="preserve">&lt;-</w:t>
      </w:r>
      <w:r>
        <w:rPr>
          <w:rStyle w:val="NormalTok"/>
        </w:rPr>
        <w:t xml:space="preserve"> ee</w:t>
      </w:r>
      <w:r>
        <w:rPr>
          <w:rStyle w:val="SpecialCharTok"/>
        </w:rPr>
        <w:t xml:space="preserve">$</w:t>
      </w:r>
      <w:r>
        <w:rPr>
          <w:rStyle w:val="NormalTok"/>
        </w:rPr>
        <w:t xml:space="preserve">Terrain</w:t>
      </w:r>
      <w:r>
        <w:rPr>
          <w:rStyle w:val="SpecialCharTok"/>
        </w:rPr>
        <w:t xml:space="preserve">$</w:t>
      </w:r>
      <w:r>
        <w:rPr>
          <w:rStyle w:val="FunctionTok"/>
        </w:rPr>
        <w:t xml:space="preserve">aspect</w:t>
      </w:r>
      <w:r>
        <w:rPr>
          <w:rStyle w:val="NormalTok"/>
        </w:rPr>
        <w:t xml:space="preserve">(DEM)</w:t>
      </w:r>
      <w:r>
        <w:rPr>
          <w:rStyle w:val="SpecialCharTok"/>
        </w:rPr>
        <w:t xml:space="preserve">$</w:t>
      </w:r>
      <w:r>
        <w:rPr>
          <w:rStyle w:val="FunctionTok"/>
        </w:rPr>
        <w:t xml:space="preserve">multiply</w:t>
      </w:r>
      <w:r>
        <w:rPr>
          <w:rStyle w:val="NormalTok"/>
        </w:rPr>
        <w:t xml:space="preserve">(pi</w:t>
      </w:r>
      <w:r>
        <w:rPr>
          <w:rStyle w:val="SpecialCharTok"/>
        </w:rPr>
        <w:t xml:space="preserve">/</w:t>
      </w:r>
      <w:r>
        <w:rPr>
          <w:rStyle w:val="DecValTok"/>
        </w:rPr>
        <w:t xml:space="preserve">180</w:t>
      </w:r>
      <w:r>
        <w:rPr>
          <w:rStyle w:val="NormalTok"/>
        </w:rPr>
        <w:t xml:space="preserve">)</w:t>
      </w:r>
      <w:r>
        <w:br/>
      </w:r>
      <w:r>
        <w:rPr>
          <w:rStyle w:val="NormalTok"/>
        </w:rPr>
        <w:t xml:space="preserve">  BASE  </w:t>
      </w:r>
      <w:r>
        <w:rPr>
          <w:rStyle w:val="OtherTok"/>
        </w:rPr>
        <w:t xml:space="preserve">&lt;-</w:t>
      </w:r>
      <w:r>
        <w:rPr>
          <w:rStyle w:val="NormalTok"/>
        </w:rPr>
        <w:t xml:space="preserve"> </w:t>
      </w:r>
      <w:r>
        <w:rPr>
          <w:rStyle w:val="FunctionTok"/>
        </w:rPr>
        <w:t xml:space="preserve">ee_year</w:t>
      </w:r>
      <w:r>
        <w:rPr>
          <w:rStyle w:val="NormalTok"/>
        </w:rPr>
        <w:t xml:space="preserve">(BASE_YEAR, AOI)</w:t>
      </w:r>
      <w:r>
        <w:rPr>
          <w:rStyle w:val="SpecialCharTok"/>
        </w:rPr>
        <w:t xml:space="preserve">$</w:t>
      </w:r>
      <w:r>
        <w:rPr>
          <w:rStyle w:val="FunctionTok"/>
        </w:rPr>
        <w:t xml:space="preserve">map</w:t>
      </w:r>
      <w:r>
        <w:rPr>
          <w:rStyle w:val="NormalTok"/>
        </w:rPr>
        <w:t xml:space="preserve">(rgee</w:t>
      </w:r>
      <w:r>
        <w:rPr>
          <w:rStyle w:val="SpecialCharTok"/>
        </w:rPr>
        <w:t xml:space="preserve">::</w:t>
      </w:r>
      <w:r>
        <w:rPr>
          <w:rStyle w:val="FunctionTok"/>
        </w:rPr>
        <w:t xml:space="preserve">ee_utils_pyfunc</w:t>
      </w:r>
      <w:r>
        <w:rPr>
          <w:rStyle w:val="NormalTok"/>
        </w:rPr>
        <w:t xml:space="preserve">(</w:t>
      </w:r>
      <w:r>
        <w:br/>
      </w:r>
      <w:r>
        <w:rPr>
          <w:rStyle w:val="NormalTok"/>
        </w:rPr>
        <w:t xml:space="preserve">             </w:t>
      </w:r>
      <w:r>
        <w:rPr>
          <w:rStyle w:val="ControlFlowTok"/>
        </w:rPr>
        <w:t xml:space="preserve">function</w:t>
      </w:r>
      <w:r>
        <w:rPr>
          <w:rStyle w:val="NormalTok"/>
        </w:rPr>
        <w:t xml:space="preserve">(im) ee</w:t>
      </w:r>
      <w:r>
        <w:rPr>
          <w:rStyle w:val="SpecialCharTok"/>
        </w:rPr>
        <w:t xml:space="preserve">$</w:t>
      </w:r>
      <w:r>
        <w:rPr>
          <w:rStyle w:val="FunctionTok"/>
        </w:rPr>
        <w:t xml:space="preserve">Image</w:t>
      </w:r>
      <w:r>
        <w:rPr>
          <w:rStyle w:val="NormalTok"/>
        </w:rPr>
        <w:t xml:space="preserve">(</w:t>
      </w:r>
      <w:r>
        <w:rPr>
          <w:rStyle w:val="FunctionTok"/>
        </w:rPr>
        <w:t xml:space="preserve">ee_scs_c</w:t>
      </w:r>
      <w:r>
        <w:rPr>
          <w:rStyle w:val="NormalTok"/>
        </w:rPr>
        <w:t xml:space="preserve">(im, slope, asp, AOI))))</w:t>
      </w:r>
      <w:r>
        <w:rPr>
          <w:rStyle w:val="SpecialCharTok"/>
        </w:rPr>
        <w:t xml:space="preserve">$</w:t>
      </w:r>
      <w:r>
        <w:rPr>
          <w:rStyle w:val="FunctionTok"/>
        </w:rPr>
        <w:t xml:space="preserve">median</w:t>
      </w:r>
      <w:r>
        <w:rPr>
          <w:rStyle w:val="NormalTok"/>
        </w:rPr>
        <w:t xml:space="preserve">()</w:t>
      </w:r>
      <w:r>
        <w:rPr>
          <w:rStyle w:val="SpecialCharTok"/>
        </w:rPr>
        <w:t xml:space="preserve">$</w:t>
      </w:r>
      <w:r>
        <w:br/>
      </w:r>
      <w:r>
        <w:rPr>
          <w:rStyle w:val="NormalTok"/>
        </w:rPr>
        <w:t xml:space="preserve">             </w:t>
      </w:r>
      <w:r>
        <w:rPr>
          <w:rStyle w:val="FunctionTok"/>
        </w:rPr>
        <w:t xml:space="preserve">normalizedDifference</w:t>
      </w:r>
      <w:r>
        <w:rPr>
          <w:rStyle w:val="NormalTok"/>
        </w:rPr>
        <w:t xml:space="preserve">(</w:t>
      </w:r>
      <w:r>
        <w:rPr>
          <w:rStyle w:val="FunctionTok"/>
        </w:rPr>
        <w:t xml:space="preserve">c</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"NDMI"</w:t>
      </w:r>
      <w:r>
        <w:rPr>
          <w:rStyle w:val="NormalTok"/>
        </w:rPr>
        <w:t xml:space="preserve">)</w:t>
      </w:r>
      <w:r>
        <w:br/>
      </w:r>
      <w:r>
        <w:br/>
      </w:r>
      <w:r>
        <w:rPr>
          <w:rStyle w:val="NormalTok"/>
        </w:rPr>
        <w:t xml:space="preserve">  </w:t>
      </w:r>
      <w:r>
        <w:rPr>
          <w:rStyle w:val="FunctionTok"/>
        </w:rPr>
        <w:t xml:space="preserve">set.seed</w:t>
      </w:r>
      <w:r>
        <w:rPr>
          <w:rStyle w:val="NormalTok"/>
        </w:rPr>
        <w:t xml:space="preserve">(</w:t>
      </w:r>
      <w:r>
        <w:rPr>
          <w:rStyle w:val="DecValTok"/>
        </w:rPr>
        <w:t xml:space="preserve">42</w:t>
      </w:r>
      <w:r>
        <w:rPr>
          <w:rStyle w:val="NormalTok"/>
        </w:rPr>
        <w:t xml:space="preserve">); parts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(y </w:t>
      </w:r>
      <w:r>
        <w:rPr>
          <w:rStyle w:val="ControlFlowTok"/>
        </w:rPr>
        <w:t xml:space="preserve">in</w:t>
      </w:r>
      <w:r>
        <w:rPr>
          <w:rStyle w:val="NormalTok"/>
        </w:rPr>
        <w:t xml:space="preserve"> </w:t>
      </w:r>
      <w:r>
        <w:rPr>
          <w:rStyle w:val="DecValTok"/>
        </w:rPr>
        <w:t xml:space="preserve">2005</w:t>
      </w:r>
      <w:r>
        <w:rPr>
          <w:rStyle w:val="SpecialCharTok"/>
        </w:rPr>
        <w:t xml:space="preserve">:</w:t>
      </w:r>
      <w:r>
        <w:rPr>
          <w:rStyle w:val="DecValTok"/>
        </w:rPr>
        <w:t xml:space="preserve">2013</w:t>
      </w:r>
      <w:r>
        <w:rPr>
          <w:rStyle w:val="NormalTok"/>
        </w:rPr>
        <w:t xml:space="preserve">) {</w:t>
      </w:r>
      <w:r>
        <w:br/>
      </w:r>
      <w:r>
        <w:rPr>
          <w:rStyle w:val="NormalTok"/>
        </w:rPr>
        <w:t xml:space="preserve">    ry </w:t>
      </w:r>
      <w:r>
        <w:rPr>
          <w:rStyle w:val="OtherTok"/>
        </w:rPr>
        <w:t xml:space="preserve">&lt;-</w:t>
      </w:r>
      <w:r>
        <w:rPr>
          <w:rStyle w:val="NormalTok"/>
        </w:rPr>
        <w:t xml:space="preserve"> </w:t>
      </w:r>
      <w:r>
        <w:rPr>
          <w:rStyle w:val="FunctionTok"/>
        </w:rPr>
        <w:t xml:space="preserve">rasterize</w:t>
      </w:r>
      <w:r>
        <w:rPr>
          <w:rStyle w:val="NormalTok"/>
        </w:rPr>
        <w:t xml:space="preserve">(m[m</w:t>
      </w:r>
      <w:r>
        <w:rPr>
          <w:rStyle w:val="SpecialCharTok"/>
        </w:rPr>
        <w:t xml:space="preserve">$</w:t>
      </w:r>
      <w:r>
        <w:rPr>
          <w:rStyle w:val="NormalTok"/>
        </w:rPr>
        <w:t xml:space="preserve">CAPTURE_YEAR </w:t>
      </w:r>
      <w:r>
        <w:rPr>
          <w:rStyle w:val="SpecialCharTok"/>
        </w:rPr>
        <w:t xml:space="preserve">==</w:t>
      </w:r>
      <w:r>
        <w:rPr>
          <w:rStyle w:val="NormalTok"/>
        </w:rPr>
        <w:t xml:space="preserve"> y, ], G, </w:t>
      </w:r>
      <w:r>
        <w:rPr>
          <w:rStyle w:val="AttributeTok"/>
        </w:rPr>
        <w:t xml:space="preserve">field =</w:t>
      </w:r>
      <w:r>
        <w:rPr>
          <w:rStyle w:val="NormalTok"/>
        </w:rPr>
        <w:t xml:space="preserve"> </w:t>
      </w:r>
      <w:r>
        <w:rPr>
          <w:rStyle w:val="StringTok"/>
        </w:rPr>
        <w:t xml:space="preserve">"sev"</w:t>
      </w:r>
      <w:r>
        <w:rPr>
          <w:rStyle w:val="NormalTok"/>
        </w:rPr>
        <w:t xml:space="preserve">,</w:t>
      </w:r>
      <w:r>
        <w:br/>
      </w:r>
      <w:r>
        <w:rPr>
          <w:rStyle w:val="NormalTok"/>
        </w:rPr>
        <w:t xml:space="preserve">                    </w:t>
      </w:r>
      <w:r>
        <w:rPr>
          <w:rStyle w:val="AttributeTok"/>
        </w:rPr>
        <w:t xml:space="preserve">fun =</w:t>
      </w:r>
      <w:r>
        <w:rPr>
          <w:rStyle w:val="NormalTok"/>
        </w:rPr>
        <w:t xml:space="preserve"> </w:t>
      </w:r>
      <w:r>
        <w:rPr>
          <w:rStyle w:val="StringTok"/>
        </w:rPr>
        <w:t xml:space="preserve">"max"</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global</w:t>
      </w:r>
      <w:r>
        <w:rPr>
          <w:rStyle w:val="NormalTok"/>
        </w:rPr>
        <w:t xml:space="preserve">(ry </w:t>
      </w:r>
      <w:r>
        <w:rPr>
          <w:rStyle w:val="SpecialCharTok"/>
        </w:rPr>
        <w:t xml:space="preserve">&gt;=</w:t>
      </w:r>
      <w:r>
        <w:rPr>
          <w:rStyle w:val="NormalTok"/>
        </w:rPr>
        <w:t xml:space="preserve"> </w:t>
      </w:r>
      <w:r>
        <w:rPr>
          <w:rStyle w:val="DecValTok"/>
        </w:rPr>
        <w:t xml:space="preserve">3</w:t>
      </w:r>
      <w:r>
        <w:rPr>
          <w:rStyle w:val="NormalTok"/>
        </w:rPr>
        <w:t xml:space="preserve">,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30</w:t>
      </w:r>
      <w:r>
        <w:rPr>
          <w:rStyle w:val="NormalTok"/>
        </w:rPr>
        <w:t xml:space="preserve">) </w:t>
      </w:r>
      <w:r>
        <w:rPr>
          <w:rStyle w:val="ControlFlowTok"/>
        </w:rPr>
        <w:t xml:space="preserve">next</w:t>
      </w:r>
      <w:r>
        <w:br/>
      </w:r>
      <w:r>
        <w:rPr>
          <w:rStyle w:val="NormalTok"/>
        </w:rPr>
        <w:t xml:space="preserve">    pick </w:t>
      </w:r>
      <w:r>
        <w:rPr>
          <w:rStyle w:val="OtherTok"/>
        </w:rPr>
        <w:t xml:space="preserve">&lt;-</w:t>
      </w:r>
      <w:r>
        <w:rPr>
          <w:rStyle w:val="NormalTok"/>
        </w:rPr>
        <w:t xml:space="preserve"> </w:t>
      </w:r>
      <w:r>
        <w:rPr>
          <w:rStyle w:val="ControlFlowTok"/>
        </w:rPr>
        <w:t xml:space="preserve">function</w:t>
      </w:r>
      <w:r>
        <w:rPr>
          <w:rStyle w:val="NormalTok"/>
        </w:rPr>
        <w:t xml:space="preserve">(mk, lab) {</w:t>
      </w:r>
      <w:r>
        <w:br/>
      </w:r>
      <w:r>
        <w:rPr>
          <w:rStyle w:val="NormalTok"/>
        </w:rPr>
        <w:t xml:space="preserve">      p </w:t>
      </w:r>
      <w:r>
        <w:rPr>
          <w:rStyle w:val="OtherTok"/>
        </w:rPr>
        <w:t xml:space="preserve">&lt;-</w:t>
      </w:r>
      <w:r>
        <w:rPr>
          <w:rStyle w:val="NormalTok"/>
        </w:rPr>
        <w:t xml:space="preserve"> </w:t>
      </w:r>
      <w:r>
        <w:rPr>
          <w:rStyle w:val="FunctionTok"/>
        </w:rPr>
        <w:t xml:space="preserve">spatSample</w:t>
      </w:r>
      <w:r>
        <w:rPr>
          <w:rStyle w:val="NormalTok"/>
        </w:rPr>
        <w:t xml:space="preserve">(mk, </w:t>
      </w:r>
      <w:r>
        <w:rPr>
          <w:rStyle w:val="DecValTok"/>
        </w:rPr>
        <w:t xml:space="preserve">250</w:t>
      </w:r>
      <w:r>
        <w:rPr>
          <w:rStyle w:val="NormalTok"/>
        </w:rPr>
        <w:t xml:space="preserve">, </w:t>
      </w:r>
      <w:r>
        <w:rPr>
          <w:rStyle w:val="StringTok"/>
        </w:rPr>
        <w:t xml:space="preserve">"random"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values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p[,</w:t>
      </w:r>
      <w:r>
        <w:rPr>
          <w:rStyle w:val="DecValTok"/>
        </w:rPr>
        <w:t xml:space="preserve">1</w:t>
      </w:r>
      <w:r>
        <w:rPr>
          <w:rStyle w:val="NormalTok"/>
        </w:rPr>
        <w:t xml:space="preserve">], </w:t>
      </w:r>
      <w:r>
        <w:rPr>
          <w:rStyle w:val="AttributeTok"/>
        </w:rPr>
        <w:t xml:space="preserve">y =</w:t>
      </w:r>
      <w:r>
        <w:rPr>
          <w:rStyle w:val="NormalTok"/>
        </w:rPr>
        <w:t xml:space="preserve"> p[,</w:t>
      </w:r>
      <w:r>
        <w:rPr>
          <w:rStyle w:val="DecValTok"/>
        </w:rPr>
        <w:t xml:space="preserve">2</w:t>
      </w:r>
      <w:r>
        <w:rPr>
          <w:rStyle w:val="NormalTok"/>
        </w:rPr>
        <w:t xml:space="preserve">], </w:t>
      </w:r>
      <w:r>
        <w:rPr>
          <w:rStyle w:val="AttributeTok"/>
        </w:rPr>
        <w:t xml:space="preserve">lab =</w:t>
      </w:r>
      <w:r>
        <w:rPr>
          <w:rStyle w:val="NormalTok"/>
        </w:rPr>
        <w:t xml:space="preserve"> lab,</w:t>
      </w:r>
      <w:r>
        <w:br/>
      </w:r>
      <w:r>
        <w:rPr>
          <w:rStyle w:val="NormalTok"/>
        </w:rPr>
        <w:t xml:space="preserve">                 </w:t>
      </w:r>
      <w:r>
        <w:rPr>
          <w:rStyle w:val="AttributeTok"/>
        </w:rPr>
        <w:t xml:space="preserve">elev =</w:t>
      </w:r>
      <w:r>
        <w:rPr>
          <w:rStyle w:val="NormalTok"/>
        </w:rPr>
        <w:t xml:space="preserve"> </w:t>
      </w:r>
      <w:r>
        <w:rPr>
          <w:rStyle w:val="FunctionTok"/>
        </w:rPr>
        <w:t xml:space="preserve">extract</w:t>
      </w:r>
      <w:r>
        <w:rPr>
          <w:rStyle w:val="NormalTok"/>
        </w:rPr>
        <w:t xml:space="preserve">(G, p[,</w:t>
      </w:r>
      <w:r>
        <w:rPr>
          <w:rStyle w:val="DecValTok"/>
        </w:rPr>
        <w:t xml:space="preserve">1</w:t>
      </w:r>
      <w:r>
        <w:rPr>
          <w:rStyle w:val="SpecialChar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AttributeTok"/>
        </w:rPr>
        <w:t xml:space="preserve">yr =</w:t>
      </w:r>
      <w:r>
        <w:rPr>
          <w:rStyle w:val="NormalTok"/>
        </w:rPr>
        <w:t xml:space="preserve"> y)</w:t>
      </w:r>
      <w:r>
        <w:br/>
      </w:r>
      <w:r>
        <w:rPr>
          <w:rStyle w:val="NormalTok"/>
        </w:rPr>
        <w:t xml:space="preserve">    }</w:t>
      </w:r>
      <w:r>
        <w:br/>
      </w:r>
      <w:r>
        <w:rPr>
          <w:rStyle w:val="NormalTok"/>
        </w:rPr>
        <w:t xml:space="preserve">    d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pick</w:t>
      </w:r>
      <w:r>
        <w:rPr>
          <w:rStyle w:val="NormalTok"/>
        </w:rPr>
        <w:t xml:space="preserve">(</w:t>
      </w:r>
      <w:r>
        <w:rPr>
          <w:rStyle w:val="FunctionTok"/>
        </w:rPr>
        <w:t xml:space="preserve">ifel</w:t>
      </w:r>
      <w:r>
        <w:rPr>
          <w:rStyle w:val="NormalTok"/>
        </w:rPr>
        <w:t xml:space="preserve">(ry </w:t>
      </w:r>
      <w:r>
        <w:rPr>
          <w:rStyle w:val="SpecialCharTok"/>
        </w:rPr>
        <w:t xml:space="preserve">&gt;=</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1</w:t>
      </w:r>
      <w:r>
        <w:rPr>
          <w:rStyle w:val="NormalTok"/>
        </w:rPr>
        <w:t xml:space="preserve">L), </w:t>
      </w:r>
      <w:r>
        <w:rPr>
          <w:rStyle w:val="FunctionTok"/>
        </w:rPr>
        <w:t xml:space="preserve">pick</w:t>
      </w:r>
      <w:r>
        <w:rPr>
          <w:rStyle w:val="NormalTok"/>
        </w:rPr>
        <w:t xml:space="preserve">(</w:t>
      </w:r>
      <w:r>
        <w:rPr>
          <w:rStyle w:val="FunctionTok"/>
        </w:rPr>
        <w:t xml:space="preserve">ifel</w:t>
      </w:r>
      <w:r>
        <w:rPr>
          <w:rStyle w:val="NormalTok"/>
        </w:rPr>
        <w:t xml:space="preserve">(ry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0</w:t>
      </w:r>
      <w:r>
        <w:rPr>
          <w:rStyle w:val="NormalTok"/>
        </w:rPr>
        <w:t xml:space="preserve">L))</w:t>
      </w:r>
      <w:r>
        <w:br/>
      </w:r>
      <w:r>
        <w:rPr>
          <w:rStyle w:val="NormalTok"/>
        </w:rPr>
        <w:t xml:space="preserve">    d </w:t>
      </w:r>
      <w:r>
        <w:rPr>
          <w:rStyle w:val="OtherTok"/>
        </w:rPr>
        <w:t xml:space="preserve">&lt;-</w:t>
      </w:r>
      <w:r>
        <w:rPr>
          <w:rStyle w:val="NormalTok"/>
        </w:rPr>
        <w:t xml:space="preserve"> d[</w:t>
      </w:r>
      <w:r>
        <w:rPr>
          <w:rStyle w:val="SpecialChar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elev), ]</w:t>
      </w:r>
      <w:r>
        <w:br/>
      </w:r>
      <w:r>
        <w:rPr>
          <w:rStyle w:val="NormalTok"/>
        </w:rPr>
        <w:t xml:space="preserve">    d</w:t>
      </w:r>
      <w:r>
        <w:rPr>
          <w:rStyle w:val="SpecialCharTok"/>
        </w:rPr>
        <w:t xml:space="preserve">$</w:t>
      </w:r>
      <w:r>
        <w:rPr>
          <w:rStyle w:val="NormalTok"/>
        </w:rPr>
        <w:t xml:space="preserve">split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runif</w:t>
      </w:r>
      <w:r>
        <w:rPr>
          <w:rStyle w:val="NormalTok"/>
        </w:rPr>
        <w:t xml:space="preserve">(</w:t>
      </w:r>
      <w:r>
        <w:rPr>
          <w:rStyle w:val="FunctionTok"/>
        </w:rPr>
        <w:t xml:space="preserve">nrow</w:t>
      </w:r>
      <w:r>
        <w:rPr>
          <w:rStyle w:val="NormalTok"/>
        </w:rPr>
        <w:t xml:space="preserve">(d)) </w:t>
      </w:r>
      <w:r>
        <w:rPr>
          <w:rStyle w:val="SpecialCharTok"/>
        </w:rPr>
        <w:t xml:space="preserve">&lt;</w:t>
      </w:r>
      <w:r>
        <w:rPr>
          <w:rStyle w:val="NormalTok"/>
        </w:rPr>
        <w:t xml:space="preserve"> </w:t>
      </w:r>
      <w:r>
        <w:rPr>
          <w:rStyle w:val="FloatTok"/>
        </w:rPr>
        <w:t xml:space="preserve">0.25</w:t>
      </w:r>
      <w:r>
        <w:rPr>
          <w:rStyle w:val="NormalTok"/>
        </w:rPr>
        <w:t xml:space="preserve">)</w:t>
      </w:r>
      <w:r>
        <w:br/>
      </w:r>
      <w:r>
        <w:rPr>
          <w:rStyle w:val="NormalTok"/>
        </w:rPr>
        <w:t xml:space="preserve">    pts </w:t>
      </w:r>
      <w:r>
        <w:rPr>
          <w:rStyle w:val="OtherTok"/>
        </w:rPr>
        <w:t xml:space="preserve">&lt;-</w:t>
      </w:r>
      <w:r>
        <w:rPr>
          <w:rStyle w:val="NormalTok"/>
        </w:rPr>
        <w:t xml:space="preserve"> 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st_as_sf</w:t>
      </w:r>
      <w:r>
        <w:rPr>
          <w:rStyle w:val="NormalTok"/>
        </w:rPr>
        <w:t xml:space="preserve">(d,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w:t>
      </w:r>
      <w:r>
        <w:rPr>
          <w:rStyle w:val="StringTok"/>
        </w:rPr>
        <w:t xml:space="preserve">"y"</w:t>
      </w:r>
      <w:r>
        <w:rPr>
          <w:rStyle w:val="NormalTok"/>
        </w:rPr>
        <w:t xml:space="preserve">),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DecValTok"/>
        </w:rPr>
        <w:t xml:space="preserve">4326</w:t>
      </w:r>
      <w:r>
        <w:rPr>
          <w:rStyle w:val="NormalTok"/>
        </w:rPr>
        <w:t xml:space="preserve">)</w:t>
      </w:r>
      <w:r>
        <w:br/>
      </w:r>
      <w:r>
        <w:rPr>
          <w:rStyle w:val="NormalTok"/>
        </w:rPr>
        <w:t xml:space="preserve">    parts[[</w:t>
      </w:r>
      <w:r>
        <w:rPr>
          <w:rStyle w:val="FunctionTok"/>
        </w:rPr>
        <w:t xml:space="preserve">length</w:t>
      </w:r>
      <w:r>
        <w:rPr>
          <w:rStyle w:val="NormalTok"/>
        </w:rPr>
        <w:t xml:space="preserve">(parts)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ee_stack</w:t>
      </w:r>
      <w:r>
        <w:rPr>
          <w:rStyle w:val="NormalTok"/>
        </w:rPr>
        <w:t xml:space="preserve">(y, BASE, slope, asp, AOI)</w:t>
      </w:r>
      <w:r>
        <w:rPr>
          <w:rStyle w:val="SpecialCharTok"/>
        </w:rPr>
        <w:t xml:space="preserve">$</w:t>
      </w:r>
      <w:r>
        <w:rPr>
          <w:rStyle w:val="FunctionTok"/>
        </w:rPr>
        <w:t xml:space="preserve">sampleRegions</w:t>
      </w:r>
      <w:r>
        <w:rPr>
          <w:rStyle w:val="NormalTok"/>
        </w:rPr>
        <w:t xml:space="preserve">(</w:t>
      </w:r>
      <w:r>
        <w:br/>
      </w:r>
      <w:r>
        <w:rPr>
          <w:rStyle w:val="NormalTok"/>
        </w:rPr>
        <w:t xml:space="preserve">      </w:t>
      </w:r>
      <w:r>
        <w:rPr>
          <w:rStyle w:val="AttributeTok"/>
        </w:rPr>
        <w:t xml:space="preserve">collection =</w:t>
      </w:r>
      <w:r>
        <w:rPr>
          <w:rStyle w:val="NormalTok"/>
        </w:rPr>
        <w:t xml:space="preserve"> </w:t>
      </w:r>
      <w:r>
        <w:rPr>
          <w:rStyle w:val="FunctionTok"/>
        </w:rPr>
        <w:t xml:space="preserve">sf_as_ee</w:t>
      </w:r>
      <w:r>
        <w:rPr>
          <w:rStyle w:val="NormalTok"/>
        </w:rPr>
        <w:t xml:space="preserve">(pts),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StringTok"/>
        </w:rPr>
        <w:t xml:space="preserve">"lab"</w:t>
      </w:r>
      <w:r>
        <w:rPr>
          <w:rStyle w:val="NormalTok"/>
        </w:rPr>
        <w:t xml:space="preserve">,</w:t>
      </w:r>
      <w:r>
        <w:rPr>
          <w:rStyle w:val="StringTok"/>
        </w:rPr>
        <w:t xml:space="preserve">"elev"</w:t>
      </w:r>
      <w:r>
        <w:rPr>
          <w:rStyle w:val="NormalTok"/>
        </w:rPr>
        <w:t xml:space="preserve">,</w:t>
      </w:r>
      <w:r>
        <w:rPr>
          <w:rStyle w:val="StringTok"/>
        </w:rPr>
        <w:t xml:space="preserve">"yr"</w:t>
      </w:r>
      <w:r>
        <w:rPr>
          <w:rStyle w:val="NormalTok"/>
        </w:rPr>
        <w:t xml:space="preserve">,</w:t>
      </w:r>
      <w:r>
        <w:rPr>
          <w:rStyle w:val="StringTok"/>
        </w:rPr>
        <w:t xml:space="preserve">"split"</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 </w:t>
      </w:r>
      <w:r>
        <w:rPr>
          <w:rStyle w:val="AttributeTok"/>
        </w:rPr>
        <w:t xml:space="preserve">tileScale =</w:t>
      </w:r>
      <w:r>
        <w:rPr>
          <w:rStyle w:val="NormalTok"/>
        </w:rPr>
        <w:t xml:space="preserve"> </w:t>
      </w:r>
      <w:r>
        <w:rPr>
          <w:rStyle w:val="DecValTok"/>
        </w:rPr>
        <w:t xml:space="preserve">4</w:t>
      </w:r>
      <w:r>
        <w:rPr>
          <w:rStyle w:val="NormalTok"/>
        </w:rPr>
        <w:t xml:space="preserve">, </w:t>
      </w:r>
      <w:r>
        <w:rPr>
          <w:rStyle w:val="AttributeTok"/>
        </w:rPr>
        <w:t xml:space="preserve">geometries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got </w:t>
      </w:r>
      <w:r>
        <w:rPr>
          <w:rStyle w:val="OtherTok"/>
        </w:rPr>
        <w:t xml:space="preserve">&lt;-</w:t>
      </w:r>
      <w:r>
        <w:rPr>
          <w:rStyle w:val="NormalTok"/>
        </w:rPr>
        <w:t xml:space="preserve"> </w:t>
      </w:r>
      <w:r>
        <w:rPr>
          <w:rStyle w:val="FunctionTok"/>
        </w:rPr>
        <w:t xml:space="preserve">ee_as_sf</w:t>
      </w:r>
      <w:r>
        <w:rPr>
          <w:rStyle w:val="NormalTok"/>
        </w:rPr>
        <w:t xml:space="preserve">(ee</w:t>
      </w:r>
      <w:r>
        <w:rPr>
          <w:rStyle w:val="SpecialCharTok"/>
        </w:rPr>
        <w:t xml:space="preserve">$</w:t>
      </w:r>
      <w:r>
        <w:rPr>
          <w:rStyle w:val="FunctionTok"/>
        </w:rPr>
        <w:t xml:space="preserve">FeatureCollection</w:t>
      </w:r>
      <w:r>
        <w:rPr>
          <w:rStyle w:val="NormalTok"/>
        </w:rPr>
        <w:t xml:space="preserve">(parts)</w:t>
      </w:r>
      <w:r>
        <w:rPr>
          <w:rStyle w:val="SpecialCharTok"/>
        </w:rPr>
        <w:t xml:space="preserve">$</w:t>
      </w:r>
      <w:r>
        <w:rPr>
          <w:rStyle w:val="FunctionTok"/>
        </w:rPr>
        <w:t xml:space="preserve">flatten</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xy  </w:t>
      </w:r>
      <w:r>
        <w:rPr>
          <w:rStyle w:val="OtherTok"/>
        </w:rPr>
        <w:t xml:space="preserve">&lt;-</w:t>
      </w:r>
      <w:r>
        <w:rPr>
          <w:rStyle w:val="NormalTok"/>
        </w:rPr>
        <w:t xml:space="preserve"> sf</w:t>
      </w:r>
      <w:r>
        <w:rPr>
          <w:rStyle w:val="SpecialCharTok"/>
        </w:rPr>
        <w:t xml:space="preserve">::</w:t>
      </w:r>
      <w:r>
        <w:rPr>
          <w:rStyle w:val="FunctionTok"/>
        </w:rPr>
        <w:t xml:space="preserve">st_coordinates</w:t>
      </w:r>
      <w:r>
        <w:rPr>
          <w:rStyle w:val="NormalTok"/>
        </w:rPr>
        <w:t xml:space="preserve">(got)</w:t>
      </w:r>
      <w:r>
        <w:br/>
      </w:r>
      <w:r>
        <w:rPr>
          <w:rStyle w:val="NormalTok"/>
        </w:rPr>
        <w:t xml:space="preserve">  </w:t>
      </w:r>
      <w:r>
        <w:rPr>
          <w:rStyle w:val="FunctionTok"/>
        </w:rPr>
        <w:t xml:space="preserve">write.csv</w:t>
      </w:r>
      <w:r>
        <w:rPr>
          <w:rStyle w:val="NormalTok"/>
        </w:rPr>
        <w:t xml:space="preserve">(</w:t>
      </w:r>
      <w:r>
        <w:rPr>
          <w:rStyle w:val="FunctionTok"/>
        </w:rPr>
        <w:t xml:space="preserve">cbind</w:t>
      </w:r>
      <w:r>
        <w:rPr>
          <w:rStyle w:val="NormalTok"/>
        </w:rPr>
        <w:t xml:space="preserve">(sf</w:t>
      </w:r>
      <w:r>
        <w:rPr>
          <w:rStyle w:val="SpecialCharTok"/>
        </w:rPr>
        <w:t xml:space="preserve">::</w:t>
      </w:r>
      <w:r>
        <w:rPr>
          <w:rStyle w:val="FunctionTok"/>
        </w:rPr>
        <w:t xml:space="preserve">st_drop_geometry</w:t>
      </w:r>
      <w:r>
        <w:rPr>
          <w:rStyle w:val="NormalTok"/>
        </w:rPr>
        <w:t xml:space="preserve">(got), </w:t>
      </w:r>
      <w:r>
        <w:rPr>
          <w:rStyle w:val="AttributeTok"/>
        </w:rPr>
        <w:t xml:space="preserve">lon =</w:t>
      </w:r>
      <w:r>
        <w:rPr>
          <w:rStyle w:val="NormalTok"/>
        </w:rPr>
        <w:t xml:space="preserve"> xy[,</w:t>
      </w:r>
      <w:r>
        <w:rPr>
          <w:rStyle w:val="DecValTok"/>
        </w:rPr>
        <w:t xml:space="preserve">1</w:t>
      </w:r>
      <w:r>
        <w:rPr>
          <w:rStyle w:val="NormalTok"/>
        </w:rPr>
        <w:t xml:space="preserve">], </w:t>
      </w:r>
      <w:r>
        <w:rPr>
          <w:rStyle w:val="AttributeTok"/>
        </w:rPr>
        <w:t xml:space="preserve">lat =</w:t>
      </w:r>
      <w:r>
        <w:rPr>
          <w:rStyle w:val="NormalTok"/>
        </w:rPr>
        <w:t xml:space="preserve"> xy[,</w:t>
      </w:r>
      <w:r>
        <w:rPr>
          <w:rStyle w:val="DecValTok"/>
        </w:rPr>
        <w:t xml:space="preserve">2</w:t>
      </w:r>
      <w:r>
        <w:rPr>
          <w:rStyle w:val="NormalTok"/>
        </w:rPr>
        <w:t xml:space="preserve">]),</w:t>
      </w:r>
      <w:r>
        <w:br/>
      </w:r>
      <w:r>
        <w:rPr>
          <w:rStyle w:val="NormalTok"/>
        </w:rPr>
        <w:t xml:space="preserve">            SAMP_FILE,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NormalTok"/>
        </w:rPr>
        <w:t xml:space="preserve">samp </w:t>
      </w:r>
      <w:r>
        <w:rPr>
          <w:rStyle w:val="OtherTok"/>
        </w:rPr>
        <w:t xml:space="preserve">&lt;-</w:t>
      </w:r>
      <w:r>
        <w:rPr>
          <w:rStyle w:val="NormalTok"/>
        </w:rPr>
        <w:t xml:space="preserve"> </w:t>
      </w:r>
      <w:r>
        <w:rPr>
          <w:rStyle w:val="FunctionTok"/>
        </w:rPr>
        <w:t xml:space="preserve">read.csv</w:t>
      </w:r>
      <w:r>
        <w:rPr>
          <w:rStyle w:val="NormalTok"/>
        </w:rPr>
        <w:t xml:space="preserve">(SAMP_FILE)</w:t>
      </w:r>
      <w:r>
        <w:br/>
      </w:r>
      <w:r>
        <w:rPr>
          <w:rStyle w:val="FunctionTok"/>
        </w:rPr>
        <w:t xml:space="preserve">stopifnot</w:t>
      </w:r>
      <w:r>
        <w:rPr>
          <w:rStyle w:val="NormalTok"/>
        </w:rPr>
        <w:t xml:space="preserve">(</w:t>
      </w:r>
      <w:r>
        <w:rPr>
          <w:rStyle w:val="FunctionTok"/>
        </w:rPr>
        <w:t xml:space="preserve">all</w:t>
      </w:r>
      <w:r>
        <w:rPr>
          <w:rStyle w:val="NormalTok"/>
        </w:rPr>
        <w:t xml:space="preserve">(</w:t>
      </w:r>
      <w:r>
        <w:rPr>
          <w:rStyle w:val="FunctionTok"/>
        </w:rPr>
        <w:t xml:space="preserve">c</w:t>
      </w:r>
      <w:r>
        <w:rPr>
          <w:rStyle w:val="NormalTok"/>
        </w:rPr>
        <w:t xml:space="preserve">(BANDS, </w:t>
      </w:r>
      <w:r>
        <w:rPr>
          <w:rStyle w:val="StringTok"/>
        </w:rPr>
        <w:t xml:space="preserve">"lab"</w:t>
      </w:r>
      <w:r>
        <w:rPr>
          <w:rStyle w:val="NormalTok"/>
        </w:rPr>
        <w:t xml:space="preserve">, </w:t>
      </w:r>
      <w:r>
        <w:rPr>
          <w:rStyle w:val="StringTok"/>
        </w:rPr>
        <w:t xml:space="preserve">"elev"</w:t>
      </w:r>
      <w:r>
        <w:rPr>
          <w:rStyle w:val="NormalTok"/>
        </w:rPr>
        <w:t xml:space="preserve">, </w:t>
      </w:r>
      <w:r>
        <w:rPr>
          <w:rStyle w:val="StringTok"/>
        </w:rPr>
        <w:t xml:space="preserve">"yr"</w:t>
      </w:r>
      <w:r>
        <w:rPr>
          <w:rStyle w:val="NormalTok"/>
        </w:rPr>
        <w:t xml:space="preserve">, </w:t>
      </w:r>
      <w:r>
        <w:rPr>
          <w:rStyle w:val="StringTok"/>
        </w:rPr>
        <w:t xml:space="preserve">"split"</w:t>
      </w:r>
      <w:r>
        <w:rPr>
          <w:rStyle w:val="NormalTok"/>
        </w:rPr>
        <w:t xml:space="preserve">, </w:t>
      </w:r>
      <w:r>
        <w:rPr>
          <w:rStyle w:val="StringTok"/>
        </w:rPr>
        <w:t xml:space="preserve">"lon"</w:t>
      </w:r>
      <w:r>
        <w:rPr>
          <w:rStyle w:val="NormalTok"/>
        </w:rPr>
        <w:t xml:space="preserve">, </w:t>
      </w:r>
      <w:r>
        <w:rPr>
          <w:rStyle w:val="StringTok"/>
        </w:rPr>
        <w:t xml:space="preserve">"lat"</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(samp)))</w:t>
      </w:r>
      <w:r>
        <w:br/>
      </w:r>
      <w:r>
        <w:br/>
      </w:r>
      <w:r>
        <w:rPr>
          <w:rStyle w:val="DocumentationTok"/>
        </w:rPr>
        <w:t xml:space="preserve">## Stage 4b, the classifier. Fitted here rather than by ee$Classifier$libsvm,</w:t>
      </w:r>
      <w:r>
        <w:br/>
      </w:r>
      <w:r>
        <w:rPr>
          <w:rStyle w:val="DocumentationTok"/>
        </w:rPr>
        <w:t xml:space="preserve">## for a mechanical reason. An Earth Engine classifier carries its training</w:t>
      </w:r>
      <w:r>
        <w:br/>
      </w:r>
      <w:r>
        <w:rPr>
          <w:rStyle w:val="DocumentationTok"/>
        </w:rPr>
        <w:t xml:space="preserve">## features into every request that uses it, so each annual download embedded the</w:t>
      </w:r>
      <w:r>
        <w:br/>
      </w:r>
      <w:r>
        <w:rPr>
          <w:rStyle w:val="DocumentationTok"/>
        </w:rPr>
        <w:t xml:space="preserve">## whole labelled table and returned HTTP 400; the same eight-band composite</w:t>
      </w:r>
      <w:r>
        <w:br/>
      </w:r>
      <w:r>
        <w:rPr>
          <w:rStyle w:val="DocumentationTok"/>
        </w:rPr>
        <w:t xml:space="preserve">## downloads without complaint on its own. A linear kernel is a plane, so the</w:t>
      </w:r>
      <w:r>
        <w:br/>
      </w:r>
      <w:r>
        <w:rPr>
          <w:rStyle w:val="DocumentationTok"/>
        </w:rPr>
        <w:t xml:space="preserve">## fitted model transfers exactly as a band expression and Earth Engine is left</w:t>
      </w:r>
      <w:r>
        <w:br/>
      </w:r>
      <w:r>
        <w:rPr>
          <w:rStyle w:val="DocumentationTok"/>
        </w:rPr>
        <w:t xml:space="preserve">## doing arithmetic. The check below is that transfer, and it holds to machine</w:t>
      </w:r>
      <w:r>
        <w:br/>
      </w:r>
      <w:r>
        <w:rPr>
          <w:rStyle w:val="DocumentationTok"/>
        </w:rPr>
        <w:t xml:space="preserve">## precision. Predictors are standardised on the training rows only.</w:t>
      </w:r>
      <w:r>
        <w:br/>
      </w:r>
      <w:r>
        <w:rPr>
          <w:rStyle w:val="NormalTok"/>
        </w:rPr>
        <w:t xml:space="preserve">SVM_TR </w:t>
      </w:r>
      <w:r>
        <w:rPr>
          <w:rStyle w:val="OtherTok"/>
        </w:rPr>
        <w:t xml:space="preserve">&lt;-</w:t>
      </w:r>
      <w:r>
        <w:rPr>
          <w:rStyle w:val="NormalTok"/>
        </w:rPr>
        <w:t xml:space="preserve"> samp[samp</w:t>
      </w:r>
      <w:r>
        <w:rPr>
          <w:rStyle w:val="SpecialCharTok"/>
        </w:rPr>
        <w:t xml:space="preserve">$</w:t>
      </w:r>
      <w:r>
        <w:rPr>
          <w:rStyle w:val="NormalTok"/>
        </w:rPr>
        <w:t xml:space="preserve">split </w:t>
      </w:r>
      <w:r>
        <w:rPr>
          <w:rStyle w:val="SpecialCharTok"/>
        </w:rPr>
        <w:t xml:space="preserve">==</w:t>
      </w:r>
      <w:r>
        <w:rPr>
          <w:rStyle w:val="NormalTok"/>
        </w:rPr>
        <w:t xml:space="preserve"> </w:t>
      </w:r>
      <w:r>
        <w:rPr>
          <w:rStyle w:val="DecValTok"/>
        </w:rPr>
        <w:t xml:space="preserve">0</w:t>
      </w:r>
      <w:r>
        <w:rPr>
          <w:rStyle w:val="NormalTok"/>
        </w:rPr>
        <w:t xml:space="preserve">, ]; SVM_TE </w:t>
      </w:r>
      <w:r>
        <w:rPr>
          <w:rStyle w:val="OtherTok"/>
        </w:rPr>
        <w:t xml:space="preserve">&lt;-</w:t>
      </w:r>
      <w:r>
        <w:rPr>
          <w:rStyle w:val="NormalTok"/>
        </w:rPr>
        <w:t xml:space="preserve"> samp[samp</w:t>
      </w:r>
      <w:r>
        <w:rPr>
          <w:rStyle w:val="SpecialCharTok"/>
        </w:rPr>
        <w:t xml:space="preserve">$</w:t>
      </w:r>
      <w:r>
        <w:rPr>
          <w:rStyle w:val="NormalTok"/>
        </w:rPr>
        <w:t xml:space="preserve">split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SVM_MU </w:t>
      </w:r>
      <w:r>
        <w:rPr>
          <w:rStyle w:val="OtherTok"/>
        </w:rPr>
        <w:t xml:space="preserve">&lt;-</w:t>
      </w:r>
      <w:r>
        <w:rPr>
          <w:rStyle w:val="NormalTok"/>
        </w:rPr>
        <w:t xml:space="preserve"> </w:t>
      </w:r>
      <w:r>
        <w:rPr>
          <w:rStyle w:val="FunctionTok"/>
        </w:rPr>
        <w:t xml:space="preserve">sapply</w:t>
      </w:r>
      <w:r>
        <w:rPr>
          <w:rStyle w:val="NormalTok"/>
        </w:rPr>
        <w:t xml:space="preserve">(SVM_TR[BANDS], mean); SVM_SD </w:t>
      </w:r>
      <w:r>
        <w:rPr>
          <w:rStyle w:val="OtherTok"/>
        </w:rPr>
        <w:t xml:space="preserve">&lt;-</w:t>
      </w:r>
      <w:r>
        <w:rPr>
          <w:rStyle w:val="NormalTok"/>
        </w:rPr>
        <w:t xml:space="preserve"> </w:t>
      </w:r>
      <w:r>
        <w:rPr>
          <w:rStyle w:val="FunctionTok"/>
        </w:rPr>
        <w:t xml:space="preserve">sapply</w:t>
      </w:r>
      <w:r>
        <w:rPr>
          <w:rStyle w:val="NormalTok"/>
        </w:rPr>
        <w:t xml:space="preserve">(SVM_TR[BANDS], sd)</w:t>
      </w:r>
      <w:r>
        <w:br/>
      </w:r>
      <w:r>
        <w:rPr>
          <w:rStyle w:val="NormalTok"/>
        </w:rPr>
        <w:t xml:space="preserve">zscore </w:t>
      </w:r>
      <w:r>
        <w:rPr>
          <w:rStyle w:val="OtherTok"/>
        </w:rPr>
        <w:t xml:space="preserve">&lt;-</w:t>
      </w:r>
      <w:r>
        <w:rPr>
          <w:rStyle w:val="NormalTok"/>
        </w:rPr>
        <w:t xml:space="preserve"> </w:t>
      </w:r>
      <w:r>
        <w:rPr>
          <w:rStyle w:val="ControlFlowTok"/>
        </w:rPr>
        <w:t xml:space="preserve">function</w:t>
      </w:r>
      <w:r>
        <w:rPr>
          <w:rStyle w:val="NormalTok"/>
        </w:rPr>
        <w:t xml:space="preserve">(d) </w:t>
      </w:r>
      <w:r>
        <w:rPr>
          <w:rStyle w:val="FunctionTok"/>
        </w:rPr>
        <w:t xml:space="preserve">as.matrix</w:t>
      </w:r>
      <w:r>
        <w:rPr>
          <w:rStyle w:val="NormalTok"/>
        </w:rPr>
        <w:t xml:space="preserve">(</w:t>
      </w:r>
      <w:r>
        <w:rPr>
          <w:rStyle w:val="FunctionTok"/>
        </w:rPr>
        <w:t xml:space="preserve">sweep</w:t>
      </w:r>
      <w:r>
        <w:rPr>
          <w:rStyle w:val="NormalTok"/>
        </w:rPr>
        <w:t xml:space="preserve">(</w:t>
      </w:r>
      <w:r>
        <w:rPr>
          <w:rStyle w:val="FunctionTok"/>
        </w:rPr>
        <w:t xml:space="preserve">sweep</w:t>
      </w:r>
      <w:r>
        <w:rPr>
          <w:rStyle w:val="NormalTok"/>
        </w:rPr>
        <w:t xml:space="preserve">(d[BANDS], </w:t>
      </w:r>
      <w:r>
        <w:rPr>
          <w:rStyle w:val="DecValTok"/>
        </w:rPr>
        <w:t xml:space="preserve">2</w:t>
      </w:r>
      <w:r>
        <w:rPr>
          <w:rStyle w:val="NormalTok"/>
        </w:rPr>
        <w:t xml:space="preserve">, SVM_MU, </w:t>
      </w:r>
      <w:r>
        <w:rPr>
          <w:rStyle w:val="StringTok"/>
        </w:rPr>
        <w:t xml:space="preserve">"-"</w:t>
      </w:r>
      <w:r>
        <w:rPr>
          <w:rStyle w:val="NormalTok"/>
        </w:rPr>
        <w:t xml:space="preserve">), </w:t>
      </w:r>
      <w:r>
        <w:rPr>
          <w:rStyle w:val="DecValTok"/>
        </w:rPr>
        <w:t xml:space="preserve">2</w:t>
      </w:r>
      <w:r>
        <w:rPr>
          <w:rStyle w:val="NormalTok"/>
        </w:rPr>
        <w:t xml:space="preserve">, SVM_SD, </w:t>
      </w:r>
      <w:r>
        <w:rPr>
          <w:rStyle w:val="StringTok"/>
        </w:rPr>
        <w:t xml:space="preserve">"/"</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SVM_FIT </w:t>
      </w:r>
      <w:r>
        <w:rPr>
          <w:rStyle w:val="OtherTok"/>
        </w:rPr>
        <w:t xml:space="preserve">&lt;-</w:t>
      </w:r>
      <w:r>
        <w:rPr>
          <w:rStyle w:val="NormalTok"/>
        </w:rPr>
        <w:t xml:space="preserve"> kernlab</w:t>
      </w:r>
      <w:r>
        <w:rPr>
          <w:rStyle w:val="SpecialCharTok"/>
        </w:rPr>
        <w:t xml:space="preserve">::</w:t>
      </w:r>
      <w:r>
        <w:rPr>
          <w:rStyle w:val="FunctionTok"/>
        </w:rPr>
        <w:t xml:space="preserve">ksvm</w:t>
      </w:r>
      <w:r>
        <w:rPr>
          <w:rStyle w:val="NormalTok"/>
        </w:rPr>
        <w:t xml:space="preserve">(</w:t>
      </w:r>
      <w:r>
        <w:rPr>
          <w:rStyle w:val="FunctionTok"/>
        </w:rPr>
        <w:t xml:space="preserve">zscore</w:t>
      </w:r>
      <w:r>
        <w:rPr>
          <w:rStyle w:val="NormalTok"/>
        </w:rPr>
        <w:t xml:space="preserve">(SVM_TR), </w:t>
      </w:r>
      <w:r>
        <w:rPr>
          <w:rStyle w:val="FunctionTok"/>
        </w:rPr>
        <w:t xml:space="preserve">factor</w:t>
      </w:r>
      <w:r>
        <w:rPr>
          <w:rStyle w:val="NormalTok"/>
        </w:rPr>
        <w:t xml:space="preserve">(SVM_TR</w:t>
      </w:r>
      <w:r>
        <w:rPr>
          <w:rStyle w:val="SpecialCharTok"/>
        </w:rPr>
        <w:t xml:space="preserve">$</w:t>
      </w:r>
      <w:r>
        <w:rPr>
          <w:rStyle w:val="NormalTok"/>
        </w:rPr>
        <w:t xml:space="preserve">lab), </w:t>
      </w:r>
      <w:r>
        <w:rPr>
          <w:rStyle w:val="AttributeTok"/>
        </w:rPr>
        <w:t xml:space="preserve">type =</w:t>
      </w:r>
      <w:r>
        <w:rPr>
          <w:rStyle w:val="NormalTok"/>
        </w:rPr>
        <w:t xml:space="preserve"> </w:t>
      </w:r>
      <w:r>
        <w:rPr>
          <w:rStyle w:val="StringTok"/>
        </w:rPr>
        <w:t xml:space="preserve">"C-svc"</w:t>
      </w:r>
      <w:r>
        <w:rPr>
          <w:rStyle w:val="NormalTok"/>
        </w:rPr>
        <w:t xml:space="preserve">,</w:t>
      </w:r>
      <w:r>
        <w:br/>
      </w:r>
      <w:r>
        <w:rPr>
          <w:rStyle w:val="NormalTok"/>
        </w:rPr>
        <w:t xml:space="preserve">                         </w:t>
      </w:r>
      <w:r>
        <w:rPr>
          <w:rStyle w:val="AttributeTok"/>
        </w:rPr>
        <w:t xml:space="preserve">kernel =</w:t>
      </w:r>
      <w:r>
        <w:rPr>
          <w:rStyle w:val="NormalTok"/>
        </w:rPr>
        <w:t xml:space="preserve"> </w:t>
      </w:r>
      <w:r>
        <w:rPr>
          <w:rStyle w:val="StringTok"/>
        </w:rPr>
        <w:t xml:space="preserve">"vanilladot"</w:t>
      </w:r>
      <w:r>
        <w:rPr>
          <w:rStyle w:val="NormalTok"/>
        </w:rPr>
        <w:t xml:space="preserve">, </w:t>
      </w:r>
      <w:r>
        <w:rPr>
          <w:rStyle w:val="AttributeTok"/>
        </w:rPr>
        <w:t xml:space="preserve">C =</w:t>
      </w:r>
      <w:r>
        <w:rPr>
          <w:rStyle w:val="NormalTok"/>
        </w:rPr>
        <w:t xml:space="preserve"> </w:t>
      </w:r>
      <w:r>
        <w:rPr>
          <w:rStyle w:val="DecValTok"/>
        </w:rPr>
        <w:t xml:space="preserve">1</w:t>
      </w:r>
      <w:r>
        <w:rPr>
          <w:rStyle w:val="NormalTok"/>
        </w:rPr>
        <w:t xml:space="preserve">, </w:t>
      </w:r>
      <w:r>
        <w:rPr>
          <w:rStyle w:val="AttributeTok"/>
        </w:rPr>
        <w:t xml:space="preserve">scaled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Setting default kernel parameters  </w:t>
      </w:r>
    </w:p>
    <w:p>
      <w:pPr>
        <w:pStyle w:val="SourceCode"/>
      </w:pPr>
      <w:r>
        <w:rPr>
          <w:rStyle w:val="NormalTok"/>
        </w:rPr>
        <w:t xml:space="preserve">SVM_W </w:t>
      </w:r>
      <w:r>
        <w:rPr>
          <w:rStyle w:val="OtherTok"/>
        </w:rPr>
        <w:t xml:space="preserve">&lt;-</w:t>
      </w:r>
      <w:r>
        <w:rPr>
          <w:rStyle w:val="NormalTok"/>
        </w:rPr>
        <w:t xml:space="preserve"> </w:t>
      </w:r>
      <w:r>
        <w:rPr>
          <w:rStyle w:val="FunctionTok"/>
        </w:rPr>
        <w:t xml:space="preserve">colSums</w:t>
      </w:r>
      <w:r>
        <w:rPr>
          <w:rStyle w:val="NormalTok"/>
        </w:rPr>
        <w:t xml:space="preserve">(kernlab</w:t>
      </w:r>
      <w:r>
        <w:rPr>
          <w:rStyle w:val="SpecialCharTok"/>
        </w:rPr>
        <w:t xml:space="preserve">::</w:t>
      </w:r>
      <w:r>
        <w:rPr>
          <w:rStyle w:val="FunctionTok"/>
        </w:rPr>
        <w:t xml:space="preserve">coef</w:t>
      </w:r>
      <w:r>
        <w:rPr>
          <w:rStyle w:val="NormalTok"/>
        </w:rPr>
        <w:t xml:space="preserve">(SVM_FIT)[[</w:t>
      </w:r>
      <w:r>
        <w:rPr>
          <w:rStyle w:val="DecValTok"/>
        </w:rPr>
        <w:t xml:space="preserve">1</w:t>
      </w:r>
      <w:r>
        <w:rPr>
          <w:rStyle w:val="NormalTok"/>
        </w:rPr>
        <w:t xml:space="preserve">]] </w:t>
      </w:r>
      <w:r>
        <w:rPr>
          <w:rStyle w:val="SpecialCharTok"/>
        </w:rPr>
        <w:t xml:space="preserve">*</w:t>
      </w:r>
      <w:r>
        <w:rPr>
          <w:rStyle w:val="NormalTok"/>
        </w:rPr>
        <w:t xml:space="preserve"> kernlab</w:t>
      </w:r>
      <w:r>
        <w:rPr>
          <w:rStyle w:val="SpecialCharTok"/>
        </w:rPr>
        <w:t xml:space="preserve">::</w:t>
      </w:r>
      <w:r>
        <w:rPr>
          <w:rStyle w:val="FunctionTok"/>
        </w:rPr>
        <w:t xml:space="preserve">xmatrix</w:t>
      </w:r>
      <w:r>
        <w:rPr>
          <w:rStyle w:val="NormalTok"/>
        </w:rPr>
        <w:t xml:space="preserve">(SVM_FIT)[[</w:t>
      </w:r>
      <w:r>
        <w:rPr>
          <w:rStyle w:val="DecValTok"/>
        </w:rPr>
        <w:t xml:space="preserve">1</w:t>
      </w:r>
      <w:r>
        <w:rPr>
          <w:rStyle w:val="NormalTok"/>
        </w:rPr>
        <w:t xml:space="preserve">]])</w:t>
      </w:r>
      <w:r>
        <w:br/>
      </w:r>
      <w:r>
        <w:rPr>
          <w:rStyle w:val="NormalTok"/>
        </w:rPr>
        <w:t xml:space="preserve">SVM_B </w:t>
      </w:r>
      <w:r>
        <w:rPr>
          <w:rStyle w:val="OtherTok"/>
        </w:rPr>
        <w:t xml:space="preserve">&lt;-</w:t>
      </w:r>
      <w:r>
        <w:rPr>
          <w:rStyle w:val="NormalTok"/>
        </w:rPr>
        <w:t xml:space="preserve"> </w:t>
      </w:r>
      <w:r>
        <w:rPr>
          <w:rStyle w:val="SpecialCharTok"/>
        </w:rPr>
        <w:t xml:space="preserve">-</w:t>
      </w:r>
      <w:r>
        <w:rPr>
          <w:rStyle w:val="NormalTok"/>
        </w:rPr>
        <w:t xml:space="preserve">SVM_FIT</w:t>
      </w:r>
      <w:r>
        <w:rPr>
          <w:rStyle w:val="SpecialCharTok"/>
        </w:rPr>
        <w:t xml:space="preserve">@</w:t>
      </w:r>
      <w:r>
        <w:rPr>
          <w:rStyle w:val="NormalTok"/>
        </w:rPr>
        <w:t xml:space="preserve">b</w:t>
      </w:r>
      <w:r>
        <w:br/>
      </w:r>
      <w:r>
        <w:rPr>
          <w:rStyle w:val="FunctionTok"/>
        </w:rPr>
        <w:t xml:space="preserve">stopifnot</w:t>
      </w:r>
      <w:r>
        <w:rPr>
          <w:rStyle w:val="NormalTok"/>
        </w:rPr>
        <w:t xml:space="preserve">(</w:t>
      </w:r>
      <w:r>
        <w:rPr>
          <w:rStyle w:val="FunctionTok"/>
        </w:rPr>
        <w:t xml:space="preserve">identical</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as.vector</w:t>
      </w:r>
      <w:r>
        <w:rPr>
          <w:rStyle w:val="NormalTok"/>
        </w:rPr>
        <w:t xml:space="preserve">(</w:t>
      </w:r>
      <w:r>
        <w:rPr>
          <w:rStyle w:val="FunctionTok"/>
        </w:rPr>
        <w:t xml:space="preserve">zscore</w:t>
      </w:r>
      <w:r>
        <w:rPr>
          <w:rStyle w:val="NormalTok"/>
        </w:rPr>
        <w:t xml:space="preserve">(SVM_TE) </w:t>
      </w:r>
      <w:r>
        <w:rPr>
          <w:rStyle w:val="SpecialCharTok"/>
        </w:rPr>
        <w:t xml:space="preserve">%*%</w:t>
      </w:r>
      <w:r>
        <w:rPr>
          <w:rStyle w:val="NormalTok"/>
        </w:rPr>
        <w:t xml:space="preserve"> SVM_W </w:t>
      </w:r>
      <w:r>
        <w:rPr>
          <w:rStyle w:val="SpecialCharTok"/>
        </w:rPr>
        <w:t xml:space="preserve">+</w:t>
      </w:r>
      <w:r>
        <w:rPr>
          <w:rStyle w:val="NormalTok"/>
        </w:rPr>
        <w:t xml:space="preserve"> SVM_B)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as.character</w:t>
      </w:r>
      <w:r>
        <w:rPr>
          <w:rStyle w:val="NormalTok"/>
        </w:rPr>
        <w:t xml:space="preserve">(</w:t>
      </w:r>
      <w:r>
        <w:rPr>
          <w:rStyle w:val="FunctionTok"/>
        </w:rPr>
        <w:t xml:space="preserve">predict</w:t>
      </w:r>
      <w:r>
        <w:rPr>
          <w:rStyle w:val="NormalTok"/>
        </w:rPr>
        <w:t xml:space="preserve">(SVM_FIT, </w:t>
      </w:r>
      <w:r>
        <w:rPr>
          <w:rStyle w:val="FunctionTok"/>
        </w:rPr>
        <w:t xml:space="preserve">zscore</w:t>
      </w:r>
      <w:r>
        <w:rPr>
          <w:rStyle w:val="NormalTok"/>
        </w:rPr>
        <w:t xml:space="preserve">(SVM_TE))))))</w:t>
      </w:r>
      <w:r>
        <w:br/>
      </w:r>
      <w:r>
        <w:br/>
      </w:r>
      <w:r>
        <w:rPr>
          <w:rStyle w:val="DocumentationTok"/>
        </w:rPr>
        <w:t xml:space="preserve">## Collapsed into raw reflectance units, which is the form Earth Engine applies.</w:t>
      </w:r>
      <w:r>
        <w:br/>
      </w:r>
      <w:r>
        <w:rPr>
          <w:rStyle w:val="NormalTok"/>
        </w:rPr>
        <w:t xml:space="preserve">SVM_A </w:t>
      </w:r>
      <w:r>
        <w:rPr>
          <w:rStyle w:val="OtherTok"/>
        </w:rPr>
        <w:t xml:space="preserve">&lt;-</w:t>
      </w:r>
      <w:r>
        <w:rPr>
          <w:rStyle w:val="NormalTok"/>
        </w:rPr>
        <w:t xml:space="preserve"> SVM_W </w:t>
      </w:r>
      <w:r>
        <w:rPr>
          <w:rStyle w:val="SpecialCharTok"/>
        </w:rPr>
        <w:t xml:space="preserve">/</w:t>
      </w:r>
      <w:r>
        <w:rPr>
          <w:rStyle w:val="NormalTok"/>
        </w:rPr>
        <w:t xml:space="preserve"> SVM_SD</w:t>
      </w:r>
      <w:r>
        <w:br/>
      </w:r>
      <w:r>
        <w:rPr>
          <w:rStyle w:val="NormalTok"/>
        </w:rPr>
        <w:t xml:space="preserve">SVM_C </w:t>
      </w:r>
      <w:r>
        <w:rPr>
          <w:rStyle w:val="OtherTok"/>
        </w:rPr>
        <w:t xml:space="preserve">&lt;-</w:t>
      </w:r>
      <w:r>
        <w:rPr>
          <w:rStyle w:val="NormalTok"/>
        </w:rPr>
        <w:t xml:space="preserve"> SVM_B </w:t>
      </w:r>
      <w:r>
        <w:rPr>
          <w:rStyle w:val="SpecialCharTok"/>
        </w:rPr>
        <w:t xml:space="preserve">-</w:t>
      </w:r>
      <w:r>
        <w:rPr>
          <w:rStyle w:val="NormalTok"/>
        </w:rPr>
        <w:t xml:space="preserve"> </w:t>
      </w:r>
      <w:r>
        <w:rPr>
          <w:rStyle w:val="FunctionTok"/>
        </w:rPr>
        <w:t xml:space="preserve">sum</w:t>
      </w:r>
      <w:r>
        <w:rPr>
          <w:rStyle w:val="NormalTok"/>
        </w:rPr>
        <w:t xml:space="preserve">(SVM_W </w:t>
      </w:r>
      <w:r>
        <w:rPr>
          <w:rStyle w:val="SpecialCharTok"/>
        </w:rPr>
        <w:t xml:space="preserve">*</w:t>
      </w:r>
      <w:r>
        <w:rPr>
          <w:rStyle w:val="NormalTok"/>
        </w:rPr>
        <w:t xml:space="preserve"> SVM_MU </w:t>
      </w:r>
      <w:r>
        <w:rPr>
          <w:rStyle w:val="SpecialCharTok"/>
        </w:rPr>
        <w:t xml:space="preserve">/</w:t>
      </w:r>
      <w:r>
        <w:rPr>
          <w:rStyle w:val="NormalTok"/>
        </w:rPr>
        <w:t xml:space="preserve"> SVM_SD)</w:t>
      </w:r>
      <w:r>
        <w:br/>
      </w:r>
      <w:r>
        <w:rPr>
          <w:rStyle w:val="FunctionTok"/>
        </w:rPr>
        <w:t xml:space="preserve">stopifnot</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w:t>
      </w:r>
      <w:r>
        <w:rPr>
          <w:rStyle w:val="FunctionTok"/>
        </w:rPr>
        <w:t xml:space="preserve">as.matrix</w:t>
      </w:r>
      <w:r>
        <w:rPr>
          <w:rStyle w:val="NormalTok"/>
        </w:rPr>
        <w:t xml:space="preserve">(SVM_TE[BANDS]) </w:t>
      </w:r>
      <w:r>
        <w:rPr>
          <w:rStyle w:val="SpecialCharTok"/>
        </w:rPr>
        <w:t xml:space="preserve">%*%</w:t>
      </w:r>
      <w:r>
        <w:rPr>
          <w:rStyle w:val="NormalTok"/>
        </w:rPr>
        <w:t xml:space="preserve"> SVM_A </w:t>
      </w:r>
      <w:r>
        <w:rPr>
          <w:rStyle w:val="SpecialCharTok"/>
        </w:rPr>
        <w:t xml:space="preserve">+</w:t>
      </w:r>
      <w:r>
        <w:rPr>
          <w:rStyle w:val="NormalTok"/>
        </w:rPr>
        <w:t xml:space="preserve"> SVM_C) </w:t>
      </w:r>
      <w:r>
        <w:rPr>
          <w:rStyle w:val="SpecialCharTok"/>
        </w:rPr>
        <w:t xml:space="preserve">-</w:t>
      </w:r>
      <w:r>
        <w:br/>
      </w:r>
      <w:r>
        <w:rPr>
          <w:rStyle w:val="NormalTok"/>
        </w:rPr>
        <w:t xml:space="preserve">                  (</w:t>
      </w:r>
      <w:r>
        <w:rPr>
          <w:rStyle w:val="FunctionTok"/>
        </w:rPr>
        <w:t xml:space="preserve">zscore</w:t>
      </w:r>
      <w:r>
        <w:rPr>
          <w:rStyle w:val="NormalTok"/>
        </w:rPr>
        <w:t xml:space="preserve">(SVM_TE) </w:t>
      </w:r>
      <w:r>
        <w:rPr>
          <w:rStyle w:val="SpecialCharTok"/>
        </w:rPr>
        <w:t xml:space="preserve">%*%</w:t>
      </w:r>
      <w:r>
        <w:rPr>
          <w:rStyle w:val="NormalTok"/>
        </w:rPr>
        <w:t xml:space="preserve"> SVM_W </w:t>
      </w:r>
      <w:r>
        <w:rPr>
          <w:rStyle w:val="SpecialCharTok"/>
        </w:rPr>
        <w:t xml:space="preserve">+</w:t>
      </w:r>
      <w:r>
        <w:rPr>
          <w:rStyle w:val="NormalTok"/>
        </w:rPr>
        <w:t xml:space="preserve"> SVM_B))) </w:t>
      </w:r>
      <w:r>
        <w:rPr>
          <w:rStyle w:val="SpecialCharTok"/>
        </w:rPr>
        <w:t xml:space="preserve">&lt;</w:t>
      </w:r>
      <w:r>
        <w:rPr>
          <w:rStyle w:val="NormalTok"/>
        </w:rPr>
        <w:t xml:space="preserve"> </w:t>
      </w:r>
      <w:r>
        <w:rPr>
          <w:rStyle w:val="FloatTok"/>
        </w:rPr>
        <w:t xml:space="preserve">1e-8</w:t>
      </w:r>
      <w:r>
        <w:rPr>
          <w:rStyle w:val="NormalTok"/>
        </w:rPr>
        <w:t xml:space="preserve">)</w:t>
      </w:r>
      <w:r>
        <w:br/>
      </w:r>
      <w:r>
        <w:br/>
      </w:r>
      <w:r>
        <w:rPr>
          <w:rStyle w:val="DocumentationTok"/>
        </w:rPr>
        <w:t xml:space="preserve">## Stage 5, validation. Computed here from the held-out quarter, so the agreement</w:t>
      </w:r>
      <w:r>
        <w:br/>
      </w:r>
      <w:r>
        <w:rPr>
          <w:rStyle w:val="DocumentationTok"/>
        </w:rPr>
        <w:t xml:space="preserve">## table below and the exported rasters come from one fitted object.</w:t>
      </w:r>
      <w:r>
        <w:br/>
      </w:r>
      <w:r>
        <w:rPr>
          <w:rStyle w:val="NormalTok"/>
        </w:rPr>
        <w:t xml:space="preserve">SVM_TE</w:t>
      </w:r>
      <w:r>
        <w:rPr>
          <w:rStyle w:val="SpecialCharTok"/>
        </w:rPr>
        <w:t xml:space="preserve">$</w:t>
      </w:r>
      <w:r>
        <w:rPr>
          <w:rStyle w:val="NormalTok"/>
        </w:rPr>
        <w:t xml:space="preserve">pred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as.vector</w:t>
      </w:r>
      <w:r>
        <w:rPr>
          <w:rStyle w:val="NormalTok"/>
        </w:rPr>
        <w:t xml:space="preserve">(</w:t>
      </w:r>
      <w:r>
        <w:rPr>
          <w:rStyle w:val="FunctionTok"/>
        </w:rPr>
        <w:t xml:space="preserve">as.matrix</w:t>
      </w:r>
      <w:r>
        <w:rPr>
          <w:rStyle w:val="NormalTok"/>
        </w:rPr>
        <w:t xml:space="preserve">(SVM_TE[BANDS]) </w:t>
      </w:r>
      <w:r>
        <w:rPr>
          <w:rStyle w:val="SpecialCharTok"/>
        </w:rPr>
        <w:t xml:space="preserve">%*%</w:t>
      </w:r>
      <w:r>
        <w:rPr>
          <w:rStyle w:val="NormalTok"/>
        </w:rPr>
        <w:t xml:space="preserve"> SVM_A </w:t>
      </w:r>
      <w:r>
        <w:rPr>
          <w:rStyle w:val="SpecialCharTok"/>
        </w:rPr>
        <w:t xml:space="preserve">+</w:t>
      </w:r>
      <w:r>
        <w:rPr>
          <w:rStyle w:val="NormalTok"/>
        </w:rPr>
        <w:t xml:space="preserve"> SVM_C)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ControlFlowTok"/>
        </w:rPr>
        <w:t xml:space="preserve">if</w:t>
      </w:r>
      <w:r>
        <w:rPr>
          <w:rStyle w:val="NormalTok"/>
        </w:rPr>
        <w:t xml:space="preserve"> (</w:t>
      </w:r>
      <w:r>
        <w:rPr>
          <w:rStyle w:val="SpecialCharTok"/>
        </w:rPr>
        <w:t xml:space="preserve">!</w:t>
      </w:r>
      <w:r>
        <w:rPr>
          <w:rStyle w:val="FunctionTok"/>
        </w:rPr>
        <w:t xml:space="preserve">all</w:t>
      </w:r>
      <w:r>
        <w:rPr>
          <w:rStyle w:val="NormalTok"/>
        </w:rPr>
        <w:t xml:space="preserve">(</w:t>
      </w:r>
      <w:r>
        <w:rPr>
          <w:rStyle w:val="FunctionTok"/>
        </w:rPr>
        <w:t xml:space="preserve">file.exists</w:t>
      </w:r>
      <w:r>
        <w:rPr>
          <w:rStyle w:val="NormalTok"/>
        </w:rPr>
        <w:t xml:space="preserve">(dec_files))) {</w:t>
      </w:r>
      <w:r>
        <w:br/>
      </w:r>
      <w:r>
        <w:rPr>
          <w:rStyle w:val="NormalTok"/>
        </w:rPr>
        <w:t xml:space="preserve">  </w:t>
      </w:r>
      <w:r>
        <w:rPr>
          <w:rStyle w:val="FunctionTok"/>
        </w:rPr>
        <w:t xml:space="preserve">library</w:t>
      </w:r>
      <w:r>
        <w:rPr>
          <w:rStyle w:val="NormalTok"/>
        </w:rPr>
        <w:t xml:space="preserve">(rgee);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AOI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116.7861</w:t>
      </w:r>
      <w:r>
        <w:rPr>
          <w:rStyle w:val="NormalTok"/>
        </w:rPr>
        <w:t xml:space="preserve">, </w:t>
      </w:r>
      <w:r>
        <w:rPr>
          <w:rStyle w:val="FloatTok"/>
        </w:rPr>
        <w:t xml:space="preserve">49.0884</w:t>
      </w:r>
      <w:r>
        <w:rPr>
          <w:rStyle w:val="NormalTok"/>
        </w:rPr>
        <w:t xml:space="preserve">, </w:t>
      </w:r>
      <w:r>
        <w:rPr>
          <w:rStyle w:val="SpecialCharTok"/>
        </w:rPr>
        <w:t xml:space="preserve">-</w:t>
      </w:r>
      <w:r>
        <w:rPr>
          <w:rStyle w:val="FloatTok"/>
        </w:rPr>
        <w:t xml:space="preserve">116.5649</w:t>
      </w:r>
      <w:r>
        <w:rPr>
          <w:rStyle w:val="NormalTok"/>
        </w:rPr>
        <w:t xml:space="preserve">, </w:t>
      </w:r>
      <w:r>
        <w:rPr>
          <w:rStyle w:val="FloatTok"/>
        </w:rPr>
        <w:t xml:space="preserve">49.2460</w:t>
      </w:r>
      <w:r>
        <w:rPr>
          <w:rStyle w:val="NormalTok"/>
        </w:rPr>
        <w:t xml:space="preserve">))</w:t>
      </w:r>
      <w:r>
        <w:br/>
      </w:r>
      <w:r>
        <w:rPr>
          <w:rStyle w:val="NormalTok"/>
        </w:rPr>
        <w:t xml:space="preserve">  DEM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w:t>
      </w:r>
      <w:r>
        <w:rPr>
          <w:rStyle w:val="StringTok"/>
        </w:rPr>
        <w:t xml:space="preserve">"USGS/SRTMGL1_003"</w:t>
      </w:r>
      <w:r>
        <w:rPr>
          <w:rStyle w:val="NormalTok"/>
        </w:rPr>
        <w:t xml:space="preserve">)</w:t>
      </w:r>
      <w:r>
        <w:br/>
      </w:r>
      <w:r>
        <w:rPr>
          <w:rStyle w:val="NormalTok"/>
        </w:rPr>
        <w:t xml:space="preserve">  slope </w:t>
      </w:r>
      <w:r>
        <w:rPr>
          <w:rStyle w:val="OtherTok"/>
        </w:rPr>
        <w:t xml:space="preserve">&lt;-</w:t>
      </w:r>
      <w:r>
        <w:rPr>
          <w:rStyle w:val="NormalTok"/>
        </w:rPr>
        <w:t xml:space="preserve"> ee</w:t>
      </w:r>
      <w:r>
        <w:rPr>
          <w:rStyle w:val="SpecialCharTok"/>
        </w:rPr>
        <w:t xml:space="preserve">$</w:t>
      </w:r>
      <w:r>
        <w:rPr>
          <w:rStyle w:val="NormalTok"/>
        </w:rPr>
        <w:t xml:space="preserve">Terrain</w:t>
      </w:r>
      <w:r>
        <w:rPr>
          <w:rStyle w:val="SpecialCharTok"/>
        </w:rPr>
        <w:t xml:space="preserve">$</w:t>
      </w:r>
      <w:r>
        <w:rPr>
          <w:rStyle w:val="FunctionTok"/>
        </w:rPr>
        <w:t xml:space="preserve">slope</w:t>
      </w:r>
      <w:r>
        <w:rPr>
          <w:rStyle w:val="NormalTok"/>
        </w:rPr>
        <w:t xml:space="preserve">(DEM)</w:t>
      </w:r>
      <w:r>
        <w:rPr>
          <w:rStyle w:val="SpecialCharTok"/>
        </w:rPr>
        <w:t xml:space="preserve">$</w:t>
      </w:r>
      <w:r>
        <w:rPr>
          <w:rStyle w:val="FunctionTok"/>
        </w:rPr>
        <w:t xml:space="preserve">multiply</w:t>
      </w:r>
      <w:r>
        <w:rPr>
          <w:rStyle w:val="NormalTok"/>
        </w:rPr>
        <w:t xml:space="preserve">(pi</w:t>
      </w:r>
      <w:r>
        <w:rPr>
          <w:rStyle w:val="SpecialCharTok"/>
        </w:rPr>
        <w:t xml:space="preserve">/</w:t>
      </w:r>
      <w:r>
        <w:rPr>
          <w:rStyle w:val="DecValTok"/>
        </w:rPr>
        <w:t xml:space="preserve">180</w:t>
      </w:r>
      <w:r>
        <w:rPr>
          <w:rStyle w:val="NormalTok"/>
        </w:rPr>
        <w:t xml:space="preserve">)</w:t>
      </w:r>
      <w:r>
        <w:br/>
      </w:r>
      <w:r>
        <w:rPr>
          <w:rStyle w:val="NormalTok"/>
        </w:rPr>
        <w:t xml:space="preserve">  asp   </w:t>
      </w:r>
      <w:r>
        <w:rPr>
          <w:rStyle w:val="OtherTok"/>
        </w:rPr>
        <w:t xml:space="preserve">&lt;-</w:t>
      </w:r>
      <w:r>
        <w:rPr>
          <w:rStyle w:val="NormalTok"/>
        </w:rPr>
        <w:t xml:space="preserve"> ee</w:t>
      </w:r>
      <w:r>
        <w:rPr>
          <w:rStyle w:val="SpecialCharTok"/>
        </w:rPr>
        <w:t xml:space="preserve">$</w:t>
      </w:r>
      <w:r>
        <w:rPr>
          <w:rStyle w:val="NormalTok"/>
        </w:rPr>
        <w:t xml:space="preserve">Terrain</w:t>
      </w:r>
      <w:r>
        <w:rPr>
          <w:rStyle w:val="SpecialCharTok"/>
        </w:rPr>
        <w:t xml:space="preserve">$</w:t>
      </w:r>
      <w:r>
        <w:rPr>
          <w:rStyle w:val="FunctionTok"/>
        </w:rPr>
        <w:t xml:space="preserve">aspect</w:t>
      </w:r>
      <w:r>
        <w:rPr>
          <w:rStyle w:val="NormalTok"/>
        </w:rPr>
        <w:t xml:space="preserve">(DEM)</w:t>
      </w:r>
      <w:r>
        <w:rPr>
          <w:rStyle w:val="SpecialCharTok"/>
        </w:rPr>
        <w:t xml:space="preserve">$</w:t>
      </w:r>
      <w:r>
        <w:rPr>
          <w:rStyle w:val="FunctionTok"/>
        </w:rPr>
        <w:t xml:space="preserve">multiply</w:t>
      </w:r>
      <w:r>
        <w:rPr>
          <w:rStyle w:val="NormalTok"/>
        </w:rPr>
        <w:t xml:space="preserve">(pi</w:t>
      </w:r>
      <w:r>
        <w:rPr>
          <w:rStyle w:val="SpecialCharTok"/>
        </w:rPr>
        <w:t xml:space="preserve">/</w:t>
      </w:r>
      <w:r>
        <w:rPr>
          <w:rStyle w:val="DecValTok"/>
        </w:rPr>
        <w:t xml:space="preserve">180</w:t>
      </w:r>
      <w:r>
        <w:rPr>
          <w:rStyle w:val="NormalTok"/>
        </w:rPr>
        <w:t xml:space="preserve">)</w:t>
      </w:r>
      <w:r>
        <w:br/>
      </w:r>
      <w:r>
        <w:rPr>
          <w:rStyle w:val="NormalTok"/>
        </w:rPr>
        <w:t xml:space="preserve">  BASE  </w:t>
      </w:r>
      <w:r>
        <w:rPr>
          <w:rStyle w:val="OtherTok"/>
        </w:rPr>
        <w:t xml:space="preserve">&lt;-</w:t>
      </w:r>
      <w:r>
        <w:rPr>
          <w:rStyle w:val="NormalTok"/>
        </w:rPr>
        <w:t xml:space="preserve"> </w:t>
      </w:r>
      <w:r>
        <w:rPr>
          <w:rStyle w:val="FunctionTok"/>
        </w:rPr>
        <w:t xml:space="preserve">ee_year</w:t>
      </w:r>
      <w:r>
        <w:rPr>
          <w:rStyle w:val="NormalTok"/>
        </w:rPr>
        <w:t xml:space="preserve">(BASE_YEAR, AOI)</w:t>
      </w:r>
      <w:r>
        <w:rPr>
          <w:rStyle w:val="SpecialCharTok"/>
        </w:rPr>
        <w:t xml:space="preserve">$</w:t>
      </w:r>
      <w:r>
        <w:rPr>
          <w:rStyle w:val="FunctionTok"/>
        </w:rPr>
        <w:t xml:space="preserve">map</w:t>
      </w:r>
      <w:r>
        <w:rPr>
          <w:rStyle w:val="NormalTok"/>
        </w:rPr>
        <w:t xml:space="preserve">(rgee</w:t>
      </w:r>
      <w:r>
        <w:rPr>
          <w:rStyle w:val="SpecialCharTok"/>
        </w:rPr>
        <w:t xml:space="preserve">::</w:t>
      </w:r>
      <w:r>
        <w:rPr>
          <w:rStyle w:val="FunctionTok"/>
        </w:rPr>
        <w:t xml:space="preserve">ee_utils_pyfunc</w:t>
      </w:r>
      <w:r>
        <w:rPr>
          <w:rStyle w:val="NormalTok"/>
        </w:rPr>
        <w:t xml:space="preserve">(</w:t>
      </w:r>
      <w:r>
        <w:br/>
      </w:r>
      <w:r>
        <w:rPr>
          <w:rStyle w:val="NormalTok"/>
        </w:rPr>
        <w:t xml:space="preserve">             </w:t>
      </w:r>
      <w:r>
        <w:rPr>
          <w:rStyle w:val="ControlFlowTok"/>
        </w:rPr>
        <w:t xml:space="preserve">function</w:t>
      </w:r>
      <w:r>
        <w:rPr>
          <w:rStyle w:val="NormalTok"/>
        </w:rPr>
        <w:t xml:space="preserve">(im) ee</w:t>
      </w:r>
      <w:r>
        <w:rPr>
          <w:rStyle w:val="SpecialCharTok"/>
        </w:rPr>
        <w:t xml:space="preserve">$</w:t>
      </w:r>
      <w:r>
        <w:rPr>
          <w:rStyle w:val="FunctionTok"/>
        </w:rPr>
        <w:t xml:space="preserve">Image</w:t>
      </w:r>
      <w:r>
        <w:rPr>
          <w:rStyle w:val="NormalTok"/>
        </w:rPr>
        <w:t xml:space="preserve">(</w:t>
      </w:r>
      <w:r>
        <w:rPr>
          <w:rStyle w:val="FunctionTok"/>
        </w:rPr>
        <w:t xml:space="preserve">ee_scs_c</w:t>
      </w:r>
      <w:r>
        <w:rPr>
          <w:rStyle w:val="NormalTok"/>
        </w:rPr>
        <w:t xml:space="preserve">(im, slope, asp, AOI))))</w:t>
      </w:r>
      <w:r>
        <w:rPr>
          <w:rStyle w:val="SpecialCharTok"/>
        </w:rPr>
        <w:t xml:space="preserve">$</w:t>
      </w:r>
      <w:r>
        <w:rPr>
          <w:rStyle w:val="FunctionTok"/>
        </w:rPr>
        <w:t xml:space="preserve">median</w:t>
      </w:r>
      <w:r>
        <w:rPr>
          <w:rStyle w:val="NormalTok"/>
        </w:rPr>
        <w:t xml:space="preserve">()</w:t>
      </w:r>
      <w:r>
        <w:rPr>
          <w:rStyle w:val="SpecialCharTok"/>
        </w:rPr>
        <w:t xml:space="preserve">$</w:t>
      </w:r>
      <w:r>
        <w:br/>
      </w:r>
      <w:r>
        <w:rPr>
          <w:rStyle w:val="NormalTok"/>
        </w:rPr>
        <w:t xml:space="preserve">             </w:t>
      </w:r>
      <w:r>
        <w:rPr>
          <w:rStyle w:val="FunctionTok"/>
        </w:rPr>
        <w:t xml:space="preserve">normalizedDifference</w:t>
      </w:r>
      <w:r>
        <w:rPr>
          <w:rStyle w:val="NormalTok"/>
        </w:rPr>
        <w:t xml:space="preserve">(</w:t>
      </w:r>
      <w:r>
        <w:rPr>
          <w:rStyle w:val="FunctionTok"/>
        </w:rPr>
        <w:t xml:space="preserve">c</w:t>
      </w:r>
      <w:r>
        <w:rPr>
          <w:rStyle w:val="NormalTok"/>
        </w:rPr>
        <w:t xml:space="preserve">(</w:t>
      </w:r>
      <w:r>
        <w:rPr>
          <w:rStyle w:val="StringTok"/>
        </w:rPr>
        <w:t xml:space="preserve">"NIR"</w:t>
      </w:r>
      <w:r>
        <w:rPr>
          <w:rStyle w:val="NormalTok"/>
        </w:rPr>
        <w:t xml:space="preserve">,</w:t>
      </w:r>
      <w:r>
        <w:rPr>
          <w:rStyle w:val="StringTok"/>
        </w:rPr>
        <w:t xml:space="preserve">"SWIR1"</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"NDMI"</w:t>
      </w:r>
      <w:r>
        <w:rPr>
          <w:rStyle w:val="NormalTok"/>
        </w:rPr>
        <w:t xml:space="preserve">)</w:t>
      </w:r>
      <w:r>
        <w:br/>
      </w:r>
      <w:r>
        <w:br/>
      </w:r>
      <w:r>
        <w:rPr>
          <w:rStyle w:val="NormalTok"/>
        </w:rPr>
        <w:t xml:space="preserve">  </w:t>
      </w:r>
      <w:r>
        <w:rPr>
          <w:rStyle w:val="DocumentationTok"/>
        </w:rPr>
        <w:t xml:space="preserve">## Stage 6, export. The decision plane is applied band by band, thresholded at</w:t>
      </w:r>
      <w:r>
        <w:br/>
      </w:r>
      <w:r>
        <w:rPr>
          <w:rStyle w:val="NormalTok"/>
        </w:rPr>
        <w:t xml:space="preserve">  </w:t>
      </w:r>
      <w:r>
        <w:rPr>
          <w:rStyle w:val="DocumentationTok"/>
        </w:rPr>
        <w:t xml:space="preserve">## zero, classified at the 30 m native grid, then resampled onto the analysis</w:t>
      </w:r>
      <w:r>
        <w:br/>
      </w:r>
      <w:r>
        <w:rPr>
          <w:rStyle w:val="NormalTok"/>
        </w:rPr>
        <w:t xml:space="preserve">  </w:t>
      </w:r>
      <w:r>
        <w:rPr>
          <w:rStyle w:val="DocumentationTok"/>
        </w:rPr>
        <w:t xml:space="preserve">## grid by nearest neighbour, which is the correct rule for a class raster and</w:t>
      </w:r>
      <w:r>
        <w:br/>
      </w:r>
      <w:r>
        <w:rPr>
          <w:rStyle w:val="NormalTok"/>
        </w:rPr>
        <w:t xml:space="preserve">  </w:t>
      </w:r>
      <w:r>
        <w:rPr>
          <w:rStyle w:val="DocumentationTok"/>
        </w:rPr>
        <w:t xml:space="preserve">## makes the alignment exact rather than nearly so.</w:t>
      </w:r>
      <w:r>
        <w:br/>
      </w:r>
      <w:r>
        <w:rPr>
          <w:rStyle w:val="NormalTok"/>
        </w:rPr>
        <w:t xml:space="preserve">  gbox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w:t>
      </w:r>
      <w:r>
        <w:rPr>
          <w:rStyle w:val="FunctionTok"/>
        </w:rPr>
        <w:t xml:space="preserve">xmin</w:t>
      </w:r>
      <w:r>
        <w:rPr>
          <w:rStyle w:val="NormalTok"/>
        </w:rPr>
        <w:t xml:space="preserve">(G), </w:t>
      </w:r>
      <w:r>
        <w:rPr>
          <w:rStyle w:val="FunctionTok"/>
        </w:rPr>
        <w:t xml:space="preserve">ymin</w:t>
      </w:r>
      <w:r>
        <w:rPr>
          <w:rStyle w:val="NormalTok"/>
        </w:rPr>
        <w:t xml:space="preserve">(G), </w:t>
      </w:r>
      <w:r>
        <w:rPr>
          <w:rStyle w:val="FunctionTok"/>
        </w:rPr>
        <w:t xml:space="preserve">xmax</w:t>
      </w:r>
      <w:r>
        <w:rPr>
          <w:rStyle w:val="NormalTok"/>
        </w:rPr>
        <w:t xml:space="preserve">(G), </w:t>
      </w:r>
      <w:r>
        <w:rPr>
          <w:rStyle w:val="FunctionTok"/>
        </w:rPr>
        <w:t xml:space="preserve">ymax</w:t>
      </w:r>
      <w:r>
        <w:rPr>
          <w:rStyle w:val="NormalTok"/>
        </w:rPr>
        <w:t xml:space="preserve">(G)),</w:t>
      </w:r>
      <w:r>
        <w:br/>
      </w:r>
      <w:r>
        <w:rPr>
          <w:rStyle w:val="NormalTok"/>
        </w:rPr>
        <w:t xml:space="preserve">                                </w:t>
      </w:r>
      <w:r>
        <w:rPr>
          <w:rStyle w:val="AttributeTok"/>
        </w:rPr>
        <w:t xml:space="preserve">proj =</w:t>
      </w:r>
      <w:r>
        <w:rPr>
          <w:rStyle w:val="NormalTok"/>
        </w:rPr>
        <w:t xml:space="preserve"> </w:t>
      </w:r>
      <w:r>
        <w:rPr>
          <w:rStyle w:val="StringTok"/>
        </w:rPr>
        <w:t xml:space="preserve">"EPSG:32611"</w:t>
      </w:r>
      <w:r>
        <w:rPr>
          <w:rStyle w:val="NormalTok"/>
        </w:rPr>
        <w:t xml:space="preserve">, </w:t>
      </w:r>
      <w:r>
        <w:rPr>
          <w:rStyle w:val="AttributeTok"/>
        </w:rPr>
        <w:t xml:space="preserve">geodesic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(y </w:t>
      </w:r>
      <w:r>
        <w:rPr>
          <w:rStyle w:val="ControlFlowTok"/>
        </w:rPr>
        <w:t xml:space="preserve">in</w:t>
      </w:r>
      <w:r>
        <w:rPr>
          <w:rStyle w:val="NormalTok"/>
        </w:rPr>
        <w:t xml:space="preserve"> CLASS_YRS) {</w:t>
      </w:r>
      <w:r>
        <w:br/>
      </w:r>
      <w:r>
        <w:rPr>
          <w:rStyle w:val="NormalTok"/>
        </w:rPr>
        <w:t xml:space="preserve">    st </w:t>
      </w:r>
      <w:r>
        <w:rPr>
          <w:rStyle w:val="OtherTok"/>
        </w:rPr>
        <w:t xml:space="preserve">&lt;-</w:t>
      </w:r>
      <w:r>
        <w:rPr>
          <w:rStyle w:val="NormalTok"/>
        </w:rPr>
        <w:t xml:space="preserve"> </w:t>
      </w:r>
      <w:r>
        <w:rPr>
          <w:rStyle w:val="FunctionTok"/>
        </w:rPr>
        <w:t xml:space="preserve">ee_stack</w:t>
      </w:r>
      <w:r>
        <w:rPr>
          <w:rStyle w:val="NormalTok"/>
        </w:rPr>
        <w:t xml:space="preserve">(y, BASE, slope, asp, AOI)</w:t>
      </w:r>
      <w:r>
        <w:br/>
      </w:r>
      <w:r>
        <w:rPr>
          <w:rStyle w:val="NormalTok"/>
        </w:rPr>
        <w:t xml:space="preserve">    d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constant</w:t>
      </w:r>
      <w:r>
        <w:rPr>
          <w:rStyle w:val="NormalTok"/>
        </w:rPr>
        <w:t xml:space="preserve">(SVM_C)</w:t>
      </w:r>
      <w:r>
        <w:br/>
      </w:r>
      <w:r>
        <w:rPr>
          <w:rStyle w:val="NormalTok"/>
        </w:rPr>
        <w:t xml:space="preserve">    </w:t>
      </w:r>
      <w:r>
        <w:rPr>
          <w:rStyle w:val="ControlFlowTok"/>
        </w:rPr>
        <w:t xml:space="preserve">for</w:t>
      </w:r>
      <w:r>
        <w:rPr>
          <w:rStyle w:val="NormalTok"/>
        </w:rPr>
        <w:t xml:space="preserve"> (bn </w:t>
      </w:r>
      <w:r>
        <w:rPr>
          <w:rStyle w:val="ControlFlowTok"/>
        </w:rPr>
        <w:t xml:space="preserve">in</w:t>
      </w:r>
      <w:r>
        <w:rPr>
          <w:rStyle w:val="NormalTok"/>
        </w:rPr>
        <w:t xml:space="preserve"> BANDS) d </w:t>
      </w:r>
      <w:r>
        <w:rPr>
          <w:rStyle w:val="OtherTok"/>
        </w:rPr>
        <w:t xml:space="preserve">&lt;-</w:t>
      </w:r>
      <w:r>
        <w:rPr>
          <w:rStyle w:val="NormalTok"/>
        </w:rPr>
        <w:t xml:space="preserve"> d</w:t>
      </w:r>
      <w:r>
        <w:rPr>
          <w:rStyle w:val="SpecialCharTok"/>
        </w:rPr>
        <w:t xml:space="preserve">$</w:t>
      </w:r>
      <w:r>
        <w:rPr>
          <w:rStyle w:val="FunctionTok"/>
        </w:rPr>
        <w:t xml:space="preserve">add</w:t>
      </w:r>
      <w:r>
        <w:rPr>
          <w:rStyle w:val="NormalTok"/>
        </w:rPr>
        <w:t xml:space="preserve">(st</w:t>
      </w:r>
      <w:r>
        <w:rPr>
          <w:rStyle w:val="SpecialCharTok"/>
        </w:rPr>
        <w:t xml:space="preserve">$</w:t>
      </w:r>
      <w:r>
        <w:rPr>
          <w:rStyle w:val="FunctionTok"/>
        </w:rPr>
        <w:t xml:space="preserve">select</w:t>
      </w:r>
      <w:r>
        <w:rPr>
          <w:rStyle w:val="NormalTok"/>
        </w:rPr>
        <w:t xml:space="preserve">(bn)</w:t>
      </w:r>
      <w:r>
        <w:rPr>
          <w:rStyle w:val="SpecialCharTok"/>
        </w:rPr>
        <w:t xml:space="preserve">$</w:t>
      </w:r>
      <w:r>
        <w:rPr>
          <w:rStyle w:val="FunctionTok"/>
        </w:rPr>
        <w:t xml:space="preserve">multiply</w:t>
      </w:r>
      <w:r>
        <w:rPr>
          <w:rStyle w:val="NormalTok"/>
        </w:rPr>
        <w:t xml:space="preserve">(</w:t>
      </w:r>
      <w:r>
        <w:rPr>
          <w:rStyle w:val="FunctionTok"/>
        </w:rPr>
        <w:t xml:space="preserve">unname</w:t>
      </w:r>
      <w:r>
        <w:rPr>
          <w:rStyle w:val="NormalTok"/>
        </w:rPr>
        <w:t xml:space="preserve">(SVM_A[bn])))</w:t>
      </w:r>
      <w:r>
        <w:br/>
      </w:r>
      <w:r>
        <w:rPr>
          <w:rStyle w:val="NormalTok"/>
        </w:rPr>
        <w:t xml:space="preserve">    </w:t>
      </w:r>
      <w:r>
        <w:rPr>
          <w:rStyle w:val="DocumentationTok"/>
        </w:rPr>
        <w:t xml:space="preserve">## The continuous decision value is exported, not a thresholded map, so the</w:t>
      </w:r>
      <w:r>
        <w:br/>
      </w:r>
      <w:r>
        <w:rPr>
          <w:rStyle w:val="NormalTok"/>
        </w:rPr>
        <w:t xml:space="preserve">    </w:t>
      </w:r>
      <w:r>
        <w:rPr>
          <w:rStyle w:val="DocumentationTok"/>
        </w:rPr>
        <w:t xml:space="preserve">## threshold stays a visible choice made below rather than one baked into a</w:t>
      </w:r>
      <w:r>
        <w:br/>
      </w:r>
      <w:r>
        <w:rPr>
          <w:rStyle w:val="NormalTok"/>
        </w:rPr>
        <w:t xml:space="preserve">    </w:t>
      </w:r>
      <w:r>
        <w:rPr>
          <w:rStyle w:val="DocumentationTok"/>
        </w:rPr>
        <w:t xml:space="preserve">## download. Scaled by 1,000 and offset by 10,000 because a GeoTIFF written</w:t>
      </w:r>
      <w:r>
        <w:br/>
      </w:r>
      <w:r>
        <w:rPr>
          <w:rStyle w:val="NormalTok"/>
        </w:rPr>
        <w:t xml:space="preserve">    </w:t>
      </w:r>
      <w:r>
        <w:rPr>
          <w:rStyle w:val="DocumentationTok"/>
        </w:rPr>
        <w:t xml:space="preserve">## from an integer image takes zero as its nodata value: exporting a signed</w:t>
      </w:r>
      <w:r>
        <w:br/>
      </w:r>
      <w:r>
        <w:rPr>
          <w:rStyle w:val="NormalTok"/>
        </w:rPr>
        <w:t xml:space="preserve">    </w:t>
      </w:r>
      <w:r>
        <w:rPr>
          <w:rStyle w:val="DocumentationTok"/>
        </w:rPr>
        <w:t xml:space="preserve">## surface directly would silently delete every cell sitting on the decision</w:t>
      </w:r>
      <w:r>
        <w:br/>
      </w:r>
      <w:r>
        <w:rPr>
          <w:rStyle w:val="NormalTok"/>
        </w:rPr>
        <w:t xml:space="preserve">    </w:t>
      </w:r>
      <w:r>
        <w:rPr>
          <w:rStyle w:val="DocumentationTok"/>
        </w:rPr>
        <w:t xml:space="preserve">## boundary, and exporting a 0/1 map deleted every unattacked cell outright</w:t>
      </w:r>
      <w:r>
        <w:br/>
      </w:r>
      <w:r>
        <w:rPr>
          <w:rStyle w:val="NormalTok"/>
        </w:rPr>
        <w:t xml:space="preserve">    </w:t>
      </w:r>
      <w:r>
        <w:rPr>
          <w:rStyle w:val="DocumentationTok"/>
        </w:rPr>
        <w:t xml:space="preserve">## on the first attempt, returning 100 per cent attacked in all ten years.</w:t>
      </w:r>
      <w:r>
        <w:br/>
      </w:r>
      <w:r>
        <w:rPr>
          <w:rStyle w:val="NormalTok"/>
        </w:rPr>
        <w:t xml:space="preserve">    u </w:t>
      </w:r>
      <w:r>
        <w:rPr>
          <w:rStyle w:val="OtherTok"/>
        </w:rPr>
        <w:t xml:space="preserve">&lt;-</w:t>
      </w:r>
      <w:r>
        <w:rPr>
          <w:rStyle w:val="NormalTok"/>
        </w:rPr>
        <w:t xml:space="preserve"> d</w:t>
      </w:r>
      <w:r>
        <w:rPr>
          <w:rStyle w:val="SpecialCharTok"/>
        </w:rPr>
        <w:t xml:space="preserve">$</w:t>
      </w:r>
      <w:r>
        <w:rPr>
          <w:rStyle w:val="FunctionTok"/>
        </w:rPr>
        <w:t xml:space="preserve">multiply</w:t>
      </w:r>
      <w:r>
        <w:rPr>
          <w:rStyle w:val="NormalTok"/>
        </w:rPr>
        <w:t xml:space="preserve">(</w:t>
      </w:r>
      <w:r>
        <w:rPr>
          <w:rStyle w:val="DecValTok"/>
        </w:rPr>
        <w:t xml:space="preserve">1000</w:t>
      </w:r>
      <w:r>
        <w:rPr>
          <w:rStyle w:val="NormalTok"/>
        </w:rPr>
        <w:t xml:space="preserve">)</w:t>
      </w:r>
      <w:r>
        <w:rPr>
          <w:rStyle w:val="SpecialCharTok"/>
        </w:rPr>
        <w:t xml:space="preserve">$</w:t>
      </w:r>
      <w:r>
        <w:rPr>
          <w:rStyle w:val="FunctionTok"/>
        </w:rPr>
        <w:t xml:space="preserve">add</w:t>
      </w:r>
      <w:r>
        <w:rPr>
          <w:rStyle w:val="NormalTok"/>
        </w:rPr>
        <w:t xml:space="preserve">(</w:t>
      </w:r>
      <w:r>
        <w:rPr>
          <w:rStyle w:val="DecValTok"/>
        </w:rPr>
        <w:t xml:space="preserve">10000</w:t>
      </w:r>
      <w:r>
        <w:rPr>
          <w:rStyle w:val="NormalTok"/>
        </w:rPr>
        <w:t xml:space="preserve">)</w:t>
      </w:r>
      <w:r>
        <w:rPr>
          <w:rStyle w:val="SpecialCharTok"/>
        </w:rPr>
        <w:t xml:space="preserve">$</w:t>
      </w:r>
      <w:r>
        <w:rPr>
          <w:rStyle w:val="FunctionTok"/>
        </w:rPr>
        <w:t xml:space="preserve">round</w:t>
      </w:r>
      <w:r>
        <w:rPr>
          <w:rStyle w:val="NormalTok"/>
        </w:rPr>
        <w:t xml:space="preserve">()</w:t>
      </w:r>
      <w:r>
        <w:rPr>
          <w:rStyle w:val="SpecialCharTok"/>
        </w:rPr>
        <w:t xml:space="preserve">$</w:t>
      </w:r>
      <w:r>
        <w:rPr>
          <w:rStyle w:val="FunctionTok"/>
        </w:rPr>
        <w:t xml:space="preserve">toInt16</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"dec"</w:t>
      </w:r>
      <w:r>
        <w:rPr>
          <w:rStyle w:val="NormalTok"/>
        </w:rPr>
        <w:t xml:space="preserve">)</w:t>
      </w:r>
      <w:r>
        <w:rPr>
          <w:rStyle w:val="SpecialCharTok"/>
        </w:rPr>
        <w:t xml:space="preserve">$</w:t>
      </w:r>
      <w:r>
        <w:br/>
      </w:r>
      <w:r>
        <w:rPr>
          <w:rStyle w:val="NormalTok"/>
        </w:rPr>
        <w:t xml:space="preserve">      </w:t>
      </w:r>
      <w:r>
        <w:rPr>
          <w:rStyle w:val="FunctionTok"/>
        </w:rPr>
        <w:t xml:space="preserve">getDownloadURL</w:t>
      </w:r>
      <w:r>
        <w:rPr>
          <w:rStyle w:val="NormalTok"/>
        </w:rPr>
        <w:t xml:space="preserve">(</w:t>
      </w:r>
      <w:r>
        <w:rPr>
          <w:rStyle w:val="FunctionTok"/>
        </w:rPr>
        <w:t xml:space="preserve">list</w:t>
      </w:r>
      <w:r>
        <w:rPr>
          <w:rStyle w:val="NormalTok"/>
        </w:rPr>
        <w:t xml:space="preserve">(</w:t>
      </w:r>
      <w:r>
        <w:rPr>
          <w:rStyle w:val="AttributeTok"/>
        </w:rPr>
        <w:t xml:space="preserve">name =</w:t>
      </w:r>
      <w:r>
        <w:rPr>
          <w:rStyle w:val="NormalTok"/>
        </w:rPr>
        <w:t xml:space="preserve"> </w:t>
      </w:r>
      <w:r>
        <w:rPr>
          <w:rStyle w:val="FunctionTok"/>
        </w:rPr>
        <w:t xml:space="preserve">sprintf</w:t>
      </w:r>
      <w:r>
        <w:rPr>
          <w:rStyle w:val="NormalTok"/>
        </w:rPr>
        <w:t xml:space="preserve">(</w:t>
      </w:r>
      <w:r>
        <w:rPr>
          <w:rStyle w:val="StringTok"/>
        </w:rPr>
        <w:t xml:space="preserve">"dec_%d"</w:t>
      </w:r>
      <w:r>
        <w:rPr>
          <w:rStyle w:val="NormalTok"/>
        </w:rPr>
        <w:t xml:space="preserve">, y), </w:t>
      </w:r>
      <w:r>
        <w:rPr>
          <w:rStyle w:val="AttributeTok"/>
        </w:rPr>
        <w:t xml:space="preserve">crs =</w:t>
      </w:r>
      <w:r>
        <w:rPr>
          <w:rStyle w:val="NormalTok"/>
        </w:rPr>
        <w:t xml:space="preserve"> </w:t>
      </w:r>
      <w:r>
        <w:rPr>
          <w:rStyle w:val="StringTok"/>
        </w:rPr>
        <w:t xml:space="preserve">"EPSG:32611"</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DecValTok"/>
        </w:rPr>
        <w:t xml:space="preserve">30</w:t>
      </w:r>
      <w:r>
        <w:rPr>
          <w:rStyle w:val="NormalTok"/>
        </w:rPr>
        <w:t xml:space="preserve">, </w:t>
      </w:r>
      <w:r>
        <w:rPr>
          <w:rStyle w:val="AttributeTok"/>
        </w:rPr>
        <w:t xml:space="preserve">region =</w:t>
      </w:r>
      <w:r>
        <w:rPr>
          <w:rStyle w:val="NormalTok"/>
        </w:rPr>
        <w:t xml:space="preserve"> gbox,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".tif"</w:t>
      </w:r>
      <w:r>
        <w:rPr>
          <w:rStyle w:val="NormalTok"/>
        </w:rPr>
        <w:t xml:space="preserve">); </w:t>
      </w:r>
      <w:r>
        <w:rPr>
          <w:rStyle w:val="FunctionTok"/>
        </w:rPr>
        <w:t xml:space="preserve">download.file</w:t>
      </w:r>
      <w:r>
        <w:rPr>
          <w:rStyle w:val="NormalTok"/>
        </w:rPr>
        <w:t xml:space="preserve">(u, tmp,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DocumentationTok"/>
        </w:rPr>
        <w:t xml:space="preserve">## Kept in the scaled integer form Earth Engine sent, deflated, because the</w:t>
      </w:r>
      <w:r>
        <w:br/>
      </w:r>
      <w:r>
        <w:rPr>
          <w:rStyle w:val="NormalTok"/>
        </w:rPr>
        <w:t xml:space="preserve">    </w:t>
      </w:r>
      <w:r>
        <w:rPr>
          <w:rStyle w:val="DocumentationTok"/>
        </w:rPr>
        <w:t xml:space="preserve">## same surface as 32-bit float is 2.2 MB a year and this is 0.2 MB. The</w:t>
      </w:r>
      <w:r>
        <w:br/>
      </w:r>
      <w:r>
        <w:rPr>
          <w:rStyle w:val="NormalTok"/>
        </w:rPr>
        <w:t xml:space="preserve">    </w:t>
      </w:r>
      <w:r>
        <w:rPr>
          <w:rStyle w:val="DocumentationTok"/>
        </w:rPr>
        <w:t xml:space="preserve">## offset is removed at read time below, not here.</w:t>
      </w:r>
      <w:r>
        <w:br/>
      </w:r>
      <w:r>
        <w:rPr>
          <w:rStyle w:val="NormalTok"/>
        </w:rPr>
        <w:t xml:space="preserve">    </w:t>
      </w:r>
      <w:r>
        <w:rPr>
          <w:rStyle w:val="FunctionTok"/>
        </w:rPr>
        <w:t xml:space="preserve">writeRaster</w:t>
      </w:r>
      <w:r>
        <w:rPr>
          <w:rStyle w:val="NormalTok"/>
        </w:rPr>
        <w:t xml:space="preserve">(</w:t>
      </w:r>
      <w:r>
        <w:rPr>
          <w:rStyle w:val="FunctionTok"/>
        </w:rPr>
        <w:t xml:space="preserve">resample</w:t>
      </w:r>
      <w:r>
        <w:rPr>
          <w:rStyle w:val="NormalTok"/>
        </w:rPr>
        <w:t xml:space="preserve">(</w:t>
      </w:r>
      <w:r>
        <w:rPr>
          <w:rStyle w:val="FunctionTok"/>
        </w:rPr>
        <w:t xml:space="preserve">rast</w:t>
      </w:r>
      <w:r>
        <w:rPr>
          <w:rStyle w:val="NormalTok"/>
        </w:rPr>
        <w:t xml:space="preserve">(tmp), G, </w:t>
      </w:r>
      <w:r>
        <w:rPr>
          <w:rStyle w:val="AttributeTok"/>
        </w:rPr>
        <w:t xml:space="preserve">method =</w:t>
      </w:r>
      <w:r>
        <w:rPr>
          <w:rStyle w:val="NormalTok"/>
        </w:rPr>
        <w:t xml:space="preserve"> </w:t>
      </w:r>
      <w:r>
        <w:rPr>
          <w:rStyle w:val="StringTok"/>
        </w:rPr>
        <w:t xml:space="preserve">"bilinear"</w:t>
      </w:r>
      <w:r>
        <w:rPr>
          <w:rStyle w:val="NormalTok"/>
        </w:rPr>
        <w:t xml:space="preserve">),</w:t>
      </w:r>
      <w:r>
        <w:br/>
      </w:r>
      <w:r>
        <w:rPr>
          <w:rStyle w:val="NormalTok"/>
        </w:rPr>
        <w:t xml:space="preserve">                </w:t>
      </w:r>
      <w:r>
        <w:rPr>
          <w:rStyle w:val="FunctionTok"/>
        </w:rPr>
        <w:t xml:space="preserve">file.path</w:t>
      </w:r>
      <w:r>
        <w:rPr>
          <w:rStyle w:val="NormalTok"/>
        </w:rPr>
        <w:t xml:space="preserve">(RED_DIR, </w:t>
      </w:r>
      <w:r>
        <w:rPr>
          <w:rStyle w:val="FunctionTok"/>
        </w:rPr>
        <w:t xml:space="preserve">sprintf</w:t>
      </w:r>
      <w:r>
        <w:rPr>
          <w:rStyle w:val="NormalTok"/>
        </w:rPr>
        <w:t xml:space="preserve">(</w:t>
      </w:r>
      <w:r>
        <w:rPr>
          <w:rStyle w:val="StringTok"/>
        </w:rPr>
        <w:t xml:space="preserve">"dec_%d.tif"</w:t>
      </w:r>
      <w:r>
        <w:rPr>
          <w:rStyle w:val="NormalTok"/>
        </w:rPr>
        <w:t xml:space="preserve">, y)),</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 </w:t>
      </w:r>
      <w:r>
        <w:rPr>
          <w:rStyle w:val="AttributeTok"/>
        </w:rPr>
        <w:t xml:space="preserve">datatype =</w:t>
      </w:r>
      <w:r>
        <w:rPr>
          <w:rStyle w:val="NormalTok"/>
        </w:rPr>
        <w:t xml:space="preserve"> </w:t>
      </w:r>
      <w:r>
        <w:rPr>
          <w:rStyle w:val="StringTok"/>
        </w:rPr>
        <w:t xml:space="preserve">"INT2S"</w:t>
      </w:r>
      <w:r>
        <w:rPr>
          <w:rStyle w:val="NormalTok"/>
        </w:rPr>
        <w:t xml:space="preserve">,</w:t>
      </w:r>
      <w:r>
        <w:br/>
      </w:r>
      <w:r>
        <w:rPr>
          <w:rStyle w:val="NormalTok"/>
        </w:rPr>
        <w:t xml:space="preserve">                </w:t>
      </w:r>
      <w:r>
        <w:rPr>
          <w:rStyle w:val="AttributeTok"/>
        </w:rPr>
        <w:t xml:space="preserve">gdal =</w:t>
      </w:r>
      <w:r>
        <w:rPr>
          <w:rStyle w:val="NormalTok"/>
        </w:rPr>
        <w:t xml:space="preserve"> </w:t>
      </w:r>
      <w:r>
        <w:rPr>
          <w:rStyle w:val="FunctionTok"/>
        </w:rPr>
        <w:t xml:space="preserve">c</w:t>
      </w:r>
      <w:r>
        <w:rPr>
          <w:rStyle w:val="NormalTok"/>
        </w:rPr>
        <w:t xml:space="preserve">(</w:t>
      </w:r>
      <w:r>
        <w:rPr>
          <w:rStyle w:val="StringTok"/>
        </w:rPr>
        <w:t xml:space="preserve">"COMPRESS=DEFLATE"</w:t>
      </w:r>
      <w:r>
        <w:rPr>
          <w:rStyle w:val="NormalTok"/>
        </w:rPr>
        <w:t xml:space="preserve">, </w:t>
      </w:r>
      <w:r>
        <w:rPr>
          <w:rStyle w:val="StringTok"/>
        </w:rPr>
        <w:t xml:space="preserve">"PREDICTOR=2"</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dec </w:t>
      </w:r>
      <w:r>
        <w:rPr>
          <w:rStyle w:val="OtherTok"/>
        </w:rPr>
        <w:t xml:space="preserve">&lt;-</w:t>
      </w:r>
      <w:r>
        <w:rPr>
          <w:rStyle w:val="NormalTok"/>
        </w:rPr>
        <w:t xml:space="preserve"> (</w:t>
      </w:r>
      <w:r>
        <w:rPr>
          <w:rStyle w:val="FunctionTok"/>
        </w:rPr>
        <w:t xml:space="preserve">rast</w:t>
      </w:r>
      <w:r>
        <w:rPr>
          <w:rStyle w:val="NormalTok"/>
        </w:rPr>
        <w:t xml:space="preserve">(dec_files) </w:t>
      </w:r>
      <w:r>
        <w:rPr>
          <w:rStyle w:val="SpecialCharTok"/>
        </w:rPr>
        <w:t xml:space="preserve">-</w:t>
      </w:r>
      <w:r>
        <w:rPr>
          <w:rStyle w:val="NormalTok"/>
        </w:rPr>
        <w:t xml:space="preserve"> </w:t>
      </w:r>
      <w:r>
        <w:rPr>
          <w:rStyle w:val="DecValTok"/>
        </w:rPr>
        <w:t xml:space="preserve">10000</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CommentTok"/>
        </w:rPr>
        <w:t xml:space="preserve"># undo the export scaling and offset</w:t>
      </w:r>
      <w:r>
        <w:br/>
      </w:r>
      <w:r>
        <w:rPr>
          <w:rStyle w:val="FunctionTok"/>
        </w:rPr>
        <w:t xml:space="preserve">names</w:t>
      </w:r>
      <w:r>
        <w:rPr>
          <w:rStyle w:val="NormalTok"/>
        </w:rPr>
        <w:t xml:space="preserve">(dec) </w:t>
      </w:r>
      <w:r>
        <w:rPr>
          <w:rStyle w:val="OtherTok"/>
        </w:rPr>
        <w:t xml:space="preserve">&lt;-</w:t>
      </w:r>
      <w:r>
        <w:rPr>
          <w:rStyle w:val="NormalTok"/>
        </w:rPr>
        <w:t xml:space="preserve"> CLASS_YRS</w:t>
      </w:r>
      <w:r>
        <w:br/>
      </w:r>
      <w:r>
        <w:br/>
      </w:r>
      <w:r>
        <w:rPr>
          <w:rStyle w:val="DocumentationTok"/>
        </w:rPr>
        <w:t xml:space="preserve">## The model's own threshold is zero, which is what a balanced training sample</w:t>
      </w:r>
      <w:r>
        <w:br/>
      </w:r>
      <w:r>
        <w:rPr>
          <w:rStyle w:val="DocumentationTok"/>
        </w:rPr>
        <w:t xml:space="preserve">## implies. It is the wrong prior for this landscape. Training drew 250 attacked</w:t>
      </w:r>
      <w:r>
        <w:br/>
      </w:r>
      <w:r>
        <w:rPr>
          <w:rStyle w:val="DocumentationTok"/>
        </w:rPr>
        <w:t xml:space="preserve">## and 250 unattacked cells per year, so the implied prevalence is one half,</w:t>
      </w:r>
      <w:r>
        <w:br/>
      </w:r>
      <w:r>
        <w:rPr>
          <w:rStyle w:val="DocumentationTok"/>
        </w:rPr>
        <w:t xml:space="preserve">## while the survey maps attack on a few per cent of the grid. Thresholded at</w:t>
      </w:r>
      <w:r>
        <w:br/>
      </w:r>
      <w:r>
        <w:rPr>
          <w:rStyle w:val="DocumentationTok"/>
        </w:rPr>
        <w:t xml:space="preserve">## zero the classification calls a third to two thirds of the landscape attacked.</w:t>
      </w:r>
      <w:r>
        <w:br/>
      </w:r>
      <w:r>
        <w:rPr>
          <w:rStyle w:val="DocumentationTok"/>
        </w:rPr>
        <w:t xml:space="preserve">## Both maps are therefore carried: the model's own, and one whose threshold is</w:t>
      </w:r>
      <w:r>
        <w:br/>
      </w:r>
      <w:r>
        <w:rPr>
          <w:rStyle w:val="DocumentationTok"/>
        </w:rPr>
        <w:t xml:space="preserve">## calibrated per year so the classified area matches the area the survey mapped.</w:t>
      </w:r>
      <w:r>
        <w:br/>
      </w:r>
      <w:r>
        <w:rPr>
          <w:rStyle w:val="NormalTok"/>
        </w:rPr>
        <w:t xml:space="preserve">SURV_AREA </w:t>
      </w:r>
      <w:r>
        <w:rPr>
          <w:rStyle w:val="OtherTok"/>
        </w:rPr>
        <w:t xml:space="preserve">&lt;-</w:t>
      </w:r>
      <w:r>
        <w:rPr>
          <w:rStyle w:val="NormalTok"/>
        </w:rPr>
        <w:t xml:space="preserve"> </w:t>
      </w:r>
      <w:r>
        <w:rPr>
          <w:rStyle w:val="FunctionTok"/>
        </w:rPr>
        <w:t xml:space="preserve">sapply</w:t>
      </w:r>
      <w:r>
        <w:rPr>
          <w:rStyle w:val="NormalTok"/>
        </w:rPr>
        <w:t xml:space="preserve">(CLASS_YRS, </w:t>
      </w:r>
      <w:r>
        <w:rPr>
          <w:rStyle w:val="ControlFlowTok"/>
        </w:rPr>
        <w:t xml:space="preserve">function</w:t>
      </w:r>
      <w:r>
        <w:rPr>
          <w:rStyle w:val="NormalTok"/>
        </w:rPr>
        <w:t xml:space="preserve">(y) {</w:t>
      </w:r>
      <w:r>
        <w:br/>
      </w:r>
      <w:r>
        <w:rPr>
          <w:rStyle w:val="NormalTok"/>
        </w:rPr>
        <w:t xml:space="preserve">  ry </w:t>
      </w:r>
      <w:r>
        <w:rPr>
          <w:rStyle w:val="OtherTok"/>
        </w:rPr>
        <w:t xml:space="preserve">&lt;-</w:t>
      </w:r>
      <w:r>
        <w:rPr>
          <w:rStyle w:val="NormalTok"/>
        </w:rPr>
        <w:t xml:space="preserve"> </w:t>
      </w:r>
      <w:r>
        <w:rPr>
          <w:rStyle w:val="FunctionTok"/>
        </w:rPr>
        <w:t xml:space="preserve">rasterize</w:t>
      </w:r>
      <w:r>
        <w:rPr>
          <w:rStyle w:val="NormalTok"/>
        </w:rPr>
        <w:t xml:space="preserve">(m[m</w:t>
      </w:r>
      <w:r>
        <w:rPr>
          <w:rStyle w:val="SpecialCharTok"/>
        </w:rPr>
        <w:t xml:space="preserve">$</w:t>
      </w:r>
      <w:r>
        <w:rPr>
          <w:rStyle w:val="NormalTok"/>
        </w:rPr>
        <w:t xml:space="preserve">CAPTURE_YEAR </w:t>
      </w:r>
      <w:r>
        <w:rPr>
          <w:rStyle w:val="SpecialCharTok"/>
        </w:rPr>
        <w:t xml:space="preserve">==</w:t>
      </w:r>
      <w:r>
        <w:rPr>
          <w:rStyle w:val="NormalTok"/>
        </w:rPr>
        <w:t xml:space="preserve"> y, ], G, </w:t>
      </w:r>
      <w:r>
        <w:rPr>
          <w:rStyle w:val="AttributeTok"/>
        </w:rPr>
        <w:t xml:space="preserve">field =</w:t>
      </w:r>
      <w:r>
        <w:rPr>
          <w:rStyle w:val="NormalTok"/>
        </w:rPr>
        <w:t xml:space="preserve"> </w:t>
      </w:r>
      <w:r>
        <w:rPr>
          <w:rStyle w:val="StringTok"/>
        </w:rPr>
        <w:t xml:space="preserve">"sev"</w:t>
      </w:r>
      <w:r>
        <w:rPr>
          <w:rStyle w:val="NormalTok"/>
        </w:rPr>
        <w:t xml:space="preserve">, </w:t>
      </w:r>
      <w:r>
        <w:rPr>
          <w:rStyle w:val="AttributeTok"/>
        </w:rPr>
        <w:t xml:space="preserve">fun =</w:t>
      </w:r>
      <w:r>
        <w:rPr>
          <w:rStyle w:val="NormalTok"/>
        </w:rPr>
        <w:t xml:space="preserve"> </w:t>
      </w:r>
      <w:r>
        <w:rPr>
          <w:rStyle w:val="StringTok"/>
        </w:rPr>
        <w:t xml:space="preserve">"max"</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global</w:t>
      </w:r>
      <w:r>
        <w:rPr>
          <w:rStyle w:val="NormalTok"/>
        </w:rPr>
        <w:t xml:space="preserve">(ry </w:t>
      </w:r>
      <w:r>
        <w:rPr>
          <w:rStyle w:val="SpecialCharTok"/>
        </w:rPr>
        <w:t xml:space="preserve">&gt;=</w:t>
      </w:r>
      <w:r>
        <w:rPr>
          <w:rStyle w:val="NormalTok"/>
        </w:rPr>
        <w:t xml:space="preserve"> </w:t>
      </w:r>
      <w:r>
        <w:rPr>
          <w:rStyle w:val="DecValTok"/>
        </w:rPr>
        <w:t xml:space="preserve">3</w:t>
      </w:r>
      <w:r>
        <w:rPr>
          <w:rStyle w:val="NormalTok"/>
        </w:rPr>
        <w:t xml:space="preserve">,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NormalTok"/>
        </w:rPr>
        <w:t xml:space="preserve">})</w:t>
      </w:r>
      <w:r>
        <w:br/>
      </w:r>
      <w:r>
        <w:rPr>
          <w:rStyle w:val="FunctionTok"/>
        </w:rPr>
        <w:t xml:space="preserve">names</w:t>
      </w:r>
      <w:r>
        <w:rPr>
          <w:rStyle w:val="NormalTok"/>
        </w:rPr>
        <w:t xml:space="preserve">(SURV_AREA) </w:t>
      </w:r>
      <w:r>
        <w:rPr>
          <w:rStyle w:val="OtherTok"/>
        </w:rPr>
        <w:t xml:space="preserve">&lt;-</w:t>
      </w:r>
      <w:r>
        <w:rPr>
          <w:rStyle w:val="NormalTok"/>
        </w:rPr>
        <w:t xml:space="preserve"> CLASS_YRS</w:t>
      </w:r>
      <w:r>
        <w:br/>
      </w:r>
      <w:r>
        <w:rPr>
          <w:rStyle w:val="NormalTok"/>
        </w:rPr>
        <w:t xml:space="preserve">RAW_AREA </w:t>
      </w:r>
      <w:r>
        <w:rPr>
          <w:rStyle w:val="OtherTok"/>
        </w:rPr>
        <w:t xml:space="preserve">&lt;-</w:t>
      </w:r>
      <w:r>
        <w:rPr>
          <w:rStyle w:val="NormalTok"/>
        </w:rPr>
        <w:t xml:space="preserve"> </w:t>
      </w:r>
      <w:r>
        <w:rPr>
          <w:rStyle w:val="FunctionTok"/>
        </w:rPr>
        <w:t xml:space="preserve">sapply</w:t>
      </w:r>
      <w:r>
        <w:rPr>
          <w:rStyle w:val="NormalTok"/>
        </w:rPr>
        <w:t xml:space="preserve">(CLASS_YRS, </w:t>
      </w:r>
      <w:r>
        <w:rPr>
          <w:rStyle w:val="ControlFlowTok"/>
        </w:rPr>
        <w:t xml:space="preserve">function</w:t>
      </w:r>
      <w:r>
        <w:rPr>
          <w:rStyle w:val="NormalTok"/>
        </w:rPr>
        <w:t xml:space="preserve">(y)</w:t>
      </w:r>
      <w:r>
        <w:br/>
      </w:r>
      <w:r>
        <w:rPr>
          <w:rStyle w:val="NormalTok"/>
        </w:rPr>
        <w:t xml:space="preserve">  </w:t>
      </w:r>
      <w:r>
        <w:rPr>
          <w:rStyle w:val="FunctionTok"/>
        </w:rPr>
        <w:t xml:space="preserve">global</w:t>
      </w:r>
      <w:r>
        <w:rPr>
          <w:rStyle w:val="NormalTok"/>
        </w:rPr>
        <w:t xml:space="preserve">(dec[[</w:t>
      </w:r>
      <w:r>
        <w:rPr>
          <w:rStyle w:val="FunctionTok"/>
        </w:rPr>
        <w:t xml:space="preserve">as.character</w:t>
      </w:r>
      <w:r>
        <w:rPr>
          <w:rStyle w:val="NormalTok"/>
        </w:rPr>
        <w:t xml:space="preserve">(y)]]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FunctionTok"/>
        </w:rPr>
        <w:t xml:space="preserve">names</w:t>
      </w:r>
      <w:r>
        <w:rPr>
          <w:rStyle w:val="NormalTok"/>
        </w:rPr>
        <w:t xml:space="preserve">(RAW_AREA) </w:t>
      </w:r>
      <w:r>
        <w:rPr>
          <w:rStyle w:val="OtherTok"/>
        </w:rPr>
        <w:t xml:space="preserve">&lt;-</w:t>
      </w:r>
      <w:r>
        <w:rPr>
          <w:rStyle w:val="NormalTok"/>
        </w:rPr>
        <w:t xml:space="preserve"> CLASS_YRS</w:t>
      </w:r>
      <w:r>
        <w:br/>
      </w:r>
      <w:r>
        <w:br/>
      </w:r>
      <w:r>
        <w:rPr>
          <w:rStyle w:val="NormalTok"/>
        </w:rPr>
        <w:t xml:space="preserve">red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(CLASS_YRS, </w:t>
      </w:r>
      <w:r>
        <w:rPr>
          <w:rStyle w:val="ControlFlowTok"/>
        </w:rPr>
        <w:t xml:space="preserve">function</w:t>
      </w:r>
      <w:r>
        <w:rPr>
          <w:rStyle w:val="NormalTok"/>
        </w:rPr>
        <w:t xml:space="preserve">(y) {</w:t>
      </w:r>
      <w:r>
        <w:br/>
      </w:r>
      <w:r>
        <w:rPr>
          <w:rStyle w:val="NormalTok"/>
        </w:rPr>
        <w:t xml:space="preserve">  d </w:t>
      </w:r>
      <w:r>
        <w:rPr>
          <w:rStyle w:val="OtherTok"/>
        </w:rPr>
        <w:t xml:space="preserve">&lt;-</w:t>
      </w:r>
      <w:r>
        <w:rPr>
          <w:rStyle w:val="NormalTok"/>
        </w:rPr>
        <w:t xml:space="preserve"> dec[[</w:t>
      </w:r>
      <w:r>
        <w:rPr>
          <w:rStyle w:val="FunctionTok"/>
        </w:rPr>
        <w:t xml:space="preserve">as.character</w:t>
      </w:r>
      <w:r>
        <w:rPr>
          <w:rStyle w:val="NormalTok"/>
        </w:rPr>
        <w:t xml:space="preserve">(y)]]</w:t>
      </w:r>
      <w:r>
        <w:br/>
      </w:r>
      <w:r>
        <w:rPr>
          <w:rStyle w:val="NormalTok"/>
        </w:rPr>
        <w:t xml:space="preserve">  thr </w:t>
      </w:r>
      <w:r>
        <w:rPr>
          <w:rStyle w:val="OtherTok"/>
        </w:rPr>
        <w:t xml:space="preserve">&lt;-</w:t>
      </w:r>
      <w:r>
        <w:rPr>
          <w:rStyle w:val="NormalTok"/>
        </w:rPr>
        <w:t xml:space="preserve"> </w:t>
      </w:r>
      <w:r>
        <w:rPr>
          <w:rStyle w:val="ControlFlowTok"/>
        </w:rPr>
        <w:t xml:space="preserve">if</w:t>
      </w:r>
      <w:r>
        <w:rPr>
          <w:rStyle w:val="NormalTok"/>
        </w:rPr>
        <w:t xml:space="preserve"> (SURV_AREA[[</w:t>
      </w:r>
      <w:r>
        <w:rPr>
          <w:rStyle w:val="FunctionTok"/>
        </w:rPr>
        <w:t xml:space="preserve">as.character</w:t>
      </w:r>
      <w:r>
        <w:rPr>
          <w:rStyle w:val="NormalTok"/>
        </w:rPr>
        <w:t xml:space="preserve">(y)]]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global</w:t>
      </w:r>
      <w:r>
        <w:rPr>
          <w:rStyle w:val="NormalTok"/>
        </w:rPr>
        <w:t xml:space="preserve">(d, </w:t>
      </w:r>
      <w:r>
        <w:rPr>
          <w:rStyle w:val="ControlFlowTok"/>
        </w:rPr>
        <w:t xml:space="preserve">function</w:t>
      </w:r>
      <w:r>
        <w:rPr>
          <w:rStyle w:val="NormalTok"/>
        </w:rPr>
        <w:t xml:space="preserve">(v, ...) </w:t>
      </w:r>
      <w:r>
        <w:rPr>
          <w:rStyle w:val="FunctionTok"/>
        </w:rPr>
        <w:t xml:space="preserve">quantile</w:t>
      </w:r>
      <w:r>
        <w:rPr>
          <w:rStyle w:val="NormalTok"/>
        </w:rPr>
        <w:t xml:space="preserve">(v, </w:t>
      </w:r>
      <w:r>
        <w:rPr>
          <w:rStyle w:val="DecValTok"/>
        </w:rPr>
        <w:t xml:space="preserve">1</w:t>
      </w:r>
      <w:r>
        <w:rPr>
          <w:rStyle w:val="NormalTok"/>
        </w:rPr>
        <w:t xml:space="preserve"> </w:t>
      </w:r>
      <w:r>
        <w:rPr>
          <w:rStyle w:val="SpecialCharTok"/>
        </w:rPr>
        <w:t xml:space="preserve">-</w:t>
      </w:r>
      <w:r>
        <w:rPr>
          <w:rStyle w:val="NormalTok"/>
        </w:rPr>
        <w:t xml:space="preserve"> SURV_AREA[[</w:t>
      </w:r>
      <w:r>
        <w:rPr>
          <w:rStyle w:val="FunctionTok"/>
        </w:rPr>
        <w:t xml:space="preserve">as.character</w:t>
      </w:r>
      <w:r>
        <w:rPr>
          <w:rStyle w:val="NormalTok"/>
        </w:rPr>
        <w:t xml:space="preserve">(y)]],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stantTok"/>
        </w:rPr>
        <w:t xml:space="preserve">Inf</w:t>
      </w:r>
      <w:r>
        <w:br/>
      </w:r>
      <w:r>
        <w:rPr>
          <w:rStyle w:val="NormalTok"/>
        </w:rPr>
        <w:t xml:space="preserve">  d </w:t>
      </w:r>
      <w:r>
        <w:rPr>
          <w:rStyle w:val="SpecialCharTok"/>
        </w:rPr>
        <w:t xml:space="preserve">&gt;</w:t>
      </w:r>
      <w:r>
        <w:rPr>
          <w:rStyle w:val="NormalTok"/>
        </w:rPr>
        <w:t xml:space="preserve"> thr</w:t>
      </w:r>
      <w:r>
        <w:br/>
      </w:r>
      <w:r>
        <w:rPr>
          <w:rStyle w:val="NormalTok"/>
        </w:rPr>
        <w:t xml:space="preserve">}))</w:t>
      </w:r>
      <w:r>
        <w:br/>
      </w:r>
      <w:r>
        <w:rPr>
          <w:rStyle w:val="FunctionTok"/>
        </w:rPr>
        <w:t xml:space="preserve">names</w:t>
      </w:r>
      <w:r>
        <w:rPr>
          <w:rStyle w:val="NormalTok"/>
        </w:rPr>
        <w:t xml:space="preserve">(red) </w:t>
      </w:r>
      <w:r>
        <w:rPr>
          <w:rStyle w:val="OtherTok"/>
        </w:rPr>
        <w:t xml:space="preserve">&lt;-</w:t>
      </w:r>
      <w:r>
        <w:rPr>
          <w:rStyle w:val="NormalTok"/>
        </w:rPr>
        <w:t xml:space="preserve"> CLASS_YRS</w:t>
      </w:r>
      <w:r>
        <w:br/>
      </w:r>
      <w:r>
        <w:rPr>
          <w:rStyle w:val="DocumentationTok"/>
        </w:rPr>
        <w:t xml:space="preserve">## A classification that is entirely one class, or entirely masked, is a</w:t>
      </w:r>
      <w:r>
        <w:br/>
      </w:r>
      <w:r>
        <w:rPr>
          <w:rStyle w:val="DocumentationTok"/>
        </w:rPr>
        <w:t xml:space="preserve">## pipeline failure rather than a result, and must not reach the prose.</w:t>
      </w:r>
      <w:r>
        <w:br/>
      </w:r>
      <w:r>
        <w:rPr>
          <w:rStyle w:val="FunctionTok"/>
        </w:rPr>
        <w:t xml:space="preserve">stopifnot</w:t>
      </w:r>
      <w:r>
        <w:rPr>
          <w:rStyle w:val="NormalTok"/>
        </w:rPr>
        <w:t xml:space="preserve">(</w:t>
      </w:r>
      <w:r>
        <w:rPr>
          <w:rStyle w:val="FunctionTok"/>
        </w:rPr>
        <w:t xml:space="preserve">nlyr</w:t>
      </w:r>
      <w:r>
        <w:rPr>
          <w:rStyle w:val="NormalTok"/>
        </w:rPr>
        <w:t xml:space="preserve">(red) </w:t>
      </w:r>
      <w:r>
        <w:rPr>
          <w:rStyle w:val="SpecialCharTok"/>
        </w:rPr>
        <w:t xml:space="preserve">==</w:t>
      </w:r>
      <w:r>
        <w:rPr>
          <w:rStyle w:val="NormalTok"/>
        </w:rPr>
        <w:t xml:space="preserve"> </w:t>
      </w:r>
      <w:r>
        <w:rPr>
          <w:rStyle w:val="FunctionTok"/>
        </w:rPr>
        <w:t xml:space="preserve">length</w:t>
      </w:r>
      <w:r>
        <w:rPr>
          <w:rStyle w:val="NormalTok"/>
        </w:rPr>
        <w:t xml:space="preserve">(CLASS_YRS),</w:t>
      </w:r>
      <w:r>
        <w:br/>
      </w:r>
      <w:r>
        <w:rPr>
          <w:rStyle w:val="NormalTok"/>
        </w:rPr>
        <w:t xml:space="preserve">          </w:t>
      </w:r>
      <w:r>
        <w:rPr>
          <w:rStyle w:val="FunctionTok"/>
        </w:rPr>
        <w:t xml:space="preserve">all</w:t>
      </w:r>
      <w:r>
        <w:rPr>
          <w:rStyle w:val="NormalTok"/>
        </w:rPr>
        <w:t xml:space="preserve">(</w:t>
      </w:r>
      <w:r>
        <w:rPr>
          <w:rStyle w:val="FunctionTok"/>
        </w:rPr>
        <w:t xml:space="preserve">dim</w:t>
      </w:r>
      <w:r>
        <w:rPr>
          <w:rStyle w:val="NormalTok"/>
        </w:rPr>
        <w:t xml:space="preserve">(red)[</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dim</w:t>
      </w:r>
      <w:r>
        <w:rPr>
          <w:rStyle w:val="NormalTok"/>
        </w:rPr>
        <w:t xml:space="preserve">(G)[</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w:t>
      </w:r>
      <w:r>
        <w:rPr>
          <w:rStyle w:val="FunctionTok"/>
        </w:rPr>
        <w:t xml:space="preserve">as.vector</w:t>
      </w:r>
      <w:r>
        <w:rPr>
          <w:rStyle w:val="NormalTok"/>
        </w:rPr>
        <w:t xml:space="preserve">(</w:t>
      </w:r>
      <w:r>
        <w:rPr>
          <w:rStyle w:val="FunctionTok"/>
        </w:rPr>
        <w:t xml:space="preserve">ext</w:t>
      </w:r>
      <w:r>
        <w:rPr>
          <w:rStyle w:val="NormalTok"/>
        </w:rPr>
        <w:t xml:space="preserve">(red)), </w:t>
      </w:r>
      <w:r>
        <w:rPr>
          <w:rStyle w:val="FunctionTok"/>
        </w:rPr>
        <w:t xml:space="preserve">as.vector</w:t>
      </w:r>
      <w:r>
        <w:rPr>
          <w:rStyle w:val="NormalTok"/>
        </w:rPr>
        <w:t xml:space="preserve">(</w:t>
      </w:r>
      <w:r>
        <w:rPr>
          <w:rStyle w:val="FunctionTok"/>
        </w:rPr>
        <w:t xml:space="preserve">ext</w:t>
      </w:r>
      <w:r>
        <w:rPr>
          <w:rStyle w:val="NormalTok"/>
        </w:rPr>
        <w:t xml:space="preserve">(G)),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FunctionTok"/>
        </w:rPr>
        <w:t xml:space="preserve">all</w:t>
      </w:r>
      <w:r>
        <w:rPr>
          <w:rStyle w:val="NormalTok"/>
        </w:rPr>
        <w:t xml:space="preserve">(RAW_AREA </w:t>
      </w:r>
      <w:r>
        <w:rPr>
          <w:rStyle w:val="SpecialCharTok"/>
        </w:rPr>
        <w:t xml:space="preserve">&gt;</w:t>
      </w:r>
      <w:r>
        <w:rPr>
          <w:rStyle w:val="NormalTok"/>
        </w:rPr>
        <w:t xml:space="preserve"> </w:t>
      </w:r>
      <w:r>
        <w:rPr>
          <w:rStyle w:val="FloatTok"/>
        </w:rPr>
        <w:t xml:space="preserve">0.001</w:t>
      </w:r>
      <w:r>
        <w:rPr>
          <w:rStyle w:val="NormalTok"/>
        </w:rPr>
        <w:t xml:space="preserve">), </w:t>
      </w:r>
      <w:r>
        <w:rPr>
          <w:rStyle w:val="FunctionTok"/>
        </w:rPr>
        <w:t xml:space="preserve">all</w:t>
      </w:r>
      <w:r>
        <w:rPr>
          <w:rStyle w:val="NormalTok"/>
        </w:rPr>
        <w:t xml:space="preserve">(RAW_AREA </w:t>
      </w:r>
      <w:r>
        <w:rPr>
          <w:rStyle w:val="SpecialCharTok"/>
        </w:rPr>
        <w:t xml:space="preserve">&lt;</w:t>
      </w:r>
      <w:r>
        <w:rPr>
          <w:rStyle w:val="NormalTok"/>
        </w:rPr>
        <w:t xml:space="preserve"> </w:t>
      </w:r>
      <w:r>
        <w:rPr>
          <w:rStyle w:val="FloatTok"/>
        </w:rPr>
        <w:t xml:space="preserve">0.999</w:t>
      </w:r>
      <w:r>
        <w:rPr>
          <w:rStyle w:val="NormalTok"/>
        </w:rPr>
        <w:t xml:space="preserve">),</w:t>
      </w:r>
      <w:r>
        <w:br/>
      </w:r>
      <w:r>
        <w:rPr>
          <w:rStyle w:val="NormalTok"/>
        </w:rPr>
        <w:t xml:space="preserve">          </w:t>
      </w:r>
      <w:r>
        <w:rPr>
          <w:rStyle w:val="FunctionTok"/>
        </w:rPr>
        <w:t xml:space="preserve">all</w:t>
      </w:r>
      <w:r>
        <w:rPr>
          <w:rStyle w:val="NormalTok"/>
        </w:rPr>
        <w:t xml:space="preserve">(</w:t>
      </w:r>
      <w:r>
        <w:rPr>
          <w:rStyle w:val="FunctionTok"/>
        </w:rPr>
        <w:t xml:space="preserve">global</w:t>
      </w:r>
      <w:r>
        <w:rPr>
          <w:rStyle w:val="NormalTok"/>
        </w:rPr>
        <w:t xml:space="preserve">(</w:t>
      </w:r>
      <w:r>
        <w:rPr>
          <w:rStyle w:val="SpecialCharTok"/>
        </w:rPr>
        <w:t xml:space="preserve">!</w:t>
      </w:r>
      <w:r>
        <w:rPr>
          <w:rStyle w:val="FunctionTok"/>
        </w:rPr>
        <w:t xml:space="preserve">is.na</w:t>
      </w:r>
      <w:r>
        <w:rPr>
          <w:rStyle w:val="NormalTok"/>
        </w:rPr>
        <w:t xml:space="preserve">(red), </w:t>
      </w:r>
      <w:r>
        <w:rPr>
          <w:rStyle w:val="StringTok"/>
        </w:rPr>
        <w:t xml:space="preserve">"mean"</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loatTok"/>
        </w:rPr>
        <w:t xml:space="preserve">0.5</w:t>
      </w:r>
      <w:r>
        <w:rPr>
          <w:rStyle w:val="NormalTok"/>
        </w:rPr>
        <w:t xml:space="preserve">))</w:t>
      </w:r>
    </w:p>
    <w:p>
      <w:pPr>
        <w:pStyle w:val="SourceCode"/>
      </w:pPr>
      <w:r>
        <w:rPr>
          <w:rStyle w:val="NormalTok"/>
        </w:rPr>
        <w:t xml:space="preserve">v </w:t>
      </w:r>
      <w:r>
        <w:rPr>
          <w:rStyle w:val="OtherTok"/>
        </w:rPr>
        <w:t xml:space="preserve">&lt;-</w:t>
      </w:r>
      <w:r>
        <w:rPr>
          <w:rStyle w:val="NormalTok"/>
        </w:rPr>
        <w:t xml:space="preserve"> SVM_TE</w:t>
      </w:r>
      <w:r>
        <w:br/>
      </w:r>
      <w:r>
        <w:rPr>
          <w:rStyle w:val="NormalTok"/>
        </w:rPr>
        <w:t xml:space="preserve">v</w:t>
      </w:r>
      <w:r>
        <w:rPr>
          <w:rStyle w:val="SpecialCharTok"/>
        </w:rPr>
        <w:t xml:space="preserve">$</w:t>
      </w:r>
      <w:r>
        <w:rPr>
          <w:rStyle w:val="NormalTok"/>
        </w:rPr>
        <w:t xml:space="preserve">classification </w:t>
      </w:r>
      <w:r>
        <w:rPr>
          <w:rStyle w:val="OtherTok"/>
        </w:rPr>
        <w:t xml:space="preserve">&lt;-</w:t>
      </w:r>
      <w:r>
        <w:rPr>
          <w:rStyle w:val="NormalTok"/>
        </w:rPr>
        <w:t xml:space="preserve"> v</w:t>
      </w:r>
      <w:r>
        <w:rPr>
          <w:rStyle w:val="SpecialCharTok"/>
        </w:rPr>
        <w:t xml:space="preserve">$</w:t>
      </w:r>
      <w:r>
        <w:rPr>
          <w:rStyle w:val="NormalTok"/>
        </w:rPr>
        <w:t xml:space="preserve">pred</w:t>
      </w:r>
      <w:r>
        <w:br/>
      </w:r>
      <w:r>
        <w:rPr>
          <w:rStyle w:val="NormalTok"/>
        </w:rPr>
        <w:t xml:space="preserve">v</w:t>
      </w:r>
      <w:r>
        <w:rPr>
          <w:rStyle w:val="SpecialCharTok"/>
        </w:rPr>
        <w:t xml:space="preserve">$</w:t>
      </w:r>
      <w:r>
        <w:rPr>
          <w:rStyle w:val="NormalTok"/>
        </w:rPr>
        <w:t xml:space="preserve">band </w:t>
      </w:r>
      <w:r>
        <w:rPr>
          <w:rStyle w:val="OtherTok"/>
        </w:rPr>
        <w:t xml:space="preserve">&lt;-</w:t>
      </w:r>
      <w:r>
        <w:rPr>
          <w:rStyle w:val="NormalTok"/>
        </w:rPr>
        <w:t xml:space="preserve"> </w:t>
      </w:r>
      <w:r>
        <w:rPr>
          <w:rStyle w:val="FunctionTok"/>
        </w:rPr>
        <w:t xml:space="preserve">cut</w:t>
      </w:r>
      <w:r>
        <w:rPr>
          <w:rStyle w:val="NormalTok"/>
        </w:rPr>
        <w:t xml:space="preserve">(v</w:t>
      </w:r>
      <w:r>
        <w:rPr>
          <w:rStyle w:val="SpecialCharTok"/>
        </w:rPr>
        <w:t xml:space="preserve">$</w:t>
      </w:r>
      <w:r>
        <w:rPr>
          <w:rStyle w:val="NormalTok"/>
        </w:rPr>
        <w:t xml:space="preserve">elev, </w:t>
      </w:r>
      <w:r>
        <w:rPr>
          <w:rStyle w:val="FunctionTok"/>
        </w:rPr>
        <w:t xml:space="preserve">seq</w:t>
      </w:r>
      <w:r>
        <w:rPr>
          <w:rStyle w:val="NormalTok"/>
        </w:rPr>
        <w:t xml:space="preserve">(</w:t>
      </w:r>
      <w:r>
        <w:rPr>
          <w:rStyle w:val="DecValTok"/>
        </w:rPr>
        <w:t xml:space="preserve">500</w:t>
      </w:r>
      <w:r>
        <w:rPr>
          <w:rStyle w:val="NormalTok"/>
        </w:rPr>
        <w:t xml:space="preserve">, </w:t>
      </w:r>
      <w:r>
        <w:rPr>
          <w:rStyle w:val="DecValTok"/>
        </w:rPr>
        <w:t xml:space="preserve">2400</w:t>
      </w:r>
      <w:r>
        <w:rPr>
          <w:rStyle w:val="NormalTok"/>
        </w:rPr>
        <w:t xml:space="preserve">, </w:t>
      </w:r>
      <w:r>
        <w:rPr>
          <w:rStyle w:val="AttributeTok"/>
        </w:rPr>
        <w:t xml:space="preserve">by =</w:t>
      </w:r>
      <w:r>
        <w:rPr>
          <w:rStyle w:val="NormalTok"/>
        </w:rPr>
        <w:t xml:space="preserve"> </w:t>
      </w:r>
      <w:r>
        <w:rPr>
          <w:rStyle w:val="DecValTok"/>
        </w:rPr>
        <w:t xml:space="preserve">300</w:t>
      </w:r>
      <w:r>
        <w:rPr>
          <w:rStyle w:val="NormalTok"/>
        </w:rPr>
        <w:t xml:space="preserve">), </w:t>
      </w:r>
      <w:r>
        <w:rPr>
          <w:rStyle w:val="AttributeTok"/>
        </w:rPr>
        <w:t xml:space="preserve">dig.lab =</w:t>
      </w:r>
      <w:r>
        <w:rPr>
          <w:rStyle w:val="NormalTok"/>
        </w:rPr>
        <w:t xml:space="preserve"> </w:t>
      </w:r>
      <w:r>
        <w:rPr>
          <w:rStyle w:val="DecValTok"/>
        </w:rPr>
        <w:t xml:space="preserve">5</w:t>
      </w:r>
      <w:r>
        <w:rPr>
          <w:rStyle w:val="NormalTok"/>
        </w:rPr>
        <w:t xml:space="preserve">)</w:t>
      </w:r>
      <w:r>
        <w:br/>
      </w:r>
      <w:r>
        <w:br/>
      </w:r>
      <w:r>
        <w:rPr>
          <w:rStyle w:val="NormalTok"/>
        </w:rPr>
        <w:t xml:space="preserve">kap </w:t>
      </w:r>
      <w:r>
        <w:rPr>
          <w:rStyle w:val="OtherTok"/>
        </w:rPr>
        <w:t xml:space="preserve">&lt;-</w:t>
      </w:r>
      <w:r>
        <w:rPr>
          <w:rStyle w:val="NormalTok"/>
        </w:rPr>
        <w:t xml:space="preserve"> </w:t>
      </w:r>
      <w:r>
        <w:rPr>
          <w:rStyle w:val="ControlFlowTok"/>
        </w:rPr>
        <w:t xml:space="preserve">function</w:t>
      </w:r>
      <w:r>
        <w:rPr>
          <w:rStyle w:val="NormalTok"/>
        </w:rPr>
        <w:t xml:space="preserve">(o, p) {</w:t>
      </w:r>
      <w:r>
        <w:br/>
      </w:r>
      <w:r>
        <w:rPr>
          <w:rStyle w:val="NormalTok"/>
        </w:rPr>
        <w:t xml:space="preserve">  cm </w:t>
      </w:r>
      <w:r>
        <w:rPr>
          <w:rStyle w:val="OtherTok"/>
        </w:rPr>
        <w:t xml:space="preserve">&lt;-</w:t>
      </w:r>
      <w:r>
        <w:rPr>
          <w:rStyle w:val="NormalTok"/>
        </w:rPr>
        <w:t xml:space="preserve"> </w:t>
      </w:r>
      <w:r>
        <w:rPr>
          <w:rStyle w:val="FunctionTok"/>
        </w:rPr>
        <w:t xml:space="preserve">table</w:t>
      </w:r>
      <w:r>
        <w:rPr>
          <w:rStyle w:val="NormalTok"/>
        </w:rPr>
        <w:t xml:space="preserve">(</w:t>
      </w:r>
      <w:r>
        <w:rPr>
          <w:rStyle w:val="FunctionTok"/>
        </w:rPr>
        <w:t xml:space="preserve">factor</w:t>
      </w:r>
      <w:r>
        <w:rPr>
          <w:rStyle w:val="NormalTok"/>
        </w:rPr>
        <w:t xml:space="preserve">(o, </w:t>
      </w:r>
      <w:r>
        <w:rPr>
          <w:rStyle w:val="DecValTok"/>
        </w:rPr>
        <w:t xml:space="preserve">0</w:t>
      </w:r>
      <w:r>
        <w:rPr>
          <w:rStyle w:val="SpecialCharTok"/>
        </w:rPr>
        <w:t xml:space="preserve">:</w:t>
      </w:r>
      <w:r>
        <w:rPr>
          <w:rStyle w:val="DecValTok"/>
        </w:rPr>
        <w:t xml:space="preserve">1</w:t>
      </w:r>
      <w:r>
        <w:rPr>
          <w:rStyle w:val="NormalTok"/>
        </w:rPr>
        <w:t xml:space="preserve">), </w:t>
      </w:r>
      <w:r>
        <w:rPr>
          <w:rStyle w:val="FunctionTok"/>
        </w:rPr>
        <w:t xml:space="preserve">factor</w:t>
      </w:r>
      <w:r>
        <w:rPr>
          <w:rStyle w:val="NormalTok"/>
        </w:rPr>
        <w:t xml:space="preserve">(p, </w:t>
      </w:r>
      <w:r>
        <w:rPr>
          <w:rStyle w:val="DecValTok"/>
        </w:rPr>
        <w:t xml:space="preserve">0</w:t>
      </w:r>
      <w:r>
        <w:rPr>
          <w:rStyle w:val="SpecialCharTok"/>
        </w:rPr>
        <w:t xml:space="preserve">:</w:t>
      </w:r>
      <w:r>
        <w:rPr>
          <w:rStyle w:val="DecValTok"/>
        </w:rPr>
        <w:t xml:space="preserve">1</w:t>
      </w:r>
      <w:r>
        <w:rPr>
          <w:rStyle w:val="NormalTok"/>
        </w:rPr>
        <w:t xml:space="preserve">))</w:t>
      </w:r>
      <w:r>
        <w:br/>
      </w:r>
      <w:r>
        <w:rPr>
          <w:rStyle w:val="NormalTok"/>
        </w:rPr>
        <w:t xml:space="preserve">  oa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sum</w:t>
      </w:r>
      <w:r>
        <w:rPr>
          <w:rStyle w:val="NormalTok"/>
        </w:rPr>
        <w:t xml:space="preserve">(cm)</w:t>
      </w:r>
      <w:r>
        <w:br/>
      </w:r>
      <w:r>
        <w:rPr>
          <w:rStyle w:val="NormalTok"/>
        </w:rPr>
        <w:t xml:space="preserve">  pe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rowSums</w:t>
      </w:r>
      <w:r>
        <w:rPr>
          <w:rStyle w:val="NormalTok"/>
        </w:rPr>
        <w:t xml:space="preserve">(cm) </w:t>
      </w:r>
      <w:r>
        <w:rPr>
          <w:rStyle w:val="SpecialCharTok"/>
        </w:rPr>
        <w:t xml:space="preserve">*</w:t>
      </w:r>
      <w:r>
        <w:rPr>
          <w:rStyle w:val="NormalTok"/>
        </w:rPr>
        <w:t xml:space="preserve"> </w:t>
      </w:r>
      <w:r>
        <w:rPr>
          <w:rStyle w:val="FunctionTok"/>
        </w:rPr>
        <w:t xml:space="preserve">colSums</w:t>
      </w:r>
      <w:r>
        <w:rPr>
          <w:rStyle w:val="NormalTok"/>
        </w:rPr>
        <w:t xml:space="preserve">(cm)) </w:t>
      </w:r>
      <w:r>
        <w:rPr>
          <w:rStyle w:val="SpecialCharTok"/>
        </w:rPr>
        <w:t xml:space="preserve">/</w:t>
      </w:r>
      <w:r>
        <w:rPr>
          <w:rStyle w:val="NormalTok"/>
        </w:rPr>
        <w:t xml:space="preserve"> </w:t>
      </w:r>
      <w:r>
        <w:rPr>
          <w:rStyle w:val="FunctionTok"/>
        </w:rPr>
        <w:t xml:space="preserve">sum</w:t>
      </w:r>
      <w:r>
        <w:rPr>
          <w:rStyle w:val="NormalTok"/>
        </w:rPr>
        <w:t xml:space="preserve">(cm)</w:t>
      </w:r>
      <w:r>
        <w:rPr>
          <w:rStyle w:val="SpecialCharTok"/>
        </w:rPr>
        <w:t xml:space="preserve">^</w:t>
      </w:r>
      <w:r>
        <w:rPr>
          <w:rStyle w:val="DecValTok"/>
        </w:rPr>
        <w:t xml:space="preserve">2</w:t>
      </w:r>
      <w:r>
        <w:br/>
      </w:r>
      <w:r>
        <w:rPr>
          <w:rStyle w:val="NormalTok"/>
        </w:rPr>
        <w:t xml:space="preserve">  </w:t>
      </w:r>
      <w:r>
        <w:rPr>
          <w:rStyle w:val="FunctionTok"/>
        </w:rPr>
        <w:t xml:space="preserve">c</w:t>
      </w:r>
      <w:r>
        <w:rPr>
          <w:rStyle w:val="NormalTok"/>
        </w:rPr>
        <w:t xml:space="preserve">(</w:t>
      </w:r>
      <w:r>
        <w:rPr>
          <w:rStyle w:val="AttributeTok"/>
        </w:rPr>
        <w:t xml:space="preserve">OA =</w:t>
      </w:r>
      <w:r>
        <w:rPr>
          <w:rStyle w:val="NormalTok"/>
        </w:rPr>
        <w:t xml:space="preserve"> oa, </w:t>
      </w:r>
      <w:r>
        <w:rPr>
          <w:rStyle w:val="AttributeTok"/>
        </w:rPr>
        <w:t xml:space="preserve">kappa =</w:t>
      </w:r>
      <w:r>
        <w:rPr>
          <w:rStyle w:val="NormalTok"/>
        </w:rPr>
        <w:t xml:space="preserve"> (oa </w:t>
      </w:r>
      <w:r>
        <w:rPr>
          <w:rStyle w:val="SpecialCharTok"/>
        </w:rPr>
        <w:t xml:space="preserve">-</w:t>
      </w:r>
      <w:r>
        <w:rPr>
          <w:rStyle w:val="NormalTok"/>
        </w:rPr>
        <w:t xml:space="preserve"> pe)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pe))</w:t>
      </w:r>
      <w:r>
        <w:br/>
      </w:r>
      <w:r>
        <w:rPr>
          <w:rStyle w:val="NormalTok"/>
        </w:rPr>
        <w:t xml:space="preserve">}</w:t>
      </w:r>
      <w:r>
        <w:br/>
      </w:r>
      <w:r>
        <w:rPr>
          <w:rStyle w:val="NormalTok"/>
        </w:rPr>
        <w:t xml:space="preserve">POOLED </w:t>
      </w:r>
      <w:r>
        <w:rPr>
          <w:rStyle w:val="OtherTok"/>
        </w:rPr>
        <w:t xml:space="preserve">&lt;-</w:t>
      </w:r>
      <w:r>
        <w:rPr>
          <w:rStyle w:val="NormalTok"/>
        </w:rPr>
        <w:t xml:space="preserve"> </w:t>
      </w:r>
      <w:r>
        <w:rPr>
          <w:rStyle w:val="FunctionTok"/>
        </w:rPr>
        <w:t xml:space="preserve">kap</w:t>
      </w:r>
      <w:r>
        <w:rPr>
          <w:rStyle w:val="NormalTok"/>
        </w:rPr>
        <w:t xml:space="preserve">(v</w:t>
      </w:r>
      <w:r>
        <w:rPr>
          <w:rStyle w:val="SpecialCharTok"/>
        </w:rPr>
        <w:t xml:space="preserve">$</w:t>
      </w:r>
      <w:r>
        <w:rPr>
          <w:rStyle w:val="NormalTok"/>
        </w:rPr>
        <w:t xml:space="preserve">lab, v</w:t>
      </w:r>
      <w:r>
        <w:rPr>
          <w:rStyle w:val="SpecialCharTok"/>
        </w:rPr>
        <w:t xml:space="preserve">$</w:t>
      </w:r>
      <w:r>
        <w:rPr>
          <w:rStyle w:val="NormalTok"/>
        </w:rPr>
        <w:t xml:space="preserve">classification)</w:t>
      </w:r>
      <w:r>
        <w:br/>
      </w:r>
      <w:r>
        <w:br/>
      </w:r>
      <w:r>
        <w:rPr>
          <w:rStyle w:val="NormalTok"/>
        </w:rPr>
        <w:t xml:space="preserve">RED_TBL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levels</w:t>
      </w:r>
      <w:r>
        <w:rPr>
          <w:rStyle w:val="NormalTok"/>
        </w:rPr>
        <w:t xml:space="preserve">(v</w:t>
      </w:r>
      <w:r>
        <w:rPr>
          <w:rStyle w:val="SpecialCharTok"/>
        </w:rPr>
        <w:t xml:space="preserve">$</w:t>
      </w:r>
      <w:r>
        <w:rPr>
          <w:rStyle w:val="NormalTok"/>
        </w:rPr>
        <w:t xml:space="preserve">band), </w:t>
      </w:r>
      <w:r>
        <w:rPr>
          <w:rStyle w:val="ControlFlowTok"/>
        </w:rPr>
        <w:t xml:space="preserve">function</w:t>
      </w:r>
      <w:r>
        <w:rPr>
          <w:rStyle w:val="NormalTok"/>
        </w:rPr>
        <w:t xml:space="preserve">(b) {</w:t>
      </w:r>
      <w:r>
        <w:br/>
      </w:r>
      <w:r>
        <w:rPr>
          <w:rStyle w:val="NormalTok"/>
        </w:rPr>
        <w:t xml:space="preserve">  s </w:t>
      </w:r>
      <w:r>
        <w:rPr>
          <w:rStyle w:val="OtherTok"/>
        </w:rPr>
        <w:t xml:space="preserve">&lt;-</w:t>
      </w:r>
      <w:r>
        <w:rPr>
          <w:rStyle w:val="NormalTok"/>
        </w:rPr>
        <w:t xml:space="preserve"> v[</w:t>
      </w:r>
      <w:r>
        <w:rPr>
          <w:rStyle w:val="SpecialCharTok"/>
        </w:rPr>
        <w:t xml:space="preserve">!</w:t>
      </w:r>
      <w:r>
        <w:rPr>
          <w:rStyle w:val="FunctionTok"/>
        </w:rPr>
        <w:t xml:space="preserve">is.na</w:t>
      </w:r>
      <w:r>
        <w:rPr>
          <w:rStyle w:val="NormalTok"/>
        </w:rPr>
        <w:t xml:space="preserve">(v</w:t>
      </w:r>
      <w:r>
        <w:rPr>
          <w:rStyle w:val="SpecialCharTok"/>
        </w:rPr>
        <w:t xml:space="preserve">$</w:t>
      </w:r>
      <w:r>
        <w:rPr>
          <w:rStyle w:val="NormalTok"/>
        </w:rPr>
        <w:t xml:space="preserve">band) </w:t>
      </w:r>
      <w:r>
        <w:rPr>
          <w:rStyle w:val="SpecialCharTok"/>
        </w:rPr>
        <w:t xml:space="preserve">&amp;</w:t>
      </w:r>
      <w:r>
        <w:rPr>
          <w:rStyle w:val="NormalTok"/>
        </w:rPr>
        <w:t xml:space="preserve"> v</w:t>
      </w:r>
      <w:r>
        <w:rPr>
          <w:rStyle w:val="SpecialCharTok"/>
        </w:rPr>
        <w:t xml:space="preserve">$</w:t>
      </w:r>
      <w:r>
        <w:rPr>
          <w:rStyle w:val="NormalTok"/>
        </w:rPr>
        <w:t xml:space="preserve">band </w:t>
      </w:r>
      <w:r>
        <w:rPr>
          <w:rStyle w:val="SpecialCharTok"/>
        </w:rPr>
        <w:t xml:space="preserve">==</w:t>
      </w:r>
      <w:r>
        <w:rPr>
          <w:rStyle w:val="NormalTok"/>
        </w:rPr>
        <w:t xml:space="preserve"> b, ]</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(s) </w:t>
      </w:r>
      <w:r>
        <w:rPr>
          <w:rStyle w:val="SpecialCha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Band =</w:t>
      </w:r>
      <w:r>
        <w:rPr>
          <w:rStyle w:val="NormalTok"/>
        </w:rPr>
        <w:t xml:space="preserve"> b, </w:t>
      </w:r>
      <w:r>
        <w:rPr>
          <w:rStyle w:val="AttributeTok"/>
        </w:rPr>
        <w:t xml:space="preserve">n =</w:t>
      </w:r>
      <w:r>
        <w:rPr>
          <w:rStyle w:val="NormalTok"/>
        </w:rPr>
        <w:t xml:space="preserve"> </w:t>
      </w:r>
      <w:r>
        <w:rPr>
          <w:rStyle w:val="FunctionTok"/>
        </w:rPr>
        <w:t xml:space="preserve">nrow</w:t>
      </w:r>
      <w:r>
        <w:rPr>
          <w:rStyle w:val="NormalTok"/>
        </w:rPr>
        <w:t xml:space="preserve">(s), </w:t>
      </w:r>
      <w:r>
        <w:rPr>
          <w:rStyle w:val="AttributeTok"/>
        </w:rPr>
        <w:t xml:space="preserve">Attacked =</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lab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Agreement =</w:t>
      </w:r>
      <w:r>
        <w:rPr>
          <w:rStyle w:val="NormalTok"/>
        </w:rPr>
        <w:t xml:space="preserve"> </w:t>
      </w:r>
      <w:r>
        <w:rPr>
          <w:rStyle w:val="ConstantTok"/>
        </w:rPr>
        <w:t xml:space="preserve">NA_real_</w:t>
      </w:r>
      <w:r>
        <w:rPr>
          <w:rStyle w:val="NormalTok"/>
        </w:rPr>
        <w:t xml:space="preserve">, </w:t>
      </w:r>
      <w:r>
        <w:rPr>
          <w:rStyle w:val="AttributeTok"/>
        </w:rPr>
        <w:t xml:space="preserve">Kappa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Note =</w:t>
      </w:r>
      <w:r>
        <w:rPr>
          <w:rStyle w:val="NormalTok"/>
        </w:rPr>
        <w:t xml:space="preserve"> </w:t>
      </w:r>
      <w:r>
        <w:rPr>
          <w:rStyle w:val="StringTok"/>
        </w:rPr>
        <w:t xml:space="preserve">"too few reference points, uncertain"</w:t>
      </w:r>
      <w:r>
        <w:rPr>
          <w:rStyle w:val="NormalTok"/>
        </w:rPr>
        <w:t xml:space="preserve">))</w:t>
      </w:r>
      <w:r>
        <w:br/>
      </w:r>
      <w:r>
        <w:rPr>
          <w:rStyle w:val="NormalTok"/>
        </w:rPr>
        <w:t xml:space="preserve">  k </w:t>
      </w:r>
      <w:r>
        <w:rPr>
          <w:rStyle w:val="OtherTok"/>
        </w:rPr>
        <w:t xml:space="preserve">&lt;-</w:t>
      </w:r>
      <w:r>
        <w:rPr>
          <w:rStyle w:val="NormalTok"/>
        </w:rPr>
        <w:t xml:space="preserve"> </w:t>
      </w:r>
      <w:r>
        <w:rPr>
          <w:rStyle w:val="FunctionTok"/>
        </w:rPr>
        <w:t xml:space="preserve">kap</w:t>
      </w:r>
      <w:r>
        <w:rPr>
          <w:rStyle w:val="NormalTok"/>
        </w:rPr>
        <w:t xml:space="preserve">(s</w:t>
      </w:r>
      <w:r>
        <w:rPr>
          <w:rStyle w:val="SpecialCharTok"/>
        </w:rPr>
        <w:t xml:space="preserve">$</w:t>
      </w:r>
      <w:r>
        <w:rPr>
          <w:rStyle w:val="NormalTok"/>
        </w:rPr>
        <w:t xml:space="preserve">lab, s</w:t>
      </w:r>
      <w:r>
        <w:rPr>
          <w:rStyle w:val="SpecialCharTok"/>
        </w:rPr>
        <w:t xml:space="preserve">$</w:t>
      </w:r>
      <w:r>
        <w:rPr>
          <w:rStyle w:val="NormalTok"/>
        </w:rPr>
        <w:t xml:space="preserve">classification)</w:t>
      </w:r>
      <w:r>
        <w:br/>
      </w:r>
      <w:r>
        <w:rPr>
          <w:rStyle w:val="NormalTok"/>
        </w:rPr>
        <w:t xml:space="preserve">  </w:t>
      </w:r>
      <w:r>
        <w:rPr>
          <w:rStyle w:val="FunctionTok"/>
        </w:rPr>
        <w:t xml:space="preserve">data.frame</w:t>
      </w:r>
      <w:r>
        <w:rPr>
          <w:rStyle w:val="NormalTok"/>
        </w:rPr>
        <w:t xml:space="preserve">(</w:t>
      </w:r>
      <w:r>
        <w:rPr>
          <w:rStyle w:val="AttributeTok"/>
        </w:rPr>
        <w:t xml:space="preserve">Band =</w:t>
      </w:r>
      <w:r>
        <w:rPr>
          <w:rStyle w:val="NormalTok"/>
        </w:rPr>
        <w:t xml:space="preserve"> b, </w:t>
      </w:r>
      <w:r>
        <w:rPr>
          <w:rStyle w:val="AttributeTok"/>
        </w:rPr>
        <w:t xml:space="preserve">n =</w:t>
      </w:r>
      <w:r>
        <w:rPr>
          <w:rStyle w:val="NormalTok"/>
        </w:rPr>
        <w:t xml:space="preserve"> </w:t>
      </w:r>
      <w:r>
        <w:rPr>
          <w:rStyle w:val="FunctionTok"/>
        </w:rPr>
        <w:t xml:space="preserve">nrow</w:t>
      </w:r>
      <w:r>
        <w:rPr>
          <w:rStyle w:val="NormalTok"/>
        </w:rPr>
        <w:t xml:space="preserve">(s), </w:t>
      </w:r>
      <w:r>
        <w:rPr>
          <w:rStyle w:val="AttributeTok"/>
        </w:rPr>
        <w:t xml:space="preserve">Attacked =</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lab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Agreement =</w:t>
      </w:r>
      <w:r>
        <w:rPr>
          <w:rStyle w:val="NormalTok"/>
        </w:rPr>
        <w:t xml:space="preserve"> </w:t>
      </w:r>
      <w:r>
        <w:rPr>
          <w:rStyle w:val="FunctionTok"/>
        </w:rPr>
        <w:t xml:space="preserve">round</w:t>
      </w:r>
      <w:r>
        <w:rPr>
          <w:rStyle w:val="NormalTok"/>
        </w:rPr>
        <w:t xml:space="preserve">(k[</w:t>
      </w:r>
      <w:r>
        <w:rPr>
          <w:rStyle w:val="StringTok"/>
        </w:rPr>
        <w:t xml:space="preserve">"OA"</w:t>
      </w:r>
      <w:r>
        <w:rPr>
          <w:rStyle w:val="NormalTok"/>
        </w:rPr>
        <w:t xml:space="preserve">], </w:t>
      </w:r>
      <w:r>
        <w:rPr>
          <w:rStyle w:val="DecValTok"/>
        </w:rPr>
        <w:t xml:space="preserve">3</w:t>
      </w:r>
      <w:r>
        <w:rPr>
          <w:rStyle w:val="NormalTok"/>
        </w:rPr>
        <w:t xml:space="preserve">), </w:t>
      </w:r>
      <w:r>
        <w:rPr>
          <w:rStyle w:val="AttributeTok"/>
        </w:rPr>
        <w:t xml:space="preserve">Kappa =</w:t>
      </w:r>
      <w:r>
        <w:rPr>
          <w:rStyle w:val="NormalTok"/>
        </w:rPr>
        <w:t xml:space="preserve"> </w:t>
      </w:r>
      <w:r>
        <w:rPr>
          <w:rStyle w:val="FunctionTok"/>
        </w:rPr>
        <w:t xml:space="preserve">round</w:t>
      </w:r>
      <w:r>
        <w:rPr>
          <w:rStyle w:val="NormalTok"/>
        </w:rPr>
        <w:t xml:space="preserve">(k[</w:t>
      </w:r>
      <w:r>
        <w:rPr>
          <w:rStyle w:val="StringTok"/>
        </w:rPr>
        <w:t xml:space="preserve">"kappa"</w:t>
      </w:r>
      <w:r>
        <w:rPr>
          <w:rStyle w:val="NormalTok"/>
        </w:rPr>
        <w:t xml:space="preserve">], </w:t>
      </w:r>
      <w:r>
        <w:rPr>
          <w:rStyle w:val="DecValTok"/>
        </w:rPr>
        <w:t xml:space="preserve">3</w:t>
      </w:r>
      <w:r>
        <w:rPr>
          <w:rStyle w:val="NormalTok"/>
        </w:rPr>
        <w:t xml:space="preserve">), </w:t>
      </w:r>
      <w:r>
        <w:rPr>
          <w:rStyle w:val="AttributeTok"/>
        </w:rPr>
        <w:t xml:space="preserve">Note =</w:t>
      </w:r>
      <w:r>
        <w:rPr>
          <w:rStyle w:val="NormalTok"/>
        </w:rPr>
        <w:t xml:space="preserve"> </w:t>
      </w:r>
      <w:r>
        <w:rPr>
          <w:rStyle w:val="StringTok"/>
        </w:rPr>
        <w:t xml:space="preserve">""</w:t>
      </w:r>
      <w:r>
        <w:rPr>
          <w:rStyle w:val="NormalTok"/>
        </w:rPr>
        <w:t xml:space="preserve">)</w:t>
      </w:r>
      <w:r>
        <w:br/>
      </w:r>
      <w:r>
        <w:rPr>
          <w:rStyle w:val="NormalTok"/>
        </w:rPr>
        <w:t xml:space="preserve">}))</w:t>
      </w:r>
      <w:r>
        <w:br/>
      </w:r>
      <w:r>
        <w:rPr>
          <w:rStyle w:val="FunctionTok"/>
        </w:rPr>
        <w:t xml:space="preserve">kable</w:t>
      </w:r>
      <w:r>
        <w:rPr>
          <w:rStyle w:val="NormalTok"/>
        </w:rPr>
        <w:t xml:space="preserve">(RED_TBL,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"Elevation band (m)"</w:t>
      </w:r>
      <w:r>
        <w:rPr>
          <w:rStyle w:val="NormalTok"/>
        </w:rPr>
        <w:t xml:space="preserve">, </w:t>
      </w:r>
      <w:r>
        <w:rPr>
          <w:rStyle w:val="StringTok"/>
        </w:rPr>
        <w:t xml:space="preserve">"n"</w:t>
      </w:r>
      <w:r>
        <w:rPr>
          <w:rStyle w:val="NormalTok"/>
        </w:rPr>
        <w:t xml:space="preserve">, </w:t>
      </w:r>
      <w:r>
        <w:rPr>
          <w:rStyle w:val="StringTok"/>
        </w:rPr>
        <w:t xml:space="preserve">"Attacked"</w:t>
      </w:r>
      <w:r>
        <w:rPr>
          <w:rStyle w:val="NormalTok"/>
        </w:rPr>
        <w:t xml:space="preserve">, </w:t>
      </w:r>
      <w:r>
        <w:rPr>
          <w:rStyle w:val="StringTok"/>
        </w:rPr>
        <w:t xml:space="preserve">"Agreement"</w:t>
      </w:r>
      <w:r>
        <w:rPr>
          <w:rStyle w:val="NormalTok"/>
        </w:rPr>
        <w:t xml:space="preserve">, </w:t>
      </w:r>
      <w:r>
        <w:rPr>
          <w:rStyle w:val="StringTok"/>
        </w:rPr>
        <w:t xml:space="preserve">"Kappa"</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6" w:name="tbl-redstage"/>
          <w:p>
            <w:pPr>
              <w:jc w:val="center"/>
            </w:pPr>
            <w:pPr>
              <w:jc w:val="start"/>
              <w:spacing w:before="200"/>
              <w:pStyle w:val="ImageCaption"/>
            </w:pPr>
            <w:r>
              <w:t xml:space="preserve">Table 2: Agreement between the Landsat red-stage classification and the aerial overview survey, by 300 m elevation band. The held-out quarter of the labelled sample, pooled over 2005 to 2013. This is agreement with the survey, not accuracy against ground truth: the survey is also the training source, and no independent reference exists at this extent.</w:t>
            </w:r>
          </w:p>
          <w:tbl>
            <w:tblPr>
              <w:tblStyle w:val="Table"/>
              <w:tblLook w:firstRow="1" w:lastRow="0" w:firstColumn="0" w:lastColumn="0" w:noHBand="0" w:noVBand="0" w:val="0020"/>
              <w:tblW w:w="9354" w:type="dxa"/>
              <w:tblLayout w:type="fixed"/>
            </w:tblPr>
            <w:tblGrid>
              <w:gridCol w:w="1559"/>
              <w:gridCol w:w="1559"/>
              <w:gridCol w:w="1559"/>
              <w:gridCol w:w="1559"/>
              <w:gridCol w:w="1559"/>
              <w:gridCol w:w="1559"/>
            </w:tblGrid>
            <w:tr>
              <w:trPr>
                <w:tblHeader w:val="on"/>
                <w:trHeight w:val="624" w:hRule="exact"/>
              </w:trPr>
              <w:tc>
                <w:tcPr/>
                <w:p>
                  <w:pPr>
                    <w:pStyle w:val="Compact"/>
                    <w:jc w:val="left"/>
                    <w:rPr>
                      <w:sz w:val="16"/>
                      <w:szCs w:val="16"/>
                    </w:rPr>
                  </w:pPr>
                  <w:r>
                    <w:rPr>
                      <w:sz w:val="16"/>
                      <w:szCs w:val="16"/>
                    </w:rPr>
                    <w:t xml:space="preserve">Elevation band (m)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Agreement</w:t>
                  </w:r>
                </w:p>
              </w:tc>
              <w:tc>
                <w:tcPr/>
                <w:p>
                  <w:pPr>
                    <w:pStyle w:val="Compact"/>
                    <w:jc w:val="left"/>
                    <w:rPr>
                      <w:sz w:val="16"/>
                      <w:szCs w:val="16"/>
                    </w:rPr>
                  </w:pPr>
                  <w:r>
                    <w:rPr>
                      <w:sz w:val="16"/>
                      <w:szCs w:val="16"/>
                    </w:rPr>
                    <w:t xml:space="preserve">Kappa</w:t>
                  </w:r>
                </w:p>
              </w:tc>
              <w:tc>
                <w:tcPr/>
                <w:p>
                  <w:pPr>
                    <w:pStyle w:val="Compact"/>
                    <w:jc w:val="left"/>
                    <w:rPr>
                      <w:sz w:val="16"/>
                      <w:szCs w:val="16"/>
                    </w:rPr>
                  </w:pPr>
                </w:p>
              </w:tc>
            </w:tr>
            <w:tr>
              <w:trPr>
                <w:trHeight w:val="340" w:hRule="exact"/>
              </w:trPr>
              <w:tc>
                <w:tcPr/>
                <w:p>
                  <w:pPr>
                    <w:pStyle w:val="Compact"/>
                    <w:jc w:val="left"/>
                    <w:rPr>
                      <w:sz w:val="16"/>
                      <w:szCs w:val="16"/>
                    </w:rPr>
                  </w:pPr>
                  <w:r>
                    <w:rPr>
                      <w:sz w:val="16"/>
                      <w:szCs w:val="16"/>
                    </w:rPr>
                    <w:t xml:space="preserve">(500,800]</w:t>
                  </w:r>
                </w:p>
              </w:tc>
              <w:tc>
                <w:tcPr/>
                <w:p>
                  <w:pPr>
                    <w:pStyle w:val="Compact"/>
                    <w:jc w:val="left"/>
                    <w:rPr>
                      <w:sz w:val="16"/>
                      <w:szCs w:val="16"/>
                    </w:rPr>
                  </w:pPr>
                  <w:r>
                    <w:rPr>
                      <w:sz w:val="16"/>
                      <w:szCs w:val="16"/>
                    </w:rPr>
                    <w:t xml:space="preserve">240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0.796</w:t>
                  </w:r>
                </w:p>
              </w:tc>
              <w:tc>
                <w:tcPr/>
                <w:p>
                  <w:pPr>
                    <w:pStyle w:val="Compact"/>
                    <w:jc w:val="left"/>
                    <w:rPr>
                      <w:sz w:val="16"/>
                      <w:szCs w:val="16"/>
                    </w:rPr>
                  </w:pPr>
                  <w:r>
                    <w:rPr>
                      <w:sz w:val="16"/>
                      <w:szCs w:val="16"/>
                    </w:rPr>
                    <w:t xml:space="preserve">0.000</w:t>
                  </w:r>
                </w:p>
              </w:tc>
              <w:tc>
                <w:tcPr/>
                <w:p>
                  <w:pPr>
                    <w:pStyle w:val="Compact"/>
                    <w:jc w:val="left"/>
                    <w:rPr>
                      <w:sz w:val="16"/>
                      <w:szCs w:val="16"/>
                    </w:rPr>
                  </w:pPr>
                </w:p>
              </w:tc>
            </w:tr>
            <w:tr>
              <w:trPr>
                <w:trHeight w:val="340" w:hRule="exact"/>
              </w:trPr>
              <w:tc>
                <w:tcPr/>
                <w:p>
                  <w:pPr>
                    <w:pStyle w:val="Compact"/>
                    <w:jc w:val="left"/>
                    <w:rPr>
                      <w:sz w:val="16"/>
                      <w:szCs w:val="16"/>
                    </w:rPr>
                  </w:pPr>
                  <w:r>
                    <w:rPr>
                      <w:sz w:val="16"/>
                      <w:szCs w:val="16"/>
                    </w:rPr>
                    <w:t xml:space="preserve">(800,1100]</w:t>
                  </w:r>
                </w:p>
              </w:tc>
              <w:tc>
                <w:tcPr/>
                <w:p>
                  <w:pPr>
                    <w:pStyle w:val="Compact"/>
                    <w:jc w:val="left"/>
                    <w:rPr>
                      <w:sz w:val="16"/>
                      <w:szCs w:val="16"/>
                    </w:rPr>
                  </w:pPr>
                  <w:r>
                    <w:rPr>
                      <w:sz w:val="16"/>
                      <w:szCs w:val="16"/>
                    </w:rPr>
                    <w:t xml:space="preserve">69</w:t>
                  </w:r>
                </w:p>
              </w:tc>
              <w:tc>
                <w:tcPr/>
                <w:p>
                  <w:pPr>
                    <w:pStyle w:val="Compact"/>
                    <w:jc w:val="left"/>
                    <w:rPr>
                      <w:sz w:val="16"/>
                      <w:szCs w:val="16"/>
                    </w:rPr>
                  </w:pPr>
                  <w:r>
                    <w:rPr>
                      <w:sz w:val="16"/>
                      <w:szCs w:val="16"/>
                    </w:rPr>
                    <w:t xml:space="preserve">7</w:t>
                  </w:r>
                </w:p>
              </w:tc>
              <w:tc>
                <w:tcPr/>
                <w:p>
                  <w:pPr>
                    <w:pStyle w:val="Compact"/>
                    <w:jc w:val="left"/>
                    <w:rPr>
                      <w:sz w:val="16"/>
                      <w:szCs w:val="16"/>
                    </w:rPr>
                  </w:pPr>
                  <w:r>
                    <w:rPr>
                      <w:sz w:val="16"/>
                      <w:szCs w:val="16"/>
                    </w:rPr>
                    <w:t xml:space="preserve">0.507</w:t>
                  </w:r>
                </w:p>
              </w:tc>
              <w:tc>
                <w:tcPr/>
                <w:p>
                  <w:pPr>
                    <w:pStyle w:val="Compact"/>
                    <w:jc w:val="left"/>
                    <w:rPr>
                      <w:sz w:val="16"/>
                      <w:szCs w:val="16"/>
                    </w:rPr>
                  </w:pPr>
                  <w:r>
                    <w:rPr>
                      <w:sz w:val="16"/>
                      <w:szCs w:val="16"/>
                    </w:rPr>
                    <w:t xml:space="preserve">0.026</w:t>
                  </w:r>
                </w:p>
              </w:tc>
              <w:tc>
                <w:tcPr/>
                <w:p>
                  <w:pPr>
                    <w:pStyle w:val="Compact"/>
                    <w:jc w:val="left"/>
                    <w:rPr>
                      <w:sz w:val="16"/>
                      <w:szCs w:val="16"/>
                    </w:rPr>
                  </w:pPr>
                </w:p>
              </w:tc>
            </w:tr>
            <w:tr>
              <w:trPr>
                <w:trHeight w:val="340" w:hRule="exact"/>
              </w:trPr>
              <w:tc>
                <w:tcPr/>
                <w:p>
                  <w:pPr>
                    <w:pStyle w:val="Compact"/>
                    <w:jc w:val="left"/>
                    <w:rPr>
                      <w:sz w:val="16"/>
                      <w:szCs w:val="16"/>
                    </w:rPr>
                  </w:pPr>
                  <w:r>
                    <w:rPr>
                      <w:sz w:val="16"/>
                      <w:szCs w:val="16"/>
                    </w:rPr>
                    <w:t xml:space="preserve">(1100,1400]</w:t>
                  </w:r>
                </w:p>
              </w:tc>
              <w:tc>
                <w:tcPr/>
                <w:p>
                  <w:pPr>
                    <w:pStyle w:val="Compact"/>
                    <w:jc w:val="left"/>
                    <w:rPr>
                      <w:sz w:val="16"/>
                      <w:szCs w:val="16"/>
                    </w:rPr>
                  </w:pPr>
                  <w:r>
                    <w:rPr>
                      <w:sz w:val="16"/>
                      <w:szCs w:val="16"/>
                    </w:rPr>
                    <w:t xml:space="preserve">180</w:t>
                  </w:r>
                </w:p>
              </w:tc>
              <w:tc>
                <w:tcPr/>
                <w:p>
                  <w:pPr>
                    <w:pStyle w:val="Compact"/>
                    <w:jc w:val="left"/>
                    <w:rPr>
                      <w:sz w:val="16"/>
                      <w:szCs w:val="16"/>
                    </w:rPr>
                  </w:pPr>
                  <w:r>
                    <w:rPr>
                      <w:sz w:val="16"/>
                      <w:szCs w:val="16"/>
                    </w:rPr>
                    <w:t xml:space="preserve">124</w:t>
                  </w:r>
                </w:p>
              </w:tc>
              <w:tc>
                <w:tcPr/>
                <w:p>
                  <w:pPr>
                    <w:pStyle w:val="Compact"/>
                    <w:jc w:val="left"/>
                    <w:rPr>
                      <w:sz w:val="16"/>
                      <w:szCs w:val="16"/>
                    </w:rPr>
                  </w:pPr>
                  <w:r>
                    <w:rPr>
                      <w:sz w:val="16"/>
                      <w:szCs w:val="16"/>
                    </w:rPr>
                    <w:t xml:space="preserve">0.639</w:t>
                  </w:r>
                </w:p>
              </w:tc>
              <w:tc>
                <w:tcPr/>
                <w:p>
                  <w:pPr>
                    <w:pStyle w:val="Compact"/>
                    <w:jc w:val="left"/>
                    <w:rPr>
                      <w:sz w:val="16"/>
                      <w:szCs w:val="16"/>
                    </w:rPr>
                  </w:pPr>
                  <w:r>
                    <w:rPr>
                      <w:sz w:val="16"/>
                      <w:szCs w:val="16"/>
                    </w:rPr>
                    <w:t xml:space="preserve">0.100</w:t>
                  </w:r>
                </w:p>
              </w:tc>
              <w:tc>
                <w:tcPr/>
                <w:p>
                  <w:pPr>
                    <w:pStyle w:val="Compact"/>
                    <w:jc w:val="left"/>
                    <w:rPr>
                      <w:sz w:val="16"/>
                      <w:szCs w:val="16"/>
                    </w:rPr>
                  </w:pPr>
                </w:p>
              </w:tc>
            </w:tr>
            <w:tr>
              <w:trPr>
                <w:trHeight w:val="340" w:hRule="exact"/>
              </w:trPr>
              <w:tc>
                <w:tcPr/>
                <w:p>
                  <w:pPr>
                    <w:pStyle w:val="Compact"/>
                    <w:jc w:val="left"/>
                    <w:rPr>
                      <w:sz w:val="16"/>
                      <w:szCs w:val="16"/>
                    </w:rPr>
                  </w:pPr>
                  <w:r>
                    <w:rPr>
                      <w:sz w:val="16"/>
                      <w:szCs w:val="16"/>
                    </w:rPr>
                    <w:t xml:space="preserve">(1400,1700]</w:t>
                  </w:r>
                </w:p>
              </w:tc>
              <w:tc>
                <w:tcPr/>
                <w:p>
                  <w:pPr>
                    <w:pStyle w:val="Compact"/>
                    <w:jc w:val="left"/>
                    <w:rPr>
                      <w:sz w:val="16"/>
                      <w:szCs w:val="16"/>
                    </w:rPr>
                  </w:pPr>
                  <w:r>
                    <w:rPr>
                      <w:sz w:val="16"/>
                      <w:szCs w:val="16"/>
                    </w:rPr>
                    <w:t xml:space="preserve">402</w:t>
                  </w:r>
                </w:p>
              </w:tc>
              <w:tc>
                <w:tcPr/>
                <w:p>
                  <w:pPr>
                    <w:pStyle w:val="Compact"/>
                    <w:jc w:val="left"/>
                    <w:rPr>
                      <w:sz w:val="16"/>
                      <w:szCs w:val="16"/>
                    </w:rPr>
                  </w:pPr>
                  <w:r>
                    <w:rPr>
                      <w:sz w:val="16"/>
                      <w:szCs w:val="16"/>
                    </w:rPr>
                    <w:t xml:space="preserve">299</w:t>
                  </w:r>
                </w:p>
              </w:tc>
              <w:tc>
                <w:tcPr/>
                <w:p>
                  <w:pPr>
                    <w:pStyle w:val="Compact"/>
                    <w:jc w:val="left"/>
                    <w:rPr>
                      <w:sz w:val="16"/>
                      <w:szCs w:val="16"/>
                    </w:rPr>
                  </w:pPr>
                  <w:r>
                    <w:rPr>
                      <w:sz w:val="16"/>
                      <w:szCs w:val="16"/>
                    </w:rPr>
                    <w:t xml:space="preserve">0.724</w:t>
                  </w:r>
                </w:p>
              </w:tc>
              <w:tc>
                <w:tcPr/>
                <w:p>
                  <w:pPr>
                    <w:pStyle w:val="Compact"/>
                    <w:jc w:val="left"/>
                    <w:rPr>
                      <w:sz w:val="16"/>
                      <w:szCs w:val="16"/>
                    </w:rPr>
                  </w:pPr>
                  <w:r>
                    <w:rPr>
                      <w:sz w:val="16"/>
                      <w:szCs w:val="16"/>
                    </w:rPr>
                    <w:t xml:space="preserve">0.179</w:t>
                  </w:r>
                </w:p>
              </w:tc>
              <w:tc>
                <w:tcPr/>
                <w:p>
                  <w:pPr>
                    <w:pStyle w:val="Compact"/>
                    <w:jc w:val="left"/>
                    <w:rPr>
                      <w:sz w:val="16"/>
                      <w:szCs w:val="16"/>
                    </w:rPr>
                  </w:pPr>
                </w:p>
              </w:tc>
            </w:tr>
            <w:tr>
              <w:trPr>
                <w:trHeight w:val="340" w:hRule="exact"/>
              </w:trPr>
              <w:tc>
                <w:tcPr/>
                <w:p>
                  <w:pPr>
                    <w:pStyle w:val="Compact"/>
                    <w:jc w:val="left"/>
                    <w:rPr>
                      <w:sz w:val="16"/>
                      <w:szCs w:val="16"/>
                    </w:rPr>
                  </w:pPr>
                  <w:r>
                    <w:rPr>
                      <w:sz w:val="16"/>
                      <w:szCs w:val="16"/>
                    </w:rPr>
                    <w:t xml:space="preserve">(1700,2000]</w:t>
                  </w:r>
                </w:p>
              </w:tc>
              <w:tc>
                <w:tcPr/>
                <w:p>
                  <w:pPr>
                    <w:pStyle w:val="Compact"/>
                    <w:jc w:val="left"/>
                    <w:rPr>
                      <w:sz w:val="16"/>
                      <w:szCs w:val="16"/>
                    </w:rPr>
                  </w:pPr>
                  <w:r>
                    <w:rPr>
                      <w:sz w:val="16"/>
                      <w:szCs w:val="16"/>
                    </w:rPr>
                    <w:t xml:space="preserve">222</w:t>
                  </w:r>
                </w:p>
              </w:tc>
              <w:tc>
                <w:tcPr/>
                <w:p>
                  <w:pPr>
                    <w:pStyle w:val="Compact"/>
                    <w:jc w:val="left"/>
                    <w:rPr>
                      <w:sz w:val="16"/>
                      <w:szCs w:val="16"/>
                    </w:rPr>
                  </w:pPr>
                  <w:r>
                    <w:rPr>
                      <w:sz w:val="16"/>
                      <w:szCs w:val="16"/>
                    </w:rPr>
                    <w:t xml:space="preserve">125</w:t>
                  </w:r>
                </w:p>
              </w:tc>
              <w:tc>
                <w:tcPr/>
                <w:p>
                  <w:pPr>
                    <w:pStyle w:val="Compact"/>
                    <w:jc w:val="left"/>
                    <w:rPr>
                      <w:sz w:val="16"/>
                      <w:szCs w:val="16"/>
                    </w:rPr>
                  </w:pPr>
                  <w:r>
                    <w:rPr>
                      <w:sz w:val="16"/>
                      <w:szCs w:val="16"/>
                    </w:rPr>
                    <w:t xml:space="preserve">0.550</w:t>
                  </w:r>
                </w:p>
              </w:tc>
              <w:tc>
                <w:tcPr/>
                <w:p>
                  <w:pPr>
                    <w:pStyle w:val="Compact"/>
                    <w:jc w:val="left"/>
                    <w:rPr>
                      <w:sz w:val="16"/>
                      <w:szCs w:val="16"/>
                    </w:rPr>
                  </w:pPr>
                  <w:r>
                    <w:rPr>
                      <w:sz w:val="16"/>
                      <w:szCs w:val="16"/>
                    </w:rPr>
                    <w:t xml:space="preserve">0.038</w:t>
                  </w:r>
                </w:p>
              </w:tc>
              <w:tc>
                <w:tcPr/>
                <w:p>
                  <w:pPr>
                    <w:pStyle w:val="Compact"/>
                    <w:jc w:val="left"/>
                    <w:rPr>
                      <w:sz w:val="16"/>
                      <w:szCs w:val="16"/>
                    </w:rPr>
                  </w:pPr>
                </w:p>
              </w:tc>
            </w:tr>
            <w:tr>
              <w:trPr>
                <w:trHeight w:val="340" w:hRule="exact"/>
              </w:trPr>
              <w:tc>
                <w:tcPr/>
                <w:p>
                  <w:pPr>
                    <w:pStyle w:val="Compact"/>
                    <w:jc w:val="left"/>
                    <w:rPr>
                      <w:sz w:val="16"/>
                      <w:szCs w:val="16"/>
                    </w:rPr>
                  </w:pPr>
                  <w:r>
                    <w:rPr>
                      <w:sz w:val="16"/>
                      <w:szCs w:val="16"/>
                    </w:rPr>
                    <w:t xml:space="preserve">(2000,2300]</w:t>
                  </w:r>
                </w:p>
              </w:tc>
              <w:tc>
                <w:tcPr/>
                <w:p>
                  <w:pPr>
                    <w:pStyle w:val="Compact"/>
                    <w:jc w:val="left"/>
                    <w:rPr>
                      <w:sz w:val="16"/>
                      <w:szCs w:val="16"/>
                    </w:rPr>
                  </w:pPr>
                  <w:r>
                    <w:rPr>
                      <w:sz w:val="16"/>
                      <w:szCs w:val="16"/>
                    </w:rPr>
                    <w:t xml:space="preserve">17</w:t>
                  </w:r>
                </w:p>
              </w:tc>
              <w:tc>
                <w:tcPr/>
                <w:p>
                  <w:pPr>
                    <w:pStyle w:val="Compact"/>
                    <w:jc w:val="left"/>
                    <w:rPr>
                      <w:sz w:val="16"/>
                      <w:szCs w:val="16"/>
                    </w:rPr>
                  </w:pPr>
                  <w:r>
                    <w:rPr>
                      <w:sz w:val="16"/>
                      <w:szCs w:val="16"/>
                    </w:rPr>
                    <w:t xml:space="preserve">1</w:t>
                  </w:r>
                </w:p>
              </w:tc>
              <w:tc>
                <w:tcPr/>
                <w:p>
                  <w:pPr>
                    <w:pStyle w:val="Compact"/>
                    <w:jc w:val="left"/>
                    <w:rPr>
                      <w:sz w:val="16"/>
                      <w:szCs w:val="16"/>
                    </w:rPr>
                  </w:pPr>
                  <w:r>
                    <w:rPr>
                      <w:sz w:val="16"/>
                      <w:szCs w:val="16"/>
                    </w:rPr>
                    <w:t xml:space="preserve">0.824</w:t>
                  </w:r>
                </w:p>
              </w:tc>
              <w:tc>
                <w:tcPr/>
                <w:p>
                  <w:pPr>
                    <w:pStyle w:val="Compact"/>
                    <w:jc w:val="left"/>
                    <w:rPr>
                      <w:sz w:val="16"/>
                      <w:szCs w:val="16"/>
                    </w:rPr>
                  </w:pPr>
                  <w:r>
                    <w:rPr>
                      <w:sz w:val="16"/>
                      <w:szCs w:val="16"/>
                    </w:rPr>
                    <w:t xml:space="preserve">0.338</w:t>
                  </w:r>
                </w:p>
              </w:tc>
              <w:tc>
                <w:tcPr/>
                <w:p>
                  <w:pPr>
                    <w:pStyle w:val="Compact"/>
                    <w:jc w:val="left"/>
                    <w:rPr>
                      <w:sz w:val="16"/>
                      <w:szCs w:val="16"/>
                    </w:rPr>
                  </w:pPr>
                </w:p>
              </w:tc>
            </w:tr>
          </w:tbl>
          <w:bookmarkEnd w:id="36"/>
          <w:p/>
        </w:tc>
      </w:tr>
    </w:tbl>
    <w:p>
      <w:pPr>
        <w:pStyle w:val="BodyText"/>
      </w:pPr>
      <w:r>
        <w:t xml:space="preserve"> </w:t>
      </w:r>
    </w:p>
    <w:p>
      <w:pPr>
        <w:pStyle w:val="SourceCode"/>
      </w:pPr>
      <w:r>
        <w:rPr>
          <w:rStyle w:val="NormalTok"/>
        </w:rPr>
        <w:t xml:space="preserve">RED_CMP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(CLASS_YRS, </w:t>
      </w:r>
      <w:r>
        <w:rPr>
          <w:rStyle w:val="ControlFlowTok"/>
        </w:rPr>
        <w:t xml:space="preserve">function</w:t>
      </w:r>
      <w:r>
        <w:rPr>
          <w:rStyle w:val="NormalTok"/>
        </w:rPr>
        <w:t xml:space="preserve">(y) {</w:t>
      </w:r>
      <w:r>
        <w:br/>
      </w:r>
      <w:r>
        <w:rPr>
          <w:rStyle w:val="NormalTok"/>
        </w:rPr>
        <w:t xml:space="preserve">  yc </w:t>
      </w:r>
      <w:r>
        <w:rPr>
          <w:rStyle w:val="OtherTok"/>
        </w:rPr>
        <w:t xml:space="preserve">&lt;-</w:t>
      </w:r>
      <w:r>
        <w:rPr>
          <w:rStyle w:val="NormalTok"/>
        </w:rPr>
        <w:t xml:space="preserve"> </w:t>
      </w:r>
      <w:r>
        <w:rPr>
          <w:rStyle w:val="FunctionTok"/>
        </w:rPr>
        <w:t xml:space="preserve">as.character</w:t>
      </w:r>
      <w:r>
        <w:rPr>
          <w:rStyle w:val="NormalTok"/>
        </w:rPr>
        <w:t xml:space="preserve">(y)</w:t>
      </w:r>
      <w:r>
        <w:br/>
      </w:r>
      <w:r>
        <w:rPr>
          <w:rStyle w:val="NormalTok"/>
        </w:rPr>
        <w:t xml:space="preserve">  ry </w:t>
      </w:r>
      <w:r>
        <w:rPr>
          <w:rStyle w:val="OtherTok"/>
        </w:rPr>
        <w:t xml:space="preserve">&lt;-</w:t>
      </w:r>
      <w:r>
        <w:rPr>
          <w:rStyle w:val="NormalTok"/>
        </w:rPr>
        <w:t xml:space="preserve"> </w:t>
      </w:r>
      <w:r>
        <w:rPr>
          <w:rStyle w:val="FunctionTok"/>
        </w:rPr>
        <w:t xml:space="preserve">rasterize</w:t>
      </w:r>
      <w:r>
        <w:rPr>
          <w:rStyle w:val="NormalTok"/>
        </w:rPr>
        <w:t xml:space="preserve">(m[m</w:t>
      </w:r>
      <w:r>
        <w:rPr>
          <w:rStyle w:val="SpecialCharTok"/>
        </w:rPr>
        <w:t xml:space="preserve">$</w:t>
      </w:r>
      <w:r>
        <w:rPr>
          <w:rStyle w:val="NormalTok"/>
        </w:rPr>
        <w:t xml:space="preserve">CAPTURE_YEAR </w:t>
      </w:r>
      <w:r>
        <w:rPr>
          <w:rStyle w:val="SpecialCharTok"/>
        </w:rPr>
        <w:t xml:space="preserve">==</w:t>
      </w:r>
      <w:r>
        <w:rPr>
          <w:rStyle w:val="NormalTok"/>
        </w:rPr>
        <w:t xml:space="preserve"> y, ], G, </w:t>
      </w:r>
      <w:r>
        <w:rPr>
          <w:rStyle w:val="AttributeTok"/>
        </w:rPr>
        <w:t xml:space="preserve">field =</w:t>
      </w:r>
      <w:r>
        <w:rPr>
          <w:rStyle w:val="NormalTok"/>
        </w:rPr>
        <w:t xml:space="preserve"> </w:t>
      </w:r>
      <w:r>
        <w:rPr>
          <w:rStyle w:val="StringTok"/>
        </w:rPr>
        <w:t xml:space="preserve">"sev"</w:t>
      </w:r>
      <w:r>
        <w:rPr>
          <w:rStyle w:val="NormalTok"/>
        </w:rPr>
        <w:t xml:space="preserve">, </w:t>
      </w:r>
      <w:r>
        <w:rPr>
          <w:rStyle w:val="AttributeTok"/>
        </w:rPr>
        <w:t xml:space="preserve">fun =</w:t>
      </w:r>
      <w:r>
        <w:rPr>
          <w:rStyle w:val="NormalTok"/>
        </w:rPr>
        <w:t xml:space="preserve"> </w:t>
      </w:r>
      <w:r>
        <w:rPr>
          <w:rStyle w:val="StringTok"/>
        </w:rPr>
        <w:t xml:space="preserve">"max"</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NormalTok"/>
        </w:rPr>
        <w:t xml:space="preserve">  S  </w:t>
      </w:r>
      <w:r>
        <w:rPr>
          <w:rStyle w:val="OtherTok"/>
        </w:rPr>
        <w:t xml:space="preserve">&lt;-</w:t>
      </w:r>
      <w:r>
        <w:rPr>
          <w:rStyle w:val="NormalTok"/>
        </w:rPr>
        <w:t xml:space="preserve"> ry </w:t>
      </w:r>
      <w:r>
        <w:rPr>
          <w:rStyle w:val="SpecialCharTok"/>
        </w:rPr>
        <w:t xml:space="preserve">&gt;=</w:t>
      </w:r>
      <w:r>
        <w:rPr>
          <w:rStyle w:val="NormalTok"/>
        </w:rPr>
        <w:t xml:space="preserve"> </w:t>
      </w:r>
      <w:r>
        <w:rPr>
          <w:rStyle w:val="DecValTok"/>
        </w:rPr>
        <w:t xml:space="preserve">3</w:t>
      </w:r>
      <w:r>
        <w:br/>
      </w:r>
      <w:r>
        <w:rPr>
          <w:rStyle w:val="NormalTok"/>
        </w:rPr>
        <w:t xml:space="preserve">  p  </w:t>
      </w:r>
      <w:r>
        <w:rPr>
          <w:rStyle w:val="OtherTok"/>
        </w:rPr>
        <w:t xml:space="preserve">&lt;-</w:t>
      </w:r>
      <w:r>
        <w:rPr>
          <w:rStyle w:val="NormalTok"/>
        </w:rPr>
        <w:t xml:space="preserve"> SURV_AREA[[yc]]</w:t>
      </w:r>
      <w:r>
        <w:br/>
      </w:r>
      <w:r>
        <w:rPr>
          <w:rStyle w:val="NormalTok"/>
        </w:rPr>
        <w:t xml:space="preserve">  </w:t>
      </w:r>
      <w:r>
        <w:rPr>
          <w:rStyle w:val="ControlFlowTok"/>
        </w:rPr>
        <w:t xml:space="preserve">if</w:t>
      </w:r>
      <w:r>
        <w:rPr>
          <w:rStyle w:val="NormalTok"/>
        </w:rPr>
        <w:t xml:space="preserve"> (p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Year =</w:t>
      </w:r>
      <w:r>
        <w:rPr>
          <w:rStyle w:val="NormalTok"/>
        </w:rPr>
        <w:t xml:space="preserve"> y, </w:t>
      </w:r>
      <w:r>
        <w:rPr>
          <w:rStyle w:val="AttributeTok"/>
        </w:rPr>
        <w:t xml:space="preserve">Survey =</w:t>
      </w:r>
      <w:r>
        <w:rPr>
          <w:rStyle w:val="NormalTok"/>
        </w:rPr>
        <w:t xml:space="preserve"> </w:t>
      </w:r>
      <w:r>
        <w:rPr>
          <w:rStyle w:val="DecValTok"/>
        </w:rPr>
        <w:t xml:space="preserve">0</w:t>
      </w:r>
      <w:r>
        <w:rPr>
          <w:rStyle w:val="NormalTok"/>
        </w:rPr>
        <w:t xml:space="preserve">, </w:t>
      </w:r>
      <w:r>
        <w:rPr>
          <w:rStyle w:val="AttributeTok"/>
        </w:rPr>
        <w:t xml:space="preserve">Model =</w:t>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rPr>
          <w:rStyle w:val="NormalTok"/>
        </w:rPr>
        <w:t xml:space="preserve">RAW_AREA[[yc]], </w:t>
      </w:r>
      <w:r>
        <w:rPr>
          <w:rStyle w:val="DecValTok"/>
        </w:rPr>
        <w:t xml:space="preserve">1</w:t>
      </w:r>
      <w:r>
        <w:rPr>
          <w:rStyle w:val="NormalTok"/>
        </w:rPr>
        <w:t xml:space="preserve">),</w:t>
      </w:r>
      <w:r>
        <w:br/>
      </w:r>
      <w:r>
        <w:rPr>
          <w:rStyle w:val="NormalTok"/>
        </w:rPr>
        <w:t xml:space="preserve">                                </w:t>
      </w:r>
      <w:r>
        <w:rPr>
          <w:rStyle w:val="AttributeTok"/>
        </w:rPr>
        <w:t xml:space="preserve">Hit =</w:t>
      </w:r>
      <w:r>
        <w:rPr>
          <w:rStyle w:val="NormalTok"/>
        </w:rPr>
        <w:t xml:space="preserve"> </w:t>
      </w:r>
      <w:r>
        <w:rPr>
          <w:rStyle w:val="ConstantTok"/>
        </w:rPr>
        <w:t xml:space="preserve">NA_real_</w:t>
      </w:r>
      <w:r>
        <w:rPr>
          <w:rStyle w:val="NormalTok"/>
        </w:rPr>
        <w:t xml:space="preserve">, </w:t>
      </w:r>
      <w:r>
        <w:rPr>
          <w:rStyle w:val="AttributeTok"/>
        </w:rPr>
        <w:t xml:space="preserve">Lift =</w:t>
      </w:r>
      <w:r>
        <w:rPr>
          <w:rStyle w:val="NormalTok"/>
        </w:rPr>
        <w:t xml:space="preserve"> </w:t>
      </w:r>
      <w:r>
        <w:rPr>
          <w:rStyle w:val="ConstantTok"/>
        </w:rPr>
        <w:t xml:space="preserve">NA_real_</w:t>
      </w:r>
      <w:r>
        <w:rPr>
          <w:rStyle w:val="NormalTok"/>
        </w:rPr>
        <w:t xml:space="preserve">))</w:t>
      </w:r>
      <w:r>
        <w:br/>
      </w:r>
      <w:r>
        <w:rPr>
          <w:rStyle w:val="NormalTok"/>
        </w:rPr>
        <w:t xml:space="preserve">  hits </w:t>
      </w:r>
      <w:r>
        <w:rPr>
          <w:rStyle w:val="OtherTok"/>
        </w:rPr>
        <w:t xml:space="preserve">&lt;-</w:t>
      </w:r>
      <w:r>
        <w:rPr>
          <w:rStyle w:val="NormalTok"/>
        </w:rPr>
        <w:t xml:space="preserve"> </w:t>
      </w:r>
      <w:r>
        <w:rPr>
          <w:rStyle w:val="FunctionTok"/>
        </w:rPr>
        <w:t xml:space="preserve">global</w:t>
      </w:r>
      <w:r>
        <w:rPr>
          <w:rStyle w:val="NormalTok"/>
        </w:rPr>
        <w:t xml:space="preserve">(S </w:t>
      </w:r>
      <w:r>
        <w:rPr>
          <w:rStyle w:val="SpecialCharTok"/>
        </w:rPr>
        <w:t xml:space="preserve">&amp;</w:t>
      </w:r>
      <w:r>
        <w:rPr>
          <w:rStyle w:val="NormalTok"/>
        </w:rPr>
        <w:t xml:space="preserve"> red[[yc]],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NormalTok"/>
        </w:rPr>
        <w:t xml:space="preserve">  nC   </w:t>
      </w:r>
      <w:r>
        <w:rPr>
          <w:rStyle w:val="OtherTok"/>
        </w:rPr>
        <w:t xml:space="preserve">&lt;-</w:t>
      </w:r>
      <w:r>
        <w:rPr>
          <w:rStyle w:val="NormalTok"/>
        </w:rPr>
        <w:t xml:space="preserve"> </w:t>
      </w:r>
      <w:r>
        <w:rPr>
          <w:rStyle w:val="FunctionTok"/>
        </w:rPr>
        <w:t xml:space="preserve">global</w:t>
      </w:r>
      <w:r>
        <w:rPr>
          <w:rStyle w:val="NormalTok"/>
        </w:rPr>
        <w:t xml:space="preserve">(red[[yc]],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y, </w:t>
      </w:r>
      <w:r>
        <w:rPr>
          <w:rStyle w:val="AttributeTok"/>
        </w:rPr>
        <w:t xml:space="preserve">Survey =</w:t>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rPr>
          <w:rStyle w:val="NormalTok"/>
        </w:rPr>
        <w:t xml:space="preserve">p, </w:t>
      </w:r>
      <w:r>
        <w:rPr>
          <w:rStyle w:val="DecValTok"/>
        </w:rPr>
        <w:t xml:space="preserve">3</w:t>
      </w:r>
      <w:r>
        <w:rPr>
          <w:rStyle w:val="NormalTok"/>
        </w:rPr>
        <w:t xml:space="preserve">), </w:t>
      </w:r>
      <w:r>
        <w:rPr>
          <w:rStyle w:val="AttributeTok"/>
        </w:rPr>
        <w:t xml:space="preserve">Model =</w:t>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rPr>
          <w:rStyle w:val="NormalTok"/>
        </w:rPr>
        <w:t xml:space="preserve">RAW_AREA[[yc]], </w:t>
      </w:r>
      <w:r>
        <w:rPr>
          <w:rStyle w:val="DecValTok"/>
        </w:rPr>
        <w:t xml:space="preserve">1</w:t>
      </w:r>
      <w:r>
        <w:rPr>
          <w:rStyle w:val="NormalTok"/>
        </w:rPr>
        <w:t xml:space="preserve">),</w:t>
      </w:r>
      <w:r>
        <w:br/>
      </w:r>
      <w:r>
        <w:rPr>
          <w:rStyle w:val="NormalTok"/>
        </w:rPr>
        <w:t xml:space="preserve">             </w:t>
      </w:r>
      <w:r>
        <w:rPr>
          <w:rStyle w:val="AttributeTok"/>
        </w:rPr>
        <w:t xml:space="preserve">Hit =</w:t>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rPr>
          <w:rStyle w:val="NormalTok"/>
        </w:rPr>
        <w:t xml:space="preserve">hits</w:t>
      </w:r>
      <w:r>
        <w:rPr>
          <w:rStyle w:val="SpecialCharTok"/>
        </w:rPr>
        <w:t xml:space="preserve">/</w:t>
      </w:r>
      <w:r>
        <w:rPr>
          <w:rStyle w:val="NormalTok"/>
        </w:rPr>
        <w:t xml:space="preserve">nC, </w:t>
      </w:r>
      <w:r>
        <w:rPr>
          <w:rStyle w:val="DecValTok"/>
        </w:rPr>
        <w:t xml:space="preserve">2</w:t>
      </w:r>
      <w:r>
        <w:rPr>
          <w:rStyle w:val="NormalTok"/>
        </w:rPr>
        <w:t xml:space="preserve">), </w:t>
      </w:r>
      <w:r>
        <w:rPr>
          <w:rStyle w:val="AttributeTok"/>
        </w:rPr>
        <w:t xml:space="preserve">Lift =</w:t>
      </w:r>
      <w:r>
        <w:rPr>
          <w:rStyle w:val="NormalTok"/>
        </w:rPr>
        <w:t xml:space="preserve"> </w:t>
      </w:r>
      <w:r>
        <w:rPr>
          <w:rStyle w:val="FunctionTok"/>
        </w:rPr>
        <w:t xml:space="preserve">round</w:t>
      </w:r>
      <w:r>
        <w:rPr>
          <w:rStyle w:val="NormalTok"/>
        </w:rPr>
        <w:t xml:space="preserve">((hits</w:t>
      </w:r>
      <w:r>
        <w:rPr>
          <w:rStyle w:val="SpecialCharTok"/>
        </w:rPr>
        <w:t xml:space="preserve">/</w:t>
      </w:r>
      <w:r>
        <w:rPr>
          <w:rStyle w:val="NormalTok"/>
        </w:rPr>
        <w:t xml:space="preserve">nC)</w:t>
      </w:r>
      <w:r>
        <w:rPr>
          <w:rStyle w:val="SpecialCharTok"/>
        </w:rPr>
        <w:t xml:space="preserve">/</w:t>
      </w:r>
      <w:r>
        <w:rPr>
          <w:rStyle w:val="NormalTok"/>
        </w:rPr>
        <w:t xml:space="preserve">p, </w:t>
      </w:r>
      <w:r>
        <w:rPr>
          <w:rStyle w:val="DecValTok"/>
        </w:rPr>
        <w:t xml:space="preserve">2</w:t>
      </w:r>
      <w:r>
        <w:rPr>
          <w:rStyle w:val="NormalTok"/>
        </w:rPr>
        <w:t xml:space="preserve">))</w:t>
      </w:r>
      <w:r>
        <w:br/>
      </w:r>
      <w:r>
        <w:rPr>
          <w:rStyle w:val="NormalTok"/>
        </w:rPr>
        <w:t xml:space="preserve">}))</w:t>
      </w:r>
      <w:r>
        <w:br/>
      </w:r>
      <w:r>
        <w:rPr>
          <w:rStyle w:val="FunctionTok"/>
        </w:rPr>
        <w:t xml:space="preserve">kable</w:t>
      </w:r>
      <w:r>
        <w:rPr>
          <w:rStyle w:val="NormalTok"/>
        </w:rPr>
        <w:t xml:space="preserve">(RED_CMP,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"Survey area (%)"</w:t>
      </w:r>
      <w:r>
        <w:rPr>
          <w:rStyle w:val="NormalTok"/>
        </w:rPr>
        <w:t xml:space="preserve">, </w:t>
      </w:r>
      <w:r>
        <w:rPr>
          <w:rStyle w:val="StringTok"/>
        </w:rPr>
        <w:t xml:space="preserve">"Model area (%)"</w:t>
      </w:r>
      <w:r>
        <w:rPr>
          <w:rStyle w:val="NormalTok"/>
        </w:rPr>
        <w:t xml:space="preserve">,</w:t>
      </w:r>
      <w:r>
        <w:br/>
      </w:r>
      <w:r>
        <w:rPr>
          <w:rStyle w:val="NormalTok"/>
        </w:rPr>
        <w:t xml:space="preserve">                    </w:t>
      </w:r>
      <w:r>
        <w:rPr>
          <w:rStyle w:val="StringTok"/>
        </w:rPr>
        <w:t xml:space="preserve">"Hit rate (%)"</w:t>
      </w:r>
      <w:r>
        <w:rPr>
          <w:rStyle w:val="NormalTok"/>
        </w:rPr>
        <w:t xml:space="preserve">, </w:t>
      </w:r>
      <w:r>
        <w:rPr>
          <w:rStyle w:val="StringTok"/>
        </w:rPr>
        <w:t xml:space="preserve">"Lift"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7" w:name="tbl-redstage-area"/>
          <w:p>
            <w:pPr>
              <w:jc w:val="center"/>
            </w:pPr>
            <w:pPr>
              <w:jc w:val="start"/>
              <w:spacing w:before="200"/>
              <w:pStyle w:val="ImageCaption"/>
            </w:pPr>
            <w:r>
              <w:t xml:space="preserve">Table 3: Where the Landsat classification and the aerial overview survey disagree, by year. Survey area is the share of the grid the survey mapped at moderate severity or worse. Model area is what the classifier calls attacked at its own threshold of zero. Hit rate is the share of calibrated classified cells that fall inside a survey polygon, and lift is that rate divided by the survey’s own prevalence, so 1.00 is chance.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Survey area (%)</w:t>
                  </w:r>
                </w:p>
              </w:tc>
              <w:tc>
                <w:tcPr/>
                <w:p>
                  <w:pPr>
                    <w:pStyle w:val="Compact"/>
                    <w:jc w:val="left"/>
                    <w:rPr>
                      <w:sz w:val="16"/>
                      <w:szCs w:val="16"/>
                    </w:rPr>
                  </w:pPr>
                  <w:r>
                    <w:rPr>
                      <w:sz w:val="16"/>
                      <w:szCs w:val="16"/>
                    </w:rPr>
                    <w:t xml:space="preserve">Model area (%)</w:t>
                  </w:r>
                </w:p>
              </w:tc>
              <w:tc>
                <w:tcPr/>
                <w:p>
                  <w:pPr>
                    <w:pStyle w:val="Compact"/>
                    <w:jc w:val="left"/>
                    <w:rPr>
                      <w:sz w:val="16"/>
                      <w:szCs w:val="16"/>
                    </w:rPr>
                  </w:pPr>
                  <w:r>
                    <w:rPr>
                      <w:sz w:val="16"/>
                      <w:szCs w:val="16"/>
                    </w:rPr>
                    <w:t xml:space="preserve">Hit rate (%)</w:t>
                  </w:r>
                </w:p>
              </w:tc>
              <w:tc>
                <w:tcPr/>
                <w:p>
                  <w:pPr>
                    <w:pStyle w:val="Compact"/>
                    <w:jc w:val="left"/>
                    <w:rPr>
                      <w:sz w:val="16"/>
                      <w:szCs w:val="16"/>
                    </w:rPr>
                  </w:pPr>
                  <w:r>
                    <w:rPr>
                      <w:sz w:val="16"/>
                      <w:szCs w:val="16"/>
                    </w:rPr>
                    <w:t xml:space="preserve">Lift</w:t>
                  </w:r>
                </w:p>
              </w:tc>
            </w:tr>
            <w:tr>
              <w:trPr>
                <w:trHeight w:val="340" w:hRule="exact"/>
              </w:trPr>
              <w:tc>
                <w:tcPr/>
                <w:p>
                  <w:pPr>
                    <w:pStyle w:val="Compact"/>
                    <w:jc w:val="left"/>
                    <w:rPr>
                      <w:sz w:val="16"/>
                      <w:szCs w:val="16"/>
                    </w:rPr>
                  </w:pPr>
                  <w:r>
                    <w:rPr>
                      <w:sz w:val="16"/>
                      <w:szCs w:val="16"/>
                    </w:rPr>
                    <w:t xml:space="preserve">2005</w:t>
                  </w:r>
                </w:p>
              </w:tc>
              <w:tc>
                <w:tcPr/>
                <w:p>
                  <w:pPr>
                    <w:pStyle w:val="Compact"/>
                    <w:jc w:val="left"/>
                    <w:rPr>
                      <w:sz w:val="16"/>
                      <w:szCs w:val="16"/>
                    </w:rPr>
                  </w:pPr>
                  <w:r>
                    <w:rPr>
                      <w:sz w:val="16"/>
                      <w:szCs w:val="16"/>
                    </w:rPr>
                    <w:t xml:space="preserve">0.179</w:t>
                  </w:r>
                </w:p>
              </w:tc>
              <w:tc>
                <w:tcPr/>
                <w:p>
                  <w:pPr>
                    <w:pStyle w:val="Compact"/>
                    <w:jc w:val="left"/>
                    <w:rPr>
                      <w:sz w:val="16"/>
                      <w:szCs w:val="16"/>
                    </w:rPr>
                  </w:pPr>
                  <w:r>
                    <w:rPr>
                      <w:sz w:val="16"/>
                      <w:szCs w:val="16"/>
                    </w:rPr>
                    <w:t xml:space="preserve">58.4</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0.00</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1.271</w:t>
                  </w:r>
                </w:p>
              </w:tc>
              <w:tc>
                <w:tcPr/>
                <w:p>
                  <w:pPr>
                    <w:pStyle w:val="Compact"/>
                    <w:jc w:val="left"/>
                    <w:rPr>
                      <w:sz w:val="16"/>
                      <w:szCs w:val="16"/>
                    </w:rPr>
                  </w:pPr>
                  <w:r>
                    <w:rPr>
                      <w:sz w:val="16"/>
                      <w:szCs w:val="16"/>
                    </w:rPr>
                    <w:t xml:space="preserve">38.8</w:t>
                  </w:r>
                </w:p>
              </w:tc>
              <w:tc>
                <w:tcPr/>
                <w:p>
                  <w:pPr>
                    <w:pStyle w:val="Compact"/>
                    <w:jc w:val="left"/>
                    <w:rPr>
                      <w:sz w:val="16"/>
                      <w:szCs w:val="16"/>
                    </w:rPr>
                  </w:pPr>
                  <w:r>
                    <w:rPr>
                      <w:sz w:val="16"/>
                      <w:szCs w:val="16"/>
                    </w:rPr>
                    <w:t xml:space="preserve">1.95</w:t>
                  </w:r>
                </w:p>
              </w:tc>
              <w:tc>
                <w:tcPr/>
                <w:p>
                  <w:pPr>
                    <w:pStyle w:val="Compact"/>
                    <w:jc w:val="left"/>
                    <w:rPr>
                      <w:sz w:val="16"/>
                      <w:szCs w:val="16"/>
                    </w:rPr>
                  </w:pPr>
                  <w:r>
                    <w:rPr>
                      <w:sz w:val="16"/>
                      <w:szCs w:val="16"/>
                    </w:rPr>
                    <w:t xml:space="preserve">1.54</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0.530</w:t>
                  </w:r>
                </w:p>
              </w:tc>
              <w:tc>
                <w:tcPr/>
                <w:p>
                  <w:pPr>
                    <w:pStyle w:val="Compact"/>
                    <w:jc w:val="left"/>
                    <w:rPr>
                      <w:sz w:val="16"/>
                      <w:szCs w:val="16"/>
                    </w:rPr>
                  </w:pPr>
                  <w:r>
                    <w:rPr>
                      <w:sz w:val="16"/>
                      <w:szCs w:val="16"/>
                    </w:rPr>
                    <w:t xml:space="preserve">55.9</w:t>
                  </w:r>
                </w:p>
              </w:tc>
              <w:tc>
                <w:tcPr/>
                <w:p>
                  <w:pPr>
                    <w:pStyle w:val="Compact"/>
                    <w:jc w:val="left"/>
                    <w:rPr>
                      <w:sz w:val="16"/>
                      <w:szCs w:val="16"/>
                    </w:rPr>
                  </w:pPr>
                  <w:r>
                    <w:rPr>
                      <w:sz w:val="16"/>
                      <w:szCs w:val="16"/>
                    </w:rPr>
                    <w:t xml:space="preserve">2.55</w:t>
                  </w:r>
                </w:p>
              </w:tc>
              <w:tc>
                <w:tcPr/>
                <w:p>
                  <w:pPr>
                    <w:pStyle w:val="Compact"/>
                    <w:jc w:val="left"/>
                    <w:rPr>
                      <w:sz w:val="16"/>
                      <w:szCs w:val="16"/>
                    </w:rPr>
                  </w:pPr>
                  <w:r>
                    <w:rPr>
                      <w:sz w:val="16"/>
                      <w:szCs w:val="16"/>
                    </w:rPr>
                    <w:t xml:space="preserve">4.81</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0.972</w:t>
                  </w:r>
                </w:p>
              </w:tc>
              <w:tc>
                <w:tcPr/>
                <w:p>
                  <w:pPr>
                    <w:pStyle w:val="Compact"/>
                    <w:jc w:val="left"/>
                    <w:rPr>
                      <w:sz w:val="16"/>
                      <w:szCs w:val="16"/>
                    </w:rPr>
                  </w:pPr>
                  <w:r>
                    <w:rPr>
                      <w:sz w:val="16"/>
                      <w:szCs w:val="16"/>
                    </w:rPr>
                    <w:t xml:space="preserve">36.2</w:t>
                  </w:r>
                </w:p>
              </w:tc>
              <w:tc>
                <w:tcPr/>
                <w:p>
                  <w:pPr>
                    <w:pStyle w:val="Compact"/>
                    <w:jc w:val="left"/>
                    <w:rPr>
                      <w:sz w:val="16"/>
                      <w:szCs w:val="16"/>
                    </w:rPr>
                  </w:pPr>
                  <w:r>
                    <w:rPr>
                      <w:sz w:val="16"/>
                      <w:szCs w:val="16"/>
                    </w:rPr>
                    <w:t xml:space="preserve">0.58</w:t>
                  </w:r>
                </w:p>
              </w:tc>
              <w:tc>
                <w:tcPr/>
                <w:p>
                  <w:pPr>
                    <w:pStyle w:val="Compact"/>
                    <w:jc w:val="left"/>
                    <w:rPr>
                      <w:sz w:val="16"/>
                      <w:szCs w:val="16"/>
                    </w:rPr>
                  </w:pPr>
                  <w:r>
                    <w:rPr>
                      <w:sz w:val="16"/>
                      <w:szCs w:val="16"/>
                    </w:rPr>
                    <w:t xml:space="preserve">0.60</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0.378</w:t>
                  </w:r>
                </w:p>
              </w:tc>
              <w:tc>
                <w:tcPr/>
                <w:p>
                  <w:pPr>
                    <w:pStyle w:val="Compact"/>
                    <w:jc w:val="left"/>
                    <w:rPr>
                      <w:sz w:val="16"/>
                      <w:szCs w:val="16"/>
                    </w:rPr>
                  </w:pPr>
                  <w:r>
                    <w:rPr>
                      <w:sz w:val="16"/>
                      <w:szCs w:val="16"/>
                    </w:rPr>
                    <w:t xml:space="preserve">46.1</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0.00</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0.618</w:t>
                  </w:r>
                </w:p>
              </w:tc>
              <w:tc>
                <w:tcPr/>
                <w:p>
                  <w:pPr>
                    <w:pStyle w:val="Compact"/>
                    <w:jc w:val="left"/>
                    <w:rPr>
                      <w:sz w:val="16"/>
                      <w:szCs w:val="16"/>
                    </w:rPr>
                  </w:pPr>
                  <w:r>
                    <w:rPr>
                      <w:sz w:val="16"/>
                      <w:szCs w:val="16"/>
                    </w:rPr>
                    <w:t xml:space="preserve">26.7</w:t>
                  </w:r>
                </w:p>
              </w:tc>
              <w:tc>
                <w:tcPr/>
                <w:p>
                  <w:pPr>
                    <w:pStyle w:val="Compact"/>
                    <w:jc w:val="left"/>
                    <w:rPr>
                      <w:sz w:val="16"/>
                      <w:szCs w:val="16"/>
                    </w:rPr>
                  </w:pPr>
                  <w:r>
                    <w:rPr>
                      <w:sz w:val="16"/>
                      <w:szCs w:val="16"/>
                    </w:rPr>
                    <w:t xml:space="preserve">1.30</w:t>
                  </w:r>
                </w:p>
              </w:tc>
              <w:tc>
                <w:tcPr/>
                <w:p>
                  <w:pPr>
                    <w:pStyle w:val="Compact"/>
                    <w:jc w:val="left"/>
                    <w:rPr>
                      <w:sz w:val="16"/>
                      <w:szCs w:val="16"/>
                    </w:rPr>
                  </w:pPr>
                  <w:r>
                    <w:rPr>
                      <w:sz w:val="16"/>
                      <w:szCs w:val="16"/>
                    </w:rPr>
                    <w:t xml:space="preserve">2.11</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0.731</w:t>
                  </w:r>
                </w:p>
              </w:tc>
              <w:tc>
                <w:tcPr/>
                <w:p>
                  <w:pPr>
                    <w:pStyle w:val="Compact"/>
                    <w:jc w:val="left"/>
                    <w:rPr>
                      <w:sz w:val="16"/>
                      <w:szCs w:val="16"/>
                    </w:rPr>
                  </w:pPr>
                  <w:r>
                    <w:rPr>
                      <w:sz w:val="16"/>
                      <w:szCs w:val="16"/>
                    </w:rPr>
                    <w:t xml:space="preserve">51.2</w:t>
                  </w:r>
                </w:p>
              </w:tc>
              <w:tc>
                <w:tcPr/>
                <w:p>
                  <w:pPr>
                    <w:pStyle w:val="Compact"/>
                    <w:jc w:val="left"/>
                    <w:rPr>
                      <w:sz w:val="16"/>
                      <w:szCs w:val="16"/>
                    </w:rPr>
                  </w:pPr>
                  <w:r>
                    <w:rPr>
                      <w:sz w:val="16"/>
                      <w:szCs w:val="16"/>
                    </w:rPr>
                    <w:t xml:space="preserve">1.33</w:t>
                  </w:r>
                </w:p>
              </w:tc>
              <w:tc>
                <w:tcPr/>
                <w:p>
                  <w:pPr>
                    <w:pStyle w:val="Compact"/>
                    <w:jc w:val="left"/>
                    <w:rPr>
                      <w:sz w:val="16"/>
                      <w:szCs w:val="16"/>
                    </w:rPr>
                  </w:pPr>
                  <w:r>
                    <w:rPr>
                      <w:sz w:val="16"/>
                      <w:szCs w:val="16"/>
                    </w:rPr>
                    <w:t xml:space="preserve">1.81</w:t>
                  </w:r>
                </w:p>
              </w:tc>
            </w:tr>
            <w:tr>
              <w:trPr>
                <w:trHeight w:val="340" w:hRule="exact"/>
              </w:trPr>
              <w:tc>
                <w:tcPr/>
                <w:p>
                  <w:pPr>
                    <w:pStyle w:val="Compact"/>
                    <w:jc w:val="left"/>
                    <w:rPr>
                      <w:sz w:val="16"/>
                      <w:szCs w:val="16"/>
                    </w:rPr>
                  </w:pPr>
                  <w:r>
                    <w:rPr>
                      <w:sz w:val="16"/>
                      <w:szCs w:val="16"/>
                    </w:rPr>
                    <w:t xml:space="preserve">2012</w:t>
                  </w:r>
                </w:p>
              </w:tc>
              <w:tc>
                <w:tcPr/>
                <w:p>
                  <w:pPr>
                    <w:pStyle w:val="Compact"/>
                    <w:jc w:val="left"/>
                    <w:rPr>
                      <w:sz w:val="16"/>
                      <w:szCs w:val="16"/>
                    </w:rPr>
                  </w:pPr>
                  <w:r>
                    <w:rPr>
                      <w:sz w:val="16"/>
                      <w:szCs w:val="16"/>
                    </w:rPr>
                    <w:t xml:space="preserve">0.092</w:t>
                  </w:r>
                </w:p>
              </w:tc>
              <w:tc>
                <w:tcPr/>
                <w:p>
                  <w:pPr>
                    <w:pStyle w:val="Compact"/>
                    <w:jc w:val="left"/>
                    <w:rPr>
                      <w:sz w:val="16"/>
                      <w:szCs w:val="16"/>
                    </w:rPr>
                  </w:pPr>
                  <w:r>
                    <w:rPr>
                      <w:sz w:val="16"/>
                      <w:szCs w:val="16"/>
                    </w:rPr>
                    <w:t xml:space="preserve">66.3</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0.00</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0.205</w:t>
                  </w:r>
                </w:p>
              </w:tc>
              <w:tc>
                <w:tcPr/>
                <w:p>
                  <w:pPr>
                    <w:pStyle w:val="Compact"/>
                    <w:jc w:val="left"/>
                    <w:rPr>
                      <w:sz w:val="16"/>
                      <w:szCs w:val="16"/>
                    </w:rPr>
                  </w:pPr>
                  <w:r>
                    <w:rPr>
                      <w:sz w:val="16"/>
                      <w:szCs w:val="16"/>
                    </w:rPr>
                    <w:t xml:space="preserve">43.0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0.00</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0.000</w:t>
                  </w:r>
                </w:p>
              </w:tc>
              <w:tc>
                <w:tcPr/>
                <w:p>
                  <w:pPr>
                    <w:pStyle w:val="Compact"/>
                    <w:jc w:val="left"/>
                    <w:rPr>
                      <w:sz w:val="16"/>
                      <w:szCs w:val="16"/>
                    </w:rPr>
                  </w:pPr>
                  <w:r>
                    <w:rPr>
                      <w:sz w:val="16"/>
                      <w:szCs w:val="16"/>
                    </w:rPr>
                    <w:t xml:space="preserve">39.0</w:t>
                  </w:r>
                </w:p>
              </w:tc>
              <w:tc>
                <w:tcPr/>
                <w:p>
                  <w:pPr>
                    <w:pStyle w:val="Compact"/>
                    <w:jc w:val="left"/>
                    <w:rPr>
                      <w:sz w:val="16"/>
                      <w:szCs w:val="16"/>
                    </w:rPr>
                  </w:pPr>
                  <w:r>
                    <w:rPr>
                      <w:sz w:val="16"/>
                      <w:szCs w:val="16"/>
                    </w:rPr>
                    <w:t xml:space="preserve">NA</w:t>
                  </w:r>
                </w:p>
              </w:tc>
              <w:tc>
                <w:tcPr/>
                <w:p>
                  <w:pPr>
                    <w:pStyle w:val="Compact"/>
                    <w:jc w:val="left"/>
                    <w:rPr>
                      <w:sz w:val="16"/>
                      <w:szCs w:val="16"/>
                    </w:rPr>
                  </w:pPr>
                  <w:r>
                    <w:rPr>
                      <w:sz w:val="16"/>
                      <w:szCs w:val="16"/>
                    </w:rPr>
                    <w:t xml:space="preserve">NA</w:t>
                  </w:r>
                </w:p>
              </w:tc>
            </w:tr>
          </w:tbl>
          <w:bookmarkEnd w:id="37"/>
          <w:p/>
        </w:tc>
      </w:tr>
    </w:tbl>
    <w:p>
      <w:pPr>
        <w:pStyle w:val="BodyText"/>
      </w:pPr>
      <w:r>
        <w:t xml:space="preserve">The classification does not replace the survey, and the reason is not a marginal</w:t>
      </w:r>
      <w:r>
        <w:t xml:space="preserve"> </w:t>
      </w:r>
      <w:r>
        <w:t xml:space="preserve">shortfall in accuracy. Pooled over the held-out quarter it agrees with the survey</w:t>
      </w:r>
      <w:r>
        <w:t xml:space="preserve"> </w:t>
      </w:r>
      <w:r>
        <w:t xml:space="preserve">on 68.0 per cent of cells, kappa</w:t>
      </w:r>
      <w:r>
        <w:t xml:space="preserve"> </w:t>
      </w:r>
      <w:r>
        <w:t xml:space="preserve">0.36, against the kappa of 0.750 and overall</w:t>
      </w:r>
      <w:r>
        <w:t xml:space="preserve"> </w:t>
      </w:r>
      <w:r>
        <w:t xml:space="preserve">accuracy of 0.824 the parent study reports for its 7.78 km2 window. But</w:t>
      </w:r>
      <w:r>
        <w:t xml:space="preserve"> </w:t>
      </w:r>
      <w:hyperlink w:anchor="tbl-redstage-area">
        <w:r>
          <w:rPr>
            <w:rStyle w:val="Hyperlink"/>
          </w:rPr>
          <w:t xml:space="preserve">Table 3</w:t>
        </w:r>
      </w:hyperlink>
      <w:r>
        <w:t xml:space="preserve"> </w:t>
      </w:r>
      <w:r>
        <w:t xml:space="preserve">shows that figure is flattered by how the sample was drawn.</w:t>
      </w:r>
      <w:r>
        <w:t xml:space="preserve"> </w:t>
      </w:r>
      <w:r>
        <w:t xml:space="preserve">Training took 250 attacked and 250 unattacked cells per year, so the model’s</w:t>
      </w:r>
      <w:r>
        <w:t xml:space="preserve"> </w:t>
      </w:r>
      <w:r>
        <w:t xml:space="preserve">implied prior is one half, while the survey maps attack on</w:t>
      </w:r>
      <w:r>
        <w:t xml:space="preserve"> </w:t>
      </w:r>
      <w:r>
        <w:t xml:space="preserve">0.09 to</w:t>
      </w:r>
      <w:r>
        <w:t xml:space="preserve"> </w:t>
      </w:r>
      <w:r>
        <w:t xml:space="preserve">1.27 per cent of the grid. At its own</w:t>
      </w:r>
      <w:r>
        <w:t xml:space="preserve"> </w:t>
      </w:r>
      <w:r>
        <w:t xml:space="preserve">threshold the classifier therefore calls</w:t>
      </w:r>
      <w:r>
        <w:t xml:space="preserve"> </w:t>
      </w:r>
      <w:r>
        <w:t xml:space="preserve">27 to 66</w:t>
      </w:r>
      <w:r>
        <w:t xml:space="preserve"> </w:t>
      </w:r>
      <w:r>
        <w:t xml:space="preserve">per cent of the landscape attacked, one to two orders of magnitude more ground</w:t>
      </w:r>
      <w:r>
        <w:t xml:space="preserve"> </w:t>
      </w:r>
      <w:r>
        <w:t xml:space="preserve">than the survey maps.</w:t>
      </w:r>
    </w:p>
    <w:p>
      <w:pPr>
        <w:pStyle w:val="BodyText"/>
      </w:pPr>
      <w:r>
        <w:t xml:space="preserve">Matching the area does not rescue it. Calibrating the threshold each year so the</w:t>
      </w:r>
      <w:r>
        <w:t xml:space="preserve"> </w:t>
      </w:r>
      <w:r>
        <w:t xml:space="preserve">classified area equals the surveyed area, the classification lands on</w:t>
      </w:r>
      <w:r>
        <w:t xml:space="preserve"> </w:t>
      </w:r>
      <w:r>
        <w:t xml:space="preserve">0.0 to</w:t>
      </w:r>
      <w:r>
        <w:t xml:space="preserve"> </w:t>
      </w:r>
      <w:r>
        <w:t xml:space="preserve">2.5 per cent of the cells the</w:t>
      </w:r>
      <w:r>
        <w:t xml:space="preserve"> </w:t>
      </w:r>
      <w:r>
        <w:t xml:space="preserve">survey mapped. Expressed as lift against the survey’s own prevalence, where 1.00</w:t>
      </w:r>
      <w:r>
        <w:t xml:space="preserve"> </w:t>
      </w:r>
      <w:r>
        <w:t xml:space="preserve">is chance, the years run from 0.00</w:t>
      </w:r>
      <w:r>
        <w:t xml:space="preserve"> </w:t>
      </w:r>
      <w:r>
        <w:t xml:space="preserve">to 4.81, and</w:t>
      </w:r>
      <w:r>
        <w:t xml:space="preserve"> </w:t>
      </w:r>
      <w:r>
        <w:t xml:space="preserve">4 of 9 years</w:t>
      </w:r>
      <w:r>
        <w:t xml:space="preserve"> </w:t>
      </w:r>
      <w:r>
        <w:t xml:space="preserve">share no cells with the survey at all. Once area is held equal the map is close to</w:t>
      </w:r>
      <w:r>
        <w:t xml:space="preserve"> </w:t>
      </w:r>
      <w:r>
        <w:t xml:space="preserve">uninformative about where attack was.</w:t>
      </w:r>
    </w:p>
    <w:p>
      <w:pPr>
        <w:pStyle w:val="BodyText"/>
      </w:pPr>
      <w:r>
        <w:t xml:space="preserve">The year that most exposes the mechanism is 2012. It is the only year covered by</w:t>
      </w:r>
      <w:r>
        <w:t xml:space="preserve"> </w:t>
      </w:r>
      <w:r>
        <w:t xml:space="preserve">Landsat 7 alone, whose scan line corrector has been broken since May 2003, and it</w:t>
      </w:r>
      <w:r>
        <w:t xml:space="preserve"> </w:t>
      </w:r>
      <w:r>
        <w:t xml:space="preserve">is the year the classifier calls the most attacked at</w:t>
      </w:r>
      <w:r>
        <w:t xml:space="preserve"> </w:t>
      </w:r>
      <w:r>
        <w:t xml:space="preserve">66 per cent while the survey maps the</w:t>
      </w:r>
      <w:r>
        <w:t xml:space="preserve"> </w:t>
      </w:r>
      <w:r>
        <w:t xml:space="preserve">least at 0.09 per cent. The classifier</w:t>
      </w:r>
      <w:r>
        <w:t xml:space="preserve"> </w:t>
      </w:r>
      <w:r>
        <w:t xml:space="preserve">is reading striping as change.</w:t>
      </w:r>
    </w:p>
    <w:p>
      <w:pPr>
        <w:pStyle w:val="BodyText"/>
      </w:pPr>
      <w:r>
        <w:t xml:space="preserve">Two readings of the pooled agreement figure were available before these tables</w:t>
      </w:r>
      <w:r>
        <w:t xml:space="preserve"> </w:t>
      </w:r>
      <w:r>
        <w:t xml:space="preserve">existed. The classifier might have been wrong, or the polygons might have been,</w:t>
      </w:r>
      <w:r>
        <w:t xml:space="preserve"> </w:t>
      </w:r>
      <w:r>
        <w:t xml:space="preserve">and a one-sided error towards mapping more attack than an observer drew is what a</w:t>
      </w:r>
      <w:r>
        <w:t xml:space="preserve"> </w:t>
      </w:r>
      <w:r>
        <w:t xml:space="preserve">finer instrument would also produce.</w:t>
      </w:r>
      <w:r>
        <w:t xml:space="preserve"> </w:t>
      </w:r>
      <w:hyperlink w:anchor="tbl-redstage-area">
        <w:r>
          <w:rPr>
            <w:rStyle w:val="Hyperlink"/>
          </w:rPr>
          <w:t xml:space="preserve">Table 3</w:t>
        </w:r>
      </w:hyperlink>
      <w:r>
        <w:t xml:space="preserve"> </w:t>
      </w:r>
      <w:r>
        <w:t xml:space="preserve">settles it against the</w:t>
      </w:r>
      <w:r>
        <w:t xml:space="preserve"> </w:t>
      </w:r>
      <w:r>
        <w:t xml:space="preserve">classifier: an instrument genuinely resolving attack the surveyor missed would</w:t>
      </w:r>
      <w:r>
        <w:t xml:space="preserve"> </w:t>
      </w:r>
      <w:r>
        <w:t xml:space="preserve">still overlap the attack the surveyor found, and this one does not. We cannot</w:t>
      </w:r>
      <w:r>
        <w:t xml:space="preserve"> </w:t>
      </w:r>
      <w:r>
        <w:t xml:space="preserve">say the survey is right, only that the classification is not measuring the same</w:t>
      </w:r>
      <w:r>
        <w:t xml:space="preserve"> </w:t>
      </w:r>
      <w:r>
        <w:t xml:space="preserve">thing.</w:t>
      </w:r>
    </w:p>
    <w:p>
      <w:pPr>
        <w:pStyle w:val="BodyText"/>
      </w:pPr>
      <w:r>
        <w:t xml:space="preserve">We therefore keep the aerial overview survey as the response and report the</w:t>
      </w:r>
      <w:r>
        <w:t xml:space="preserve"> </w:t>
      </w:r>
      <w:r>
        <w:t xml:space="preserve">classification as a comparison layer. That preserves the argument the rest of the</w:t>
      </w:r>
      <w:r>
        <w:t xml:space="preserve"> </w:t>
      </w:r>
      <w:r>
        <w:t xml:space="preserve">paper rests on, which is that a response whose errors are observer errors is</w:t>
      </w:r>
      <w:r>
        <w:t xml:space="preserve"> </w:t>
      </w:r>
      <w:r>
        <w:t xml:space="preserve">safer here than one whose errors are generated by the predictors under test. A</w:t>
      </w:r>
      <w:r>
        <w:t xml:space="preserve"> </w:t>
      </w:r>
      <w:r>
        <w:t xml:space="preserve">classification trained on terrain-corrected imagery does not escape that problem,</w:t>
      </w:r>
      <w:r>
        <w:t xml:space="preserve"> </w:t>
      </w:r>
      <w:r>
        <w:t xml:space="preserve">because terrain correction is itself a model of the terrain whose effect is being</w:t>
      </w:r>
      <w:r>
        <w:t xml:space="preserve"> </w:t>
      </w:r>
      <w:r>
        <w:t xml:space="preserve">tested. It also means the timing analysis a per-cell year of first detection would</w:t>
      </w:r>
      <w:r>
        <w:t xml:space="preserve"> </w:t>
      </w:r>
      <w:r>
        <w:t xml:space="preserve">allow is not available: an annual series this weak cannot support a survival</w:t>
      </w:r>
      <w:r>
        <w:t xml:space="preserve"> </w:t>
      </w:r>
      <w:r>
        <w:t xml:space="preserve">model, and fitting one would give the wind test a precision the response layer</w:t>
      </w:r>
      <w:r>
        <w:t xml:space="preserve"> </w:t>
      </w:r>
      <w:r>
        <w:t xml:space="preserve">cannot justify.</w:t>
      </w:r>
    </w:p>
    <w:bookmarkEnd w:id="38"/>
    <w:bookmarkStart w:id="43" w:name="host-abundance"/>
    <w:p>
      <w:pPr>
        <w:pStyle w:val="Heading2"/>
      </w:pPr>
      <w:r>
        <w:t xml:space="preserve">3.4 Host abundance</w:t>
      </w:r>
    </w:p>
    <w:p>
      <w:pPr>
        <w:pStyle w:val="SourceCode"/>
      </w:pPr>
      <w:r>
        <w:rPr>
          <w:rStyle w:val="NormalTok"/>
        </w:rPr>
        <w:t xml:space="preserve">vri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vect</w:t>
      </w:r>
      <w:r>
        <w:rPr>
          <w:rStyle w:val="NormalTok"/>
        </w:rPr>
        <w:t xml:space="preserve">(</w:t>
      </w:r>
      <w:r>
        <w:rPr>
          <w:rStyle w:val="FunctionTok"/>
        </w:rPr>
        <w:t xml:space="preserve">here</w:t>
      </w:r>
      <w:r>
        <w:rPr>
          <w:rStyle w:val="NormalTok"/>
        </w:rPr>
        <w:t xml:space="preserve">(</w:t>
      </w:r>
      <w:r>
        <w:rPr>
          <w:rStyle w:val="StringTok"/>
        </w:rPr>
        <w:t xml:space="preserve">"02.inputs/vri/vri_darkwoods.geojson"</w:t>
      </w:r>
      <w:r>
        <w:rPr>
          <w:rStyle w:val="NormalTok"/>
        </w:rPr>
        <w:t xml:space="preserve">)), </w:t>
      </w:r>
      <w:r>
        <w:rPr>
          <w:rStyle w:val="FunctionTok"/>
        </w:rPr>
        <w:t xml:space="preserve">crs</w:t>
      </w:r>
      <w:r>
        <w:rPr>
          <w:rStyle w:val="NormalTok"/>
        </w:rPr>
        <w:t xml:space="preserve">(G))</w:t>
      </w:r>
      <w:r>
        <w:br/>
      </w:r>
      <w:r>
        <w:rPr>
          <w:rStyle w:val="NormalTok"/>
        </w:rPr>
        <w:t xml:space="preserve">vd  </w:t>
      </w:r>
      <w:r>
        <w:rPr>
          <w:rStyle w:val="OtherTok"/>
        </w:rPr>
        <w:t xml:space="preserve">&lt;-</w:t>
      </w:r>
      <w:r>
        <w:rPr>
          <w:rStyle w:val="NormalTok"/>
        </w:rPr>
        <w:t xml:space="preserve"> </w:t>
      </w:r>
      <w:r>
        <w:rPr>
          <w:rStyle w:val="FunctionTok"/>
        </w:rPr>
        <w:t xml:space="preserve">as.data.frame</w:t>
      </w:r>
      <w:r>
        <w:rPr>
          <w:rStyle w:val="NormalTok"/>
        </w:rPr>
        <w:t xml:space="preserve">(vri)</w:t>
      </w:r>
      <w:r>
        <w:br/>
      </w:r>
      <w:r>
        <w:rPr>
          <w:rStyle w:val="NormalTok"/>
        </w:rPr>
        <w:t xml:space="preserve">num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suppressWarnings</w:t>
      </w:r>
      <w:r>
        <w:rPr>
          <w:rStyle w:val="NormalTok"/>
        </w:rPr>
        <w:t xml:space="preserve">(</w:t>
      </w:r>
      <w:r>
        <w:rPr>
          <w:rStyle w:val="FunctionTok"/>
        </w:rPr>
        <w:t xml:space="preserve">as.numeric</w:t>
      </w:r>
      <w:r>
        <w:rPr>
          <w:rStyle w:val="NormalTok"/>
        </w:rPr>
        <w:t xml:space="preserve">(x))</w:t>
      </w:r>
      <w:r>
        <w:br/>
      </w:r>
      <w:r>
        <w:br/>
      </w:r>
      <w:r>
        <w:rPr>
          <w:rStyle w:val="DocumentationTok"/>
        </w:rPr>
        <w:t xml:space="preserve">## VRI records up to three species per polygon with percentage cover</w:t>
      </w:r>
      <w:r>
        <w:br/>
      </w:r>
      <w:r>
        <w:rPr>
          <w:rStyle w:val="NormalTok"/>
        </w:rPr>
        <w:t xml:space="preserve">accumulate </w:t>
      </w:r>
      <w:r>
        <w:rPr>
          <w:rStyle w:val="OtherTok"/>
        </w:rPr>
        <w:t xml:space="preserve">&lt;-</w:t>
      </w:r>
      <w:r>
        <w:rPr>
          <w:rStyle w:val="NormalTok"/>
        </w:rPr>
        <w:t xml:space="preserve"> </w:t>
      </w:r>
      <w:r>
        <w:rPr>
          <w:rStyle w:val="ControlFlowTok"/>
        </w:rPr>
        <w:t xml:space="preserve">function</w:t>
      </w:r>
      <w:r>
        <w:rPr>
          <w:rStyle w:val="NormalTok"/>
        </w:rPr>
        <w:t xml:space="preserve">(pattern) {</w:t>
      </w:r>
      <w:r>
        <w:br/>
      </w:r>
      <w:r>
        <w:rPr>
          <w:rStyle w:val="NormalTok"/>
        </w:rPr>
        <w:t xml:space="preserve">  out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(vd))</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cd </w:t>
      </w:r>
      <w:r>
        <w:rPr>
          <w:rStyle w:val="OtherTok"/>
        </w:rPr>
        <w:t xml:space="preserve">&lt;-</w:t>
      </w:r>
      <w:r>
        <w:rPr>
          <w:rStyle w:val="NormalTok"/>
        </w:rPr>
        <w:t xml:space="preserve"> vd[[</w:t>
      </w:r>
      <w:r>
        <w:rPr>
          <w:rStyle w:val="FunctionTok"/>
        </w:rPr>
        <w:t xml:space="preserve">paste0</w:t>
      </w:r>
      <w:r>
        <w:rPr>
          <w:rStyle w:val="NormalTok"/>
        </w:rPr>
        <w:t xml:space="preserve">(</w:t>
      </w:r>
      <w:r>
        <w:rPr>
          <w:rStyle w:val="StringTok"/>
        </w:rPr>
        <w:t xml:space="preserve">"SPECIES_CD_"</w:t>
      </w:r>
      <w:r>
        <w:rPr>
          <w:rStyle w:val="NormalTok"/>
        </w:rPr>
        <w:t xml:space="preserve">, i)]]</w:t>
      </w:r>
      <w:r>
        <w:br/>
      </w:r>
      <w:r>
        <w:rPr>
          <w:rStyle w:val="NormalTok"/>
        </w:rPr>
        <w:t xml:space="preserve">    pc </w:t>
      </w:r>
      <w:r>
        <w:rPr>
          <w:rStyle w:val="OtherTok"/>
        </w:rPr>
        <w:t xml:space="preserve">&lt;-</w:t>
      </w:r>
      <w:r>
        <w:rPr>
          <w:rStyle w:val="NormalTok"/>
        </w:rPr>
        <w:t xml:space="preserve"> </w:t>
      </w:r>
      <w:r>
        <w:rPr>
          <w:rStyle w:val="FunctionTok"/>
        </w:rPr>
        <w:t xml:space="preserve">num</w:t>
      </w:r>
      <w:r>
        <w:rPr>
          <w:rStyle w:val="NormalTok"/>
        </w:rPr>
        <w:t xml:space="preserve">(vd[[</w:t>
      </w:r>
      <w:r>
        <w:rPr>
          <w:rStyle w:val="FunctionTok"/>
        </w:rPr>
        <w:t xml:space="preserve">paste0</w:t>
      </w:r>
      <w:r>
        <w:rPr>
          <w:rStyle w:val="NormalTok"/>
        </w:rPr>
        <w:t xml:space="preserve">(</w:t>
      </w:r>
      <w:r>
        <w:rPr>
          <w:rStyle w:val="StringTok"/>
        </w:rPr>
        <w:t xml:space="preserve">"SPECIES_PCT_"</w:t>
      </w:r>
      <w:r>
        <w:rPr>
          <w:rStyle w:val="NormalTok"/>
        </w:rPr>
        <w:t xml:space="preserve">, i)]]); pc[</w:t>
      </w:r>
      <w:r>
        <w:rPr>
          <w:rStyle w:val="FunctionTok"/>
        </w:rPr>
        <w:t xml:space="preserve">is.na</w:t>
      </w:r>
      <w:r>
        <w:rPr>
          <w:rStyle w:val="NormalTok"/>
        </w:rPr>
        <w:t xml:space="preserve">(pc)] </w:t>
      </w:r>
      <w:r>
        <w:rPr>
          <w:rStyle w:val="OtherTok"/>
        </w:rPr>
        <w:t xml:space="preserve">&lt;-</w:t>
      </w:r>
      <w:r>
        <w:rPr>
          <w:rStyle w:val="NormalTok"/>
        </w:rPr>
        <w:t xml:space="preserve"> </w:t>
      </w:r>
      <w:r>
        <w:rPr>
          <w:rStyle w:val="DecValTok"/>
        </w:rPr>
        <w:t xml:space="preserve">0</w:t>
      </w:r>
      <w:r>
        <w:br/>
      </w:r>
      <w:r>
        <w:rPr>
          <w:rStyle w:val="NormalTok"/>
        </w:rPr>
        <w:t xml:space="preserve">    out </w:t>
      </w:r>
      <w:r>
        <w:rPr>
          <w:rStyle w:val="OtherTok"/>
        </w:rPr>
        <w:t xml:space="preserve">&lt;-</w:t>
      </w:r>
      <w:r>
        <w:rPr>
          <w:rStyle w:val="NormalTok"/>
        </w:rPr>
        <w:t xml:space="preserve"> out </w:t>
      </w:r>
      <w:r>
        <w:rPr>
          <w:rStyle w:val="SpecialCharTok"/>
        </w:rPr>
        <w:t xml:space="preserve">+</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FunctionTok"/>
        </w:rPr>
        <w:t xml:space="preserve">is.na</w:t>
      </w:r>
      <w:r>
        <w:rPr>
          <w:rStyle w:val="NormalTok"/>
        </w:rPr>
        <w:t xml:space="preserve">(cd) </w:t>
      </w:r>
      <w:r>
        <w:rPr>
          <w:rStyle w:val="SpecialCharTok"/>
        </w:rPr>
        <w:t xml:space="preserve">&amp;</w:t>
      </w:r>
      <w:r>
        <w:rPr>
          <w:rStyle w:val="NormalTok"/>
        </w:rPr>
        <w:t xml:space="preserve"> </w:t>
      </w:r>
      <w:r>
        <w:rPr>
          <w:rStyle w:val="FunctionTok"/>
        </w:rPr>
        <w:t xml:space="preserve">grepl</w:t>
      </w:r>
      <w:r>
        <w:rPr>
          <w:rStyle w:val="NormalTok"/>
        </w:rPr>
        <w:t xml:space="preserve">(pattern, cd), pc, </w:t>
      </w:r>
      <w:r>
        <w:rPr>
          <w:rStyle w:val="DecValTok"/>
        </w:rPr>
        <w:t xml:space="preserve">0</w:t>
      </w:r>
      <w:r>
        <w:rPr>
          <w:rStyle w:val="NormalTok"/>
        </w:rPr>
        <w:t xml:space="preserve">)</w:t>
      </w:r>
      <w:r>
        <w:br/>
      </w:r>
      <w:r>
        <w:rPr>
          <w:rStyle w:val="NormalTok"/>
        </w:rPr>
        <w:t xml:space="preserve">  }</w:t>
      </w:r>
      <w:r>
        <w:br/>
      </w:r>
      <w:r>
        <w:rPr>
          <w:rStyle w:val="NormalTok"/>
        </w:rPr>
        <w:t xml:space="preserve">  out</w:t>
      </w:r>
      <w:r>
        <w:br/>
      </w:r>
      <w:r>
        <w:rPr>
          <w:rStyle w:val="NormalTok"/>
        </w:rPr>
        <w:t xml:space="preserve">}</w:t>
      </w:r>
      <w:r>
        <w:br/>
      </w:r>
      <w:r>
        <w:rPr>
          <w:rStyle w:val="NormalTok"/>
        </w:rPr>
        <w:t xml:space="preserve">vri</w:t>
      </w:r>
      <w:r>
        <w:rPr>
          <w:rStyle w:val="SpecialCharTok"/>
        </w:rPr>
        <w:t xml:space="preserve">$</w:t>
      </w:r>
      <w:r>
        <w:rPr>
          <w:rStyle w:val="NormalTok"/>
        </w:rPr>
        <w:t xml:space="preserve">PinePct </w:t>
      </w:r>
      <w:r>
        <w:rPr>
          <w:rStyle w:val="OtherTok"/>
        </w:rPr>
        <w:t xml:space="preserve">&lt;-</w:t>
      </w:r>
      <w:r>
        <w:rPr>
          <w:rStyle w:val="NormalTok"/>
        </w:rPr>
        <w:t xml:space="preserve"> </w:t>
      </w:r>
      <w:r>
        <w:rPr>
          <w:rStyle w:val="FunctionTok"/>
        </w:rPr>
        <w:t xml:space="preserve">accumulate</w:t>
      </w:r>
      <w:r>
        <w:rPr>
          <w:rStyle w:val="NormalTok"/>
        </w:rPr>
        <w:t xml:space="preserve">(</w:t>
      </w:r>
      <w:r>
        <w:rPr>
          <w:rStyle w:val="StringTok"/>
        </w:rPr>
        <w:t xml:space="preserve">"^PL"</w:t>
      </w:r>
      <w:r>
        <w:rPr>
          <w:rStyle w:val="NormalTok"/>
        </w:rPr>
        <w:t xml:space="preserve">)               </w:t>
      </w:r>
      <w:r>
        <w:rPr>
          <w:rStyle w:val="CommentTok"/>
        </w:rPr>
        <w:t xml:space="preserve"># lodgepole, the primary host</w:t>
      </w:r>
      <w:r>
        <w:br/>
      </w:r>
      <w:r>
        <w:rPr>
          <w:rStyle w:val="NormalTok"/>
        </w:rPr>
        <w:t xml:space="preserve">vri</w:t>
      </w:r>
      <w:r>
        <w:rPr>
          <w:rStyle w:val="SpecialCharTok"/>
        </w:rPr>
        <w:t xml:space="preserve">$</w:t>
      </w:r>
      <w:r>
        <w:rPr>
          <w:rStyle w:val="NormalTok"/>
        </w:rPr>
        <w:t xml:space="preserve">Basal   </w:t>
      </w:r>
      <w:r>
        <w:rPr>
          <w:rStyle w:val="OtherTok"/>
        </w:rPr>
        <w:t xml:space="preserve">&lt;-</w:t>
      </w:r>
      <w:r>
        <w:rPr>
          <w:rStyle w:val="NormalTok"/>
        </w:rPr>
        <w:t xml:space="preserve"> </w:t>
      </w:r>
      <w:r>
        <w:rPr>
          <w:rStyle w:val="FunctionTok"/>
        </w:rPr>
        <w:t xml:space="preserve">num</w:t>
      </w:r>
      <w:r>
        <w:rPr>
          <w:rStyle w:val="NormalTok"/>
        </w:rPr>
        <w:t xml:space="preserve">(vd</w:t>
      </w:r>
      <w:r>
        <w:rPr>
          <w:rStyle w:val="SpecialCharTok"/>
        </w:rPr>
        <w:t xml:space="preserve">$</w:t>
      </w:r>
      <w:r>
        <w:rPr>
          <w:rStyle w:val="NormalTok"/>
        </w:rPr>
        <w:t xml:space="preserve">BASAL_AREA)</w:t>
      </w:r>
      <w:r>
        <w:br/>
      </w:r>
      <w:r>
        <w:br/>
      </w:r>
      <w:r>
        <w:rPr>
          <w:rStyle w:val="DocumentationTok"/>
        </w:rPr>
        <w:t xml:space="preserve">## Quadratic mean diameter of stems 12.5 cm and over. Carried because stem size,</w:t>
      </w:r>
      <w:r>
        <w:br/>
      </w:r>
      <w:r>
        <w:rPr>
          <w:rStyle w:val="DocumentationTok"/>
        </w:rPr>
        <w:t xml:space="preserve">## not cover, is what decides whether a stand produces more beetles than it</w:t>
      </w:r>
      <w:r>
        <w:br/>
      </w:r>
      <w:r>
        <w:rPr>
          <w:rStyle w:val="DocumentationTok"/>
        </w:rPr>
        <w:t xml:space="preserve">## consumes: below about 25 cm a lodgepole stand is a sink, above it a source</w:t>
      </w:r>
      <w:r>
        <w:br/>
      </w:r>
      <w:r>
        <w:rPr>
          <w:rStyle w:val="DocumentationTok"/>
        </w:rPr>
        <w:t xml:space="preserve">## [@carroll2004bionomics]. Cover and basal area cannot express that.</w:t>
      </w:r>
      <w:r>
        <w:br/>
      </w:r>
      <w:r>
        <w:rPr>
          <w:rStyle w:val="NormalTok"/>
        </w:rPr>
        <w:t xml:space="preserve">vri</w:t>
      </w:r>
      <w:r>
        <w:rPr>
          <w:rStyle w:val="SpecialCharTok"/>
        </w:rPr>
        <w:t xml:space="preserve">$</w:t>
      </w:r>
      <w:r>
        <w:rPr>
          <w:rStyle w:val="NormalTok"/>
        </w:rPr>
        <w:t xml:space="preserve">QMD </w:t>
      </w:r>
      <w:r>
        <w:rPr>
          <w:rStyle w:val="OtherTok"/>
        </w:rPr>
        <w:t xml:space="preserve">&lt;-</w:t>
      </w:r>
      <w:r>
        <w:rPr>
          <w:rStyle w:val="NormalTok"/>
        </w:rPr>
        <w:t xml:space="preserve"> </w:t>
      </w:r>
      <w:r>
        <w:rPr>
          <w:rStyle w:val="FunctionTok"/>
        </w:rPr>
        <w:t xml:space="preserve">num</w:t>
      </w:r>
      <w:r>
        <w:rPr>
          <w:rStyle w:val="NormalTok"/>
        </w:rPr>
        <w:t xml:space="preserve">(vd</w:t>
      </w:r>
      <w:r>
        <w:rPr>
          <w:rStyle w:val="SpecialCharTok"/>
        </w:rPr>
        <w:t xml:space="preserve">$</w:t>
      </w:r>
      <w:r>
        <w:rPr>
          <w:rStyle w:val="NormalTok"/>
        </w:rPr>
        <w:t xml:space="preserve">QUAD_DIAM_125)</w:t>
      </w:r>
      <w:r>
        <w:br/>
      </w:r>
      <w:r>
        <w:br/>
      </w:r>
      <w:r>
        <w:rPr>
          <w:rStyle w:val="NormalTok"/>
        </w:rPr>
        <w:t xml:space="preserve">host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rPr>
          <w:rStyle w:val="StringTok"/>
        </w:rPr>
        <w:t xml:space="preserve">"QMD"</w:t>
      </w:r>
      <w:r>
        <w:rPr>
          <w:rStyle w:val="NormalTok"/>
        </w:rPr>
        <w:t xml:space="preserve">), </w:t>
      </w:r>
      <w:r>
        <w:rPr>
          <w:rStyle w:val="ControlFlowTok"/>
        </w:rPr>
        <w:t xml:space="preserve">function</w:t>
      </w:r>
      <w:r>
        <w:rPr>
          <w:rStyle w:val="NormalTok"/>
        </w:rPr>
        <w:t xml:space="preserve">(f) </w:t>
      </w:r>
      <w:r>
        <w:rPr>
          <w:rStyle w:val="FunctionTok"/>
        </w:rPr>
        <w:t xml:space="preserve">rasterize</w:t>
      </w:r>
      <w:r>
        <w:rPr>
          <w:rStyle w:val="NormalTok"/>
        </w:rPr>
        <w:t xml:space="preserve">(vri, G, </w:t>
      </w:r>
      <w:r>
        <w:rPr>
          <w:rStyle w:val="AttributeTok"/>
        </w:rPr>
        <w:t xml:space="preserve">field =</w:t>
      </w:r>
      <w:r>
        <w:rPr>
          <w:rStyle w:val="NormalTok"/>
        </w:rPr>
        <w:t xml:space="preserve"> f)))</w:t>
      </w:r>
      <w:r>
        <w:br/>
      </w:r>
      <w:r>
        <w:rPr>
          <w:rStyle w:val="FunctionTok"/>
        </w:rPr>
        <w:t xml:space="preserve">names</w:t>
      </w:r>
      <w:r>
        <w:rPr>
          <w:rStyle w:val="NormalTok"/>
        </w:rPr>
        <w:t xml:space="preserve">(host)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rPr>
          <w:rStyle w:val="StringTok"/>
        </w:rPr>
        <w:t xml:space="preserve">"QMD"</w:t>
      </w:r>
      <w:r>
        <w:rPr>
          <w:rStyle w:val="NormalTok"/>
        </w:rPr>
        <w:t xml:space="preserve">)</w:t>
      </w:r>
      <w:r>
        <w:br/>
      </w:r>
      <w:r>
        <w:rPr>
          <w:rStyle w:val="FunctionTok"/>
        </w:rPr>
        <w:t xml:space="preserve">c</w:t>
      </w:r>
      <w:r>
        <w:rPr>
          <w:rStyle w:val="NormalTok"/>
        </w:rPr>
        <w:t xml:space="preserve">(</w:t>
      </w:r>
      <w:r>
        <w:rPr>
          <w:rStyle w:val="AttributeTok"/>
        </w:rPr>
        <w:t xml:space="preserve">vri_polygons =</w:t>
      </w:r>
      <w:r>
        <w:rPr>
          <w:rStyle w:val="NormalTok"/>
        </w:rPr>
        <w:t xml:space="preserve"> </w:t>
      </w:r>
      <w:r>
        <w:rPr>
          <w:rStyle w:val="FunctionTok"/>
        </w:rPr>
        <w:t xml:space="preserve">nrow</w:t>
      </w:r>
      <w:r>
        <w:rPr>
          <w:rStyle w:val="NormalTok"/>
        </w:rPr>
        <w:t xml:space="preserve">(vri), </w:t>
      </w:r>
      <w:r>
        <w:rPr>
          <w:rStyle w:val="AttributeTok"/>
        </w:rPr>
        <w:t xml:space="preserve">with_lodgepole =</w:t>
      </w:r>
      <w:r>
        <w:rPr>
          <w:rStyle w:val="NormalTok"/>
        </w:rPr>
        <w:t xml:space="preserve"> </w:t>
      </w:r>
      <w:r>
        <w:rPr>
          <w:rStyle w:val="FunctionTok"/>
        </w:rPr>
        <w:t xml:space="preserve">sum</w:t>
      </w:r>
      <w:r>
        <w:rPr>
          <w:rStyle w:val="NormalTok"/>
        </w:rPr>
        <w:t xml:space="preserve">(vri</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with_diameter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(vri</w:t>
      </w:r>
      <w:r>
        <w:rPr>
          <w:rStyle w:val="SpecialCharTok"/>
        </w:rPr>
        <w:t xml:space="preserve">$</w:t>
      </w:r>
      <w:r>
        <w:rPr>
          <w:rStyle w:val="NormalTok"/>
        </w:rPr>
        <w:t xml:space="preserve">QMD)))</w:t>
      </w:r>
    </w:p>
    <w:p>
      <w:pPr>
        <w:pStyle w:val="SourceCode"/>
      </w:pPr>
      <w:r>
        <w:rPr>
          <w:rStyle w:val="VerbatimChar"/>
        </w:rPr>
        <w:t xml:space="preserve">  vri_polygons with_lodgepole  with_diameter </w:t>
      </w:r>
      <w:r>
        <w:br/>
      </w:r>
      <w:r>
        <w:rPr>
          <w:rStyle w:val="VerbatimChar"/>
        </w:rPr>
        <w:t xml:space="preserve">          2743           1024           2229 </w:t>
      </w:r>
    </w:p>
    <w:p>
      <w:pPr>
        <w:pStyle w:val="FirstParagraph"/>
      </w:pPr>
      <w:r>
        <w:t xml:space="preserve">Host abundance comes from the provincial Vegetation Resources Inventory, layer</w:t>
      </w:r>
      <w:r>
        <w:t xml:space="preserve"> </w:t>
      </w:r>
      <w:r>
        <w:rPr>
          <w:rStyle w:val="VerbatimChar"/>
        </w:rPr>
        <w:t xml:space="preserve">VEG_COMP_LYR_R1_POLY</w:t>
      </w:r>
      <w:r>
        <w:t xml:space="preserve">, retrieved from the British Columbia Data Catalogue web feature service for the study window. We accumulate the percentage cover of lodgepole pine across the three species slots each polygon records, and carry stand basal area alongside it.</w:t>
      </w:r>
    </w:p>
    <w:p>
      <w:pPr>
        <w:pStyle w:val="BodyText"/>
      </w:pPr>
      <w:r>
        <w:t xml:space="preserve">We also carry quadratic mean diameter, which the inventory records for stems 12.5 cm and over. Cover and basal area describe how much host is present. Neither describes whether that host can produce beetles. Brood production per tree rises with bark surface area, bark thickness, phloem thickness and sapwood moisture retention, and all four rise with stem diameter, so a stand of small stems consumes more beetles than it returns. Carroll and Safranyik put the crossover at about 25 cm: below it a lodgepole stand is on average a beetle sink, above it a source</w:t>
      </w:r>
      <w:r>
        <w:t xml:space="preserve"> </w:t>
      </w:r>
      <w:r>
        <w:t xml:space="preserve">(Carroll and Safranyik 2004)</w:t>
      </w:r>
      <w:r>
        <w:t xml:space="preserve">. That threshold is the reason a host layer coded only as cover cannot answer the question this paper asks at high elevation, and it is the gap review finding R3 identifies in the retained studies.</w:t>
      </w:r>
      <w:r>
        <w:t xml:space="preserve"> </w:t>
      </w:r>
      <w:hyperlink w:anchor="sec-size">
        <w:r>
          <w:rPr>
            <w:rStyle w:val="Hyperlink"/>
          </w:rPr>
          <w:t xml:space="preserve">Section 5.2</w:t>
        </w:r>
      </w:hyperlink>
      <w:r>
        <w:t xml:space="preserve"> </w:t>
      </w:r>
      <w:r>
        <w:t xml:space="preserve">tests it directly. Diameter is recorded for 2,229 of the 2,743 polygons, which covers the analysis frame almost exactly, because the polygons that lack it are largely those that also lack a basal area.</w:t>
      </w:r>
    </w:p>
    <w:p>
      <w:pPr>
        <w:pStyle w:val="BodyText"/>
      </w:pPr>
      <w:r>
        <w:t xml:space="preserve">The inventory’s vintage matters. These polygons carry a reference year of 2014 and an interpretation date of August 2014; the projected date of 31 December 2025 is the growth model’s roll-forward of age, height and volume, not a re-observation. Species composition therefore comes from photography flown in the fourteenth year of a seventeen-year outbreak window.</w:t>
      </w:r>
    </w:p>
    <w:p>
      <w:pPr>
        <w:pStyle w:val="BodyText"/>
      </w:pPr>
      <w:r>
        <w:t xml:space="preserve">This limitation cannot be removed and is stated explicitly. A stand whose pine was killed early will have been interpreted after the fact, and its recorded lodgepole percentage will be lower than the pine it carried when the beetle arrived. The bias runs in a specific direction: host is under-recorded exactly where attack was heaviest and earliest. It is therefore a candidate explanation for the reversal of the lodgepole coefficient at the severe threshold in</w:t>
      </w:r>
      <w:r>
        <w:t xml:space="preserve"> </w:t>
      </w:r>
      <w:hyperlink w:anchor="sec-ordinal">
        <w:r>
          <w:rPr>
            <w:rStyle w:val="Hyperlink"/>
          </w:rPr>
          <w:t xml:space="preserve">Section 5.4</w:t>
        </w:r>
      </w:hyperlink>
      <w:r>
        <w:t xml:space="preserve">. It does not touch the presence-absence distinction the layer is mainly used for, since a stand that carried enough pine to be killed is not recorded as pine-free.</w:t>
      </w:r>
    </w:p>
    <w:p>
      <w:pPr>
        <w:pStyle w:val="BodyText"/>
      </w:pPr>
      <w:r>
        <w:t xml:space="preserve">Without this layer the analysis cannot distinguish a refugium from an absence of pine, and</w:t>
      </w:r>
      <w:r>
        <w:t xml:space="preserve"> </w:t>
      </w:r>
      <w:hyperlink w:anchor="sec-host">
        <w:r>
          <w:rPr>
            <w:rStyle w:val="Hyperlink"/>
          </w:rPr>
          <w:t xml:space="preserve">Section 5.1</w:t>
        </w:r>
      </w:hyperlink>
      <w:r>
        <w:t xml:space="preserve"> </w:t>
      </w:r>
      <w:r>
        <w:t xml:space="preserve">shows that the distinction accounts for most of the apparent terrain signal.</w:t>
      </w:r>
    </w:p>
    <w:p>
      <w:pPr>
        <w:pStyle w:val="BodyText"/>
      </w:pPr>
      <w:hyperlink w:anchor="fig-host">
        <w:r>
          <w:rPr>
            <w:rStyle w:val="Hyperlink"/>
          </w:rPr>
          <w:t xml:space="preserve">Figure 2</w:t>
        </w:r>
      </w:hyperlink>
      <w:r>
        <w:t xml:space="preserve"> </w:t>
      </w:r>
      <w:r>
        <w:t xml:space="preserve">maps both layers. Lodgepole cover is concentrated in the middle of the elevation range and scarce in the valley, which is the pattern the host-conditioning argument turns on: the valley is not lightly attacked because it is sheltered but because it holds almost no host. Basal area defines the analysis frame, and the blank cells in panel (b) are those dropped for want of it.</w:t>
      </w:r>
    </w:p>
    <w:p>
      <w:pPr>
        <w:pStyle w:val="SourceCode"/>
      </w:pPr>
      <w:r>
        <w:rPr>
          <w:rStyle w:val="NormalTok"/>
        </w:rPr>
        <w:t xml:space="preserve">fig_host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host</w:t>
      </w:r>
      <w:r>
        <w:rPr>
          <w:rStyle w:val="SpecialCharTok"/>
        </w:rPr>
        <w:t xml:space="preserve">$</w:t>
      </w:r>
      <w:r>
        <w:rPr>
          <w:rStyle w:val="NormalTok"/>
        </w:rPr>
        <w:t xml:space="preserve">PinePct) </w:t>
      </w:r>
      <w:r>
        <w:rPr>
          <w:rStyle w:val="SpecialCharTok"/>
        </w:rPr>
        <w:t xml:space="preserve">+</w:t>
      </w:r>
      <w:r>
        <w:br/>
      </w:r>
      <w:r>
        <w:rPr>
          <w:rStyle w:val="NormalTok"/>
        </w:rPr>
        <w:t xml:space="preserve">     </w:t>
      </w:r>
      <w:r>
        <w:rPr>
          <w:rStyle w:val="FunctionTok"/>
        </w:rPr>
        <w:t xml:space="preserve">scale_fill_viridis_c</w:t>
      </w:r>
      <w:r>
        <w:rPr>
          <w:rStyle w:val="NormalTok"/>
        </w:rPr>
        <w:t xml:space="preserve">(</w:t>
      </w:r>
      <w:r>
        <w:rPr>
          <w:rStyle w:val="AttributeTok"/>
        </w:rPr>
        <w:t xml:space="preserve">option =</w:t>
      </w:r>
      <w:r>
        <w:rPr>
          <w:rStyle w:val="NormalTok"/>
        </w:rPr>
        <w:t xml:space="preserve"> </w:t>
      </w:r>
      <w:r>
        <w:rPr>
          <w:rStyle w:val="StringTok"/>
        </w:rPr>
        <w:t xml:space="preserve">"viridis"</w:t>
      </w:r>
      <w:r>
        <w:rPr>
          <w:rStyle w:val="NormalTok"/>
        </w:rPr>
        <w:t xml:space="preserve">, </w:t>
      </w:r>
      <w:r>
        <w:rPr>
          <w:rStyle w:val="AttributeTok"/>
        </w:rPr>
        <w:t xml:space="preserve">direction =</w:t>
      </w:r>
      <w:r>
        <w:rPr>
          <w:rStyle w:val="NormalTok"/>
        </w:rPr>
        <w:t xml:space="preserve"> </w:t>
      </w:r>
      <w:r>
        <w:rPr>
          <w:rStyle w:val="SpecialCharTok"/>
        </w:rPr>
        <w:t xml:space="preserve">-</w:t>
      </w:r>
      <w:r>
        <w:rPr>
          <w:rStyle w:val="DecValTok"/>
        </w:rPr>
        <w:t xml:space="preserve">1</w:t>
      </w:r>
      <w:r>
        <w:rPr>
          <w:rStyle w:val="NormalTok"/>
        </w:rPr>
        <w:t xml:space="preserve">, </w:t>
      </w:r>
      <w:r>
        <w:rPr>
          <w:rStyle w:val="AttributeTok"/>
        </w:rPr>
        <w:t xml:space="preserve">na.value =</w:t>
      </w:r>
      <w:r>
        <w:rPr>
          <w:rStyle w:val="NormalTok"/>
        </w:rPr>
        <w:t xml:space="preserve"> </w:t>
      </w:r>
      <w:r>
        <w:rPr>
          <w:rStyle w:val="StringTok"/>
        </w:rPr>
        <w:t xml:space="preserve">"grey88"</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"Lodgepole</w:t>
      </w:r>
      <w:r>
        <w:rPr>
          <w:rStyle w:val="SpecialCharTok"/>
        </w:rPr>
        <w:t xml:space="preserve">\n</w:t>
      </w:r>
      <w:r>
        <w:rPr>
          <w:rStyle w:val="StringTok"/>
        </w:rPr>
        <w:t xml:space="preserve">cover (%)"</w:t>
      </w:r>
      <w:r>
        <w:rPr>
          <w:rStyle w:val="NormalTok"/>
        </w:rPr>
        <w:t xml:space="preserve">) </w:t>
      </w:r>
      <w:r>
        <w:rPr>
          <w:rStyle w:val="SpecialCharTok"/>
        </w:rPr>
        <w:t xml:space="preserve">+</w:t>
      </w:r>
      <w:r>
        <w:br/>
      </w:r>
      <w:r>
        <w:rPr>
          <w:rStyle w:val="NormalTok"/>
        </w:rPr>
        <w:t xml:space="preserve">     clip_layer </w:t>
      </w:r>
      <w:r>
        <w:rPr>
          <w:rStyle w:val="SpecialCharTok"/>
        </w:rPr>
        <w:t xml:space="preserve">+</w:t>
      </w:r>
      <w:r>
        <w:rPr>
          <w:rStyle w:val="NormalTok"/>
        </w:rPr>
        <w:t xml:space="preserve"> study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Lodgepole pine cover"</w:t>
      </w:r>
      <w:r>
        <w:rPr>
          <w:rStyle w:val="NormalTok"/>
        </w:rPr>
        <w:t xml:space="preserve">, </w:t>
      </w:r>
      <w:r>
        <w:rPr>
          <w:rStyle w:val="AttributeTok"/>
        </w:rPr>
        <w:t xml:space="preserve">subtitle =</w:t>
      </w:r>
      <w:r>
        <w:rPr>
          <w:rStyle w:val="NormalTok"/>
        </w:rPr>
        <w:t xml:space="preserve"> sub_utm)) </w:t>
      </w:r>
      <w:r>
        <w:rPr>
          <w:rStyle w:val="SpecialCharTok"/>
        </w:rPr>
        <w:t xml:space="preserve">|</w:t>
      </w:r>
      <w:r>
        <w:br/>
      </w:r>
      <w:r>
        <w:rPr>
          <w:rStyle w:val="NormalTok"/>
        </w:rPr>
        <w:t xml:space="preserve">  (</w:t>
      </w:r>
      <w:r>
        <w:rPr>
          <w:rStyle w:val="FunctionTok"/>
        </w:rPr>
        <w:t xml:space="preserve">ggplot</w:t>
      </w:r>
      <w:r>
        <w:rPr>
          <w:rStyle w:val="NormalTok"/>
        </w:rPr>
        <w:t xml:space="preserve">() </w:t>
      </w:r>
      <w:r>
        <w:rPr>
          <w:rStyle w:val="SpecialCharTok"/>
        </w:rPr>
        <w:t xml:space="preserve">+</w:t>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host</w:t>
      </w:r>
      <w:r>
        <w:rPr>
          <w:rStyle w:val="SpecialCharTok"/>
        </w:rPr>
        <w:t xml:space="preserve">$</w:t>
      </w:r>
      <w:r>
        <w:rPr>
          <w:rStyle w:val="NormalTok"/>
        </w:rPr>
        <w:t xml:space="preserve">Basal) </w:t>
      </w:r>
      <w:r>
        <w:rPr>
          <w:rStyle w:val="SpecialCharTok"/>
        </w:rPr>
        <w:t xml:space="preserve">+</w:t>
      </w:r>
      <w:r>
        <w:br/>
      </w:r>
      <w:r>
        <w:rPr>
          <w:rStyle w:val="NormalTok"/>
        </w:rPr>
        <w:t xml:space="preserve">     </w:t>
      </w:r>
      <w:r>
        <w:rPr>
          <w:rStyle w:val="FunctionTok"/>
        </w:rPr>
        <w:t xml:space="preserve">scale_fill_viridis_c</w:t>
      </w:r>
      <w:r>
        <w:rPr>
          <w:rStyle w:val="NormalTok"/>
        </w:rPr>
        <w:t xml:space="preserve">(</w:t>
      </w:r>
      <w:r>
        <w:rPr>
          <w:rStyle w:val="AttributeTok"/>
        </w:rPr>
        <w:t xml:space="preserve">option =</w:t>
      </w:r>
      <w:r>
        <w:rPr>
          <w:rStyle w:val="NormalTok"/>
        </w:rPr>
        <w:t xml:space="preserve"> </w:t>
      </w:r>
      <w:r>
        <w:rPr>
          <w:rStyle w:val="StringTok"/>
        </w:rPr>
        <w:t xml:space="preserve">"plasma"</w:t>
      </w:r>
      <w:r>
        <w:rPr>
          <w:rStyle w:val="NormalTok"/>
        </w:rPr>
        <w:t xml:space="preserve">, </w:t>
      </w:r>
      <w:r>
        <w:rPr>
          <w:rStyle w:val="AttributeTok"/>
        </w:rPr>
        <w:t xml:space="preserve">direction =</w:t>
      </w:r>
      <w:r>
        <w:rPr>
          <w:rStyle w:val="NormalTok"/>
        </w:rPr>
        <w:t xml:space="preserve"> </w:t>
      </w:r>
      <w:r>
        <w:rPr>
          <w:rStyle w:val="SpecialCharTok"/>
        </w:rPr>
        <w:t xml:space="preserve">-</w:t>
      </w:r>
      <w:r>
        <w:rPr>
          <w:rStyle w:val="DecValTok"/>
        </w:rPr>
        <w:t xml:space="preserve">1</w:t>
      </w:r>
      <w:r>
        <w:rPr>
          <w:rStyle w:val="NormalTok"/>
        </w:rPr>
        <w:t xml:space="preserve">, </w:t>
      </w:r>
      <w:r>
        <w:rPr>
          <w:rStyle w:val="AttributeTok"/>
        </w:rPr>
        <w:t xml:space="preserve">na.value =</w:t>
      </w:r>
      <w:r>
        <w:rPr>
          <w:rStyle w:val="NormalTok"/>
        </w:rPr>
        <w:t xml:space="preserve"> </w:t>
      </w:r>
      <w:r>
        <w:rPr>
          <w:rStyle w:val="StringTok"/>
        </w:rPr>
        <w:t xml:space="preserve">"grey88"</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"Basal area</w:t>
      </w:r>
      <w:r>
        <w:rPr>
          <w:rStyle w:val="SpecialCharTok"/>
        </w:rPr>
        <w:t xml:space="preserve">\n</w:t>
      </w:r>
      <w:r>
        <w:rPr>
          <w:rStyle w:val="StringTok"/>
        </w:rPr>
        <w:t xml:space="preserve">(m² ha⁻¹)"</w:t>
      </w:r>
      <w:r>
        <w:rPr>
          <w:rStyle w:val="NormalTok"/>
        </w:rPr>
        <w:t xml:space="preserve">) </w:t>
      </w:r>
      <w:r>
        <w:rPr>
          <w:rStyle w:val="SpecialCharTok"/>
        </w:rPr>
        <w:t xml:space="preserve">+</w:t>
      </w:r>
      <w:r>
        <w:br/>
      </w:r>
      <w:r>
        <w:rPr>
          <w:rStyle w:val="NormalTok"/>
        </w:rPr>
        <w:t xml:space="preserve">     clip_layer </w:t>
      </w:r>
      <w:r>
        <w:rPr>
          <w:rStyle w:val="SpecialCharTok"/>
        </w:rPr>
        <w:t xml:space="preserve">+</w:t>
      </w:r>
      <w:r>
        <w:rPr>
          <w:rStyle w:val="NormalTok"/>
        </w:rPr>
        <w:t xml:space="preserve"> study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Stand basal area"</w:t>
      </w:r>
      <w:r>
        <w:rPr>
          <w:rStyle w:val="NormalTok"/>
        </w:rPr>
        <w:t xml:space="preserve">, </w:t>
      </w:r>
      <w:r>
        <w:rPr>
          <w:rStyle w:val="AttributeTok"/>
        </w:rPr>
        <w:t xml:space="preserve">subtitle =</w:t>
      </w:r>
      <w:r>
        <w:rPr>
          <w:rStyle w:val="NormalTok"/>
        </w:rPr>
        <w:t xml:space="preserve"> sub_utm))</w:t>
      </w:r>
      <w:r>
        <w:br/>
      </w:r>
      <w:r>
        <w:rPr>
          <w:rStyle w:val="NormalTok"/>
        </w:rPr>
        <w:t xml:space="preserve">fig_host</w:t>
      </w:r>
      <w:r>
        <w:br/>
      </w:r>
      <w:r>
        <w:rPr>
          <w:rStyle w:val="FunctionTok"/>
        </w:rPr>
        <w:t xml:space="preserve">ggsave</w:t>
      </w:r>
      <w:r>
        <w:rPr>
          <w:rStyle w:val="NormalTok"/>
        </w:rPr>
        <w:t xml:space="preserve">(</w:t>
      </w:r>
      <w:r>
        <w:rPr>
          <w:rStyle w:val="StringTok"/>
        </w:rPr>
        <w:t xml:space="preserve">"../03.outputs/PNG/fig-host-maps.png"</w:t>
      </w:r>
      <w:r>
        <w:rPr>
          <w:rStyle w:val="NormalTok"/>
        </w:rPr>
        <w:t xml:space="preserve">, fig_host,</w:t>
      </w:r>
      <w:r>
        <w:br/>
      </w:r>
      <w:r>
        <w:rPr>
          <w:rStyle w:val="NormalTok"/>
        </w:rPr>
        <w:t xml:space="preserve">       </w:t>
      </w:r>
      <w:r>
        <w:rPr>
          <w:rStyle w:val="AttributeTok"/>
        </w:rPr>
        <w:t xml:space="preserve">width =</w:t>
      </w:r>
      <w:r>
        <w:rPr>
          <w:rStyle w:val="NormalTok"/>
        </w:rPr>
        <w:t xml:space="preserve"> </w:t>
      </w:r>
      <w:r>
        <w:rPr>
          <w:rStyle w:val="DecValTok"/>
        </w:rPr>
        <w:t xml:space="preserve">180</w:t>
      </w:r>
      <w:r>
        <w:rPr>
          <w:rStyle w:val="NormalTok"/>
        </w:rPr>
        <w:t xml:space="preserve">, </w:t>
      </w:r>
      <w:r>
        <w:rPr>
          <w:rStyle w:val="AttributeTok"/>
        </w:rPr>
        <w:t xml:space="preserve">height =</w:t>
      </w:r>
      <w:r>
        <w:rPr>
          <w:rStyle w:val="NormalTok"/>
        </w:rPr>
        <w:t xml:space="preserve"> </w:t>
      </w:r>
      <w:r>
        <w:rPr>
          <w:rStyle w:val="DecValTok"/>
        </w:rPr>
        <w:t xml:space="preserve">96</w:t>
      </w:r>
      <w:r>
        <w:rPr>
          <w:rStyle w:val="NormalTok"/>
        </w:rPr>
        <w:t xml:space="preserve">, </w:t>
      </w:r>
      <w:r>
        <w:rPr>
          <w:rStyle w:val="AttributeTok"/>
        </w:rPr>
        <w:t xml:space="preserve">units =</w:t>
      </w:r>
      <w:r>
        <w:rPr>
          <w:rStyle w:val="NormalTok"/>
        </w:rPr>
        <w:t xml:space="preserve"> </w:t>
      </w:r>
      <w:r>
        <w:rPr>
          <w:rStyle w:val="StringTok"/>
        </w:rPr>
        <w:t xml:space="preserve">"mm"</w:t>
      </w:r>
      <w:r>
        <w:rPr>
          <w:rStyle w:val="NormalTok"/>
        </w:rPr>
        <w:t xml:space="preserve">,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fig-host"/>
          <w:p>
            <w:pPr>
              <w:pStyle w:val="Compact"/>
              <w:jc w:val="center"/>
            </w:pPr>
            <w:r>
              <w:drawing>
                <wp:inline>
                  <wp:extent cx="5943600" cy="3181081"/>
                  <wp:effectExtent b="0" l="0" r="0" t="0"/>
                  <wp:docPr descr="" title="" id="40" name="Picture"/>
                  <a:graphic>
                    <a:graphicData uri="http://schemas.openxmlformats.org/drawingml/2006/picture">
                      <pic:pic>
                        <pic:nvPicPr>
                          <pic:cNvPr descr="beetle-topography-wind-study_files/figure-docx/fig-host-1.png" id="41" name="Picture"/>
                          <pic:cNvPicPr>
                            <a:picLocks noChangeArrowheads="1" noChangeAspect="1"/>
                          </pic:cNvPicPr>
                        </pic:nvPicPr>
                        <pic:blipFill>
                          <a:blip r:embed="rId39"/>
                          <a:stretch>
                            <a:fillRect/>
                          </a:stretch>
                        </pic:blipFill>
                        <pic:spPr bwMode="auto">
                          <a:xfrm>
                            <a:off x="0" y="0"/>
                            <a:ext cx="5943600" cy="31810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forest inventory host layers, rasterised onto the analysis grid. (a) Lodgepole pine cover, accumulated across the three species slots each polygon records. (b) Stand basal area, which defines the analysis frame: cells with no recorded basal area are dropped. Unshaded ground is unmapped or non-productive. Projection and scale as in</w:t>
            </w:r>
            <w:r>
              <w:t xml:space="preserve"> </w:t>
            </w:r>
            <w:hyperlink w:anchor="fig-site">
              <w:r>
                <w:rPr>
                  <w:rStyle w:val="Hyperlink"/>
                </w:rPr>
                <w:t xml:space="preserve">Figure 1</w:t>
              </w:r>
            </w:hyperlink>
            <w:r>
              <w:t xml:space="preserve">.</w:t>
            </w:r>
          </w:p>
          <w:bookmarkEnd w:id="42"/>
        </w:tc>
      </w:tr>
    </w:tbl>
    <w:bookmarkEnd w:id="43"/>
    <w:bookmarkStart w:id="44" w:name="terrain-and-wind"/>
    <w:p>
      <w:pPr>
        <w:pStyle w:val="Heading2"/>
      </w:pPr>
      <w:r>
        <w:t xml:space="preserve">3.5 Terrain and wind</w:t>
      </w:r>
    </w:p>
    <w:p>
      <w:pPr>
        <w:pStyle w:val="SourceCode"/>
      </w:pPr>
      <w:r>
        <w:rPr>
          <w:rStyle w:val="NormalTok"/>
        </w:rPr>
        <w:t xml:space="preserve">to_grid </w:t>
      </w:r>
      <w:r>
        <w:rPr>
          <w:rStyle w:val="OtherTok"/>
        </w:rPr>
        <w:t xml:space="preserve">&lt;-</w:t>
      </w:r>
      <w:r>
        <w:rPr>
          <w:rStyle w:val="NormalTok"/>
        </w:rPr>
        <w:t xml:space="preserve"> </w:t>
      </w:r>
      <w:r>
        <w:rPr>
          <w:rStyle w:val="ControlFlowTok"/>
        </w:rPr>
        <w:t xml:space="preserve">function</w:t>
      </w:r>
      <w:r>
        <w:rPr>
          <w:rStyle w:val="NormalTok"/>
        </w:rPr>
        <w:t xml:space="preserve">(f) {</w:t>
      </w:r>
      <w:r>
        <w:br/>
      </w:r>
      <w:r>
        <w:rPr>
          <w:rStyle w:val="NormalTok"/>
        </w:rPr>
        <w:t xml:space="preserve">  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f))</w:t>
      </w:r>
      <w:r>
        <w:br/>
      </w:r>
      <w:r>
        <w:rPr>
          <w:rStyle w:val="NormalTok"/>
        </w:rPr>
        <w:t xml:space="preserve">  b </w:t>
      </w:r>
      <w:r>
        <w:rPr>
          <w:rStyle w:val="OtherTok"/>
        </w:rPr>
        <w:t xml:space="preserve">&lt;-</w:t>
      </w:r>
      <w:r>
        <w:rPr>
          <w:rStyle w:val="NormalTok"/>
        </w:rPr>
        <w:t xml:space="preserve"> </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FunctionTok"/>
        </w:rPr>
        <w:t xml:space="preserve">crs</w:t>
      </w:r>
      <w:r>
        <w:rPr>
          <w:rStyle w:val="NormalTok"/>
        </w:rPr>
        <w:t xml:space="preserve">(r))</w:t>
      </w:r>
      <w:r>
        <w:br/>
      </w:r>
      <w:r>
        <w:rPr>
          <w:rStyle w:val="NormalTok"/>
        </w:rPr>
        <w:t xml:space="preserve">  </w:t>
      </w:r>
      <w:r>
        <w:rPr>
          <w:rStyle w:val="FunctionTok"/>
        </w:rPr>
        <w:t xml:space="preserve">project</w:t>
      </w:r>
      <w:r>
        <w:rPr>
          <w:rStyle w:val="NormalTok"/>
        </w:rPr>
        <w:t xml:space="preserve">(</w:t>
      </w:r>
      <w:r>
        <w:rPr>
          <w:rStyle w:val="FunctionTok"/>
        </w:rPr>
        <w:t xml:space="preserve">crop</w:t>
      </w:r>
      <w:r>
        <w:rPr>
          <w:rStyle w:val="NormalTok"/>
        </w:rPr>
        <w:t xml:space="preserve">(r, b, </w:t>
      </w:r>
      <w:r>
        <w:rPr>
          <w:rStyle w:val="AttributeTok"/>
        </w:rPr>
        <w:t xml:space="preserve">snap =</w:t>
      </w:r>
      <w:r>
        <w:rPr>
          <w:rStyle w:val="NormalTok"/>
        </w:rPr>
        <w:t xml:space="preserve"> </w:t>
      </w:r>
      <w:r>
        <w:rPr>
          <w:rStyle w:val="StringTok"/>
        </w:rPr>
        <w:t xml:space="preserve">"out"</w:t>
      </w:r>
      <w:r>
        <w:rPr>
          <w:rStyle w:val="NormalTok"/>
        </w:rPr>
        <w:t xml:space="preserve">), G, </w:t>
      </w:r>
      <w:r>
        <w:rPr>
          <w:rStyle w:val="AttributeTok"/>
        </w:rPr>
        <w:t xml:space="preserve">method =</w:t>
      </w:r>
      <w:r>
        <w:rPr>
          <w:rStyle w:val="NormalTok"/>
        </w:rPr>
        <w:t xml:space="preserve"> </w:t>
      </w:r>
      <w:r>
        <w:rPr>
          <w:rStyle w:val="StringTok"/>
        </w:rPr>
        <w:t xml:space="preserve">"bilinear"</w:t>
      </w:r>
      <w:r>
        <w:rPr>
          <w:rStyle w:val="NormalTok"/>
        </w:rPr>
        <w:t xml:space="preserve">)</w:t>
      </w:r>
      <w:r>
        <w:br/>
      </w:r>
      <w:r>
        <w:rPr>
          <w:rStyle w:val="NormalTok"/>
        </w:rPr>
        <w:t xml:space="preserve">}</w:t>
      </w:r>
      <w:r>
        <w:br/>
      </w:r>
      <w:r>
        <w:rPr>
          <w:rStyle w:val="NormalTok"/>
        </w:rPr>
        <w:t xml:space="preserve">terr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list</w:t>
      </w:r>
      <w:r>
        <w:rPr>
          <w:rStyle w:val="NormalTok"/>
        </w:rPr>
        <w:t xml:space="preserve">(</w:t>
      </w:r>
      <w:r>
        <w:rPr>
          <w:rStyle w:val="AttributeTok"/>
        </w:rPr>
        <w:t xml:space="preserve">Elevation =</w:t>
      </w:r>
      <w:r>
        <w:rPr>
          <w:rStyle w:val="NormalTok"/>
        </w:rPr>
        <w:t xml:space="preserve"> G,               </w:t>
      </w:r>
      <w:r>
        <w:rPr>
          <w:rStyle w:val="AttributeTok"/>
        </w:rPr>
        <w:t xml:space="preserve">Slope =</w:t>
      </w:r>
      <w:r>
        <w:rPr>
          <w:rStyle w:val="NormalTok"/>
        </w:rPr>
        <w:t xml:space="preserve"> </w:t>
      </w:r>
      <w:r>
        <w:rPr>
          <w:rStyle w:val="FunctionTok"/>
        </w:rPr>
        <w:t xml:space="preserve">to_grid</w:t>
      </w:r>
      <w:r>
        <w:rPr>
          <w:rStyle w:val="NormalTok"/>
        </w:rPr>
        <w:t xml:space="preserve">(</w:t>
      </w:r>
      <w:r>
        <w:rPr>
          <w:rStyle w:val="StringTok"/>
        </w:rPr>
        <w:t xml:space="preserve">"Slope.utm.tif"</w:t>
      </w:r>
      <w:r>
        <w:rPr>
          <w:rStyle w:val="NormalTok"/>
        </w:rPr>
        <w:t xml:space="preserve">),</w:t>
      </w:r>
      <w:r>
        <w:br/>
      </w:r>
      <w:r>
        <w:rPr>
          <w:rStyle w:val="NormalTok"/>
        </w:rPr>
        <w:t xml:space="preserve">                  </w:t>
      </w:r>
      <w:r>
        <w:rPr>
          <w:rStyle w:val="AttributeTok"/>
        </w:rPr>
        <w:t xml:space="preserve">TWI       =</w:t>
      </w:r>
      <w:r>
        <w:rPr>
          <w:rStyle w:val="NormalTok"/>
        </w:rPr>
        <w:t xml:space="preserve"> </w:t>
      </w:r>
      <w:r>
        <w:rPr>
          <w:rStyle w:val="FunctionTok"/>
        </w:rPr>
        <w:t xml:space="preserve">to_grid</w:t>
      </w:r>
      <w:r>
        <w:rPr>
          <w:rStyle w:val="NormalTok"/>
        </w:rPr>
        <w:t xml:space="preserve">(</w:t>
      </w:r>
      <w:r>
        <w:rPr>
          <w:rStyle w:val="StringTok"/>
        </w:rPr>
        <w:t xml:space="preserve">"TWI.utm.tif"</w:t>
      </w:r>
      <w:r>
        <w:rPr>
          <w:rStyle w:val="NormalTok"/>
        </w:rPr>
        <w:t xml:space="preserve">),</w:t>
      </w:r>
      <w:r>
        <w:br/>
      </w:r>
      <w:r>
        <w:rPr>
          <w:rStyle w:val="NormalTok"/>
        </w:rPr>
        <w:t xml:space="preserve">                  </w:t>
      </w:r>
      <w:r>
        <w:rPr>
          <w:rStyle w:val="AttributeTok"/>
        </w:rPr>
        <w:t xml:space="preserve">RIX       =</w:t>
      </w:r>
      <w:r>
        <w:rPr>
          <w:rStyle w:val="NormalTok"/>
        </w:rPr>
        <w:t xml:space="preserve"> </w:t>
      </w:r>
      <w:r>
        <w:rPr>
          <w:rStyle w:val="FunctionTok"/>
        </w:rPr>
        <w:t xml:space="preserve">to_grid</w:t>
      </w:r>
      <w:r>
        <w:rPr>
          <w:rStyle w:val="NormalTok"/>
        </w:rPr>
        <w:t xml:space="preserve">(</w:t>
      </w:r>
      <w:r>
        <w:rPr>
          <w:rStyle w:val="StringTok"/>
        </w:rPr>
        <w:t xml:space="preserve">"Rutm.tif"</w:t>
      </w:r>
      <w:r>
        <w:rPr>
          <w:rStyle w:val="NormalTok"/>
        </w:rPr>
        <w:t xml:space="preserve">),</w:t>
      </w:r>
      <w:r>
        <w:br/>
      </w:r>
      <w:r>
        <w:rPr>
          <w:rStyle w:val="NormalTok"/>
        </w:rPr>
        <w:t xml:space="preserve">                  </w:t>
      </w:r>
      <w:r>
        <w:rPr>
          <w:rStyle w:val="AttributeTok"/>
        </w:rPr>
        <w:t xml:space="preserve">Wind      =</w:t>
      </w:r>
      <w:r>
        <w:rPr>
          <w:rStyle w:val="NormalTok"/>
        </w:rPr>
        <w:t xml:space="preserve"> </w:t>
      </w:r>
      <w:r>
        <w:rPr>
          <w:rStyle w:val="FunctionTok"/>
        </w:rPr>
        <w:t xml:space="preserve">to_grid</w:t>
      </w:r>
      <w:r>
        <w:rPr>
          <w:rStyle w:val="NormalTok"/>
        </w:rPr>
        <w:t xml:space="preserve">(</w:t>
      </w:r>
      <w:r>
        <w:rPr>
          <w:rStyle w:val="StringTok"/>
        </w:rPr>
        <w:t xml:space="preserve">"Wind.utm.tif"</w:t>
      </w:r>
      <w:r>
        <w:rPr>
          <w:rStyle w:val="NormalTok"/>
        </w:rPr>
        <w:t xml:space="preserve">)))</w:t>
      </w:r>
      <w:r>
        <w:br/>
      </w:r>
      <w:r>
        <w:rPr>
          <w:rStyle w:val="FunctionTok"/>
        </w:rPr>
        <w:t xml:space="preserve">names</w:t>
      </w:r>
      <w:r>
        <w:rPr>
          <w:rStyle w:val="NormalTok"/>
        </w:rPr>
        <w:t xml:space="preserve">(terr)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br/>
      </w:r>
      <w:r>
        <w:br/>
      </w:r>
      <w:r>
        <w:rPr>
          <w:rStyle w:val="DocumentationTok"/>
        </w:rPr>
        <w:t xml:space="preserve">## Topographic position: mean deviation from a surrounding annulus.</w:t>
      </w:r>
      <w:r>
        <w:br/>
      </w:r>
      <w:r>
        <w:rPr>
          <w:rStyle w:val="NormalTok"/>
        </w:rPr>
        <w:t xml:space="preserve">tpi </w:t>
      </w:r>
      <w:r>
        <w:rPr>
          <w:rStyle w:val="OtherTok"/>
        </w:rPr>
        <w:t xml:space="preserve">&lt;-</w:t>
      </w:r>
      <w:r>
        <w:rPr>
          <w:rStyle w:val="NormalTok"/>
        </w:rPr>
        <w:t xml:space="preserve"> </w:t>
      </w:r>
      <w:r>
        <w:rPr>
          <w:rStyle w:val="ControlFlowTok"/>
        </w:rPr>
        <w:t xml:space="preserve">function</w:t>
      </w:r>
      <w:r>
        <w:rPr>
          <w:rStyle w:val="NormalTok"/>
        </w:rPr>
        <w:t xml:space="preserve">(r, w) {</w:t>
      </w:r>
      <w:r>
        <w:br/>
      </w:r>
      <w:r>
        <w:rPr>
          <w:rStyle w:val="NormalTok"/>
        </w:rPr>
        <w:t xml:space="preserve">  k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 w); k[</w:t>
      </w:r>
      <w:r>
        <w:rPr>
          <w:rStyle w:val="FunctionTok"/>
        </w:rPr>
        <w:t xml:space="preserve">ceiling</w:t>
      </w:r>
      <w:r>
        <w:rPr>
          <w:rStyle w:val="NormalTok"/>
        </w:rPr>
        <w:t xml:space="preserve">(w</w:t>
      </w:r>
      <w:r>
        <w:rPr>
          <w:rStyle w:val="SpecialCharTok"/>
        </w:rPr>
        <w:t xml:space="preserve">/</w:t>
      </w:r>
      <w:r>
        <w:rPr>
          <w:rStyle w:val="DecValTok"/>
        </w:rPr>
        <w:t xml:space="preserve">2</w:t>
      </w:r>
      <w:r>
        <w:rPr>
          <w:rStyle w:val="NormalTok"/>
        </w:rPr>
        <w:t xml:space="preserve">), </w:t>
      </w:r>
      <w:r>
        <w:rPr>
          <w:rStyle w:val="FunctionTok"/>
        </w:rPr>
        <w:t xml:space="preserve">ceiling</w:t>
      </w:r>
      <w:r>
        <w:rPr>
          <w:rStyle w:val="NormalTok"/>
        </w:rPr>
        <w:t xml:space="preserve">(w</w:t>
      </w:r>
      <w:r>
        <w:rPr>
          <w:rStyle w:val="SpecialChar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0</w:t>
      </w:r>
      <w:r>
        <w:br/>
      </w:r>
      <w:r>
        <w:rPr>
          <w:rStyle w:val="NormalTok"/>
        </w:rPr>
        <w:t xml:space="preserve">  r </w:t>
      </w:r>
      <w:r>
        <w:rPr>
          <w:rStyle w:val="SpecialCharTok"/>
        </w:rPr>
        <w:t xml:space="preserve">-</w:t>
      </w:r>
      <w:r>
        <w:rPr>
          <w:rStyle w:val="NormalTok"/>
        </w:rPr>
        <w:t xml:space="preserve"> </w:t>
      </w:r>
      <w:r>
        <w:rPr>
          <w:rStyle w:val="FunctionTok"/>
        </w:rPr>
        <w:t xml:space="preserve">focal</w:t>
      </w:r>
      <w:r>
        <w:rPr>
          <w:rStyle w:val="NormalTok"/>
        </w:rPr>
        <w:t xml:space="preserve">(r, k </w:t>
      </w:r>
      <w:r>
        <w:rPr>
          <w:rStyle w:val="SpecialCharTok"/>
        </w:rPr>
        <w:t xml:space="preserve">/</w:t>
      </w:r>
      <w:r>
        <w:rPr>
          <w:rStyle w:val="NormalTok"/>
        </w:rPr>
        <w:t xml:space="preserve"> </w:t>
      </w:r>
      <w:r>
        <w:rPr>
          <w:rStyle w:val="FunctionTok"/>
        </w:rPr>
        <w:t xml:space="preserve">sum</w:t>
      </w:r>
      <w:r>
        <w:rPr>
          <w:rStyle w:val="NormalTok"/>
        </w:rPr>
        <w:t xml:space="preserve">(k), </w:t>
      </w:r>
      <w:r>
        <w:rPr>
          <w:rStyle w:val="AttributeTok"/>
        </w:rPr>
        <w:t xml:space="preserve">fun =</w:t>
      </w:r>
      <w:r>
        <w:rPr>
          <w:rStyle w:val="NormalTok"/>
        </w:rPr>
        <w:t xml:space="preserve"> sum, </w:t>
      </w:r>
      <w:r>
        <w:rPr>
          <w:rStyle w:val="AttributeTok"/>
        </w:rPr>
        <w:t xml:space="preserve">na.policy =</w:t>
      </w:r>
      <w:r>
        <w:rPr>
          <w:rStyle w:val="NormalTok"/>
        </w:rPr>
        <w:t xml:space="preserve"> </w:t>
      </w:r>
      <w:r>
        <w:rPr>
          <w:rStyle w:val="StringTok"/>
        </w:rPr>
        <w:t xml:space="preserve">"omit"</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terr</w:t>
      </w:r>
      <w:r>
        <w:rPr>
          <w:rStyle w:val="SpecialCharTok"/>
        </w:rPr>
        <w:t xml:space="preserve">$</w:t>
      </w:r>
      <w:r>
        <w:rPr>
          <w:rStyle w:val="NormalTok"/>
        </w:rPr>
        <w:t xml:space="preserve">TPI600 </w:t>
      </w:r>
      <w:r>
        <w:rPr>
          <w:rStyle w:val="OtherTok"/>
        </w:rPr>
        <w:t xml:space="preserve">&lt;-</w:t>
      </w:r>
      <w:r>
        <w:rPr>
          <w:rStyle w:val="NormalTok"/>
        </w:rPr>
        <w:t xml:space="preserve"> </w:t>
      </w:r>
      <w:r>
        <w:rPr>
          <w:rStyle w:val="FunctionTok"/>
        </w:rPr>
        <w:t xml:space="preserve">tpi</w:t>
      </w:r>
      <w:r>
        <w:rPr>
          <w:rStyle w:val="NormalTok"/>
        </w:rPr>
        <w:t xml:space="preserve">(G, </w:t>
      </w:r>
      <w:r>
        <w:rPr>
          <w:rStyle w:val="DecValTok"/>
        </w:rPr>
        <w:t xml:space="preserve">25</w:t>
      </w:r>
      <w:r>
        <w:rPr>
          <w:rStyle w:val="NormalTok"/>
        </w:rPr>
        <w:t xml:space="preserve">)     </w:t>
      </w:r>
      <w:r>
        <w:rPr>
          <w:rStyle w:val="CommentTok"/>
        </w:rPr>
        <w:t xml:space="preserve"># ~625 m neighbourhood</w:t>
      </w:r>
    </w:p>
    <w:p>
      <w:pPr>
        <w:pStyle w:val="SourceCode"/>
      </w:pPr>
      <w:r>
        <w:rPr>
          <w:rStyle w:val="DocumentationTok"/>
        </w:rPr>
        <w:t xml:space="preserve">## Two surfaces built from aspect, which the inherited set lacks entirely.</w:t>
      </w:r>
      <w:r>
        <w:br/>
      </w:r>
      <w:r>
        <w:rPr>
          <w:rStyle w:val="DocumentationTok"/>
        </w:rPr>
        <w:t xml:space="preserve">## Both are computed directly from the elevation model rather than draped over</w:t>
      </w:r>
      <w:r>
        <w:br/>
      </w:r>
      <w:r>
        <w:rPr>
          <w:rStyle w:val="DocumentationTok"/>
        </w:rPr>
        <w:t xml:space="preserve">## it, which is why @tbl-orthogonality can show them independent of elevation.</w:t>
      </w:r>
      <w:r>
        <w:br/>
      </w:r>
      <w:r>
        <w:rPr>
          <w:rStyle w:val="NormalTok"/>
        </w:rPr>
        <w:t xml:space="preserve">d2r </w:t>
      </w:r>
      <w:r>
        <w:rPr>
          <w:rStyle w:val="OtherTok"/>
        </w:rPr>
        <w:t xml:space="preserve">&lt;-</w:t>
      </w:r>
      <w:r>
        <w:rPr>
          <w:rStyle w:val="NormalTok"/>
        </w:rPr>
        <w:t xml:space="preserve"> pi </w:t>
      </w:r>
      <w:r>
        <w:rPr>
          <w:rStyle w:val="SpecialCharTok"/>
        </w:rPr>
        <w:t xml:space="preserve">/</w:t>
      </w:r>
      <w:r>
        <w:rPr>
          <w:rStyle w:val="NormalTok"/>
        </w:rPr>
        <w:t xml:space="preserve"> </w:t>
      </w:r>
      <w:r>
        <w:rPr>
          <w:rStyle w:val="DecValTok"/>
        </w:rPr>
        <w:t xml:space="preserve">180</w:t>
      </w:r>
      <w:r>
        <w:br/>
      </w:r>
      <w:r>
        <w:rPr>
          <w:rStyle w:val="NormalTok"/>
        </w:rPr>
        <w:t xml:space="preserve">asp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w:t>
      </w:r>
      <w:r>
        <w:rPr>
          <w:rStyle w:val="StringTok"/>
        </w:rPr>
        <w:t xml:space="preserve">"Aspect.utm.tif"</w:t>
      </w:r>
      <w:r>
        <w:rPr>
          <w:rStyle w:val="NormalTok"/>
        </w:rPr>
        <w:t xml:space="preserve">))</w:t>
      </w:r>
      <w:r>
        <w:br/>
      </w:r>
      <w:r>
        <w:rPr>
          <w:rStyle w:val="NormalTok"/>
        </w:rPr>
        <w:t xml:space="preserve">slp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"terrain_environment"</w:t>
      </w:r>
      <w:r>
        <w:rPr>
          <w:rStyle w:val="NormalTok"/>
        </w:rPr>
        <w:t xml:space="preserve">, </w:t>
      </w:r>
      <w:r>
        <w:rPr>
          <w:rStyle w:val="StringTok"/>
        </w:rPr>
        <w:t xml:space="preserve">"Slope.utm.tif"</w:t>
      </w:r>
      <w:r>
        <w:rPr>
          <w:rStyle w:val="NormalTok"/>
        </w:rPr>
        <w:t xml:space="preserve">))</w:t>
      </w:r>
      <w:r>
        <w:br/>
      </w:r>
      <w:r>
        <w:rPr>
          <w:rStyle w:val="FunctionTok"/>
        </w:rPr>
        <w:t xml:space="preserve">stopifnot</w:t>
      </w:r>
      <w:r>
        <w:rPr>
          <w:rStyle w:val="NormalTok"/>
        </w:rPr>
        <w:t xml:space="preserve">(</w:t>
      </w:r>
      <w:r>
        <w:rPr>
          <w:rStyle w:val="FunctionTok"/>
        </w:rPr>
        <w:t xml:space="preserve">identical</w:t>
      </w:r>
      <w:r>
        <w:rPr>
          <w:rStyle w:val="NormalTok"/>
        </w:rPr>
        <w:t xml:space="preserve">(</w:t>
      </w:r>
      <w:r>
        <w:rPr>
          <w:rStyle w:val="FunctionTok"/>
        </w:rPr>
        <w:t xml:space="preserve">dim</w:t>
      </w:r>
      <w:r>
        <w:rPr>
          <w:rStyle w:val="NormalTok"/>
        </w:rPr>
        <w:t xml:space="preserve">(asp), </w:t>
      </w:r>
      <w:r>
        <w:rPr>
          <w:rStyle w:val="FunctionTok"/>
        </w:rPr>
        <w:t xml:space="preserve">dim</w:t>
      </w:r>
      <w:r>
        <w:rPr>
          <w:rStyle w:val="NormalTok"/>
        </w:rPr>
        <w:t xml:space="preserve">(G)), </w:t>
      </w:r>
      <w:r>
        <w:rPr>
          <w:rStyle w:val="FunctionTok"/>
        </w:rPr>
        <w:t xml:space="preserve">identical</w:t>
      </w:r>
      <w:r>
        <w:rPr>
          <w:rStyle w:val="NormalTok"/>
        </w:rPr>
        <w:t xml:space="preserve">(</w:t>
      </w:r>
      <w:r>
        <w:rPr>
          <w:rStyle w:val="FunctionTok"/>
        </w:rPr>
        <w:t xml:space="preserve">as.vector</w:t>
      </w:r>
      <w:r>
        <w:rPr>
          <w:rStyle w:val="NormalTok"/>
        </w:rPr>
        <w:t xml:space="preserve">(</w:t>
      </w:r>
      <w:r>
        <w:rPr>
          <w:rStyle w:val="FunctionTok"/>
        </w:rPr>
        <w:t xml:space="preserve">ext</w:t>
      </w:r>
      <w:r>
        <w:rPr>
          <w:rStyle w:val="NormalTok"/>
        </w:rPr>
        <w:t xml:space="preserve">(asp)), </w:t>
      </w:r>
      <w:r>
        <w:rPr>
          <w:rStyle w:val="FunctionTok"/>
        </w:rPr>
        <w:t xml:space="preserve">as.vector</w:t>
      </w:r>
      <w:r>
        <w:rPr>
          <w:rStyle w:val="NormalTok"/>
        </w:rPr>
        <w:t xml:space="preserve">(</w:t>
      </w:r>
      <w:r>
        <w:rPr>
          <w:rStyle w:val="FunctionTok"/>
        </w:rPr>
        <w:t xml:space="preserve">ext</w:t>
      </w:r>
      <w:r>
        <w:rPr>
          <w:rStyle w:val="NormalTok"/>
        </w:rPr>
        <w:t xml:space="preserve">(G))))</w:t>
      </w:r>
      <w:r>
        <w:br/>
      </w:r>
      <w:r>
        <w:br/>
      </w:r>
      <w:r>
        <w:rPr>
          <w:rStyle w:val="DocumentationTok"/>
        </w:rPr>
        <w:t xml:space="preserve">## Heat load after McCune and Keon, aspect folded about the SW-NE axis so that</w:t>
      </w:r>
      <w:r>
        <w:br/>
      </w:r>
      <w:r>
        <w:rPr>
          <w:rStyle w:val="DocumentationTok"/>
        </w:rPr>
        <w:t xml:space="preserve">## southwest is hottest. Flat cells carry a -1 sentinel; the sin(slope) factor</w:t>
      </w:r>
      <w:r>
        <w:br/>
      </w:r>
      <w:r>
        <w:rPr>
          <w:rStyle w:val="DocumentationTok"/>
        </w:rPr>
        <w:t xml:space="preserve">## nulls the aspect term there, so the substitution below is inert.</w:t>
      </w:r>
      <w:r>
        <w:br/>
      </w:r>
      <w:r>
        <w:rPr>
          <w:rStyle w:val="NormalTok"/>
        </w:rPr>
        <w:t xml:space="preserve">asp[asp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225</w:t>
      </w:r>
      <w:r>
        <w:br/>
      </w:r>
      <w:r>
        <w:rPr>
          <w:rStyle w:val="NormalTok"/>
        </w:rPr>
        <w:t xml:space="preserve">fold </w:t>
      </w:r>
      <w:r>
        <w:rPr>
          <w:rStyle w:val="OtherTok"/>
        </w:rPr>
        <w:t xml:space="preserve">&lt;-</w:t>
      </w:r>
      <w:r>
        <w:rPr>
          <w:rStyle w:val="NormalTok"/>
        </w:rPr>
        <w:t xml:space="preserve"> </w:t>
      </w:r>
      <w:r>
        <w:rPr>
          <w:rStyle w:val="FunctionTok"/>
        </w:rPr>
        <w:t xml:space="preserve">abs</w:t>
      </w:r>
      <w:r>
        <w:rPr>
          <w:rStyle w:val="NormalTok"/>
        </w:rPr>
        <w:t xml:space="preserve">(</w:t>
      </w:r>
      <w:r>
        <w:rPr>
          <w:rStyle w:val="DecValTok"/>
        </w:rPr>
        <w:t xml:space="preserve">180</w:t>
      </w:r>
      <w:r>
        <w:rPr>
          <w:rStyle w:val="NormalTok"/>
        </w:rPr>
        <w:t xml:space="preserve"> </w:t>
      </w:r>
      <w:r>
        <w:rPr>
          <w:rStyle w:val="SpecialCharTok"/>
        </w:rPr>
        <w:t xml:space="preserve">-</w:t>
      </w:r>
      <w:r>
        <w:rPr>
          <w:rStyle w:val="NormalTok"/>
        </w:rPr>
        <w:t xml:space="preserve"> </w:t>
      </w:r>
      <w:r>
        <w:rPr>
          <w:rStyle w:val="FunctionTok"/>
        </w:rPr>
        <w:t xml:space="preserve">abs</w:t>
      </w:r>
      <w:r>
        <w:rPr>
          <w:rStyle w:val="NormalTok"/>
        </w:rPr>
        <w:t xml:space="preserve">(asp </w:t>
      </w:r>
      <w:r>
        <w:rPr>
          <w:rStyle w:val="SpecialCharTok"/>
        </w:rPr>
        <w:t xml:space="preserve">-</w:t>
      </w:r>
      <w:r>
        <w:rPr>
          <w:rStyle w:val="NormalTok"/>
        </w:rPr>
        <w:t xml:space="preserve"> </w:t>
      </w:r>
      <w:r>
        <w:rPr>
          <w:rStyle w:val="DecValTok"/>
        </w:rPr>
        <w:t xml:space="preserve">225</w:t>
      </w:r>
      <w:r>
        <w:rPr>
          <w:rStyle w:val="NormalTok"/>
        </w:rPr>
        <w:t xml:space="preserve">))</w:t>
      </w:r>
      <w:r>
        <w:br/>
      </w:r>
      <w:r>
        <w:rPr>
          <w:rStyle w:val="NormalTok"/>
        </w:rPr>
        <w:t xml:space="preserve">LAT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crds</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StringTok"/>
        </w:rPr>
        <w:t xml:space="preserve">"EPSG:4326"</w:t>
      </w:r>
      <w:r>
        <w:rPr>
          <w:rStyle w:val="NormalTok"/>
        </w:rPr>
        <w:t xml:space="preserve">))[, </w:t>
      </w:r>
      <w:r>
        <w:rPr>
          <w:rStyle w:val="DecValTok"/>
        </w:rPr>
        <w:t xml:space="preserve">2</w:t>
      </w:r>
      <w:r>
        <w:rPr>
          <w:rStyle w:val="NormalTok"/>
        </w:rPr>
        <w:t xml:space="preserve">])</w:t>
      </w:r>
      <w:r>
        <w:br/>
      </w:r>
      <w:r>
        <w:rPr>
          <w:rStyle w:val="NormalTok"/>
        </w:rPr>
        <w:t xml:space="preserve">terr</w:t>
      </w:r>
      <w:r>
        <w:rPr>
          <w:rStyle w:val="SpecialCharTok"/>
        </w:rPr>
        <w:t xml:space="preserve">$</w:t>
      </w:r>
      <w:r>
        <w:rPr>
          <w:rStyle w:val="NormalTok"/>
        </w:rPr>
        <w:t xml:space="preserve">HLI </w:t>
      </w:r>
      <w:r>
        <w:rPr>
          <w:rStyle w:val="OtherTok"/>
        </w:rPr>
        <w:t xml:space="preserve">&lt;-</w:t>
      </w:r>
      <w:r>
        <w:rPr>
          <w:rStyle w:val="NormalTok"/>
        </w:rPr>
        <w:t xml:space="preserve"> </w:t>
      </w:r>
      <w:r>
        <w:rPr>
          <w:rStyle w:val="FloatTok"/>
        </w:rPr>
        <w:t xml:space="preserve">0.339</w:t>
      </w:r>
      <w:r>
        <w:rPr>
          <w:rStyle w:val="NormalTok"/>
        </w:rPr>
        <w:t xml:space="preserve"> </w:t>
      </w:r>
      <w:r>
        <w:rPr>
          <w:rStyle w:val="SpecialCharTok"/>
        </w:rPr>
        <w:t xml:space="preserve">+</w:t>
      </w:r>
      <w:r>
        <w:rPr>
          <w:rStyle w:val="NormalTok"/>
        </w:rPr>
        <w:t xml:space="preserve"> </w:t>
      </w:r>
      <w:r>
        <w:rPr>
          <w:rStyle w:val="FloatTok"/>
        </w:rPr>
        <w:t xml:space="preserve">0.808</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(LAT</w:t>
      </w:r>
      <w:r>
        <w:rPr>
          <w:rStyle w:val="SpecialCharTok"/>
        </w:rPr>
        <w:t xml:space="preserve">*</w:t>
      </w:r>
      <w:r>
        <w:rPr>
          <w:rStyle w:val="NormalTok"/>
        </w:rPr>
        <w:t xml:space="preserve">d2r) </w:t>
      </w:r>
      <w:r>
        <w:rPr>
          <w:rStyle w:val="SpecialCharTok"/>
        </w:rPr>
        <w:t xml:space="preserve">*</w:t>
      </w:r>
      <w:r>
        <w:rPr>
          <w:rStyle w:val="NormalTok"/>
        </w:rPr>
        <w:t xml:space="preserve"> </w:t>
      </w:r>
      <w:r>
        <w:rPr>
          <w:rStyle w:val="FunctionTok"/>
        </w:rPr>
        <w:t xml:space="preserve">cos</w:t>
      </w:r>
      <w:r>
        <w:rPr>
          <w:rStyle w:val="NormalTok"/>
        </w:rPr>
        <w:t xml:space="preserve">(slp</w:t>
      </w:r>
      <w:r>
        <w:rPr>
          <w:rStyle w:val="SpecialCharTok"/>
        </w:rPr>
        <w:t xml:space="preserve">*</w:t>
      </w:r>
      <w:r>
        <w:rPr>
          <w:rStyle w:val="NormalTok"/>
        </w:rPr>
        <w:t xml:space="preserve">d2r) </w:t>
      </w:r>
      <w:r>
        <w:rPr>
          <w:rStyle w:val="SpecialCharTok"/>
        </w:rPr>
        <w:t xml:space="preserve">-</w:t>
      </w:r>
      <w:r>
        <w:br/>
      </w:r>
      <w:r>
        <w:rPr>
          <w:rStyle w:val="NormalTok"/>
        </w:rPr>
        <w:t xml:space="preserve">            </w:t>
      </w:r>
      <w:r>
        <w:rPr>
          <w:rStyle w:val="FloatTok"/>
        </w:rPr>
        <w:t xml:space="preserve">0.196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(LAT</w:t>
      </w:r>
      <w:r>
        <w:rPr>
          <w:rStyle w:val="SpecialCharTok"/>
        </w:rPr>
        <w:t xml:space="preserve">*</w:t>
      </w:r>
      <w:r>
        <w:rPr>
          <w:rStyle w:val="NormalTok"/>
        </w:rPr>
        <w:t xml:space="preserve">d2r) </w:t>
      </w:r>
      <w:r>
        <w:rPr>
          <w:rStyle w:val="SpecialCharTok"/>
        </w:rPr>
        <w:t xml:space="preserve">*</w:t>
      </w:r>
      <w:r>
        <w:rPr>
          <w:rStyle w:val="NormalTok"/>
        </w:rPr>
        <w:t xml:space="preserve"> </w:t>
      </w:r>
      <w:r>
        <w:rPr>
          <w:rStyle w:val="FunctionTok"/>
        </w:rPr>
        <w:t xml:space="preserve">sin</w:t>
      </w:r>
      <w:r>
        <w:rPr>
          <w:rStyle w:val="NormalTok"/>
        </w:rPr>
        <w:t xml:space="preserve">(slp</w:t>
      </w:r>
      <w:r>
        <w:rPr>
          <w:rStyle w:val="SpecialCharTok"/>
        </w:rPr>
        <w:t xml:space="preserve">*</w:t>
      </w:r>
      <w:r>
        <w:rPr>
          <w:rStyle w:val="NormalTok"/>
        </w:rPr>
        <w:t xml:space="preserve">d2r) </w:t>
      </w:r>
      <w:r>
        <w:rPr>
          <w:rStyle w:val="SpecialCharTok"/>
        </w:rPr>
        <w:t xml:space="preserve">-</w:t>
      </w:r>
      <w:r>
        <w:br/>
      </w:r>
      <w:r>
        <w:rPr>
          <w:rStyle w:val="NormalTok"/>
        </w:rPr>
        <w:t xml:space="preserve">            </w:t>
      </w:r>
      <w:r>
        <w:rPr>
          <w:rStyle w:val="FloatTok"/>
        </w:rPr>
        <w:t xml:space="preserve">0.482</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(fold</w:t>
      </w:r>
      <w:r>
        <w:rPr>
          <w:rStyle w:val="SpecialCharTok"/>
        </w:rPr>
        <w:t xml:space="preserve">*</w:t>
      </w:r>
      <w:r>
        <w:rPr>
          <w:rStyle w:val="NormalTok"/>
        </w:rPr>
        <w:t xml:space="preserve">d2r) </w:t>
      </w:r>
      <w:r>
        <w:rPr>
          <w:rStyle w:val="SpecialCharTok"/>
        </w:rPr>
        <w:t xml:space="preserve">*</w:t>
      </w:r>
      <w:r>
        <w:rPr>
          <w:rStyle w:val="NormalTok"/>
        </w:rPr>
        <w:t xml:space="preserve"> </w:t>
      </w:r>
      <w:r>
        <w:rPr>
          <w:rStyle w:val="FunctionTok"/>
        </w:rPr>
        <w:t xml:space="preserve">sin</w:t>
      </w:r>
      <w:r>
        <w:rPr>
          <w:rStyle w:val="NormalTok"/>
        </w:rPr>
        <w:t xml:space="preserve">(slp</w:t>
      </w:r>
      <w:r>
        <w:rPr>
          <w:rStyle w:val="SpecialCharTok"/>
        </w:rPr>
        <w:t xml:space="preserve">*</w:t>
      </w:r>
      <w:r>
        <w:rPr>
          <w:rStyle w:val="NormalTok"/>
        </w:rPr>
        <w:t xml:space="preserve">d2r)</w:t>
      </w:r>
      <w:r>
        <w:br/>
      </w:r>
      <w:r>
        <w:br/>
      </w:r>
      <w:r>
        <w:rPr>
          <w:rStyle w:val="DocumentationTok"/>
        </w:rPr>
        <w:t xml:space="preserve">## Winstral shelter index: the maximum upwind slope angle within SEARCH metres</w:t>
      </w:r>
      <w:r>
        <w:br/>
      </w:r>
      <w:r>
        <w:rPr>
          <w:rStyle w:val="DocumentationTok"/>
        </w:rPr>
        <w:t xml:space="preserve">## along a bearing. Positive means terrain rises upwind, so the cell is</w:t>
      </w:r>
      <w:r>
        <w:br/>
      </w:r>
      <w:r>
        <w:rPr>
          <w:rStyle w:val="DocumentationTok"/>
        </w:rPr>
        <w:t xml:space="preserve">## sheltered; negative means it is exposed. The Global Wind Atlas gives speed</w:t>
      </w:r>
      <w:r>
        <w:br/>
      </w:r>
      <w:r>
        <w:rPr>
          <w:rStyle w:val="DocumentationTok"/>
        </w:rPr>
        <w:t xml:space="preserve">## but no direction, so rather than assume a prevailing bearing we compute all</w:t>
      </w:r>
      <w:r>
        <w:br/>
      </w:r>
      <w:r>
        <w:rPr>
          <w:rStyle w:val="DocumentationTok"/>
        </w:rPr>
        <w:t xml:space="preserve">## eight and average, giving an omnidirectional shelter index.</w:t>
      </w:r>
      <w:r>
        <w:br/>
      </w:r>
      <w:r>
        <w:rPr>
          <w:rStyle w:val="NormalTok"/>
        </w:rPr>
        <w:t xml:space="preserve">SEARCH </w:t>
      </w:r>
      <w:r>
        <w:rPr>
          <w:rStyle w:val="OtherTok"/>
        </w:rPr>
        <w:t xml:space="preserve">&lt;-</w:t>
      </w:r>
      <w:r>
        <w:rPr>
          <w:rStyle w:val="NormalTok"/>
        </w:rPr>
        <w:t xml:space="preserve"> </w:t>
      </w:r>
      <w:r>
        <w:rPr>
          <w:rStyle w:val="DecValTok"/>
        </w:rPr>
        <w:t xml:space="preserve">500</w:t>
      </w:r>
      <w:r>
        <w:br/>
      </w:r>
      <w:r>
        <w:rPr>
          <w:rStyle w:val="NormalTok"/>
        </w:rPr>
        <w:t xml:space="preserve">shift_mat </w:t>
      </w:r>
      <w:r>
        <w:rPr>
          <w:rStyle w:val="OtherTok"/>
        </w:rPr>
        <w:t xml:space="preserve">&lt;-</w:t>
      </w:r>
      <w:r>
        <w:rPr>
          <w:rStyle w:val="NormalTok"/>
        </w:rPr>
        <w:t xml:space="preserve"> </w:t>
      </w:r>
      <w:r>
        <w:rPr>
          <w:rStyle w:val="ControlFlowTok"/>
        </w:rPr>
        <w:t xml:space="preserve">function</w:t>
      </w:r>
      <w:r>
        <w:rPr>
          <w:rStyle w:val="NormalTok"/>
        </w:rPr>
        <w:t xml:space="preserve">(m, dr, dc) {</w:t>
      </w:r>
      <w:r>
        <w:br/>
      </w:r>
      <w:r>
        <w:rPr>
          <w:rStyle w:val="NormalTok"/>
        </w:rPr>
        <w:t xml:space="preserve">  nr </w:t>
      </w:r>
      <w:r>
        <w:rPr>
          <w:rStyle w:val="OtherTok"/>
        </w:rPr>
        <w:t xml:space="preserve">&lt;-</w:t>
      </w:r>
      <w:r>
        <w:rPr>
          <w:rStyle w:val="NormalTok"/>
        </w:rPr>
        <w:t xml:space="preserve"> </w:t>
      </w:r>
      <w:r>
        <w:rPr>
          <w:rStyle w:val="FunctionTok"/>
        </w:rPr>
        <w:t xml:space="preserve">nrow</w:t>
      </w:r>
      <w:r>
        <w:rPr>
          <w:rStyle w:val="NormalTok"/>
        </w:rPr>
        <w:t xml:space="preserve">(m); nc </w:t>
      </w:r>
      <w:r>
        <w:rPr>
          <w:rStyle w:val="OtherTok"/>
        </w:rPr>
        <w:t xml:space="preserve">&lt;-</w:t>
      </w:r>
      <w:r>
        <w:rPr>
          <w:rStyle w:val="NormalTok"/>
        </w:rPr>
        <w:t xml:space="preserve"> </w:t>
      </w:r>
      <w:r>
        <w:rPr>
          <w:rStyle w:val="FunctionTok"/>
        </w:rPr>
        <w:t xml:space="preserve">ncol</w:t>
      </w:r>
      <w:r>
        <w:rPr>
          <w:rStyle w:val="NormalTok"/>
        </w:rPr>
        <w:t xml:space="preserve">(m); out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NA_real_</w:t>
      </w:r>
      <w:r>
        <w:rPr>
          <w:rStyle w:val="NormalTok"/>
        </w:rPr>
        <w:t xml:space="preserve">, nr, nc)</w:t>
      </w:r>
      <w:r>
        <w:br/>
      </w:r>
      <w:r>
        <w:rPr>
          <w:rStyle w:val="NormalTok"/>
        </w:rPr>
        <w:t xml:space="preserve">  ri </w:t>
      </w:r>
      <w:r>
        <w:rPr>
          <w:rStyle w:val="OtherTok"/>
        </w:rPr>
        <w:t xml:space="preserve">&lt;-</w:t>
      </w:r>
      <w:r>
        <w:rPr>
          <w:rStyle w:val="NormalTok"/>
        </w:rPr>
        <w:t xml:space="preserve"> </w:t>
      </w:r>
      <w:r>
        <w:rPr>
          <w:rStyle w:val="FunctionTok"/>
        </w:rPr>
        <w:t xml:space="preserve">seq_len</w:t>
      </w:r>
      <w:r>
        <w:rPr>
          <w:rStyle w:val="NormalTok"/>
        </w:rPr>
        <w:t xml:space="preserve">(nr); ci </w:t>
      </w:r>
      <w:r>
        <w:rPr>
          <w:rStyle w:val="OtherTok"/>
        </w:rPr>
        <w:t xml:space="preserve">&lt;-</w:t>
      </w:r>
      <w:r>
        <w:rPr>
          <w:rStyle w:val="NormalTok"/>
        </w:rPr>
        <w:t xml:space="preserve"> </w:t>
      </w:r>
      <w:r>
        <w:rPr>
          <w:rStyle w:val="FunctionTok"/>
        </w:rPr>
        <w:t xml:space="preserve">seq_len</w:t>
      </w:r>
      <w:r>
        <w:rPr>
          <w:rStyle w:val="NormalTok"/>
        </w:rPr>
        <w:t xml:space="preserve">(nc); sr </w:t>
      </w:r>
      <w:r>
        <w:rPr>
          <w:rStyle w:val="OtherTok"/>
        </w:rPr>
        <w:t xml:space="preserve">&lt;-</w:t>
      </w:r>
      <w:r>
        <w:rPr>
          <w:rStyle w:val="NormalTok"/>
        </w:rPr>
        <w:t xml:space="preserve"> ri </w:t>
      </w:r>
      <w:r>
        <w:rPr>
          <w:rStyle w:val="SpecialCharTok"/>
        </w:rPr>
        <w:t xml:space="preserve">+</w:t>
      </w:r>
      <w:r>
        <w:rPr>
          <w:rStyle w:val="NormalTok"/>
        </w:rPr>
        <w:t xml:space="preserve"> dr; sc </w:t>
      </w:r>
      <w:r>
        <w:rPr>
          <w:rStyle w:val="OtherTok"/>
        </w:rPr>
        <w:t xml:space="preserve">&lt;-</w:t>
      </w:r>
      <w:r>
        <w:rPr>
          <w:rStyle w:val="NormalTok"/>
        </w:rPr>
        <w:t xml:space="preserve"> ci </w:t>
      </w:r>
      <w:r>
        <w:rPr>
          <w:rStyle w:val="SpecialCharTok"/>
        </w:rPr>
        <w:t xml:space="preserve">+</w:t>
      </w:r>
      <w:r>
        <w:rPr>
          <w:rStyle w:val="NormalTok"/>
        </w:rPr>
        <w:t xml:space="preserve"> dc</w:t>
      </w:r>
      <w:r>
        <w:br/>
      </w:r>
      <w:r>
        <w:rPr>
          <w:rStyle w:val="NormalTok"/>
        </w:rPr>
        <w:t xml:space="preserve">  vr </w:t>
      </w:r>
      <w:r>
        <w:rPr>
          <w:rStyle w:val="OtherTok"/>
        </w:rPr>
        <w:t xml:space="preserve">&lt;-</w:t>
      </w:r>
      <w:r>
        <w:rPr>
          <w:rStyle w:val="NormalTok"/>
        </w:rPr>
        <w:t xml:space="preserve"> sr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sr </w:t>
      </w:r>
      <w:r>
        <w:rPr>
          <w:rStyle w:val="SpecialCharTok"/>
        </w:rPr>
        <w:t xml:space="preserve">&lt;=</w:t>
      </w:r>
      <w:r>
        <w:rPr>
          <w:rStyle w:val="NormalTok"/>
        </w:rPr>
        <w:t xml:space="preserve"> nr; vc </w:t>
      </w:r>
      <w:r>
        <w:rPr>
          <w:rStyle w:val="OtherTok"/>
        </w:rPr>
        <w:t xml:space="preserve">&lt;-</w:t>
      </w:r>
      <w:r>
        <w:rPr>
          <w:rStyle w:val="NormalTok"/>
        </w:rPr>
        <w:t xml:space="preserve"> sc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sc </w:t>
      </w:r>
      <w:r>
        <w:rPr>
          <w:rStyle w:val="SpecialCharTok"/>
        </w:rPr>
        <w:t xml:space="preserve">&lt;=</w:t>
      </w:r>
      <w:r>
        <w:rPr>
          <w:rStyle w:val="NormalTok"/>
        </w:rPr>
        <w:t xml:space="preserve"> nc</w:t>
      </w:r>
      <w:r>
        <w:br/>
      </w:r>
      <w:r>
        <w:rPr>
          <w:rStyle w:val="NormalTok"/>
        </w:rPr>
        <w:t xml:space="preserve">  out[ri[vr], ci[vc]] </w:t>
      </w:r>
      <w:r>
        <w:rPr>
          <w:rStyle w:val="OtherTok"/>
        </w:rPr>
        <w:t xml:space="preserve">&lt;-</w:t>
      </w:r>
      <w:r>
        <w:rPr>
          <w:rStyle w:val="NormalTok"/>
        </w:rPr>
        <w:t xml:space="preserve"> m[sr[vr], sc[vc]]</w:t>
      </w:r>
      <w:r>
        <w:br/>
      </w:r>
      <w:r>
        <w:rPr>
          <w:rStyle w:val="NormalTok"/>
        </w:rPr>
        <w:t xml:space="preserve">  out</w:t>
      </w:r>
      <w:r>
        <w:br/>
      </w:r>
      <w:r>
        <w:rPr>
          <w:rStyle w:val="NormalTok"/>
        </w:rPr>
        <w:t xml:space="preserve">}</w:t>
      </w:r>
      <w:r>
        <w:br/>
      </w:r>
      <w:r>
        <w:rPr>
          <w:rStyle w:val="NormalTok"/>
        </w:rPr>
        <w:t xml:space="preserve">zm </w:t>
      </w:r>
      <w:r>
        <w:rPr>
          <w:rStyle w:val="OtherTok"/>
        </w:rPr>
        <w:t xml:space="preserve">&lt;-</w:t>
      </w:r>
      <w:r>
        <w:rPr>
          <w:rStyle w:val="NormalTok"/>
        </w:rPr>
        <w:t xml:space="preserve"> </w:t>
      </w:r>
      <w:r>
        <w:rPr>
          <w:rStyle w:val="FunctionTok"/>
        </w:rPr>
        <w:t xml:space="preserve">as.matrix</w:t>
      </w:r>
      <w:r>
        <w:rPr>
          <w:rStyle w:val="NormalTok"/>
        </w:rPr>
        <w:t xml:space="preserve">(G, </w:t>
      </w:r>
      <w:r>
        <w:rPr>
          <w:rStyle w:val="AttributeTok"/>
        </w:rPr>
        <w:t xml:space="preserve">wide =</w:t>
      </w:r>
      <w:r>
        <w:rPr>
          <w:rStyle w:val="NormalTok"/>
        </w:rPr>
        <w:t xml:space="preserve"> </w:t>
      </w:r>
      <w:r>
        <w:rPr>
          <w:rStyle w:val="ConstantTok"/>
        </w:rPr>
        <w:t xml:space="preserve">TRUE</w:t>
      </w:r>
      <w:r>
        <w:rPr>
          <w:rStyle w:val="NormalTok"/>
        </w:rPr>
        <w:t xml:space="preserve">); rstep </w:t>
      </w:r>
      <w:r>
        <w:rPr>
          <w:rStyle w:val="OtherTok"/>
        </w:rPr>
        <w:t xml:space="preserve">&lt;-</w:t>
      </w:r>
      <w:r>
        <w:rPr>
          <w:rStyle w:val="NormalTok"/>
        </w:rPr>
        <w:t xml:space="preserve"> </w:t>
      </w:r>
      <w:r>
        <w:rPr>
          <w:rStyle w:val="FunctionTok"/>
        </w:rPr>
        <w:t xml:space="preserve">res</w:t>
      </w:r>
      <w:r>
        <w:rPr>
          <w:rStyle w:val="NormalTok"/>
        </w:rPr>
        <w:t xml:space="preserve">(G)[</w:t>
      </w:r>
      <w:r>
        <w:rPr>
          <w:rStyle w:val="DecValTok"/>
        </w:rPr>
        <w:t xml:space="preserve">1</w:t>
      </w:r>
      <w:r>
        <w:rPr>
          <w:rStyle w:val="NormalTok"/>
        </w:rPr>
        <w:t xml:space="preserve">]</w:t>
      </w:r>
      <w:r>
        <w:br/>
      </w:r>
      <w:r>
        <w:rPr>
          <w:rStyle w:val="NormalTok"/>
        </w:rPr>
        <w:t xml:space="preserve">sx_dir </w:t>
      </w:r>
      <w:r>
        <w:rPr>
          <w:rStyle w:val="OtherTok"/>
        </w:rPr>
        <w:t xml:space="preserve">&lt;-</w:t>
      </w:r>
      <w:r>
        <w:rPr>
          <w:rStyle w:val="NormalTok"/>
        </w:rPr>
        <w:t xml:space="preserve"> </w:t>
      </w:r>
      <w:r>
        <w:rPr>
          <w:rStyle w:val="ControlFlowTok"/>
        </w:rPr>
        <w:t xml:space="preserve">function</w:t>
      </w:r>
      <w:r>
        <w:rPr>
          <w:rStyle w:val="NormalTok"/>
        </w:rPr>
        <w:t xml:space="preserve">(az) {</w:t>
      </w:r>
      <w:r>
        <w:br/>
      </w:r>
      <w:r>
        <w:rPr>
          <w:rStyle w:val="NormalTok"/>
        </w:rPr>
        <w:t xml:space="preserve">  th </w:t>
      </w:r>
      <w:r>
        <w:rPr>
          <w:rStyle w:val="OtherTok"/>
        </w:rPr>
        <w:t xml:space="preserve">&lt;-</w:t>
      </w:r>
      <w:r>
        <w:rPr>
          <w:rStyle w:val="NormalTok"/>
        </w:rPr>
        <w:t xml:space="preserve"> az </w:t>
      </w:r>
      <w:r>
        <w:rPr>
          <w:rStyle w:val="SpecialCharTok"/>
        </w:rPr>
        <w:t xml:space="preserve">*</w:t>
      </w:r>
      <w:r>
        <w:rPr>
          <w:rStyle w:val="NormalTok"/>
        </w:rPr>
        <w:t xml:space="preserve"> d2r; best </w:t>
      </w:r>
      <w:r>
        <w:rPr>
          <w:rStyle w:val="OtherTok"/>
        </w:rPr>
        <w:t xml:space="preserve">&lt;-</w:t>
      </w:r>
      <w:r>
        <w:rPr>
          <w:rStyle w:val="NormalTok"/>
        </w:rPr>
        <w:t xml:space="preserve"> </w:t>
      </w:r>
      <w:r>
        <w:rPr>
          <w:rStyle w:val="FunctionTok"/>
        </w:rPr>
        <w:t xml:space="preserve">matrix</w:t>
      </w:r>
      <w:r>
        <w:rPr>
          <w:rStyle w:val="NormalTok"/>
        </w:rPr>
        <w:t xml:space="preserve">(</w:t>
      </w:r>
      <w:r>
        <w:rPr>
          <w:rStyle w:val="SpecialCharTok"/>
        </w:rPr>
        <w:t xml:space="preserve">-</w:t>
      </w:r>
      <w:r>
        <w:rPr>
          <w:rStyle w:val="ConstantTok"/>
        </w:rPr>
        <w:t xml:space="preserve">Inf</w:t>
      </w:r>
      <w:r>
        <w:rPr>
          <w:rStyle w:val="NormalTok"/>
        </w:rPr>
        <w:t xml:space="preserve">, </w:t>
      </w:r>
      <w:r>
        <w:rPr>
          <w:rStyle w:val="FunctionTok"/>
        </w:rPr>
        <w:t xml:space="preserve">nrow</w:t>
      </w:r>
      <w:r>
        <w:rPr>
          <w:rStyle w:val="NormalTok"/>
        </w:rPr>
        <w:t xml:space="preserve">(zm), </w:t>
      </w:r>
      <w:r>
        <w:rPr>
          <w:rStyle w:val="FunctionTok"/>
        </w:rPr>
        <w:t xml:space="preserve">ncol</w:t>
      </w:r>
      <w:r>
        <w:rPr>
          <w:rStyle w:val="NormalTok"/>
        </w:rPr>
        <w:t xml:space="preserve">(zm))</w:t>
      </w:r>
      <w:r>
        <w:br/>
      </w:r>
      <w:r>
        <w:rPr>
          <w:rStyle w:val="NormalTok"/>
        </w:rPr>
        <w:t xml:space="preserve">  </w:t>
      </w:r>
      <w:r>
        <w:rPr>
          <w:rStyle w:val="ControlFlowTok"/>
        </w:rPr>
        <w:t xml:space="preserve">for</w:t>
      </w:r>
      <w:r>
        <w:rPr>
          <w:rStyle w:val="NormalTok"/>
        </w:rPr>
        <w:t xml:space="preserve"> (k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floor</w:t>
      </w:r>
      <w:r>
        <w:rPr>
          <w:rStyle w:val="NormalTok"/>
        </w:rPr>
        <w:t xml:space="preserve">(SEARCH </w:t>
      </w:r>
      <w:r>
        <w:rPr>
          <w:rStyle w:val="SpecialCharTok"/>
        </w:rPr>
        <w:t xml:space="preserve">/</w:t>
      </w:r>
      <w:r>
        <w:rPr>
          <w:rStyle w:val="NormalTok"/>
        </w:rPr>
        <w:t xml:space="preserve"> rstep)) {</w:t>
      </w:r>
      <w:r>
        <w:br/>
      </w:r>
      <w:r>
        <w:rPr>
          <w:rStyle w:val="NormalTok"/>
        </w:rPr>
        <w:t xml:space="preserve">    dc </w:t>
      </w:r>
      <w:r>
        <w:rPr>
          <w:rStyle w:val="OtherTok"/>
        </w:rPr>
        <w:t xml:space="preserve">&lt;-</w:t>
      </w:r>
      <w:r>
        <w:rPr>
          <w:rStyle w:val="NormalTok"/>
        </w:rPr>
        <w:t xml:space="preserve"> </w:t>
      </w:r>
      <w:r>
        <w:rPr>
          <w:rStyle w:val="FunctionTok"/>
        </w:rPr>
        <w:t xml:space="preserve">round</w:t>
      </w:r>
      <w:r>
        <w:rPr>
          <w:rStyle w:val="NormalTok"/>
        </w:rPr>
        <w:t xml:space="preserve">(k </w:t>
      </w:r>
      <w:r>
        <w:rPr>
          <w:rStyle w:val="SpecialCharTok"/>
        </w:rPr>
        <w:t xml:space="preserve">*</w:t>
      </w:r>
      <w:r>
        <w:rPr>
          <w:rStyle w:val="NormalTok"/>
        </w:rPr>
        <w:t xml:space="preserve"> </w:t>
      </w:r>
      <w:r>
        <w:rPr>
          <w:rStyle w:val="FunctionTok"/>
        </w:rPr>
        <w:t xml:space="preserve">sin</w:t>
      </w:r>
      <w:r>
        <w:rPr>
          <w:rStyle w:val="NormalTok"/>
        </w:rPr>
        <w:t xml:space="preserve">(th)); dr </w:t>
      </w:r>
      <w:r>
        <w:rPr>
          <w:rStyle w:val="OtherTok"/>
        </w:rPr>
        <w:t xml:space="preserve">&lt;-</w:t>
      </w:r>
      <w:r>
        <w:rPr>
          <w:rStyle w:val="NormalTok"/>
        </w:rPr>
        <w:t xml:space="preserve"> </w:t>
      </w:r>
      <w:r>
        <w:rPr>
          <w:rStyle w:val="FunctionTok"/>
        </w:rPr>
        <w:t xml:space="preserve">round</w:t>
      </w:r>
      <w:r>
        <w:rPr>
          <w:rStyle w:val="NormalTok"/>
        </w:rPr>
        <w:t xml:space="preserve">(</w:t>
      </w:r>
      <w:r>
        <w:rPr>
          <w:rStyle w:val="SpecialCharTok"/>
        </w:rPr>
        <w:t xml:space="preserve">-</w:t>
      </w:r>
      <w:r>
        <w:rPr>
          <w:rStyle w:val="NormalTok"/>
        </w:rPr>
        <w:t xml:space="preserve">k </w:t>
      </w:r>
      <w:r>
        <w:rPr>
          <w:rStyle w:val="SpecialCharTok"/>
        </w:rPr>
        <w:t xml:space="preserve">*</w:t>
      </w:r>
      <w:r>
        <w:rPr>
          <w:rStyle w:val="NormalTok"/>
        </w:rPr>
        <w:t xml:space="preserve"> </w:t>
      </w:r>
      <w:r>
        <w:rPr>
          <w:rStyle w:val="FunctionTok"/>
        </w:rPr>
        <w:t xml:space="preserve">cos</w:t>
      </w:r>
      <w:r>
        <w:rPr>
          <w:rStyle w:val="NormalTok"/>
        </w:rPr>
        <w:t xml:space="preserve">(th))</w:t>
      </w:r>
      <w:r>
        <w:br/>
      </w:r>
      <w:r>
        <w:rPr>
          <w:rStyle w:val="NormalTok"/>
        </w:rPr>
        <w:t xml:space="preserve">    </w:t>
      </w:r>
      <w:r>
        <w:rPr>
          <w:rStyle w:val="ControlFlowTok"/>
        </w:rPr>
        <w:t xml:space="preserve">if</w:t>
      </w:r>
      <w:r>
        <w:rPr>
          <w:rStyle w:val="NormalTok"/>
        </w:rPr>
        <w:t xml:space="preserve"> (dc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&amp;&amp;</w:t>
      </w:r>
      <w:r>
        <w:rPr>
          <w:rStyle w:val="NormalTok"/>
        </w:rPr>
        <w:t xml:space="preserve"> dr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best </w:t>
      </w:r>
      <w:r>
        <w:rPr>
          <w:rStyle w:val="OtherTok"/>
        </w:rPr>
        <w:t xml:space="preserve">&lt;-</w:t>
      </w:r>
      <w:r>
        <w:rPr>
          <w:rStyle w:val="NormalTok"/>
        </w:rPr>
        <w:t xml:space="preserve"> </w:t>
      </w:r>
      <w:r>
        <w:rPr>
          <w:rStyle w:val="FunctionTok"/>
        </w:rPr>
        <w:t xml:space="preserve">pmax</w:t>
      </w:r>
      <w:r>
        <w:rPr>
          <w:rStyle w:val="NormalTok"/>
        </w:rPr>
        <w:t xml:space="preserve">(best, </w:t>
      </w:r>
      <w:r>
        <w:rPr>
          <w:rStyle w:val="FunctionTok"/>
        </w:rPr>
        <w:t xml:space="preserve">atan</w:t>
      </w:r>
      <w:r>
        <w:rPr>
          <w:rStyle w:val="NormalTok"/>
        </w:rPr>
        <w:t xml:space="preserve">((</w:t>
      </w:r>
      <w:r>
        <w:rPr>
          <w:rStyle w:val="FunctionTok"/>
        </w:rPr>
        <w:t xml:space="preserve">shift_mat</w:t>
      </w:r>
      <w:r>
        <w:rPr>
          <w:rStyle w:val="NormalTok"/>
        </w:rPr>
        <w:t xml:space="preserve">(zm, dr, dc) </w:t>
      </w:r>
      <w:r>
        <w:rPr>
          <w:rStyle w:val="SpecialCharTok"/>
        </w:rPr>
        <w:t xml:space="preserve">-</w:t>
      </w:r>
      <w:r>
        <w:rPr>
          <w:rStyle w:val="NormalTok"/>
        </w:rPr>
        <w:t xml:space="preserve"> zm) </w:t>
      </w:r>
      <w:r>
        <w:rPr>
          <w:rStyle w:val="SpecialCharTok"/>
        </w:rPr>
        <w:t xml:space="preserve">/</w:t>
      </w:r>
      <w:r>
        <w:rPr>
          <w:rStyle w:val="NormalTok"/>
        </w:rPr>
        <w:t xml:space="preserve"> (k </w:t>
      </w:r>
      <w:r>
        <w:rPr>
          <w:rStyle w:val="SpecialCharTok"/>
        </w:rPr>
        <w:t xml:space="preserve">*</w:t>
      </w:r>
      <w:r>
        <w:rPr>
          <w:rStyle w:val="NormalTok"/>
        </w:rPr>
        <w:t xml:space="preserve"> rstep)) </w:t>
      </w:r>
      <w:r>
        <w:rPr>
          <w:rStyle w:val="SpecialCharTok"/>
        </w:rPr>
        <w:t xml:space="preserve">/</w:t>
      </w:r>
      <w:r>
        <w:rPr>
          <w:rStyle w:val="NormalTok"/>
        </w:rPr>
        <w:t xml:space="preserve"> d2r,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best[</w:t>
      </w:r>
      <w:r>
        <w:rPr>
          <w:rStyle w:val="SpecialCharTok"/>
        </w:rPr>
        <w:t xml:space="preserve">!</w:t>
      </w:r>
      <w:r>
        <w:rPr>
          <w:rStyle w:val="FunctionTok"/>
        </w:rPr>
        <w:t xml:space="preserve">is.finite</w:t>
      </w:r>
      <w:r>
        <w:rPr>
          <w:rStyle w:val="NormalTok"/>
        </w:rPr>
        <w:t xml:space="preserve">(best)] </w:t>
      </w:r>
      <w:r>
        <w:rPr>
          <w:rStyle w:val="OtherTok"/>
        </w:rPr>
        <w:t xml:space="preserve">&lt;-</w:t>
      </w:r>
      <w:r>
        <w:rPr>
          <w:rStyle w:val="NormalTok"/>
        </w:rPr>
        <w:t xml:space="preserve"> </w:t>
      </w:r>
      <w:r>
        <w:rPr>
          <w:rStyle w:val="ConstantTok"/>
        </w:rPr>
        <w:t xml:space="preserve">NA_real_</w:t>
      </w:r>
      <w:r>
        <w:br/>
      </w:r>
      <w:r>
        <w:rPr>
          <w:rStyle w:val="NormalTok"/>
        </w:rPr>
        <w:t xml:space="preserve">  best</w:t>
      </w:r>
      <w:r>
        <w:br/>
      </w:r>
      <w:r>
        <w:rPr>
          <w:rStyle w:val="NormalTok"/>
        </w:rPr>
        <w:t xml:space="preserve">}</w:t>
      </w:r>
      <w:r>
        <w:br/>
      </w:r>
      <w:r>
        <w:rPr>
          <w:rStyle w:val="NormalTok"/>
        </w:rPr>
        <w:t xml:space="preserve">sx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315</w:t>
      </w:r>
      <w:r>
        <w:rPr>
          <w:rStyle w:val="NormalTok"/>
        </w:rPr>
        <w:t xml:space="preserve">, </w:t>
      </w:r>
      <w:r>
        <w:rPr>
          <w:rStyle w:val="AttributeTok"/>
        </w:rPr>
        <w:t xml:space="preserve">by =</w:t>
      </w:r>
      <w:r>
        <w:rPr>
          <w:rStyle w:val="NormalTok"/>
        </w:rPr>
        <w:t xml:space="preserve"> </w:t>
      </w:r>
      <w:r>
        <w:rPr>
          <w:rStyle w:val="DecValTok"/>
        </w:rPr>
        <w:t xml:space="preserve">45</w:t>
      </w:r>
      <w:r>
        <w:rPr>
          <w:rStyle w:val="NormalTok"/>
        </w:rPr>
        <w:t xml:space="preserve">), </w:t>
      </w:r>
      <w:r>
        <w:rPr>
          <w:rStyle w:val="ControlFlowTok"/>
        </w:rPr>
        <w:t xml:space="preserve">function</w:t>
      </w:r>
      <w:r>
        <w:rPr>
          <w:rStyle w:val="NormalTok"/>
        </w:rPr>
        <w:t xml:space="preserve">(a) {</w:t>
      </w:r>
      <w:r>
        <w:br/>
      </w:r>
      <w:r>
        <w:rPr>
          <w:rStyle w:val="NormalTok"/>
        </w:rPr>
        <w:t xml:space="preserve">  r </w:t>
      </w:r>
      <w:r>
        <w:rPr>
          <w:rStyle w:val="OtherTok"/>
        </w:rPr>
        <w:t xml:space="preserve">&lt;-</w:t>
      </w:r>
      <w:r>
        <w:rPr>
          <w:rStyle w:val="NormalTok"/>
        </w:rPr>
        <w:t xml:space="preserve"> G; </w:t>
      </w:r>
      <w:r>
        <w:rPr>
          <w:rStyle w:val="FunctionTok"/>
        </w:rPr>
        <w:t xml:space="preserve">values</w:t>
      </w:r>
      <w:r>
        <w:rPr>
          <w:rStyle w:val="NormalTok"/>
        </w:rPr>
        <w:t xml:space="preserve">(r)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t</w:t>
      </w:r>
      <w:r>
        <w:rPr>
          <w:rStyle w:val="NormalTok"/>
        </w:rPr>
        <w:t xml:space="preserve">(</w:t>
      </w:r>
      <w:r>
        <w:rPr>
          <w:rStyle w:val="FunctionTok"/>
        </w:rPr>
        <w:t xml:space="preserve">sx_dir</w:t>
      </w:r>
      <w:r>
        <w:rPr>
          <w:rStyle w:val="NormalTok"/>
        </w:rPr>
        <w:t xml:space="preserve">(a))); r }))</w:t>
      </w:r>
      <w:r>
        <w:br/>
      </w:r>
      <w:r>
        <w:rPr>
          <w:rStyle w:val="NormalTok"/>
        </w:rPr>
        <w:t xml:space="preserve">terr</w:t>
      </w:r>
      <w:r>
        <w:rPr>
          <w:rStyle w:val="SpecialCharTok"/>
        </w:rPr>
        <w:t xml:space="preserve">$</w:t>
      </w:r>
      <w:r>
        <w:rPr>
          <w:rStyle w:val="NormalTok"/>
        </w:rPr>
        <w:t xml:space="preserve">SxMean </w:t>
      </w:r>
      <w:r>
        <w:rPr>
          <w:rStyle w:val="OtherTok"/>
        </w:rPr>
        <w:t xml:space="preserve">&lt;-</w:t>
      </w:r>
      <w:r>
        <w:rPr>
          <w:rStyle w:val="NormalTok"/>
        </w:rPr>
        <w:t xml:space="preserve"> </w:t>
      </w:r>
      <w:r>
        <w:rPr>
          <w:rStyle w:val="FunctionTok"/>
        </w:rPr>
        <w:t xml:space="preserve">app</w:t>
      </w:r>
      <w:r>
        <w:rPr>
          <w:rStyle w:val="NormalTok"/>
        </w:rPr>
        <w:t xml:space="preserve">(sx, mean,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FirstParagraph"/>
      </w:pPr>
      <w:r>
        <w:t xml:space="preserve">Terrain surfaces are inherited unchanged from</w:t>
      </w:r>
      <w:r>
        <w:t xml:space="preserve"> </w:t>
      </w:r>
      <w:r>
        <w:t xml:space="preserve">Murphy et al. (2026)</w:t>
      </w:r>
      <w:r>
        <w:t xml:space="preserve">, which derived them from the 1 m Natural Resources Canada High Resolution Digital Elevation Model</w:t>
      </w:r>
      <w:r>
        <w:t xml:space="preserve"> </w:t>
      </w:r>
      <w:r>
        <w:t xml:space="preserve">(Natural Resources Canada 2017)</w:t>
      </w:r>
      <w:r>
        <w:t xml:space="preserve">, smoothed, depression-filled by the algorithm of</w:t>
      </w:r>
      <w:r>
        <w:t xml:space="preserve"> </w:t>
      </w:r>
      <w:r>
        <w:t xml:space="preserve">Wang and Liu (2006)</w:t>
      </w:r>
      <w:r>
        <w:t xml:space="preserve"> </w:t>
      </w:r>
      <w:r>
        <w:t xml:space="preserve">and aggregated to 25 m, with compound indices following</w:t>
      </w:r>
      <w:r>
        <w:t xml:space="preserve"> </w:t>
      </w:r>
      <w:r>
        <w:t xml:space="preserve">Beers and Miller (1973)</w:t>
      </w:r>
      <w:r>
        <w:t xml:space="preserve"> </w:t>
      </w:r>
      <w:r>
        <w:t xml:space="preserve">and</w:t>
      </w:r>
      <w:r>
        <w:t xml:space="preserve"> </w:t>
      </w:r>
      <w:r>
        <w:t xml:space="preserve">Parker (1982)</w:t>
      </w:r>
      <w:r>
        <w:t xml:space="preserve">. We add three surfaces of our own. The first is a topographic position index at a 625 m neighbourhood, because</w:t>
      </w:r>
      <w:r>
        <w:t xml:space="preserve"> </w:t>
      </w:r>
      <w:r>
        <w:t xml:space="preserve">Cartwright (2018)</w:t>
      </w:r>
      <w:r>
        <w:t xml:space="preserve"> </w:t>
      </w:r>
      <w:r>
        <w:t xml:space="preserve">found slope, elevation and heat load among the strongest controls on refugia and reported topographic position alongside them, and the inherited set carried none.</w:t>
      </w:r>
    </w:p>
    <w:p>
      <w:pPr>
        <w:pStyle w:val="BodyText"/>
      </w:pPr>
      <w:r>
        <w:t xml:space="preserve">The other two exist because the inherited set carries no aspect information, and so no term that can distinguish a warm slope from a cold one at the same elevation. That matters because the confound this paper cannot resolve is between wind exposure and cold, and aspect bears on the two differently. We compute a heat load index after</w:t>
      </w:r>
      <w:r>
        <w:t xml:space="preserve"> </w:t>
      </w:r>
      <w:r>
        <w:t xml:space="preserve">McCune and Keon (2002)</w:t>
      </w:r>
      <w:r>
        <w:t xml:space="preserve">, in which aspect is folded about the southwest to northeast axis so that southwest is hottest, and a shelter index after</w:t>
      </w:r>
      <w:r>
        <w:t xml:space="preserve"> </w:t>
      </w:r>
      <w:r>
        <w:t xml:space="preserve">Winstral et al. (2002)</w:t>
      </w:r>
      <w:r>
        <w:t xml:space="preserve">, the maximum upwind slope angle within 500 m along a bearing, positive where terrain rises upwind and negative on exposed convexities. The Global Wind Atlas supplies speed but no direction, so rather than assume a prevailing bearing we compute the index on all eight cardinal and intercardinal bearings and average them.</w:t>
      </w:r>
    </w:p>
    <w:p>
      <w:pPr>
        <w:pStyle w:val="BodyText"/>
      </w:pPr>
      <w:r>
        <w:t xml:space="preserve">The decisive property of both is how they are built. They are derived from the elevation model by trigonometry rather than draped over it by downscaling, and</w:t>
      </w:r>
      <w:r>
        <w:t xml:space="preserve"> </w:t>
      </w:r>
      <w:hyperlink w:anchor="tbl-orthogonality">
        <w:r>
          <w:rPr>
            <w:rStyle w:val="Hyperlink"/>
          </w:rPr>
          <w:t xml:space="preserve">Table 5</w:t>
        </w:r>
      </w:hyperlink>
      <w:r>
        <w:t xml:space="preserve"> </w:t>
      </w:r>
      <w:r>
        <w:t xml:space="preserve">shows the consequence: their variance is essentially unrelated to elevation, where the wind product’s is largely elevation. A terrain-derived predictor is not automatically an elevation transform; the distinction is in the construction.</w:t>
      </w:r>
    </w:p>
    <w:p>
      <w:pPr>
        <w:pStyle w:val="BodyText"/>
      </w:pPr>
      <w:r>
        <w:t xml:space="preserve">The ruggedness surface carries a documentation gap we state rather than paper over. Its exact formulation is not recorded beyond the citations above, and its distribution is inconsistent with a vector ruggedness measure. We treat it as a reproducible but unnamed ruggedness surface and confine claims to its statistical behaviour.</w:t>
      </w:r>
    </w:p>
    <w:p>
      <w:pPr>
        <w:pStyle w:val="BodyText"/>
      </w:pPr>
      <w:r>
        <w:t xml:space="preserve">Ambient wind is Global Wind Atlas mean wind speed at 10 m above ground level</w:t>
      </w:r>
      <w:r>
        <w:t xml:space="preserve"> </w:t>
      </w:r>
      <w:r>
        <w:t xml:space="preserve">(Technical University of Denmark)</w:t>
      </w:r>
      <w:r>
        <w:t xml:space="preserve">. The atlas is built by driving a mesoscale model from reanalysis, generalising the result by the method of</w:t>
      </w:r>
      <w:r>
        <w:t xml:space="preserve"> </w:t>
      </w:r>
      <w:r>
        <w:t xml:space="preserve">Badger et al. (2014)</w:t>
      </w:r>
      <w:r>
        <w:t xml:space="preserve"> </w:t>
      </w:r>
      <w:r>
        <w:t xml:space="preserve">to remove the local terrain and roughness signal, then downscaling it over a digital elevation model and a land-cover roughness map</w:t>
      </w:r>
      <w:r>
        <w:t xml:space="preserve"> </w:t>
      </w:r>
      <w:r>
        <w:t xml:space="preserve">(Davis et al. 2023)</w:t>
      </w:r>
      <w:r>
        <w:t xml:space="preserve">. Elevation and roughness are inputs to the product, not covariates measured independently of it. That is why it cannot be assumed independent of elevation, and testing that assumption is the second half of this paper.</w:t>
      </w:r>
    </w:p>
    <w:p>
      <w:pPr>
        <w:pStyle w:val="BodyText"/>
      </w:pPr>
      <w:r>
        <w:t xml:space="preserve">Figure S1 maps the six derived surfaces. Their point is visual rather than statistical: slope, wetness, ruggedness and topographic position all trace the same drainage network and valley wall, whereas heat load and the shelter index divide the landscape by aspect, picking out southwest-facing ground the others do not distinguish. That is the difference</w:t>
      </w:r>
      <w:r>
        <w:t xml:space="preserve"> </w:t>
      </w:r>
      <w:hyperlink w:anchor="tbl-orthogonality">
        <w:r>
          <w:rPr>
            <w:rStyle w:val="Hyperlink"/>
          </w:rPr>
          <w:t xml:space="preserve">Table 5</w:t>
        </w:r>
      </w:hyperlink>
      <w:r>
        <w:t xml:space="preserve"> </w:t>
      </w:r>
      <w:r>
        <w:t xml:space="preserve">quantifies.</w:t>
      </w:r>
    </w:p>
    <w:p>
      <w:pPr>
        <w:pStyle w:val="SourceCode"/>
      </w:pPr>
      <w:r>
        <w:rPr>
          <w:rStyle w:val="NormalTok"/>
        </w:rPr>
        <w:t xml:space="preserve">fig_terrain </w:t>
      </w:r>
      <w:r>
        <w:rPr>
          <w:rStyle w:val="OtherTok"/>
        </w:rPr>
        <w:t xml:space="preserve">&lt;-</w:t>
      </w:r>
      <w:r>
        <w:br/>
      </w:r>
      <w:r>
        <w:rPr>
          <w:rStyle w:val="NormalTok"/>
        </w:rPr>
        <w:t xml:space="preserve">  (</w:t>
      </w:r>
      <w:r>
        <w:rPr>
          <w:rStyle w:val="FunctionTok"/>
        </w:rPr>
        <w:t xml:space="preserve">panel</w:t>
      </w:r>
      <w:r>
        <w:rPr>
          <w:rStyle w:val="NormalTok"/>
        </w:rPr>
        <w:t xml:space="preserve">(terr</w:t>
      </w:r>
      <w:r>
        <w:rPr>
          <w:rStyle w:val="SpecialCharTok"/>
        </w:rPr>
        <w:t xml:space="preserve">$</w:t>
      </w:r>
      <w:r>
        <w:rPr>
          <w:rStyle w:val="NormalTok"/>
        </w:rPr>
        <w:t xml:space="preserve">Slope,  </w:t>
      </w:r>
      <w:r>
        <w:rPr>
          <w:rStyle w:val="StringTok"/>
        </w:rPr>
        <w:t xml:space="preserve">"(a) Slope"</w:t>
      </w:r>
      <w:r>
        <w:rPr>
          <w:rStyle w:val="NormalTok"/>
        </w:rPr>
        <w:t xml:space="preserve">, </w:t>
      </w:r>
      <w:r>
        <w:rPr>
          <w:rStyle w:val="StringTok"/>
        </w:rPr>
        <w:t xml:space="preserve">"Degrees"</w:t>
      </w:r>
      <w:r>
        <w:rPr>
          <w:rStyle w:val="NormalTok"/>
        </w:rPr>
        <w:t xml:space="preserve">, </w:t>
      </w:r>
      <w:r>
        <w:rPr>
          <w:rStyle w:val="StringTok"/>
        </w:rPr>
        <w:t xml:space="preserve">"cividis"</w:t>
      </w:r>
      <w:r>
        <w:rPr>
          <w:rStyle w:val="NormalTok"/>
        </w:rPr>
        <w:t xml:space="preserve">) </w:t>
      </w:r>
      <w:r>
        <w:rPr>
          <w:rStyle w:val="SpecialCharTok"/>
        </w:rPr>
        <w:t xml:space="preserve">|</w:t>
      </w:r>
      <w:r>
        <w:br/>
      </w:r>
      <w:r>
        <w:rPr>
          <w:rStyle w:val="NormalTok"/>
        </w:rPr>
        <w:t xml:space="preserve">   </w:t>
      </w:r>
      <w:r>
        <w:rPr>
          <w:rStyle w:val="FunctionTok"/>
        </w:rPr>
        <w:t xml:space="preserve">panel</w:t>
      </w:r>
      <w:r>
        <w:rPr>
          <w:rStyle w:val="NormalTok"/>
        </w:rPr>
        <w:t xml:space="preserve">(terr</w:t>
      </w:r>
      <w:r>
        <w:rPr>
          <w:rStyle w:val="SpecialCharTok"/>
        </w:rPr>
        <w:t xml:space="preserve">$</w:t>
      </w:r>
      <w:r>
        <w:rPr>
          <w:rStyle w:val="NormalTok"/>
        </w:rPr>
        <w:t xml:space="preserve">TWI,    </w:t>
      </w:r>
      <w:r>
        <w:rPr>
          <w:rStyle w:val="StringTok"/>
        </w:rPr>
        <w:t xml:space="preserve">"(b) Topographic wetness index"</w:t>
      </w:r>
      <w:r>
        <w:rPr>
          <w:rStyle w:val="NormalTok"/>
        </w:rPr>
        <w:t xml:space="preserve">, </w:t>
      </w:r>
      <w:r>
        <w:rPr>
          <w:rStyle w:val="StringTok"/>
        </w:rPr>
        <w:t xml:space="preserve">"TWI"</w:t>
      </w:r>
      <w:r>
        <w:rPr>
          <w:rStyle w:val="NormalTok"/>
        </w:rPr>
        <w:t xml:space="preserve">, </w:t>
      </w:r>
      <w:r>
        <w:rPr>
          <w:rStyle w:val="StringTok"/>
        </w:rPr>
        <w:t xml:space="preserve">"mako"</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panel</w:t>
      </w:r>
      <w:r>
        <w:rPr>
          <w:rStyle w:val="NormalTok"/>
        </w:rPr>
        <w:t xml:space="preserve">(terr</w:t>
      </w:r>
      <w:r>
        <w:rPr>
          <w:rStyle w:val="SpecialCharTok"/>
        </w:rPr>
        <w:t xml:space="preserve">$</w:t>
      </w:r>
      <w:r>
        <w:rPr>
          <w:rStyle w:val="NormalTok"/>
        </w:rPr>
        <w:t xml:space="preserve">RIX,    </w:t>
      </w:r>
      <w:r>
        <w:rPr>
          <w:rStyle w:val="StringTok"/>
        </w:rPr>
        <w:t xml:space="preserve">"(c) Ruggedness"</w:t>
      </w:r>
      <w:r>
        <w:rPr>
          <w:rStyle w:val="NormalTok"/>
        </w:rPr>
        <w:t xml:space="preserve">, </w:t>
      </w:r>
      <w:r>
        <w:rPr>
          <w:rStyle w:val="StringTok"/>
        </w:rPr>
        <w:t xml:space="preserve">"Index"</w:t>
      </w:r>
      <w:r>
        <w:rPr>
          <w:rStyle w:val="NormalTok"/>
        </w:rPr>
        <w:t xml:space="preserve">, </w:t>
      </w:r>
      <w:r>
        <w:rPr>
          <w:rStyle w:val="StringTok"/>
        </w:rPr>
        <w:t xml:space="preserve">"rocket"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panel</w:t>
      </w:r>
      <w:r>
        <w:rPr>
          <w:rStyle w:val="NormalTok"/>
        </w:rPr>
        <w:t xml:space="preserve">(terr</w:t>
      </w:r>
      <w:r>
        <w:rPr>
          <w:rStyle w:val="SpecialCharTok"/>
        </w:rPr>
        <w:t xml:space="preserve">$</w:t>
      </w:r>
      <w:r>
        <w:rPr>
          <w:rStyle w:val="NormalTok"/>
        </w:rPr>
        <w:t xml:space="preserve">TPI600, </w:t>
      </w:r>
      <w:r>
        <w:rPr>
          <w:rStyle w:val="StringTok"/>
        </w:rPr>
        <w:t xml:space="preserve">"(d) Topographic position, 625 m"</w:t>
      </w:r>
      <w:r>
        <w:rPr>
          <w:rStyle w:val="NormalTok"/>
        </w:rPr>
        <w:t xml:space="preserve">, </w:t>
      </w:r>
      <w:r>
        <w:rPr>
          <w:rStyle w:val="StringTok"/>
        </w:rPr>
        <w:t xml:space="preserve">"TPI (m)"</w:t>
      </w:r>
      <w:r>
        <w:rPr>
          <w:rStyle w:val="NormalTok"/>
        </w:rPr>
        <w:t xml:space="preserve">, </w:t>
      </w:r>
      <w:r>
        <w:rPr>
          <w:rStyle w:val="StringTok"/>
        </w:rPr>
        <w:t xml:space="preserve">"viridis"</w:t>
      </w:r>
      <w:r>
        <w:rPr>
          <w:rStyle w:val="NormalTok"/>
        </w:rPr>
        <w:t xml:space="preserve">) </w:t>
      </w:r>
      <w:r>
        <w:rPr>
          <w:rStyle w:val="SpecialCharTok"/>
        </w:rPr>
        <w:t xml:space="preserve">|</w:t>
      </w:r>
      <w:r>
        <w:br/>
      </w:r>
      <w:r>
        <w:rPr>
          <w:rStyle w:val="NormalTok"/>
        </w:rPr>
        <w:t xml:space="preserve">   </w:t>
      </w:r>
      <w:r>
        <w:rPr>
          <w:rStyle w:val="FunctionTok"/>
        </w:rPr>
        <w:t xml:space="preserve">panel</w:t>
      </w:r>
      <w:r>
        <w:rPr>
          <w:rStyle w:val="NormalTok"/>
        </w:rPr>
        <w:t xml:space="preserve">(terr</w:t>
      </w:r>
      <w:r>
        <w:rPr>
          <w:rStyle w:val="SpecialCharTok"/>
        </w:rPr>
        <w:t xml:space="preserve">$</w:t>
      </w:r>
      <w:r>
        <w:rPr>
          <w:rStyle w:val="NormalTok"/>
        </w:rPr>
        <w:t xml:space="preserve">HLI,    </w:t>
      </w:r>
      <w:r>
        <w:rPr>
          <w:rStyle w:val="StringTok"/>
        </w:rPr>
        <w:t xml:space="preserve">"(e) Heat load index"</w:t>
      </w:r>
      <w:r>
        <w:rPr>
          <w:rStyle w:val="NormalTok"/>
        </w:rPr>
        <w:t xml:space="preserve">, </w:t>
      </w:r>
      <w:r>
        <w:rPr>
          <w:rStyle w:val="StringTok"/>
        </w:rPr>
        <w:t xml:space="preserve">"HLI"</w:t>
      </w:r>
      <w:r>
        <w:rPr>
          <w:rStyle w:val="NormalTok"/>
        </w:rPr>
        <w:t xml:space="preserve">, </w:t>
      </w:r>
      <w:r>
        <w:rPr>
          <w:rStyle w:val="StringTok"/>
        </w:rPr>
        <w:t xml:space="preserve">"inferno"</w:t>
      </w:r>
      <w:r>
        <w:rPr>
          <w:rStyle w:val="NormalTok"/>
        </w:rPr>
        <w:t xml:space="preserve">) </w:t>
      </w:r>
      <w:r>
        <w:rPr>
          <w:rStyle w:val="SpecialCharTok"/>
        </w:rPr>
        <w:t xml:space="preserve">|</w:t>
      </w:r>
      <w:r>
        <w:br/>
      </w:r>
      <w:r>
        <w:rPr>
          <w:rStyle w:val="NormalTok"/>
        </w:rPr>
        <w:t xml:space="preserve">   </w:t>
      </w:r>
      <w:r>
        <w:rPr>
          <w:rStyle w:val="FunctionTok"/>
        </w:rPr>
        <w:t xml:space="preserve">panel</w:t>
      </w:r>
      <w:r>
        <w:rPr>
          <w:rStyle w:val="NormalTok"/>
        </w:rPr>
        <w:t xml:space="preserve">(terr</w:t>
      </w:r>
      <w:r>
        <w:rPr>
          <w:rStyle w:val="SpecialCharTok"/>
        </w:rPr>
        <w:t xml:space="preserve">$</w:t>
      </w:r>
      <w:r>
        <w:rPr>
          <w:rStyle w:val="NormalTok"/>
        </w:rPr>
        <w:t xml:space="preserve">SxMean, </w:t>
      </w:r>
      <w:r>
        <w:rPr>
          <w:rStyle w:val="StringTok"/>
        </w:rPr>
        <w:t xml:space="preserve">"(f) Shelter index, omnidirectional"</w:t>
      </w:r>
      <w:r>
        <w:rPr>
          <w:rStyle w:val="NormalTok"/>
        </w:rPr>
        <w:t xml:space="preserve">, </w:t>
      </w:r>
      <w:r>
        <w:rPr>
          <w:rStyle w:val="StringTok"/>
        </w:rPr>
        <w:t xml:space="preserve">"Sx (deg)"</w:t>
      </w:r>
      <w:r>
        <w:rPr>
          <w:rStyle w:val="NormalTok"/>
        </w:rPr>
        <w:t xml:space="preserve">, </w:t>
      </w:r>
      <w:r>
        <w:rPr>
          <w:rStyle w:val="StringTok"/>
        </w:rPr>
        <w:t xml:space="preserve">"cividis"</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fig_terrain</w:t>
      </w:r>
    </w:p>
    <w:p>
      <w:pPr>
        <w:pStyle w:val="SourceCode"/>
      </w:pPr>
      <w:r>
        <w:rPr>
          <w:rStyle w:val="FunctionTok"/>
        </w:rPr>
        <w:t xml:space="preserve">ggsave</w:t>
      </w:r>
      <w:r>
        <w:rPr>
          <w:rStyle w:val="NormalTok"/>
        </w:rPr>
        <w:t xml:space="preserve">(</w:t>
      </w:r>
      <w:r>
        <w:rPr>
          <w:rStyle w:val="StringTok"/>
        </w:rPr>
        <w:t xml:space="preserve">"../03.outputs/PNG/fig-terrain-maps.png"</w:t>
      </w:r>
      <w:r>
        <w:rPr>
          <w:rStyle w:val="NormalTok"/>
        </w:rPr>
        <w:t xml:space="preserve">, fig_terrain,</w:t>
      </w:r>
      <w:r>
        <w:br/>
      </w:r>
      <w:r>
        <w:rPr>
          <w:rStyle w:val="NormalTok"/>
        </w:rPr>
        <w:t xml:space="preserve">       </w:t>
      </w:r>
      <w:r>
        <w:rPr>
          <w:rStyle w:val="AttributeTok"/>
        </w:rPr>
        <w:t xml:space="preserve">width =</w:t>
      </w:r>
      <w:r>
        <w:rPr>
          <w:rStyle w:val="NormalTok"/>
        </w:rPr>
        <w:t xml:space="preserve"> </w:t>
      </w:r>
      <w:r>
        <w:rPr>
          <w:rStyle w:val="DecValTok"/>
        </w:rPr>
        <w:t xml:space="preserve">180</w:t>
      </w:r>
      <w:r>
        <w:rPr>
          <w:rStyle w:val="NormalTok"/>
        </w:rPr>
        <w:t xml:space="preserve">, </w:t>
      </w:r>
      <w:r>
        <w:rPr>
          <w:rStyle w:val="AttributeTok"/>
        </w:rPr>
        <w:t xml:space="preserve">height =</w:t>
      </w:r>
      <w:r>
        <w:rPr>
          <w:rStyle w:val="NormalTok"/>
        </w:rPr>
        <w:t xml:space="preserve"> </w:t>
      </w:r>
      <w:r>
        <w:rPr>
          <w:rStyle w:val="DecValTok"/>
        </w:rPr>
        <w:t xml:space="preserve">118</w:t>
      </w:r>
      <w:r>
        <w:rPr>
          <w:rStyle w:val="NormalTok"/>
        </w:rPr>
        <w:t xml:space="preserve">, </w:t>
      </w:r>
      <w:r>
        <w:rPr>
          <w:rStyle w:val="AttributeTok"/>
        </w:rPr>
        <w:t xml:space="preserve">units =</w:t>
      </w:r>
      <w:r>
        <w:rPr>
          <w:rStyle w:val="NormalTok"/>
        </w:rPr>
        <w:t xml:space="preserve"> </w:t>
      </w:r>
      <w:r>
        <w:rPr>
          <w:rStyle w:val="StringTok"/>
        </w:rPr>
        <w:t xml:space="preserve">"mm"</w:t>
      </w:r>
      <w:r>
        <w:rPr>
          <w:rStyle w:val="NormalTok"/>
        </w:rPr>
        <w:t xml:space="preserve">,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bookmarkEnd w:id="44"/>
    <w:bookmarkStart w:id="46" w:name="climate-records"/>
    <w:p>
      <w:pPr>
        <w:pStyle w:val="Heading2"/>
      </w:pPr>
      <w:r>
        <w:t xml:space="preserve">3.6 Climate records</w:t>
      </w:r>
    </w:p>
    <w:p>
      <w:pPr>
        <w:pStyle w:val="FirstParagraph"/>
      </w:pPr>
      <w:r>
        <w:t xml:space="preserve">Because the interpretation in</w:t>
      </w:r>
      <w:r>
        <w:t xml:space="preserve"> </w:t>
      </w:r>
      <w:hyperlink w:anchor="sec-krawchuk">
        <w:r>
          <w:rPr>
            <w:rStyle w:val="Hyperlink"/>
          </w:rPr>
          <w:t xml:space="preserve">Section 5.3</w:t>
        </w:r>
      </w:hyperlink>
      <w:r>
        <w:t xml:space="preserve"> </w:t>
      </w:r>
      <w:r>
        <w:t xml:space="preserve">turns on whether it is cold enough at the top of the gradient to kill beetles, we assembled the observational record. Hourly observations from the British Columbia Wildfire Service network and daily observations from Environment and Climate Change Canada were retrieved for all stations within 100 km for the winters of the outbreak window. The script in</w:t>
      </w:r>
      <w:r>
        <w:t xml:space="preserve"> </w:t>
      </w:r>
      <w:r>
        <w:rPr>
          <w:rStyle w:val="VerbatimChar"/>
        </w:rPr>
        <w:t xml:space="preserve">02.inputs/climate/</w:t>
      </w:r>
      <w:r>
        <w:t xml:space="preserve"> </w:t>
      </w:r>
      <w:r>
        <w:t xml:space="preserve">streams roughly 2.7 GB and writes the per-station-winter summary the manuscript reads. That division is deliberate: the fetch cannot sit inside a document render, but every decision about which records to believe is made in</w:t>
      </w:r>
      <w:r>
        <w:t xml:space="preserve"> </w:t>
      </w:r>
      <w:hyperlink w:anchor="sec-cold">
        <w:r>
          <w:rPr>
            <w:rStyle w:val="Hyperlink"/>
          </w:rPr>
          <w:t xml:space="preserve">Section 5.7</w:t>
        </w:r>
      </w:hyperlink>
      <w:r>
        <w:t xml:space="preserve">, in code, and is visible there.</w:t>
      </w:r>
    </w:p>
    <w:p>
      <w:pPr>
        <w:pStyle w:val="BodyText"/>
      </w:pPr>
      <w:r>
        <w:t xml:space="preserve">Two screens matter. Many older Wildfire Service sensors floor at exactly -20.0 °C, so a station-winter whose minimum sits on that floor has an unknown true minimum and is excluded; the rule is applied and checked in</w:t>
      </w:r>
      <w:r>
        <w:t xml:space="preserve"> </w:t>
      </w:r>
      <w:hyperlink w:anchor="sec-cold">
        <w:r>
          <w:rPr>
            <w:rStyle w:val="Hyperlink"/>
          </w:rPr>
          <w:t xml:space="preserve">Section 5.7</w:t>
        </w:r>
      </w:hyperlink>
      <w:r>
        <w:t xml:space="preserve"> </w:t>
      </w:r>
      <w:r>
        <w:t xml:space="preserve">rather than inherited. Isolated spikes, colder than both neighbouring observations by more than 15 °C, are rejected as instrument error at the observation level, the one screen that must happen during retrieval because it needs the sub-daily series. One such value, a -40.0 °C daily minimum on a day whose maximum was -4.5 °C and carrying no quality flag, would otherwise have produced exactly the conclusion the record does not support.</w:t>
      </w:r>
    </w:p>
    <w:p>
      <w:pPr>
        <w:pStyle w:val="BodyText"/>
      </w:pPr>
      <w:r>
        <w:t xml:space="preserve">A second script in the same directory,</w:t>
      </w:r>
      <w:r>
        <w:t xml:space="preserve"> </w:t>
      </w:r>
      <w:r>
        <w:rPr>
          <w:rStyle w:val="VerbatimChar"/>
        </w:rPr>
        <w:t xml:space="preserve">add-minimum-dates.R</w:t>
      </w:r>
      <w:r>
        <w:t xml:space="preserve">, reads the winter extracts the fetch already cached and records the date on which each station-winter reached its minimum. It runs outside the render for the same reason, and its output is small and is kept with the manuscript. The date is needed because lethal temperature for this insect is conditional on the state of cold-hardening rather than fixed, so a minimum without a date cannot be compared with a lethal range.</w:t>
      </w:r>
    </w:p>
    <w:p>
      <w:pPr>
        <w:pStyle w:val="BodyText"/>
      </w:pPr>
      <w:r>
        <w:t xml:space="preserve">The window is December to February, which is what the question about deep-winter minima required. That choice bounds what the record can support, and</w:t>
      </w:r>
      <w:r>
        <w:t xml:space="preserve"> </w:t>
      </w:r>
      <w:hyperlink w:anchor="sec-cold">
        <w:r>
          <w:rPr>
            <w:rStyle w:val="Hyperlink"/>
          </w:rPr>
          <w:t xml:space="preserve">Section 5.7</w:t>
        </w:r>
      </w:hyperlink>
      <w:r>
        <w:t xml:space="preserve"> </w:t>
      </w:r>
      <w:r>
        <w:t xml:space="preserve">states the bound rather than working around it. This network cannot furnish a temperature surface. It can establish whether deep-winter air temperature in this region approaches the lethal range, a weaker and, for one purpose, sufficient claim.</w:t>
      </w:r>
    </w:p>
    <w:p>
      <w:pPr>
        <w:pStyle w:val="SourceCode"/>
      </w:pPr>
      <w:r>
        <w:rPr>
          <w:rStyle w:val="NormalTok"/>
        </w:rPr>
        <w:t xml:space="preserve">clip_src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dpath</w:t>
      </w:r>
      <w:r>
        <w:rPr>
          <w:rStyle w:val="NormalTok"/>
        </w:rPr>
        <w:t xml:space="preserve">(</w:t>
      </w:r>
      <w:r>
        <w:rPr>
          <w:rStyle w:val="StringTok"/>
        </w:rPr>
        <w:t xml:space="preserve">"beetle_stages"</w:t>
      </w:r>
      <w:r>
        <w:rPr>
          <w:rStyle w:val="NormalTok"/>
        </w:rPr>
        <w:t xml:space="preserve">, </w:t>
      </w:r>
      <w:r>
        <w:rPr>
          <w:rStyle w:val="StringTok"/>
        </w:rPr>
        <w:t xml:space="preserve">"Beetle.Oubteak.2005.tif"</w:t>
      </w:r>
      <w:r>
        <w:rPr>
          <w:rStyle w:val="NormalTok"/>
        </w:rPr>
        <w:t xml:space="preserve">))</w:t>
      </w:r>
      <w:r>
        <w:br/>
      </w:r>
      <w:r>
        <w:rPr>
          <w:rStyle w:val="NormalTok"/>
        </w:rPr>
        <w:t xml:space="preserve">in_clip  </w:t>
      </w:r>
      <w:r>
        <w:rPr>
          <w:rStyle w:val="OtherTok"/>
        </w:rPr>
        <w:t xml:space="preserve">&lt;-</w:t>
      </w:r>
      <w:r>
        <w:rPr>
          <w:rStyle w:val="NormalTok"/>
        </w:rPr>
        <w:t xml:space="preserve"> </w:t>
      </w:r>
      <w:r>
        <w:rPr>
          <w:rStyle w:val="FunctionTok"/>
        </w:rPr>
        <w:t xml:space="preserve">rasterize</w:t>
      </w:r>
      <w:r>
        <w:rPr>
          <w:rStyle w:val="NormalTok"/>
        </w:rPr>
        <w:t xml:space="preserve">(</w:t>
      </w:r>
      <w:r>
        <w:rPr>
          <w:rStyle w:val="FunctionTok"/>
        </w:rPr>
        <w:t xml:space="preserve">project</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(clip_src), </w:t>
      </w:r>
      <w:r>
        <w:rPr>
          <w:rStyle w:val="AttributeTok"/>
        </w:rPr>
        <w:t xml:space="preserve">crs =</w:t>
      </w:r>
      <w:r>
        <w:rPr>
          <w:rStyle w:val="NormalTok"/>
        </w:rPr>
        <w:t xml:space="preserve"> </w:t>
      </w:r>
      <w:r>
        <w:rPr>
          <w:rStyle w:val="FunctionTok"/>
        </w:rPr>
        <w:t xml:space="preserve">crs</w:t>
      </w:r>
      <w:r>
        <w:rPr>
          <w:rStyle w:val="NormalTok"/>
        </w:rPr>
        <w:t xml:space="preserve">(clip_src)), </w:t>
      </w:r>
      <w:r>
        <w:rPr>
          <w:rStyle w:val="FunctionTok"/>
        </w:rPr>
        <w:t xml:space="preserve">crs</w:t>
      </w:r>
      <w:r>
        <w:rPr>
          <w:rStyle w:val="NormalTok"/>
        </w:rPr>
        <w:t xml:space="preserve">(G)),</w:t>
      </w:r>
      <w:r>
        <w:br/>
      </w:r>
      <w:r>
        <w:rPr>
          <w:rStyle w:val="NormalTok"/>
        </w:rPr>
        <w:t xml:space="preserve">                      G, </w:t>
      </w:r>
      <w:r>
        <w:rPr>
          <w:rStyle w:val="AttributeTok"/>
        </w:rPr>
        <w:t xml:space="preserve">field =</w:t>
      </w:r>
      <w:r>
        <w:rPr>
          <w:rStyle w:val="NormalTok"/>
        </w:rPr>
        <w:t xml:space="preserve"> </w:t>
      </w:r>
      <w:r>
        <w:rPr>
          <w:rStyle w:val="DecValTok"/>
        </w:rPr>
        <w:t xml:space="preserve">1</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w:t>
      </w:r>
      <w:r>
        <w:rPr>
          <w:rStyle w:val="NormalTok"/>
        </w:rPr>
        <w:t xml:space="preserve">(terr, host, severity, in_clip),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(X)[(</w:t>
      </w:r>
      <w:r>
        <w:rPr>
          <w:rStyle w:val="FunctionTok"/>
        </w:rPr>
        <w:t xml:space="preserve">ncol</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FunctionTok"/>
        </w:rPr>
        <w:t xml:space="preserve">ncol</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"Severity"</w:t>
      </w:r>
      <w:r>
        <w:rPr>
          <w:rStyle w:val="NormalTok"/>
        </w:rPr>
        <w:t xml:space="preserve">,</w:t>
      </w:r>
      <w:r>
        <w:rPr>
          <w:rStyle w:val="StringTok"/>
        </w:rPr>
        <w:t xml:space="preserve">"InClip"</w:t>
      </w:r>
      <w:r>
        <w:rPr>
          <w:rStyle w:val="NormalTok"/>
        </w:rPr>
        <w:t xml:space="preserve">)</w:t>
      </w:r>
      <w:r>
        <w:br/>
      </w:r>
      <w:r>
        <w:rPr>
          <w:rStyle w:val="NormalTok"/>
        </w:rPr>
        <w:t xml:space="preserve">X</w:t>
      </w:r>
      <w:r>
        <w:rPr>
          <w:rStyle w:val="SpecialCharTok"/>
        </w:rPr>
        <w:t xml:space="preserve">$</w:t>
      </w:r>
      <w:r>
        <w:rPr>
          <w:rStyle w:val="NormalTok"/>
        </w:rPr>
        <w:t xml:space="preserve">Attacked </w:t>
      </w:r>
      <w:r>
        <w:rPr>
          <w:rStyle w:val="OtherTok"/>
        </w:rPr>
        <w:t xml:space="preserve">&lt;-</w:t>
      </w:r>
      <w:r>
        <w:rPr>
          <w:rStyle w:val="NormalTok"/>
        </w:rPr>
        <w:t xml:space="preserve"> X</w:t>
      </w:r>
      <w:r>
        <w:rPr>
          <w:rStyle w:val="SpecialCharTok"/>
        </w:rPr>
        <w:t xml:space="preserve">$</w:t>
      </w:r>
      <w:r>
        <w:rPr>
          <w:rStyle w:val="NormalTok"/>
        </w:rPr>
        <w:t xml:space="preserve">Severity </w:t>
      </w:r>
      <w:r>
        <w:rPr>
          <w:rStyle w:val="SpecialCharTok"/>
        </w:rPr>
        <w:t xml:space="preserve">&gt;</w:t>
      </w:r>
      <w:r>
        <w:rPr>
          <w:rStyle w:val="NormalTok"/>
        </w:rPr>
        <w:t xml:space="preserve"> </w:t>
      </w:r>
      <w:r>
        <w:rPr>
          <w:rStyle w:val="DecValTok"/>
        </w:rPr>
        <w:t xml:space="preserve">0</w:t>
      </w:r>
      <w:r>
        <w:br/>
      </w:r>
      <w:r>
        <w:rPr>
          <w:rStyle w:val="NormalTok"/>
        </w:rPr>
        <w:t xml:space="preserve">X</w:t>
      </w:r>
      <w:r>
        <w:rPr>
          <w:rStyle w:val="SpecialCharTok"/>
        </w:rPr>
        <w:t xml:space="preserve">$</w:t>
      </w:r>
      <w:r>
        <w:rPr>
          <w:rStyle w:val="NormalTok"/>
        </w:rPr>
        <w:t xml:space="preserve">HasHost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w:t>
      </w:r>
      <w:r>
        <w:rPr>
          <w:rStyle w:val="SpecialCharTok"/>
        </w:rPr>
        <w:t xml:space="preserve">$</w:t>
      </w:r>
      <w:r>
        <w:rPr>
          <w:rStyle w:val="NormalTok"/>
        </w:rPr>
        <w:t xml:space="preserve">PinePct) </w:t>
      </w:r>
      <w:r>
        <w:rPr>
          <w:rStyle w:val="SpecialCharTok"/>
        </w:rPr>
        <w:t xml:space="preserve">&amp;</w:t>
      </w:r>
      <w:r>
        <w:rPr>
          <w:rStyle w:val="NormalTok"/>
        </w:rPr>
        <w:t xml:space="preserve"> X</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br/>
      </w:r>
      <w:r>
        <w:br/>
      </w:r>
      <w:r>
        <w:rPr>
          <w:rStyle w:val="DocumentationTok"/>
        </w:rPr>
        <w:t xml:space="preserve">## spatial blocks for resampling-based inference</w:t>
      </w:r>
      <w:r>
        <w:br/>
      </w:r>
      <w:r>
        <w:rPr>
          <w:rStyle w:val="NormalTok"/>
        </w:rPr>
        <w:t xml:space="preserve">rc </w:t>
      </w:r>
      <w:r>
        <w:rPr>
          <w:rStyle w:val="OtherTok"/>
        </w:rPr>
        <w:t xml:space="preserve">&lt;-</w:t>
      </w:r>
      <w:r>
        <w:rPr>
          <w:rStyle w:val="NormalTok"/>
        </w:rPr>
        <w:t xml:space="preserve"> </w:t>
      </w:r>
      <w:r>
        <w:rPr>
          <w:rStyle w:val="FunctionTok"/>
        </w:rPr>
        <w:t xml:space="preserve">rowColFromCell</w:t>
      </w:r>
      <w:r>
        <w:rPr>
          <w:rStyle w:val="NormalTok"/>
        </w:rPr>
        <w:t xml:space="preserve">(G, </w:t>
      </w:r>
      <w:r>
        <w:rPr>
          <w:rStyle w:val="FunctionTok"/>
        </w:rPr>
        <w:t xml:space="preserve">seq_len</w:t>
      </w:r>
      <w:r>
        <w:rPr>
          <w:rStyle w:val="NormalTok"/>
        </w:rPr>
        <w:t xml:space="preserve">(</w:t>
      </w:r>
      <w:r>
        <w:rPr>
          <w:rStyle w:val="FunctionTok"/>
        </w:rPr>
        <w:t xml:space="preserve">ncell</w:t>
      </w:r>
      <w:r>
        <w:rPr>
          <w:rStyle w:val="NormalTok"/>
        </w:rPr>
        <w:t xml:space="preserve">(G)))</w:t>
      </w:r>
      <w:r>
        <w:br/>
      </w:r>
      <w:r>
        <w:rPr>
          <w:rStyle w:val="NormalTok"/>
        </w:rPr>
        <w:t xml:space="preserve">X</w:t>
      </w:r>
      <w:r>
        <w:rPr>
          <w:rStyle w:val="SpecialCharTok"/>
        </w:rPr>
        <w:t xml:space="preserve">$</w:t>
      </w:r>
      <w:r>
        <w:rPr>
          <w:rStyle w:val="NormalTok"/>
        </w:rPr>
        <w:t xml:space="preserve">block </w:t>
      </w:r>
      <w:r>
        <w:rPr>
          <w:rStyle w:val="OtherTok"/>
        </w:rPr>
        <w:t xml:space="preserve">&lt;-</w:t>
      </w:r>
      <w:r>
        <w:rPr>
          <w:rStyle w:val="NormalTok"/>
        </w:rPr>
        <w:t xml:space="preserve"> </w:t>
      </w:r>
      <w:r>
        <w:rPr>
          <w:rStyle w:val="FunctionTok"/>
        </w:rPr>
        <w:t xml:space="preserve">paste</w:t>
      </w:r>
      <w:r>
        <w:rPr>
          <w:rStyle w:val="NormalTok"/>
        </w:rPr>
        <w:t xml:space="preserve">(rc[,</w:t>
      </w:r>
      <w:r>
        <w:rPr>
          <w:rStyle w:val="DecValTok"/>
        </w:rPr>
        <w:t xml:space="preserve">1</w:t>
      </w:r>
      <w:r>
        <w:rPr>
          <w:rStyle w:val="NormalTok"/>
        </w:rPr>
        <w:t xml:space="preserve">] </w:t>
      </w:r>
      <w:r>
        <w:rPr>
          <w:rStyle w:val="SpecialCharTok"/>
        </w:rPr>
        <w:t xml:space="preserve">%/%</w:t>
      </w:r>
      <w:r>
        <w:rPr>
          <w:rStyle w:val="NormalTok"/>
        </w:rPr>
        <w:t xml:space="preserve"> BLOCK, rc[,</w:t>
      </w:r>
      <w:r>
        <w:rPr>
          <w:rStyle w:val="DecValTok"/>
        </w:rPr>
        <w:t xml:space="preserve">2</w:t>
      </w:r>
      <w:r>
        <w:rPr>
          <w:rStyle w:val="NormalTok"/>
        </w:rPr>
        <w:t xml:space="preserve">] </w:t>
      </w:r>
      <w:r>
        <w:rPr>
          <w:rStyle w:val="SpecialCharTok"/>
        </w:rPr>
        <w:t xml:space="preserve">%/%</w:t>
      </w:r>
      <w:r>
        <w:rPr>
          <w:rStyle w:val="NormalTok"/>
        </w:rPr>
        <w:t xml:space="preserve"> BLOCK, </w:t>
      </w:r>
      <w:r>
        <w:rPr>
          <w:rStyle w:val="AttributeTok"/>
        </w:rPr>
        <w:t xml:space="preserve">sep =</w:t>
      </w:r>
      <w:r>
        <w:rPr>
          <w:rStyle w:val="NormalTok"/>
        </w:rPr>
        <w:t xml:space="preserve"> </w:t>
      </w:r>
      <w:r>
        <w:rPr>
          <w:rStyle w:val="StringTok"/>
        </w:rPr>
        <w:t xml:space="preserve">"_"</w:t>
      </w:r>
      <w:r>
        <w:rPr>
          <w:rStyle w:val="NormalTok"/>
        </w:rPr>
        <w:t xml:space="preserve">)</w:t>
      </w:r>
      <w:r>
        <w:br/>
      </w:r>
      <w:r>
        <w:br/>
      </w:r>
      <w:r>
        <w:rPr>
          <w:rStyle w:val="NormalTok"/>
        </w:rPr>
        <w:t xml:space="preserve">PRED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rPr>
          <w:rStyle w:val="StringTok"/>
        </w:rPr>
        <w:t xml:space="preserve">"TPI600"</w:t>
      </w:r>
      <w:r>
        <w:rPr>
          <w:rStyle w:val="NormalTok"/>
        </w:rPr>
        <w:t xml:space="preserve">)</w:t>
      </w:r>
      <w:r>
        <w:br/>
      </w:r>
      <w:r>
        <w:rPr>
          <w:rStyle w:val="NormalTok"/>
        </w:rPr>
        <w:t xml:space="preserve">EXTRA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"HLI"</w:t>
      </w:r>
      <w:r>
        <w:rPr>
          <w:rStyle w:val="NormalTok"/>
        </w:rPr>
        <w:t xml:space="preserve">,</w:t>
      </w:r>
      <w:r>
        <w:rPr>
          <w:rStyle w:val="StringTok"/>
        </w:rPr>
        <w:t xml:space="preserve">"SxMean"</w:t>
      </w:r>
      <w:r>
        <w:rPr>
          <w:rStyle w:val="NormalTok"/>
        </w:rPr>
        <w:t xml:space="preserve">)          </w:t>
      </w:r>
      <w:r>
        <w:rPr>
          <w:rStyle w:val="CommentTok"/>
        </w:rPr>
        <w:t xml:space="preserve"># aspect-derived; enter only the extended model</w:t>
      </w:r>
      <w:r>
        <w:br/>
      </w:r>
      <w:r>
        <w:rPr>
          <w:rStyle w:val="NormalTok"/>
        </w:rPr>
        <w:t xml:space="preserve">MVARS </w:t>
      </w:r>
      <w:r>
        <w:rPr>
          <w:rStyle w:val="OtherTok"/>
        </w:rPr>
        <w:t xml:space="preserve">&lt;-</w:t>
      </w:r>
      <w:r>
        <w:rPr>
          <w:rStyle w:val="NormalTok"/>
        </w:rPr>
        <w:t xml:space="preserve"> </w:t>
      </w:r>
      <w:r>
        <w:rPr>
          <w:rStyle w:val="FunctionTok"/>
        </w:rPr>
        <w:t xml:space="preserve">c</w:t>
      </w:r>
      <w:r>
        <w:rPr>
          <w:rStyle w:val="NormalTok"/>
        </w:rPr>
        <w:t xml:space="preserve">(PRED, </w:t>
      </w:r>
      <w:r>
        <w:rPr>
          <w:rStyle w:val="StringTok"/>
        </w:rPr>
        <w:t xml:space="preserve">"PinePct"</w:t>
      </w:r>
      <w:r>
        <w:rPr>
          <w:rStyle w:val="NormalTok"/>
        </w:rPr>
        <w:t xml:space="preserve">, </w:t>
      </w:r>
      <w:r>
        <w:rPr>
          <w:rStyle w:val="StringTok"/>
        </w:rPr>
        <w:t xml:space="preserve">"Basal"</w:t>
      </w:r>
      <w:r>
        <w:rPr>
          <w:rStyle w:val="NormalTok"/>
        </w:rPr>
        <w:t xml:space="preserve">)   </w:t>
      </w:r>
      <w:r>
        <w:rPr>
          <w:rStyle w:val="CommentTok"/>
        </w:rPr>
        <w:t xml:space="preserve"># defines the analysis frame, deliberately unchanged</w:t>
      </w:r>
      <w:r>
        <w:br/>
      </w:r>
      <w:r>
        <w:br/>
      </w:r>
      <w:r>
        <w:rPr>
          <w:rStyle w:val="DocumentationTok"/>
        </w:rPr>
        <w:t xml:space="preserve">## Cells lacking an inventory basal area are unmapped or non-productive and cannot</w:t>
      </w:r>
      <w:r>
        <w:br/>
      </w:r>
      <w:r>
        <w:rPr>
          <w:rStyle w:val="DocumentationTok"/>
        </w:rPr>
        <w:t xml:space="preserve">## enter a model that conditions on stand structure. Dropping them is reported here</w:t>
      </w:r>
      <w:r>
        <w:br/>
      </w:r>
      <w:r>
        <w:rPr>
          <w:rStyle w:val="DocumentationTok"/>
        </w:rPr>
        <w:t xml:space="preserve">## rather than left to silent na.action inside glm.</w:t>
      </w:r>
      <w:r>
        <w:br/>
      </w:r>
      <w:r>
        <w:rPr>
          <w:rStyle w:val="NormalTok"/>
        </w:rPr>
        <w:t xml:space="preserve">n_before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complete.cases</w:t>
      </w:r>
      <w:r>
        <w:rPr>
          <w:rStyle w:val="NormalTok"/>
        </w:rPr>
        <w:t xml:space="preserve">(X[, PRED])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(X</w:t>
      </w:r>
      <w:r>
        <w:rPr>
          <w:rStyle w:val="SpecialCharTok"/>
        </w:rPr>
        <w:t xml:space="preserve">$</w:t>
      </w:r>
      <w:r>
        <w:rPr>
          <w:rStyle w:val="NormalTok"/>
        </w:rPr>
        <w:t xml:space="preserve">PinePct))</w:t>
      </w:r>
      <w:r>
        <w:br/>
      </w:r>
      <w:r>
        <w:rPr>
          <w:rStyle w:val="NormalTok"/>
        </w:rPr>
        <w:t xml:space="preserve">S </w:t>
      </w:r>
      <w:r>
        <w:rPr>
          <w:rStyle w:val="OtherTok"/>
        </w:rPr>
        <w:t xml:space="preserve">&lt;-</w:t>
      </w:r>
      <w:r>
        <w:rPr>
          <w:rStyle w:val="NormalTok"/>
        </w:rPr>
        <w:t xml:space="preserve"> X[</w:t>
      </w:r>
      <w:r>
        <w:rPr>
          <w:rStyle w:val="FunctionTok"/>
        </w:rPr>
        <w:t xml:space="preserve">complete.cases</w:t>
      </w:r>
      <w:r>
        <w:rPr>
          <w:rStyle w:val="NormalTok"/>
        </w:rPr>
        <w:t xml:space="preserve">(X[, MVARS]), ]</w:t>
      </w:r>
      <w:r>
        <w:br/>
      </w:r>
      <w:r>
        <w:rPr>
          <w:rStyle w:val="NormalTok"/>
        </w:rPr>
        <w:t xml:space="preserve">H </w:t>
      </w:r>
      <w:r>
        <w:rPr>
          <w:rStyle w:val="OtherTok"/>
        </w:rPr>
        <w:t xml:space="preserve">&lt;-</w:t>
      </w:r>
      <w:r>
        <w:rPr>
          <w:rStyle w:val="NormalTok"/>
        </w:rPr>
        <w:t xml:space="preserve"> S[S</w:t>
      </w:r>
      <w:r>
        <w:rPr>
          <w:rStyle w:val="SpecialCharTok"/>
        </w:rPr>
        <w:t xml:space="preserve">$</w:t>
      </w:r>
      <w:r>
        <w:rPr>
          <w:rStyle w:val="NormalTok"/>
        </w:rPr>
        <w:t xml:space="preserve">HasHost, ]</w:t>
      </w:r>
      <w:r>
        <w:br/>
      </w:r>
      <w:r>
        <w:rPr>
          <w:rStyle w:val="FunctionTok"/>
        </w:rPr>
        <w:t xml:space="preserve">c</w:t>
      </w:r>
      <w:r>
        <w:rPr>
          <w:rStyle w:val="NormalTok"/>
        </w:rPr>
        <w:t xml:space="preserve">(</w:t>
      </w:r>
      <w:r>
        <w:rPr>
          <w:rStyle w:val="AttributeTok"/>
        </w:rPr>
        <w:t xml:space="preserve">with_terrain_and_host =</w:t>
      </w:r>
      <w:r>
        <w:rPr>
          <w:rStyle w:val="NormalTok"/>
        </w:rPr>
        <w:t xml:space="preserve"> n_before, </w:t>
      </w:r>
      <w:r>
        <w:rPr>
          <w:rStyle w:val="AttributeTok"/>
        </w:rPr>
        <w:t xml:space="preserve">dropped_no_basal_area =</w:t>
      </w:r>
      <w:r>
        <w:rPr>
          <w:rStyle w:val="NormalTok"/>
        </w:rPr>
        <w:t xml:space="preserve"> n_before </w:t>
      </w:r>
      <w:r>
        <w:rPr>
          <w:rStyle w:val="SpecialCharTok"/>
        </w:rPr>
        <w:t xml:space="preserve">-</w:t>
      </w:r>
      <w:r>
        <w:rPr>
          <w:rStyle w:val="NormalTok"/>
        </w:rPr>
        <w:t xml:space="preserve"> </w:t>
      </w:r>
      <w:r>
        <w:rPr>
          <w:rStyle w:val="FunctionTok"/>
        </w:rPr>
        <w:t xml:space="preserve">nrow</w:t>
      </w:r>
      <w:r>
        <w:rPr>
          <w:rStyle w:val="NormalTok"/>
        </w:rPr>
        <w:t xml:space="preserve">(S),</w:t>
      </w:r>
      <w:r>
        <w:br/>
      </w:r>
      <w:r>
        <w:rPr>
          <w:rStyle w:val="NormalTok"/>
        </w:rPr>
        <w:t xml:space="preserve">  </w:t>
      </w:r>
      <w:r>
        <w:rPr>
          <w:rStyle w:val="AttributeTok"/>
        </w:rPr>
        <w:t xml:space="preserve">analysis_cells =</w:t>
      </w:r>
      <w:r>
        <w:rPr>
          <w:rStyle w:val="NormalTok"/>
        </w:rPr>
        <w:t xml:space="preserve"> </w:t>
      </w:r>
      <w:r>
        <w:rPr>
          <w:rStyle w:val="FunctionTok"/>
        </w:rPr>
        <w:t xml:space="preserve">nrow</w:t>
      </w:r>
      <w:r>
        <w:rPr>
          <w:rStyle w:val="NormalTok"/>
        </w:rPr>
        <w:t xml:space="preserve">(S), </w:t>
      </w:r>
      <w:r>
        <w:rPr>
          <w:rStyle w:val="AttributeTok"/>
        </w:rPr>
        <w:t xml:space="preserve">km2 =</w:t>
      </w:r>
      <w:r>
        <w:rPr>
          <w:rStyle w:val="NormalTok"/>
        </w:rPr>
        <w:t xml:space="preserve"> </w:t>
      </w:r>
      <w:r>
        <w:rPr>
          <w:rStyle w:val="FunctionTok"/>
        </w:rPr>
        <w:t xml:space="preserve">round</w:t>
      </w:r>
      <w:r>
        <w:rPr>
          <w:rStyle w:val="NormalTok"/>
        </w:rPr>
        <w:t xml:space="preserve">(</w:t>
      </w:r>
      <w:r>
        <w:rPr>
          <w:rStyle w:val="FunctionTok"/>
        </w:rPr>
        <w:t xml:space="preserve">nrow</w:t>
      </w:r>
      <w:r>
        <w:rPr>
          <w:rStyle w:val="NormalTok"/>
        </w:rPr>
        <w:t xml:space="preserve">(S) </w:t>
      </w:r>
      <w:r>
        <w:rPr>
          <w:rStyle w:val="SpecialCharTok"/>
        </w:rPr>
        <w:t xml:space="preserve">*</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(G)) </w:t>
      </w:r>
      <w:r>
        <w:rPr>
          <w:rStyle w:val="SpecialCha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attacked =</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Attacked), </w:t>
      </w:r>
      <w:r>
        <w:rPr>
          <w:rStyle w:val="AttributeTok"/>
        </w:rPr>
        <w:t xml:space="preserve">host_cells =</w:t>
      </w:r>
      <w:r>
        <w:rPr>
          <w:rStyle w:val="NormalTok"/>
        </w:rPr>
        <w:t xml:space="preserve"> </w:t>
      </w:r>
      <w:r>
        <w:rPr>
          <w:rStyle w:val="FunctionTok"/>
        </w:rPr>
        <w:t xml:space="preserve">nrow</w:t>
      </w:r>
      <w:r>
        <w:rPr>
          <w:rStyle w:val="NormalTok"/>
        </w:rPr>
        <w:t xml:space="preserve">(H))</w:t>
      </w:r>
    </w:p>
    <w:p>
      <w:pPr>
        <w:pStyle w:val="SourceCode"/>
      </w:pPr>
      <w:r>
        <w:rPr>
          <w:rStyle w:val="VerbatimChar"/>
        </w:rPr>
        <w:t xml:space="preserve">with_terrain_and_host dropped_no_basal_area        analysis_cells </w:t>
      </w:r>
      <w:r>
        <w:br/>
      </w:r>
      <w:r>
        <w:rPr>
          <w:rStyle w:val="VerbatimChar"/>
        </w:rPr>
        <w:t xml:space="preserve">             388003.0              121353.0              266650.0 </w:t>
      </w:r>
      <w:r>
        <w:br/>
      </w:r>
      <w:r>
        <w:rPr>
          <w:rStyle w:val="VerbatimChar"/>
        </w:rPr>
        <w:t xml:space="preserve">                  km2              attacked            host_cells </w:t>
      </w:r>
      <w:r>
        <w:br/>
      </w:r>
      <w:r>
        <w:rPr>
          <w:rStyle w:val="VerbatimChar"/>
        </w:rPr>
        <w:t xml:space="preserve">                168.2               55713.0              127604.0 </w:t>
      </w:r>
    </w:p>
    <w:p>
      <w:pPr>
        <w:pStyle w:val="SourceCode"/>
      </w:pPr>
      <w:r>
        <w:rPr>
          <w:rStyle w:val="FunctionTok"/>
        </w:rPr>
        <w:t xml:space="preserve">tibble</w:t>
      </w:r>
      <w:r>
        <w:rPr>
          <w:rStyle w:val="NormalTok"/>
        </w:rPr>
        <w:t xml:space="preserve">(</w:t>
      </w:r>
      <w:r>
        <w:br/>
      </w:r>
      <w:r>
        <w:rPr>
          <w:rStyle w:val="NormalTok"/>
        </w:rPr>
        <w:t xml:space="preserve">  </w:t>
      </w:r>
      <w:r>
        <w:rPr>
          <w:rStyle w:val="AttributeTok"/>
        </w:rPr>
        <w:t xml:space="preserve">Extent =</w:t>
      </w:r>
      <w:r>
        <w:rPr>
          <w:rStyle w:val="NormalTok"/>
        </w:rPr>
        <w:t xml:space="preserve"> </w:t>
      </w:r>
      <w:r>
        <w:rPr>
          <w:rStyle w:val="FunctionTok"/>
        </w:rPr>
        <w:t xml:space="preserve">c</w:t>
      </w:r>
      <w:r>
        <w:rPr>
          <w:rStyle w:val="NormalTok"/>
        </w:rPr>
        <w:t xml:space="preserve">(</w:t>
      </w:r>
      <w:r>
        <w:rPr>
          <w:rStyle w:val="StringTok"/>
        </w:rPr>
        <w:t xml:space="preserve">"full landscape"</w:t>
      </w:r>
      <w:r>
        <w:rPr>
          <w:rStyle w:val="NormalTok"/>
        </w:rPr>
        <w:t xml:space="preserve">, </w:t>
      </w:r>
      <w:r>
        <w:rPr>
          <w:rStyle w:val="StringTok"/>
        </w:rPr>
        <w:t xml:space="preserve">"2 by 4 km clip"</w:t>
      </w:r>
      <w:r>
        <w:rPr>
          <w:rStyle w:val="NormalTok"/>
        </w:rPr>
        <w:t xml:space="preserve">),</w:t>
      </w:r>
      <w:r>
        <w:br/>
      </w:r>
      <w:r>
        <w:rPr>
          <w:rStyle w:val="NormalTok"/>
        </w:rPr>
        <w:t xml:space="preserve">  </w:t>
      </w:r>
      <w:r>
        <w:rPr>
          <w:rStyle w:val="AttributeTok"/>
        </w:rPr>
        <w:t xml:space="preserve">Cells  =</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(S), </w:t>
      </w:r>
      <w:r>
        <w:rPr>
          <w:rStyle w:val="FunctionTok"/>
        </w:rPr>
        <w:t xml:space="preserve">sum</w:t>
      </w:r>
      <w:r>
        <w:rPr>
          <w:rStyle w:val="NormalTok"/>
        </w:rPr>
        <w:t xml:space="preserve">(S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Area (km²)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w:t>
      </w:r>
      <w:r>
        <w:rPr>
          <w:rStyle w:val="FunctionTok"/>
        </w:rPr>
        <w:t xml:space="preserve">nrow</w:t>
      </w:r>
      <w:r>
        <w:rPr>
          <w:rStyle w:val="NormalTok"/>
        </w:rPr>
        <w:t xml:space="preserve">(S), </w:t>
      </w:r>
      <w:r>
        <w:rPr>
          <w:rStyle w:val="FunctionTok"/>
        </w:rPr>
        <w:t xml:space="preserve">sum</w:t>
      </w:r>
      <w:r>
        <w:rPr>
          <w:rStyle w:val="NormalTok"/>
        </w:rPr>
        <w:t xml:space="preserve">(S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(G)) </w:t>
      </w:r>
      <w:r>
        <w:rPr>
          <w:rStyle w:val="SpecialCharTok"/>
        </w:rPr>
        <w:t xml:space="preserve">/</w:t>
      </w:r>
      <w:r>
        <w:rPr>
          <w:rStyle w:val="NormalTok"/>
        </w:rPr>
        <w:t xml:space="preserve"> </w:t>
      </w:r>
      <w:r>
        <w:rPr>
          <w:rStyle w:val="FloatTok"/>
        </w:rPr>
        <w:t xml:space="preserve">1e6</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Elevation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"%.0f to %.0f"</w:t>
      </w:r>
      <w:r>
        <w:rPr>
          <w:rStyle w:val="NormalTok"/>
        </w:rPr>
        <w:t xml:space="preserve">, </w:t>
      </w:r>
      <w:r>
        <w:rPr>
          <w:rStyle w:val="FunctionTok"/>
        </w:rPr>
        <w:t xml:space="preserve">min</w:t>
      </w:r>
      <w:r>
        <w:rPr>
          <w:rStyle w:val="NormalTok"/>
        </w:rPr>
        <w:t xml:space="preserve">(S</w:t>
      </w:r>
      <w:r>
        <w:rPr>
          <w:rStyle w:val="SpecialCharTok"/>
        </w:rPr>
        <w:t xml:space="preserve">$</w:t>
      </w:r>
      <w:r>
        <w:rPr>
          <w:rStyle w:val="NormalTok"/>
        </w:rPr>
        <w:t xml:space="preserve">Elevation), </w:t>
      </w:r>
      <w:r>
        <w:rPr>
          <w:rStyle w:val="FunctionTok"/>
        </w:rPr>
        <w:t xml:space="preserve">max</w:t>
      </w:r>
      <w:r>
        <w:rPr>
          <w:rStyle w:val="NormalTok"/>
        </w:rPr>
        <w:t xml:space="preserve">(S</w:t>
      </w:r>
      <w:r>
        <w:rPr>
          <w:rStyle w:val="SpecialCharTok"/>
        </w:rPr>
        <w:t xml:space="preserve">$</w:t>
      </w:r>
      <w:r>
        <w:rPr>
          <w:rStyle w:val="NormalTok"/>
        </w:rPr>
        <w:t xml:space="preserve">Elevation)),</w:t>
      </w:r>
      <w:r>
        <w:br/>
      </w:r>
      <w:r>
        <w:rPr>
          <w:rStyle w:val="NormalTok"/>
        </w:rPr>
        <w:t xml:space="preserve">                      </w:t>
      </w:r>
      <w:r>
        <w:rPr>
          <w:rStyle w:val="FunctionTok"/>
        </w:rPr>
        <w:t xml:space="preserve">sprintf</w:t>
      </w:r>
      <w:r>
        <w:rPr>
          <w:rStyle w:val="NormalTok"/>
        </w:rPr>
        <w:t xml:space="preserve">(</w:t>
      </w:r>
      <w:r>
        <w:rPr>
          <w:rStyle w:val="StringTok"/>
        </w:rPr>
        <w:t xml:space="preserve">"%.0f to %.0f"</w:t>
      </w:r>
      <w:r>
        <w:rPr>
          <w:rStyle w:val="NormalTok"/>
        </w:rPr>
        <w:t xml:space="preserve">, </w:t>
      </w:r>
      <w:r>
        <w:rPr>
          <w:rStyle w:val="FunctionTok"/>
        </w:rPr>
        <w:t xml:space="preserve">min</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max</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Relief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w:t>
      </w:r>
      <w:r>
        <w:rPr>
          <w:rStyle w:val="FunctionTok"/>
        </w:rPr>
        <w:t xml:space="preserve">diff</w:t>
      </w:r>
      <w:r>
        <w:rPr>
          <w:rStyle w:val="NormalTok"/>
        </w:rPr>
        <w:t xml:space="preserve">(</w:t>
      </w:r>
      <w:r>
        <w:rPr>
          <w:rStyle w:val="FunctionTok"/>
        </w:rPr>
        <w:t xml:space="preserve">range</w:t>
      </w:r>
      <w:r>
        <w:rPr>
          <w:rStyle w:val="NormalTok"/>
        </w:rPr>
        <w:t xml:space="preserve">(S</w:t>
      </w:r>
      <w:r>
        <w:rPr>
          <w:rStyle w:val="SpecialCharTok"/>
        </w:rPr>
        <w:t xml:space="preserve">$</w:t>
      </w:r>
      <w:r>
        <w:rPr>
          <w:rStyle w:val="NormalTok"/>
        </w:rPr>
        <w:t xml:space="preserve">Elevation)), </w:t>
      </w:r>
      <w:r>
        <w:rPr>
          <w:rStyle w:val="FunctionTok"/>
        </w:rPr>
        <w:t xml:space="preserve">diff</w:t>
      </w:r>
      <w:r>
        <w:rPr>
          <w:rStyle w:val="NormalTok"/>
        </w:rPr>
        <w:t xml:space="preserve">(</w:t>
      </w:r>
      <w:r>
        <w:rPr>
          <w:rStyle w:val="FunctionTok"/>
        </w:rPr>
        <w:t xml:space="preserve">range</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Attacked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c</w:t>
      </w:r>
      <w:r>
        <w:rPr>
          <w:rStyle w:val="NormalTok"/>
        </w:rPr>
        <w:t xml:space="preserve">(</w:t>
      </w:r>
      <w:r>
        <w:rPr>
          <w:rStyle w:val="FunctionTok"/>
        </w:rPr>
        <w:t xml:space="preserve">mean</w:t>
      </w:r>
      <w:r>
        <w:rPr>
          <w:rStyle w:val="NormalTok"/>
        </w:rPr>
        <w:t xml:space="preserve">(S</w:t>
      </w:r>
      <w:r>
        <w:rPr>
          <w:rStyle w:val="SpecialCharTok"/>
        </w:rPr>
        <w:t xml:space="preserve">$</w:t>
      </w:r>
      <w:r>
        <w:rPr>
          <w:rStyle w:val="NormalTok"/>
        </w:rPr>
        <w:t xml:space="preserve">Attacked), </w:t>
      </w:r>
      <w:r>
        <w:rPr>
          <w:rStyle w:val="FunctionTok"/>
        </w:rPr>
        <w:t xml:space="preserve">mean</w:t>
      </w:r>
      <w:r>
        <w:rPr>
          <w:rStyle w:val="NormalTok"/>
        </w:rPr>
        <w:t xml:space="preserve">(S</w:t>
      </w:r>
      <w:r>
        <w:rPr>
          <w:rStyle w:val="SpecialCharTok"/>
        </w:rPr>
        <w:t xml:space="preserve">$</w:t>
      </w:r>
      <w:r>
        <w:rPr>
          <w:rStyle w:val="NormalTok"/>
        </w:rPr>
        <w:t xml:space="preserve">Attacked[S</w:t>
      </w:r>
      <w:r>
        <w:rPr>
          <w:rStyle w:val="SpecialCharTok"/>
        </w:rPr>
        <w:t xml:space="preserve">$</w:t>
      </w:r>
      <w:r>
        <w:rPr>
          <w:rStyle w:val="NormalTok"/>
        </w:rPr>
        <w:t xml:space="preserve">InClip</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"llllll"</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5" w:name="tbl-relief"/>
          <w:p>
            <w:pPr>
              <w:jc w:val="center"/>
            </w:pPr>
            <w:pPr>
              <w:jc w:val="start"/>
              <w:spacing w:before="200"/>
              <w:pStyle w:val="ImageCaption"/>
            </w:pPr>
            <w:r>
              <w:t xml:space="preserve">Table 4: The analysis landscape, and the 2 by 4 km clip drawn from it that the companion study used. The clip samples under two thirds of the relief and under 4 per cent of the cells.</w:t>
            </w:r>
          </w:p>
          <w:tbl>
            <w:tblPr>
              <w:tblStyle w:val="Table"/>
              <w:tblLook w:firstRow="1" w:lastRow="0" w:firstColumn="0" w:lastColumn="0" w:noHBand="0" w:noVBand="0" w:val="0020"/>
              <w:tblW w:w="9354" w:type="dxa"/>
              <w:tblLayout w:type="fixed"/>
            </w:tblPr>
            <w:tblGrid>
              <w:gridCol w:w="1949"/>
              <w:gridCol w:w="1039"/>
              <w:gridCol w:w="1429"/>
              <w:gridCol w:w="1819"/>
              <w:gridCol w:w="1429"/>
              <w:gridCol w:w="1689"/>
            </w:tblGrid>
            <w:tr>
              <w:trPr>
                <w:tblHeader w:val="on"/>
                <w:trHeight w:val="624" w:hRule="exact"/>
              </w:trPr>
              <w:tc>
                <w:tcPr/>
                <w:p>
                  <w:pPr>
                    <w:pStyle w:val="Compact"/>
                    <w:jc w:val="left"/>
                    <w:rPr>
                      <w:sz w:val="16"/>
                      <w:szCs w:val="16"/>
                    </w:rPr>
                  </w:pPr>
                  <w:r>
                    <w:rPr>
                      <w:sz w:val="16"/>
                      <w:szCs w:val="16"/>
                    </w:rPr>
                    <w:t xml:space="preserve">Extent</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Area (km²)</w:t>
                  </w:r>
                </w:p>
              </w:tc>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Relief (m)</w:t>
                  </w:r>
                </w:p>
              </w:tc>
              <w:tc>
                <w:tcPr/>
                <w:p>
                  <w:pPr>
                    <w:pStyle w:val="Compact"/>
                    <w:jc w:val="left"/>
                    <w:rPr>
                      <w:sz w:val="16"/>
                      <w:szCs w:val="16"/>
                    </w:rPr>
                  </w:pPr>
                  <w:r>
                    <w:rPr>
                      <w:sz w:val="16"/>
                      <w:szCs w:val="16"/>
                    </w:rPr>
                    <w:t xml:space="preserve">Attacked (%)</w:t>
                  </w:r>
                </w:p>
              </w:tc>
            </w:tr>
            <w:tr>
              <w:trPr>
                <w:trHeight w:val="340" w:hRule="exact"/>
              </w:trPr>
              <w:tc>
                <w:tcPr/>
                <w:p>
                  <w:pPr>
                    <w:pStyle w:val="Compact"/>
                    <w:jc w:val="left"/>
                    <w:rPr>
                      <w:sz w:val="16"/>
                      <w:szCs w:val="16"/>
                    </w:rPr>
                  </w:pPr>
                  <w:r>
                    <w:rPr>
                      <w:sz w:val="16"/>
                      <w:szCs w:val="16"/>
                    </w:rPr>
                    <w:t xml:space="preserve">full landscape</w:t>
                  </w:r>
                </w:p>
              </w:tc>
              <w:tc>
                <w:tcPr/>
                <w:p>
                  <w:pPr>
                    <w:pStyle w:val="Compact"/>
                    <w:jc w:val="left"/>
                    <w:rPr>
                      <w:sz w:val="16"/>
                      <w:szCs w:val="16"/>
                    </w:rPr>
                  </w:pPr>
                  <w:r>
                    <w:rPr>
                      <w:sz w:val="16"/>
                      <w:szCs w:val="16"/>
                    </w:rPr>
                    <w:t xml:space="preserve">266,650</w:t>
                  </w:r>
                </w:p>
              </w:tc>
              <w:tc>
                <w:tcPr/>
                <w:p>
                  <w:pPr>
                    <w:pStyle w:val="Compact"/>
                    <w:jc w:val="left"/>
                    <w:rPr>
                      <w:sz w:val="16"/>
                      <w:szCs w:val="16"/>
                    </w:rPr>
                  </w:pPr>
                  <w:r>
                    <w:rPr>
                      <w:sz w:val="16"/>
                      <w:szCs w:val="16"/>
                    </w:rPr>
                    <w:t xml:space="preserve">168.2</w:t>
                  </w:r>
                </w:p>
              </w:tc>
              <w:tc>
                <w:tcPr/>
                <w:p>
                  <w:pPr>
                    <w:pStyle w:val="Compact"/>
                    <w:jc w:val="left"/>
                    <w:rPr>
                      <w:sz w:val="16"/>
                      <w:szCs w:val="16"/>
                    </w:rPr>
                  </w:pPr>
                  <w:r>
                    <w:rPr>
                      <w:sz w:val="16"/>
                      <w:szCs w:val="16"/>
                    </w:rPr>
                    <w:t xml:space="preserve">528 to 2268</w:t>
                  </w:r>
                </w:p>
              </w:tc>
              <w:tc>
                <w:tcPr/>
                <w:p>
                  <w:pPr>
                    <w:pStyle w:val="Compact"/>
                    <w:jc w:val="left"/>
                    <w:rPr>
                      <w:sz w:val="16"/>
                      <w:szCs w:val="16"/>
                    </w:rPr>
                  </w:pPr>
                  <w:r>
                    <w:rPr>
                      <w:sz w:val="16"/>
                      <w:szCs w:val="16"/>
                    </w:rPr>
                    <w:t xml:space="preserve">1,740</w:t>
                  </w:r>
                </w:p>
              </w:tc>
              <w:tc>
                <w:tcPr/>
                <w:p>
                  <w:pPr>
                    <w:pStyle w:val="Compact"/>
                    <w:jc w:val="left"/>
                    <w:rPr>
                      <w:sz w:val="16"/>
                      <w:szCs w:val="16"/>
                    </w:rPr>
                  </w:pPr>
                  <w:r>
                    <w:rPr>
                      <w:sz w:val="16"/>
                      <w:szCs w:val="16"/>
                    </w:rPr>
                    <w:t xml:space="preserve">20.9</w:t>
                  </w:r>
                </w:p>
              </w:tc>
            </w:tr>
            <w:tr>
              <w:trPr>
                <w:trHeight w:val="340" w:hRule="exact"/>
              </w:trPr>
              <w:tc>
                <w:tcPr/>
                <w:p>
                  <w:pPr>
                    <w:pStyle w:val="Compact"/>
                    <w:jc w:val="left"/>
                    <w:rPr>
                      <w:sz w:val="16"/>
                      <w:szCs w:val="16"/>
                    </w:rPr>
                  </w:pPr>
                  <w:r>
                    <w:rPr>
                      <w:sz w:val="16"/>
                      <w:szCs w:val="16"/>
                    </w:rPr>
                    <w:t xml:space="preserve">2 by 4 km clip</w:t>
                  </w:r>
                </w:p>
              </w:tc>
              <w:tc>
                <w:tcPr/>
                <w:p>
                  <w:pPr>
                    <w:pStyle w:val="Compact"/>
                    <w:jc w:val="left"/>
                    <w:rPr>
                      <w:sz w:val="16"/>
                      <w:szCs w:val="16"/>
                    </w:rPr>
                  </w:pPr>
                  <w:r>
                    <w:rPr>
                      <w:sz w:val="16"/>
                      <w:szCs w:val="16"/>
                    </w:rPr>
                    <w:t xml:space="preserve">9,784</w:t>
                  </w:r>
                </w:p>
              </w:tc>
              <w:tc>
                <w:tcPr/>
                <w:p>
                  <w:pPr>
                    <w:pStyle w:val="Compact"/>
                    <w:jc w:val="left"/>
                    <w:rPr>
                      <w:sz w:val="16"/>
                      <w:szCs w:val="16"/>
                    </w:rPr>
                  </w:pPr>
                  <w:r>
                    <w:rPr>
                      <w:sz w:val="16"/>
                      <w:szCs w:val="16"/>
                    </w:rPr>
                    <w:t xml:space="preserve">6.2</w:t>
                  </w:r>
                </w:p>
              </w:tc>
              <w:tc>
                <w:tcPr/>
                <w:p>
                  <w:pPr>
                    <w:pStyle w:val="Compact"/>
                    <w:jc w:val="left"/>
                    <w:rPr>
                      <w:sz w:val="16"/>
                      <w:szCs w:val="16"/>
                    </w:rPr>
                  </w:pPr>
                  <w:r>
                    <w:rPr>
                      <w:sz w:val="16"/>
                      <w:szCs w:val="16"/>
                    </w:rPr>
                    <w:t xml:space="preserve">654 to 1747</w:t>
                  </w:r>
                </w:p>
              </w:tc>
              <w:tc>
                <w:tcPr/>
                <w:p>
                  <w:pPr>
                    <w:pStyle w:val="Compact"/>
                    <w:jc w:val="left"/>
                    <w:rPr>
                      <w:sz w:val="16"/>
                      <w:szCs w:val="16"/>
                    </w:rPr>
                  </w:pPr>
                  <w:r>
                    <w:rPr>
                      <w:sz w:val="16"/>
                      <w:szCs w:val="16"/>
                    </w:rPr>
                    <w:t xml:space="preserve">1,093</w:t>
                  </w:r>
                </w:p>
              </w:tc>
              <w:tc>
                <w:tcPr/>
                <w:p>
                  <w:pPr>
                    <w:pStyle w:val="Compact"/>
                    <w:jc w:val="left"/>
                    <w:rPr>
                      <w:sz w:val="16"/>
                      <w:szCs w:val="16"/>
                    </w:rPr>
                  </w:pPr>
                  <w:r>
                    <w:rPr>
                      <w:sz w:val="16"/>
                      <w:szCs w:val="16"/>
                    </w:rPr>
                    <w:t xml:space="preserve">45.3</w:t>
                  </w:r>
                </w:p>
              </w:tc>
            </w:tr>
          </w:tbl>
          <w:bookmarkEnd w:id="45"/>
          <w:p/>
        </w:tc>
      </w:tr>
    </w:tbl>
    <w:bookmarkEnd w:id="46"/>
    <w:bookmarkEnd w:id="47"/>
    <w:bookmarkStart w:id="52" w:name="methods"/>
    <w:p>
      <w:pPr>
        <w:pStyle w:val="Heading1"/>
      </w:pPr>
      <w:r>
        <w:t xml:space="preserve">4. Methods</w:t>
      </w:r>
    </w:p>
    <w:bookmarkStart w:id="48" w:name="inference"/>
    <w:p>
      <w:pPr>
        <w:pStyle w:val="Heading2"/>
      </w:pPr>
      <w:r>
        <w:t xml:space="preserve">4.1 Inference</w:t>
      </w:r>
    </w:p>
    <w:p>
      <w:pPr>
        <w:pStyle w:val="FirstParagraph"/>
      </w:pPr>
      <w:r>
        <w:t xml:space="preserve">The response is heavily clustered, so cell counts vastly overstate independent information. All coefficients carry percentile intervals from a spatial block bootstrap, meaning the landscape is cut into square tiles and whole tiles are drawn at random with replacement, so neighbouring cells travel together and are never treated as separate evidence. The landscape is partitioned into blocks of 40 by 40 cells, roughly 1 km on a side, resampled with replacement 150 times. Blocks of this size exceed any plausible correlation range of the survey polygons. We report the point estimate, the block interval and the proportion of resamples reproducing its sign, and treat a term as supported only when the interval excludes zero.</w:t>
      </w:r>
    </w:p>
    <w:p>
      <w:pPr>
        <w:pStyle w:val="SourceCode"/>
      </w:pPr>
      <w:r>
        <w:rPr>
          <w:rStyle w:val="DocumentationTok"/>
        </w:rPr>
        <w:t xml:space="preserve">## The bootstrap refits several hundred times on &gt;100,000 rows, so it works on a</w:t>
      </w:r>
      <w:r>
        <w:br/>
      </w:r>
      <w:r>
        <w:rPr>
          <w:rStyle w:val="DocumentationTok"/>
        </w:rPr>
        <w:t xml:space="preserve">## model matrix built once and calls glm.fit directly. This is arithmetically</w:t>
      </w:r>
      <w:r>
        <w:br/>
      </w:r>
      <w:r>
        <w:rPr>
          <w:rStyle w:val="DocumentationTok"/>
        </w:rPr>
        <w:t xml:space="preserve">## identical to glm() with the same formula, and roughly thirty times faster.</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"WindResid"</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rPr>
          <w:rStyle w:val="StringTok"/>
        </w:rPr>
        <w:t xml:space="preserve">"TPI600"</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br/>
      </w:r>
      <w:r>
        <w:br/>
      </w:r>
      <w:r>
        <w:rPr>
          <w:rStyle w:val="NormalTok"/>
        </w:rPr>
        <w:t xml:space="preserve">design_matrix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w:t>
      </w:r>
      <w:r>
        <w:br/>
      </w:r>
      <w:r>
        <w:rPr>
          <w:rStyle w:val="NormalTok"/>
        </w:rPr>
        <w:t xml:space="preserve">  </w:t>
      </w:r>
      <w:r>
        <w:rPr>
          <w:rStyle w:val="FunctionTok"/>
        </w:rPr>
        <w:t xml:space="preserve">cbind</w:t>
      </w:r>
      <w:r>
        <w:rPr>
          <w:rStyle w:val="NormalTok"/>
        </w:rPr>
        <w:t xml:space="preserve">(</w:t>
      </w:r>
      <w:r>
        <w:rPr>
          <w:rStyle w:val="StringTok"/>
        </w:rPr>
        <w:t xml:space="preserve">`</w:t>
      </w:r>
      <w:r>
        <w:rPr>
          <w:rStyle w:val="AttributeTok"/>
        </w:rPr>
        <w:t xml:space="preserve">(Intercept)</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FunctionTok"/>
        </w:rPr>
        <w:t xml:space="preserve">as.matrix</w:t>
      </w:r>
      <w:r>
        <w:rPr>
          <w:rStyle w:val="NormalTok"/>
        </w:rPr>
        <w:t xml:space="preserve">(z[, vars, </w:t>
      </w:r>
      <w:r>
        <w:rPr>
          <w:rStyle w:val="AttributeTok"/>
        </w:rPr>
        <w:t xml:space="preserve">drop =</w:t>
      </w:r>
      <w:r>
        <w:rPr>
          <w:rStyle w:val="NormalTok"/>
        </w:rPr>
        <w:t xml:space="preserve"> </w:t>
      </w:r>
      <w:r>
        <w:rPr>
          <w:rStyle w:val="ConstantTok"/>
        </w:rPr>
        <w:t xml:space="preserve">FALSE</w:t>
      </w:r>
      <w:r>
        <w:rPr>
          <w:rStyle w:val="NormalTok"/>
        </w:rPr>
        <w:t xml:space="preserve">]))</w:t>
      </w:r>
      <w:r>
        <w:br/>
      </w:r>
      <w:r>
        <w:br/>
      </w:r>
      <w:r>
        <w:rPr>
          <w:rStyle w:val="NormalTok"/>
        </w:rPr>
        <w:t xml:space="preserve">fit_fast </w:t>
      </w:r>
      <w:r>
        <w:rPr>
          <w:rStyle w:val="OtherTok"/>
        </w:rPr>
        <w:t xml:space="preserve">&lt;-</w:t>
      </w:r>
      <w:r>
        <w:rPr>
          <w:rStyle w:val="NormalTok"/>
        </w:rPr>
        <w:t xml:space="preserve"> </w:t>
      </w:r>
      <w:r>
        <w:rPr>
          <w:rStyle w:val="ControlFlowTok"/>
        </w:rPr>
        <w:t xml:space="preserve">function</w:t>
      </w:r>
      <w:r>
        <w:rPr>
          <w:rStyle w:val="NormalTok"/>
        </w:rPr>
        <w:t xml:space="preserve">(Xm, y) </w:t>
      </w:r>
      <w:r>
        <w:rPr>
          <w:rStyle w:val="FunctionTok"/>
        </w:rPr>
        <w:t xml:space="preserve">glm.fit</w:t>
      </w:r>
      <w:r>
        <w:rPr>
          <w:rStyle w:val="NormalTok"/>
        </w:rPr>
        <w:t xml:space="preserve">(Xm, y,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br/>
      </w:r>
      <w:r>
        <w:rPr>
          <w:rStyle w:val="DocumentationTok"/>
        </w:rPr>
        <w:t xml:space="preserve">## The resamples are drawn first, in one sequence from one seed, and only then</w:t>
      </w:r>
      <w:r>
        <w:br/>
      </w:r>
      <w:r>
        <w:rPr>
          <w:rStyle w:val="DocumentationTok"/>
        </w:rPr>
        <w:t xml:space="preserve">## fitted. That ordering is the whole point: the random number stream is consumed</w:t>
      </w:r>
      <w:r>
        <w:br/>
      </w:r>
      <w:r>
        <w:rPr>
          <w:rStyle w:val="DocumentationTok"/>
        </w:rPr>
        <w:t xml:space="preserve">## in exactly the order the original serial loop consumed it, so every interval in</w:t>
      </w:r>
      <w:r>
        <w:br/>
      </w:r>
      <w:r>
        <w:rPr>
          <w:rStyle w:val="DocumentationTok"/>
        </w:rPr>
        <w:t xml:space="preserve">## this paper is bit-identical to the serial implementation, and the fitting, which</w:t>
      </w:r>
      <w:r>
        <w:br/>
      </w:r>
      <w:r>
        <w:rPr>
          <w:rStyle w:val="DocumentationTok"/>
        </w:rPr>
        <w:t xml:space="preserve">## is the expensive part, can be spread across cores. Seeding inside each worker</w:t>
      </w:r>
      <w:r>
        <w:br/>
      </w:r>
      <w:r>
        <w:rPr>
          <w:rStyle w:val="DocumentationTok"/>
        </w:rPr>
        <w:t xml:space="preserve">## instead would be simpler and would change every reported interval.</w:t>
      </w:r>
      <w:r>
        <w:br/>
      </w:r>
      <w:r>
        <w:rPr>
          <w:rStyle w:val="DocumentationTok"/>
        </w:rPr>
        <w:t xml:space="preserve">##</w:t>
      </w:r>
      <w:r>
        <w:br/>
      </w:r>
      <w:r>
        <w:rPr>
          <w:rStyle w:val="DocumentationTok"/>
        </w:rPr>
        <w:t xml:space="preserve">## Measured on the analysis frame: the matrix subsetting costs about 2 per cent of</w:t>
      </w:r>
      <w:r>
        <w:br/>
      </w:r>
      <w:r>
        <w:rPr>
          <w:rStyle w:val="DocumentationTok"/>
        </w:rPr>
        <w:t xml:space="preserve">## a replicate and glm.fit about 98, so there is nothing to gain from cleverer</w:t>
      </w:r>
      <w:r>
        <w:br/>
      </w:r>
      <w:r>
        <w:rPr>
          <w:rStyle w:val="DocumentationTok"/>
        </w:rPr>
        <w:t xml:space="preserve">## indexing, and two attempts at it were slower than the original. Four cores gives</w:t>
      </w:r>
      <w:r>
        <w:br/>
      </w:r>
      <w:r>
        <w:rPr>
          <w:rStyle w:val="DocumentationTok"/>
        </w:rPr>
        <w:t xml:space="preserve">## about 1.7 times; eight is slower again on this machine, which has four</w:t>
      </w:r>
      <w:r>
        <w:br/>
      </w:r>
      <w:r>
        <w:rPr>
          <w:rStyle w:val="DocumentationTok"/>
        </w:rPr>
        <w:t xml:space="preserve">## performance cores.</w:t>
      </w:r>
      <w:r>
        <w:br/>
      </w:r>
      <w:r>
        <w:rPr>
          <w:rStyle w:val="NormalTok"/>
        </w:rPr>
        <w:t xml:space="preserve">BOOT_CORES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1</w:t>
      </w:r>
      <w:r>
        <w:rPr>
          <w:rStyle w:val="NormalTok"/>
        </w:rPr>
        <w:t xml:space="preserve">L, </w:t>
      </w:r>
      <w:r>
        <w:rPr>
          <w:rStyle w:val="FunctionTok"/>
        </w:rPr>
        <w:t xml:space="preserve">min</w:t>
      </w:r>
      <w:r>
        <w:rPr>
          <w:rStyle w:val="NormalTok"/>
        </w:rPr>
        <w:t xml:space="preserve">(</w:t>
      </w:r>
      <w:r>
        <w:rPr>
          <w:rStyle w:val="DecValTok"/>
        </w:rPr>
        <w:t xml:space="preserve">4</w:t>
      </w:r>
      <w:r>
        <w:rPr>
          <w:rStyle w:val="NormalTok"/>
        </w:rPr>
        <w:t xml:space="preserve">L, parallel</w:t>
      </w:r>
      <w:r>
        <w:rPr>
          <w:rStyle w:val="SpecialCharTok"/>
        </w:rPr>
        <w:t xml:space="preserve">::</w:t>
      </w:r>
      <w:r>
        <w:rPr>
          <w:rStyle w:val="FunctionTok"/>
        </w:rPr>
        <w:t xml:space="preserve">detectCores</w:t>
      </w:r>
      <w:r>
        <w:rPr>
          <w:rStyle w:val="NormalTok"/>
        </w:rPr>
        <w:t xml:space="preserve">(</w:t>
      </w:r>
      <w:r>
        <w:rPr>
          <w:rStyle w:val="AttributeTok"/>
        </w:rPr>
        <w:t xml:space="preserve">logical =</w:t>
      </w:r>
      <w:r>
        <w:rPr>
          <w:rStyle w:val="NormalTok"/>
        </w:rPr>
        <w:t xml:space="preserve"> </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L))</w:t>
      </w:r>
      <w:r>
        <w:br/>
      </w:r>
      <w:r>
        <w:br/>
      </w:r>
      <w:r>
        <w:rPr>
          <w:rStyle w:val="NormalTok"/>
        </w:rPr>
        <w:t xml:space="preserve">block_boot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 </w:t>
      </w:r>
      <w:r>
        <w:rPr>
          <w:rStyle w:val="AttributeTok"/>
        </w:rPr>
        <w:t xml:space="preserve">B =</w:t>
      </w:r>
      <w:r>
        <w:rPr>
          <w:rStyle w:val="NormalTok"/>
        </w:rPr>
        <w:t xml:space="preserve"> B_BOOT, </w:t>
      </w:r>
      <w:r>
        <w:rPr>
          <w:rStyle w:val="AttributeTok"/>
        </w:rPr>
        <w:t xml:space="preserve">seed =</w:t>
      </w:r>
      <w:r>
        <w:rPr>
          <w:rStyle w:val="NormalTok"/>
        </w:rPr>
        <w:t xml:space="preserve"> </w:t>
      </w:r>
      <w:r>
        <w:rPr>
          <w:rStyle w:val="DecValTok"/>
        </w:rPr>
        <w:t xml:space="preserve">42</w:t>
      </w:r>
      <w:r>
        <w:rPr>
          <w:rStyle w:val="NormalTok"/>
        </w:rPr>
        <w:t xml:space="preserve">) {</w:t>
      </w:r>
      <w:r>
        <w:br/>
      </w:r>
      <w:r>
        <w:rPr>
          <w:rStyle w:val="NormalTok"/>
        </w:rPr>
        <w:t xml:space="preserve">  Xm </w:t>
      </w:r>
      <w:r>
        <w:rPr>
          <w:rStyle w:val="OtherTok"/>
        </w:rPr>
        <w:t xml:space="preserve">&lt;-</w:t>
      </w:r>
      <w:r>
        <w:rPr>
          <w:rStyle w:val="NormalTok"/>
        </w:rPr>
        <w:t xml:space="preserve"> </w:t>
      </w:r>
      <w:r>
        <w:rPr>
          <w:rStyle w:val="FunctionTok"/>
        </w:rPr>
        <w:t xml:space="preserve">design_matrix</w:t>
      </w:r>
      <w:r>
        <w:rPr>
          <w:rStyle w:val="NormalTok"/>
        </w:rPr>
        <w:t xml:space="preserve">(z, vars); y </w:t>
      </w:r>
      <w:r>
        <w:rPr>
          <w:rStyle w:val="OtherTok"/>
        </w:rPr>
        <w:t xml:space="preserve">&lt;-</w:t>
      </w:r>
      <w:r>
        <w:rPr>
          <w:rStyle w:val="NormalTok"/>
        </w:rPr>
        <w:t xml:space="preserve"> z</w:t>
      </w:r>
      <w:r>
        <w:rPr>
          <w:rStyle w:val="SpecialCharTok"/>
        </w:rPr>
        <w:t xml:space="preserve">$</w:t>
      </w:r>
      <w:r>
        <w:rPr>
          <w:rStyle w:val="NormalTok"/>
        </w:rPr>
        <w:t xml:space="preserve">y</w:t>
      </w:r>
      <w:r>
        <w:br/>
      </w:r>
      <w:r>
        <w:rPr>
          <w:rStyle w:val="NormalTok"/>
        </w:rPr>
        <w:t xml:space="preserve">  idx_of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(z)), z</w:t>
      </w:r>
      <w:r>
        <w:rPr>
          <w:rStyle w:val="SpecialCharTok"/>
        </w:rPr>
        <w:t xml:space="preserve">$</w:t>
      </w:r>
      <w:r>
        <w:rPr>
          <w:rStyle w:val="NormalTok"/>
        </w:rPr>
        <w:t xml:space="preserve">block)</w:t>
      </w:r>
      <w:r>
        <w:br/>
      </w:r>
      <w:r>
        <w:rPr>
          <w:rStyle w:val="NormalTok"/>
        </w:rPr>
        <w:t xml:space="preserve">  blocks </w:t>
      </w:r>
      <w:r>
        <w:rPr>
          <w:rStyle w:val="OtherTok"/>
        </w:rPr>
        <w:t xml:space="preserve">&lt;-</w:t>
      </w:r>
      <w:r>
        <w:rPr>
          <w:rStyle w:val="NormalTok"/>
        </w:rPr>
        <w:t xml:space="preserve"> </w:t>
      </w:r>
      <w:r>
        <w:rPr>
          <w:rStyle w:val="FunctionTok"/>
        </w:rPr>
        <w:t xml:space="preserve">names</w:t>
      </w:r>
      <w:r>
        <w:rPr>
          <w:rStyle w:val="NormalTok"/>
        </w:rPr>
        <w:t xml:space="preserve">(idx_of)</w:t>
      </w:r>
      <w:r>
        <w:br/>
      </w:r>
      <w:r>
        <w:rPr>
          <w:rStyle w:val="NormalTok"/>
        </w:rPr>
        <w:t xml:space="preserve">  </w:t>
      </w:r>
      <w:r>
        <w:rPr>
          <w:rStyle w:val="FunctionTok"/>
        </w:rPr>
        <w:t xml:space="preserve">set.seed</w:t>
      </w:r>
      <w:r>
        <w:rPr>
          <w:rStyle w:val="NormalTok"/>
        </w:rPr>
        <w:t xml:space="preserve">(seed)</w:t>
      </w:r>
      <w:r>
        <w:br/>
      </w:r>
      <w:r>
        <w:rPr>
          <w:rStyle w:val="NormalTok"/>
        </w:rPr>
        <w:t xml:space="preserve">  draws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(B), </w:t>
      </w:r>
      <w:r>
        <w:rPr>
          <w:rStyle w:val="ControlFlowTok"/>
        </w:rPr>
        <w:t xml:space="preserve">function</w:t>
      </w:r>
      <w:r>
        <w:rPr>
          <w:rStyle w:val="NormalTok"/>
        </w:rPr>
        <w:t xml:space="preserve">(b) </w:t>
      </w:r>
      <w:r>
        <w:rPr>
          <w:rStyle w:val="FunctionTok"/>
        </w:rPr>
        <w:t xml:space="preserve">sample</w:t>
      </w:r>
      <w:r>
        <w:rPr>
          <w:rStyle w:val="NormalTok"/>
        </w:rPr>
        <w:t xml:space="preserve">(blocks, </w:t>
      </w:r>
      <w:r>
        <w:rPr>
          <w:rStyle w:val="FunctionTok"/>
        </w:rPr>
        <w:t xml:space="preserve">length</w:t>
      </w:r>
      <w:r>
        <w:rPr>
          <w:rStyle w:val="NormalTok"/>
        </w:rPr>
        <w:t xml:space="preserve">(blocks),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one </w:t>
      </w:r>
      <w:r>
        <w:rPr>
          <w:rStyle w:val="OtherTok"/>
        </w:rPr>
        <w:t xml:space="preserve">&lt;-</w:t>
      </w:r>
      <w:r>
        <w:rPr>
          <w:rStyle w:val="NormalTok"/>
        </w:rPr>
        <w:t xml:space="preserve"> </w:t>
      </w:r>
      <w:r>
        <w:rPr>
          <w:rStyle w:val="ControlFlowTok"/>
        </w:rPr>
        <w:t xml:space="preserve">function</w:t>
      </w:r>
      <w:r>
        <w:rPr>
          <w:rStyle w:val="NormalTok"/>
        </w:rPr>
        <w:t xml:space="preserve">(k) {</w:t>
      </w:r>
      <w:r>
        <w:br/>
      </w:r>
      <w:r>
        <w:rPr>
          <w:rStyle w:val="NormalTok"/>
        </w:rPr>
        <w:t xml:space="preserve">    idx </w:t>
      </w:r>
      <w:r>
        <w:rPr>
          <w:rStyle w:val="OtherTok"/>
        </w:rPr>
        <w:t xml:space="preserve">&lt;-</w:t>
      </w:r>
      <w:r>
        <w:rPr>
          <w:rStyle w:val="NormalTok"/>
        </w:rPr>
        <w:t xml:space="preserve"> </w:t>
      </w:r>
      <w:r>
        <w:rPr>
          <w:rStyle w:val="FunctionTok"/>
        </w:rPr>
        <w:t xml:space="preserve">unlist</w:t>
      </w:r>
      <w:r>
        <w:rPr>
          <w:rStyle w:val="NormalTok"/>
        </w:rPr>
        <w:t xml:space="preserve">(idx_of[k], </w:t>
      </w:r>
      <w:r>
        <w:rPr>
          <w:rStyle w:val="AttributeTok"/>
        </w:rPr>
        <w:t xml:space="preserve">use.names =</w:t>
      </w:r>
      <w:r>
        <w:rPr>
          <w:rStyle w:val="NormalTok"/>
        </w:rPr>
        <w:t xml:space="preserve"> </w:t>
      </w:r>
      <w:r>
        <w:rPr>
          <w:rStyle w:val="ConstantTok"/>
        </w:rPr>
        <w:t xml:space="preserve">FALSE</w:t>
      </w:r>
      <w:r>
        <w:rPr>
          <w:rStyle w:val="NormalTok"/>
        </w:rPr>
        <w:t xml:space="preserve">)</w:t>
      </w:r>
      <w:r>
        <w:br/>
      </w:r>
      <w:r>
        <w:rPr>
          <w:rStyle w:val="NormalTok"/>
        </w:rPr>
        <w:t xml:space="preserve">    f </w:t>
      </w:r>
      <w:r>
        <w:rPr>
          <w:rStyle w:val="OtherTok"/>
        </w:rPr>
        <w:t xml:space="preserve">&lt;-</w:t>
      </w:r>
      <w:r>
        <w:rPr>
          <w:rStyle w:val="NormalTok"/>
        </w:rPr>
        <w:t xml:space="preserve"> </w:t>
      </w:r>
      <w:r>
        <w:rPr>
          <w:rStyle w:val="FunctionTok"/>
        </w:rPr>
        <w:t xml:space="preserve">try</w:t>
      </w:r>
      <w:r>
        <w:rPr>
          <w:rStyle w:val="NormalTok"/>
        </w:rPr>
        <w:t xml:space="preserve">(</w:t>
      </w:r>
      <w:r>
        <w:rPr>
          <w:rStyle w:val="FunctionTok"/>
        </w:rPr>
        <w:t xml:space="preserve">fit_fast</w:t>
      </w:r>
      <w:r>
        <w:rPr>
          <w:rStyle w:val="NormalTok"/>
        </w:rPr>
        <w:t xml:space="preserve">(Xm[idx, , </w:t>
      </w:r>
      <w:r>
        <w:rPr>
          <w:rStyle w:val="AttributeTok"/>
        </w:rPr>
        <w:t xml:space="preserve">drop =</w:t>
      </w:r>
      <w:r>
        <w:rPr>
          <w:rStyle w:val="NormalTok"/>
        </w:rPr>
        <w:t xml:space="preserve"> </w:t>
      </w:r>
      <w:r>
        <w:rPr>
          <w:rStyle w:val="ConstantTok"/>
        </w:rPr>
        <w:t xml:space="preserve">FALSE</w:t>
      </w:r>
      <w:r>
        <w:rPr>
          <w:rStyle w:val="NormalTok"/>
        </w:rPr>
        <w:t xml:space="preserve">], y[idx]), </w:t>
      </w:r>
      <w:r>
        <w:rPr>
          <w:rStyle w:val="AttributeTok"/>
        </w:rPr>
        <w:t xml:space="preserve">silent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inherits</w:t>
      </w:r>
      <w:r>
        <w:rPr>
          <w:rStyle w:val="NormalTok"/>
        </w:rPr>
        <w:t xml:space="preserve">(f, </w:t>
      </w:r>
      <w:r>
        <w:rPr>
          <w:rStyle w:val="StringTok"/>
        </w:rPr>
        <w:t xml:space="preserve">"try-error"</w:t>
      </w:r>
      <w:r>
        <w:rPr>
          <w:rStyle w:val="NormalTok"/>
        </w:rPr>
        <w:t xml:space="preserve">)) </w:t>
      </w:r>
      <w:r>
        <w:rPr>
          <w:rStyle w:val="FunctionTok"/>
        </w:rPr>
        <w:t xml:space="preserve">rep</w:t>
      </w:r>
      <w:r>
        <w:rPr>
          <w:rStyle w:val="NormalTok"/>
        </w:rPr>
        <w:t xml:space="preserve">(</w:t>
      </w:r>
      <w:r>
        <w:rPr>
          <w:rStyle w:val="ConstantTok"/>
        </w:rPr>
        <w:t xml:space="preserve">NA_real_</w:t>
      </w:r>
      <w:r>
        <w:rPr>
          <w:rStyle w:val="NormalTok"/>
        </w:rPr>
        <w:t xml:space="preserve">, </w:t>
      </w:r>
      <w:r>
        <w:rPr>
          <w:rStyle w:val="FunctionTok"/>
        </w:rPr>
        <w:t xml:space="preserve">ncol</w:t>
      </w:r>
      <w:r>
        <w:rPr>
          <w:rStyle w:val="NormalTok"/>
        </w:rPr>
        <w:t xml:space="preserve">(Xm)) </w:t>
      </w:r>
      <w:r>
        <w:rPr>
          <w:rStyle w:val="ControlFlowTok"/>
        </w:rPr>
        <w:t xml:space="preserve">else</w:t>
      </w:r>
      <w:r>
        <w:rPr>
          <w:rStyle w:val="NormalTok"/>
        </w:rPr>
        <w:t xml:space="preserve"> </w:t>
      </w:r>
      <w:r>
        <w:rPr>
          <w:rStyle w:val="FunctionTok"/>
        </w:rPr>
        <w:t xml:space="preserve">coef</w:t>
      </w:r>
      <w:r>
        <w:rPr>
          <w:rStyle w:val="NormalTok"/>
        </w:rPr>
        <w:t xml:space="preserve">(f)</w:t>
      </w:r>
      <w:r>
        <w:br/>
      </w:r>
      <w:r>
        <w:rPr>
          <w:rStyle w:val="NormalTok"/>
        </w:rPr>
        <w:t xml:space="preserve">  }</w:t>
      </w:r>
      <w:r>
        <w:br/>
      </w:r>
      <w:r>
        <w:rPr>
          <w:rStyle w:val="NormalTok"/>
        </w:rPr>
        <w:t xml:space="preserve">  </w:t>
      </w:r>
      <w:r>
        <w:rPr>
          <w:rStyle w:val="DocumentationTok"/>
        </w:rPr>
        <w:t xml:space="preserve">## mclapply forks, which is unavailable on Windows; fall back rather than fail.</w:t>
      </w:r>
      <w:r>
        <w:br/>
      </w:r>
      <w:r>
        <w:rPr>
          <w:rStyle w:val="NormalTok"/>
        </w:rPr>
        <w:t xml:space="preserve">  res </w:t>
      </w:r>
      <w:r>
        <w:rPr>
          <w:rStyle w:val="OtherTok"/>
        </w:rPr>
        <w:t xml:space="preserve">&lt;-</w:t>
      </w:r>
      <w:r>
        <w:rPr>
          <w:rStyle w:val="NormalTok"/>
        </w:rPr>
        <w:t xml:space="preserve"> </w:t>
      </w:r>
      <w:r>
        <w:rPr>
          <w:rStyle w:val="ControlFlowTok"/>
        </w:rPr>
        <w:t xml:space="preserve">if</w:t>
      </w:r>
      <w:r>
        <w:rPr>
          <w:rStyle w:val="NormalTok"/>
        </w:rPr>
        <w:t xml:space="preserve"> (BOOT_CORES </w:t>
      </w:r>
      <w:r>
        <w:rPr>
          <w:rStyle w:val="SpecialCharTok"/>
        </w:rPr>
        <w:t xml:space="preserve">&gt;</w:t>
      </w:r>
      <w:r>
        <w:rPr>
          <w:rStyle w:val="NormalTok"/>
        </w:rPr>
        <w:t xml:space="preserve"> </w:t>
      </w:r>
      <w:r>
        <w:rPr>
          <w:rStyle w:val="DecValTok"/>
        </w:rPr>
        <w:t xml:space="preserve">1</w:t>
      </w:r>
      <w:r>
        <w:rPr>
          <w:rStyle w:val="NormalTok"/>
        </w:rPr>
        <w:t xml:space="preserve">L </w:t>
      </w:r>
      <w:r>
        <w:rPr>
          <w:rStyle w:val="SpecialCharTok"/>
        </w:rPr>
        <w:t xml:space="preserve">&amp;&amp;</w:t>
      </w:r>
      <w:r>
        <w:rPr>
          <w:rStyle w:val="NormalTok"/>
        </w:rPr>
        <w:t xml:space="preserve"> .Platform</w:t>
      </w:r>
      <w:r>
        <w:rPr>
          <w:rStyle w:val="SpecialCharTok"/>
        </w:rPr>
        <w:t xml:space="preserve">$</w:t>
      </w:r>
      <w:r>
        <w:rPr>
          <w:rStyle w:val="NormalTok"/>
        </w:rPr>
        <w:t xml:space="preserve">OS.type </w:t>
      </w:r>
      <w:r>
        <w:rPr>
          <w:rStyle w:val="SpecialCharTok"/>
        </w:rPr>
        <w:t xml:space="preserve">==</w:t>
      </w:r>
      <w:r>
        <w:rPr>
          <w:rStyle w:val="NormalTok"/>
        </w:rPr>
        <w:t xml:space="preserve"> </w:t>
      </w:r>
      <w:r>
        <w:rPr>
          <w:rStyle w:val="StringTok"/>
        </w:rPr>
        <w:t xml:space="preserve">"unix"</w:t>
      </w:r>
      <w:r>
        <w:rPr>
          <w:rStyle w:val="NormalTok"/>
        </w:rPr>
        <w:t xml:space="preserve">)</w:t>
      </w:r>
      <w:r>
        <w:br/>
      </w:r>
      <w:r>
        <w:rPr>
          <w:rStyle w:val="NormalTok"/>
        </w:rPr>
        <w:t xml:space="preserve">           parallel</w:t>
      </w:r>
      <w:r>
        <w:rPr>
          <w:rStyle w:val="SpecialCharTok"/>
        </w:rPr>
        <w:t xml:space="preserve">::</w:t>
      </w:r>
      <w:r>
        <w:rPr>
          <w:rStyle w:val="FunctionTok"/>
        </w:rPr>
        <w:t xml:space="preserve">mclapply</w:t>
      </w:r>
      <w:r>
        <w:rPr>
          <w:rStyle w:val="NormalTok"/>
        </w:rPr>
        <w:t xml:space="preserve">(draws, one, </w:t>
      </w:r>
      <w:r>
        <w:rPr>
          <w:rStyle w:val="AttributeTok"/>
        </w:rPr>
        <w:t xml:space="preserve">mc.cores =</w:t>
      </w:r>
      <w:r>
        <w:rPr>
          <w:rStyle w:val="NormalTok"/>
        </w:rPr>
        <w:t xml:space="preserve"> BOOT_CORES) </w:t>
      </w:r>
      <w:r>
        <w:rPr>
          <w:rStyle w:val="ControlFlowTok"/>
        </w:rPr>
        <w:t xml:space="preserve">else</w:t>
      </w:r>
      <w:r>
        <w:rPr>
          <w:rStyle w:val="NormalTok"/>
        </w:rPr>
        <w:t xml:space="preserve"> </w:t>
      </w:r>
      <w:r>
        <w:rPr>
          <w:rStyle w:val="FunctionTok"/>
        </w:rPr>
        <w:t xml:space="preserve">lapply</w:t>
      </w:r>
      <w:r>
        <w:rPr>
          <w:rStyle w:val="NormalTok"/>
        </w:rPr>
        <w:t xml:space="preserve">(draws, one)</w:t>
      </w:r>
      <w:r>
        <w:br/>
      </w:r>
      <w:r>
        <w:rPr>
          <w:rStyle w:val="NormalTok"/>
        </w:rPr>
        <w:t xml:space="preserve">  </w:t>
      </w:r>
      <w:r>
        <w:rPr>
          <w:rStyle w:val="FunctionTok"/>
        </w:rPr>
        <w:t xml:space="preserve">matrix</w:t>
      </w:r>
      <w:r>
        <w:rPr>
          <w:rStyle w:val="NormalTok"/>
        </w:rPr>
        <w:t xml:space="preserve">(</w:t>
      </w:r>
      <w:r>
        <w:rPr>
          <w:rStyle w:val="FunctionTok"/>
        </w:rPr>
        <w:t xml:space="preserve">unlist</w:t>
      </w:r>
      <w:r>
        <w:rPr>
          <w:rStyle w:val="NormalTok"/>
        </w:rPr>
        <w:t xml:space="preserve">(res), B, </w:t>
      </w:r>
      <w:r>
        <w:rPr>
          <w:rStyle w:val="FunctionTok"/>
        </w:rPr>
        <w:t xml:space="preserve">ncol</w:t>
      </w:r>
      <w:r>
        <w:rPr>
          <w:rStyle w:val="NormalTok"/>
        </w:rPr>
        <w:t xml:space="preserve">(Xm),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colnames</w:t>
      </w:r>
      <w:r>
        <w:rPr>
          <w:rStyle w:val="NormalTok"/>
        </w:rPr>
        <w:t xml:space="preserve">(Xm)))</w:t>
      </w:r>
      <w:r>
        <w:br/>
      </w:r>
      <w:r>
        <w:rPr>
          <w:rStyle w:val="NormalTok"/>
        </w:rPr>
        <w:t xml:space="preserve">}</w:t>
      </w:r>
      <w:r>
        <w:br/>
      </w:r>
      <w:r>
        <w:br/>
      </w:r>
      <w:r>
        <w:rPr>
          <w:rStyle w:val="NormalTok"/>
        </w:rPr>
        <w:t xml:space="preserve">model_table </w:t>
      </w:r>
      <w:r>
        <w:rPr>
          <w:rStyle w:val="OtherTok"/>
        </w:rPr>
        <w:t xml:space="preserve">&lt;-</w:t>
      </w:r>
      <w:r>
        <w:rPr>
          <w:rStyle w:val="NormalTok"/>
        </w:rPr>
        <w:t xml:space="preserve"> </w:t>
      </w:r>
      <w:r>
        <w:rPr>
          <w:rStyle w:val="ControlFlowTok"/>
        </w:rPr>
        <w:t xml:space="preserve">function</w:t>
      </w:r>
      <w:r>
        <w:rPr>
          <w:rStyle w:val="NormalTok"/>
        </w:rPr>
        <w:t xml:space="preserve">(z, </w:t>
      </w:r>
      <w:r>
        <w:rPr>
          <w:rStyle w:val="AttributeTok"/>
        </w:rPr>
        <w:t xml:space="preserve">vars =</w:t>
      </w:r>
      <w:r>
        <w:rPr>
          <w:rStyle w:val="NormalTok"/>
        </w:rPr>
        <w:t xml:space="preserve"> MODEL_VARS, </w:t>
      </w:r>
      <w:r>
        <w:rPr>
          <w:rStyle w:val="AttributeTok"/>
        </w:rPr>
        <w:t xml:space="preserve">seed =</w:t>
      </w:r>
      <w:r>
        <w:rPr>
          <w:rStyle w:val="NormalTok"/>
        </w:rPr>
        <w:t xml:space="preserve"> </w:t>
      </w:r>
      <w:r>
        <w:rPr>
          <w:rStyle w:val="DecValTok"/>
        </w:rPr>
        <w:t xml:space="preserve">42</w:t>
      </w:r>
      <w:r>
        <w:rPr>
          <w:rStyle w:val="NormalTok"/>
        </w:rPr>
        <w:t xml:space="preserve">) {</w:t>
      </w:r>
      <w:r>
        <w:br/>
      </w:r>
      <w:r>
        <w:rPr>
          <w:rStyle w:val="NormalTok"/>
        </w:rPr>
        <w:t xml:space="preserve">  Xm </w:t>
      </w:r>
      <w:r>
        <w:rPr>
          <w:rStyle w:val="OtherTok"/>
        </w:rPr>
        <w:t xml:space="preserve">&lt;-</w:t>
      </w:r>
      <w:r>
        <w:rPr>
          <w:rStyle w:val="NormalTok"/>
        </w:rPr>
        <w:t xml:space="preserve"> </w:t>
      </w:r>
      <w:r>
        <w:rPr>
          <w:rStyle w:val="FunctionTok"/>
        </w:rPr>
        <w:t xml:space="preserve">design_matrix</w:t>
      </w:r>
      <w:r>
        <w:rPr>
          <w:rStyle w:val="NormalTok"/>
        </w:rPr>
        <w:t xml:space="preserve">(z, vars)</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(Xm, z</w:t>
      </w:r>
      <w:r>
        <w:rPr>
          <w:rStyle w:val="SpecialCharTok"/>
        </w:rPr>
        <w:t xml:space="preserve">$</w:t>
      </w:r>
      <w:r>
        <w:rPr>
          <w:rStyle w:val="NormalTok"/>
        </w:rPr>
        <w:t xml:space="preserve">y)</w:t>
      </w:r>
      <w:r>
        <w:br/>
      </w:r>
      <w:r>
        <w:rPr>
          <w:rStyle w:val="NormalTok"/>
        </w:rPr>
        <w:t xml:space="preserve">  cf  </w:t>
      </w:r>
      <w:r>
        <w:rPr>
          <w:rStyle w:val="OtherTok"/>
        </w:rPr>
        <w:t xml:space="preserve">&lt;-</w:t>
      </w:r>
      <w:r>
        <w:rPr>
          <w:rStyle w:val="NormalTok"/>
        </w:rPr>
        <w:t xml:space="preserve"> </w:t>
      </w:r>
      <w:r>
        <w:rPr>
          <w:rStyle w:val="FunctionTok"/>
        </w:rPr>
        <w:t xml:space="preserve">coef</w:t>
      </w:r>
      <w:r>
        <w:rPr>
          <w:rStyle w:val="NormalTok"/>
        </w:rPr>
        <w:t xml:space="preserve">(fit)</w:t>
      </w:r>
      <w:r>
        <w:br/>
      </w:r>
      <w:r>
        <w:rPr>
          <w:rStyle w:val="NormalTok"/>
        </w:rPr>
        <w:t xml:space="preserve">  se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chol2inv</w:t>
      </w:r>
      <w:r>
        <w:rPr>
          <w:rStyle w:val="NormalTok"/>
        </w:rPr>
        <w:t xml:space="preserve">(fit</w:t>
      </w:r>
      <w:r>
        <w:rPr>
          <w:rStyle w:val="SpecialCharTok"/>
        </w:rPr>
        <w:t xml:space="preserve">$</w:t>
      </w:r>
      <w:r>
        <w:rPr>
          <w:rStyle w:val="NormalTok"/>
        </w:rPr>
        <w:t xml:space="preserve">qr</w:t>
      </w:r>
      <w:r>
        <w:rPr>
          <w:rStyle w:val="SpecialCharTok"/>
        </w:rPr>
        <w:t xml:space="preserve">$</w:t>
      </w:r>
      <w:r>
        <w:rPr>
          <w:rStyle w:val="NormalTok"/>
        </w:rPr>
        <w:t xml:space="preserve">qr[</w:t>
      </w:r>
      <w:r>
        <w:rPr>
          <w:rStyle w:val="DecValTok"/>
        </w:rPr>
        <w:t xml:space="preserve">1</w:t>
      </w:r>
      <w:r>
        <w:rPr>
          <w:rStyle w:val="SpecialCharTok"/>
        </w:rPr>
        <w:t xml:space="preserve">:</w:t>
      </w:r>
      <w:r>
        <w:rPr>
          <w:rStyle w:val="NormalTok"/>
        </w:rPr>
        <w:t xml:space="preserve">fit</w:t>
      </w:r>
      <w:r>
        <w:rPr>
          <w:rStyle w:val="SpecialCharTok"/>
        </w:rPr>
        <w:t xml:space="preserve">$</w:t>
      </w:r>
      <w:r>
        <w:rPr>
          <w:rStyle w:val="NormalTok"/>
        </w:rPr>
        <w:t xml:space="preserve">rank, </w:t>
      </w:r>
      <w:r>
        <w:rPr>
          <w:rStyle w:val="DecValTok"/>
        </w:rPr>
        <w:t xml:space="preserve">1</w:t>
      </w:r>
      <w:r>
        <w:rPr>
          <w:rStyle w:val="SpecialCharTok"/>
        </w:rPr>
        <w:t xml:space="preserve">:</w:t>
      </w:r>
      <w:r>
        <w:rPr>
          <w:rStyle w:val="NormalTok"/>
        </w:rPr>
        <w:t xml:space="preserve">fit</w:t>
      </w:r>
      <w:r>
        <w:rPr>
          <w:rStyle w:val="SpecialCharTok"/>
        </w:rPr>
        <w:t xml:space="preserve">$</w:t>
      </w:r>
      <w:r>
        <w:rPr>
          <w:rStyle w:val="NormalTok"/>
        </w:rPr>
        <w:t xml:space="preserve">rank,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 vars, </w:t>
      </w:r>
      <w:r>
        <w:rPr>
          <w:rStyle w:val="AttributeTok"/>
        </w:rPr>
        <w:t xml:space="preserve">seed =</w:t>
      </w:r>
      <w:r>
        <w:rPr>
          <w:rStyle w:val="NormalTok"/>
        </w:rPr>
        <w:t xml:space="preserve"> seed)</w:t>
      </w:r>
      <w:r>
        <w:br/>
      </w:r>
      <w:r>
        <w:rPr>
          <w:rStyle w:val="NormalTok"/>
        </w:rPr>
        <w:t xml:space="preserve">  </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names</w:t>
      </w:r>
      <w:r>
        <w:rPr>
          <w:rStyle w:val="NormalTok"/>
        </w:rPr>
        <w:t xml:space="preserve">(cf), </w:t>
      </w:r>
      <w:r>
        <w:rPr>
          <w:rStyle w:val="AttributeTok"/>
        </w:rPr>
        <w:t xml:space="preserve">beta =</w:t>
      </w:r>
      <w:r>
        <w:rPr>
          <w:rStyle w:val="NormalTok"/>
        </w:rPr>
        <w:t xml:space="preserve"> </w:t>
      </w:r>
      <w:r>
        <w:rPr>
          <w:rStyle w:val="FunctionTok"/>
        </w:rPr>
        <w:t xml:space="preserve">as.numeric</w:t>
      </w:r>
      <w:r>
        <w:rPr>
          <w:rStyle w:val="NormalTok"/>
        </w:rPr>
        <w:t xml:space="preserve">(cf), </w:t>
      </w:r>
      <w:r>
        <w:rPr>
          <w:rStyle w:val="AttributeTok"/>
        </w:rPr>
        <w:t xml:space="preserve">naive_z =</w:t>
      </w:r>
      <w:r>
        <w:rPr>
          <w:rStyle w:val="NormalTok"/>
        </w:rPr>
        <w:t xml:space="preserve"> </w:t>
      </w:r>
      <w:r>
        <w:rPr>
          <w:rStyle w:val="FunctionTok"/>
        </w:rPr>
        <w:t xml:space="preserve">as.numeric</w:t>
      </w:r>
      <w:r>
        <w:rPr>
          <w:rStyle w:val="NormalTok"/>
        </w:rPr>
        <w:t xml:space="preserve">(cf </w:t>
      </w:r>
      <w:r>
        <w:rPr>
          <w:rStyle w:val="SpecialCharTok"/>
        </w:rPr>
        <w:t xml:space="preserve">/</w:t>
      </w:r>
      <w:r>
        <w:rPr>
          <w:rStyle w:val="NormalTok"/>
        </w:rPr>
        <w:t xml:space="preserve"> se),</w:t>
      </w:r>
      <w:r>
        <w:br/>
      </w:r>
      <w:r>
        <w:rPr>
          <w:rStyle w:val="NormalTok"/>
        </w:rPr>
        <w:t xml:space="preserve">         </w:t>
      </w:r>
      <w:r>
        <w:rPr>
          <w:rStyle w:val="AttributeTok"/>
        </w:rPr>
        <w:t xml:space="preserve">lo =</w:t>
      </w:r>
      <w:r>
        <w:rPr>
          <w:rStyle w:val="NormalTok"/>
        </w:rPr>
        <w:t xml:space="preserve"> </w:t>
      </w:r>
      <w:r>
        <w:rPr>
          <w:rStyle w:val="FunctionTok"/>
        </w:rPr>
        <w:t xml:space="preserve">apply</w:t>
      </w:r>
      <w:r>
        <w:rPr>
          <w:rStyle w:val="NormalTok"/>
        </w:rPr>
        <w:t xml:space="preserve">(bs, </w:t>
      </w:r>
      <w:r>
        <w:rPr>
          <w:rStyle w:val="DecValTok"/>
        </w:rPr>
        <w:t xml:space="preserve">2</w:t>
      </w:r>
      <w:r>
        <w:rPr>
          <w:rStyle w:val="NormalTok"/>
        </w:rPr>
        <w:t xml:space="preserve">, quantile, .</w:t>
      </w:r>
      <w:r>
        <w:rPr>
          <w:rStyle w:val="DecVal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FunctionTok"/>
        </w:rPr>
        <w:t xml:space="preserve">apply</w:t>
      </w:r>
      <w:r>
        <w:rPr>
          <w:rStyle w:val="NormalTok"/>
        </w:rPr>
        <w:t xml:space="preserve">(bs, </w:t>
      </w:r>
      <w:r>
        <w:rPr>
          <w:rStyle w:val="DecValTok"/>
        </w:rPr>
        <w:t xml:space="preserve">2</w:t>
      </w:r>
      <w:r>
        <w:rPr>
          <w:rStyle w:val="NormalTok"/>
        </w:rPr>
        <w:t xml:space="preserve">, quantile,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sign_stab =</w:t>
      </w:r>
      <w:r>
        <w:rPr>
          <w:rStyle w:val="NormalTok"/>
        </w:rPr>
        <w:t xml:space="preserve"> </w:t>
      </w:r>
      <w:r>
        <w:rPr>
          <w:rStyle w:val="FunctionTok"/>
        </w:rPr>
        <w:t xml:space="preserve">sapply</w:t>
      </w:r>
      <w:r>
        <w:rPr>
          <w:rStyle w:val="NormalTok"/>
        </w:rPr>
        <w:t xml:space="preserve">(</w:t>
      </w:r>
      <w:r>
        <w:rPr>
          <w:rStyle w:val="FunctionTok"/>
        </w:rPr>
        <w:t xml:space="preserve">names</w:t>
      </w:r>
      <w:r>
        <w:rPr>
          <w:rStyle w:val="NormalTok"/>
        </w:rPr>
        <w:t xml:space="preserve">(cf), </w:t>
      </w:r>
      <w:r>
        <w:rPr>
          <w:rStyle w:val="ControlFlowTok"/>
        </w:rPr>
        <w:t xml:space="preserve">function</w:t>
      </w:r>
      <w:r>
        <w:rPr>
          <w:rStyle w:val="NormalTok"/>
        </w:rPr>
        <w:t xml:space="preserve">(n)</w:t>
      </w:r>
      <w:r>
        <w:br/>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n]) </w:t>
      </w:r>
      <w:r>
        <w:rPr>
          <w:rStyle w:val="SpecialCharTok"/>
        </w:rPr>
        <w:t xml:space="preserve">==</w:t>
      </w:r>
      <w:r>
        <w:rPr>
          <w:rStyle w:val="NormalTok"/>
        </w:rPr>
        <w:t xml:space="preserve"> </w:t>
      </w:r>
      <w:r>
        <w:rPr>
          <w:rStyle w:val="FunctionTok"/>
        </w:rPr>
        <w:t xml:space="preserve">sign</w:t>
      </w:r>
      <w:r>
        <w:rPr>
          <w:rStyle w:val="NormalTok"/>
        </w:rPr>
        <w:t xml:space="preserve">(cf[n]),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fmt_model </w:t>
      </w:r>
      <w:r>
        <w:rPr>
          <w:rStyle w:val="OtherTok"/>
        </w:rPr>
        <w:t xml:space="preserve">&lt;-</w:t>
      </w:r>
      <w:r>
        <w:rPr>
          <w:rStyle w:val="NormalTok"/>
        </w:rPr>
        <w:t xml:space="preserve"> </w:t>
      </w:r>
      <w:r>
        <w:rPr>
          <w:rStyle w:val="ControlFlowTok"/>
        </w:rPr>
        <w:t xml:space="preserve">function</w:t>
      </w:r>
      <w:r>
        <w:rPr>
          <w:rStyle w:val="NormalTok"/>
        </w:rPr>
        <w:t xml:space="preserve">(mt) {</w:t>
      </w:r>
      <w:r>
        <w:br/>
      </w:r>
      <w:r>
        <w:rPr>
          <w:rStyle w:val="NormalTok"/>
        </w:rPr>
        <w:t xml:space="preserve">  mt </w:t>
      </w:r>
      <w:r>
        <w:rPr>
          <w:rStyle w:val="SpecialCharTok"/>
        </w:rPr>
        <w:t xml:space="preserve">|&gt;</w:t>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Term =</w:t>
      </w:r>
      <w:r>
        <w:rPr>
          <w:rStyle w:val="NormalTok"/>
        </w:rPr>
        <w:t xml:space="preserve"> term, </w:t>
      </w:r>
      <w:r>
        <w:rPr>
          <w:rStyle w:val="AttributeTok"/>
        </w:rPr>
        <w:t xml:space="preserve">beta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beta),</w:t>
      </w:r>
      <w:r>
        <w:br/>
      </w:r>
      <w:r>
        <w:rPr>
          <w:rStyle w:val="NormalTok"/>
        </w:rPr>
        <w:t xml:space="preserve">              </w:t>
      </w:r>
      <w:r>
        <w:rPr>
          <w:rStyle w:val="StringTok"/>
        </w:rPr>
        <w:t xml:space="preserve">`</w:t>
      </w:r>
      <w:r>
        <w:rPr>
          <w:rStyle w:val="AttributeTok"/>
        </w:rPr>
        <w:t xml:space="preserve">naive z</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naive_z),</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lo, hi),</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sign_stab),</w:t>
      </w:r>
      <w:r>
        <w:br/>
      </w:r>
      <w:r>
        <w:rPr>
          <w:rStyle w:val="NormalTok"/>
        </w:rPr>
        <w:t xml:space="preserve">              </w:t>
      </w:r>
      <w:r>
        <w:rPr>
          <w:rStyle w:val="AttributeTok"/>
        </w:rPr>
        <w:t xml:space="preserve">Supported =</w:t>
      </w:r>
      <w:r>
        <w:rPr>
          <w:rStyle w:val="NormalTok"/>
        </w:rPr>
        <w:t xml:space="preserve"> </w:t>
      </w:r>
      <w:r>
        <w:rPr>
          <w:rStyle w:val="FunctionTok"/>
        </w:rPr>
        <w:t xml:space="preserve">ifelse</w:t>
      </w:r>
      <w:r>
        <w:rPr>
          <w:rStyle w:val="NormalTok"/>
        </w:rPr>
        <w:t xml:space="preserve">(lo </w:t>
      </w:r>
      <w:r>
        <w:rPr>
          <w:rStyle w:val="SpecialCharTok"/>
        </w:rPr>
        <w:t xml:space="preserve">*</w:t>
      </w:r>
      <w:r>
        <w:rPr>
          <w:rStyle w:val="NormalTok"/>
        </w:rPr>
        <w:t xml:space="preserve"> hi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w:t>
      </w:r>
    </w:p>
    <w:bookmarkEnd w:id="48"/>
    <w:bookmarkStart w:id="50" w:name="orthogonalisation"/>
    <w:p>
      <w:pPr>
        <w:pStyle w:val="Heading2"/>
      </w:pPr>
      <w:r>
        <w:t xml:space="preserve">4.2 Orthogonalisation</w:t>
      </w:r>
    </w:p>
    <w:p>
      <w:pPr>
        <w:pStyle w:val="FirstParagraph"/>
      </w:pPr>
      <w:r>
        <w:t xml:space="preserve">Review finding R5 is the reason this step exists. Because the wind surface is built over the elevation surface, its coefficient in a model containing elevation is estimated from whatever small part of the joint distribution lets the two vary separately. We therefore replace wind by the residual of wind regressed on elevation, rescaled to unit variance. Orthogonalisation here means exactly that: keep only the part of the wind surface that a straight line in elevation cannot predict.</w:t>
      </w:r>
    </w:p>
    <w:p>
      <w:pPr>
        <w:pStyle w:val="BodyText"/>
      </w:pPr>
      <w:r>
        <w:t xml:space="preserve">The substitution is sometimes presented as a remedy for collinearity, which it is not. The substitution is a linear reparameterisation of the same model: fitted values and deviance are unchanged, and by the Frisch-Waugh-Lovell theorem the residualised coefficient is the raw wind coefficient multiplied by the square root of one minus the R² of wind on elevation, with its standard error scaled identically. Every supported-or-not verdict in this paper is therefore numerically the same in both parameterisations, and orthogonalisation buys no precision whatever. What changes is interpretation. The wind coefficient now refers to the part of the wind surface elevation does not explain, which is the quantity the</w:t>
      </w:r>
      <w:r>
        <w:t xml:space="preserve"> </w:t>
      </w:r>
      <w:r>
        <w:t xml:space="preserve">Krawchuk et al. (2020)</w:t>
      </w:r>
      <w:r>
        <w:t xml:space="preserve"> </w:t>
      </w:r>
      <w:r>
        <w:t xml:space="preserve">hypothesis is about, and the elevation coefficient becomes the total elevation association rather than the partial effect at fixed wind. The reparameterisation is therefore justified on interpretative grounds alone.</w:t>
      </w:r>
    </w:p>
    <w:p>
      <w:pPr>
        <w:pStyle w:val="SourceCode"/>
      </w:pPr>
      <w:r>
        <w:rPr>
          <w:rStyle w:val="NormalTok"/>
        </w:rPr>
        <w:t xml:space="preserve">standardise </w:t>
      </w:r>
      <w:r>
        <w:rPr>
          <w:rStyle w:val="OtherTok"/>
        </w:rPr>
        <w:t xml:space="preserve">&lt;-</w:t>
      </w:r>
      <w:r>
        <w:rPr>
          <w:rStyle w:val="NormalTok"/>
        </w:rPr>
        <w:t xml:space="preserve"> </w:t>
      </w:r>
      <w:r>
        <w:rPr>
          <w:rStyle w:val="ControlFlowTok"/>
        </w:rPr>
        <w:t xml:space="preserve">function</w:t>
      </w:r>
      <w:r>
        <w:rPr>
          <w:rStyle w:val="NormalTok"/>
        </w:rPr>
        <w:t xml:space="preserve">(dd)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(PRED, EXTRA, </w:t>
      </w:r>
      <w:r>
        <w:rPr>
          <w:rStyle w:val="StringTok"/>
        </w:rPr>
        <w:t xml:space="preserve">"PinePct"</w:t>
      </w:r>
      <w:r>
        <w:rPr>
          <w:rStyle w:val="NormalTok"/>
        </w:rPr>
        <w:t xml:space="preserve">, </w:t>
      </w:r>
      <w:r>
        <w:rPr>
          <w:rStyle w:val="StringTok"/>
        </w:rPr>
        <w:t xml:space="preserve">"Basal"</w:t>
      </w:r>
      <w:r>
        <w:rPr>
          <w:rStyle w:val="NormalTok"/>
        </w:rPr>
        <w:t xml:space="preserve">), </w:t>
      </w:r>
      <w:r>
        <w:rPr>
          <w:rStyle w:val="FunctionTok"/>
        </w:rPr>
        <w:t xml:space="preserve">names</w:t>
      </w:r>
      <w:r>
        <w:rPr>
          <w:rStyle w:val="NormalTok"/>
        </w:rPr>
        <w:t xml:space="preserve">(dd))</w:t>
      </w:r>
      <w:r>
        <w:br/>
      </w:r>
      <w:r>
        <w:rPr>
          <w:rStyle w:val="NormalTok"/>
        </w:rPr>
        <w:t xml:space="preserve">  z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scale</w:t>
      </w:r>
      <w:r>
        <w:rPr>
          <w:rStyle w:val="NormalTok"/>
        </w:rPr>
        <w:t xml:space="preserve">(dd[, vars]))</w:t>
      </w:r>
      <w:r>
        <w:br/>
      </w:r>
      <w:r>
        <w:rPr>
          <w:rStyle w:val="NormalTok"/>
        </w:rPr>
        <w:t xml:space="preserve">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(dd</w:t>
      </w:r>
      <w:r>
        <w:rPr>
          <w:rStyle w:val="SpecialCharTok"/>
        </w:rPr>
        <w:t xml:space="preserve">$</w:t>
      </w:r>
      <w:r>
        <w:rPr>
          <w:rStyle w:val="NormalTok"/>
        </w:rPr>
        <w:t xml:space="preserve">Attacked)</w:t>
      </w:r>
      <w:r>
        <w:br/>
      </w:r>
      <w:r>
        <w:rPr>
          <w:rStyle w:val="NormalTok"/>
        </w:rPr>
        <w:t xml:space="preserve">  z</w:t>
      </w:r>
      <w:r>
        <w:rPr>
          <w:rStyle w:val="SpecialCharTok"/>
        </w:rPr>
        <w:t xml:space="preserve">$</w:t>
      </w:r>
      <w:r>
        <w:rPr>
          <w:rStyle w:val="NormalTok"/>
        </w:rPr>
        <w:t xml:space="preserve">block </w:t>
      </w:r>
      <w:r>
        <w:rPr>
          <w:rStyle w:val="OtherTok"/>
        </w:rPr>
        <w:t xml:space="preserve">&lt;-</w:t>
      </w:r>
      <w:r>
        <w:rPr>
          <w:rStyle w:val="NormalTok"/>
        </w:rPr>
        <w:t xml:space="preserve"> dd</w:t>
      </w:r>
      <w:r>
        <w:rPr>
          <w:rStyle w:val="SpecialCharTok"/>
        </w:rPr>
        <w:t xml:space="preserve">$</w:t>
      </w:r>
      <w:r>
        <w:rPr>
          <w:rStyle w:val="NormalTok"/>
        </w:rPr>
        <w:t xml:space="preserve">block</w:t>
      </w:r>
      <w:r>
        <w:br/>
      </w:r>
      <w:r>
        <w:rPr>
          <w:rStyle w:val="NormalTok"/>
        </w:rPr>
        <w:t xml:space="preserve">  z</w:t>
      </w:r>
      <w:r>
        <w:rPr>
          <w:rStyle w:val="SpecialCharTok"/>
        </w:rPr>
        <w:t xml:space="preserve">$</w:t>
      </w:r>
      <w:r>
        <w:rPr>
          <w:rStyle w:val="NormalTok"/>
        </w:rPr>
        <w:t xml:space="preserve">Severity </w:t>
      </w:r>
      <w:r>
        <w:rPr>
          <w:rStyle w:val="OtherTok"/>
        </w:rPr>
        <w:t xml:space="preserve">&lt;-</w:t>
      </w:r>
      <w:r>
        <w:rPr>
          <w:rStyle w:val="NormalTok"/>
        </w:rPr>
        <w:t xml:space="preserve"> dd</w:t>
      </w:r>
      <w:r>
        <w:rPr>
          <w:rStyle w:val="SpecialCharTok"/>
        </w:rPr>
        <w:t xml:space="preserve">$</w:t>
      </w:r>
      <w:r>
        <w:rPr>
          <w:rStyle w:val="NormalTok"/>
        </w:rPr>
        <w:t xml:space="preserve">Severity          </w:t>
      </w:r>
      <w:r>
        <w:rPr>
          <w:rStyle w:val="CommentTok"/>
        </w:rPr>
        <w:t xml:space="preserve"># carried for the ordinal fits in @sec-ordinal</w:t>
      </w:r>
      <w:r>
        <w:br/>
      </w:r>
      <w:r>
        <w:rPr>
          <w:rStyle w:val="NormalTok"/>
        </w:rPr>
        <w:t xml:space="preserve">  z</w:t>
      </w:r>
      <w:r>
        <w:rPr>
          <w:rStyle w:val="SpecialCharTok"/>
        </w:rPr>
        <w:t xml:space="preserve">$</w:t>
      </w:r>
      <w:r>
        <w:rPr>
          <w:rStyle w:val="NormalTok"/>
        </w:rPr>
        <w:t xml:space="preserve">WindResid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w:t>
      </w:r>
      <w:r>
        <w:rPr>
          <w:rStyle w:val="FunctionTok"/>
        </w:rPr>
        <w:t xml:space="preserve">residuals</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br/>
      </w:r>
      <w:r>
        <w:rPr>
          <w:rStyle w:val="NormalTok"/>
        </w:rPr>
        <w:t xml:space="preserve">  z</w:t>
      </w:r>
      <w:r>
        <w:br/>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standardise</w:t>
      </w:r>
      <w:r>
        <w:rPr>
          <w:rStyle w:val="NormalTok"/>
        </w:rPr>
        <w:t xml:space="preserve">(S)     </w:t>
      </w:r>
      <w:r>
        <w:rPr>
          <w:rStyle w:val="CommentTok"/>
        </w:rPr>
        <w:t xml:space="preserve"># whole landscape</w:t>
      </w:r>
      <w:r>
        <w:br/>
      </w:r>
      <w:r>
        <w:rPr>
          <w:rStyle w:val="NormalTok"/>
        </w:rPr>
        <w:t xml:space="preserve">ZH </w:t>
      </w:r>
      <w:r>
        <w:rPr>
          <w:rStyle w:val="OtherTok"/>
        </w:rPr>
        <w:t xml:space="preserve">&lt;-</w:t>
      </w:r>
      <w:r>
        <w:rPr>
          <w:rStyle w:val="NormalTok"/>
        </w:rPr>
        <w:t xml:space="preserve"> </w:t>
      </w:r>
      <w:r>
        <w:rPr>
          <w:rStyle w:val="FunctionTok"/>
        </w:rPr>
        <w:t xml:space="preserve">standardise</w:t>
      </w:r>
      <w:r>
        <w:rPr>
          <w:rStyle w:val="NormalTok"/>
        </w:rPr>
        <w:t xml:space="preserve">(H)     </w:t>
      </w:r>
      <w:r>
        <w:rPr>
          <w:rStyle w:val="CommentTok"/>
        </w:rPr>
        <w:t xml:space="preserve"># cells containing lodgepole</w:t>
      </w:r>
      <w:r>
        <w:br/>
      </w:r>
      <w:r>
        <w:rPr>
          <w:rStyle w:val="NormalTok"/>
        </w:rPr>
        <w:t xml:space="preserve">ZC </w:t>
      </w:r>
      <w:r>
        <w:rPr>
          <w:rStyle w:val="OtherTok"/>
        </w:rPr>
        <w:t xml:space="preserve">&lt;-</w:t>
      </w:r>
      <w:r>
        <w:rPr>
          <w:rStyle w:val="NormalTok"/>
        </w:rPr>
        <w:t xml:space="preserve"> </w:t>
      </w:r>
      <w:r>
        <w:rPr>
          <w:rStyle w:val="FunctionTok"/>
        </w:rPr>
        <w:t xml:space="preserve">standardise</w:t>
      </w:r>
      <w:r>
        <w:rPr>
          <w:rStyle w:val="NormalTok"/>
        </w:rPr>
        <w:t xml:space="preserve">(S[S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 ])   </w:t>
      </w:r>
      <w:r>
        <w:rPr>
          <w:rStyle w:val="CommentTok"/>
        </w:rPr>
        <w:t xml:space="preserve"># the 2 by 4 km clip</w:t>
      </w:r>
      <w:r>
        <w:br/>
      </w:r>
      <w:r>
        <w:rPr>
          <w:rStyle w:val="FunctionTok"/>
        </w:rPr>
        <w:t xml:space="preserve">round</w:t>
      </w:r>
      <w:r>
        <w:rPr>
          <w:rStyle w:val="NormalTok"/>
        </w:rPr>
        <w:t xml:space="preserve">(</w:t>
      </w:r>
      <w:r>
        <w:rPr>
          <w:rStyle w:val="FunctionTok"/>
        </w:rPr>
        <w:t xml:space="preserve">cor</w:t>
      </w:r>
      <w:r>
        <w:rPr>
          <w:rStyle w:val="NormalTok"/>
        </w:rPr>
        <w:t xml:space="preserve">(Z[,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"Wind"</w:t>
      </w:r>
      <w:r>
        <w:rPr>
          <w:rStyle w:val="NormalTok"/>
        </w:rPr>
        <w:t xml:space="preserve">,</w:t>
      </w:r>
      <w:r>
        <w:rPr>
          <w:rStyle w:val="StringTok"/>
        </w:rPr>
        <w:t xml:space="preserve">"WindResid"</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Elevation  Wind WindResid</w:t>
      </w:r>
      <w:r>
        <w:br/>
      </w:r>
      <w:r>
        <w:rPr>
          <w:rStyle w:val="VerbatimChar"/>
        </w:rPr>
        <w:t xml:space="preserve">Elevation     1.000 0.793     0.000</w:t>
      </w:r>
      <w:r>
        <w:br/>
      </w:r>
      <w:r>
        <w:rPr>
          <w:rStyle w:val="VerbatimChar"/>
        </w:rPr>
        <w:t xml:space="preserve">Wind          0.793 1.000     0.609</w:t>
      </w:r>
      <w:r>
        <w:br/>
      </w:r>
      <w:r>
        <w:rPr>
          <w:rStyle w:val="VerbatimChar"/>
        </w:rPr>
        <w:t xml:space="preserve">WindResid     0.000 0.609     1.000</w:t>
      </w:r>
    </w:p>
    <w:p>
      <w:pPr>
        <w:pStyle w:val="SourceCode"/>
      </w:pPr>
      <w:r>
        <w:rPr>
          <w:rStyle w:val="FunctionTok"/>
        </w:rPr>
        <w:t xml:space="preserve">tibble</w:t>
      </w:r>
      <w:r>
        <w:rPr>
          <w:rStyle w:val="NormalTok"/>
        </w:rPr>
        <w:t xml:space="preserve">(</w:t>
      </w:r>
      <w:r>
        <w:rPr>
          <w:rStyle w:val="AttributeTok"/>
        </w:rPr>
        <w:t xml:space="preserve">Surface =</w:t>
      </w:r>
      <w:r>
        <w:rPr>
          <w:rStyle w:val="NormalTok"/>
        </w:rPr>
        <w:t xml:space="preserve"> </w:t>
      </w:r>
      <w:r>
        <w:rPr>
          <w:rStyle w:val="FunctionTok"/>
        </w:rPr>
        <w:t xml:space="preserve">c</w:t>
      </w:r>
      <w:r>
        <w:rPr>
          <w:rStyle w:val="NormalTok"/>
        </w:rPr>
        <w:t xml:space="preserve">(</w:t>
      </w:r>
      <w:r>
        <w:rPr>
          <w:rStyle w:val="StringTok"/>
        </w:rPr>
        <w:t xml:space="preserve">"Global Wind Atlas wind speed"</w:t>
      </w:r>
      <w:r>
        <w:rPr>
          <w:rStyle w:val="NormalTok"/>
        </w:rPr>
        <w:t xml:space="preserve">, </w:t>
      </w:r>
      <w:r>
        <w:rPr>
          <w:rStyle w:val="StringTok"/>
        </w:rPr>
        <w:t xml:space="preserve">"Heat load index (McCune and Keon)"</w:t>
      </w:r>
      <w:r>
        <w:rPr>
          <w:rStyle w:val="NormalTok"/>
        </w:rPr>
        <w:t xml:space="preserve">,</w:t>
      </w:r>
      <w:r>
        <w:br/>
      </w:r>
      <w:r>
        <w:rPr>
          <w:rStyle w:val="NormalTok"/>
        </w:rPr>
        <w:t xml:space="preserve">                   </w:t>
      </w:r>
      <w:r>
        <w:rPr>
          <w:rStyle w:val="StringTok"/>
        </w:rPr>
        <w:t xml:space="preserve">"Shelter index (Winstral, omnidirectional)"</w:t>
      </w:r>
      <w:r>
        <w:rPr>
          <w:rStyle w:val="NormalTok"/>
        </w:rPr>
        <w:t xml:space="preserve">, </w:t>
      </w:r>
      <w:r>
        <w:rPr>
          <w:rStyle w:val="StringTok"/>
        </w:rPr>
        <w:t xml:space="preserve">"Topographic position, 625 m"</w:t>
      </w:r>
      <w:r>
        <w:rPr>
          <w:rStyle w:val="NormalTok"/>
        </w:rPr>
        <w:t xml:space="preserve">),</w:t>
      </w:r>
      <w:r>
        <w:br/>
      </w:r>
      <w:r>
        <w:rPr>
          <w:rStyle w:val="NormalTok"/>
        </w:rPr>
        <w:t xml:space="preserve">       </w:t>
      </w:r>
      <w:r>
        <w:rPr>
          <w:rStyle w:val="StringTok"/>
        </w:rPr>
        <w:t xml:space="preserve">`</w:t>
      </w:r>
      <w:r>
        <w:rPr>
          <w:rStyle w:val="AttributeTok"/>
        </w:rPr>
        <w:t xml:space="preserve">How it is built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"mesoscale field downscaled over the DEM"</w:t>
      </w:r>
      <w:r>
        <w:rPr>
          <w:rStyle w:val="NormalTok"/>
        </w:rPr>
        <w:t xml:space="preserve">,</w:t>
      </w:r>
      <w:r>
        <w:br/>
      </w:r>
      <w:r>
        <w:rPr>
          <w:rStyle w:val="NormalTok"/>
        </w:rPr>
        <w:t xml:space="preserve">                             </w:t>
      </w:r>
      <w:r>
        <w:rPr>
          <w:rStyle w:val="StringTok"/>
        </w:rPr>
        <w:t xml:space="preserve">"trigonometric function of DEM aspect and slope"</w:t>
      </w:r>
      <w:r>
        <w:rPr>
          <w:rStyle w:val="NormalTok"/>
        </w:rPr>
        <w:t xml:space="preserve">,</w:t>
      </w:r>
      <w:r>
        <w:br/>
      </w:r>
      <w:r>
        <w:rPr>
          <w:rStyle w:val="NormalTok"/>
        </w:rPr>
        <w:t xml:space="preserve">                             </w:t>
      </w:r>
      <w:r>
        <w:rPr>
          <w:rStyle w:val="StringTok"/>
        </w:rPr>
        <w:t xml:space="preserve">"maximum upwind slope from the DEM within 500 m"</w:t>
      </w:r>
      <w:r>
        <w:rPr>
          <w:rStyle w:val="NormalTok"/>
        </w:rPr>
        <w:t xml:space="preserve">,</w:t>
      </w:r>
      <w:r>
        <w:br/>
      </w:r>
      <w:r>
        <w:rPr>
          <w:rStyle w:val="NormalTok"/>
        </w:rPr>
        <w:t xml:space="preserve">                             </w:t>
      </w:r>
      <w:r>
        <w:rPr>
          <w:rStyle w:val="StringTok"/>
        </w:rPr>
        <w:t xml:space="preserve">"deviation from surrounding DEM mean"</w:t>
      </w:r>
      <w:r>
        <w:rPr>
          <w:rStyle w:val="NormalTok"/>
        </w:rPr>
        <w:t xml:space="preserve">),</w:t>
      </w:r>
      <w:r>
        <w:br/>
      </w:r>
      <w:r>
        <w:rPr>
          <w:rStyle w:val="NormalTok"/>
        </w:rPr>
        <w:t xml:space="preserve">       </w:t>
      </w:r>
      <w:r>
        <w:rPr>
          <w:rStyle w:val="StringTok"/>
        </w:rPr>
        <w:t xml:space="preserve">`</w:t>
      </w:r>
      <w:r>
        <w:rPr>
          <w:rStyle w:val="AttributeTok"/>
        </w:rPr>
        <w:t xml:space="preserve">R² on elevation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sapply</w:t>
      </w:r>
      <w:r>
        <w:rPr>
          <w:rStyle w:val="NormalTok"/>
        </w:rPr>
        <w:t xml:space="preserve">(</w:t>
      </w:r>
      <w:r>
        <w:rPr>
          <w:rStyle w:val="FunctionTok"/>
        </w:rPr>
        <w:t xml:space="preserve">c</w:t>
      </w:r>
      <w:r>
        <w:rPr>
          <w:rStyle w:val="NormalTok"/>
        </w:rPr>
        <w:t xml:space="preserve">(</w:t>
      </w:r>
      <w:r>
        <w:rPr>
          <w:rStyle w:val="StringTok"/>
        </w:rPr>
        <w:t xml:space="preserve">"Wind"</w:t>
      </w:r>
      <w:r>
        <w:rPr>
          <w:rStyle w:val="NormalTok"/>
        </w:rPr>
        <w:t xml:space="preserve">,</w:t>
      </w:r>
      <w:r>
        <w:rPr>
          <w:rStyle w:val="StringTok"/>
        </w:rPr>
        <w:t xml:space="preserve">"HLI"</w:t>
      </w:r>
      <w:r>
        <w:rPr>
          <w:rStyle w:val="NormalTok"/>
        </w:rPr>
        <w:t xml:space="preserve">,</w:t>
      </w:r>
      <w:r>
        <w:rPr>
          <w:rStyle w:val="StringTok"/>
        </w:rPr>
        <w:t xml:space="preserve">"SxMean"</w:t>
      </w:r>
      <w:r>
        <w:rPr>
          <w:rStyle w:val="NormalTok"/>
        </w:rPr>
        <w:t xml:space="preserve">,</w:t>
      </w:r>
      <w:r>
        <w:rPr>
          <w:rStyle w:val="StringTok"/>
        </w:rPr>
        <w:t xml:space="preserve">"TPI600"</w:t>
      </w:r>
      <w:r>
        <w:rPr>
          <w:rStyle w:val="NormalTok"/>
        </w:rPr>
        <w:t xml:space="preserve">), </w:t>
      </w:r>
      <w:r>
        <w:rPr>
          <w:rStyle w:val="ControlFlowTok"/>
        </w:rPr>
        <w:t xml:space="preserve">function</w:t>
      </w:r>
      <w:r>
        <w:rPr>
          <w:rStyle w:val="NormalTok"/>
        </w:rPr>
        <w:t xml:space="preserve">(v)</w:t>
      </w:r>
      <w:r>
        <w:br/>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w:t>
      </w:r>
      <w:r>
        <w:rPr>
          <w:rStyle w:val="FunctionTok"/>
        </w:rPr>
        <w:t xml:space="preserve">lm</w:t>
      </w:r>
      <w:r>
        <w:rPr>
          <w:rStyle w:val="NormalTok"/>
        </w:rPr>
        <w:t xml:space="preserve">(</w:t>
      </w:r>
      <w:r>
        <w:rPr>
          <w:rStyle w:val="FunctionTok"/>
        </w:rPr>
        <w:t xml:space="preserve">as.formula</w:t>
      </w:r>
      <w:r>
        <w:rPr>
          <w:rStyle w:val="NormalTok"/>
        </w:rPr>
        <w:t xml:space="preserve">(</w:t>
      </w:r>
      <w:r>
        <w:rPr>
          <w:rStyle w:val="FunctionTok"/>
        </w:rPr>
        <w:t xml:space="preserve">paste</w:t>
      </w:r>
      <w:r>
        <w:rPr>
          <w:rStyle w:val="NormalTok"/>
        </w:rPr>
        <w:t xml:space="preserve">(v, </w:t>
      </w:r>
      <w:r>
        <w:rPr>
          <w:rStyle w:val="StringTok"/>
        </w:rPr>
        <w:t xml:space="preserve">"~ Elevation"</w:t>
      </w:r>
      <w:r>
        <w:rPr>
          <w:rStyle w:val="NormalTok"/>
        </w:rPr>
        <w:t xml:space="preserve">)), </w:t>
      </w:r>
      <w:r>
        <w:rPr>
          <w:rStyle w:val="AttributeTok"/>
        </w:rPr>
        <w:t xml:space="preserve">data =</w:t>
      </w:r>
      <w:r>
        <w:rPr>
          <w:rStyle w:val="NormalTok"/>
        </w:rPr>
        <w:t xml:space="preserve"> Z))</w:t>
      </w:r>
      <w:r>
        <w:rPr>
          <w:rStyle w:val="SpecialCharTok"/>
        </w:rPr>
        <w:t xml:space="preserve">$</w:t>
      </w:r>
      <w:r>
        <w:rPr>
          <w:rStyle w:val="NormalTok"/>
        </w:rPr>
        <w:t xml:space="preserve">r.squared,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9" w:name="tbl-orthogonality"/>
          <w:p>
            <w:pPr>
              <w:jc w:val="center"/>
            </w:pPr>
            <w:pPr>
              <w:jc w:val="start"/>
              <w:spacing w:before="200"/>
              <w:pStyle w:val="ImageCaption"/>
            </w:pPr>
            <w:r>
              <w:t xml:space="preserve">Table 5: How much of each candidate predictor is elevation. The wind product is a mesoscale field draped over terrain and is largely an elevation transform. The heat load and shelter indices are computed from the same elevation model by trigonometry and are almost unrelated to it.</w:t>
            </w:r>
          </w:p>
          <w:tbl>
            <w:tblPr>
              <w:tblStyle w:val="Table"/>
              <w:tblLook w:firstRow="1" w:lastRow="0" w:firstColumn="0" w:lastColumn="0" w:noHBand="0" w:noVBand="0" w:val="0020"/>
              <w:tblW w:w="9354" w:type="dxa"/>
              <w:tblLayout w:type="fixed"/>
            </w:tblPr>
            <w:tblGrid>
              <w:gridCol w:w="3742"/>
              <w:gridCol w:w="4187"/>
              <w:gridCol w:w="1425"/>
            </w:tblGrid>
            <w:tr>
              <w:trPr>
                <w:tblHeader w:val="on"/>
                <w:trHeight w:val="624" w:hRule="exact"/>
              </w:trPr>
              <w:tc>
                <w:tcPr/>
                <w:p>
                  <w:pPr>
                    <w:pStyle w:val="Compact"/>
                    <w:jc w:val="left"/>
                    <w:rPr>
                      <w:sz w:val="16"/>
                      <w:szCs w:val="16"/>
                    </w:rPr>
                  </w:pPr>
                  <w:r>
                    <w:rPr>
                      <w:sz w:val="16"/>
                      <w:szCs w:val="16"/>
                    </w:rPr>
                    <w:t xml:space="preserve">Surface</w:t>
                  </w:r>
                </w:p>
              </w:tc>
              <w:tc>
                <w:tcPr/>
                <w:p>
                  <w:pPr>
                    <w:pStyle w:val="Compact"/>
                    <w:jc w:val="left"/>
                    <w:rPr>
                      <w:sz w:val="16"/>
                      <w:szCs w:val="16"/>
                    </w:rPr>
                  </w:pPr>
                  <w:r>
                    <w:rPr>
                      <w:sz w:val="16"/>
                      <w:szCs w:val="16"/>
                    </w:rPr>
                    <w:t xml:space="preserve">How it is built</w:t>
                  </w:r>
                </w:p>
              </w:tc>
              <w:tc>
                <w:tcPr/>
                <w:p>
                  <w:pPr>
                    <w:pStyle w:val="Compact"/>
                    <w:jc w:val="left"/>
                    <w:rPr>
                      <w:sz w:val="16"/>
                      <w:szCs w:val="16"/>
                    </w:rPr>
                  </w:pPr>
                  <w:r>
                    <w:rPr>
                      <w:sz w:val="16"/>
                      <w:szCs w:val="16"/>
                    </w:rPr>
                    <w:t xml:space="preserve">R² on elevation</w:t>
                  </w:r>
                </w:p>
              </w:tc>
            </w:tr>
            <w:tr>
              <w:trPr>
                <w:trHeight w:val="340" w:hRule="exact"/>
              </w:trPr>
              <w:tc>
                <w:tcPr/>
                <w:p>
                  <w:pPr>
                    <w:pStyle w:val="Compact"/>
                    <w:jc w:val="left"/>
                    <w:rPr>
                      <w:sz w:val="16"/>
                      <w:szCs w:val="16"/>
                    </w:rPr>
                  </w:pPr>
                  <w:r>
                    <w:rPr>
                      <w:sz w:val="16"/>
                      <w:szCs w:val="16"/>
                    </w:rPr>
                    <w:t xml:space="preserve">Global Wind Atlas wind speed</w:t>
                  </w:r>
                </w:p>
              </w:tc>
              <w:tc>
                <w:tcPr/>
                <w:p>
                  <w:pPr>
                    <w:pStyle w:val="Compact"/>
                    <w:jc w:val="left"/>
                    <w:rPr>
                      <w:sz w:val="16"/>
                      <w:szCs w:val="16"/>
                    </w:rPr>
                  </w:pPr>
                  <w:r>
                    <w:rPr>
                      <w:sz w:val="16"/>
                      <w:szCs w:val="16"/>
                    </w:rPr>
                    <w:t xml:space="preserve">mesoscale field downscaled over the DEM</w:t>
                  </w:r>
                </w:p>
              </w:tc>
              <w:tc>
                <w:tcPr/>
                <w:p>
                  <w:pPr>
                    <w:pStyle w:val="Compact"/>
                    <w:jc w:val="left"/>
                    <w:rPr>
                      <w:sz w:val="16"/>
                      <w:szCs w:val="16"/>
                    </w:rPr>
                  </w:pPr>
                  <w:r>
                    <w:rPr>
                      <w:sz w:val="16"/>
                      <w:szCs w:val="16"/>
                    </w:rPr>
                    <w:t xml:space="preserve">0.629</w:t>
                  </w:r>
                </w:p>
              </w:tc>
            </w:tr>
            <w:tr>
              <w:trPr>
                <w:trHeight w:val="340" w:hRule="exact"/>
              </w:trPr>
              <w:tc>
                <w:tcPr/>
                <w:p>
                  <w:pPr>
                    <w:pStyle w:val="Compact"/>
                    <w:jc w:val="left"/>
                    <w:rPr>
                      <w:sz w:val="16"/>
                      <w:szCs w:val="16"/>
                    </w:rPr>
                  </w:pPr>
                  <w:r>
                    <w:rPr>
                      <w:sz w:val="16"/>
                      <w:szCs w:val="16"/>
                    </w:rPr>
                    <w:t xml:space="preserve">Heat load index (McCune and Keon)</w:t>
                  </w:r>
                </w:p>
              </w:tc>
              <w:tc>
                <w:tcPr/>
                <w:p>
                  <w:pPr>
                    <w:pStyle w:val="Compact"/>
                    <w:jc w:val="left"/>
                    <w:rPr>
                      <w:sz w:val="16"/>
                      <w:szCs w:val="16"/>
                    </w:rPr>
                  </w:pPr>
                  <w:r>
                    <w:rPr>
                      <w:sz w:val="16"/>
                      <w:szCs w:val="16"/>
                    </w:rPr>
                    <w:t xml:space="preserve">trigonometric function of DEM aspect and slope</w:t>
                  </w:r>
                </w:p>
              </w:tc>
              <w:tc>
                <w:tcPr/>
                <w:p>
                  <w:pPr>
                    <w:pStyle w:val="Compact"/>
                    <w:jc w:val="left"/>
                    <w:rPr>
                      <w:sz w:val="16"/>
                      <w:szCs w:val="16"/>
                    </w:rPr>
                  </w:pPr>
                  <w:r>
                    <w:rPr>
                      <w:sz w:val="16"/>
                      <w:szCs w:val="16"/>
                    </w:rPr>
                    <w:t xml:space="preserve">0.000</w:t>
                  </w:r>
                </w:p>
              </w:tc>
            </w:tr>
            <w:tr>
              <w:trPr>
                <w:trHeight w:val="340" w:hRule="exact"/>
              </w:trPr>
              <w:tc>
                <w:tcPr/>
                <w:p>
                  <w:pPr>
                    <w:pStyle w:val="Compact"/>
                    <w:jc w:val="left"/>
                    <w:rPr>
                      <w:sz w:val="16"/>
                      <w:szCs w:val="16"/>
                    </w:rPr>
                  </w:pPr>
                  <w:r>
                    <w:rPr>
                      <w:sz w:val="16"/>
                      <w:szCs w:val="16"/>
                    </w:rPr>
                    <w:t xml:space="preserve">Shelter index (Winstral, omnidirectional)</w:t>
                  </w:r>
                </w:p>
              </w:tc>
              <w:tc>
                <w:tcPr/>
                <w:p>
                  <w:pPr>
                    <w:pStyle w:val="Compact"/>
                    <w:jc w:val="left"/>
                    <w:rPr>
                      <w:sz w:val="16"/>
                      <w:szCs w:val="16"/>
                    </w:rPr>
                  </w:pPr>
                  <w:r>
                    <w:rPr>
                      <w:sz w:val="16"/>
                      <w:szCs w:val="16"/>
                    </w:rPr>
                    <w:t xml:space="preserve">maximum upwind slope from the DEM within 500 m</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Topographic position, 625 m</w:t>
                  </w:r>
                </w:p>
              </w:tc>
              <w:tc>
                <w:tcPr/>
                <w:p>
                  <w:pPr>
                    <w:pStyle w:val="Compact"/>
                    <w:jc w:val="left"/>
                    <w:rPr>
                      <w:sz w:val="16"/>
                      <w:szCs w:val="16"/>
                    </w:rPr>
                  </w:pPr>
                  <w:r>
                    <w:rPr>
                      <w:sz w:val="16"/>
                      <w:szCs w:val="16"/>
                    </w:rPr>
                    <w:t xml:space="preserve">deviation from surrounding DEM mean</w:t>
                  </w:r>
                </w:p>
              </w:tc>
              <w:tc>
                <w:tcPr/>
                <w:p>
                  <w:pPr>
                    <w:pStyle w:val="Compact"/>
                    <w:jc w:val="left"/>
                    <w:rPr>
                      <w:sz w:val="16"/>
                      <w:szCs w:val="16"/>
                    </w:rPr>
                  </w:pPr>
                  <w:r>
                    <w:rPr>
                      <w:sz w:val="16"/>
                      <w:szCs w:val="16"/>
                    </w:rPr>
                    <w:t xml:space="preserve">0.021</w:t>
                  </w:r>
                </w:p>
              </w:tc>
            </w:tr>
          </w:tbl>
          <w:bookmarkEnd w:id="49"/>
          <w:p/>
        </w:tc>
      </w:tr>
    </w:tbl>
    <w:bookmarkEnd w:id="50"/>
    <w:bookmarkStart w:id="51" w:name="response-specification"/>
    <w:p>
      <w:pPr>
        <w:pStyle w:val="Heading2"/>
      </w:pPr>
      <w:r>
        <w:t xml:space="preserve">4.3 Response specification</w:t>
      </w:r>
    </w:p>
    <w:p>
      <w:pPr>
        <w:pStyle w:val="FirstParagraph"/>
      </w:pPr>
      <w:r>
        <w:t xml:space="preserve">Krawchuk et al. (2020)</w:t>
      </w:r>
      <w:r>
        <w:t xml:space="preserve"> </w:t>
      </w:r>
      <w:r>
        <w:t xml:space="preserve">warn against coding refugia as a binary, since a refugium is a matter of degree and thresholding discards the signal distinguishing a lightly touched stand from a destroyed one. The survey carries an ordinal severity class, so we can follow that advice. We fit the binary attacked model for comparability with the refugia literature, and alongside it a cumulative logit at each severity threshold. A cumulative logit asks a yes-or-no question at each cut in turn: attacked at all or not, moderate or worse or not, and so on.</w:t>
      </w:r>
    </w:p>
    <w:p>
      <w:pPr>
        <w:pStyle w:val="BodyText"/>
      </w:pPr>
      <w:r>
        <w:t xml:space="preserve">Fitting those thresholds separately, rather than imposing one slope across all of them, is deliberate. The single-slope version assumes proportional odds, meaning a predictor pushes a stand up every step of the severity scale by the same amount. Comparing the separate fits is the standard diagnostic for whether that assumption holds, and</w:t>
      </w:r>
      <w:r>
        <w:t xml:space="preserve"> </w:t>
      </w:r>
      <w:hyperlink w:anchor="sec-ordinal">
        <w:r>
          <w:rPr>
            <w:rStyle w:val="Hyperlink"/>
          </w:rPr>
          <w:t xml:space="preserve">Section 5.4</w:t>
        </w:r>
      </w:hyperlink>
      <w:r>
        <w:t xml:space="preserve"> </w:t>
      </w:r>
      <w:r>
        <w:t xml:space="preserve">shows that here it does not.</w:t>
      </w:r>
    </w:p>
    <w:bookmarkEnd w:id="51"/>
    <w:bookmarkEnd w:id="52"/>
    <w:bookmarkStart w:id="77" w:name="results"/>
    <w:p>
      <w:pPr>
        <w:pStyle w:val="Heading1"/>
      </w:pPr>
      <w:r>
        <w:t xml:space="preserve">5. Results</w:t>
      </w:r>
    </w:p>
    <w:bookmarkStart w:id="58" w:name="sec-host"/>
    <w:p>
      <w:pPr>
        <w:pStyle w:val="Heading2"/>
      </w:pPr>
      <w:r>
        <w:t xml:space="preserve">5.1 Elevational distribution</w:t>
      </w:r>
    </w:p>
    <w:p>
      <w:pPr>
        <w:pStyle w:val="SourceCode"/>
      </w:pPr>
      <w:r>
        <w:rPr>
          <w:rStyle w:val="NormalTok"/>
        </w:rPr>
        <w:t xml:space="preserve">S</w:t>
      </w:r>
      <w:r>
        <w:rPr>
          <w:rStyle w:val="SpecialCharTok"/>
        </w:rPr>
        <w:t xml:space="preserve">$</w:t>
      </w:r>
      <w:r>
        <w:rPr>
          <w:rStyle w:val="NormalTok"/>
        </w:rPr>
        <w:t xml:space="preserve">band </w:t>
      </w:r>
      <w:r>
        <w:rPr>
          <w:rStyle w:val="OtherTok"/>
        </w:rPr>
        <w:t xml:space="preserve">&lt;-</w:t>
      </w:r>
      <w:r>
        <w:rPr>
          <w:rStyle w:val="NormalTok"/>
        </w:rPr>
        <w:t xml:space="preserve"> </w:t>
      </w:r>
      <w:r>
        <w:rPr>
          <w:rStyle w:val="FunctionTok"/>
        </w:rPr>
        <w:t xml:space="preserve">cut</w:t>
      </w:r>
      <w:r>
        <w:rPr>
          <w:rStyle w:val="NormalTok"/>
        </w:rPr>
        <w:t xml:space="preserve">(S</w:t>
      </w:r>
      <w:r>
        <w:rPr>
          <w:rStyle w:val="SpecialCharTok"/>
        </w:rPr>
        <w:t xml:space="preserve">$</w:t>
      </w:r>
      <w:r>
        <w:rPr>
          <w:rStyle w:val="NormalTok"/>
        </w:rPr>
        <w:t xml:space="preserve">Elevation,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500</w:t>
      </w:r>
      <w:r>
        <w:rPr>
          <w:rStyle w:val="NormalTok"/>
        </w:rPr>
        <w:t xml:space="preserve">, </w:t>
      </w:r>
      <w:r>
        <w:rPr>
          <w:rStyle w:val="DecValTok"/>
        </w:rPr>
        <w:t xml:space="preserve">2400</w:t>
      </w:r>
      <w:r>
        <w:rPr>
          <w:rStyle w:val="NormalTok"/>
        </w:rPr>
        <w:t xml:space="preserve">, </w:t>
      </w:r>
      <w:r>
        <w:rPr>
          <w:rStyle w:val="DecValTok"/>
        </w:rPr>
        <w:t xml:space="preserve">200</w:t>
      </w:r>
      <w:r>
        <w:rPr>
          <w:rStyle w:val="NormalTok"/>
        </w:rPr>
        <w:t xml:space="preserve">), </w:t>
      </w:r>
      <w:r>
        <w:rPr>
          <w:rStyle w:val="AttributeTok"/>
        </w:rPr>
        <w:t xml:space="preserve">dig.lab =</w:t>
      </w:r>
      <w:r>
        <w:rPr>
          <w:rStyle w:val="NormalTok"/>
        </w:rPr>
        <w:t xml:space="preserve"> </w:t>
      </w:r>
      <w:r>
        <w:rPr>
          <w:rStyle w:val="DecValTok"/>
        </w:rPr>
        <w:t xml:space="preserve">5</w:t>
      </w:r>
      <w:r>
        <w:rPr>
          <w:rStyle w:val="NormalTok"/>
        </w:rPr>
        <w:t xml:space="preserve">)</w:t>
      </w:r>
      <w:r>
        <w:br/>
      </w:r>
      <w:r>
        <w:rPr>
          <w:rStyle w:val="NormalTok"/>
        </w:rPr>
        <w:t xml:space="preserve">grad </w:t>
      </w:r>
      <w:r>
        <w:rPr>
          <w:rStyle w:val="OtherTok"/>
        </w:rPr>
        <w:t xml:space="preserve">&lt;-</w:t>
      </w:r>
      <w:r>
        <w:rPr>
          <w:rStyle w:val="NormalTok"/>
        </w:rPr>
        <w:t xml:space="preserve"> S </w:t>
      </w:r>
      <w:r>
        <w:rPr>
          <w:rStyle w:val="SpecialCharTok"/>
        </w:rPr>
        <w:t xml:space="preserve">|&gt;</w:t>
      </w:r>
      <w:r>
        <w:rPr>
          <w:rStyle w:val="NormalTok"/>
        </w:rPr>
        <w:t xml:space="preserve"> </w:t>
      </w:r>
      <w:r>
        <w:rPr>
          <w:rStyle w:val="FunctionTok"/>
        </w:rPr>
        <w:t xml:space="preserve">group_by</w:t>
      </w:r>
      <w:r>
        <w:rPr>
          <w:rStyle w:val="NormalTok"/>
        </w:rPr>
        <w:t xml:space="preserve">(band)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Cells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Pine cover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(PinePct),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Basal area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(Basal,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Wind (m/s)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(Wind),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Attacked, all cells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(Attacked),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Attacked, host present (%)</w:t>
      </w:r>
      <w:r>
        <w:rPr>
          <w:rStyle w:val="String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ifelse</w:t>
      </w:r>
      <w:r>
        <w:rPr>
          <w:rStyle w:val="NormalTok"/>
        </w:rPr>
        <w:t xml:space="preserve">(</w:t>
      </w:r>
      <w:r>
        <w:rPr>
          <w:rStyle w:val="FunctionTok"/>
        </w:rPr>
        <w:t xml:space="preserve">sum</w:t>
      </w:r>
      <w:r>
        <w:rPr>
          <w:rStyle w:val="NormalTok"/>
        </w:rPr>
        <w:t xml:space="preserve">(HasHost) </w:t>
      </w:r>
      <w:r>
        <w:rPr>
          <w:rStyle w:val="SpecialCharTok"/>
        </w:rPr>
        <w:t xml:space="preserve">&gt;</w:t>
      </w:r>
      <w:r>
        <w:rPr>
          <w:rStyle w:val="NormalTok"/>
        </w:rPr>
        <w:t xml:space="preserve"> </w:t>
      </w:r>
      <w:r>
        <w:rPr>
          <w:rStyle w:val="DecValTok"/>
        </w:rPr>
        <w:t xml:space="preserve">300</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(Attacked[HasHost]), </w:t>
      </w:r>
      <w:r>
        <w:rPr>
          <w:rStyle w:val="DecValTok"/>
        </w:rPr>
        <w:t xml:space="preserve">1</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(Cells </w:t>
      </w:r>
      <w:r>
        <w:rPr>
          <w:rStyle w:val="SpecialCharTok"/>
        </w:rPr>
        <w:t xml:space="preserve">&gt;</w:t>
      </w:r>
      <w:r>
        <w:rPr>
          <w:rStyle w:val="NormalTok"/>
        </w:rPr>
        <w:t xml:space="preserve"> </w:t>
      </w:r>
      <w:r>
        <w:rPr>
          <w:rStyle w:val="DecValTok"/>
        </w:rPr>
        <w:t xml:space="preserve">500</w:t>
      </w:r>
      <w:r>
        <w:rPr>
          <w:rStyle w:val="NormalTok"/>
        </w:rPr>
        <w:t xml:space="preserve">)</w:t>
      </w:r>
      <w:r>
        <w:br/>
      </w:r>
      <w:r>
        <w:rPr>
          <w:rStyle w:val="NormalTok"/>
        </w:rPr>
        <w:t xml:space="preserve">grad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"lllllll"</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DocumentationTok"/>
        </w:rPr>
        <w:t xml:space="preserve">## Spread of host-conditioned attack below 1,900 m, quoted in the text below.</w:t>
      </w:r>
      <w:r>
        <w:br/>
      </w:r>
      <w:r>
        <w:rPr>
          <w:rStyle w:val="NormalTok"/>
        </w:rPr>
        <w:t xml:space="preserve">hp_low </w:t>
      </w:r>
      <w:r>
        <w:rPr>
          <w:rStyle w:val="OtherTok"/>
        </w:rPr>
        <w:t xml:space="preserve">&lt;-</w:t>
      </w:r>
      <w:r>
        <w:rPr>
          <w:rStyle w:val="NormalTok"/>
        </w:rPr>
        <w:t xml:space="preserve"> S </w:t>
      </w:r>
      <w:r>
        <w:rPr>
          <w:rStyle w:val="SpecialCharTok"/>
        </w:rPr>
        <w:t xml:space="preserve">|&gt;</w:t>
      </w:r>
      <w:r>
        <w:rPr>
          <w:rStyle w:val="NormalTok"/>
        </w:rPr>
        <w:t xml:space="preserve"> </w:t>
      </w:r>
      <w:r>
        <w:rPr>
          <w:rStyle w:val="FunctionTok"/>
        </w:rPr>
        <w:t xml:space="preserve">filter</w:t>
      </w:r>
      <w:r>
        <w:rPr>
          <w:rStyle w:val="NormalTok"/>
        </w:rPr>
        <w:t xml:space="preserve">(HasHost, Elevation </w:t>
      </w:r>
      <w:r>
        <w:rPr>
          <w:rStyle w:val="SpecialCharTok"/>
        </w:rPr>
        <w:t xml:space="preserve">&lt;</w:t>
      </w:r>
      <w:r>
        <w:rPr>
          <w:rStyle w:val="NormalTok"/>
        </w:rPr>
        <w:t xml:space="preserve"> </w:t>
      </w:r>
      <w:r>
        <w:rPr>
          <w:rStyle w:val="DecValTok"/>
        </w:rPr>
        <w:t xml:space="preserve">1900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 =</w:t>
      </w:r>
      <w:r>
        <w:rPr>
          <w:rStyle w:val="NormalTok"/>
        </w:rPr>
        <w:t xml:space="preserve"> </w:t>
      </w:r>
      <w:r>
        <w:rPr>
          <w:rStyle w:val="FunctionTok"/>
        </w:rPr>
        <w:t xml:space="preserve">cut</w:t>
      </w:r>
      <w:r>
        <w:rPr>
          <w:rStyle w:val="NormalTok"/>
        </w:rPr>
        <w:t xml:space="preserve">(Elevation, </w:t>
      </w:r>
      <w:r>
        <w:rPr>
          <w:rStyle w:val="FunctionTok"/>
        </w:rPr>
        <w:t xml:space="preserve">seq</w:t>
      </w:r>
      <w:r>
        <w:rPr>
          <w:rStyle w:val="NormalTok"/>
        </w:rPr>
        <w:t xml:space="preserve">(</w:t>
      </w:r>
      <w:r>
        <w:rPr>
          <w:rStyle w:val="DecValTok"/>
        </w:rPr>
        <w:t xml:space="preserve">500</w:t>
      </w:r>
      <w:r>
        <w:rPr>
          <w:rStyle w:val="NormalTok"/>
        </w:rPr>
        <w:t xml:space="preserve">, </w:t>
      </w:r>
      <w:r>
        <w:rPr>
          <w:rStyle w:val="DecValTok"/>
        </w:rPr>
        <w:t xml:space="preserve">1900</w:t>
      </w:r>
      <w:r>
        <w:rPr>
          <w:rStyle w:val="NormalTok"/>
        </w:rPr>
        <w:t xml:space="preserve">, </w:t>
      </w:r>
      <w:r>
        <w:rPr>
          <w:rStyle w:val="DecValTok"/>
        </w:rPr>
        <w:t xml:space="preserve">200</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(b)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(Attacked),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(n </w:t>
      </w:r>
      <w:r>
        <w:rPr>
          <w:rStyle w:val="SpecialCharTok"/>
        </w:rPr>
        <w:t xml:space="preserve">&gt;</w:t>
      </w:r>
      <w:r>
        <w:rPr>
          <w:rStyle w:val="NormalTok"/>
        </w:rPr>
        <w:t xml:space="preserve"> </w:t>
      </w:r>
      <w:r>
        <w:rPr>
          <w:rStyle w:val="DecValTok"/>
        </w:rPr>
        <w:t xml:space="preserve">300</w:t>
      </w:r>
      <w:r>
        <w:rPr>
          <w:rStyle w:val="NormalTok"/>
        </w:rPr>
        <w:t xml:space="preserve">)</w:t>
      </w:r>
      <w:r>
        <w:br/>
      </w:r>
      <w:r>
        <w:rPr>
          <w:rStyle w:val="NormalTok"/>
        </w:rPr>
        <w:t xml:space="preserve">HP_RANGE </w:t>
      </w:r>
      <w:r>
        <w:rPr>
          <w:rStyle w:val="OtherTok"/>
        </w:rPr>
        <w:t xml:space="preserve">&lt;-</w:t>
      </w:r>
      <w:r>
        <w:rPr>
          <w:rStyle w:val="NormalTok"/>
        </w:rPr>
        <w:t xml:space="preserve"> </w:t>
      </w:r>
      <w:r>
        <w:rPr>
          <w:rStyle w:val="FunctionTok"/>
        </w:rPr>
        <w:t xml:space="preserve">range</w:t>
      </w:r>
      <w:r>
        <w:rPr>
          <w:rStyle w:val="NormalTok"/>
        </w:rPr>
        <w:t xml:space="preserve">(hp_low</w:t>
      </w:r>
      <w:r>
        <w:rPr>
          <w:rStyle w:val="SpecialCharTok"/>
        </w:rPr>
        <w:t xml:space="preserve">$</w:t>
      </w:r>
      <w:r>
        <w:rPr>
          <w:rStyle w:val="NormalTok"/>
        </w:rPr>
        <w:t xml:space="preserve">pct)</w:t>
      </w:r>
      <w:r>
        <w:br/>
      </w:r>
      <w:r>
        <w:br/>
      </w:r>
      <w:r>
        <w:rPr>
          <w:rStyle w:val="DocumentationTok"/>
        </w:rPr>
        <w:t xml:space="preserve">## Host cover above the threshold, compared two ways, because the two</w:t>
      </w:r>
      <w:r>
        <w:br/>
      </w:r>
      <w:r>
        <w:rPr>
          <w:rStyle w:val="DocumentationTok"/>
        </w:rPr>
        <w:t xml:space="preserve">## comparisons disagree and reporting only the flattering one would be the</w:t>
      </w:r>
      <w:r>
        <w:br/>
      </w:r>
      <w:r>
        <w:rPr>
          <w:rStyle w:val="DocumentationTok"/>
        </w:rPr>
        <w:t xml:space="preserve">## same denominator problem examined in @sec-lowtrap. PINE_LO is</w:t>
      </w:r>
      <w:r>
        <w:br/>
      </w:r>
      <w:r>
        <w:rPr>
          <w:rStyle w:val="DocumentationTok"/>
        </w:rPr>
        <w:t xml:space="preserve">## the whole gradient below the threshold, which is dominated by the pine-poor</w:t>
      </w:r>
      <w:r>
        <w:br/>
      </w:r>
      <w:r>
        <w:rPr>
          <w:rStyle w:val="DocumentationTok"/>
        </w:rPr>
        <w:t xml:space="preserve">## valley; PINE_ADJ is the 150 m band immediately below it.</w:t>
      </w:r>
      <w:r>
        <w:br/>
      </w:r>
      <w:r>
        <w:rPr>
          <w:rStyle w:val="NormalTok"/>
        </w:rPr>
        <w:t xml:space="preserve">PINE_HI  </w:t>
      </w:r>
      <w:r>
        <w:rPr>
          <w:rStyle w:val="OtherTok"/>
        </w:rPr>
        <w:t xml:space="preserve">&lt;-</w:t>
      </w:r>
      <w:r>
        <w:rPr>
          <w:rStyle w:val="NormalTok"/>
        </w:rPr>
        <w:t xml:space="preserve"> </w:t>
      </w:r>
      <w:r>
        <w:rPr>
          <w:rStyle w:val="FunctionTok"/>
        </w:rPr>
        <w:t xml:space="preserve">mean</w:t>
      </w:r>
      <w:r>
        <w:rPr>
          <w:rStyle w:val="NormalTok"/>
        </w:rPr>
        <w:t xml:space="preserve">(H</w:t>
      </w:r>
      <w:r>
        <w:rPr>
          <w:rStyle w:val="SpecialCharTok"/>
        </w:rPr>
        <w:t xml:space="preserve">$</w:t>
      </w:r>
      <w:r>
        <w:rPr>
          <w:rStyle w:val="NormalTok"/>
        </w:rPr>
        <w:t xml:space="preserve">PinePct[H</w:t>
      </w:r>
      <w:r>
        <w:rPr>
          <w:rStyle w:val="SpecialCharTok"/>
        </w:rPr>
        <w:t xml:space="preserve">$</w:t>
      </w:r>
      <w:r>
        <w:rPr>
          <w:rStyle w:val="NormalTok"/>
        </w:rPr>
        <w:t xml:space="preserve">Elevation </w:t>
      </w:r>
      <w:r>
        <w:rPr>
          <w:rStyle w:val="SpecialCharTok"/>
        </w:rPr>
        <w:t xml:space="preserve">&gt;=</w:t>
      </w:r>
      <w:r>
        <w:rPr>
          <w:rStyle w:val="NormalTok"/>
        </w:rPr>
        <w:t xml:space="preserve"> ALPINE])</w:t>
      </w:r>
      <w:r>
        <w:br/>
      </w:r>
      <w:r>
        <w:rPr>
          <w:rStyle w:val="NormalTok"/>
        </w:rPr>
        <w:t xml:space="preserve">PINE_LO  </w:t>
      </w:r>
      <w:r>
        <w:rPr>
          <w:rStyle w:val="OtherTok"/>
        </w:rPr>
        <w:t xml:space="preserve">&lt;-</w:t>
      </w:r>
      <w:r>
        <w:rPr>
          <w:rStyle w:val="NormalTok"/>
        </w:rPr>
        <w:t xml:space="preserve"> </w:t>
      </w:r>
      <w:r>
        <w:rPr>
          <w:rStyle w:val="FunctionTok"/>
        </w:rPr>
        <w:t xml:space="preserve">mean</w:t>
      </w:r>
      <w:r>
        <w:rPr>
          <w:rStyle w:val="NormalTok"/>
        </w:rPr>
        <w:t xml:space="preserve">(H</w:t>
      </w:r>
      <w:r>
        <w:rPr>
          <w:rStyle w:val="SpecialCharTok"/>
        </w:rPr>
        <w:t xml:space="preserve">$</w:t>
      </w:r>
      <w:r>
        <w:rPr>
          <w:rStyle w:val="NormalTok"/>
        </w:rPr>
        <w:t xml:space="preserve">PinePct[H</w:t>
      </w:r>
      <w:r>
        <w:rPr>
          <w:rStyle w:val="SpecialCharTok"/>
        </w:rPr>
        <w:t xml:space="preserve">$</w:t>
      </w:r>
      <w:r>
        <w:rPr>
          <w:rStyle w:val="NormalTok"/>
        </w:rPr>
        <w:t xml:space="preserve">Elevation </w:t>
      </w:r>
      <w:r>
        <w:rPr>
          <w:rStyle w:val="SpecialCharTok"/>
        </w:rPr>
        <w:t xml:space="preserve">&lt;</w:t>
      </w:r>
      <w:r>
        <w:rPr>
          <w:rStyle w:val="NormalTok"/>
        </w:rPr>
        <w:t xml:space="preserve">  ALPINE])</w:t>
      </w:r>
      <w:r>
        <w:br/>
      </w:r>
      <w:r>
        <w:rPr>
          <w:rStyle w:val="NormalTok"/>
        </w:rPr>
        <w:t xml:space="preserve">PINE_ADJ </w:t>
      </w:r>
      <w:r>
        <w:rPr>
          <w:rStyle w:val="OtherTok"/>
        </w:rPr>
        <w:t xml:space="preserve">&lt;-</w:t>
      </w:r>
      <w:r>
        <w:rPr>
          <w:rStyle w:val="NormalTok"/>
        </w:rPr>
        <w:t xml:space="preserve"> </w:t>
      </w:r>
      <w:r>
        <w:rPr>
          <w:rStyle w:val="FunctionTok"/>
        </w:rPr>
        <w:t xml:space="preserve">mean</w:t>
      </w:r>
      <w:r>
        <w:rPr>
          <w:rStyle w:val="NormalTok"/>
        </w:rPr>
        <w:t xml:space="preserve">(H</w:t>
      </w:r>
      <w:r>
        <w:rPr>
          <w:rStyle w:val="SpecialCharTok"/>
        </w:rPr>
        <w:t xml:space="preserve">$</w:t>
      </w:r>
      <w:r>
        <w:rPr>
          <w:rStyle w:val="NormalTok"/>
        </w:rPr>
        <w:t xml:space="preserve">PinePct[H</w:t>
      </w:r>
      <w:r>
        <w:rPr>
          <w:rStyle w:val="SpecialCharTok"/>
        </w:rPr>
        <w:t xml:space="preserve">$</w:t>
      </w:r>
      <w:r>
        <w:rPr>
          <w:rStyle w:val="NormalTok"/>
        </w:rPr>
        <w:t xml:space="preserve">Elevation </w:t>
      </w:r>
      <w:r>
        <w:rPr>
          <w:rStyle w:val="SpecialCharTok"/>
        </w:rPr>
        <w:t xml:space="preserve">&gt;=</w:t>
      </w:r>
      <w:r>
        <w:rPr>
          <w:rStyle w:val="NormalTok"/>
        </w:rPr>
        <w:t xml:space="preserve"> ALPINE </w:t>
      </w:r>
      <w:r>
        <w:rPr>
          <w:rStyle w:val="SpecialCharTok"/>
        </w:rPr>
        <w:t xml:space="preserve">-</w:t>
      </w:r>
      <w:r>
        <w:rPr>
          <w:rStyle w:val="NormalTok"/>
        </w:rPr>
        <w:t xml:space="preserve"> </w:t>
      </w:r>
      <w:r>
        <w:rPr>
          <w:rStyle w:val="DecValTok"/>
        </w:rPr>
        <w:t xml:space="preserve">150</w:t>
      </w:r>
      <w:r>
        <w:rPr>
          <w:rStyle w:val="NormalTok"/>
        </w:rPr>
        <w:t xml:space="preserve"> </w:t>
      </w:r>
      <w:r>
        <w:rPr>
          <w:rStyle w:val="SpecialCharTok"/>
        </w:rPr>
        <w:t xml:space="preserve">&amp;</w:t>
      </w:r>
      <w:r>
        <w:rPr>
          <w:rStyle w:val="NormalTok"/>
        </w:rPr>
        <w:t xml:space="preserve"> H</w:t>
      </w:r>
      <w:r>
        <w:rPr>
          <w:rStyle w:val="SpecialCharTok"/>
        </w:rPr>
        <w:t xml:space="preserve">$</w:t>
      </w:r>
      <w:r>
        <w:rPr>
          <w:rStyle w:val="NormalTok"/>
        </w:rPr>
        <w:t xml:space="preserve">Elevation </w:t>
      </w:r>
      <w:r>
        <w:rPr>
          <w:rStyle w:val="SpecialCharTok"/>
        </w:rPr>
        <w:t xml:space="preserve">&lt;</w:t>
      </w:r>
      <w:r>
        <w:rPr>
          <w:rStyle w:val="NormalTok"/>
        </w:rPr>
        <w:t xml:space="preserve"> ALPINE])</w:t>
      </w:r>
    </w:p>
    <w:tbl>
      <w:tblPr>
        <w:tblStyle w:val="Table"/>
        <w:tblW w:type="pct" w:w="5000"/>
        <w:tblLayout w:type="fixed"/>
        <w:tblLook w:firstRow="0" w:lastRow="0" w:firstColumn="0" w:lastColumn="0" w:noHBand="0" w:noVBand="0" w:val="0000"/>
      </w:tblPr>
      <w:tblGrid>
        <w:gridCol w:w="7920"/>
      </w:tblGrid>
      <w:tr>
        <w:tc>
          <w:tcPr/>
          <w:bookmarkStart w:id="53" w:name="tbl-gradient"/>
          <w:p>
            <w:pPr>
              <w:jc w:val="center"/>
            </w:pPr>
            <w:pPr>
              <w:jc w:val="start"/>
              <w:spacing w:before="200"/>
              <w:pStyle w:val="ImageCaption"/>
            </w:pPr>
            <w:r>
              <w:t xml:space="preserve">Table 6: Attack across the elevation gradient, before and after conditioning on lodgepole presence. Conditioning flattens the gradient below 1,900 m but not above it, where attack halves while lodgepole cover rises and stands thin.</w:t>
            </w:r>
          </w:p>
          <w:tbl>
            <w:tblPr>
              <w:tblStyle w:val="Table"/>
              <w:tblLook w:firstRow="1" w:lastRow="0" w:firstColumn="0" w:lastColumn="0" w:noHBand="0" w:noVBand="0" w:val="0020"/>
              <w:tblW w:w="9354" w:type="dxa"/>
              <w:tblLayout w:type="fixed"/>
            </w:tblPr>
            <w:tblGrid>
              <w:gridCol w:w="1049"/>
              <w:gridCol w:w="612"/>
              <w:gridCol w:w="1311"/>
              <w:gridCol w:w="962"/>
              <w:gridCol w:w="962"/>
              <w:gridCol w:w="2098"/>
              <w:gridCol w:w="2360"/>
            </w:tblGrid>
            <w:tr>
              <w:trPr>
                <w:tblHeader w:val="on"/>
                <w:trHeight w:val="624" w:hRule="exact"/>
              </w:trPr>
              <w:tc>
                <w:tcPr/>
                <w:p>
                  <w:pPr>
                    <w:pStyle w:val="Compact"/>
                    <w:jc w:val="left"/>
                    <w:rPr>
                      <w:sz w:val="16"/>
                      <w:szCs w:val="16"/>
                    </w:rPr>
                  </w:pPr>
                  <w:r>
                    <w:rPr>
                      <w:sz w:val="16"/>
                      <w:szCs w:val="16"/>
                    </w:rPr>
                    <w:t xml:space="preserve">band</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Pine cover (%)</w:t>
                  </w:r>
                </w:p>
              </w:tc>
              <w:tc>
                <w:tcPr/>
                <w:p>
                  <w:pPr>
                    <w:pStyle w:val="Compact"/>
                    <w:jc w:val="left"/>
                    <w:rPr>
                      <w:sz w:val="16"/>
                      <w:szCs w:val="16"/>
                    </w:rPr>
                  </w:pPr>
                  <w:r>
                    <w:rPr>
                      <w:sz w:val="16"/>
                      <w:szCs w:val="16"/>
                    </w:rPr>
                    <w:t xml:space="preserve">Basal area</w:t>
                  </w:r>
                </w:p>
              </w:tc>
              <w:tc>
                <w:tcPr/>
                <w:p>
                  <w:pPr>
                    <w:pStyle w:val="Compact"/>
                    <w:jc w:val="left"/>
                    <w:rPr>
                      <w:sz w:val="16"/>
                      <w:szCs w:val="16"/>
                    </w:rPr>
                  </w:pPr>
                  <w:r>
                    <w:rPr>
                      <w:sz w:val="16"/>
                      <w:szCs w:val="16"/>
                    </w:rPr>
                    <w:t xml:space="preserve">Wind (m/s)</w:t>
                  </w:r>
                </w:p>
              </w:tc>
              <w:tc>
                <w:tcPr/>
                <w:p>
                  <w:pPr>
                    <w:pStyle w:val="Compact"/>
                    <w:jc w:val="left"/>
                    <w:rPr>
                      <w:sz w:val="16"/>
                      <w:szCs w:val="16"/>
                    </w:rPr>
                  </w:pPr>
                  <w:r>
                    <w:rPr>
                      <w:sz w:val="16"/>
                      <w:szCs w:val="16"/>
                    </w:rPr>
                    <w:t xml:space="preserve">Attacked, all cells (%)</w:t>
                  </w:r>
                </w:p>
              </w:tc>
              <w:tc>
                <w:tcPr/>
                <w:p>
                  <w:pPr>
                    <w:pStyle w:val="Compact"/>
                    <w:jc w:val="left"/>
                    <w:rPr>
                      <w:sz w:val="16"/>
                      <w:szCs w:val="16"/>
                    </w:rPr>
                  </w:pPr>
                  <w:r>
                    <w:rPr>
                      <w:sz w:val="16"/>
                      <w:szCs w:val="16"/>
                    </w:rPr>
                    <w:t xml:space="preserve">Attacked, host present (%)</w:t>
                  </w:r>
                </w:p>
              </w:tc>
            </w:tr>
            <w:tr>
              <w:trPr>
                <w:trHeight w:val="340" w:hRule="exact"/>
              </w:trPr>
              <w:tc>
                <w:tcPr/>
                <w:p>
                  <w:pPr>
                    <w:pStyle w:val="Compact"/>
                    <w:jc w:val="left"/>
                    <w:rPr>
                      <w:sz w:val="16"/>
                      <w:szCs w:val="16"/>
                    </w:rPr>
                  </w:pPr>
                  <w:r>
                    <w:rPr>
                      <w:sz w:val="16"/>
                      <w:szCs w:val="16"/>
                    </w:rPr>
                    <w:t xml:space="preserve">(500,700]</w:t>
                  </w:r>
                </w:p>
              </w:tc>
              <w:tc>
                <w:tcPr/>
                <w:p>
                  <w:pPr>
                    <w:pStyle w:val="Compact"/>
                    <w:jc w:val="left"/>
                    <w:rPr>
                      <w:sz w:val="16"/>
                      <w:szCs w:val="16"/>
                    </w:rPr>
                  </w:pPr>
                  <w:r>
                    <w:rPr>
                      <w:sz w:val="16"/>
                      <w:szCs w:val="16"/>
                    </w:rPr>
                    <w:t xml:space="preserve">37,767</w:t>
                  </w:r>
                </w:p>
              </w:tc>
              <w:tc>
                <w:tcPr/>
                <w:p>
                  <w:pPr>
                    <w:pStyle w:val="Compact"/>
                    <w:jc w:val="left"/>
                    <w:rPr>
                      <w:sz w:val="16"/>
                      <w:szCs w:val="16"/>
                    </w:rPr>
                  </w:pPr>
                  <w:r>
                    <w:rPr>
                      <w:sz w:val="16"/>
                      <w:szCs w:val="16"/>
                    </w:rPr>
                    <w:t xml:space="preserve">2.3</w:t>
                  </w:r>
                </w:p>
              </w:tc>
              <w:tc>
                <w:tcPr/>
                <w:p>
                  <w:pPr>
                    <w:pStyle w:val="Compact"/>
                    <w:jc w:val="left"/>
                    <w:rPr>
                      <w:sz w:val="16"/>
                      <w:szCs w:val="16"/>
                    </w:rPr>
                  </w:pPr>
                  <w:r>
                    <w:rPr>
                      <w:sz w:val="16"/>
                      <w:szCs w:val="16"/>
                    </w:rPr>
                    <w:t xml:space="preserve">29.6</w:t>
                  </w:r>
                </w:p>
              </w:tc>
              <w:tc>
                <w:tcPr/>
                <w:p>
                  <w:pPr>
                    <w:pStyle w:val="Compact"/>
                    <w:jc w:val="left"/>
                    <w:rPr>
                      <w:sz w:val="16"/>
                      <w:szCs w:val="16"/>
                    </w:rPr>
                  </w:pPr>
                  <w:r>
                    <w:rPr>
                      <w:sz w:val="16"/>
                      <w:szCs w:val="16"/>
                    </w:rPr>
                    <w:t xml:space="preserve">3.26</w:t>
                  </w:r>
                </w:p>
              </w:tc>
              <w:tc>
                <w:tcPr/>
                <w:p>
                  <w:pPr>
                    <w:pStyle w:val="Compact"/>
                    <w:jc w:val="left"/>
                    <w:rPr>
                      <w:sz w:val="16"/>
                      <w:szCs w:val="16"/>
                    </w:rPr>
                  </w:pPr>
                  <w:r>
                    <w:rPr>
                      <w:sz w:val="16"/>
                      <w:szCs w:val="16"/>
                    </w:rPr>
                    <w:t xml:space="preserve">6.5</w:t>
                  </w:r>
                </w:p>
              </w:tc>
              <w:tc>
                <w:tcPr/>
                <w:p>
                  <w:pPr>
                    <w:pStyle w:val="Compact"/>
                    <w:jc w:val="left"/>
                    <w:rPr>
                      <w:sz w:val="16"/>
                      <w:szCs w:val="16"/>
                    </w:rPr>
                  </w:pPr>
                  <w:r>
                    <w:rPr>
                      <w:sz w:val="16"/>
                      <w:szCs w:val="16"/>
                    </w:rPr>
                    <w:t xml:space="preserve">23.3</w:t>
                  </w:r>
                </w:p>
              </w:tc>
            </w:tr>
            <w:tr>
              <w:trPr>
                <w:trHeight w:val="340" w:hRule="exact"/>
              </w:trPr>
              <w:tc>
                <w:tcPr/>
                <w:p>
                  <w:pPr>
                    <w:pStyle w:val="Compact"/>
                    <w:jc w:val="left"/>
                    <w:rPr>
                      <w:sz w:val="16"/>
                      <w:szCs w:val="16"/>
                    </w:rPr>
                  </w:pPr>
                  <w:r>
                    <w:rPr>
                      <w:sz w:val="16"/>
                      <w:szCs w:val="16"/>
                    </w:rPr>
                    <w:t xml:space="preserve">(700,900]</w:t>
                  </w:r>
                </w:p>
              </w:tc>
              <w:tc>
                <w:tcPr/>
                <w:p>
                  <w:pPr>
                    <w:pStyle w:val="Compact"/>
                    <w:jc w:val="left"/>
                    <w:rPr>
                      <w:sz w:val="16"/>
                      <w:szCs w:val="16"/>
                    </w:rPr>
                  </w:pPr>
                  <w:r>
                    <w:rPr>
                      <w:sz w:val="16"/>
                      <w:szCs w:val="16"/>
                    </w:rPr>
                    <w:t xml:space="preserve">29,089</w:t>
                  </w:r>
                </w:p>
              </w:tc>
              <w:tc>
                <w:tcPr/>
                <w:p>
                  <w:pPr>
                    <w:pStyle w:val="Compact"/>
                    <w:jc w:val="left"/>
                    <w:rPr>
                      <w:sz w:val="16"/>
                      <w:szCs w:val="16"/>
                    </w:rPr>
                  </w:pPr>
                  <w:r>
                    <w:rPr>
                      <w:sz w:val="16"/>
                      <w:szCs w:val="16"/>
                    </w:rPr>
                    <w:t xml:space="preserve">6.8</w:t>
                  </w:r>
                </w:p>
              </w:tc>
              <w:tc>
                <w:tcPr/>
                <w:p>
                  <w:pPr>
                    <w:pStyle w:val="Compact"/>
                    <w:jc w:val="left"/>
                    <w:rPr>
                      <w:sz w:val="16"/>
                      <w:szCs w:val="16"/>
                    </w:rPr>
                  </w:pPr>
                  <w:r>
                    <w:rPr>
                      <w:sz w:val="16"/>
                      <w:szCs w:val="16"/>
                    </w:rPr>
                    <w:t xml:space="preserve">33.6</w:t>
                  </w:r>
                </w:p>
              </w:tc>
              <w:tc>
                <w:tcPr/>
                <w:p>
                  <w:pPr>
                    <w:pStyle w:val="Compact"/>
                    <w:jc w:val="left"/>
                    <w:rPr>
                      <w:sz w:val="16"/>
                      <w:szCs w:val="16"/>
                    </w:rPr>
                  </w:pPr>
                  <w:r>
                    <w:rPr>
                      <w:sz w:val="16"/>
                      <w:szCs w:val="16"/>
                    </w:rPr>
                    <w:t xml:space="preserve">3.30</w:t>
                  </w:r>
                </w:p>
              </w:tc>
              <w:tc>
                <w:tcPr/>
                <w:p>
                  <w:pPr>
                    <w:pStyle w:val="Compact"/>
                    <w:jc w:val="left"/>
                    <w:rPr>
                      <w:sz w:val="16"/>
                      <w:szCs w:val="16"/>
                    </w:rPr>
                  </w:pPr>
                  <w:r>
                    <w:rPr>
                      <w:sz w:val="16"/>
                      <w:szCs w:val="16"/>
                    </w:rPr>
                    <w:t xml:space="preserve">10.1</w:t>
                  </w:r>
                </w:p>
              </w:tc>
              <w:tc>
                <w:tcPr/>
                <w:p>
                  <w:pPr>
                    <w:pStyle w:val="Compact"/>
                    <w:jc w:val="left"/>
                    <w:rPr>
                      <w:sz w:val="16"/>
                      <w:szCs w:val="16"/>
                    </w:rPr>
                  </w:pPr>
                  <w:r>
                    <w:rPr>
                      <w:sz w:val="16"/>
                      <w:szCs w:val="16"/>
                    </w:rPr>
                    <w:t xml:space="preserve">30.6</w:t>
                  </w:r>
                </w:p>
              </w:tc>
            </w:tr>
            <w:tr>
              <w:trPr>
                <w:trHeight w:val="340" w:hRule="exact"/>
              </w:trPr>
              <w:tc>
                <w:tcPr/>
                <w:p>
                  <w:pPr>
                    <w:pStyle w:val="Compact"/>
                    <w:jc w:val="left"/>
                    <w:rPr>
                      <w:sz w:val="16"/>
                      <w:szCs w:val="16"/>
                    </w:rPr>
                  </w:pPr>
                  <w:r>
                    <w:rPr>
                      <w:sz w:val="16"/>
                      <w:szCs w:val="16"/>
                    </w:rPr>
                    <w:t xml:space="preserve">(900,1100]</w:t>
                  </w:r>
                </w:p>
              </w:tc>
              <w:tc>
                <w:tcPr/>
                <w:p>
                  <w:pPr>
                    <w:pStyle w:val="Compact"/>
                    <w:jc w:val="left"/>
                    <w:rPr>
                      <w:sz w:val="16"/>
                      <w:szCs w:val="16"/>
                    </w:rPr>
                  </w:pPr>
                  <w:r>
                    <w:rPr>
                      <w:sz w:val="16"/>
                      <w:szCs w:val="16"/>
                    </w:rPr>
                    <w:t xml:space="preserve">27,172</w:t>
                  </w:r>
                </w:p>
              </w:tc>
              <w:tc>
                <w:tcPr/>
                <w:p>
                  <w:pPr>
                    <w:pStyle w:val="Compact"/>
                    <w:jc w:val="left"/>
                    <w:rPr>
                      <w:sz w:val="16"/>
                      <w:szCs w:val="16"/>
                    </w:rPr>
                  </w:pPr>
                  <w:r>
                    <w:rPr>
                      <w:sz w:val="16"/>
                      <w:szCs w:val="16"/>
                    </w:rPr>
                    <w:t xml:space="preserve">11.4</w:t>
                  </w:r>
                </w:p>
              </w:tc>
              <w:tc>
                <w:tcPr/>
                <w:p>
                  <w:pPr>
                    <w:pStyle w:val="Compact"/>
                    <w:jc w:val="left"/>
                    <w:rPr>
                      <w:sz w:val="16"/>
                      <w:szCs w:val="16"/>
                    </w:rPr>
                  </w:pPr>
                  <w:r>
                    <w:rPr>
                      <w:sz w:val="16"/>
                      <w:szCs w:val="16"/>
                    </w:rPr>
                    <w:t xml:space="preserve">33.6</w:t>
                  </w:r>
                </w:p>
              </w:tc>
              <w:tc>
                <w:tcPr/>
                <w:p>
                  <w:pPr>
                    <w:pStyle w:val="Compact"/>
                    <w:jc w:val="left"/>
                    <w:rPr>
                      <w:sz w:val="16"/>
                      <w:szCs w:val="16"/>
                    </w:rPr>
                  </w:pPr>
                  <w:r>
                    <w:rPr>
                      <w:sz w:val="16"/>
                      <w:szCs w:val="16"/>
                    </w:rPr>
                    <w:t xml:space="preserve">3.42</w:t>
                  </w:r>
                </w:p>
              </w:tc>
              <w:tc>
                <w:tcPr/>
                <w:p>
                  <w:pPr>
                    <w:pStyle w:val="Compact"/>
                    <w:jc w:val="left"/>
                    <w:rPr>
                      <w:sz w:val="16"/>
                      <w:szCs w:val="16"/>
                    </w:rPr>
                  </w:pPr>
                  <w:r>
                    <w:rPr>
                      <w:sz w:val="16"/>
                      <w:szCs w:val="16"/>
                    </w:rPr>
                    <w:t xml:space="preserve">15.1</w:t>
                  </w:r>
                </w:p>
              </w:tc>
              <w:tc>
                <w:tcPr/>
                <w:p>
                  <w:pPr>
                    <w:pStyle w:val="Compact"/>
                    <w:jc w:val="left"/>
                    <w:rPr>
                      <w:sz w:val="16"/>
                      <w:szCs w:val="16"/>
                    </w:rPr>
                  </w:pPr>
                  <w:r>
                    <w:rPr>
                      <w:sz w:val="16"/>
                      <w:szCs w:val="16"/>
                    </w:rPr>
                    <w:t xml:space="preserve">26.2</w:t>
                  </w:r>
                </w:p>
              </w:tc>
            </w:tr>
            <w:tr>
              <w:trPr>
                <w:trHeight w:val="340" w:hRule="exact"/>
              </w:trPr>
              <w:tc>
                <w:tcPr/>
                <w:p>
                  <w:pPr>
                    <w:pStyle w:val="Compact"/>
                    <w:jc w:val="left"/>
                    <w:rPr>
                      <w:sz w:val="16"/>
                      <w:szCs w:val="16"/>
                    </w:rPr>
                  </w:pPr>
                  <w:r>
                    <w:rPr>
                      <w:sz w:val="16"/>
                      <w:szCs w:val="16"/>
                    </w:rPr>
                    <w:t xml:space="preserve">(1100,1300]</w:t>
                  </w:r>
                </w:p>
              </w:tc>
              <w:tc>
                <w:tcPr/>
                <w:p>
                  <w:pPr>
                    <w:pStyle w:val="Compact"/>
                    <w:jc w:val="left"/>
                    <w:rPr>
                      <w:sz w:val="16"/>
                      <w:szCs w:val="16"/>
                    </w:rPr>
                  </w:pPr>
                  <w:r>
                    <w:rPr>
                      <w:sz w:val="16"/>
                      <w:szCs w:val="16"/>
                    </w:rPr>
                    <w:t xml:space="preserve">26,645</w:t>
                  </w:r>
                </w:p>
              </w:tc>
              <w:tc>
                <w:tcPr/>
                <w:p>
                  <w:pPr>
                    <w:pStyle w:val="Compact"/>
                    <w:jc w:val="left"/>
                    <w:rPr>
                      <w:sz w:val="16"/>
                      <w:szCs w:val="16"/>
                    </w:rPr>
                  </w:pPr>
                  <w:r>
                    <w:rPr>
                      <w:sz w:val="16"/>
                      <w:szCs w:val="16"/>
                    </w:rPr>
                    <w:t xml:space="preserve">18.2</w:t>
                  </w:r>
                </w:p>
              </w:tc>
              <w:tc>
                <w:tcPr/>
                <w:p>
                  <w:pPr>
                    <w:pStyle w:val="Compact"/>
                    <w:jc w:val="left"/>
                    <w:rPr>
                      <w:sz w:val="16"/>
                      <w:szCs w:val="16"/>
                    </w:rPr>
                  </w:pPr>
                  <w:r>
                    <w:rPr>
                      <w:sz w:val="16"/>
                      <w:szCs w:val="16"/>
                    </w:rPr>
                    <w:t xml:space="preserve">32.9</w:t>
                  </w:r>
                </w:p>
              </w:tc>
              <w:tc>
                <w:tcPr/>
                <w:p>
                  <w:pPr>
                    <w:pStyle w:val="Compact"/>
                    <w:jc w:val="left"/>
                    <w:rPr>
                      <w:sz w:val="16"/>
                      <w:szCs w:val="16"/>
                    </w:rPr>
                  </w:pPr>
                  <w:r>
                    <w:rPr>
                      <w:sz w:val="16"/>
                      <w:szCs w:val="16"/>
                    </w:rPr>
                    <w:t xml:space="preserve">3.69</w:t>
                  </w:r>
                </w:p>
              </w:tc>
              <w:tc>
                <w:tcPr/>
                <w:p>
                  <w:pPr>
                    <w:pStyle w:val="Compact"/>
                    <w:jc w:val="left"/>
                    <w:rPr>
                      <w:sz w:val="16"/>
                      <w:szCs w:val="16"/>
                    </w:rPr>
                  </w:pPr>
                  <w:r>
                    <w:rPr>
                      <w:sz w:val="16"/>
                      <w:szCs w:val="16"/>
                    </w:rPr>
                    <w:t xml:space="preserve">29.2</w:t>
                  </w:r>
                </w:p>
              </w:tc>
              <w:tc>
                <w:tcPr/>
                <w:p>
                  <w:pPr>
                    <w:pStyle w:val="Compact"/>
                    <w:jc w:val="left"/>
                    <w:rPr>
                      <w:sz w:val="16"/>
                      <w:szCs w:val="16"/>
                    </w:rPr>
                  </w:pPr>
                  <w:r>
                    <w:rPr>
                      <w:sz w:val="16"/>
                      <w:szCs w:val="16"/>
                    </w:rPr>
                    <w:t xml:space="preserve">31.5</w:t>
                  </w:r>
                </w:p>
              </w:tc>
            </w:tr>
            <w:tr>
              <w:trPr>
                <w:trHeight w:val="340" w:hRule="exact"/>
              </w:trPr>
              <w:tc>
                <w:tcPr/>
                <w:p>
                  <w:pPr>
                    <w:pStyle w:val="Compact"/>
                    <w:jc w:val="left"/>
                    <w:rPr>
                      <w:sz w:val="16"/>
                      <w:szCs w:val="16"/>
                    </w:rPr>
                  </w:pPr>
                  <w:r>
                    <w:rPr>
                      <w:sz w:val="16"/>
                      <w:szCs w:val="16"/>
                    </w:rPr>
                    <w:t xml:space="preserve">(1300,1500]</w:t>
                  </w:r>
                </w:p>
              </w:tc>
              <w:tc>
                <w:tcPr/>
                <w:p>
                  <w:pPr>
                    <w:pStyle w:val="Compact"/>
                    <w:jc w:val="left"/>
                    <w:rPr>
                      <w:sz w:val="16"/>
                      <w:szCs w:val="16"/>
                    </w:rPr>
                  </w:pPr>
                  <w:r>
                    <w:rPr>
                      <w:sz w:val="16"/>
                      <w:szCs w:val="16"/>
                    </w:rPr>
                    <w:t xml:space="preserve">35,264</w:t>
                  </w:r>
                </w:p>
              </w:tc>
              <w:tc>
                <w:tcPr/>
                <w:p>
                  <w:pPr>
                    <w:pStyle w:val="Compact"/>
                    <w:jc w:val="left"/>
                    <w:rPr>
                      <w:sz w:val="16"/>
                      <w:szCs w:val="16"/>
                    </w:rPr>
                  </w:pPr>
                  <w:r>
                    <w:rPr>
                      <w:sz w:val="16"/>
                      <w:szCs w:val="16"/>
                    </w:rPr>
                    <w:t xml:space="preserve">23.3</w:t>
                  </w:r>
                </w:p>
              </w:tc>
              <w:tc>
                <w:tcPr/>
                <w:p>
                  <w:pPr>
                    <w:pStyle w:val="Compact"/>
                    <w:jc w:val="left"/>
                    <w:rPr>
                      <w:sz w:val="16"/>
                      <w:szCs w:val="16"/>
                    </w:rPr>
                  </w:pPr>
                  <w:r>
                    <w:rPr>
                      <w:sz w:val="16"/>
                      <w:szCs w:val="16"/>
                    </w:rPr>
                    <w:t xml:space="preserve">33.3</w:t>
                  </w:r>
                </w:p>
              </w:tc>
              <w:tc>
                <w:tcPr/>
                <w:p>
                  <w:pPr>
                    <w:pStyle w:val="Compact"/>
                    <w:jc w:val="left"/>
                    <w:rPr>
                      <w:sz w:val="16"/>
                      <w:szCs w:val="16"/>
                    </w:rPr>
                  </w:pPr>
                  <w:r>
                    <w:rPr>
                      <w:sz w:val="16"/>
                      <w:szCs w:val="16"/>
                    </w:rPr>
                    <w:t xml:space="preserve">4.17</w:t>
                  </w:r>
                </w:p>
              </w:tc>
              <w:tc>
                <w:tcPr/>
                <w:p>
                  <w:pPr>
                    <w:pStyle w:val="Compact"/>
                    <w:jc w:val="left"/>
                    <w:rPr>
                      <w:sz w:val="16"/>
                      <w:szCs w:val="16"/>
                    </w:rPr>
                  </w:pPr>
                  <w:r>
                    <w:rPr>
                      <w:sz w:val="16"/>
                      <w:szCs w:val="16"/>
                    </w:rPr>
                    <w:t xml:space="preserve">36.0</w:t>
                  </w:r>
                </w:p>
              </w:tc>
              <w:tc>
                <w:tcPr/>
                <w:p>
                  <w:pPr>
                    <w:pStyle w:val="Compact"/>
                    <w:jc w:val="left"/>
                    <w:rPr>
                      <w:sz w:val="16"/>
                      <w:szCs w:val="16"/>
                    </w:rPr>
                  </w:pPr>
                  <w:r>
                    <w:rPr>
                      <w:sz w:val="16"/>
                      <w:szCs w:val="16"/>
                    </w:rPr>
                    <w:t xml:space="preserve">37.4</w:t>
                  </w:r>
                </w:p>
              </w:tc>
            </w:tr>
            <w:tr>
              <w:trPr>
                <w:trHeight w:val="340" w:hRule="exact"/>
              </w:trPr>
              <w:tc>
                <w:tcPr/>
                <w:p>
                  <w:pPr>
                    <w:pStyle w:val="Compact"/>
                    <w:jc w:val="left"/>
                    <w:rPr>
                      <w:sz w:val="16"/>
                      <w:szCs w:val="16"/>
                    </w:rPr>
                  </w:pPr>
                  <w:r>
                    <w:rPr>
                      <w:sz w:val="16"/>
                      <w:szCs w:val="16"/>
                    </w:rPr>
                    <w:t xml:space="preserve">(1500,1700]</w:t>
                  </w:r>
                </w:p>
              </w:tc>
              <w:tc>
                <w:tcPr/>
                <w:p>
                  <w:pPr>
                    <w:pStyle w:val="Compact"/>
                    <w:jc w:val="left"/>
                    <w:rPr>
                      <w:sz w:val="16"/>
                      <w:szCs w:val="16"/>
                    </w:rPr>
                  </w:pPr>
                  <w:r>
                    <w:rPr>
                      <w:sz w:val="16"/>
                      <w:szCs w:val="16"/>
                    </w:rPr>
                    <w:t xml:space="preserve">42,860</w:t>
                  </w:r>
                </w:p>
              </w:tc>
              <w:tc>
                <w:tcPr/>
                <w:p>
                  <w:pPr>
                    <w:pStyle w:val="Compact"/>
                    <w:jc w:val="left"/>
                    <w:rPr>
                      <w:sz w:val="16"/>
                      <w:szCs w:val="16"/>
                    </w:rPr>
                  </w:pPr>
                  <w:r>
                    <w:rPr>
                      <w:sz w:val="16"/>
                      <w:szCs w:val="16"/>
                    </w:rPr>
                    <w:t xml:space="preserve">29.9</w:t>
                  </w:r>
                </w:p>
              </w:tc>
              <w:tc>
                <w:tcPr/>
                <w:p>
                  <w:pPr>
                    <w:pStyle w:val="Compact"/>
                    <w:jc w:val="left"/>
                    <w:rPr>
                      <w:sz w:val="16"/>
                      <w:szCs w:val="16"/>
                    </w:rPr>
                  </w:pPr>
                  <w:r>
                    <w:rPr>
                      <w:sz w:val="16"/>
                      <w:szCs w:val="16"/>
                    </w:rPr>
                    <w:t xml:space="preserve">30.3</w:t>
                  </w:r>
                </w:p>
              </w:tc>
              <w:tc>
                <w:tcPr/>
                <w:p>
                  <w:pPr>
                    <w:pStyle w:val="Compact"/>
                    <w:jc w:val="left"/>
                    <w:rPr>
                      <w:sz w:val="16"/>
                      <w:szCs w:val="16"/>
                    </w:rPr>
                  </w:pPr>
                  <w:r>
                    <w:rPr>
                      <w:sz w:val="16"/>
                      <w:szCs w:val="16"/>
                    </w:rPr>
                    <w:t xml:space="preserve">4.89</w:t>
                  </w:r>
                </w:p>
              </w:tc>
              <w:tc>
                <w:tcPr/>
                <w:p>
                  <w:pPr>
                    <w:pStyle w:val="Compact"/>
                    <w:jc w:val="left"/>
                    <w:rPr>
                      <w:sz w:val="16"/>
                      <w:szCs w:val="16"/>
                    </w:rPr>
                  </w:pPr>
                  <w:r>
                    <w:rPr>
                      <w:sz w:val="16"/>
                      <w:szCs w:val="16"/>
                    </w:rPr>
                    <w:t xml:space="preserve">30.1</w:t>
                  </w:r>
                </w:p>
              </w:tc>
              <w:tc>
                <w:tcPr/>
                <w:p>
                  <w:pPr>
                    <w:pStyle w:val="Compact"/>
                    <w:jc w:val="left"/>
                    <w:rPr>
                      <w:sz w:val="16"/>
                      <w:szCs w:val="16"/>
                    </w:rPr>
                  </w:pPr>
                  <w:r>
                    <w:rPr>
                      <w:sz w:val="16"/>
                      <w:szCs w:val="16"/>
                    </w:rPr>
                    <w:t xml:space="preserve">33.4</w:t>
                  </w:r>
                </w:p>
              </w:tc>
            </w:tr>
            <w:tr>
              <w:trPr>
                <w:trHeight w:val="340" w:hRule="exact"/>
              </w:trPr>
              <w:tc>
                <w:tcPr/>
                <w:p>
                  <w:pPr>
                    <w:pStyle w:val="Compact"/>
                    <w:jc w:val="left"/>
                    <w:rPr>
                      <w:sz w:val="16"/>
                      <w:szCs w:val="16"/>
                    </w:rPr>
                  </w:pPr>
                  <w:r>
                    <w:rPr>
                      <w:sz w:val="16"/>
                      <w:szCs w:val="16"/>
                    </w:rPr>
                    <w:t xml:space="preserve">(1700,1900]</w:t>
                  </w:r>
                </w:p>
              </w:tc>
              <w:tc>
                <w:tcPr/>
                <w:p>
                  <w:pPr>
                    <w:pStyle w:val="Compact"/>
                    <w:jc w:val="left"/>
                    <w:rPr>
                      <w:sz w:val="16"/>
                      <w:szCs w:val="16"/>
                    </w:rPr>
                  </w:pPr>
                  <w:r>
                    <w:rPr>
                      <w:sz w:val="16"/>
                      <w:szCs w:val="16"/>
                    </w:rPr>
                    <w:t xml:space="preserve">48,278</w:t>
                  </w:r>
                </w:p>
              </w:tc>
              <w:tc>
                <w:tcPr/>
                <w:p>
                  <w:pPr>
                    <w:pStyle w:val="Compact"/>
                    <w:jc w:val="left"/>
                    <w:rPr>
                      <w:sz w:val="16"/>
                      <w:szCs w:val="16"/>
                    </w:rPr>
                  </w:pPr>
                  <w:r>
                    <w:rPr>
                      <w:sz w:val="16"/>
                      <w:szCs w:val="16"/>
                    </w:rPr>
                    <w:t xml:space="preserve">30.9</w:t>
                  </w:r>
                </w:p>
              </w:tc>
              <w:tc>
                <w:tcPr/>
                <w:p>
                  <w:pPr>
                    <w:pStyle w:val="Compact"/>
                    <w:jc w:val="left"/>
                    <w:rPr>
                      <w:sz w:val="16"/>
                      <w:szCs w:val="16"/>
                    </w:rPr>
                  </w:pPr>
                  <w:r>
                    <w:rPr>
                      <w:sz w:val="16"/>
                      <w:szCs w:val="16"/>
                    </w:rPr>
                    <w:t xml:space="preserve">29.5</w:t>
                  </w:r>
                </w:p>
              </w:tc>
              <w:tc>
                <w:tcPr/>
                <w:p>
                  <w:pPr>
                    <w:pStyle w:val="Compact"/>
                    <w:jc w:val="left"/>
                    <w:rPr>
                      <w:sz w:val="16"/>
                      <w:szCs w:val="16"/>
                    </w:rPr>
                  </w:pPr>
                  <w:r>
                    <w:rPr>
                      <w:sz w:val="16"/>
                      <w:szCs w:val="16"/>
                    </w:rPr>
                    <w:t xml:space="preserve">5.70</w:t>
                  </w:r>
                </w:p>
              </w:tc>
              <w:tc>
                <w:tcPr/>
                <w:p>
                  <w:pPr>
                    <w:pStyle w:val="Compact"/>
                    <w:jc w:val="left"/>
                    <w:rPr>
                      <w:sz w:val="16"/>
                      <w:szCs w:val="16"/>
                    </w:rPr>
                  </w:pPr>
                  <w:r>
                    <w:rPr>
                      <w:sz w:val="16"/>
                      <w:szCs w:val="16"/>
                    </w:rPr>
                    <w:t xml:space="preserve">21.9</w:t>
                  </w:r>
                </w:p>
              </w:tc>
              <w:tc>
                <w:tcPr/>
                <w:p>
                  <w:pPr>
                    <w:pStyle w:val="Compact"/>
                    <w:jc w:val="left"/>
                    <w:rPr>
                      <w:sz w:val="16"/>
                      <w:szCs w:val="16"/>
                    </w:rPr>
                  </w:pPr>
                  <w:r>
                    <w:rPr>
                      <w:sz w:val="16"/>
                      <w:szCs w:val="16"/>
                    </w:rPr>
                    <w:t xml:space="preserve">28.1</w:t>
                  </w:r>
                </w:p>
              </w:tc>
            </w:tr>
            <w:tr>
              <w:trPr>
                <w:trHeight w:val="340" w:hRule="exact"/>
              </w:trPr>
              <w:tc>
                <w:tcPr/>
                <w:p>
                  <w:pPr>
                    <w:pStyle w:val="Compact"/>
                    <w:jc w:val="left"/>
                    <w:rPr>
                      <w:sz w:val="16"/>
                      <w:szCs w:val="16"/>
                    </w:rPr>
                  </w:pPr>
                  <w:r>
                    <w:rPr>
                      <w:sz w:val="16"/>
                      <w:szCs w:val="16"/>
                    </w:rPr>
                    <w:t xml:space="preserve">(1900,2100]</w:t>
                  </w:r>
                </w:p>
              </w:tc>
              <w:tc>
                <w:tcPr/>
                <w:p>
                  <w:pPr>
                    <w:pStyle w:val="Compact"/>
                    <w:jc w:val="left"/>
                    <w:rPr>
                      <w:sz w:val="16"/>
                      <w:szCs w:val="16"/>
                    </w:rPr>
                  </w:pPr>
                  <w:r>
                    <w:rPr>
                      <w:sz w:val="16"/>
                      <w:szCs w:val="16"/>
                    </w:rPr>
                    <w:t xml:space="preserve">18,354</w:t>
                  </w:r>
                </w:p>
              </w:tc>
              <w:tc>
                <w:tcPr/>
                <w:p>
                  <w:pPr>
                    <w:pStyle w:val="Compact"/>
                    <w:jc w:val="left"/>
                    <w:rPr>
                      <w:sz w:val="16"/>
                      <w:szCs w:val="16"/>
                    </w:rPr>
                  </w:pPr>
                  <w:r>
                    <w:rPr>
                      <w:sz w:val="16"/>
                      <w:szCs w:val="16"/>
                    </w:rPr>
                    <w:t xml:space="preserve">19.5</w:t>
                  </w:r>
                </w:p>
              </w:tc>
              <w:tc>
                <w:tcPr/>
                <w:p>
                  <w:pPr>
                    <w:pStyle w:val="Compact"/>
                    <w:jc w:val="left"/>
                    <w:rPr>
                      <w:sz w:val="16"/>
                      <w:szCs w:val="16"/>
                    </w:rPr>
                  </w:pPr>
                  <w:r>
                    <w:rPr>
                      <w:sz w:val="16"/>
                      <w:szCs w:val="16"/>
                    </w:rPr>
                    <w:t xml:space="preserve">24.0</w:t>
                  </w:r>
                </w:p>
              </w:tc>
              <w:tc>
                <w:tcPr/>
                <w:p>
                  <w:pPr>
                    <w:pStyle w:val="Compact"/>
                    <w:jc w:val="left"/>
                    <w:rPr>
                      <w:sz w:val="16"/>
                      <w:szCs w:val="16"/>
                    </w:rPr>
                  </w:pPr>
                  <w:r>
                    <w:rPr>
                      <w:sz w:val="16"/>
                      <w:szCs w:val="16"/>
                    </w:rPr>
                    <w:t xml:space="preserve">6.70</w:t>
                  </w:r>
                </w:p>
              </w:tc>
              <w:tc>
                <w:tcPr/>
                <w:p>
                  <w:pPr>
                    <w:pStyle w:val="Compact"/>
                    <w:jc w:val="left"/>
                    <w:rPr>
                      <w:sz w:val="16"/>
                      <w:szCs w:val="16"/>
                    </w:rPr>
                  </w:pPr>
                  <w:r>
                    <w:rPr>
                      <w:sz w:val="16"/>
                      <w:szCs w:val="16"/>
                    </w:rPr>
                    <w:t xml:space="preserve">12.2</w:t>
                  </w:r>
                </w:p>
              </w:tc>
              <w:tc>
                <w:tcPr/>
                <w:p>
                  <w:pPr>
                    <w:pStyle w:val="Compact"/>
                    <w:jc w:val="left"/>
                    <w:rPr>
                      <w:sz w:val="16"/>
                      <w:szCs w:val="16"/>
                    </w:rPr>
                  </w:pPr>
                  <w:r>
                    <w:rPr>
                      <w:sz w:val="16"/>
                      <w:szCs w:val="16"/>
                    </w:rPr>
                    <w:t xml:space="preserve">14.6</w:t>
                  </w:r>
                </w:p>
              </w:tc>
            </w:tr>
            <w:tr>
              <w:trPr>
                <w:trHeight w:val="340" w:hRule="exact"/>
              </w:trPr>
              <w:tc>
                <w:tcPr/>
                <w:p>
                  <w:pPr>
                    <w:pStyle w:val="Compact"/>
                    <w:jc w:val="left"/>
                    <w:rPr>
                      <w:sz w:val="16"/>
                      <w:szCs w:val="16"/>
                    </w:rPr>
                  </w:pPr>
                  <w:r>
                    <w:rPr>
                      <w:sz w:val="16"/>
                      <w:szCs w:val="16"/>
                    </w:rPr>
                    <w:t xml:space="preserve">(2100,2300]</w:t>
                  </w:r>
                </w:p>
              </w:tc>
              <w:tc>
                <w:tcPr/>
                <w:p>
                  <w:pPr>
                    <w:pStyle w:val="Compact"/>
                    <w:jc w:val="left"/>
                    <w:rPr>
                      <w:sz w:val="16"/>
                      <w:szCs w:val="16"/>
                    </w:rPr>
                  </w:pPr>
                  <w:r>
                    <w:rPr>
                      <w:sz w:val="16"/>
                      <w:szCs w:val="16"/>
                    </w:rPr>
                    <w:t xml:space="preserve">1,221</w:t>
                  </w:r>
                </w:p>
              </w:tc>
              <w:tc>
                <w:tcPr/>
                <w:p>
                  <w:pPr>
                    <w:pStyle w:val="Compact"/>
                    <w:jc w:val="left"/>
                    <w:rPr>
                      <w:sz w:val="16"/>
                      <w:szCs w:val="16"/>
                    </w:rPr>
                  </w:pPr>
                  <w:r>
                    <w:rPr>
                      <w:sz w:val="16"/>
                      <w:szCs w:val="16"/>
                    </w:rPr>
                    <w:t xml:space="preserve">13.8</w:t>
                  </w:r>
                </w:p>
              </w:tc>
              <w:tc>
                <w:tcPr/>
                <w:p>
                  <w:pPr>
                    <w:pStyle w:val="Compact"/>
                    <w:jc w:val="left"/>
                    <w:rPr>
                      <w:sz w:val="16"/>
                      <w:szCs w:val="16"/>
                    </w:rPr>
                  </w:pPr>
                  <w:r>
                    <w:rPr>
                      <w:sz w:val="16"/>
                      <w:szCs w:val="16"/>
                    </w:rPr>
                    <w:t xml:space="preserve">19.2</w:t>
                  </w:r>
                </w:p>
              </w:tc>
              <w:tc>
                <w:tcPr/>
                <w:p>
                  <w:pPr>
                    <w:pStyle w:val="Compact"/>
                    <w:jc w:val="left"/>
                    <w:rPr>
                      <w:sz w:val="16"/>
                      <w:szCs w:val="16"/>
                    </w:rPr>
                  </w:pPr>
                  <w:r>
                    <w:rPr>
                      <w:sz w:val="16"/>
                      <w:szCs w:val="16"/>
                    </w:rPr>
                    <w:t xml:space="preserve">7.74</w:t>
                  </w:r>
                </w:p>
              </w:tc>
              <w:tc>
                <w:tcPr/>
                <w:p>
                  <w:pPr>
                    <w:pStyle w:val="Compact"/>
                    <w:jc w:val="left"/>
                    <w:rPr>
                      <w:sz w:val="16"/>
                      <w:szCs w:val="16"/>
                    </w:rPr>
                  </w:pPr>
                  <w:r>
                    <w:rPr>
                      <w:sz w:val="16"/>
                      <w:szCs w:val="16"/>
                    </w:rPr>
                    <w:t xml:space="preserve">0.0</w:t>
                  </w:r>
                </w:p>
              </w:tc>
              <w:tc>
                <w:tcPr/>
                <w:p>
                  <w:pPr>
                    <w:pStyle w:val="Compact"/>
                    <w:jc w:val="left"/>
                    <w:rPr>
                      <w:sz w:val="16"/>
                      <w:szCs w:val="16"/>
                    </w:rPr>
                  </w:pPr>
                  <w:r>
                    <w:rPr>
                      <w:sz w:val="16"/>
                      <w:szCs w:val="16"/>
                    </w:rPr>
                    <w:t xml:space="preserve">0.0</w:t>
                  </w:r>
                </w:p>
              </w:tc>
            </w:tr>
          </w:tbl>
          <w:bookmarkEnd w:id="53"/>
          <w:p/>
        </w:tc>
      </w:tr>
    </w:tbl>
    <w:p>
      <w:pPr>
        <w:pStyle w:val="BodyText"/>
      </w:pPr>
      <w:r>
        <w:t xml:space="preserve">Across the full gradient attack is strongly unimodal (</w:t>
      </w:r>
      <w:hyperlink w:anchor="tbl-gradient">
        <w:r>
          <w:rPr>
            <w:rStyle w:val="Hyperlink"/>
          </w:rPr>
          <w:t xml:space="preserve">Table 6</w:t>
        </w:r>
      </w:hyperlink>
      <w:r>
        <w:t xml:space="preserve">,</w:t>
      </w:r>
      <w:r>
        <w:t xml:space="preserve"> </w:t>
      </w:r>
      <w:hyperlink w:anchor="fig-gradient">
        <w:r>
          <w:rPr>
            <w:rStyle w:val="Hyperlink"/>
          </w:rPr>
          <w:t xml:space="preserve">Figure 3</w:t>
        </w:r>
      </w:hyperlink>
      <w:r>
        <w:t xml:space="preserve">), rising from under three per cent in the valley to a peak near 1,430 m and falling to zero above 2,100 m.</w:t>
      </w:r>
    </w:p>
    <w:p>
      <w:pPr>
        <w:pStyle w:val="BodyText"/>
      </w:pPr>
      <w:r>
        <w:t xml:space="preserve">Conditioning on host presence separates that curve into two phenomena. Below roughly 1,900 m the hump is host distribution: among cells containing lodgepole, attack runs between 23 and 37 per cent with no strong trend from the valley bottom upward, and the rise in the raw curve is the rise in pine cover. Attack is 30.2 per cent where lodgepole is present against 12.4 per cent where it is absent.</w:t>
      </w:r>
    </w:p>
    <w:p>
      <w:pPr>
        <w:pStyle w:val="BodyText"/>
      </w:pPr>
      <w:r>
        <w:t xml:space="preserve">Above 1,900 m conditioning does not remove the decline. Attack among host-bearing cells falls by about half, while stand basal area falls from 30.0 to 23.5. Stands are thinner and attack is suppressed.</w:t>
      </w:r>
    </w:p>
    <w:p>
      <w:pPr>
        <w:pStyle w:val="BodyText"/>
      </w:pPr>
      <w:r>
        <w:t xml:space="preserve">Whether this is the pattern the</w:t>
      </w:r>
      <w:r>
        <w:t xml:space="preserve"> </w:t>
      </w:r>
      <w:r>
        <w:t xml:space="preserve">Krawchuk et al. (2020)</w:t>
      </w:r>
      <w:r>
        <w:t xml:space="preserve"> </w:t>
      </w:r>
      <w:r>
        <w:t xml:space="preserve">hypothesis requires depends on host cover, and on which comparison is made, so both are reported. Against the whole gradient below, mean lodgepole cover in host-bearing cells is 38.8 per cent above the threshold against 39.7 per cent below: essentially unchanged, so host scarcity cannot account for an attack rate that more than halves. Against the 1,750 to 1,900 m band immediately below, however, cover is 49.2 per cent, so the top of the gradient carries about 21 per cent less pine than the band beneath it. The first comparison is inflated by the pine-poor valley it includes, which is the denominator problem examined in</w:t>
      </w:r>
      <w:r>
        <w:t xml:space="preserve"> </w:t>
      </w:r>
      <w:hyperlink w:anchor="sec-lowtrap">
        <w:r>
          <w:rPr>
            <w:rStyle w:val="Hyperlink"/>
          </w:rPr>
          <w:t xml:space="preserve">Section 6.1</w:t>
        </w:r>
      </w:hyperlink>
      <w:r>
        <w:t xml:space="preserve">, and it is not relied on alone.</w:t>
      </w:r>
    </w:p>
    <w:p>
      <w:pPr>
        <w:pStyle w:val="BodyText"/>
      </w:pPr>
      <w:r>
        <w:t xml:space="preserve">The honest reading is that host thins somewhat at the top while attack falls a great deal more, so the conjunction the hypothesis requires holds in the weaker form. It is not the clean case of host holding constant.</w:t>
      </w:r>
    </w:p>
    <w:p>
      <w:pPr>
        <w:pStyle w:val="SourceCode"/>
      </w:pPr>
      <w:r>
        <w:rPr>
          <w:rStyle w:val="NormalTok"/>
        </w:rPr>
        <w:t xml:space="preserve">fine </w:t>
      </w:r>
      <w:r>
        <w:rPr>
          <w:rStyle w:val="OtherTok"/>
        </w:rPr>
        <w:t xml:space="preserve">&lt;-</w:t>
      </w:r>
      <w:r>
        <w:rPr>
          <w:rStyle w:val="NormalTok"/>
        </w:rPr>
        <w:t xml:space="preserve"> 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b =</w:t>
      </w:r>
      <w:r>
        <w:rPr>
          <w:rStyle w:val="NormalTok"/>
        </w:rPr>
        <w:t xml:space="preserve"> </w:t>
      </w:r>
      <w:r>
        <w:rPr>
          <w:rStyle w:val="FunctionTok"/>
        </w:rPr>
        <w:t xml:space="preserve">cut</w:t>
      </w:r>
      <w:r>
        <w:rPr>
          <w:rStyle w:val="NormalTok"/>
        </w:rPr>
        <w:t xml:space="preserve">(Elevation,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500</w:t>
      </w:r>
      <w:r>
        <w:rPr>
          <w:rStyle w:val="NormalTok"/>
        </w:rPr>
        <w:t xml:space="preserve">, </w:t>
      </w:r>
      <w:r>
        <w:rPr>
          <w:rStyle w:val="DecValTok"/>
        </w:rPr>
        <w:t xml:space="preserve">2350</w:t>
      </w:r>
      <w:r>
        <w:rPr>
          <w:rStyle w:val="NormalTok"/>
        </w:rPr>
        <w:t xml:space="preserve">, </w:t>
      </w:r>
      <w:r>
        <w:rPr>
          <w:rStyle w:val="DecValTok"/>
        </w:rPr>
        <w:t xml:space="preserve">100</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(b)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el =</w:t>
      </w:r>
      <w:r>
        <w:rPr>
          <w:rStyle w:val="NormalTok"/>
        </w:rPr>
        <w:t xml:space="preserve"> </w:t>
      </w:r>
      <w:r>
        <w:rPr>
          <w:rStyle w:val="FunctionTok"/>
        </w:rPr>
        <w:t xml:space="preserve">mean</w:t>
      </w:r>
      <w:r>
        <w:rPr>
          <w:rStyle w:val="NormalTok"/>
        </w:rPr>
        <w:t xml:space="preserve">(Elevation), </w:t>
      </w:r>
      <w:r>
        <w:rPr>
          <w:rStyle w:val="AttributeTok"/>
        </w:rPr>
        <w:t xml:space="preserve">raw =</w:t>
      </w:r>
      <w:r>
        <w:rPr>
          <w:rStyle w:val="NormalTok"/>
        </w:rPr>
        <w:t xml:space="preserve"> </w:t>
      </w:r>
      <w:r>
        <w:rPr>
          <w:rStyle w:val="DecValTok"/>
        </w:rPr>
        <w:t xml:space="preserve">100</w:t>
      </w:r>
      <w:r>
        <w:rPr>
          <w:rStyle w:val="SpecialCharTok"/>
        </w:rPr>
        <w:t xml:space="preserve">*</w:t>
      </w:r>
      <w:r>
        <w:rPr>
          <w:rStyle w:val="FunctionTok"/>
        </w:rPr>
        <w:t xml:space="preserve">mean</w:t>
      </w:r>
      <w:r>
        <w:rPr>
          <w:rStyle w:val="NormalTok"/>
        </w:rPr>
        <w:t xml:space="preserve">(Attacked), </w:t>
      </w:r>
      <w:r>
        <w:rPr>
          <w:rStyle w:val="AttributeTok"/>
        </w:rPr>
        <w:t xml:space="preserve">pine =</w:t>
      </w:r>
      <w:r>
        <w:rPr>
          <w:rStyle w:val="NormalTok"/>
        </w:rPr>
        <w:t xml:space="preserve"> </w:t>
      </w:r>
      <w:r>
        <w:rPr>
          <w:rStyle w:val="FunctionTok"/>
        </w:rPr>
        <w:t xml:space="preserve">mean</w:t>
      </w:r>
      <w:r>
        <w:rPr>
          <w:rStyle w:val="NormalTok"/>
        </w:rPr>
        <w:t xml:space="preserve">(PinePct),</w:t>
      </w:r>
      <w:r>
        <w:br/>
      </w:r>
      <w:r>
        <w:rPr>
          <w:rStyle w:val="NormalTok"/>
        </w:rPr>
        <w:t xml:space="preserve">            </w:t>
      </w:r>
      <w:r>
        <w:rPr>
          <w:rStyle w:val="AttributeTok"/>
        </w:rPr>
        <w:t xml:space="preserve">wind =</w:t>
      </w:r>
      <w:r>
        <w:rPr>
          <w:rStyle w:val="NormalTok"/>
        </w:rPr>
        <w:t xml:space="preserve"> </w:t>
      </w:r>
      <w:r>
        <w:rPr>
          <w:rStyle w:val="FunctionTok"/>
        </w:rPr>
        <w:t xml:space="preserve">mean</w:t>
      </w:r>
      <w:r>
        <w:rPr>
          <w:rStyle w:val="NormalTok"/>
        </w:rPr>
        <w:t xml:space="preserve">(Wind),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cond =</w:t>
      </w:r>
      <w:r>
        <w:rPr>
          <w:rStyle w:val="NormalTok"/>
        </w:rPr>
        <w:t xml:space="preserve"> </w:t>
      </w:r>
      <w:r>
        <w:rPr>
          <w:rStyle w:val="FunctionTok"/>
        </w:rPr>
        <w:t xml:space="preserve">ifelse</w:t>
      </w:r>
      <w:r>
        <w:rPr>
          <w:rStyle w:val="NormalTok"/>
        </w:rPr>
        <w:t xml:space="preserve">(</w:t>
      </w:r>
      <w:r>
        <w:rPr>
          <w:rStyle w:val="FunctionTok"/>
        </w:rPr>
        <w:t xml:space="preserve">sum</w:t>
      </w:r>
      <w:r>
        <w:rPr>
          <w:rStyle w:val="NormalTok"/>
        </w:rPr>
        <w:t xml:space="preserve">(HasHost) </w:t>
      </w:r>
      <w:r>
        <w:rPr>
          <w:rStyle w:val="SpecialCharTok"/>
        </w:rPr>
        <w:t xml:space="preserve">&gt;</w:t>
      </w:r>
      <w:r>
        <w:rPr>
          <w:rStyle w:val="NormalTok"/>
        </w:rPr>
        <w:t xml:space="preserve"> </w:t>
      </w:r>
      <w:r>
        <w:rPr>
          <w:rStyle w:val="DecValTok"/>
        </w:rPr>
        <w:t xml:space="preserve">150</w:t>
      </w:r>
      <w:r>
        <w:rPr>
          <w:rStyle w:val="NormalTok"/>
        </w:rPr>
        <w:t xml:space="preserve">, </w:t>
      </w:r>
      <w:r>
        <w:rPr>
          <w:rStyle w:val="DecValTok"/>
        </w:rPr>
        <w:t xml:space="preserve">100</w:t>
      </w:r>
      <w:r>
        <w:rPr>
          <w:rStyle w:val="SpecialCharTok"/>
        </w:rPr>
        <w:t xml:space="preserve">*</w:t>
      </w:r>
      <w:r>
        <w:rPr>
          <w:rStyle w:val="FunctionTok"/>
        </w:rPr>
        <w:t xml:space="preserve">mean</w:t>
      </w:r>
      <w:r>
        <w:rPr>
          <w:rStyle w:val="NormalTok"/>
        </w:rPr>
        <w:t xml:space="preserve">(Attacked[HasHost]), </w:t>
      </w:r>
      <w:r>
        <w:rPr>
          <w:rStyle w:val="ConstantTok"/>
        </w:rPr>
        <w:t xml:space="preserve">NA_real_</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(n </w:t>
      </w:r>
      <w:r>
        <w:rPr>
          <w:rStyle w:val="SpecialCharTok"/>
        </w:rPr>
        <w:t xml:space="preserve">&gt;</w:t>
      </w:r>
      <w:r>
        <w:rPr>
          <w:rStyle w:val="NormalTok"/>
        </w:rPr>
        <w:t xml:space="preserve"> </w:t>
      </w:r>
      <w:r>
        <w:rPr>
          <w:rStyle w:val="DecValTok"/>
        </w:rPr>
        <w:t xml:space="preserve">300</w:t>
      </w:r>
      <w:r>
        <w:rPr>
          <w:rStyle w:val="NormalTok"/>
        </w:rPr>
        <w:t xml:space="preserve">)</w:t>
      </w:r>
      <w:r>
        <w:br/>
      </w:r>
      <w:r>
        <w:rPr>
          <w:rStyle w:val="NormalTok"/>
        </w:rPr>
        <w:t xml:space="preserve">crng </w:t>
      </w:r>
      <w:r>
        <w:rPr>
          <w:rStyle w:val="OtherTok"/>
        </w:rPr>
        <w:t xml:space="preserve">&lt;-</w:t>
      </w:r>
      <w:r>
        <w:rPr>
          <w:rStyle w:val="NormalTok"/>
        </w:rPr>
        <w:t xml:space="preserve"> </w:t>
      </w:r>
      <w:r>
        <w:rPr>
          <w:rStyle w:val="FunctionTok"/>
        </w:rPr>
        <w:t xml:space="preserve">range</w:t>
      </w:r>
      <w:r>
        <w:rPr>
          <w:rStyle w:val="NormalTok"/>
        </w:rPr>
        <w:t xml:space="preserve">(S</w:t>
      </w:r>
      <w:r>
        <w:rPr>
          <w:rStyle w:val="SpecialCharTok"/>
        </w:rPr>
        <w:t xml:space="preserve">$</w:t>
      </w:r>
      <w:r>
        <w:rPr>
          <w:rStyle w:val="NormalTok"/>
        </w:rPr>
        <w:t xml:space="preserve">Elevation[S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pa </w:t>
      </w:r>
      <w:r>
        <w:rPr>
          <w:rStyle w:val="OtherTok"/>
        </w:rPr>
        <w:t xml:space="preserve">&lt;-</w:t>
      </w:r>
      <w:r>
        <w:rPr>
          <w:rStyle w:val="NormalTok"/>
        </w:rPr>
        <w:t xml:space="preserve"> </w:t>
      </w:r>
      <w:r>
        <w:rPr>
          <w:rStyle w:val="FunctionTok"/>
        </w:rPr>
        <w:t xml:space="preserve">ggplot</w:t>
      </w:r>
      <w:r>
        <w:rPr>
          <w:rStyle w:val="NormalTok"/>
        </w:rPr>
        <w:t xml:space="preserve">(fine)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"rect"</w:t>
      </w:r>
      <w:r>
        <w:rPr>
          <w:rStyle w:val="NormalTok"/>
        </w:rPr>
        <w:t xml:space="preserve">, </w:t>
      </w:r>
      <w:r>
        <w:rPr>
          <w:rStyle w:val="AttributeTok"/>
        </w:rPr>
        <w:t xml:space="preserve">xmin =</w:t>
      </w:r>
      <w:r>
        <w:rPr>
          <w:rStyle w:val="NormalTok"/>
        </w:rPr>
        <w:t xml:space="preserve"> crng[</w:t>
      </w:r>
      <w:r>
        <w:rPr>
          <w:rStyle w:val="DecValTok"/>
        </w:rPr>
        <w:t xml:space="preserve">1</w:t>
      </w:r>
      <w:r>
        <w:rPr>
          <w:rStyle w:val="NormalTok"/>
        </w:rPr>
        <w:t xml:space="preserve">], </w:t>
      </w:r>
      <w:r>
        <w:rPr>
          <w:rStyle w:val="AttributeTok"/>
        </w:rPr>
        <w:t xml:space="preserve">xmax =</w:t>
      </w:r>
      <w:r>
        <w:rPr>
          <w:rStyle w:val="NormalTok"/>
        </w:rPr>
        <w:t xml:space="preserve"> crng[</w:t>
      </w:r>
      <w:r>
        <w:rPr>
          <w:rStyle w:val="DecValTok"/>
        </w:rPr>
        <w:t xml:space="preserve">2</w:t>
      </w:r>
      <w:r>
        <w:rPr>
          <w:rStyle w:val="NormalTok"/>
        </w:rPr>
        <w:t xml:space="preserve">], </w:t>
      </w:r>
      <w:r>
        <w:rPr>
          <w:rStyle w:val="AttributeTok"/>
        </w:rPr>
        <w:t xml:space="preserve">ymin =</w:t>
      </w:r>
      <w:r>
        <w:rPr>
          <w:rStyle w:val="NormalTok"/>
        </w:rPr>
        <w:t xml:space="preserve"> </w:t>
      </w:r>
      <w:r>
        <w:rPr>
          <w:rStyle w:val="SpecialCharTok"/>
        </w:rPr>
        <w:t xml:space="preserve">-</w:t>
      </w:r>
      <w:r>
        <w:rPr>
          <w:rStyle w:val="ConstantTok"/>
        </w:rPr>
        <w:t xml:space="preserve">Inf</w:t>
      </w:r>
      <w:r>
        <w:rPr>
          <w:rStyle w:val="NormalTok"/>
        </w:rPr>
        <w:t xml:space="preserve">, </w:t>
      </w:r>
      <w:r>
        <w:rPr>
          <w:rStyle w:val="AttributeTok"/>
        </w:rPr>
        <w:t xml:space="preserve">ymax =</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"#b2182b"</w:t>
      </w:r>
      <w:r>
        <w:rPr>
          <w:rStyle w:val="NormalTok"/>
        </w:rPr>
        <w:t xml:space="preserve">, </w:t>
      </w:r>
      <w:r>
        <w:rPr>
          <w:rStyle w:val="AttributeTok"/>
        </w:rPr>
        <w:t xml:space="preserve">alpha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raw,  </w:t>
      </w:r>
      <w:r>
        <w:rPr>
          <w:rStyle w:val="AttributeTok"/>
        </w:rPr>
        <w:t xml:space="preserve">colour =</w:t>
      </w:r>
      <w:r>
        <w:rPr>
          <w:rStyle w:val="NormalTok"/>
        </w:rPr>
        <w:t xml:space="preserve"> </w:t>
      </w:r>
      <w:r>
        <w:rPr>
          <w:rStyle w:val="StringTok"/>
        </w:rPr>
        <w:t xml:space="preserve">"all cells"</w:t>
      </w:r>
      <w:r>
        <w:rPr>
          <w:rStyle w:val="NormalTok"/>
        </w:rPr>
        <w:t xml:space="preserve">), </w:t>
      </w:r>
      <w:r>
        <w:rPr>
          <w:rStyle w:val="AttributeTok"/>
        </w:rPr>
        <w:t xml:space="preserve">linewidth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cond, </w:t>
      </w:r>
      <w:r>
        <w:rPr>
          <w:rStyle w:val="AttributeTok"/>
        </w:rPr>
        <w:t xml:space="preserve">colour =</w:t>
      </w:r>
      <w:r>
        <w:rPr>
          <w:rStyle w:val="NormalTok"/>
        </w:rPr>
        <w:t xml:space="preserve"> </w:t>
      </w:r>
      <w:r>
        <w:rPr>
          <w:rStyle w:val="StringTok"/>
        </w:rPr>
        <w:t xml:space="preserve">"host present"</w:t>
      </w:r>
      <w:r>
        <w:rPr>
          <w:rStyle w:val="NormalTok"/>
        </w:rPr>
        <w:t xml:space="preserve">), </w:t>
      </w:r>
      <w:r>
        <w:rPr>
          <w:rStyle w:val="AttributeTok"/>
        </w:rPr>
        <w:t xml:space="preserve">linewidth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(el, pine, </w:t>
      </w:r>
      <w:r>
        <w:rPr>
          <w:rStyle w:val="AttributeTok"/>
        </w:rPr>
        <w:t xml:space="preserve">colour =</w:t>
      </w:r>
      <w:r>
        <w:rPr>
          <w:rStyle w:val="NormalTok"/>
        </w:rPr>
        <w:t xml:space="preserve"> </w:t>
      </w:r>
      <w:r>
        <w:rPr>
          <w:rStyle w:val="StringTok"/>
        </w:rPr>
        <w:t xml:space="preserve">"lodgepole cover (%)"</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linewidth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"all cells"</w:t>
      </w:r>
      <w:r>
        <w:rPr>
          <w:rStyle w:val="NormalTok"/>
        </w:rPr>
        <w:t xml:space="preserve"> </w:t>
      </w:r>
      <w:r>
        <w:rPr>
          <w:rStyle w:val="OtherTok"/>
        </w:rPr>
        <w:t xml:space="preserve">=</w:t>
      </w:r>
      <w:r>
        <w:rPr>
          <w:rStyle w:val="NormalTok"/>
        </w:rPr>
        <w:t xml:space="preserve"> </w:t>
      </w:r>
      <w:r>
        <w:rPr>
          <w:rStyle w:val="StringTok"/>
        </w:rPr>
        <w:t xml:space="preserve">"#2b4162"</w:t>
      </w:r>
      <w:r>
        <w:rPr>
          <w:rStyle w:val="NormalTok"/>
        </w:rPr>
        <w:t xml:space="preserve">, </w:t>
      </w:r>
      <w:r>
        <w:rPr>
          <w:rStyle w:val="StringTok"/>
        </w:rPr>
        <w:t xml:space="preserve">"host present"</w:t>
      </w:r>
      <w:r>
        <w:rPr>
          <w:rStyle w:val="NormalTok"/>
        </w:rPr>
        <w:t xml:space="preserve"> </w:t>
      </w:r>
      <w:r>
        <w:rPr>
          <w:rStyle w:val="OtherTok"/>
        </w:rPr>
        <w:t xml:space="preserve">=</w:t>
      </w:r>
      <w:r>
        <w:rPr>
          <w:rStyle w:val="NormalTok"/>
        </w:rPr>
        <w:t xml:space="preserve"> </w:t>
      </w:r>
      <w:r>
        <w:rPr>
          <w:rStyle w:val="StringTok"/>
        </w:rPr>
        <w:t xml:space="preserve">"#b2182b"</w:t>
      </w:r>
      <w:r>
        <w:rPr>
          <w:rStyle w:val="NormalTok"/>
        </w:rPr>
        <w:t xml:space="preserve">,</w:t>
      </w:r>
      <w:r>
        <w:br/>
      </w:r>
      <w:r>
        <w:rPr>
          <w:rStyle w:val="NormalTok"/>
        </w:rPr>
        <w:t xml:space="preserve">                                 </w:t>
      </w:r>
      <w:r>
        <w:rPr>
          <w:rStyle w:val="StringTok"/>
        </w:rPr>
        <w:t xml:space="preserve">"lodgepole cover (%)"</w:t>
      </w:r>
      <w:r>
        <w:rPr>
          <w:rStyle w:val="NormalTok"/>
        </w:rPr>
        <w:t xml:space="preserve"> </w:t>
      </w:r>
      <w:r>
        <w:rPr>
          <w:rStyle w:val="OtherTok"/>
        </w:rPr>
        <w:t xml:space="preserve">=</w:t>
      </w:r>
      <w:r>
        <w:rPr>
          <w:rStyle w:val="NormalTok"/>
        </w:rPr>
        <w:t xml:space="preserve"> </w:t>
      </w:r>
      <w:r>
        <w:rPr>
          <w:rStyle w:val="StringTok"/>
        </w:rPr>
        <w:t xml:space="preserve">"#3f8f9b"</w:t>
      </w:r>
      <w:r>
        <w:rPr>
          <w:rStyle w:val="NormalTok"/>
        </w:rPr>
        <w:t xml:space="preserve">), </w:t>
      </w:r>
      <w:r>
        <w:rPr>
          <w:rStyle w:val="AttributeTok"/>
        </w:rPr>
        <w:t xml:space="preserve">name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"Elevation (m)"</w:t>
      </w:r>
      <w:r>
        <w:rPr>
          <w:rStyle w:val="NormalTok"/>
        </w:rPr>
        <w:t xml:space="preserve">, </w:t>
      </w:r>
      <w:r>
        <w:rPr>
          <w:rStyle w:val="AttributeTok"/>
        </w:rPr>
        <w:t xml:space="preserve">y =</w:t>
      </w:r>
      <w:r>
        <w:rPr>
          <w:rStyle w:val="NormalTok"/>
        </w:rPr>
        <w:t xml:space="preserve"> </w:t>
      </w:r>
      <w:r>
        <w:rPr>
          <w:rStyle w:val="StringTok"/>
        </w:rPr>
        <w:t xml:space="preserve">"Per cent"</w:t>
      </w:r>
      <w:r>
        <w:rPr>
          <w:rStyle w:val="NormalTok"/>
        </w:rPr>
        <w:t xml:space="preserve">, </w:t>
      </w:r>
      <w:r>
        <w:rPr>
          <w:rStyle w:val="AttributeTok"/>
        </w:rPr>
        <w:t xml:space="preserve">title =</w:t>
      </w:r>
      <w:r>
        <w:rPr>
          <w:rStyle w:val="NormalTok"/>
        </w:rPr>
        <w:t xml:space="preserve"> </w:t>
      </w:r>
      <w:r>
        <w:rPr>
          <w:rStyle w:val="StringTok"/>
        </w:rPr>
        <w:t xml:space="preserve">"(a) Attack and lodgepole cover against elevation"</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pb </w:t>
      </w:r>
      <w:r>
        <w:rPr>
          <w:rStyle w:val="OtherTok"/>
        </w:rPr>
        <w:t xml:space="preserve">&lt;-</w:t>
      </w:r>
      <w:r>
        <w:rPr>
          <w:rStyle w:val="NormalTok"/>
        </w:rPr>
        <w:t xml:space="preserve"> </w:t>
      </w:r>
      <w:r>
        <w:rPr>
          <w:rStyle w:val="FunctionTok"/>
        </w:rPr>
        <w:t xml:space="preserve">ggplot</w:t>
      </w:r>
      <w:r>
        <w:rPr>
          <w:rStyle w:val="NormalTok"/>
        </w:rPr>
        <w:t xml:space="preserve">(fine, </w:t>
      </w:r>
      <w:r>
        <w:rPr>
          <w:rStyle w:val="FunctionTok"/>
        </w:rPr>
        <w:t xml:space="preserve">aes</w:t>
      </w:r>
      <w:r>
        <w:rPr>
          <w:rStyle w:val="NormalTok"/>
        </w:rPr>
        <w:t xml:space="preserve">(wind, raw)) </w:t>
      </w:r>
      <w:r>
        <w:rPr>
          <w:rStyle w:val="SpecialCharTok"/>
        </w:rPr>
        <w:t xml:space="preserve">+</w:t>
      </w:r>
      <w:r>
        <w:br/>
      </w:r>
      <w:r>
        <w:rPr>
          <w:rStyle w:val="NormalTok"/>
        </w:rPr>
        <w:t xml:space="preserve">  </w:t>
      </w:r>
      <w:r>
        <w:rPr>
          <w:rStyle w:val="FunctionTok"/>
        </w:rPr>
        <w:t xml:space="preserve">geom_path</w:t>
      </w:r>
      <w:r>
        <w:rPr>
          <w:rStyle w:val="NormalTok"/>
        </w:rPr>
        <w:t xml:space="preserve">(</w:t>
      </w:r>
      <w:r>
        <w:rPr>
          <w:rStyle w:val="AttributeTok"/>
        </w:rPr>
        <w:t xml:space="preserve">colour =</w:t>
      </w:r>
      <w:r>
        <w:rPr>
          <w:rStyle w:val="NormalTok"/>
        </w:rPr>
        <w:t xml:space="preserve"> </w:t>
      </w:r>
      <w:r>
        <w:rPr>
          <w:rStyle w:val="StringTok"/>
        </w:rPr>
        <w:t xml:space="preserve">"#3f8f9b"</w:t>
      </w:r>
      <w:r>
        <w:rPr>
          <w:rStyle w:val="NormalTok"/>
        </w:rPr>
        <w:t xml:space="preserve">, </w:t>
      </w:r>
      <w:r>
        <w:rPr>
          <w:rStyle w:val="AttributeTok"/>
        </w:rPr>
        <w:t xml:space="preserve">linewidth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el), </w:t>
      </w:r>
      <w:r>
        <w:rPr>
          <w:rStyle w:val="AttributeTok"/>
        </w:rPr>
        <w:t xml:space="preserve">size =</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scale_colour_gradientn</w:t>
      </w:r>
      <w:r>
        <w:rPr>
          <w:rStyle w:val="NormalTok"/>
        </w:rPr>
        <w:t xml:space="preserve">(</w:t>
      </w:r>
      <w:r>
        <w:rPr>
          <w:rStyle w:val="AttributeTok"/>
        </w:rPr>
        <w:t xml:space="preserve">colours =</w:t>
      </w:r>
      <w:r>
        <w:rPr>
          <w:rStyle w:val="NormalTok"/>
        </w:rPr>
        <w:t xml:space="preserve"> </w:t>
      </w:r>
      <w:r>
        <w:rPr>
          <w:rStyle w:val="FunctionTok"/>
        </w:rPr>
        <w:t xml:space="preserve">c</w:t>
      </w:r>
      <w:r>
        <w:rPr>
          <w:rStyle w:val="NormalTok"/>
        </w:rPr>
        <w:t xml:space="preserve">(</w:t>
      </w:r>
      <w:r>
        <w:rPr>
          <w:rStyle w:val="StringTok"/>
        </w:rPr>
        <w:t xml:space="preserve">"#2b4162"</w:t>
      </w:r>
      <w:r>
        <w:rPr>
          <w:rStyle w:val="NormalTok"/>
        </w:rPr>
        <w:t xml:space="preserve">,</w:t>
      </w:r>
      <w:r>
        <w:rPr>
          <w:rStyle w:val="StringTok"/>
        </w:rPr>
        <w:t xml:space="preserve">"#3f8f9b"</w:t>
      </w:r>
      <w:r>
        <w:rPr>
          <w:rStyle w:val="NormalTok"/>
        </w:rPr>
        <w:t xml:space="preserve">,</w:t>
      </w:r>
      <w:r>
        <w:rPr>
          <w:rStyle w:val="StringTok"/>
        </w:rPr>
        <w:t xml:space="preserve">"#c6d8af"</w:t>
      </w:r>
      <w:r>
        <w:rPr>
          <w:rStyle w:val="NormalTok"/>
        </w:rPr>
        <w:t xml:space="preserve">,</w:t>
      </w:r>
      <w:r>
        <w:rPr>
          <w:rStyle w:val="StringTok"/>
        </w:rPr>
        <w:t xml:space="preserve">"#e8c07d"</w:t>
      </w:r>
      <w:r>
        <w:rPr>
          <w:rStyle w:val="NormalTok"/>
        </w:rPr>
        <w:t xml:space="preserve">,</w:t>
      </w:r>
      <w:r>
        <w:rPr>
          <w:rStyle w:val="StringTok"/>
        </w:rPr>
        <w:t xml:space="preserve">"#8c4b3c"</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"Elev (m)"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"Mean wind speed (m/s)"</w:t>
      </w:r>
      <w:r>
        <w:rPr>
          <w:rStyle w:val="NormalTok"/>
        </w:rPr>
        <w:t xml:space="preserve">, </w:t>
      </w:r>
      <w:r>
        <w:rPr>
          <w:rStyle w:val="AttributeTok"/>
        </w:rPr>
        <w:t xml:space="preserve">y =</w:t>
      </w:r>
      <w:r>
        <w:rPr>
          <w:rStyle w:val="NormalTok"/>
        </w:rPr>
        <w:t xml:space="preserve"> </w:t>
      </w:r>
      <w:r>
        <w:rPr>
          <w:rStyle w:val="StringTok"/>
        </w:rPr>
        <w:t xml:space="preserve">"Attacked (%)"</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 Attack against mean wind speed"</w:t>
      </w:r>
      <w:r>
        <w:rPr>
          <w:rStyle w:val="NormalTok"/>
        </w:rPr>
        <w:t xml:space="preserve">)</w:t>
      </w:r>
      <w:r>
        <w:br/>
      </w:r>
      <w:r>
        <w:rPr>
          <w:rStyle w:val="NormalTok"/>
        </w:rPr>
        <w:t xml:space="preserve">pa </w:t>
      </w:r>
      <w:r>
        <w:rPr>
          <w:rStyle w:val="SpecialCharTok"/>
        </w:rPr>
        <w:t xml:space="preserve">+</w:t>
      </w:r>
      <w:r>
        <w:rPr>
          <w:rStyle w:val="NormalTok"/>
        </w:rPr>
        <w:t xml:space="preserve"> pb</w:t>
      </w:r>
    </w:p>
    <w:tbl>
      <w:tblPr>
        <w:tblStyle w:val="Table"/>
        <w:tblW w:type="pct" w:w="5000"/>
        <w:tblLayout w:type="fixed"/>
        <w:tblLook w:firstRow="0" w:lastRow="0" w:firstColumn="0" w:lastColumn="0" w:noHBand="0" w:noVBand="0" w:val="0000"/>
      </w:tblPr>
      <w:tblGrid>
        <w:gridCol w:w="7920"/>
      </w:tblGrid>
      <w:tr>
        <w:tc>
          <w:tcPr/>
          <w:bookmarkStart w:id="57" w:name="fig-gradient"/>
          <w:p>
            <w:pPr>
              <w:pStyle w:val="Compact"/>
              <w:jc w:val="center"/>
            </w:pPr>
            <w:r>
              <w:drawing>
                <wp:inline>
                  <wp:extent cx="5943600" cy="2377440"/>
                  <wp:effectExtent b="0" l="0" r="0" t="0"/>
                  <wp:docPr descr="" title="" id="55" name="Picture"/>
                  <a:graphic>
                    <a:graphicData uri="http://schemas.openxmlformats.org/drawingml/2006/picture">
                      <pic:pic>
                        <pic:nvPicPr>
                          <pic:cNvPr descr="beetle-topography-wind-study_files/figure-docx/fig-gradient-1.png" id="56" name="Picture"/>
                          <pic:cNvPicPr>
                            <a:picLocks noChangeArrowheads="1" noChangeAspect="1"/>
                          </pic:cNvPicPr>
                        </pic:nvPicPr>
                        <pic:blipFill>
                          <a:blip r:embed="rId54"/>
                          <a:stretch>
                            <a:fillRect/>
                          </a:stretch>
                        </pic:blipFill>
                        <pic:spPr bwMode="auto">
                          <a:xfrm>
                            <a:off x="0" y="0"/>
                            <a:ext cx="5943600" cy="23774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(a) Attack across the gradient, raw and conditioned on lodgepole presence, with mean lodgepole cover. (b) The same data against wind speed: wind rises monotonically with elevation while attack turns over, so no monotone wind relationship can hold across the gradient. Shading marks the elevation range of the 2 by 4 km clip.</w:t>
            </w:r>
          </w:p>
          <w:bookmarkEnd w:id="57"/>
        </w:tc>
      </w:tr>
    </w:tbl>
    <w:bookmarkEnd w:id="58"/>
    <w:bookmarkStart w:id="61" w:name="sec-size"/>
    <w:p>
      <w:pPr>
        <w:pStyle w:val="Heading2"/>
      </w:pPr>
      <w:r>
        <w:t xml:space="preserve">5.2 Stem diameter effects</w:t>
      </w:r>
    </w:p>
    <w:p>
      <w:pPr>
        <w:pStyle w:val="FirstParagraph"/>
      </w:pPr>
      <w:r>
        <w:t xml:space="preserve">The result above rests on lodgepole cover holding while attack halves. Cover is the wrong host variable to rest it on. What decides whether a stand returns more beetles than it consumes is stem diameter, and the published crossover is about 25 cm</w:t>
      </w:r>
      <w:r>
        <w:t xml:space="preserve"> </w:t>
      </w:r>
      <w:r>
        <w:t xml:space="preserve">(Carroll and Safranyik 2004)</w:t>
      </w:r>
      <w:r>
        <w:t xml:space="preserve">. A subalpine stand and a montane stand can carry identical cover and identical basal area while differing entirely in stem size.</w:t>
      </w:r>
    </w:p>
    <w:p>
      <w:pPr>
        <w:pStyle w:val="SourceCode"/>
      </w:pPr>
      <w:r>
        <w:rPr>
          <w:rStyle w:val="NormalTok"/>
        </w:rPr>
        <w:t xml:space="preserve">HQ </w:t>
      </w:r>
      <w:r>
        <w:rPr>
          <w:rStyle w:val="OtherTok"/>
        </w:rPr>
        <w:t xml:space="preserve">&lt;-</w:t>
      </w:r>
      <w:r>
        <w:rPr>
          <w:rStyle w:val="NormalTok"/>
        </w:rPr>
        <w:t xml:space="preserve"> H[</w:t>
      </w:r>
      <w:r>
        <w:rPr>
          <w:rStyle w:val="SpecialCharTok"/>
        </w:rPr>
        <w:t xml:space="preserve">!</w:t>
      </w:r>
      <w:r>
        <w:rPr>
          <w:rStyle w:val="FunctionTok"/>
        </w:rPr>
        <w:t xml:space="preserve">is.na</w:t>
      </w:r>
      <w:r>
        <w:rPr>
          <w:rStyle w:val="NormalTok"/>
        </w:rPr>
        <w:t xml:space="preserve">(H</w:t>
      </w:r>
      <w:r>
        <w:rPr>
          <w:rStyle w:val="SpecialCharTok"/>
        </w:rPr>
        <w:t xml:space="preserve">$</w:t>
      </w:r>
      <w:r>
        <w:rPr>
          <w:rStyle w:val="NormalTok"/>
        </w:rPr>
        <w:t xml:space="preserve">QMD), ]</w:t>
      </w:r>
      <w:r>
        <w:br/>
      </w:r>
      <w:r>
        <w:rPr>
          <w:rStyle w:val="NormalTok"/>
        </w:rPr>
        <w:t xml:space="preserve">HQ</w:t>
      </w:r>
      <w:r>
        <w:rPr>
          <w:rStyle w:val="SpecialCharTok"/>
        </w:rPr>
        <w:t xml:space="preserve">$</w:t>
      </w:r>
      <w:r>
        <w:rPr>
          <w:rStyle w:val="NormalTok"/>
        </w:rPr>
        <w:t xml:space="preserve">dclass </w:t>
      </w:r>
      <w:r>
        <w:rPr>
          <w:rStyle w:val="OtherTok"/>
        </w:rPr>
        <w:t xml:space="preserve">&lt;-</w:t>
      </w:r>
      <w:r>
        <w:rPr>
          <w:rStyle w:val="NormalTok"/>
        </w:rPr>
        <w:t xml:space="preserve"> </w:t>
      </w:r>
      <w:r>
        <w:rPr>
          <w:rStyle w:val="FunctionTok"/>
        </w:rPr>
        <w:t xml:space="preserve">cut</w:t>
      </w:r>
      <w:r>
        <w:rPr>
          <w:rStyle w:val="NormalTok"/>
        </w:rPr>
        <w:t xml:space="preserve">(HQ</w:t>
      </w:r>
      <w:r>
        <w:rPr>
          <w:rStyle w:val="SpecialCharTok"/>
        </w:rPr>
        <w:t xml:space="preserve">$</w:t>
      </w:r>
      <w:r>
        <w:rPr>
          <w:rStyle w:val="NormalTok"/>
        </w:rPr>
        <w:t xml:space="preserve">QMD,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 15"</w:t>
      </w:r>
      <w:r>
        <w:rPr>
          <w:rStyle w:val="NormalTok"/>
        </w:rPr>
        <w:t xml:space="preserve">, </w:t>
      </w:r>
      <w:r>
        <w:rPr>
          <w:rStyle w:val="StringTok"/>
        </w:rPr>
        <w:t xml:space="preserve">"15 to 20"</w:t>
      </w:r>
      <w:r>
        <w:rPr>
          <w:rStyle w:val="NormalTok"/>
        </w:rPr>
        <w:t xml:space="preserve">, </w:t>
      </w:r>
      <w:r>
        <w:rPr>
          <w:rStyle w:val="StringTok"/>
        </w:rPr>
        <w:t xml:space="preserve">"20 to 25"</w:t>
      </w:r>
      <w:r>
        <w:rPr>
          <w:rStyle w:val="NormalTok"/>
        </w:rPr>
        <w:t xml:space="preserve">,</w:t>
      </w:r>
      <w:r>
        <w:br/>
      </w:r>
      <w:r>
        <w:rPr>
          <w:rStyle w:val="NormalTok"/>
        </w:rPr>
        <w:t xml:space="preserve">                            </w:t>
      </w:r>
      <w:r>
        <w:rPr>
          <w:rStyle w:val="StringTok"/>
        </w:rPr>
        <w:t xml:space="preserve">"25 to 30"</w:t>
      </w:r>
      <w:r>
        <w:rPr>
          <w:rStyle w:val="NormalTok"/>
        </w:rPr>
        <w:t xml:space="preserve">, </w:t>
      </w:r>
      <w:r>
        <w:rPr>
          <w:rStyle w:val="StringTok"/>
        </w:rPr>
        <w:t xml:space="preserve">"30 to 35"</w:t>
      </w:r>
      <w:r>
        <w:rPr>
          <w:rStyle w:val="NormalTok"/>
        </w:rPr>
        <w:t xml:space="preserve">, </w:t>
      </w:r>
      <w:r>
        <w:rPr>
          <w:rStyle w:val="StringTok"/>
        </w:rPr>
        <w:t xml:space="preserve">"&gt; 35"</w:t>
      </w:r>
      <w:r>
        <w:rPr>
          <w:rStyle w:val="NormalTok"/>
        </w:rPr>
        <w:t xml:space="preserve">))</w:t>
      </w:r>
      <w:r>
        <w:br/>
      </w:r>
      <w:r>
        <w:br/>
      </w:r>
      <w:r>
        <w:rPr>
          <w:rStyle w:val="NormalTok"/>
        </w:rPr>
        <w:t xml:space="preserve">HQ </w:t>
      </w:r>
      <w:r>
        <w:rPr>
          <w:rStyle w:val="SpecialCharTok"/>
        </w:rPr>
        <w:t xml:space="preserve">|&gt;</w:t>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Quadratic mean diameter (cm)</w:t>
      </w:r>
      <w:r>
        <w:rPr>
          <w:rStyle w:val="StringTok"/>
        </w:rPr>
        <w:t xml:space="preserve">`</w:t>
      </w:r>
      <w:r>
        <w:rPr>
          <w:rStyle w:val="NormalTok"/>
        </w:rPr>
        <w:t xml:space="preserve"> </w:t>
      </w:r>
      <w:r>
        <w:rPr>
          <w:rStyle w:val="OtherTok"/>
        </w:rPr>
        <w:t xml:space="preserve">=</w:t>
      </w:r>
      <w:r>
        <w:rPr>
          <w:rStyle w:val="NormalTok"/>
        </w:rPr>
        <w:t xml:space="preserve"> dclass)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Cells =</w:t>
      </w:r>
      <w:r>
        <w:rPr>
          <w:rStyle w:val="NormalTok"/>
        </w:rPr>
        <w:t xml:space="preserve"> </w:t>
      </w:r>
      <w:r>
        <w:rPr>
          <w:rStyle w:val="FunctionTok"/>
        </w:rPr>
        <w:t xml:space="preserve">n</w:t>
      </w:r>
      <w:r>
        <w:rPr>
          <w:rStyle w:val="NormalTok"/>
        </w:rPr>
        <w:t xml:space="preserve">(), </w:t>
      </w:r>
      <w:r>
        <w:rPr>
          <w:rStyle w:val="StringTok"/>
        </w:rPr>
        <w:t xml:space="preserve">`</w:t>
      </w:r>
      <w:r>
        <w:rPr>
          <w:rStyle w:val="AttributeTok"/>
        </w:rPr>
        <w:t xml:space="preserve">Attacked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rPr>
          <w:rStyle w:val="FunctionTok"/>
        </w:rPr>
        <w:t xml:space="preserve">mean</w:t>
      </w:r>
      <w:r>
        <w:rPr>
          <w:rStyle w:val="NormalTok"/>
        </w:rPr>
        <w:t xml:space="preserve">(Attacked),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Lodgepole cover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(PinePct),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Basal area (m² ha⁻¹)</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(Basal), </w:t>
      </w:r>
      <w:r>
        <w:rPr>
          <w:rStyle w:val="DecValTok"/>
        </w:rPr>
        <w:t xml:space="preserve">1</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"lllll"</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9" w:name="tbl-size"/>
          <w:p>
            <w:pPr>
              <w:jc w:val="center"/>
            </w:pPr>
            <w:pPr>
              <w:jc w:val="start"/>
              <w:spacing w:before="200"/>
              <w:pStyle w:val="ImageCaption"/>
            </w:pPr>
            <w:r>
              <w:t xml:space="preserve">Table 7: Attack by stand quadratic mean diameter, in cells carrying lodgepole pine. The published source-sink crossover for lodgepole is about 25 cm</w:t>
            </w:r>
            <w:r>
              <w:t xml:space="preserve"> </w:t>
            </w:r>
            <w:r>
              <w:t xml:space="preserve">(Carroll and Safranyik 2004)</w:t>
            </w:r>
            <w:r>
              <w:t xml:space="preserve">. The observed distribution reproduces that threshold without it being imposed.</w:t>
            </w:r>
          </w:p>
          <w:tbl>
            <w:tblPr>
              <w:tblStyle w:val="Table"/>
              <w:tblLook w:firstRow="1" w:lastRow="0" w:firstColumn="0" w:lastColumn="0" w:noHBand="0" w:noVBand="0" w:val="0020"/>
              <w:tblW w:w="9354" w:type="dxa"/>
              <w:tblLayout w:type="fixed"/>
            </w:tblPr>
            <w:tblGrid>
              <w:gridCol w:w="3014"/>
              <w:gridCol w:w="728"/>
              <w:gridCol w:w="1351"/>
              <w:gridCol w:w="2079"/>
              <w:gridCol w:w="2182"/>
            </w:tblGrid>
            <w:tr>
              <w:trPr>
                <w:tblHeader w:val="on"/>
                <w:trHeight w:val="624"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Lodgepole cover (%)</w:t>
                  </w:r>
                </w:p>
              </w:tc>
              <w:tc>
                <w:tcPr/>
                <w:p>
                  <w:pPr>
                    <w:pStyle w:val="Compact"/>
                    <w:jc w:val="left"/>
                    <w:rPr>
                      <w:sz w:val="16"/>
                      <w:szCs w:val="16"/>
                    </w:rPr>
                  </w:pPr>
                  <w:r>
                    <w:rPr>
                      <w:sz w:val="16"/>
                      <w:szCs w:val="16"/>
                    </w:rPr>
                    <w:t xml:space="preserve">Basal area (m² ha⁻¹)</w:t>
                  </w:r>
                </w:p>
              </w:tc>
            </w:tr>
            <w:tr>
              <w:trPr>
                <w:trHeight w:val="340" w:hRule="exact"/>
              </w:trPr>
              <w:tc>
                <w:tcPr/>
                <w:p>
                  <w:pPr>
                    <w:pStyle w:val="Compact"/>
                    <w:jc w:val="left"/>
                    <w:rPr>
                      <w:sz w:val="16"/>
                      <w:szCs w:val="16"/>
                    </w:rPr>
                  </w:pPr>
                  <w:r>
                    <w:rPr>
                      <w:sz w:val="16"/>
                      <w:szCs w:val="16"/>
                    </w:rPr>
                    <w:t xml:space="preserve">≤ 15</w:t>
                  </w:r>
                </w:p>
              </w:tc>
              <w:tc>
                <w:tcPr/>
                <w:p>
                  <w:pPr>
                    <w:pStyle w:val="Compact"/>
                    <w:jc w:val="left"/>
                    <w:rPr>
                      <w:sz w:val="16"/>
                      <w:szCs w:val="16"/>
                    </w:rPr>
                  </w:pPr>
                  <w:r>
                    <w:rPr>
                      <w:sz w:val="16"/>
                      <w:szCs w:val="16"/>
                    </w:rPr>
                    <w:t xml:space="preserve">4,209</w:t>
                  </w:r>
                </w:p>
              </w:tc>
              <w:tc>
                <w:tcPr/>
                <w:p>
                  <w:pPr>
                    <w:pStyle w:val="Compact"/>
                    <w:jc w:val="left"/>
                    <w:rPr>
                      <w:sz w:val="16"/>
                      <w:szCs w:val="16"/>
                    </w:rPr>
                  </w:pPr>
                  <w:r>
                    <w:rPr>
                      <w:sz w:val="16"/>
                      <w:szCs w:val="16"/>
                    </w:rPr>
                    <w:t xml:space="preserve">15.7</w:t>
                  </w:r>
                </w:p>
              </w:tc>
              <w:tc>
                <w:tcPr/>
                <w:p>
                  <w:pPr>
                    <w:pStyle w:val="Compact"/>
                    <w:jc w:val="left"/>
                    <w:rPr>
                      <w:sz w:val="16"/>
                      <w:szCs w:val="16"/>
                    </w:rPr>
                  </w:pPr>
                  <w:r>
                    <w:rPr>
                      <w:sz w:val="16"/>
                      <w:szCs w:val="16"/>
                    </w:rPr>
                    <w:t xml:space="preserve">76.3</w:t>
                  </w:r>
                </w:p>
              </w:tc>
              <w:tc>
                <w:tcPr/>
                <w:p>
                  <w:pPr>
                    <w:pStyle w:val="Compact"/>
                    <w:jc w:val="left"/>
                    <w:rPr>
                      <w:sz w:val="16"/>
                      <w:szCs w:val="16"/>
                    </w:rPr>
                  </w:pPr>
                  <w:r>
                    <w:rPr>
                      <w:sz w:val="16"/>
                      <w:szCs w:val="16"/>
                    </w:rPr>
                    <w:t xml:space="preserve">3.9</w:t>
                  </w:r>
                </w:p>
              </w:tc>
            </w:tr>
            <w:tr>
              <w:trPr>
                <w:trHeight w:val="340" w:hRule="exact"/>
              </w:trPr>
              <w:tc>
                <w:tcPr/>
                <w:p>
                  <w:pPr>
                    <w:pStyle w:val="Compact"/>
                    <w:jc w:val="left"/>
                    <w:rPr>
                      <w:sz w:val="16"/>
                      <w:szCs w:val="16"/>
                    </w:rPr>
                  </w:pPr>
                  <w:r>
                    <w:rPr>
                      <w:sz w:val="16"/>
                      <w:szCs w:val="16"/>
                    </w:rPr>
                    <w:t xml:space="preserve">15 to 20</w:t>
                  </w:r>
                </w:p>
              </w:tc>
              <w:tc>
                <w:tcPr/>
                <w:p>
                  <w:pPr>
                    <w:pStyle w:val="Compact"/>
                    <w:jc w:val="left"/>
                    <w:rPr>
                      <w:sz w:val="16"/>
                      <w:szCs w:val="16"/>
                    </w:rPr>
                  </w:pPr>
                  <w:r>
                    <w:rPr>
                      <w:sz w:val="16"/>
                      <w:szCs w:val="16"/>
                    </w:rPr>
                    <w:t xml:space="preserve">15,213</w:t>
                  </w:r>
                </w:p>
              </w:tc>
              <w:tc>
                <w:tcPr/>
                <w:p>
                  <w:pPr>
                    <w:pStyle w:val="Compact"/>
                    <w:jc w:val="left"/>
                    <w:rPr>
                      <w:sz w:val="16"/>
                      <w:szCs w:val="16"/>
                    </w:rPr>
                  </w:pPr>
                  <w:r>
                    <w:rPr>
                      <w:sz w:val="16"/>
                      <w:szCs w:val="16"/>
                    </w:rPr>
                    <w:t xml:space="preserve">19.2</w:t>
                  </w:r>
                </w:p>
              </w:tc>
              <w:tc>
                <w:tcPr/>
                <w:p>
                  <w:pPr>
                    <w:pStyle w:val="Compact"/>
                    <w:jc w:val="left"/>
                    <w:rPr>
                      <w:sz w:val="16"/>
                      <w:szCs w:val="16"/>
                    </w:rPr>
                  </w:pPr>
                  <w:r>
                    <w:rPr>
                      <w:sz w:val="16"/>
                      <w:szCs w:val="16"/>
                    </w:rPr>
                    <w:t xml:space="preserve">44.8</w:t>
                  </w:r>
                </w:p>
              </w:tc>
              <w:tc>
                <w:tcPr/>
                <w:p>
                  <w:pPr>
                    <w:pStyle w:val="Compact"/>
                    <w:jc w:val="left"/>
                    <w:rPr>
                      <w:sz w:val="16"/>
                      <w:szCs w:val="16"/>
                    </w:rPr>
                  </w:pPr>
                  <w:r>
                    <w:rPr>
                      <w:sz w:val="16"/>
                      <w:szCs w:val="16"/>
                    </w:rPr>
                    <w:t xml:space="preserve">17.1</w:t>
                  </w:r>
                </w:p>
              </w:tc>
            </w:tr>
            <w:tr>
              <w:trPr>
                <w:trHeight w:val="340" w:hRule="exact"/>
              </w:trPr>
              <w:tc>
                <w:tcPr/>
                <w:p>
                  <w:pPr>
                    <w:pStyle w:val="Compact"/>
                    <w:jc w:val="left"/>
                    <w:rPr>
                      <w:sz w:val="16"/>
                      <w:szCs w:val="16"/>
                    </w:rPr>
                  </w:pPr>
                  <w:r>
                    <w:rPr>
                      <w:sz w:val="16"/>
                      <w:szCs w:val="16"/>
                    </w:rPr>
                    <w:t xml:space="preserve">20 to 25</w:t>
                  </w:r>
                </w:p>
              </w:tc>
              <w:tc>
                <w:tcPr/>
                <w:p>
                  <w:pPr>
                    <w:pStyle w:val="Compact"/>
                    <w:jc w:val="left"/>
                    <w:rPr>
                      <w:sz w:val="16"/>
                      <w:szCs w:val="16"/>
                    </w:rPr>
                  </w:pPr>
                  <w:r>
                    <w:rPr>
                      <w:sz w:val="16"/>
                      <w:szCs w:val="16"/>
                    </w:rPr>
                    <w:t xml:space="preserve">52,101</w:t>
                  </w:r>
                </w:p>
              </w:tc>
              <w:tc>
                <w:tcPr/>
                <w:p>
                  <w:pPr>
                    <w:pStyle w:val="Compact"/>
                    <w:jc w:val="left"/>
                    <w:rPr>
                      <w:sz w:val="16"/>
                      <w:szCs w:val="16"/>
                    </w:rPr>
                  </w:pPr>
                  <w:r>
                    <w:rPr>
                      <w:sz w:val="16"/>
                      <w:szCs w:val="16"/>
                    </w:rPr>
                    <w:t xml:space="preserve">27.4</w:t>
                  </w:r>
                </w:p>
              </w:tc>
              <w:tc>
                <w:tcPr/>
                <w:p>
                  <w:pPr>
                    <w:pStyle w:val="Compact"/>
                    <w:jc w:val="left"/>
                    <w:rPr>
                      <w:sz w:val="16"/>
                      <w:szCs w:val="16"/>
                    </w:rPr>
                  </w:pPr>
                  <w:r>
                    <w:rPr>
                      <w:sz w:val="16"/>
                      <w:szCs w:val="16"/>
                    </w:rPr>
                    <w:t xml:space="preserve">47.8</w:t>
                  </w:r>
                </w:p>
              </w:tc>
              <w:tc>
                <w:tcPr/>
                <w:p>
                  <w:pPr>
                    <w:pStyle w:val="Compact"/>
                    <w:jc w:val="left"/>
                    <w:rPr>
                      <w:sz w:val="16"/>
                      <w:szCs w:val="16"/>
                    </w:rPr>
                  </w:pPr>
                  <w:r>
                    <w:rPr>
                      <w:sz w:val="16"/>
                      <w:szCs w:val="16"/>
                    </w:rPr>
                    <w:t xml:space="preserve">28.9</w:t>
                  </w:r>
                </w:p>
              </w:tc>
            </w:tr>
            <w:tr>
              <w:trPr>
                <w:trHeight w:val="340" w:hRule="exact"/>
              </w:trPr>
              <w:tc>
                <w:tcPr/>
                <w:p>
                  <w:pPr>
                    <w:pStyle w:val="Compact"/>
                    <w:jc w:val="left"/>
                    <w:rPr>
                      <w:sz w:val="16"/>
                      <w:szCs w:val="16"/>
                    </w:rPr>
                  </w:pPr>
                  <w:r>
                    <w:rPr>
                      <w:sz w:val="16"/>
                      <w:szCs w:val="16"/>
                    </w:rPr>
                    <w:t xml:space="preserve">25 to 30</w:t>
                  </w:r>
                </w:p>
              </w:tc>
              <w:tc>
                <w:tcPr/>
                <w:p>
                  <w:pPr>
                    <w:pStyle w:val="Compact"/>
                    <w:jc w:val="left"/>
                    <w:rPr>
                      <w:sz w:val="16"/>
                      <w:szCs w:val="16"/>
                    </w:rPr>
                  </w:pPr>
                  <w:r>
                    <w:rPr>
                      <w:sz w:val="16"/>
                      <w:szCs w:val="16"/>
                    </w:rPr>
                    <w:t xml:space="preserve">32,656</w:t>
                  </w:r>
                </w:p>
              </w:tc>
              <w:tc>
                <w:tcPr/>
                <w:p>
                  <w:pPr>
                    <w:pStyle w:val="Compact"/>
                    <w:jc w:val="left"/>
                    <w:rPr>
                      <w:sz w:val="16"/>
                      <w:szCs w:val="16"/>
                    </w:rPr>
                  </w:pPr>
                  <w:r>
                    <w:rPr>
                      <w:sz w:val="16"/>
                      <w:szCs w:val="16"/>
                    </w:rPr>
                    <w:t xml:space="preserve">35.8</w:t>
                  </w:r>
                </w:p>
              </w:tc>
              <w:tc>
                <w:tcPr/>
                <w:p>
                  <w:pPr>
                    <w:pStyle w:val="Compact"/>
                    <w:jc w:val="left"/>
                    <w:rPr>
                      <w:sz w:val="16"/>
                      <w:szCs w:val="16"/>
                    </w:rPr>
                  </w:pPr>
                  <w:r>
                    <w:rPr>
                      <w:sz w:val="16"/>
                      <w:szCs w:val="16"/>
                    </w:rPr>
                    <w:t xml:space="preserve">34.5</w:t>
                  </w:r>
                </w:p>
              </w:tc>
              <w:tc>
                <w:tcPr/>
                <w:p>
                  <w:pPr>
                    <w:pStyle w:val="Compact"/>
                    <w:jc w:val="left"/>
                    <w:rPr>
                      <w:sz w:val="16"/>
                      <w:szCs w:val="16"/>
                    </w:rPr>
                  </w:pPr>
                  <w:r>
                    <w:rPr>
                      <w:sz w:val="16"/>
                      <w:szCs w:val="16"/>
                    </w:rPr>
                    <w:t xml:space="preserve">33.6</w:t>
                  </w:r>
                </w:p>
              </w:tc>
            </w:tr>
            <w:tr>
              <w:trPr>
                <w:trHeight w:val="340" w:hRule="exact"/>
              </w:trPr>
              <w:tc>
                <w:tcPr/>
                <w:p>
                  <w:pPr>
                    <w:pStyle w:val="Compact"/>
                    <w:jc w:val="left"/>
                    <w:rPr>
                      <w:sz w:val="16"/>
                      <w:szCs w:val="16"/>
                    </w:rPr>
                  </w:pPr>
                  <w:r>
                    <w:rPr>
                      <w:sz w:val="16"/>
                      <w:szCs w:val="16"/>
                    </w:rPr>
                    <w:t xml:space="preserve">30 to 35</w:t>
                  </w:r>
                </w:p>
              </w:tc>
              <w:tc>
                <w:tcPr/>
                <w:p>
                  <w:pPr>
                    <w:pStyle w:val="Compact"/>
                    <w:jc w:val="left"/>
                    <w:rPr>
                      <w:sz w:val="16"/>
                      <w:szCs w:val="16"/>
                    </w:rPr>
                  </w:pPr>
                  <w:r>
                    <w:rPr>
                      <w:sz w:val="16"/>
                      <w:szCs w:val="16"/>
                    </w:rPr>
                    <w:t xml:space="preserve">16,210</w:t>
                  </w:r>
                </w:p>
              </w:tc>
              <w:tc>
                <w:tcPr/>
                <w:p>
                  <w:pPr>
                    <w:pStyle w:val="Compact"/>
                    <w:jc w:val="left"/>
                    <w:rPr>
                      <w:sz w:val="16"/>
                      <w:szCs w:val="16"/>
                    </w:rPr>
                  </w:pPr>
                  <w:r>
                    <w:rPr>
                      <w:sz w:val="16"/>
                      <w:szCs w:val="16"/>
                    </w:rPr>
                    <w:t xml:space="preserve">38.5</w:t>
                  </w:r>
                </w:p>
              </w:tc>
              <w:tc>
                <w:tcPr/>
                <w:p>
                  <w:pPr>
                    <w:pStyle w:val="Compact"/>
                    <w:jc w:val="left"/>
                    <w:rPr>
                      <w:sz w:val="16"/>
                      <w:szCs w:val="16"/>
                    </w:rPr>
                  </w:pPr>
                  <w:r>
                    <w:rPr>
                      <w:sz w:val="16"/>
                      <w:szCs w:val="16"/>
                    </w:rPr>
                    <w:t xml:space="preserve">16.2</w:t>
                  </w:r>
                </w:p>
              </w:tc>
              <w:tc>
                <w:tcPr/>
                <w:p>
                  <w:pPr>
                    <w:pStyle w:val="Compact"/>
                    <w:jc w:val="left"/>
                    <w:rPr>
                      <w:sz w:val="16"/>
                      <w:szCs w:val="16"/>
                    </w:rPr>
                  </w:pPr>
                  <w:r>
                    <w:rPr>
                      <w:sz w:val="16"/>
                      <w:szCs w:val="16"/>
                    </w:rPr>
                    <w:t xml:space="preserve">39.1</w:t>
                  </w:r>
                </w:p>
              </w:tc>
            </w:tr>
            <w:tr>
              <w:trPr>
                <w:trHeight w:val="340" w:hRule="exact"/>
              </w:trPr>
              <w:tc>
                <w:tcPr/>
                <w:p>
                  <w:pPr>
                    <w:pStyle w:val="Compact"/>
                    <w:jc w:val="left"/>
                    <w:rPr>
                      <w:sz w:val="16"/>
                      <w:szCs w:val="16"/>
                    </w:rPr>
                  </w:pPr>
                  <w:r>
                    <w:rPr>
                      <w:sz w:val="16"/>
                      <w:szCs w:val="16"/>
                    </w:rPr>
                    <w:t xml:space="preserve">&gt; 35</w:t>
                  </w:r>
                </w:p>
              </w:tc>
              <w:tc>
                <w:tcPr/>
                <w:p>
                  <w:pPr>
                    <w:pStyle w:val="Compact"/>
                    <w:jc w:val="left"/>
                    <w:rPr>
                      <w:sz w:val="16"/>
                      <w:szCs w:val="16"/>
                    </w:rPr>
                  </w:pPr>
                  <w:r>
                    <w:rPr>
                      <w:sz w:val="16"/>
                      <w:szCs w:val="16"/>
                    </w:rPr>
                    <w:t xml:space="preserve">6,231</w:t>
                  </w:r>
                </w:p>
              </w:tc>
              <w:tc>
                <w:tcPr/>
                <w:p>
                  <w:pPr>
                    <w:pStyle w:val="Compact"/>
                    <w:jc w:val="left"/>
                    <w:rPr>
                      <w:sz w:val="16"/>
                      <w:szCs w:val="16"/>
                    </w:rPr>
                  </w:pPr>
                  <w:r>
                    <w:rPr>
                      <w:sz w:val="16"/>
                      <w:szCs w:val="16"/>
                    </w:rPr>
                    <w:t xml:space="preserve">42.7</w:t>
                  </w:r>
                </w:p>
              </w:tc>
              <w:tc>
                <w:tcPr/>
                <w:p>
                  <w:pPr>
                    <w:pStyle w:val="Compact"/>
                    <w:jc w:val="left"/>
                    <w:rPr>
                      <w:sz w:val="16"/>
                      <w:szCs w:val="16"/>
                    </w:rPr>
                  </w:pPr>
                  <w:r>
                    <w:rPr>
                      <w:sz w:val="16"/>
                      <w:szCs w:val="16"/>
                    </w:rPr>
                    <w:t xml:space="preserve">21.7</w:t>
                  </w:r>
                </w:p>
              </w:tc>
              <w:tc>
                <w:tcPr/>
                <w:p>
                  <w:pPr>
                    <w:pStyle w:val="Compact"/>
                    <w:jc w:val="left"/>
                    <w:rPr>
                      <w:sz w:val="16"/>
                      <w:szCs w:val="16"/>
                    </w:rPr>
                  </w:pPr>
                  <w:r>
                    <w:rPr>
                      <w:sz w:val="16"/>
                      <w:szCs w:val="16"/>
                    </w:rPr>
                    <w:t xml:space="preserve">39.5</w:t>
                  </w:r>
                </w:p>
              </w:tc>
            </w:tr>
          </w:tbl>
          <w:bookmarkEnd w:id="59"/>
          <w:p/>
        </w:tc>
      </w:tr>
    </w:tbl>
    <w:p>
      <w:pPr>
        <w:pStyle w:val="BodyText"/>
      </w:pPr>
      <w:r>
        <w:t xml:space="preserve">Attack rises monotonically with stem size, from 15.7 per cent in the smallest class to 42.7 per cent in the largest. The steepest step falls at the 25 cm boundary the entomology names. Cover does not order the same way, and in the largest diameter class it is at its lowest, so this is not cover under another name.</w:t>
      </w:r>
    </w:p>
    <w:p>
      <w:pPr>
        <w:pStyle w:val="SourceCode"/>
      </w:pPr>
      <w:r>
        <w:rPr>
          <w:rStyle w:val="NormalTok"/>
        </w:rPr>
        <w:t xml:space="preserve">sz </w:t>
      </w:r>
      <w:r>
        <w:rPr>
          <w:rStyle w:val="OtherTok"/>
        </w:rPr>
        <w:t xml:space="preserve">&lt;-</w:t>
      </w:r>
      <w:r>
        <w:rPr>
          <w:rStyle w:val="NormalTok"/>
        </w:rPr>
        <w:t xml:space="preserve"> </w:t>
      </w:r>
      <w:r>
        <w:rPr>
          <w:rStyle w:val="ControlFlowTok"/>
        </w:rPr>
        <w:t xml:space="preserve">function</w:t>
      </w:r>
      <w:r>
        <w:rPr>
          <w:rStyle w:val="NormalTok"/>
        </w:rPr>
        <w:t xml:space="preserve">(d) </w:t>
      </w:r>
      <w:r>
        <w:rPr>
          <w:rStyle w:val="FunctionTok"/>
        </w:rPr>
        <w:t xml:space="preserve">tibble</w:t>
      </w:r>
      <w:r>
        <w:rPr>
          <w:rStyle w:val="NormalTok"/>
        </w:rPr>
        <w:t xml:space="preserve">(</w:t>
      </w:r>
      <w:r>
        <w:br/>
      </w:r>
      <w:r>
        <w:rPr>
          <w:rStyle w:val="NormalTok"/>
        </w:rPr>
        <w:t xml:space="preserve">  </w:t>
      </w:r>
      <w:r>
        <w:rPr>
          <w:rStyle w:val="AttributeTok"/>
        </w:rPr>
        <w:t xml:space="preserve">Cells =</w:t>
      </w:r>
      <w:r>
        <w:rPr>
          <w:rStyle w:val="NormalTok"/>
        </w:rPr>
        <w:t xml:space="preserve"> </w:t>
      </w:r>
      <w:r>
        <w:rPr>
          <w:rStyle w:val="FunctionTok"/>
        </w:rPr>
        <w:t xml:space="preserve">nrow</w:t>
      </w:r>
      <w:r>
        <w:rPr>
          <w:rStyle w:val="NormalTok"/>
        </w:rPr>
        <w:t xml:space="preserve">(d),</w:t>
      </w:r>
      <w:r>
        <w:br/>
      </w:r>
      <w:r>
        <w:rPr>
          <w:rStyle w:val="NormalTok"/>
        </w:rPr>
        <w:t xml:space="preserve">  </w:t>
      </w:r>
      <w:r>
        <w:rPr>
          <w:rStyle w:val="StringTok"/>
        </w:rPr>
        <w:t xml:space="preserve">`</w:t>
      </w:r>
      <w:r>
        <w:rPr>
          <w:rStyle w:val="AttributeTok"/>
        </w:rPr>
        <w:t xml:space="preserve">Attacked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Attacked),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Lodgepole cover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PinePct),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Basal area (m² ha⁻¹)</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Basal),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Mean diameter (cm)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QMD),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Stands &gt; 25 cm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QMD </w:t>
      </w:r>
      <w:r>
        <w:rPr>
          <w:rStyle w:val="SpecialCharTok"/>
        </w:rPr>
        <w:t xml:space="preserve">&gt;</w:t>
      </w:r>
      <w:r>
        <w:rPr>
          <w:rStyle w:val="NormalTok"/>
        </w:rPr>
        <w:t xml:space="preserve"> </w:t>
      </w:r>
      <w:r>
        <w:rPr>
          <w:rStyle w:val="DecValTok"/>
        </w:rPr>
        <w:t xml:space="preserve">25</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Attacked, &gt; 25 cm only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Attacked[d</w:t>
      </w:r>
      <w:r>
        <w:rPr>
          <w:rStyle w:val="SpecialCharTok"/>
        </w:rPr>
        <w:t xml:space="preserve">$</w:t>
      </w:r>
      <w:r>
        <w:rPr>
          <w:rStyle w:val="NormalTok"/>
        </w:rPr>
        <w:t xml:space="preserve">QMD </w:t>
      </w:r>
      <w:r>
        <w:rPr>
          <w:rStyle w:val="SpecialCharTok"/>
        </w:rPr>
        <w:t xml:space="preserve">&gt;</w:t>
      </w:r>
      <w:r>
        <w:rPr>
          <w:rStyle w:val="NormalTok"/>
        </w:rPr>
        <w:t xml:space="preserve"> </w:t>
      </w:r>
      <w:r>
        <w:rPr>
          <w:rStyle w:val="DecValTok"/>
        </w:rPr>
        <w:t xml:space="preserve">25</w:t>
      </w:r>
      <w:r>
        <w:rPr>
          <w:rStyle w:val="NormalTok"/>
        </w:rPr>
        <w:t xml:space="preserve">]), </w:t>
      </w:r>
      <w:r>
        <w:rPr>
          <w:rStyle w:val="DecValTok"/>
        </w:rPr>
        <w:t xml:space="preserve">1</w:t>
      </w:r>
      <w:r>
        <w:rPr>
          <w:rStyle w:val="NormalTok"/>
        </w:rPr>
        <w:t xml:space="preserve">))</w:t>
      </w:r>
      <w:r>
        <w:br/>
      </w:r>
      <w:r>
        <w:br/>
      </w:r>
      <w:r>
        <w:rPr>
          <w:rStyle w:val="FunctionTok"/>
        </w:rPr>
        <w:t xml:space="preserve">bind_rows</w:t>
      </w:r>
      <w:r>
        <w:rPr>
          <w:rStyle w:val="NormalTok"/>
        </w:rPr>
        <w:t xml:space="preserve">(</w:t>
      </w:r>
      <w:r>
        <w:rPr>
          <w:rStyle w:val="FunctionTok"/>
        </w:rPr>
        <w:t xml:space="preserve">sz</w:t>
      </w:r>
      <w:r>
        <w:rPr>
          <w:rStyle w:val="NormalTok"/>
        </w:rPr>
        <w:t xml:space="preserve">(HQ[HQ</w:t>
      </w:r>
      <w:r>
        <w:rPr>
          <w:rStyle w:val="SpecialCharTok"/>
        </w:rPr>
        <w:t xml:space="preserve">$</w:t>
      </w:r>
      <w:r>
        <w:rPr>
          <w:rStyle w:val="NormalTok"/>
        </w:rPr>
        <w:t xml:space="preserve">Elevation </w:t>
      </w:r>
      <w:r>
        <w:rPr>
          <w:rStyle w:val="SpecialCharTok"/>
        </w:rPr>
        <w:t xml:space="preserve">&lt;</w:t>
      </w:r>
      <w:r>
        <w:rPr>
          <w:rStyle w:val="NormalTok"/>
        </w:rPr>
        <w:t xml:space="preserve">  ALPINE, ]), </w:t>
      </w:r>
      <w:r>
        <w:rPr>
          <w:rStyle w:val="FunctionTok"/>
        </w:rPr>
        <w:t xml:space="preserve">sz</w:t>
      </w:r>
      <w:r>
        <w:rPr>
          <w:rStyle w:val="NormalTok"/>
        </w:rPr>
        <w:t xml:space="preserve">(HQ[HQ</w:t>
      </w:r>
      <w:r>
        <w:rPr>
          <w:rStyle w:val="SpecialCharTok"/>
        </w:rPr>
        <w:t xml:space="preserve">$</w:t>
      </w:r>
      <w:r>
        <w:rPr>
          <w:rStyle w:val="NormalTok"/>
        </w:rPr>
        <w:t xml:space="preserve">Elevation </w:t>
      </w:r>
      <w:r>
        <w:rPr>
          <w:rStyle w:val="SpecialCharTok"/>
        </w:rPr>
        <w:t xml:space="preserve">&gt;=</w:t>
      </w:r>
      <w:r>
        <w:rPr>
          <w:rStyle w:val="NormalTok"/>
        </w:rPr>
        <w:t xml:space="preserve"> ALPINE,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Band =</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"below %s m"</w:t>
      </w:r>
      <w:r>
        <w:rPr>
          <w:rStyle w:val="NormalTok"/>
        </w:rPr>
        <w:t xml:space="preserve">, </w:t>
      </w:r>
      <w:r>
        <w:rPr>
          <w:rStyle w:val="FunctionTok"/>
        </w:rPr>
        <w:t xml:space="preserve">format</w:t>
      </w:r>
      <w:r>
        <w:rPr>
          <w:rStyle w:val="NormalTok"/>
        </w:rPr>
        <w:t xml:space="preserve">(ALPINE, </w:t>
      </w:r>
      <w:r>
        <w:rPr>
          <w:rStyle w:val="AttributeTok"/>
        </w:rPr>
        <w:t xml:space="preserve">big.mark=</w:t>
      </w:r>
      <w:r>
        <w:rPr>
          <w:rStyle w:val="StringTok"/>
        </w:rPr>
        <w:t xml:space="preserve">","</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"above %s m"</w:t>
      </w:r>
      <w:r>
        <w:rPr>
          <w:rStyle w:val="NormalTok"/>
        </w:rPr>
        <w:t xml:space="preserve">, </w:t>
      </w:r>
      <w:r>
        <w:rPr>
          <w:rStyle w:val="FunctionTok"/>
        </w:rPr>
        <w:t xml:space="preserve">format</w:t>
      </w:r>
      <w:r>
        <w:rPr>
          <w:rStyle w:val="NormalTok"/>
        </w:rPr>
        <w:t xml:space="preserve">(ALPINE, </w:t>
      </w:r>
      <w:r>
        <w:rPr>
          <w:rStyle w:val="AttributeTok"/>
        </w:rPr>
        <w:t xml:space="preserve">big.mark=</w:t>
      </w:r>
      <w:r>
        <w:rPr>
          <w:rStyle w:val="StringTok"/>
        </w:rPr>
        <w:t xml:space="preserve">","</w:t>
      </w:r>
      <w:r>
        <w:rPr>
          <w:rStyle w:val="NormalTok"/>
        </w:rPr>
        <w:t xml:space="preserve">))), </w:t>
      </w:r>
      <w:r>
        <w:rPr>
          <w:rStyle w:val="AttributeTok"/>
        </w:rPr>
        <w:t xml:space="preserve">.before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"llllllll"</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0" w:name="tbl-size-elev"/>
          <w:p>
            <w:pPr>
              <w:jc w:val="center"/>
            </w:pPr>
            <w:pPr>
              <w:jc w:val="start"/>
              <w:spacing w:before="200"/>
              <w:pStyle w:val="ImageCaption"/>
            </w:pPr>
            <w:r>
              <w:t xml:space="preserve">Table 8: The high-elevation decline, decomposed. Host cover is flat across the threshold; stem size is not. The final column restricts to stands above the 25 cm source-sink crossover, where the decline persists.</w:t>
            </w:r>
          </w:p>
          <w:tbl>
            <w:tblPr>
              <w:tblStyle w:val="Table"/>
              <w:tblLook w:firstRow="1" w:lastRow="0" w:firstColumn="0" w:lastColumn="0" w:noHBand="0" w:noVBand="0" w:val="0020"/>
              <w:tblW w:w="9354" w:type="dxa"/>
              <w:tblLayout w:type="fixed"/>
            </w:tblPr>
            <w:tblGrid>
              <w:gridCol w:w="929"/>
              <w:gridCol w:w="530"/>
              <w:gridCol w:w="863"/>
              <w:gridCol w:w="1327"/>
              <w:gridCol w:w="1393"/>
              <w:gridCol w:w="1261"/>
              <w:gridCol w:w="1261"/>
              <w:gridCol w:w="1790"/>
            </w:tblGrid>
            <w:tr>
              <w:trPr>
                <w:tblHeader w:val="on"/>
                <w:trHeight w:val="624" w:hRule="exact"/>
              </w:trPr>
              <w:tc>
                <w:tcPr/>
                <w:p>
                  <w:pPr>
                    <w:pStyle w:val="Compact"/>
                    <w:jc w:val="left"/>
                    <w:rPr>
                      <w:sz w:val="16"/>
                      <w:szCs w:val="16"/>
                    </w:rPr>
                  </w:pPr>
                  <w:r>
                    <w:rPr>
                      <w:sz w:val="16"/>
                      <w:szCs w:val="16"/>
                    </w:rPr>
                    <w:t xml:space="preserve">Band</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Lodgepole cover (%)</w:t>
                  </w:r>
                </w:p>
              </w:tc>
              <w:tc>
                <w:tcPr/>
                <w:p>
                  <w:pPr>
                    <w:pStyle w:val="Compact"/>
                    <w:jc w:val="left"/>
                    <w:rPr>
                      <w:sz w:val="16"/>
                      <w:szCs w:val="16"/>
                    </w:rPr>
                  </w:pPr>
                  <w:r>
                    <w:rPr>
                      <w:sz w:val="16"/>
                      <w:szCs w:val="16"/>
                    </w:rPr>
                    <w:t xml:space="preserve">Basal area (m² ha⁻¹)</w:t>
                  </w:r>
                </w:p>
              </w:tc>
              <w:tc>
                <w:tcPr/>
                <w:p>
                  <w:pPr>
                    <w:pStyle w:val="Compact"/>
                    <w:jc w:val="left"/>
                    <w:rPr>
                      <w:sz w:val="16"/>
                      <w:szCs w:val="16"/>
                    </w:rPr>
                  </w:pPr>
                  <w:r>
                    <w:rPr>
                      <w:sz w:val="16"/>
                      <w:szCs w:val="16"/>
                    </w:rPr>
                    <w:t xml:space="preserve">Mean diameter (cm)</w:t>
                  </w:r>
                </w:p>
              </w:tc>
              <w:tc>
                <w:tcPr/>
                <w:p>
                  <w:pPr>
                    <w:pStyle w:val="Compact"/>
                    <w:jc w:val="left"/>
                    <w:rPr>
                      <w:sz w:val="16"/>
                      <w:szCs w:val="16"/>
                    </w:rPr>
                  </w:pPr>
                  <w:r>
                    <w:rPr>
                      <w:sz w:val="16"/>
                      <w:szCs w:val="16"/>
                    </w:rPr>
                    <w:t xml:space="preserve">Stands &gt; 25 cm (%)</w:t>
                  </w:r>
                </w:p>
              </w:tc>
              <w:tc>
                <w:tcPr/>
                <w:p>
                  <w:pPr>
                    <w:pStyle w:val="Compact"/>
                    <w:jc w:val="left"/>
                    <w:rPr>
                      <w:sz w:val="16"/>
                      <w:szCs w:val="16"/>
                    </w:rPr>
                  </w:pPr>
                  <w:r>
                    <w:rPr>
                      <w:sz w:val="16"/>
                      <w:szCs w:val="16"/>
                    </w:rPr>
                    <w:t xml:space="preserve">Attacked, &gt; 25 cm only (%)</w:t>
                  </w:r>
                </w:p>
              </w:tc>
            </w:tr>
            <w:tr>
              <w:trPr>
                <w:trHeight w:val="340" w:hRule="exact"/>
              </w:trPr>
              <w:tc>
                <w:tcPr/>
                <w:p>
                  <w:pPr>
                    <w:pStyle w:val="Compact"/>
                    <w:jc w:val="left"/>
                    <w:rPr>
                      <w:sz w:val="16"/>
                      <w:szCs w:val="16"/>
                    </w:rPr>
                  </w:pPr>
                  <w:r>
                    <w:rPr>
                      <w:sz w:val="16"/>
                      <w:szCs w:val="16"/>
                    </w:rPr>
                    <w:t xml:space="preserve">below 1,900 m</w:t>
                  </w:r>
                </w:p>
              </w:tc>
              <w:tc>
                <w:tcPr/>
                <w:p>
                  <w:pPr>
                    <w:pStyle w:val="Compact"/>
                    <w:jc w:val="left"/>
                    <w:rPr>
                      <w:sz w:val="16"/>
                      <w:szCs w:val="16"/>
                    </w:rPr>
                  </w:pPr>
                  <w:r>
                    <w:rPr>
                      <w:sz w:val="16"/>
                      <w:szCs w:val="16"/>
                    </w:rPr>
                    <w:t xml:space="preserve">116,870</w:t>
                  </w:r>
                </w:p>
              </w:tc>
              <w:tc>
                <w:tcPr/>
                <w:p>
                  <w:pPr>
                    <w:pStyle w:val="Compact"/>
                    <w:jc w:val="left"/>
                    <w:rPr>
                      <w:sz w:val="16"/>
                      <w:szCs w:val="16"/>
                    </w:rPr>
                  </w:pPr>
                  <w:r>
                    <w:rPr>
                      <w:sz w:val="16"/>
                      <w:szCs w:val="16"/>
                    </w:rPr>
                    <w:t xml:space="preserve">31.8</w:t>
                  </w:r>
                </w:p>
              </w:tc>
              <w:tc>
                <w:tcPr/>
                <w:p>
                  <w:pPr>
                    <w:pStyle w:val="Compact"/>
                    <w:jc w:val="left"/>
                    <w:rPr>
                      <w:sz w:val="16"/>
                      <w:szCs w:val="16"/>
                    </w:rPr>
                  </w:pPr>
                  <w:r>
                    <w:rPr>
                      <w:sz w:val="16"/>
                      <w:szCs w:val="16"/>
                    </w:rPr>
                    <w:t xml:space="preserve">39.7</w:t>
                  </w:r>
                </w:p>
              </w:tc>
              <w:tc>
                <w:tcPr/>
                <w:p>
                  <w:pPr>
                    <w:pStyle w:val="Compact"/>
                    <w:jc w:val="left"/>
                    <w:rPr>
                      <w:sz w:val="16"/>
                      <w:szCs w:val="16"/>
                    </w:rPr>
                  </w:pPr>
                  <w:r>
                    <w:rPr>
                      <w:sz w:val="16"/>
                      <w:szCs w:val="16"/>
                    </w:rPr>
                    <w:t xml:space="preserve">30.2</w:t>
                  </w:r>
                </w:p>
              </w:tc>
              <w:tc>
                <w:tcPr/>
                <w:p>
                  <w:pPr>
                    <w:pStyle w:val="Compact"/>
                    <w:jc w:val="left"/>
                    <w:rPr>
                      <w:sz w:val="16"/>
                      <w:szCs w:val="16"/>
                    </w:rPr>
                  </w:pPr>
                  <w:r>
                    <w:rPr>
                      <w:sz w:val="16"/>
                      <w:szCs w:val="16"/>
                    </w:rPr>
                    <w:t xml:space="preserve">25.1</w:t>
                  </w:r>
                </w:p>
              </w:tc>
              <w:tc>
                <w:tcPr/>
                <w:p>
                  <w:pPr>
                    <w:pStyle w:val="Compact"/>
                    <w:jc w:val="left"/>
                    <w:rPr>
                      <w:sz w:val="16"/>
                      <w:szCs w:val="16"/>
                    </w:rPr>
                  </w:pPr>
                  <w:r>
                    <w:rPr>
                      <w:sz w:val="16"/>
                      <w:szCs w:val="16"/>
                    </w:rPr>
                    <w:t xml:space="preserve">46.2</w:t>
                  </w:r>
                </w:p>
              </w:tc>
              <w:tc>
                <w:tcPr/>
                <w:p>
                  <w:pPr>
                    <w:pStyle w:val="Compact"/>
                    <w:jc w:val="left"/>
                    <w:rPr>
                      <w:sz w:val="16"/>
                      <w:szCs w:val="16"/>
                    </w:rPr>
                  </w:pPr>
                  <w:r>
                    <w:rPr>
                      <w:sz w:val="16"/>
                      <w:szCs w:val="16"/>
                    </w:rPr>
                    <w:t xml:space="preserve">37.8</w:t>
                  </w:r>
                </w:p>
              </w:tc>
            </w:tr>
            <w:tr>
              <w:trPr>
                <w:trHeight w:val="340" w:hRule="exact"/>
              </w:trPr>
              <w:tc>
                <w:tcPr/>
                <w:p>
                  <w:pPr>
                    <w:pStyle w:val="Compact"/>
                    <w:jc w:val="left"/>
                    <w:rPr>
                      <w:sz w:val="16"/>
                      <w:szCs w:val="16"/>
                    </w:rPr>
                  </w:pPr>
                  <w:r>
                    <w:rPr>
                      <w:sz w:val="16"/>
                      <w:szCs w:val="16"/>
                    </w:rPr>
                    <w:t xml:space="preserve">above 1,900 m</w:t>
                  </w:r>
                </w:p>
              </w:tc>
              <w:tc>
                <w:tcPr/>
                <w:p>
                  <w:pPr>
                    <w:pStyle w:val="Compact"/>
                    <w:jc w:val="left"/>
                    <w:rPr>
                      <w:sz w:val="16"/>
                      <w:szCs w:val="16"/>
                    </w:rPr>
                  </w:pPr>
                  <w:r>
                    <w:rPr>
                      <w:sz w:val="16"/>
                      <w:szCs w:val="16"/>
                    </w:rPr>
                    <w:t xml:space="preserve">9,750</w:t>
                  </w:r>
                </w:p>
              </w:tc>
              <w:tc>
                <w:tcPr/>
                <w:p>
                  <w:pPr>
                    <w:pStyle w:val="Compact"/>
                    <w:jc w:val="left"/>
                    <w:rPr>
                      <w:sz w:val="16"/>
                      <w:szCs w:val="16"/>
                    </w:rPr>
                  </w:pPr>
                  <w:r>
                    <w:rPr>
                      <w:sz w:val="16"/>
                      <w:szCs w:val="16"/>
                    </w:rPr>
                    <w:t xml:space="preserve">13.7</w:t>
                  </w:r>
                </w:p>
              </w:tc>
              <w:tc>
                <w:tcPr/>
                <w:p>
                  <w:pPr>
                    <w:pStyle w:val="Compact"/>
                    <w:jc w:val="left"/>
                    <w:rPr>
                      <w:sz w:val="16"/>
                      <w:szCs w:val="16"/>
                    </w:rPr>
                  </w:pPr>
                  <w:r>
                    <w:rPr>
                      <w:sz w:val="16"/>
                      <w:szCs w:val="16"/>
                    </w:rPr>
                    <w:t xml:space="preserve">38.8</w:t>
                  </w:r>
                </w:p>
              </w:tc>
              <w:tc>
                <w:tcPr/>
                <w:p>
                  <w:pPr>
                    <w:pStyle w:val="Compact"/>
                    <w:jc w:val="left"/>
                    <w:rPr>
                      <w:sz w:val="16"/>
                      <w:szCs w:val="16"/>
                    </w:rPr>
                  </w:pPr>
                  <w:r>
                    <w:rPr>
                      <w:sz w:val="16"/>
                      <w:szCs w:val="16"/>
                    </w:rPr>
                    <w:t xml:space="preserve">23.5</w:t>
                  </w:r>
                </w:p>
              </w:tc>
              <w:tc>
                <w:tcPr/>
                <w:p>
                  <w:pPr>
                    <w:pStyle w:val="Compact"/>
                    <w:jc w:val="left"/>
                    <w:rPr>
                      <w:sz w:val="16"/>
                      <w:szCs w:val="16"/>
                    </w:rPr>
                  </w:pPr>
                  <w:r>
                    <w:rPr>
                      <w:sz w:val="16"/>
                      <w:szCs w:val="16"/>
                    </w:rPr>
                    <w:t xml:space="preserve">20.6</w:t>
                  </w:r>
                </w:p>
              </w:tc>
              <w:tc>
                <w:tcPr/>
                <w:p>
                  <w:pPr>
                    <w:pStyle w:val="Compact"/>
                    <w:jc w:val="left"/>
                    <w:rPr>
                      <w:sz w:val="16"/>
                      <w:szCs w:val="16"/>
                    </w:rPr>
                  </w:pPr>
                  <w:r>
                    <w:rPr>
                      <w:sz w:val="16"/>
                      <w:szCs w:val="16"/>
                    </w:rPr>
                    <w:t xml:space="preserve">11.0</w:t>
                  </w:r>
                </w:p>
              </w:tc>
              <w:tc>
                <w:tcPr/>
                <w:p>
                  <w:pPr>
                    <w:pStyle w:val="Compact"/>
                    <w:jc w:val="left"/>
                    <w:rPr>
                      <w:sz w:val="16"/>
                      <w:szCs w:val="16"/>
                    </w:rPr>
                  </w:pPr>
                  <w:r>
                    <w:rPr>
                      <w:sz w:val="16"/>
                      <w:szCs w:val="16"/>
                    </w:rPr>
                    <w:t xml:space="preserve">13.0</w:t>
                  </w:r>
                </w:p>
              </w:tc>
            </w:tr>
          </w:tbl>
          <w:bookmarkEnd w:id="60"/>
          <w:p/>
        </w:tc>
      </w:tr>
    </w:tbl>
    <w:p>
      <w:pPr>
        <w:pStyle w:val="SourceCode"/>
      </w:pPr>
      <w:r>
        <w:rPr>
          <w:rStyle w:val="DocumentationTok"/>
        </w:rPr>
        <w:t xml:space="preserve">## How much of the high-elevation suppression is stem size? Fit the same</w:t>
      </w:r>
      <w:r>
        <w:br/>
      </w:r>
      <w:r>
        <w:rPr>
          <w:rStyle w:val="DocumentationTok"/>
        </w:rPr>
        <w:t xml:space="preserve">## indicator three ways and read the attenuation. Nested fits on one frame, so</w:t>
      </w:r>
      <w:r>
        <w:br/>
      </w:r>
      <w:r>
        <w:rPr>
          <w:rStyle w:val="DocumentationTok"/>
        </w:rPr>
        <w:t xml:space="preserve">## the coefficients are directly comparable.</w:t>
      </w:r>
      <w:r>
        <w:br/>
      </w:r>
      <w:r>
        <w:rPr>
          <w:rStyle w:val="NormalTok"/>
        </w:rPr>
        <w:t xml:space="preserve">HQ</w:t>
      </w:r>
      <w:r>
        <w:rPr>
          <w:rStyle w:val="SpecialCharTok"/>
        </w:rPr>
        <w:t xml:space="preserve">$</w:t>
      </w:r>
      <w:r>
        <w:rPr>
          <w:rStyle w:val="NormalTok"/>
        </w:rPr>
        <w:t xml:space="preserve">Hi </w:t>
      </w:r>
      <w:r>
        <w:rPr>
          <w:rStyle w:val="OtherTok"/>
        </w:rPr>
        <w:t xml:space="preserve">&lt;-</w:t>
      </w:r>
      <w:r>
        <w:rPr>
          <w:rStyle w:val="NormalTok"/>
        </w:rPr>
        <w:t xml:space="preserve"> HQ</w:t>
      </w:r>
      <w:r>
        <w:rPr>
          <w:rStyle w:val="SpecialCharTok"/>
        </w:rPr>
        <w:t xml:space="preserve">$</w:t>
      </w:r>
      <w:r>
        <w:rPr>
          <w:rStyle w:val="NormalTok"/>
        </w:rPr>
        <w:t xml:space="preserve">Elevation </w:t>
      </w:r>
      <w:r>
        <w:rPr>
          <w:rStyle w:val="SpecialCharTok"/>
        </w:rPr>
        <w:t xml:space="preserve">&gt;=</w:t>
      </w:r>
      <w:r>
        <w:rPr>
          <w:rStyle w:val="NormalTok"/>
        </w:rPr>
        <w:t xml:space="preserve"> ALPINE</w:t>
      </w:r>
      <w:r>
        <w:br/>
      </w:r>
      <w:r>
        <w:rPr>
          <w:rStyle w:val="NormalTok"/>
        </w:rPr>
        <w:t xml:space="preserve">hi_alone </w:t>
      </w:r>
      <w:r>
        <w:rPr>
          <w:rStyle w:val="OtherTok"/>
        </w:rPr>
        <w:t xml:space="preserve">&lt;-</w:t>
      </w:r>
      <w:r>
        <w:rPr>
          <w:rStyle w:val="NormalTok"/>
        </w:rPr>
        <w:t xml:space="preserve"> </w:t>
      </w:r>
      <w:r>
        <w:rPr>
          <w:rStyle w:val="FunctionTok"/>
        </w:rPr>
        <w:t xml:space="preserve">coef</w:t>
      </w:r>
      <w:r>
        <w:rPr>
          <w:rStyle w:val="NormalTok"/>
        </w:rPr>
        <w:t xml:space="preserve">(</w:t>
      </w:r>
      <w:r>
        <w:rPr>
          <w:rStyle w:val="FunctionTok"/>
        </w:rPr>
        <w:t xml:space="preserve">glm</w:t>
      </w:r>
      <w:r>
        <w:rPr>
          <w:rStyle w:val="NormalTok"/>
        </w:rPr>
        <w:t xml:space="preserve">(Attacked </w:t>
      </w:r>
      <w:r>
        <w:rPr>
          <w:rStyle w:val="SpecialCharTok"/>
        </w:rPr>
        <w:t xml:space="preserve">~</w:t>
      </w:r>
      <w:r>
        <w:rPr>
          <w:rStyle w:val="NormalTok"/>
        </w:rPr>
        <w:t xml:space="preserve"> Hi, HQ, </w:t>
      </w:r>
      <w:r>
        <w:rPr>
          <w:rStyle w:val="AttributeTok"/>
        </w:rPr>
        <w:t xml:space="preserve">family =</w:t>
      </w:r>
      <w:r>
        <w:rPr>
          <w:rStyle w:val="NormalTok"/>
        </w:rPr>
        <w:t xml:space="preserve"> binomial))[[</w:t>
      </w:r>
      <w:r>
        <w:rPr>
          <w:rStyle w:val="StringTok"/>
        </w:rPr>
        <w:t xml:space="preserve">"HiTRUE"</w:t>
      </w:r>
      <w:r>
        <w:rPr>
          <w:rStyle w:val="NormalTok"/>
        </w:rPr>
        <w:t xml:space="preserve">]]</w:t>
      </w:r>
      <w:r>
        <w:br/>
      </w:r>
      <w:r>
        <w:rPr>
          <w:rStyle w:val="NormalTok"/>
        </w:rPr>
        <w:t xml:space="preserve">hi_qmd   </w:t>
      </w:r>
      <w:r>
        <w:rPr>
          <w:rStyle w:val="OtherTok"/>
        </w:rPr>
        <w:t xml:space="preserve">&lt;-</w:t>
      </w:r>
      <w:r>
        <w:rPr>
          <w:rStyle w:val="NormalTok"/>
        </w:rPr>
        <w:t xml:space="preserve"> </w:t>
      </w:r>
      <w:r>
        <w:rPr>
          <w:rStyle w:val="FunctionTok"/>
        </w:rPr>
        <w:t xml:space="preserve">coef</w:t>
      </w:r>
      <w:r>
        <w:rPr>
          <w:rStyle w:val="NormalTok"/>
        </w:rPr>
        <w:t xml:space="preserve">(</w:t>
      </w:r>
      <w:r>
        <w:rPr>
          <w:rStyle w:val="FunctionTok"/>
        </w:rPr>
        <w:t xml:space="preserve">glm</w:t>
      </w:r>
      <w:r>
        <w:rPr>
          <w:rStyle w:val="NormalTok"/>
        </w:rPr>
        <w:t xml:space="preserve">(Attacked </w:t>
      </w:r>
      <w:r>
        <w:rPr>
          <w:rStyle w:val="SpecialCharTok"/>
        </w:rPr>
        <w:t xml:space="preserve">~</w:t>
      </w:r>
      <w:r>
        <w:rPr>
          <w:rStyle w:val="NormalTok"/>
        </w:rPr>
        <w:t xml:space="preserve"> Hi </w:t>
      </w:r>
      <w:r>
        <w:rPr>
          <w:rStyle w:val="SpecialCharTok"/>
        </w:rPr>
        <w:t xml:space="preserve">+</w:t>
      </w:r>
      <w:r>
        <w:rPr>
          <w:rStyle w:val="NormalTok"/>
        </w:rPr>
        <w:t xml:space="preserve"> QMD, HQ, </w:t>
      </w:r>
      <w:r>
        <w:rPr>
          <w:rStyle w:val="AttributeTok"/>
        </w:rPr>
        <w:t xml:space="preserve">family =</w:t>
      </w:r>
      <w:r>
        <w:rPr>
          <w:rStyle w:val="NormalTok"/>
        </w:rPr>
        <w:t xml:space="preserve"> binomial))[[</w:t>
      </w:r>
      <w:r>
        <w:rPr>
          <w:rStyle w:val="StringTok"/>
        </w:rPr>
        <w:t xml:space="preserve">"HiTRUE"</w:t>
      </w:r>
      <w:r>
        <w:rPr>
          <w:rStyle w:val="NormalTok"/>
        </w:rPr>
        <w:t xml:space="preserve">]]</w:t>
      </w:r>
      <w:r>
        <w:br/>
      </w:r>
      <w:r>
        <w:rPr>
          <w:rStyle w:val="NormalTok"/>
        </w:rPr>
        <w:t xml:space="preserve">hi_full  </w:t>
      </w:r>
      <w:r>
        <w:rPr>
          <w:rStyle w:val="OtherTok"/>
        </w:rPr>
        <w:t xml:space="preserve">&lt;-</w:t>
      </w:r>
      <w:r>
        <w:rPr>
          <w:rStyle w:val="NormalTok"/>
        </w:rPr>
        <w:t xml:space="preserve"> </w:t>
      </w:r>
      <w:r>
        <w:rPr>
          <w:rStyle w:val="FunctionTok"/>
        </w:rPr>
        <w:t xml:space="preserve">coef</w:t>
      </w:r>
      <w:r>
        <w:rPr>
          <w:rStyle w:val="NormalTok"/>
        </w:rPr>
        <w:t xml:space="preserve">(</w:t>
      </w:r>
      <w:r>
        <w:rPr>
          <w:rStyle w:val="FunctionTok"/>
        </w:rPr>
        <w:t xml:space="preserve">glm</w:t>
      </w:r>
      <w:r>
        <w:rPr>
          <w:rStyle w:val="NormalTok"/>
        </w:rPr>
        <w:t xml:space="preserve">(Attacked </w:t>
      </w:r>
      <w:r>
        <w:rPr>
          <w:rStyle w:val="SpecialCharTok"/>
        </w:rPr>
        <w:t xml:space="preserve">~</w:t>
      </w:r>
      <w:r>
        <w:rPr>
          <w:rStyle w:val="NormalTok"/>
        </w:rPr>
        <w:t xml:space="preserve"> Hi </w:t>
      </w:r>
      <w:r>
        <w:rPr>
          <w:rStyle w:val="SpecialCharTok"/>
        </w:rPr>
        <w:t xml:space="preserve">+</w:t>
      </w:r>
      <w:r>
        <w:rPr>
          <w:rStyle w:val="NormalTok"/>
        </w:rPr>
        <w:t xml:space="preserve"> QMD </w:t>
      </w:r>
      <w:r>
        <w:rPr>
          <w:rStyle w:val="SpecialCharTok"/>
        </w:rPr>
        <w:t xml:space="preserve">+</w:t>
      </w:r>
      <w:r>
        <w:rPr>
          <w:rStyle w:val="NormalTok"/>
        </w:rPr>
        <w:t xml:space="preserve"> PinePct </w:t>
      </w:r>
      <w:r>
        <w:rPr>
          <w:rStyle w:val="SpecialCharTok"/>
        </w:rPr>
        <w:t xml:space="preserve">+</w:t>
      </w:r>
      <w:r>
        <w:rPr>
          <w:rStyle w:val="NormalTok"/>
        </w:rPr>
        <w:t xml:space="preserve"> Basal,</w:t>
      </w:r>
      <w:r>
        <w:br/>
      </w:r>
      <w:r>
        <w:rPr>
          <w:rStyle w:val="NormalTok"/>
        </w:rPr>
        <w:t xml:space="preserve">                     HQ, </w:t>
      </w:r>
      <w:r>
        <w:rPr>
          <w:rStyle w:val="AttributeTok"/>
        </w:rPr>
        <w:t xml:space="preserve">family =</w:t>
      </w:r>
      <w:r>
        <w:rPr>
          <w:rStyle w:val="NormalTok"/>
        </w:rPr>
        <w:t xml:space="preserve"> binomial))[[</w:t>
      </w:r>
      <w:r>
        <w:rPr>
          <w:rStyle w:val="StringTok"/>
        </w:rPr>
        <w:t xml:space="preserve">"HiTRUE"</w:t>
      </w:r>
      <w:r>
        <w:rPr>
          <w:rStyle w:val="NormalTok"/>
        </w:rPr>
        <w:t xml:space="preserve">]]</w:t>
      </w:r>
    </w:p>
    <w:p>
      <w:pPr>
        <w:pStyle w:val="FirstParagraph"/>
      </w:pPr>
      <w:r>
        <w:t xml:space="preserve">Mean quadratic diameter falls from 25.1 cm below the threshold to 20.6 cm above it, and the share of stands above the source-sink crossover falls from 46.2 per cent to 11.0 per cent. Cover over the same step moves from 39.7 to 38.8 per cent. So part of the suppression we attributed to a non-host mechanism is host quality, and reporting cover alone concealed it.</w:t>
      </w:r>
    </w:p>
    <w:p>
      <w:pPr>
        <w:pStyle w:val="BodyText"/>
      </w:pPr>
      <w:r>
        <w:t xml:space="preserve">The claim survives the correction. Within source stands only, those above 25 cm, attack still falls from 37.8 per cent to 13.0 per cent across the threshold. Fitted as a single indicator the log-odds of attack above 1,900 m is -1.079; adding diameter leaves -0.877, and adding cover and basal area alongside it leaves -0.761. Stem size absorbs about 19 per cent of the effect and the full host set about 29 per cent. The remaining 71 per cent is not host in any coding.</w:t>
      </w:r>
    </w:p>
    <w:p>
      <w:pPr>
        <w:pStyle w:val="BodyText"/>
      </w:pPr>
      <w:r>
        <w:t xml:space="preserve">That is the version of the high-elevation result we defend. It is weaker than the one cover alone implies and it rests on the host variable the entomology says governs brood production.</w:t>
      </w:r>
    </w:p>
    <w:bookmarkEnd w:id="61"/>
    <w:bookmarkStart w:id="62" w:name="sec-krawchuk"/>
    <w:p>
      <w:pPr>
        <w:pStyle w:val="Heading2"/>
      </w:pPr>
      <w:r>
        <w:t xml:space="preserve">5.3 Wind disruption test</w:t>
      </w:r>
    </w:p>
    <w:p>
      <w:pPr>
        <w:pStyle w:val="FirstParagraph"/>
      </w:pPr>
      <w:r>
        <w:t xml:space="preserve">This is the first fit of the term review finding R1 identified as proposed but never entered: the component of the wind surface independent of elevation, in cells carrying host.</w:t>
      </w:r>
    </w:p>
    <w:p>
      <w:pPr>
        <w:pStyle w:val="SourceCode"/>
      </w:pPr>
      <w:r>
        <w:rPr>
          <w:rStyle w:val="NormalTok"/>
        </w:rPr>
        <w:t xml:space="preserve">mt_h </w:t>
      </w:r>
      <w:r>
        <w:rPr>
          <w:rStyle w:val="OtherTok"/>
        </w:rPr>
        <w:t xml:space="preserve">&lt;-</w:t>
      </w:r>
      <w:r>
        <w:rPr>
          <w:rStyle w:val="NormalTok"/>
        </w:rPr>
        <w:t xml:space="preserve"> </w:t>
      </w:r>
      <w:r>
        <w:rPr>
          <w:rStyle w:val="FunctionTok"/>
        </w:rPr>
        <w:t xml:space="preserve">model_table</w:t>
      </w:r>
      <w:r>
        <w:rPr>
          <w:rStyle w:val="NormalTok"/>
        </w:rPr>
        <w:t xml:space="preserve">(ZH)</w:t>
      </w:r>
      <w:r>
        <w:br/>
      </w:r>
      <w:r>
        <w:rPr>
          <w:rStyle w:val="NormalTok"/>
        </w:rPr>
        <w:t xml:space="preserve">SUPP_KRAWCHUK </w:t>
      </w:r>
      <w:r>
        <w:rPr>
          <w:rStyle w:val="OtherTok"/>
        </w:rPr>
        <w:t xml:space="preserve">&lt;-</w:t>
      </w:r>
      <w:r>
        <w:rPr>
          <w:rStyle w:val="NormalTok"/>
        </w:rPr>
        <w:t xml:space="preserve"> </w:t>
      </w:r>
      <w:r>
        <w:rPr>
          <w:rStyle w:val="FunctionTok"/>
        </w:rPr>
        <w:t xml:space="preserve">fmt_model</w:t>
      </w:r>
      <w:r>
        <w:rPr>
          <w:rStyle w:val="NormalTok"/>
        </w:rPr>
        <w:t xml:space="preserve">(mt_h)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"llllll"</w:t>
      </w:r>
      <w:r>
        <w:rPr>
          <w:rStyle w:val="NormalTok"/>
        </w:rPr>
        <w:t xml:space="preserve">)</w:t>
      </w:r>
    </w:p>
    <w:p>
      <w:pPr>
        <w:pStyle w:val="SourceCode"/>
      </w:pPr>
      <w:r>
        <w:rPr>
          <w:rStyle w:val="NormalTok"/>
        </w:rPr>
        <w:t xml:space="preserve">wr </w:t>
      </w:r>
      <w:r>
        <w:rPr>
          <w:rStyle w:val="OtherTok"/>
        </w:rPr>
        <w:t xml:space="preserve">&lt;-</w:t>
      </w:r>
      <w:r>
        <w:rPr>
          <w:rStyle w:val="NormalTok"/>
        </w:rPr>
        <w:t xml:space="preserve"> mt_h[mt_h</w:t>
      </w:r>
      <w:r>
        <w:rPr>
          <w:rStyle w:val="SpecialCharTok"/>
        </w:rPr>
        <w:t xml:space="preserve">$</w:t>
      </w:r>
      <w:r>
        <w:rPr>
          <w:rStyle w:val="NormalTok"/>
        </w:rPr>
        <w:t xml:space="preserve">term </w:t>
      </w:r>
      <w:r>
        <w:rPr>
          <w:rStyle w:val="SpecialCharTok"/>
        </w:rPr>
        <w:t xml:space="preserve">==</w:t>
      </w:r>
      <w:r>
        <w:rPr>
          <w:rStyle w:val="NormalTok"/>
        </w:rPr>
        <w:t xml:space="preserve"> </w:t>
      </w:r>
      <w:r>
        <w:rPr>
          <w:rStyle w:val="StringTok"/>
        </w:rPr>
        <w:t xml:space="preserve">"WindResid"</w:t>
      </w:r>
      <w:r>
        <w:rPr>
          <w:rStyle w:val="NormalTok"/>
        </w:rPr>
        <w:t xml:space="preserve">, ]</w:t>
      </w:r>
      <w:r>
        <w:br/>
      </w:r>
      <w:r>
        <w:rPr>
          <w:rStyle w:val="NormalTok"/>
        </w:rPr>
        <w:t xml:space="preserve">pp </w:t>
      </w:r>
      <w:r>
        <w:rPr>
          <w:rStyle w:val="OtherTok"/>
        </w:rPr>
        <w:t xml:space="preserve">&lt;-</w:t>
      </w:r>
      <w:r>
        <w:rPr>
          <w:rStyle w:val="NormalTok"/>
        </w:rPr>
        <w:t xml:space="preserve"> mt_h[mt_h</w:t>
      </w:r>
      <w:r>
        <w:rPr>
          <w:rStyle w:val="SpecialCharTok"/>
        </w:rPr>
        <w:t xml:space="preserve">$</w:t>
      </w:r>
      <w:r>
        <w:rPr>
          <w:rStyle w:val="NormalTok"/>
        </w:rPr>
        <w:t xml:space="preserve">term </w:t>
      </w:r>
      <w:r>
        <w:rPr>
          <w:rStyle w:val="SpecialCharTok"/>
        </w:rPr>
        <w:t xml:space="preserve">==</w:t>
      </w:r>
      <w:r>
        <w:rPr>
          <w:rStyle w:val="NormalTok"/>
        </w:rPr>
        <w:t xml:space="preserve"> </w:t>
      </w:r>
      <w:r>
        <w:rPr>
          <w:rStyle w:val="StringTok"/>
        </w:rPr>
        <w:t xml:space="preserve">"PinePct"</w:t>
      </w:r>
      <w:r>
        <w:rPr>
          <w:rStyle w:val="NormalTok"/>
        </w:rPr>
        <w:t xml:space="preserve">, ]</w:t>
      </w:r>
    </w:p>
    <w:p>
      <w:pPr>
        <w:pStyle w:val="FirstParagraph"/>
      </w:pPr>
      <w:r>
        <w:t xml:space="preserve">Restricted to cells containing host, the orthogonalised wind term is the largest negative coefficient in the model, -0.176 per standard deviation, comparable to the positive effect of lodgepole cover at +0.177 (Table S1). Its sign is reproduced in 95 per cent of block resamples, but its 95 per cent block interval runs [-0.390, +0.037] and reaches zero.</w:t>
      </w:r>
    </w:p>
    <w:p>
      <w:pPr>
        <w:pStyle w:val="BodyText"/>
      </w:pPr>
      <w:r>
        <w:t xml:space="preserve">On this fit the hypothesis is supported in direction and unresolved in magnitude, and</w:t>
      </w:r>
      <w:r>
        <w:t xml:space="preserve"> </w:t>
      </w:r>
      <w:hyperlink w:anchor="sec-nonlinear">
        <w:r>
          <w:rPr>
            <w:rStyle w:val="Hyperlink"/>
          </w:rPr>
          <w:t xml:space="preserve">Section 5.5</w:t>
        </w:r>
      </w:hyperlink>
      <w:r>
        <w:t xml:space="preserve"> </w:t>
      </w:r>
      <w:r>
        <w:t xml:space="preserve">later withdraws even the direction, so read this section as the conventional analysis whose specification we go on to test rather than a result we stand behind. The descriptive result in</w:t>
      </w:r>
      <w:r>
        <w:t xml:space="preserve"> </w:t>
      </w:r>
      <w:hyperlink w:anchor="sec-host">
        <w:r>
          <w:rPr>
            <w:rStyle w:val="Hyperlink"/>
          </w:rPr>
          <w:t xml:space="preserve">Section 5.1</w:t>
        </w:r>
      </w:hyperlink>
      <w:r>
        <w:t xml:space="preserve"> </w:t>
      </w:r>
      <w:r>
        <w:t xml:space="preserve">is not in doubt: attack more than halves at the top of the gradient while host cover thins only slightly. What is in doubt is whether wind is the right explanation, and with roughly 175 independent 1 km blocks the binary response cannot settle it. Host cover is the only term whose interval excludes zero.</w:t>
      </w:r>
    </w:p>
    <w:p>
      <w:pPr>
        <w:pStyle w:val="BodyText"/>
      </w:pPr>
      <w:r>
        <w:t xml:space="preserve">That verdict is a property of the response coding rather than of the data, and</w:t>
      </w:r>
      <w:r>
        <w:t xml:space="preserve"> </w:t>
      </w:r>
      <w:hyperlink w:anchor="sec-ordinal">
        <w:r>
          <w:rPr>
            <w:rStyle w:val="Hyperlink"/>
          </w:rPr>
          <w:t xml:space="preserve">Section 5.4</w:t>
        </w:r>
      </w:hyperlink>
      <w:r>
        <w:t xml:space="preserve"> </w:t>
      </w:r>
      <w:r>
        <w:t xml:space="preserve">revisits it. We report the binary model first because it is the form the refugia literature uses, and the comparison is itself a result.</w:t>
      </w:r>
    </w:p>
    <w:p>
      <w:pPr>
        <w:pStyle w:val="BodyText"/>
      </w:pPr>
      <w:r>
        <w:t xml:space="preserve">Elevation, entered alongside the orthogonalised wind term, is itself negative and unsupported: once host is in the model the remaining elevation signal is weak, so the suppression at the top is not simply an elevation effect.</w:t>
      </w:r>
    </w:p>
    <w:bookmarkEnd w:id="62"/>
    <w:bookmarkStart w:id="64" w:name="sec-ordinal"/>
    <w:p>
      <w:pPr>
        <w:pStyle w:val="Heading2"/>
      </w:pPr>
      <w:r>
        <w:t xml:space="preserve">5.4 Ordinal severity models</w:t>
      </w:r>
    </w:p>
    <w:p>
      <w:pPr>
        <w:pStyle w:val="SourceCode"/>
      </w:pPr>
      <w:r>
        <w:rPr>
          <w:rStyle w:val="DocumentationTok"/>
        </w:rPr>
        <w:t xml:space="preserve">## Fitted only to show what a single proportional-odds summary conceals; the</w:t>
      </w:r>
      <w:r>
        <w:br/>
      </w:r>
      <w:r>
        <w:rPr>
          <w:rStyle w:val="DocumentationTok"/>
        </w:rPr>
        <w:t xml:space="preserve">## threshold-specific fits in @tbl-ordinal are the result.</w:t>
      </w:r>
      <w:r>
        <w:br/>
      </w:r>
      <w:r>
        <w:rPr>
          <w:rStyle w:val="NormalTok"/>
        </w:rPr>
        <w:t xml:space="preserve">zo </w:t>
      </w:r>
      <w:r>
        <w:rPr>
          <w:rStyle w:val="OtherTok"/>
        </w:rPr>
        <w:t xml:space="preserve">&lt;-</w:t>
      </w:r>
      <w:r>
        <w:rPr>
          <w:rStyle w:val="NormalTok"/>
        </w:rPr>
        <w:t xml:space="preserve"> ZH; zo</w:t>
      </w:r>
      <w:r>
        <w:rPr>
          <w:rStyle w:val="SpecialCharTok"/>
        </w:rPr>
        <w:t xml:space="preserve">$</w:t>
      </w:r>
      <w:r>
        <w:rPr>
          <w:rStyle w:val="NormalTok"/>
        </w:rPr>
        <w:t xml:space="preserve">sev </w:t>
      </w:r>
      <w:r>
        <w:rPr>
          <w:rStyle w:val="OtherTok"/>
        </w:rPr>
        <w:t xml:space="preserve">&lt;-</w:t>
      </w:r>
      <w:r>
        <w:rPr>
          <w:rStyle w:val="NormalTok"/>
        </w:rPr>
        <w:t xml:space="preserve"> </w:t>
      </w:r>
      <w:r>
        <w:rPr>
          <w:rStyle w:val="FunctionTok"/>
        </w:rPr>
        <w:t xml:space="preserve">factor</w:t>
      </w:r>
      <w:r>
        <w:rPr>
          <w:rStyle w:val="NormalTok"/>
        </w:rPr>
        <w:t xml:space="preserve">(</w:t>
      </w:r>
      <w:r>
        <w:rPr>
          <w:rStyle w:val="FunctionTok"/>
        </w:rPr>
        <w:t xml:space="preserve">pmin</w:t>
      </w:r>
      <w:r>
        <w:rPr>
          <w:rStyle w:val="NormalTok"/>
        </w:rPr>
        <w:t xml:space="preserve">(zo</w:t>
      </w:r>
      <w:r>
        <w:rPr>
          <w:rStyle w:val="SpecialCharTok"/>
        </w:rPr>
        <w:t xml:space="preserve">$</w:t>
      </w:r>
      <w:r>
        <w:rPr>
          <w:rStyle w:val="NormalTok"/>
        </w:rPr>
        <w:t xml:space="preserve">Severity, </w:t>
      </w:r>
      <w:r>
        <w:rPr>
          <w:rStyle w:val="DecValTok"/>
        </w:rPr>
        <w:t xml:space="preserve">4</w:t>
      </w:r>
      <w:r>
        <w:rPr>
          <w:rStyle w:val="NormalTok"/>
        </w:rPr>
        <w:t xml:space="preserve">L), </w:t>
      </w:r>
      <w:r>
        <w:rPr>
          <w:rStyle w:val="AttributeTok"/>
        </w:rPr>
        <w:t xml:space="preserve">levels =</w:t>
      </w:r>
      <w:r>
        <w:rPr>
          <w:rStyle w:val="NormalTok"/>
        </w:rPr>
        <w:t xml:space="preserve"> </w:t>
      </w:r>
      <w:r>
        <w:rPr>
          <w:rStyle w:val="DecValTok"/>
        </w:rPr>
        <w:t xml:space="preserve">0</w:t>
      </w:r>
      <w:r>
        <w:rPr>
          <w:rStyle w:val="SpecialCharTok"/>
        </w:rPr>
        <w:t xml:space="preserve">:</w:t>
      </w:r>
      <w:r>
        <w:rPr>
          <w:rStyle w:val="DecValTok"/>
        </w:rPr>
        <w:t xml:space="preserve">4</w:t>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rPr>
          <w:rStyle w:val="NormalTok"/>
        </w:rPr>
        <w:t xml:space="preserve">polr_fit </w:t>
      </w:r>
      <w:r>
        <w:rPr>
          <w:rStyle w:val="OtherTok"/>
        </w:rPr>
        <w:t xml:space="preserve">&lt;-</w:t>
      </w:r>
      <w:r>
        <w:rPr>
          <w:rStyle w:val="NormalTok"/>
        </w:rPr>
        <w:t xml:space="preserve"> MASS</w:t>
      </w:r>
      <w:r>
        <w:rPr>
          <w:rStyle w:val="SpecialCharTok"/>
        </w:rPr>
        <w:t xml:space="preserve">::</w:t>
      </w:r>
      <w:r>
        <w:rPr>
          <w:rStyle w:val="FunctionTok"/>
        </w:rPr>
        <w:t xml:space="preserve">polr</w:t>
      </w:r>
      <w:r>
        <w:rPr>
          <w:rStyle w:val="NormalTok"/>
        </w:rPr>
        <w:t xml:space="preserve">(sev </w:t>
      </w:r>
      <w:r>
        <w:rPr>
          <w:rStyle w:val="SpecialCharTok"/>
        </w:rPr>
        <w:t xml:space="preserve">~</w:t>
      </w:r>
      <w:r>
        <w:rPr>
          <w:rStyle w:val="NormalTok"/>
        </w:rPr>
        <w:t xml:space="preserve"> Elevation </w:t>
      </w:r>
      <w:r>
        <w:rPr>
          <w:rStyle w:val="SpecialCharTok"/>
        </w:rPr>
        <w:t xml:space="preserve">+</w:t>
      </w:r>
      <w:r>
        <w:rPr>
          <w:rStyle w:val="NormalTok"/>
        </w:rPr>
        <w:t xml:space="preserve"> WindResid </w:t>
      </w:r>
      <w:r>
        <w:rPr>
          <w:rStyle w:val="SpecialCharTok"/>
        </w:rPr>
        <w:t xml:space="preserve">+</w:t>
      </w:r>
      <w:r>
        <w:rPr>
          <w:rStyle w:val="NormalTok"/>
        </w:rPr>
        <w:t xml:space="preserve"> PinePct </w:t>
      </w:r>
      <w:r>
        <w:rPr>
          <w:rStyle w:val="SpecialCharTok"/>
        </w:rPr>
        <w:t xml:space="preserve">+</w:t>
      </w:r>
      <w:r>
        <w:rPr>
          <w:rStyle w:val="NormalTok"/>
        </w:rPr>
        <w:t xml:space="preserve"> Basal </w:t>
      </w:r>
      <w:r>
        <w:rPr>
          <w:rStyle w:val="SpecialCharTok"/>
        </w:rPr>
        <w:t xml:space="preserve">+</w:t>
      </w:r>
      <w:r>
        <w:br/>
      </w:r>
      <w:r>
        <w:rPr>
          <w:rStyle w:val="NormalTok"/>
        </w:rPr>
        <w:t xml:space="preserve">                             TPI600 </w:t>
      </w:r>
      <w:r>
        <w:rPr>
          <w:rStyle w:val="SpecialCharTok"/>
        </w:rPr>
        <w:t xml:space="preserve">+</w:t>
      </w:r>
      <w:r>
        <w:rPr>
          <w:rStyle w:val="NormalTok"/>
        </w:rPr>
        <w:t xml:space="preserve"> Slope </w:t>
      </w:r>
      <w:r>
        <w:rPr>
          <w:rStyle w:val="SpecialCharTok"/>
        </w:rPr>
        <w:t xml:space="preserve">+</w:t>
      </w:r>
      <w:r>
        <w:rPr>
          <w:rStyle w:val="NormalTok"/>
        </w:rPr>
        <w:t xml:space="preserve"> TWI </w:t>
      </w:r>
      <w:r>
        <w:rPr>
          <w:rStyle w:val="SpecialCharTok"/>
        </w:rPr>
        <w:t xml:space="preserve">+</w:t>
      </w:r>
      <w:r>
        <w:rPr>
          <w:rStyle w:val="NormalTok"/>
        </w:rPr>
        <w:t xml:space="preserve"> RIX,</w:t>
      </w:r>
      <w:r>
        <w:br/>
      </w:r>
      <w:r>
        <w:rPr>
          <w:rStyle w:val="NormalTok"/>
        </w:rPr>
        <w:t xml:space="preserve">                       </w:t>
      </w:r>
      <w:r>
        <w:rPr>
          <w:rStyle w:val="AttributeTok"/>
        </w:rPr>
        <w:t xml:space="preserve">data =</w:t>
      </w:r>
      <w:r>
        <w:rPr>
          <w:rStyle w:val="NormalTok"/>
        </w:rPr>
        <w:t xml:space="preserve"> zo, </w:t>
      </w:r>
      <w:r>
        <w:rPr>
          <w:rStyle w:val="AttributeTok"/>
        </w:rPr>
        <w:t xml:space="preserve">method =</w:t>
      </w:r>
      <w:r>
        <w:rPr>
          <w:rStyle w:val="NormalTok"/>
        </w:rPr>
        <w:t xml:space="preserve"> </w:t>
      </w:r>
      <w:r>
        <w:rPr>
          <w:rStyle w:val="StringTok"/>
        </w:rPr>
        <w:t xml:space="preserve">"logistic"</w:t>
      </w:r>
      <w:r>
        <w:rPr>
          <w:rStyle w:val="NormalTok"/>
        </w:rPr>
        <w:t xml:space="preserve">, </w:t>
      </w:r>
      <w:r>
        <w:rPr>
          <w:rStyle w:val="AttributeTok"/>
        </w:rPr>
        <w:t xml:space="preserve">Hess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CUTS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k =</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"trace or worse"</w:t>
      </w:r>
      <w:r>
        <w:rPr>
          <w:rStyle w:val="NormalTok"/>
        </w:rPr>
        <w:t xml:space="preserve">, </w:t>
      </w:r>
      <w:r>
        <w:rPr>
          <w:rStyle w:val="StringTok"/>
        </w:rPr>
        <w:t xml:space="preserve">"light or worse"</w:t>
      </w:r>
      <w:r>
        <w:rPr>
          <w:rStyle w:val="NormalTok"/>
        </w:rPr>
        <w:t xml:space="preserve">,</w:t>
      </w:r>
      <w:r>
        <w:br/>
      </w:r>
      <w:r>
        <w:rPr>
          <w:rStyle w:val="NormalTok"/>
        </w:rPr>
        <w:t xml:space="preserve">                         </w:t>
      </w:r>
      <w:r>
        <w:rPr>
          <w:rStyle w:val="StringTok"/>
        </w:rPr>
        <w:t xml:space="preserve">"moderate or worse"</w:t>
      </w:r>
      <w:r>
        <w:rPr>
          <w:rStyle w:val="NormalTok"/>
        </w:rPr>
        <w:t xml:space="preserve">, </w:t>
      </w:r>
      <w:r>
        <w:rPr>
          <w:rStyle w:val="StringTok"/>
        </w:rPr>
        <w:t xml:space="preserve">"severe or worse"</w:t>
      </w:r>
      <w:r>
        <w:rPr>
          <w:rStyle w:val="NormalTok"/>
        </w:rPr>
        <w:t xml:space="preserve">))</w:t>
      </w:r>
      <w:r>
        <w:br/>
      </w:r>
      <w:r>
        <w:br/>
      </w:r>
      <w:r>
        <w:rPr>
          <w:rStyle w:val="NormalTok"/>
        </w:rPr>
        <w:t xml:space="preserve">cum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(CUTS)), </w:t>
      </w:r>
      <w:r>
        <w:rPr>
          <w:rStyle w:val="ControlFlowTok"/>
        </w:rPr>
        <w:t xml:space="preserve">function</w:t>
      </w:r>
      <w:r>
        <w:rPr>
          <w:rStyle w:val="NormalTok"/>
        </w:rPr>
        <w:t xml:space="preserve">(i) {</w:t>
      </w:r>
      <w:r>
        <w:br/>
      </w:r>
      <w:r>
        <w:rPr>
          <w:rStyle w:val="NormalTok"/>
        </w:rPr>
        <w:t xml:space="preserve">  z </w:t>
      </w:r>
      <w:r>
        <w:rPr>
          <w:rStyle w:val="OtherTok"/>
        </w:rPr>
        <w:t xml:space="preserve">&lt;-</w:t>
      </w:r>
      <w:r>
        <w:rPr>
          <w:rStyle w:val="NormalTok"/>
        </w:rPr>
        <w:t xml:space="preserve"> ZH;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(z</w:t>
      </w:r>
      <w:r>
        <w:rPr>
          <w:rStyle w:val="SpecialCharTok"/>
        </w:rPr>
        <w:t xml:space="preserve">$</w:t>
      </w:r>
      <w:r>
        <w:rPr>
          <w:rStyle w:val="NormalTok"/>
        </w:rPr>
        <w:t xml:space="preserve">Severity </w:t>
      </w:r>
      <w:r>
        <w:rPr>
          <w:rStyle w:val="SpecialCharTok"/>
        </w:rPr>
        <w:t xml:space="preserve">&gt;=</w:t>
      </w:r>
      <w:r>
        <w:rPr>
          <w:rStyle w:val="NormalTok"/>
        </w:rPr>
        <w:t xml:space="preserve"> CUTS</w:t>
      </w:r>
      <w:r>
        <w:rPr>
          <w:rStyle w:val="SpecialCharTok"/>
        </w:rPr>
        <w:t xml:space="preserve">$</w:t>
      </w:r>
      <w:r>
        <w:rPr>
          <w:rStyle w:val="NormalTok"/>
        </w:rPr>
        <w:t xml:space="preserve">k[i])</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Threshold =</w:t>
      </w:r>
      <w:r>
        <w:rPr>
          <w:rStyle w:val="NormalTok"/>
        </w:rPr>
        <w:t xml:space="preserve"> CUTS</w:t>
      </w:r>
      <w:r>
        <w:rPr>
          <w:rStyle w:val="SpecialCharTok"/>
        </w:rPr>
        <w:t xml:space="preserve">$</w:t>
      </w:r>
      <w:r>
        <w:rPr>
          <w:rStyle w:val="NormalTok"/>
        </w:rPr>
        <w:t xml:space="preserve">label[i], </w:t>
      </w:r>
      <w:r>
        <w:rPr>
          <w:rStyle w:val="AttributeTok"/>
        </w:rPr>
        <w:t xml:space="preserve">Cells =</w:t>
      </w:r>
      <w:r>
        <w:rPr>
          <w:rStyle w:val="NormalTok"/>
        </w:rPr>
        <w:t xml:space="preserve"> </w:t>
      </w:r>
      <w:r>
        <w:rPr>
          <w:rStyle w:val="FunctionTok"/>
        </w:rPr>
        <w:t xml:space="preserve">sum</w:t>
      </w:r>
      <w:r>
        <w:rPr>
          <w:rStyle w:val="NormalTok"/>
        </w:rPr>
        <w:t xml:space="preserve">(z</w:t>
      </w:r>
      <w:r>
        <w:rPr>
          <w:rStyle w:val="SpecialCharTok"/>
        </w:rPr>
        <w:t xml:space="preserve">$</w:t>
      </w:r>
      <w:r>
        <w:rPr>
          <w:rStyle w:val="NormalTok"/>
        </w:rPr>
        <w:t xml:space="preserve">y),</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AttributeTok"/>
        </w:rPr>
        <w:t xml:space="preserve">lo =</w:t>
      </w:r>
      <w:r>
        <w:rPr>
          <w:rStyle w:val="NormalTok"/>
        </w:rPr>
        <w:t xml:space="preserve"> q[</w:t>
      </w:r>
      <w:r>
        <w:rPr>
          <w:rStyle w:val="DecValTok"/>
        </w:rPr>
        <w:t xml:space="preserve">1</w:t>
      </w:r>
      <w:r>
        <w:rPr>
          <w:rStyle w:val="NormalTok"/>
        </w:rPr>
        <w:t xml:space="preserve">], </w:t>
      </w:r>
      <w:r>
        <w:rPr>
          <w:rStyle w:val="AttributeTok"/>
        </w:rPr>
        <w:t xml:space="preserve">hi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w:t>
      </w:r>
      <w:r>
        <w:rPr>
          <w:rStyle w:val="StringTok"/>
        </w:rPr>
        <w:t xml:space="preserve">"WindResid"</w:t>
      </w:r>
      <w:r>
        <w:rPr>
          <w:rStyle w:val="NormalTok"/>
        </w:rPr>
        <w:t xml:space="preserve">]) </w:t>
      </w:r>
      <w:r>
        <w:rPr>
          <w:rStyle w:val="SpecialCharTok"/>
        </w:rPr>
        <w:t xml:space="preserve">==</w:t>
      </w:r>
      <w:r>
        <w:br/>
      </w:r>
      <w:r>
        <w:rPr>
          <w:rStyle w:val="NormalTok"/>
        </w:rPr>
        <w:t xml:space="preserve">                                 </w:t>
      </w:r>
      <w:r>
        <w:rPr>
          <w:rStyle w:val="FunctionTok"/>
        </w:rPr>
        <w:t xml:space="preserve">sign</w:t>
      </w:r>
      <w:r>
        <w:rPr>
          <w:rStyle w:val="NormalTok"/>
        </w:rPr>
        <w:t xml:space="preserve">(</w:t>
      </w:r>
      <w:r>
        <w:rPr>
          <w:rStyle w:val="FunctionTok"/>
        </w:rPr>
        <w:t xml:space="preserve">coef</w:t>
      </w:r>
      <w:r>
        <w:rPr>
          <w:rStyle w:val="NormalTok"/>
        </w:rPr>
        <w:t xml:space="preserve">(fit)[[</w:t>
      </w:r>
      <w:r>
        <w:rPr>
          <w:rStyle w:val="StringTok"/>
        </w:rPr>
        <w:t xml:space="preserve">"WindResid"</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"PinePct"</w:t>
      </w:r>
      <w:r>
        <w:rPr>
          <w:rStyle w:val="NormalTok"/>
        </w:rPr>
        <w:t xml:space="preserve">]],</w:t>
      </w:r>
      <w:r>
        <w:br/>
      </w:r>
      <w:r>
        <w:rPr>
          <w:rStyle w:val="NormalTok"/>
        </w:rPr>
        <w:t xml:space="preserve">         </w:t>
      </w:r>
      <w:r>
        <w:rPr>
          <w:rStyle w:val="StringTok"/>
        </w:rPr>
        <w:t xml:space="preserve">`</w:t>
      </w:r>
      <w:r>
        <w:rPr>
          <w:rStyle w:val="AttributeTok"/>
        </w:rPr>
        <w:t xml:space="preserve">Elevation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(fit)[[</w:t>
      </w:r>
      <w:r>
        <w:rPr>
          <w:rStyle w:val="StringTok"/>
        </w:rPr>
        <w:t xml:space="preserve">"Elevation"</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NormalTok"/>
        </w:rPr>
        <w:t xml:space="preserve">cum </w:t>
      </w:r>
      <w:r>
        <w:rPr>
          <w:rStyle w:val="SpecialCharTok"/>
        </w:rPr>
        <w:t xml:space="preserve">|&gt;</w:t>
      </w:r>
      <w:r>
        <w:rPr>
          <w:rStyle w:val="NormalTok"/>
        </w:rPr>
        <w:t xml:space="preserve"> </w:t>
      </w:r>
      <w:r>
        <w:rPr>
          <w:rStyle w:val="FunctionTok"/>
        </w:rPr>
        <w:t xml:space="preserve">transmute</w:t>
      </w:r>
      <w:r>
        <w:rPr>
          <w:rStyle w:val="NormalTok"/>
        </w:rPr>
        <w:t xml:space="preserve">(Threshold, Cells,</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lo, hi),</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StringTok"/>
        </w:rPr>
        <w:t xml:space="preserve">`</w:t>
      </w:r>
      <w:r>
        <w:rPr>
          <w:rStyle w:val="AttributeTok"/>
        </w:rPr>
        <w:t xml:space="preserve">Pine cover beta</w:t>
      </w:r>
      <w:r>
        <w:rPr>
          <w:rStyle w:val="StringTok"/>
        </w:rPr>
        <w:t xml:space="preserve">`</w:t>
      </w:r>
      <w:r>
        <w:rPr>
          <w:rStyle w:val="NormalTok"/>
        </w:rPr>
        <w:t xml:space="preserve">),</w:t>
      </w:r>
      <w:r>
        <w:br/>
      </w:r>
      <w:r>
        <w:rPr>
          <w:rStyle w:val="NormalTok"/>
        </w:rPr>
        <w:t xml:space="preserve">                 </w:t>
      </w:r>
      <w:r>
        <w:rPr>
          <w:rStyle w:val="AttributeTok"/>
        </w:rPr>
        <w:t xml:space="preserve">Supported =</w:t>
      </w:r>
      <w:r>
        <w:rPr>
          <w:rStyle w:val="NormalTok"/>
        </w:rPr>
        <w:t xml:space="preserve"> </w:t>
      </w:r>
      <w:r>
        <w:rPr>
          <w:rStyle w:val="FunctionTok"/>
        </w:rPr>
        <w:t xml:space="preserve">ifelse</w:t>
      </w:r>
      <w:r>
        <w:rPr>
          <w:rStyle w:val="NormalTok"/>
        </w:rPr>
        <w:t xml:space="preserve">(lo </w:t>
      </w:r>
      <w:r>
        <w:rPr>
          <w:rStyle w:val="SpecialCharTok"/>
        </w:rPr>
        <w:t xml:space="preserve">*</w:t>
      </w:r>
      <w:r>
        <w:rPr>
          <w:rStyle w:val="NormalTok"/>
        </w:rPr>
        <w:t xml:space="preserve"> hi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"lllllll"</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3" w:name="tbl-ordinal"/>
          <w:p>
            <w:pPr>
              <w:jc w:val="center"/>
            </w:pPr>
            <w:pPr>
              <w:jc w:val="start"/>
              <w:spacing w:before="200"/>
              <w:pStyle w:val="ImageCaption"/>
            </w:pPr>
            <w:r>
              <w:t xml:space="preserve">Table 9: Cumulative logits at each severity threshold, cells containing lodgepole pine only. The orthogonalised wind coefficient strengthens monotonically as the threshold rises and its block interval excludes zero above trace, which the binary model does not show.</w:t>
            </w:r>
          </w:p>
          <w:tbl>
            <w:tblPr>
              <w:tblStyle w:val="Table"/>
              <w:tblLook w:firstRow="1" w:lastRow="0" w:firstColumn="0" w:lastColumn="0" w:noHBand="0" w:noVBand="0" w:val="0020"/>
              <w:tblW w:w="9354" w:type="dxa"/>
              <w:tblLayout w:type="fixed"/>
            </w:tblPr>
            <w:tblGrid>
              <w:gridCol w:w="1651"/>
              <w:gridCol w:w="642"/>
              <w:gridCol w:w="1743"/>
              <w:gridCol w:w="1560"/>
              <w:gridCol w:w="1375"/>
              <w:gridCol w:w="1467"/>
              <w:gridCol w:w="916"/>
            </w:tblGrid>
            <w:tr>
              <w:trPr>
                <w:tblHeader w:val="on"/>
                <w:trHeight w:val="624" w:hRule="exact"/>
              </w:trPr>
              <w:tc>
                <w:tcPr/>
                <w:p>
                  <w:pPr>
                    <w:pStyle w:val="Compact"/>
                    <w:jc w:val="left"/>
                    <w:rPr>
                      <w:sz w:val="16"/>
                      <w:szCs w:val="16"/>
                    </w:rPr>
                  </w:pPr>
                  <w:r>
                    <w:rPr>
                      <w:sz w:val="16"/>
                      <w:szCs w:val="16"/>
                    </w:rPr>
                    <w:t xml:space="preserve">Threshold</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Wind residual beta</w:t>
                  </w:r>
                </w:p>
              </w:tc>
              <w:tc>
                <w:tcPr/>
                <w:p>
                  <w:pPr>
                    <w:pStyle w:val="Compact"/>
                    <w:jc w:val="left"/>
                    <w:rPr>
                      <w:sz w:val="16"/>
                      <w:szCs w:val="16"/>
                    </w:rPr>
                  </w:pPr>
                  <w:r>
                    <w:rPr>
                      <w:sz w:val="16"/>
                      <w:szCs w:val="16"/>
                    </w:rPr>
                    <w:t xml:space="preserve">block 95% CI</w:t>
                  </w:r>
                </w:p>
              </w:tc>
              <w:tc>
                <w:tcPr/>
                <w:p>
                  <w:pPr>
                    <w:pStyle w:val="Compact"/>
                    <w:jc w:val="left"/>
                    <w:rPr>
                      <w:sz w:val="16"/>
                      <w:szCs w:val="16"/>
                    </w:rPr>
                  </w:pPr>
                  <w:r>
                    <w:rPr>
                      <w:sz w:val="16"/>
                      <w:szCs w:val="16"/>
                    </w:rPr>
                    <w:t xml:space="preserve">sign stability</w:t>
                  </w:r>
                </w:p>
              </w:tc>
              <w:tc>
                <w:tcPr/>
                <w:p>
                  <w:pPr>
                    <w:pStyle w:val="Compact"/>
                    <w:jc w:val="left"/>
                    <w:rPr>
                      <w:sz w:val="16"/>
                      <w:szCs w:val="16"/>
                    </w:rPr>
                  </w:pPr>
                  <w:r>
                    <w:rPr>
                      <w:sz w:val="16"/>
                      <w:szCs w:val="16"/>
                    </w:rPr>
                    <w:t xml:space="preserve">Pine cover beta</w:t>
                  </w:r>
                </w:p>
              </w:tc>
              <w:tc>
                <w:tcPr/>
                <w:p>
                  <w:pPr>
                    <w:pStyle w:val="Compact"/>
                    <w:jc w:val="left"/>
                    <w:rPr>
                      <w:sz w:val="16"/>
                      <w:szCs w:val="16"/>
                    </w:rPr>
                  </w:pPr>
                  <w:r>
                    <w:rPr>
                      <w:sz w:val="16"/>
                      <w:szCs w:val="16"/>
                    </w:rPr>
                    <w:t xml:space="preserve">Supported</w:t>
                  </w:r>
                </w:p>
              </w:tc>
            </w:tr>
            <w:tr>
              <w:trPr>
                <w:trHeight w:val="340" w:hRule="exact"/>
              </w:trPr>
              <w:tc>
                <w:tcPr/>
                <w:p>
                  <w:pPr>
                    <w:pStyle w:val="Compact"/>
                    <w:jc w:val="left"/>
                    <w:rPr>
                      <w:sz w:val="16"/>
                      <w:szCs w:val="16"/>
                    </w:rPr>
                  </w:pPr>
                  <w:r>
                    <w:rPr>
                      <w:sz w:val="16"/>
                      <w:szCs w:val="16"/>
                    </w:rPr>
                    <w:t xml:space="preserve">trace or worse</w:t>
                  </w:r>
                </w:p>
              </w:tc>
              <w:tc>
                <w:tcPr/>
                <w:p>
                  <w:pPr>
                    <w:pStyle w:val="Compact"/>
                    <w:jc w:val="left"/>
                    <w:rPr>
                      <w:sz w:val="16"/>
                      <w:szCs w:val="16"/>
                    </w:rPr>
                  </w:pPr>
                  <w:r>
                    <w:rPr>
                      <w:sz w:val="16"/>
                      <w:szCs w:val="16"/>
                    </w:rPr>
                    <w:t xml:space="preserve">38,473</w:t>
                  </w:r>
                </w:p>
              </w:tc>
              <w:tc>
                <w:tcPr/>
                <w:p>
                  <w:pPr>
                    <w:pStyle w:val="Compact"/>
                    <w:jc w:val="left"/>
                    <w:rPr>
                      <w:sz w:val="16"/>
                      <w:szCs w:val="16"/>
                    </w:rPr>
                  </w:pPr>
                  <w:r>
                    <w:rPr>
                      <w:sz w:val="16"/>
                      <w:szCs w:val="16"/>
                    </w:rPr>
                    <w:t xml:space="preserve">-0.176</w:t>
                  </w:r>
                </w:p>
              </w:tc>
              <w:tc>
                <w:tcPr/>
                <w:p>
                  <w:pPr>
                    <w:pStyle w:val="Compact"/>
                    <w:jc w:val="left"/>
                    <w:rPr>
                      <w:sz w:val="16"/>
                      <w:szCs w:val="16"/>
                    </w:rPr>
                  </w:pPr>
                  <w:r>
                    <w:rPr>
                      <w:sz w:val="16"/>
                      <w:szCs w:val="16"/>
                    </w:rPr>
                    <w:t xml:space="preserve">[-0.390, +0.037]</w:t>
                  </w:r>
                </w:p>
              </w:tc>
              <w:tc>
                <w:tcPr/>
                <w:p>
                  <w:pPr>
                    <w:pStyle w:val="Compact"/>
                    <w:jc w:val="left"/>
                    <w:rPr>
                      <w:sz w:val="16"/>
                      <w:szCs w:val="16"/>
                    </w:rPr>
                  </w:pPr>
                  <w:r>
                    <w:rPr>
                      <w:sz w:val="16"/>
                      <w:szCs w:val="16"/>
                    </w:rPr>
                    <w:t xml:space="preserve">0.95</w:t>
                  </w:r>
                </w:p>
              </w:tc>
              <w:tc>
                <w:tcPr/>
                <w:p>
                  <w:pPr>
                    <w:pStyle w:val="Compact"/>
                    <w:jc w:val="left"/>
                    <w:rPr>
                      <w:sz w:val="16"/>
                      <w:szCs w:val="16"/>
                    </w:rPr>
                  </w:pPr>
                  <w:r>
                    <w:rPr>
                      <w:sz w:val="16"/>
                      <w:szCs w:val="16"/>
                    </w:rPr>
                    <w:t xml:space="preserve">+0.177</w:t>
                  </w:r>
                </w:p>
              </w:tc>
              <w:tc>
                <w:tcPr/>
                <w:p>
                  <w:pPr>
                    <w:pStyle w:val="Compact"/>
                    <w:jc w:val="left"/>
                    <w:rPr>
                      <w:sz w:val="16"/>
                      <w:szCs w:val="16"/>
                    </w:rPr>
                  </w:pPr>
                  <w:r>
                    <w:rPr>
                      <w:sz w:val="16"/>
                      <w:szCs w:val="16"/>
                    </w:rPr>
                    <w:t xml:space="preserve">no</w:t>
                  </w:r>
                </w:p>
              </w:tc>
            </w:tr>
            <w:tr>
              <w:trPr>
                <w:trHeight w:val="340" w:hRule="exact"/>
              </w:trPr>
              <w:tc>
                <w:tcPr/>
                <w:p>
                  <w:pPr>
                    <w:pStyle w:val="Compact"/>
                    <w:jc w:val="left"/>
                    <w:rPr>
                      <w:sz w:val="16"/>
                      <w:szCs w:val="16"/>
                    </w:rPr>
                  </w:pPr>
                  <w:r>
                    <w:rPr>
                      <w:sz w:val="16"/>
                      <w:szCs w:val="16"/>
                    </w:rPr>
                    <w:t xml:space="preserve">light or worse</w:t>
                  </w:r>
                </w:p>
              </w:tc>
              <w:tc>
                <w:tcPr/>
                <w:p>
                  <w:pPr>
                    <w:pStyle w:val="Compact"/>
                    <w:jc w:val="left"/>
                    <w:rPr>
                      <w:sz w:val="16"/>
                      <w:szCs w:val="16"/>
                    </w:rPr>
                  </w:pPr>
                  <w:r>
                    <w:rPr>
                      <w:sz w:val="16"/>
                      <w:szCs w:val="16"/>
                    </w:rPr>
                    <w:t xml:space="preserve">34,839</w:t>
                  </w:r>
                </w:p>
              </w:tc>
              <w:tc>
                <w:tcPr/>
                <w:p>
                  <w:pPr>
                    <w:pStyle w:val="Compact"/>
                    <w:jc w:val="left"/>
                    <w:rPr>
                      <w:sz w:val="16"/>
                      <w:szCs w:val="16"/>
                    </w:rPr>
                  </w:pPr>
                  <w:r>
                    <w:rPr>
                      <w:sz w:val="16"/>
                      <w:szCs w:val="16"/>
                    </w:rPr>
                    <w:t xml:space="preserve">-0.203</w:t>
                  </w:r>
                </w:p>
              </w:tc>
              <w:tc>
                <w:tcPr/>
                <w:p>
                  <w:pPr>
                    <w:pStyle w:val="Compact"/>
                    <w:jc w:val="left"/>
                    <w:rPr>
                      <w:sz w:val="16"/>
                      <w:szCs w:val="16"/>
                    </w:rPr>
                  </w:pPr>
                  <w:r>
                    <w:rPr>
                      <w:sz w:val="16"/>
                      <w:szCs w:val="16"/>
                    </w:rPr>
                    <w:t xml:space="preserve">[-0.418, -0.015]</w:t>
                  </w:r>
                </w:p>
              </w:tc>
              <w:tc>
                <w:tcPr/>
                <w:p>
                  <w:pPr>
                    <w:pStyle w:val="Compact"/>
                    <w:jc w:val="left"/>
                    <w:rPr>
                      <w:sz w:val="16"/>
                      <w:szCs w:val="16"/>
                    </w:rPr>
                  </w:pPr>
                  <w:r>
                    <w:rPr>
                      <w:sz w:val="16"/>
                      <w:szCs w:val="16"/>
                    </w:rPr>
                    <w:t xml:space="preserve">0.98</w:t>
                  </w:r>
                </w:p>
              </w:tc>
              <w:tc>
                <w:tcPr/>
                <w:p>
                  <w:pPr>
                    <w:pStyle w:val="Compact"/>
                    <w:jc w:val="left"/>
                    <w:rPr>
                      <w:sz w:val="16"/>
                      <w:szCs w:val="16"/>
                    </w:rPr>
                  </w:pPr>
                  <w:r>
                    <w:rPr>
                      <w:sz w:val="16"/>
                      <w:szCs w:val="16"/>
                    </w:rPr>
                    <w:t xml:space="preserve">+0.204</w:t>
                  </w:r>
                </w:p>
              </w:tc>
              <w:tc>
                <w:tcPr/>
                <w:p>
                  <w:pPr>
                    <w:pStyle w:val="Compact"/>
                    <w:jc w:val="left"/>
                    <w:rPr>
                      <w:sz w:val="16"/>
                      <w:szCs w:val="16"/>
                    </w:rPr>
                  </w:pPr>
                  <w:r>
                    <w:rPr>
                      <w:sz w:val="16"/>
                      <w:szCs w:val="16"/>
                    </w:rPr>
                    <w:t xml:space="preserve">yes</w:t>
                  </w:r>
                </w:p>
              </w:tc>
            </w:tr>
            <w:tr>
              <w:trPr>
                <w:trHeight w:val="340" w:hRule="exact"/>
              </w:trPr>
              <w:tc>
                <w:tcPr/>
                <w:p>
                  <w:pPr>
                    <w:pStyle w:val="Compact"/>
                    <w:jc w:val="left"/>
                    <w:rPr>
                      <w:sz w:val="16"/>
                      <w:szCs w:val="16"/>
                    </w:rPr>
                  </w:pPr>
                  <w:r>
                    <w:rPr>
                      <w:sz w:val="16"/>
                      <w:szCs w:val="16"/>
                    </w:rPr>
                    <w:t xml:space="preserve">moderate or worse</w:t>
                  </w:r>
                </w:p>
              </w:tc>
              <w:tc>
                <w:tcPr/>
                <w:p>
                  <w:pPr>
                    <w:pStyle w:val="Compact"/>
                    <w:jc w:val="left"/>
                    <w:rPr>
                      <w:sz w:val="16"/>
                      <w:szCs w:val="16"/>
                    </w:rPr>
                  </w:pPr>
                  <w:r>
                    <w:rPr>
                      <w:sz w:val="16"/>
                      <w:szCs w:val="16"/>
                    </w:rPr>
                    <w:t xml:space="preserve">13,862</w:t>
                  </w:r>
                </w:p>
              </w:tc>
              <w:tc>
                <w:tcPr/>
                <w:p>
                  <w:pPr>
                    <w:pStyle w:val="Compact"/>
                    <w:jc w:val="left"/>
                    <w:rPr>
                      <w:sz w:val="16"/>
                      <w:szCs w:val="16"/>
                    </w:rPr>
                  </w:pPr>
                  <w:r>
                    <w:rPr>
                      <w:sz w:val="16"/>
                      <w:szCs w:val="16"/>
                    </w:rPr>
                    <w:t xml:space="preserve">-0.390</w:t>
                  </w:r>
                </w:p>
              </w:tc>
              <w:tc>
                <w:tcPr/>
                <w:p>
                  <w:pPr>
                    <w:pStyle w:val="Compact"/>
                    <w:jc w:val="left"/>
                    <w:rPr>
                      <w:sz w:val="16"/>
                      <w:szCs w:val="16"/>
                    </w:rPr>
                  </w:pPr>
                  <w:r>
                    <w:rPr>
                      <w:sz w:val="16"/>
                      <w:szCs w:val="16"/>
                    </w:rPr>
                    <w:t xml:space="preserve">[-0.674, -0.066]</w:t>
                  </w:r>
                </w:p>
              </w:tc>
              <w:tc>
                <w:tcPr/>
                <w:p>
                  <w:pPr>
                    <w:pStyle w:val="Compact"/>
                    <w:jc w:val="left"/>
                    <w:rPr>
                      <w:sz w:val="16"/>
                      <w:szCs w:val="16"/>
                    </w:rPr>
                  </w:pPr>
                  <w:r>
                    <w:rPr>
                      <w:sz w:val="16"/>
                      <w:szCs w:val="16"/>
                    </w:rPr>
                    <w:t xml:space="preserve">0.99</w:t>
                  </w:r>
                </w:p>
              </w:tc>
              <w:tc>
                <w:tcPr/>
                <w:p>
                  <w:pPr>
                    <w:pStyle w:val="Compact"/>
                    <w:jc w:val="left"/>
                    <w:rPr>
                      <w:sz w:val="16"/>
                      <w:szCs w:val="16"/>
                    </w:rPr>
                  </w:pPr>
                  <w:r>
                    <w:rPr>
                      <w:sz w:val="16"/>
                      <w:szCs w:val="16"/>
                    </w:rPr>
                    <w:t xml:space="preserve">+0.243</w:t>
                  </w:r>
                </w:p>
              </w:tc>
              <w:tc>
                <w:tcPr/>
                <w:p>
                  <w:pPr>
                    <w:pStyle w:val="Compact"/>
                    <w:jc w:val="left"/>
                    <w:rPr>
                      <w:sz w:val="16"/>
                      <w:szCs w:val="16"/>
                    </w:rPr>
                  </w:pPr>
                  <w:r>
                    <w:rPr>
                      <w:sz w:val="16"/>
                      <w:szCs w:val="16"/>
                    </w:rPr>
                    <w:t xml:space="preserve">yes</w:t>
                  </w:r>
                </w:p>
              </w:tc>
            </w:tr>
            <w:tr>
              <w:trPr>
                <w:trHeight w:val="340" w:hRule="exact"/>
              </w:trPr>
              <w:tc>
                <w:tcPr/>
                <w:p>
                  <w:pPr>
                    <w:pStyle w:val="Compact"/>
                    <w:jc w:val="left"/>
                    <w:rPr>
                      <w:sz w:val="16"/>
                      <w:szCs w:val="16"/>
                    </w:rPr>
                  </w:pPr>
                  <w:r>
                    <w:rPr>
                      <w:sz w:val="16"/>
                      <w:szCs w:val="16"/>
                    </w:rPr>
                    <w:t xml:space="preserve">severe or worse</w:t>
                  </w:r>
                </w:p>
              </w:tc>
              <w:tc>
                <w:tcPr/>
                <w:p>
                  <w:pPr>
                    <w:pStyle w:val="Compact"/>
                    <w:jc w:val="left"/>
                    <w:rPr>
                      <w:sz w:val="16"/>
                      <w:szCs w:val="16"/>
                    </w:rPr>
                  </w:pPr>
                  <w:r>
                    <w:rPr>
                      <w:sz w:val="16"/>
                      <w:szCs w:val="16"/>
                    </w:rPr>
                    <w:t xml:space="preserve">1,522</w:t>
                  </w:r>
                </w:p>
              </w:tc>
              <w:tc>
                <w:tcPr/>
                <w:p>
                  <w:pPr>
                    <w:pStyle w:val="Compact"/>
                    <w:jc w:val="left"/>
                    <w:rPr>
                      <w:sz w:val="16"/>
                      <w:szCs w:val="16"/>
                    </w:rPr>
                  </w:pPr>
                  <w:r>
                    <w:rPr>
                      <w:sz w:val="16"/>
                      <w:szCs w:val="16"/>
                    </w:rPr>
                    <w:t xml:space="preserve">-1.002</w:t>
                  </w:r>
                </w:p>
              </w:tc>
              <w:tc>
                <w:tcPr/>
                <w:p>
                  <w:pPr>
                    <w:pStyle w:val="Compact"/>
                    <w:jc w:val="left"/>
                    <w:rPr>
                      <w:sz w:val="16"/>
                      <w:szCs w:val="16"/>
                    </w:rPr>
                  </w:pPr>
                  <w:r>
                    <w:rPr>
                      <w:sz w:val="16"/>
                      <w:szCs w:val="16"/>
                    </w:rPr>
                    <w:t xml:space="preserve">[-1.552, -0.169]</w:t>
                  </w:r>
                </w:p>
              </w:tc>
              <w:tc>
                <w:tcPr/>
                <w:p>
                  <w:pPr>
                    <w:pStyle w:val="Compact"/>
                    <w:jc w:val="left"/>
                    <w:rPr>
                      <w:sz w:val="16"/>
                      <w:szCs w:val="16"/>
                    </w:rPr>
                  </w:pPr>
                  <w:r>
                    <w:rPr>
                      <w:sz w:val="16"/>
                      <w:szCs w:val="16"/>
                    </w:rPr>
                    <w:t xml:space="preserve">0.98</w:t>
                  </w:r>
                </w:p>
              </w:tc>
              <w:tc>
                <w:tcPr/>
                <w:p>
                  <w:pPr>
                    <w:pStyle w:val="Compact"/>
                    <w:jc w:val="left"/>
                    <w:rPr>
                      <w:sz w:val="16"/>
                      <w:szCs w:val="16"/>
                    </w:rPr>
                  </w:pPr>
                  <w:r>
                    <w:rPr>
                      <w:sz w:val="16"/>
                      <w:szCs w:val="16"/>
                    </w:rPr>
                    <w:t xml:space="preserve">-0.101</w:t>
                  </w:r>
                </w:p>
              </w:tc>
              <w:tc>
                <w:tcPr/>
                <w:p>
                  <w:pPr>
                    <w:pStyle w:val="Compact"/>
                    <w:jc w:val="left"/>
                    <w:rPr>
                      <w:sz w:val="16"/>
                      <w:szCs w:val="16"/>
                    </w:rPr>
                  </w:pPr>
                  <w:r>
                    <w:rPr>
                      <w:sz w:val="16"/>
                      <w:szCs w:val="16"/>
                    </w:rPr>
                    <w:t xml:space="preserve">yes</w:t>
                  </w:r>
                </w:p>
              </w:tc>
            </w:tr>
          </w:tbl>
          <w:bookmarkEnd w:id="63"/>
          <w:p/>
        </w:tc>
      </w:tr>
    </w:tbl>
    <w:p>
      <w:pPr>
        <w:pStyle w:val="BodyText"/>
      </w:pPr>
      <w:r>
        <w:t xml:space="preserve">Collapsing the response to attacked or not costs the study its main result. Fitted at successively harder severity thresholds, the orthogonalised wind coefficient strengthens monotonically from -0.176 at trace or worse to -1.002 at severe or worse, a 5.7-fold increase (</w:t>
      </w:r>
      <w:hyperlink w:anchor="tbl-ordinal">
        <w:r>
          <w:rPr>
            <w:rStyle w:val="Hyperlink"/>
          </w:rPr>
          <w:t xml:space="preserve">Table 9</w:t>
        </w:r>
      </w:hyperlink>
      <w:r>
        <w:t xml:space="preserve">). At every threshold above trace the block interval excludes zero. The first row is the binary model of</w:t>
      </w:r>
      <w:r>
        <w:t xml:space="preserve"> </w:t>
      </w:r>
      <w:hyperlink w:anchor="sec-krawchuk">
        <w:r>
          <w:rPr>
            <w:rStyle w:val="Hyperlink"/>
          </w:rPr>
          <w:t xml:space="preserve">Section 5.3</w:t>
        </w:r>
      </w:hyperlink>
      <w:r>
        <w:t xml:space="preserve"> </w:t>
      </w:r>
      <w:r>
        <w:t xml:space="preserve">restated, since a cell reaching trace or worse is exactly a cell recorded as attacked, so the table extends that fit rather than competing with it. It is also the weakest of the four, and the one the refugia literature would conventionally have reported.</w:t>
      </w:r>
    </w:p>
    <w:p>
      <w:pPr>
        <w:pStyle w:val="BodyText"/>
      </w:pPr>
      <w:r>
        <w:t xml:space="preserve">This is a dose-response gradient of the shape the hypothesis predicts. Wherever the wind surface has a component independent of elevation, that component is associated with less attack, and the association is strongest where attack was heaviest. It also explains the binary result: a cell that reached trace severity is barely distinguishable from an unattacked cell, so a threshold drawn between them puts most of the noise exactly where the model is asked to fit.</w:t>
      </w:r>
    </w:p>
    <w:p>
      <w:pPr>
        <w:pStyle w:val="BodyText"/>
      </w:pPr>
      <w:r>
        <w:t xml:space="preserve">The slopes differ by a factor of 5.7 across the thresholds, so proportional odds does not hold and a single ordinal coefficient would be the wrong summary. Fitting one anyway returns -0.207, close to the trace-threshold estimate and concealing everything above it. Two other terms move with the threshold. Lodgepole cover, the only term that cleared the interval test in the binary model, weakens as the threshold rises and reverses at severe or worse (-0.101). One reading is ecological: host abundance governs whether a stand is attacked at all, not how hard. A second is an artefact of the inventory’s vintage, and we cannot separate them. Composition was interpreted from 2014 photography, late in the outbreak window, so stands that lost their pine early carry a lower recorded lodgepole percentage than when the beetle reached them. That predicts a negative coefficient at the heaviest severities, which is what is observed. We report the reversal and decline to interpret it. Elevation turns positive at moderate or worse (+0.390), consistent with severe attack having concentrated in the mid-elevation pine belt rather than at either end.</w:t>
      </w:r>
    </w:p>
    <w:p>
      <w:pPr>
        <w:pStyle w:val="BodyText"/>
      </w:pPr>
      <w:r>
        <w:t xml:space="preserve">We cannot attribute the gradient to wind rather than cold, and the Discussion explains why the ordinal result does not help. More seriously,</w:t>
      </w:r>
      <w:r>
        <w:t xml:space="preserve"> </w:t>
      </w:r>
      <w:hyperlink w:anchor="sec-nonlinear">
        <w:r>
          <w:rPr>
            <w:rStyle w:val="Hyperlink"/>
          </w:rPr>
          <w:t xml:space="preserve">Section 5.5</w:t>
        </w:r>
      </w:hyperlink>
      <w:r>
        <w:t xml:space="preserve"> </w:t>
      </w:r>
      <w:r>
        <w:t xml:space="preserve">shows the sweep does not survive entering elevation flexibly, so what looks here like improved support is largely the unimodal elevation response returning through a predictor orthogonalised only against the linear part of elevation. Read this table together with that one.</w:t>
      </w:r>
    </w:p>
    <w:bookmarkEnd w:id="64"/>
    <w:bookmarkStart w:id="66" w:name="sec-nonlinear"/>
    <w:p>
      <w:pPr>
        <w:pStyle w:val="Heading2"/>
      </w:pPr>
      <w:r>
        <w:t xml:space="preserve">5.5 Nonlinear elevation specification</w:t>
      </w:r>
    </w:p>
    <w:p>
      <w:pPr>
        <w:pStyle w:val="SourceCode"/>
      </w:pPr>
      <w:r>
        <w:rPr>
          <w:rStyle w:val="DocumentationTok"/>
        </w:rPr>
        <w:t xml:space="preserve">## Everything above enters elevation as one linear term, and orthogonalises wind</w:t>
      </w:r>
      <w:r>
        <w:br/>
      </w:r>
      <w:r>
        <w:rPr>
          <w:rStyle w:val="DocumentationTok"/>
        </w:rPr>
        <w:t xml:space="preserve">## against that same straight line. But @fig-gradient shows the response is</w:t>
      </w:r>
      <w:r>
        <w:br/>
      </w:r>
      <w:r>
        <w:rPr>
          <w:rStyle w:val="DocumentationTok"/>
        </w:rPr>
        <w:t xml:space="preserve">## unimodal in elevation, and a straight line through a hump leaves a structured,</w:t>
      </w:r>
      <w:r>
        <w:br/>
      </w:r>
      <w:r>
        <w:rPr>
          <w:rStyle w:val="DocumentationTok"/>
        </w:rPr>
        <w:t xml:space="preserve">## elevation-shaped residual that any covariate correlated with the curvature can</w:t>
      </w:r>
      <w:r>
        <w:br/>
      </w:r>
      <w:r>
        <w:rPr>
          <w:rStyle w:val="DocumentationTok"/>
        </w:rPr>
        <w:t xml:space="preserve">## absorb. The wind surface is such a covariate by construction, because the</w:t>
      </w:r>
      <w:r>
        <w:br/>
      </w:r>
      <w:r>
        <w:rPr>
          <w:rStyle w:val="DocumentationTok"/>
        </w:rPr>
        <w:t xml:space="preserve">## downscaling is a nonlinear function of terrain. Residualising against a line</w:t>
      </w:r>
      <w:r>
        <w:br/>
      </w:r>
      <w:r>
        <w:rPr>
          <w:rStyle w:val="DocumentationTok"/>
        </w:rPr>
        <w:t xml:space="preserve">## cannot remove curvature the line never described. This table tests that.</w:t>
      </w:r>
      <w:r>
        <w:br/>
      </w:r>
      <w:r>
        <w:br/>
      </w:r>
      <w:r>
        <w:rPr>
          <w:rStyle w:val="NormalTok"/>
        </w:rPr>
        <w:t xml:space="preserve">elev_basis </w:t>
      </w:r>
      <w:r>
        <w:rPr>
          <w:rStyle w:val="OtherTok"/>
        </w:rPr>
        <w:t xml:space="preserve">&lt;-</w:t>
      </w:r>
      <w:r>
        <w:rPr>
          <w:rStyle w:val="NormalTok"/>
        </w:rPr>
        <w:t xml:space="preserve"> </w:t>
      </w:r>
      <w:r>
        <w:rPr>
          <w:rStyle w:val="ControlFlowTok"/>
        </w:rPr>
        <w:t xml:space="preserve">function</w:t>
      </w:r>
      <w:r>
        <w:rPr>
          <w:rStyle w:val="NormalTok"/>
        </w:rPr>
        <w:t xml:space="preserve">(E, basis) </w:t>
      </w:r>
      <w:r>
        <w:rPr>
          <w:rStyle w:val="ControlFlowTok"/>
        </w:rPr>
        <w:t xml:space="preserve">switch</w:t>
      </w:r>
      <w:r>
        <w:rPr>
          <w:rStyle w:val="NormalTok"/>
        </w:rPr>
        <w:t xml:space="preserve">(basis,</w:t>
      </w:r>
      <w:r>
        <w:br/>
      </w:r>
      <w:r>
        <w:rPr>
          <w:rStyle w:val="NormalTok"/>
        </w:rPr>
        <w:t xml:space="preserve">  </w:t>
      </w:r>
      <w:r>
        <w:rPr>
          <w:rStyle w:val="AttributeTok"/>
        </w:rPr>
        <w:t xml:space="preserve">linear =</w:t>
      </w:r>
      <w:r>
        <w:rPr>
          <w:rStyle w:val="NormalTok"/>
        </w:rPr>
        <w:t xml:space="preserve"> </w:t>
      </w:r>
      <w:r>
        <w:rPr>
          <w:rStyle w:val="FunctionTok"/>
        </w:rPr>
        <w:t xml:space="preserve">cbind</w:t>
      </w:r>
      <w:r>
        <w:rPr>
          <w:rStyle w:val="NormalTok"/>
        </w:rPr>
        <w:t xml:space="preserve">(</w:t>
      </w:r>
      <w:r>
        <w:rPr>
          <w:rStyle w:val="AttributeTok"/>
        </w:rPr>
        <w:t xml:space="preserve">ElevL =</w:t>
      </w:r>
      <w:r>
        <w:rPr>
          <w:rStyle w:val="NormalTok"/>
        </w:rPr>
        <w:t xml:space="preserve"> E),</w:t>
      </w:r>
      <w:r>
        <w:br/>
      </w:r>
      <w:r>
        <w:rPr>
          <w:rStyle w:val="NormalTok"/>
        </w:rPr>
        <w:t xml:space="preserve">  </w:t>
      </w:r>
      <w:r>
        <w:rPr>
          <w:rStyle w:val="AttributeTok"/>
        </w:rPr>
        <w:t xml:space="preserve">quad   =</w:t>
      </w:r>
      <w:r>
        <w:rPr>
          <w:rStyle w:val="NormalTok"/>
        </w:rPr>
        <w:t xml:space="preserve"> </w:t>
      </w:r>
      <w:r>
        <w:rPr>
          <w:rStyle w:val="FunctionTok"/>
        </w:rPr>
        <w:t xml:space="preserve">cbind</w:t>
      </w:r>
      <w:r>
        <w:rPr>
          <w:rStyle w:val="NormalTok"/>
        </w:rPr>
        <w:t xml:space="preserve">(</w:t>
      </w:r>
      <w:r>
        <w:rPr>
          <w:rStyle w:val="AttributeTok"/>
        </w:rPr>
        <w:t xml:space="preserve">ElevL =</w:t>
      </w:r>
      <w:r>
        <w:rPr>
          <w:rStyle w:val="NormalTok"/>
        </w:rPr>
        <w:t xml:space="preserve"> E, </w:t>
      </w:r>
      <w:r>
        <w:rPr>
          <w:rStyle w:val="AttributeTok"/>
        </w:rPr>
        <w:t xml:space="preserve">ElevQ =</w:t>
      </w:r>
      <w:r>
        <w:rPr>
          <w:rStyle w:val="NormalTok"/>
        </w:rPr>
        <w:t xml:space="preserve"> E</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spline =</w:t>
      </w:r>
      <w:r>
        <w:rPr>
          <w:rStyle w:val="NormalTok"/>
        </w:rPr>
        <w:t xml:space="preserve"> { b </w:t>
      </w:r>
      <w:r>
        <w:rPr>
          <w:rStyle w:val="OtherTok"/>
        </w:rPr>
        <w:t xml:space="preserve">&lt;-</w:t>
      </w:r>
      <w:r>
        <w:rPr>
          <w:rStyle w:val="NormalTok"/>
        </w:rPr>
        <w:t xml:space="preserve"> splines</w:t>
      </w:r>
      <w:r>
        <w:rPr>
          <w:rStyle w:val="SpecialCharTok"/>
        </w:rPr>
        <w:t xml:space="preserve">::</w:t>
      </w:r>
      <w:r>
        <w:rPr>
          <w:rStyle w:val="FunctionTok"/>
        </w:rPr>
        <w:t xml:space="preserve">ns</w:t>
      </w:r>
      <w:r>
        <w:rPr>
          <w:rStyle w:val="NormalTok"/>
        </w:rPr>
        <w:t xml:space="preserve">(E, </w:t>
      </w:r>
      <w:r>
        <w:rPr>
          <w:rStyle w:val="AttributeTok"/>
        </w:rPr>
        <w:t xml:space="preserve">df =</w:t>
      </w:r>
      <w:r>
        <w:rPr>
          <w:rStyle w:val="NormalTok"/>
        </w:rPr>
        <w:t xml:space="preserve"> </w:t>
      </w:r>
      <w:r>
        <w:rPr>
          <w:rStyle w:val="DecValTok"/>
        </w:rPr>
        <w:t xml:space="preserve">4</w:t>
      </w:r>
      <w:r>
        <w:rPr>
          <w:rStyle w:val="NormalTok"/>
        </w:rPr>
        <w:t xml:space="preserve">); </w:t>
      </w:r>
      <w:r>
        <w:rPr>
          <w:rStyle w:val="FunctionTok"/>
        </w:rPr>
        <w:t xml:space="preserve">colnames</w:t>
      </w:r>
      <w:r>
        <w:rPr>
          <w:rStyle w:val="NormalTok"/>
        </w:rPr>
        <w:t xml:space="preserve">(b)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"ElevS"</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as.matrix</w:t>
      </w:r>
      <w:r>
        <w:rPr>
          <w:rStyle w:val="NormalTok"/>
        </w:rPr>
        <w:t xml:space="preserve">(b) })</w:t>
      </w:r>
      <w:r>
        <w:br/>
      </w:r>
      <w:r>
        <w:br/>
      </w:r>
      <w:r>
        <w:rPr>
          <w:rStyle w:val="NormalTok"/>
        </w:rPr>
        <w:t xml:space="preserve">nl_row </w:t>
      </w:r>
      <w:r>
        <w:rPr>
          <w:rStyle w:val="OtherTok"/>
        </w:rPr>
        <w:t xml:space="preserve">&lt;-</w:t>
      </w:r>
      <w:r>
        <w:rPr>
          <w:rStyle w:val="NormalTok"/>
        </w:rPr>
        <w:t xml:space="preserve"> </w:t>
      </w:r>
      <w:r>
        <w:rPr>
          <w:rStyle w:val="ControlFlowTok"/>
        </w:rPr>
        <w:t xml:space="preserve">function</w:t>
      </w:r>
      <w:r>
        <w:rPr>
          <w:rStyle w:val="NormalTok"/>
        </w:rPr>
        <w:t xml:space="preserve">(basis) {</w:t>
      </w:r>
      <w:r>
        <w:br/>
      </w:r>
      <w:r>
        <w:rPr>
          <w:rStyle w:val="NormalTok"/>
        </w:rPr>
        <w:t xml:space="preserve">  z  </w:t>
      </w:r>
      <w:r>
        <w:rPr>
          <w:rStyle w:val="OtherTok"/>
        </w:rPr>
        <w:t xml:space="preserve">&lt;-</w:t>
      </w:r>
      <w:r>
        <w:rPr>
          <w:rStyle w:val="NormalTok"/>
        </w:rPr>
        <w:t xml:space="preserve"> ZH</w:t>
      </w:r>
      <w:r>
        <w:br/>
      </w:r>
      <w:r>
        <w:rPr>
          <w:rStyle w:val="NormalTok"/>
        </w:rPr>
        <w:t xml:space="preserve">  EB </w:t>
      </w:r>
      <w:r>
        <w:rPr>
          <w:rStyle w:val="OtherTok"/>
        </w:rPr>
        <w:t xml:space="preserve">&lt;-</w:t>
      </w:r>
      <w:r>
        <w:rPr>
          <w:rStyle w:val="NormalTok"/>
        </w:rPr>
        <w:t xml:space="preserve"> </w:t>
      </w:r>
      <w:r>
        <w:rPr>
          <w:rStyle w:val="FunctionTok"/>
        </w:rPr>
        <w:t xml:space="preserve">elev_basis</w:t>
      </w:r>
      <w:r>
        <w:rPr>
          <w:rStyle w:val="NormalTok"/>
        </w:rPr>
        <w:t xml:space="preserve">(z</w:t>
      </w:r>
      <w:r>
        <w:rPr>
          <w:rStyle w:val="SpecialCharTok"/>
        </w:rPr>
        <w:t xml:space="preserve">$</w:t>
      </w:r>
      <w:r>
        <w:rPr>
          <w:rStyle w:val="NormalTok"/>
        </w:rPr>
        <w:t xml:space="preserve">Elevation, basis)</w:t>
      </w:r>
      <w:r>
        <w:br/>
      </w:r>
      <w:r>
        <w:rPr>
          <w:rStyle w:val="NormalTok"/>
        </w:rPr>
        <w:t xml:space="preserve">  z  </w:t>
      </w:r>
      <w:r>
        <w:rPr>
          <w:rStyle w:val="OtherTok"/>
        </w:rPr>
        <w:t xml:space="preserve">&lt;-</w:t>
      </w:r>
      <w:r>
        <w:rPr>
          <w:rStyle w:val="NormalTok"/>
        </w:rPr>
        <w:t xml:space="preserve"> </w:t>
      </w:r>
      <w:r>
        <w:rPr>
          <w:rStyle w:val="FunctionTok"/>
        </w:rPr>
        <w:t xml:space="preserve">cbind</w:t>
      </w:r>
      <w:r>
        <w:rPr>
          <w:rStyle w:val="NormalTok"/>
        </w:rPr>
        <w:t xml:space="preserve">(z[, </w:t>
      </w:r>
      <w:r>
        <w:rPr>
          <w:rStyle w:val="FunctionTok"/>
        </w:rPr>
        <w:t xml:space="preserve">setdiff</w:t>
      </w:r>
      <w:r>
        <w:rPr>
          <w:rStyle w:val="NormalTok"/>
        </w:rPr>
        <w:t xml:space="preserve">(</w:t>
      </w:r>
      <w:r>
        <w:rPr>
          <w:rStyle w:val="FunctionTok"/>
        </w:rPr>
        <w:t xml:space="preserve">names</w:t>
      </w:r>
      <w:r>
        <w:rPr>
          <w:rStyle w:val="NormalTok"/>
        </w:rPr>
        <w:t xml:space="preserve">(z), </w:t>
      </w:r>
      <w:r>
        <w:rPr>
          <w:rStyle w:val="StringTok"/>
        </w:rPr>
        <w:t xml:space="preserve">"Elevation"</w:t>
      </w:r>
      <w:r>
        <w:rPr>
          <w:rStyle w:val="NormalTok"/>
        </w:rPr>
        <w:t xml:space="preserve">)], </w:t>
      </w:r>
      <w:r>
        <w:rPr>
          <w:rStyle w:val="FunctionTok"/>
        </w:rPr>
        <w:t xml:space="preserve">as.data.frame</w:t>
      </w:r>
      <w:r>
        <w:rPr>
          <w:rStyle w:val="NormalTok"/>
        </w:rPr>
        <w:t xml:space="preserve">(EB))</w:t>
      </w:r>
      <w:r>
        <w:br/>
      </w:r>
      <w:r>
        <w:rPr>
          <w:rStyle w:val="NormalTok"/>
        </w:rPr>
        <w:t xml:space="preserve">  </w:t>
      </w:r>
      <w:r>
        <w:rPr>
          <w:rStyle w:val="DocumentationTok"/>
        </w:rPr>
        <w:t xml:space="preserve">## wind residualised on THIS basis, not on the straight line</w:t>
      </w:r>
      <w:r>
        <w:br/>
      </w:r>
      <w:r>
        <w:rPr>
          <w:rStyle w:val="NormalTok"/>
        </w:rPr>
        <w:t xml:space="preserve">  z</w:t>
      </w:r>
      <w:r>
        <w:rPr>
          <w:rStyle w:val="SpecialCharTok"/>
        </w:rPr>
        <w:t xml:space="preserve">$</w:t>
      </w:r>
      <w:r>
        <w:rPr>
          <w:rStyle w:val="NormalTok"/>
        </w:rPr>
        <w:t xml:space="preserve">WindResid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w:t>
      </w:r>
      <w:r>
        <w:rPr>
          <w:rStyle w:val="FunctionTok"/>
        </w:rPr>
        <w:t xml:space="preserve">residuals</w:t>
      </w:r>
      <w:r>
        <w:rPr>
          <w:rStyle w:val="NormalTok"/>
        </w:rPr>
        <w:t xml:space="preserve">(</w:t>
      </w:r>
      <w:r>
        <w:rPr>
          <w:rStyle w:val="FunctionTok"/>
        </w:rPr>
        <w:t xml:space="preserve">lm</w:t>
      </w:r>
      <w:r>
        <w:rPr>
          <w:rStyle w:val="NormalTok"/>
        </w:rPr>
        <w:t xml:space="preserve">(z</w:t>
      </w:r>
      <w:r>
        <w:rPr>
          <w:rStyle w:val="SpecialCharTok"/>
        </w:rPr>
        <w:t xml:space="preserve">$</w:t>
      </w:r>
      <w:r>
        <w:rPr>
          <w:rStyle w:val="NormalTok"/>
        </w:rPr>
        <w:t xml:space="preserve">Wind </w:t>
      </w:r>
      <w:r>
        <w:rPr>
          <w:rStyle w:val="SpecialCharTok"/>
        </w:rPr>
        <w:t xml:space="preserve">~</w:t>
      </w:r>
      <w:r>
        <w:rPr>
          <w:rStyle w:val="NormalTok"/>
        </w:rPr>
        <w:t xml:space="preserve"> EB))))</w:t>
      </w:r>
      <w:r>
        <w:br/>
      </w:r>
      <w:r>
        <w:rPr>
          <w:rStyle w:val="NormalTok"/>
        </w:rPr>
        <w:t xml:space="preserve">  vars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colnames</w:t>
      </w:r>
      <w:r>
        <w:rPr>
          <w:rStyle w:val="NormalTok"/>
        </w:rPr>
        <w:t xml:space="preserve">(EB), </w:t>
      </w:r>
      <w:r>
        <w:rPr>
          <w:rStyle w:val="StringTok"/>
        </w:rPr>
        <w:t xml:space="preserve">"WindResid"</w:t>
      </w:r>
      <w:r>
        <w:rPr>
          <w:rStyle w:val="NormalTok"/>
        </w:rPr>
        <w:t xml:space="preserve">, </w:t>
      </w:r>
      <w:r>
        <w:rPr>
          <w:rStyle w:val="StringTok"/>
        </w:rPr>
        <w:t xml:space="preserve">"PinePct"</w:t>
      </w:r>
      <w:r>
        <w:rPr>
          <w:rStyle w:val="NormalTok"/>
        </w:rPr>
        <w:t xml:space="preserve">, </w:t>
      </w:r>
      <w:r>
        <w:rPr>
          <w:rStyle w:val="StringTok"/>
        </w:rPr>
        <w:t xml:space="preserve">"Basal"</w:t>
      </w:r>
      <w:r>
        <w:rPr>
          <w:rStyle w:val="NormalTok"/>
        </w:rPr>
        <w:t xml:space="preserve">, </w:t>
      </w:r>
      <w:r>
        <w:rPr>
          <w:rStyle w:val="StringTok"/>
        </w:rPr>
        <w:t xml:space="preserve">"TPI600"</w:t>
      </w:r>
      <w:r>
        <w:rPr>
          <w:rStyle w:val="NormalTok"/>
        </w:rPr>
        <w:t xml:space="preserve">, </w:t>
      </w:r>
      <w:r>
        <w:rPr>
          <w:rStyle w:val="StringTok"/>
        </w:rPr>
        <w:t xml:space="preserve">"Slope"</w:t>
      </w:r>
      <w:r>
        <w:rPr>
          <w:rStyle w:val="NormalTok"/>
        </w:rPr>
        <w:t xml:space="preserve">, </w:t>
      </w:r>
      <w:r>
        <w:rPr>
          <w:rStyle w:val="StringTok"/>
        </w:rPr>
        <w:t xml:space="preserve">"TWI"</w:t>
      </w:r>
      <w:r>
        <w:rPr>
          <w:rStyle w:val="NormalTok"/>
        </w:rPr>
        <w:t xml:space="preserve">, </w:t>
      </w:r>
      <w:r>
        <w:rPr>
          <w:rStyle w:val="StringTok"/>
        </w:rPr>
        <w:t xml:space="preserve">"RIX"</w:t>
      </w:r>
      <w:r>
        <w:rPr>
          <w:rStyle w:val="NormalTok"/>
        </w:rPr>
        <w:t xml:space="preserve">)</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w:t>
      </w:r>
      <w:r>
        <w:rPr>
          <w:rStyle w:val="FunctionTok"/>
        </w:rPr>
        <w:t xml:space="preserve">lm</w:t>
      </w:r>
      <w:r>
        <w:rPr>
          <w:rStyle w:val="NormalTok"/>
        </w:rPr>
        <w:t xml:space="preserve">(z</w:t>
      </w:r>
      <w:r>
        <w:rPr>
          <w:rStyle w:val="SpecialCharTok"/>
        </w:rPr>
        <w:t xml:space="preserve">$</w:t>
      </w:r>
      <w:r>
        <w:rPr>
          <w:rStyle w:val="NormalTok"/>
        </w:rPr>
        <w:t xml:space="preserve">Wind </w:t>
      </w:r>
      <w:r>
        <w:rPr>
          <w:rStyle w:val="SpecialCharTok"/>
        </w:rPr>
        <w:t xml:space="preserve">~</w:t>
      </w:r>
      <w:r>
        <w:rPr>
          <w:rStyle w:val="NormalTok"/>
        </w:rPr>
        <w:t xml:space="preserve"> EB))</w:t>
      </w:r>
      <w:r>
        <w:rPr>
          <w:rStyle w:val="SpecialCharTok"/>
        </w:rPr>
        <w:t xml:space="preserve">$</w:t>
      </w:r>
      <w:r>
        <w:rPr>
          <w:rStyle w:val="NormalTok"/>
        </w:rPr>
        <w:t xml:space="preserve">r.squared</w:t>
      </w:r>
      <w:r>
        <w:br/>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(CUTS)), </w:t>
      </w:r>
      <w:r>
        <w:rPr>
          <w:rStyle w:val="ControlFlowTok"/>
        </w:rPr>
        <w:t xml:space="preserve">function</w:t>
      </w:r>
      <w:r>
        <w:rPr>
          <w:rStyle w:val="NormalTok"/>
        </w:rPr>
        <w:t xml:space="preserve">(i) {</w:t>
      </w:r>
      <w:r>
        <w:br/>
      </w:r>
      <w:r>
        <w:rPr>
          <w:rStyle w:val="NormalTok"/>
        </w:rPr>
        <w:t xml:space="preserve">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(z</w:t>
      </w:r>
      <w:r>
        <w:rPr>
          <w:rStyle w:val="SpecialCharTok"/>
        </w:rPr>
        <w:t xml:space="preserve">$</w:t>
      </w:r>
      <w:r>
        <w:rPr>
          <w:rStyle w:val="NormalTok"/>
        </w:rPr>
        <w:t xml:space="preserve">Severity </w:t>
      </w:r>
      <w:r>
        <w:rPr>
          <w:rStyle w:val="SpecialCharTok"/>
        </w:rPr>
        <w:t xml:space="preserve">&gt;=</w:t>
      </w:r>
      <w:r>
        <w:rPr>
          <w:rStyle w:val="NormalTok"/>
        </w:rPr>
        <w:t xml:space="preserve"> CUTS</w:t>
      </w:r>
      <w:r>
        <w:rPr>
          <w:rStyle w:val="SpecialCharTok"/>
        </w:rPr>
        <w:t xml:space="preserve">$</w:t>
      </w:r>
      <w:r>
        <w:rPr>
          <w:rStyle w:val="NormalTok"/>
        </w:rPr>
        <w:t xml:space="preserve">k[i])</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vars), z</w:t>
      </w:r>
      <w:r>
        <w:rPr>
          <w:rStyle w:val="SpecialCharTok"/>
        </w:rPr>
        <w:t xml:space="preserve">$</w:t>
      </w:r>
      <w:r>
        <w:rPr>
          <w:rStyle w:val="NormalTok"/>
        </w:rPr>
        <w:t xml:space="preserve">y)</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 vars)</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StringTok"/>
        </w:rPr>
        <w:t xml:space="preserve">`</w:t>
      </w:r>
      <w:r>
        <w:rPr>
          <w:rStyle w:val="AttributeTok"/>
        </w:rPr>
        <w:t xml:space="preserve">Elevation basis</w:t>
      </w:r>
      <w:r>
        <w:rPr>
          <w:rStyle w:val="StringTok"/>
        </w:rPr>
        <w:t xml:space="preserve">`</w:t>
      </w:r>
      <w:r>
        <w:rPr>
          <w:rStyle w:val="NormalTok"/>
        </w:rPr>
        <w:t xml:space="preserve"> </w:t>
      </w:r>
      <w:r>
        <w:rPr>
          <w:rStyle w:val="OtherTok"/>
        </w:rPr>
        <w:t xml:space="preserve">=</w:t>
      </w:r>
      <w:r>
        <w:rPr>
          <w:rStyle w:val="NormalTok"/>
        </w:rPr>
        <w:t xml:space="preserve"> basis, </w:t>
      </w:r>
      <w:r>
        <w:rPr>
          <w:rStyle w:val="StringTok"/>
        </w:rPr>
        <w:t xml:space="preserve">`</w:t>
      </w:r>
      <w:r>
        <w:rPr>
          <w:rStyle w:val="AttributeTok"/>
        </w:rPr>
        <w:t xml:space="preserve">R² wind on basis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3</w:t>
      </w:r>
      <w:r>
        <w:rPr>
          <w:rStyle w:val="NormalTok"/>
        </w:rPr>
        <w:t xml:space="preserve">),</w:t>
      </w:r>
      <w:r>
        <w:br/>
      </w:r>
      <w:r>
        <w:rPr>
          <w:rStyle w:val="NormalTok"/>
        </w:rPr>
        <w:t xml:space="preserve">           </w:t>
      </w:r>
      <w:r>
        <w:rPr>
          <w:rStyle w:val="AttributeTok"/>
        </w:rPr>
        <w:t xml:space="preserve">Threshold =</w:t>
      </w:r>
      <w:r>
        <w:rPr>
          <w:rStyle w:val="NormalTok"/>
        </w:rPr>
        <w:t xml:space="preserve"> CUTS</w:t>
      </w:r>
      <w:r>
        <w:rPr>
          <w:rStyle w:val="SpecialCharTok"/>
        </w:rPr>
        <w:t xml:space="preserve">$</w:t>
      </w:r>
      <w:r>
        <w:rPr>
          <w:rStyle w:val="NormalTok"/>
        </w:rPr>
        <w:t xml:space="preserve">label[i],</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q[</w:t>
      </w:r>
      <w:r>
        <w:rPr>
          <w:rStyle w:val="DecValTok"/>
        </w:rPr>
        <w:t xml:space="preserve">1</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Supported =</w:t>
      </w:r>
      <w:r>
        <w:rPr>
          <w:rStyle w:val="NormalTok"/>
        </w:rPr>
        <w:t xml:space="preserve"> </w:t>
      </w:r>
      <w:r>
        <w:rPr>
          <w:rStyle w:val="FunctionTok"/>
        </w:rPr>
        <w:t xml:space="preserve">ifelse</w:t>
      </w:r>
      <w:r>
        <w:rPr>
          <w:rStyle w:val="NormalTok"/>
        </w:rPr>
        <w:t xml:space="preserve">(q[</w:t>
      </w:r>
      <w:r>
        <w:rPr>
          <w:rStyle w:val="DecValTok"/>
        </w:rPr>
        <w:t xml:space="preserve">1</w:t>
      </w:r>
      <w:r>
        <w:rPr>
          <w:rStyle w:val="NormalTok"/>
        </w:rPr>
        <w:t xml:space="preserve">]</w:t>
      </w:r>
      <w:r>
        <w:rPr>
          <w:rStyle w:val="SpecialCharTok"/>
        </w:rPr>
        <w:t xml:space="preserve">*</w:t>
      </w:r>
      <w:r>
        <w:rPr>
          <w:rStyle w:val="NormalTok"/>
        </w:rPr>
        <w:t xml:space="preserve">q[</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rPr>
          <w:rStyle w:val="NormalTok"/>
        </w:rPr>
        <w:t xml:space="preserve">}</w:t>
      </w:r>
      <w:r>
        <w:br/>
      </w:r>
      <w:r>
        <w:rPr>
          <w:rStyle w:val="NormalTok"/>
        </w:rPr>
        <w:t xml:space="preserve">nl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"linear"</w:t>
      </w:r>
      <w:r>
        <w:rPr>
          <w:rStyle w:val="NormalTok"/>
        </w:rPr>
        <w:t xml:space="preserve">,</w:t>
      </w:r>
      <w:r>
        <w:rPr>
          <w:rStyle w:val="StringTok"/>
        </w:rPr>
        <w:t xml:space="preserve">"quad"</w:t>
      </w:r>
      <w:r>
        <w:rPr>
          <w:rStyle w:val="NormalTok"/>
        </w:rPr>
        <w:t xml:space="preserve">,</w:t>
      </w:r>
      <w:r>
        <w:rPr>
          <w:rStyle w:val="StringTok"/>
        </w:rPr>
        <w:t xml:space="preserve">"spline"</w:t>
      </w:r>
      <w:r>
        <w:rPr>
          <w:rStyle w:val="NormalTok"/>
        </w:rPr>
        <w:t xml:space="preserve">), nl_row))</w:t>
      </w:r>
      <w:r>
        <w:br/>
      </w:r>
      <w:r>
        <w:rPr>
          <w:rStyle w:val="NormalTok"/>
        </w:rPr>
        <w:t xml:space="preserve">nl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"llllll"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5" w:name="tbl-nonlinear"/>
          <w:p>
            <w:pPr>
              <w:jc w:val="center"/>
            </w:pPr>
            <w:pPr>
              <w:jc w:val="start"/>
              <w:spacing w:before="200"/>
              <w:pStyle w:val="ImageCaption"/>
            </w:pPr>
            <w:r>
              <w:t xml:space="preserve">Table 10: The ordinal sweep refitted with elevation entered flexibly instead of linearly, and wind residualised against that same basis. Elevation explains eleven points more of the wind surface once curvature is allowed, and no threshold clears the interval test under either flexible basis.</w:t>
            </w:r>
          </w:p>
          <w:tbl>
            <w:tblPr>
              <w:tblStyle w:val="Table"/>
              <w:tblLook w:firstRow="1" w:lastRow="0" w:firstColumn="0" w:lastColumn="0" w:noHBand="0" w:noVBand="0" w:val="0020"/>
              <w:tblW w:w="9354" w:type="dxa"/>
              <w:tblLayout w:type="fixed"/>
            </w:tblPr>
            <w:tblGrid>
              <w:gridCol w:w="1543"/>
              <w:gridCol w:w="1640"/>
              <w:gridCol w:w="1735"/>
              <w:gridCol w:w="1832"/>
              <w:gridCol w:w="1640"/>
              <w:gridCol w:w="964"/>
            </w:tblGrid>
            <w:tr>
              <w:trPr>
                <w:tblHeader w:val="on"/>
                <w:trHeight w:val="624" w:hRule="exact"/>
              </w:trPr>
              <w:tc>
                <w:tcPr/>
                <w:p>
                  <w:pPr>
                    <w:pStyle w:val="Compact"/>
                    <w:jc w:val="left"/>
                    <w:rPr>
                      <w:sz w:val="16"/>
                      <w:szCs w:val="16"/>
                    </w:rPr>
                  </w:pPr>
                  <w:r>
                    <w:rPr>
                      <w:sz w:val="16"/>
                      <w:szCs w:val="16"/>
                    </w:rPr>
                    <w:t xml:space="preserve">Elevation basis</w:t>
                  </w:r>
                </w:p>
              </w:tc>
              <w:tc>
                <w:tcPr/>
                <w:p>
                  <w:pPr>
                    <w:pStyle w:val="Compact"/>
                    <w:jc w:val="left"/>
                    <w:rPr>
                      <w:sz w:val="16"/>
                      <w:szCs w:val="16"/>
                    </w:rPr>
                  </w:pPr>
                  <w:r>
                    <w:rPr>
                      <w:sz w:val="16"/>
                      <w:szCs w:val="16"/>
                    </w:rPr>
                    <w:t xml:space="preserve">R² wind on basis</w:t>
                  </w:r>
                </w:p>
              </w:tc>
              <w:tc>
                <w:tcPr/>
                <w:p>
                  <w:pPr>
                    <w:pStyle w:val="Compact"/>
                    <w:jc w:val="left"/>
                    <w:rPr>
                      <w:sz w:val="16"/>
                      <w:szCs w:val="16"/>
                    </w:rPr>
                  </w:pPr>
                  <w:r>
                    <w:rPr>
                      <w:sz w:val="16"/>
                      <w:szCs w:val="16"/>
                    </w:rPr>
                    <w:t xml:space="preserve">Threshold</w:t>
                  </w:r>
                </w:p>
              </w:tc>
              <w:tc>
                <w:tcPr/>
                <w:p>
                  <w:pPr>
                    <w:pStyle w:val="Compact"/>
                    <w:jc w:val="left"/>
                    <w:rPr>
                      <w:sz w:val="16"/>
                      <w:szCs w:val="16"/>
                    </w:rPr>
                  </w:pPr>
                  <w:r>
                    <w:rPr>
                      <w:sz w:val="16"/>
                      <w:szCs w:val="16"/>
                    </w:rPr>
                    <w:t xml:space="preserve">Wind residual beta</w:t>
                  </w:r>
                </w:p>
              </w:tc>
              <w:tc>
                <w:tcPr/>
                <w:p>
                  <w:pPr>
                    <w:pStyle w:val="Compact"/>
                    <w:jc w:val="left"/>
                    <w:rPr>
                      <w:sz w:val="16"/>
                      <w:szCs w:val="16"/>
                    </w:rPr>
                  </w:pPr>
                  <w:r>
                    <w:rPr>
                      <w:sz w:val="16"/>
                      <w:szCs w:val="16"/>
                    </w:rPr>
                    <w:t xml:space="preserve">block 95% CI</w:t>
                  </w:r>
                </w:p>
              </w:tc>
              <w:tc>
                <w:tcPr/>
                <w:p>
                  <w:pPr>
                    <w:pStyle w:val="Compact"/>
                    <w:jc w:val="left"/>
                    <w:rPr>
                      <w:sz w:val="16"/>
                      <w:szCs w:val="16"/>
                    </w:rPr>
                  </w:pPr>
                  <w:r>
                    <w:rPr>
                      <w:sz w:val="16"/>
                      <w:szCs w:val="16"/>
                    </w:rPr>
                    <w:t xml:space="preserve">Supported</w:t>
                  </w:r>
                </w:p>
              </w:tc>
            </w:tr>
            <w:tr>
              <w:trPr>
                <w:trHeight w:val="340" w:hRule="exact"/>
              </w:trPr>
              <w:tc>
                <w:tcPr/>
                <w:p>
                  <w:pPr>
                    <w:pStyle w:val="Compact"/>
                    <w:jc w:val="left"/>
                    <w:rPr>
                      <w:sz w:val="16"/>
                      <w:szCs w:val="16"/>
                    </w:rPr>
                  </w:pPr>
                  <w:r>
                    <w:rPr>
                      <w:sz w:val="16"/>
                      <w:szCs w:val="16"/>
                    </w:rPr>
                    <w:t xml:space="preserve">linear</w:t>
                  </w:r>
                </w:p>
              </w:tc>
              <w:tc>
                <w:tcPr/>
                <w:p>
                  <w:pPr>
                    <w:pStyle w:val="Compact"/>
                    <w:jc w:val="left"/>
                    <w:rPr>
                      <w:sz w:val="16"/>
                      <w:szCs w:val="16"/>
                    </w:rPr>
                  </w:pPr>
                  <w:r>
                    <w:rPr>
                      <w:sz w:val="16"/>
                      <w:szCs w:val="16"/>
                    </w:rPr>
                    <w:t xml:space="preserve">0.617</w:t>
                  </w:r>
                </w:p>
              </w:tc>
              <w:tc>
                <w:tcPr/>
                <w:p>
                  <w:pPr>
                    <w:pStyle w:val="Compact"/>
                    <w:jc w:val="left"/>
                    <w:rPr>
                      <w:sz w:val="16"/>
                      <w:szCs w:val="16"/>
                    </w:rPr>
                  </w:pPr>
                  <w:r>
                    <w:rPr>
                      <w:sz w:val="16"/>
                      <w:szCs w:val="16"/>
                    </w:rPr>
                    <w:t xml:space="preserve">trace or worse</w:t>
                  </w:r>
                </w:p>
              </w:tc>
              <w:tc>
                <w:tcPr/>
                <w:p>
                  <w:pPr>
                    <w:pStyle w:val="Compact"/>
                    <w:jc w:val="left"/>
                    <w:rPr>
                      <w:sz w:val="16"/>
                      <w:szCs w:val="16"/>
                    </w:rPr>
                  </w:pPr>
                  <w:r>
                    <w:rPr>
                      <w:sz w:val="16"/>
                      <w:szCs w:val="16"/>
                    </w:rPr>
                    <w:t xml:space="preserve">-0.176</w:t>
                  </w:r>
                </w:p>
              </w:tc>
              <w:tc>
                <w:tcPr/>
                <w:p>
                  <w:pPr>
                    <w:pStyle w:val="Compact"/>
                    <w:jc w:val="left"/>
                    <w:rPr>
                      <w:sz w:val="16"/>
                      <w:szCs w:val="16"/>
                    </w:rPr>
                  </w:pPr>
                  <w:r>
                    <w:rPr>
                      <w:sz w:val="16"/>
                      <w:szCs w:val="16"/>
                    </w:rPr>
                    <w:t xml:space="preserve">[-0.390, +0.037]</w:t>
                  </w:r>
                </w:p>
              </w:tc>
              <w:tc>
                <w:tcPr/>
                <w:p>
                  <w:pPr>
                    <w:pStyle w:val="Compact"/>
                    <w:jc w:val="left"/>
                    <w:rPr>
                      <w:sz w:val="16"/>
                      <w:szCs w:val="16"/>
                    </w:rPr>
                  </w:pPr>
                  <w:r>
                    <w:rPr>
                      <w:sz w:val="16"/>
                      <w:szCs w:val="16"/>
                    </w:rPr>
                    <w:t xml:space="preserve">no</w:t>
                  </w:r>
                </w:p>
              </w:tc>
            </w:tr>
            <w:tr>
              <w:trPr>
                <w:trHeight w:val="340" w:hRule="exact"/>
              </w:trPr>
              <w:tc>
                <w:tcPr/>
                <w:p>
                  <w:pPr>
                    <w:pStyle w:val="Compact"/>
                    <w:jc w:val="left"/>
                    <w:rPr>
                      <w:sz w:val="16"/>
                      <w:szCs w:val="16"/>
                    </w:rPr>
                  </w:pPr>
                  <w:r>
                    <w:rPr>
                      <w:sz w:val="16"/>
                      <w:szCs w:val="16"/>
                    </w:rPr>
                    <w:t xml:space="preserve">linear</w:t>
                  </w:r>
                </w:p>
              </w:tc>
              <w:tc>
                <w:tcPr/>
                <w:p>
                  <w:pPr>
                    <w:pStyle w:val="Compact"/>
                    <w:jc w:val="left"/>
                    <w:rPr>
                      <w:sz w:val="16"/>
                      <w:szCs w:val="16"/>
                    </w:rPr>
                  </w:pPr>
                  <w:r>
                    <w:rPr>
                      <w:sz w:val="16"/>
                      <w:szCs w:val="16"/>
                    </w:rPr>
                    <w:t xml:space="preserve">0.617</w:t>
                  </w:r>
                </w:p>
              </w:tc>
              <w:tc>
                <w:tcPr/>
                <w:p>
                  <w:pPr>
                    <w:pStyle w:val="Compact"/>
                    <w:jc w:val="left"/>
                    <w:rPr>
                      <w:sz w:val="16"/>
                      <w:szCs w:val="16"/>
                    </w:rPr>
                  </w:pPr>
                  <w:r>
                    <w:rPr>
                      <w:sz w:val="16"/>
                      <w:szCs w:val="16"/>
                    </w:rPr>
                    <w:t xml:space="preserve">light or worse</w:t>
                  </w:r>
                </w:p>
              </w:tc>
              <w:tc>
                <w:tcPr/>
                <w:p>
                  <w:pPr>
                    <w:pStyle w:val="Compact"/>
                    <w:jc w:val="left"/>
                    <w:rPr>
                      <w:sz w:val="16"/>
                      <w:szCs w:val="16"/>
                    </w:rPr>
                  </w:pPr>
                  <w:r>
                    <w:rPr>
                      <w:sz w:val="16"/>
                      <w:szCs w:val="16"/>
                    </w:rPr>
                    <w:t xml:space="preserve">-0.203</w:t>
                  </w:r>
                </w:p>
              </w:tc>
              <w:tc>
                <w:tcPr/>
                <w:p>
                  <w:pPr>
                    <w:pStyle w:val="Compact"/>
                    <w:jc w:val="left"/>
                    <w:rPr>
                      <w:sz w:val="16"/>
                      <w:szCs w:val="16"/>
                    </w:rPr>
                  </w:pPr>
                  <w:r>
                    <w:rPr>
                      <w:sz w:val="16"/>
                      <w:szCs w:val="16"/>
                    </w:rPr>
                    <w:t xml:space="preserve">[-0.418, -0.015]</w:t>
                  </w:r>
                </w:p>
              </w:tc>
              <w:tc>
                <w:tcPr/>
                <w:p>
                  <w:pPr>
                    <w:pStyle w:val="Compact"/>
                    <w:jc w:val="left"/>
                    <w:rPr>
                      <w:sz w:val="16"/>
                      <w:szCs w:val="16"/>
                    </w:rPr>
                  </w:pPr>
                  <w:r>
                    <w:rPr>
                      <w:sz w:val="16"/>
                      <w:szCs w:val="16"/>
                    </w:rPr>
                    <w:t xml:space="preserve">yes</w:t>
                  </w:r>
                </w:p>
              </w:tc>
            </w:tr>
            <w:tr>
              <w:trPr>
                <w:trHeight w:val="340" w:hRule="exact"/>
              </w:trPr>
              <w:tc>
                <w:tcPr/>
                <w:p>
                  <w:pPr>
                    <w:pStyle w:val="Compact"/>
                    <w:jc w:val="left"/>
                    <w:rPr>
                      <w:sz w:val="16"/>
                      <w:szCs w:val="16"/>
                    </w:rPr>
                  </w:pPr>
                  <w:r>
                    <w:rPr>
                      <w:sz w:val="16"/>
                      <w:szCs w:val="16"/>
                    </w:rPr>
                    <w:t xml:space="preserve">linear</w:t>
                  </w:r>
                </w:p>
              </w:tc>
              <w:tc>
                <w:tcPr/>
                <w:p>
                  <w:pPr>
                    <w:pStyle w:val="Compact"/>
                    <w:jc w:val="left"/>
                    <w:rPr>
                      <w:sz w:val="16"/>
                      <w:szCs w:val="16"/>
                    </w:rPr>
                  </w:pPr>
                  <w:r>
                    <w:rPr>
                      <w:sz w:val="16"/>
                      <w:szCs w:val="16"/>
                    </w:rPr>
                    <w:t xml:space="preserve">0.617</w:t>
                  </w:r>
                </w:p>
              </w:tc>
              <w:tc>
                <w:tcPr/>
                <w:p>
                  <w:pPr>
                    <w:pStyle w:val="Compact"/>
                    <w:jc w:val="left"/>
                    <w:rPr>
                      <w:sz w:val="16"/>
                      <w:szCs w:val="16"/>
                    </w:rPr>
                  </w:pPr>
                  <w:r>
                    <w:rPr>
                      <w:sz w:val="16"/>
                      <w:szCs w:val="16"/>
                    </w:rPr>
                    <w:t xml:space="preserve">moderate or worse</w:t>
                  </w:r>
                </w:p>
              </w:tc>
              <w:tc>
                <w:tcPr/>
                <w:p>
                  <w:pPr>
                    <w:pStyle w:val="Compact"/>
                    <w:jc w:val="left"/>
                    <w:rPr>
                      <w:sz w:val="16"/>
                      <w:szCs w:val="16"/>
                    </w:rPr>
                  </w:pPr>
                  <w:r>
                    <w:rPr>
                      <w:sz w:val="16"/>
                      <w:szCs w:val="16"/>
                    </w:rPr>
                    <w:t xml:space="preserve">-0.390</w:t>
                  </w:r>
                </w:p>
              </w:tc>
              <w:tc>
                <w:tcPr/>
                <w:p>
                  <w:pPr>
                    <w:pStyle w:val="Compact"/>
                    <w:jc w:val="left"/>
                    <w:rPr>
                      <w:sz w:val="16"/>
                      <w:szCs w:val="16"/>
                    </w:rPr>
                  </w:pPr>
                  <w:r>
                    <w:rPr>
                      <w:sz w:val="16"/>
                      <w:szCs w:val="16"/>
                    </w:rPr>
                    <w:t xml:space="preserve">[-0.674, -0.066]</w:t>
                  </w:r>
                </w:p>
              </w:tc>
              <w:tc>
                <w:tcPr/>
                <w:p>
                  <w:pPr>
                    <w:pStyle w:val="Compact"/>
                    <w:jc w:val="left"/>
                    <w:rPr>
                      <w:sz w:val="16"/>
                      <w:szCs w:val="16"/>
                    </w:rPr>
                  </w:pPr>
                  <w:r>
                    <w:rPr>
                      <w:sz w:val="16"/>
                      <w:szCs w:val="16"/>
                    </w:rPr>
                    <w:t xml:space="preserve">yes</w:t>
                  </w:r>
                </w:p>
              </w:tc>
            </w:tr>
            <w:tr>
              <w:trPr>
                <w:trHeight w:val="340" w:hRule="exact"/>
              </w:trPr>
              <w:tc>
                <w:tcPr/>
                <w:p>
                  <w:pPr>
                    <w:pStyle w:val="Compact"/>
                    <w:jc w:val="left"/>
                    <w:rPr>
                      <w:sz w:val="16"/>
                      <w:szCs w:val="16"/>
                    </w:rPr>
                  </w:pPr>
                  <w:r>
                    <w:rPr>
                      <w:sz w:val="16"/>
                      <w:szCs w:val="16"/>
                    </w:rPr>
                    <w:t xml:space="preserve">linear</w:t>
                  </w:r>
                </w:p>
              </w:tc>
              <w:tc>
                <w:tcPr/>
                <w:p>
                  <w:pPr>
                    <w:pStyle w:val="Compact"/>
                    <w:jc w:val="left"/>
                    <w:rPr>
                      <w:sz w:val="16"/>
                      <w:szCs w:val="16"/>
                    </w:rPr>
                  </w:pPr>
                  <w:r>
                    <w:rPr>
                      <w:sz w:val="16"/>
                      <w:szCs w:val="16"/>
                    </w:rPr>
                    <w:t xml:space="preserve">0.617</w:t>
                  </w:r>
                </w:p>
              </w:tc>
              <w:tc>
                <w:tcPr/>
                <w:p>
                  <w:pPr>
                    <w:pStyle w:val="Compact"/>
                    <w:jc w:val="left"/>
                    <w:rPr>
                      <w:sz w:val="16"/>
                      <w:szCs w:val="16"/>
                    </w:rPr>
                  </w:pPr>
                  <w:r>
                    <w:rPr>
                      <w:sz w:val="16"/>
                      <w:szCs w:val="16"/>
                    </w:rPr>
                    <w:t xml:space="preserve">severe or worse</w:t>
                  </w:r>
                </w:p>
              </w:tc>
              <w:tc>
                <w:tcPr/>
                <w:p>
                  <w:pPr>
                    <w:pStyle w:val="Compact"/>
                    <w:jc w:val="left"/>
                    <w:rPr>
                      <w:sz w:val="16"/>
                      <w:szCs w:val="16"/>
                    </w:rPr>
                  </w:pPr>
                  <w:r>
                    <w:rPr>
                      <w:sz w:val="16"/>
                      <w:szCs w:val="16"/>
                    </w:rPr>
                    <w:t xml:space="preserve">-1.002</w:t>
                  </w:r>
                </w:p>
              </w:tc>
              <w:tc>
                <w:tcPr/>
                <w:p>
                  <w:pPr>
                    <w:pStyle w:val="Compact"/>
                    <w:jc w:val="left"/>
                    <w:rPr>
                      <w:sz w:val="16"/>
                      <w:szCs w:val="16"/>
                    </w:rPr>
                  </w:pPr>
                  <w:r>
                    <w:rPr>
                      <w:sz w:val="16"/>
                      <w:szCs w:val="16"/>
                    </w:rPr>
                    <w:t xml:space="preserve">[-1.552, -0.169]</w:t>
                  </w:r>
                </w:p>
              </w:tc>
              <w:tc>
                <w:tcPr/>
                <w:p>
                  <w:pPr>
                    <w:pStyle w:val="Compact"/>
                    <w:jc w:val="left"/>
                    <w:rPr>
                      <w:sz w:val="16"/>
                      <w:szCs w:val="16"/>
                    </w:rPr>
                  </w:pPr>
                  <w:r>
                    <w:rPr>
                      <w:sz w:val="16"/>
                      <w:szCs w:val="16"/>
                    </w:rPr>
                    <w:t xml:space="preserve">yes</w:t>
                  </w:r>
                </w:p>
              </w:tc>
            </w:tr>
            <w:tr>
              <w:trPr>
                <w:trHeight w:val="340" w:hRule="exact"/>
              </w:trPr>
              <w:tc>
                <w:tcPr/>
                <w:p>
                  <w:pPr>
                    <w:pStyle w:val="Compact"/>
                    <w:jc w:val="left"/>
                    <w:rPr>
                      <w:sz w:val="16"/>
                      <w:szCs w:val="16"/>
                    </w:rPr>
                  </w:pPr>
                  <w:r>
                    <w:rPr>
                      <w:sz w:val="16"/>
                      <w:szCs w:val="16"/>
                    </w:rPr>
                    <w:t xml:space="preserve">quad</w:t>
                  </w:r>
                </w:p>
              </w:tc>
              <w:tc>
                <w:tcPr/>
                <w:p>
                  <w:pPr>
                    <w:pStyle w:val="Compact"/>
                    <w:jc w:val="left"/>
                    <w:rPr>
                      <w:sz w:val="16"/>
                      <w:szCs w:val="16"/>
                    </w:rPr>
                  </w:pPr>
                  <w:r>
                    <w:rPr>
                      <w:sz w:val="16"/>
                      <w:szCs w:val="16"/>
                    </w:rPr>
                    <w:t xml:space="preserve">0.726</w:t>
                  </w:r>
                </w:p>
              </w:tc>
              <w:tc>
                <w:tcPr/>
                <w:p>
                  <w:pPr>
                    <w:pStyle w:val="Compact"/>
                    <w:jc w:val="left"/>
                    <w:rPr>
                      <w:sz w:val="16"/>
                      <w:szCs w:val="16"/>
                    </w:rPr>
                  </w:pPr>
                  <w:r>
                    <w:rPr>
                      <w:sz w:val="16"/>
                      <w:szCs w:val="16"/>
                    </w:rPr>
                    <w:t xml:space="preserve">trace or worse</w:t>
                  </w:r>
                </w:p>
              </w:tc>
              <w:tc>
                <w:tcPr/>
                <w:p>
                  <w:pPr>
                    <w:pStyle w:val="Compact"/>
                    <w:jc w:val="left"/>
                    <w:rPr>
                      <w:sz w:val="16"/>
                      <w:szCs w:val="16"/>
                    </w:rPr>
                  </w:pPr>
                  <w:r>
                    <w:rPr>
                      <w:sz w:val="16"/>
                      <w:szCs w:val="16"/>
                    </w:rPr>
                    <w:t xml:space="preserve">-0.051</w:t>
                  </w:r>
                </w:p>
              </w:tc>
              <w:tc>
                <w:tcPr/>
                <w:p>
                  <w:pPr>
                    <w:pStyle w:val="Compact"/>
                    <w:jc w:val="left"/>
                    <w:rPr>
                      <w:sz w:val="16"/>
                      <w:szCs w:val="16"/>
                    </w:rPr>
                  </w:pPr>
                  <w:r>
                    <w:rPr>
                      <w:sz w:val="16"/>
                      <w:szCs w:val="16"/>
                    </w:rPr>
                    <w:t xml:space="preserve">[-0.261, +0.158]</w:t>
                  </w:r>
                </w:p>
              </w:tc>
              <w:tc>
                <w:tcPr/>
                <w:p>
                  <w:pPr>
                    <w:pStyle w:val="Compact"/>
                    <w:jc w:val="left"/>
                    <w:rPr>
                      <w:sz w:val="16"/>
                      <w:szCs w:val="16"/>
                    </w:rPr>
                  </w:pPr>
                  <w:r>
                    <w:rPr>
                      <w:sz w:val="16"/>
                      <w:szCs w:val="16"/>
                    </w:rPr>
                    <w:t xml:space="preserve">no</w:t>
                  </w:r>
                </w:p>
              </w:tc>
            </w:tr>
            <w:tr>
              <w:trPr>
                <w:trHeight w:val="340" w:hRule="exact"/>
              </w:trPr>
              <w:tc>
                <w:tcPr/>
                <w:p>
                  <w:pPr>
                    <w:pStyle w:val="Compact"/>
                    <w:jc w:val="left"/>
                    <w:rPr>
                      <w:sz w:val="16"/>
                      <w:szCs w:val="16"/>
                    </w:rPr>
                  </w:pPr>
                  <w:r>
                    <w:rPr>
                      <w:sz w:val="16"/>
                      <w:szCs w:val="16"/>
                    </w:rPr>
                    <w:t xml:space="preserve">quad</w:t>
                  </w:r>
                </w:p>
              </w:tc>
              <w:tc>
                <w:tcPr/>
                <w:p>
                  <w:pPr>
                    <w:pStyle w:val="Compact"/>
                    <w:jc w:val="left"/>
                    <w:rPr>
                      <w:sz w:val="16"/>
                      <w:szCs w:val="16"/>
                    </w:rPr>
                  </w:pPr>
                  <w:r>
                    <w:rPr>
                      <w:sz w:val="16"/>
                      <w:szCs w:val="16"/>
                    </w:rPr>
                    <w:t xml:space="preserve">0.726</w:t>
                  </w:r>
                </w:p>
              </w:tc>
              <w:tc>
                <w:tcPr/>
                <w:p>
                  <w:pPr>
                    <w:pStyle w:val="Compact"/>
                    <w:jc w:val="left"/>
                    <w:rPr>
                      <w:sz w:val="16"/>
                      <w:szCs w:val="16"/>
                    </w:rPr>
                  </w:pPr>
                  <w:r>
                    <w:rPr>
                      <w:sz w:val="16"/>
                      <w:szCs w:val="16"/>
                    </w:rPr>
                    <w:t xml:space="preserve">light or worse</w:t>
                  </w:r>
                </w:p>
              </w:tc>
              <w:tc>
                <w:tcPr/>
                <w:p>
                  <w:pPr>
                    <w:pStyle w:val="Compact"/>
                    <w:jc w:val="left"/>
                    <w:rPr>
                      <w:sz w:val="16"/>
                      <w:szCs w:val="16"/>
                    </w:rPr>
                  </w:pPr>
                  <w:r>
                    <w:rPr>
                      <w:sz w:val="16"/>
                      <w:szCs w:val="16"/>
                    </w:rPr>
                    <w:t xml:space="preserve">-0.075</w:t>
                  </w:r>
                </w:p>
              </w:tc>
              <w:tc>
                <w:tcPr/>
                <w:p>
                  <w:pPr>
                    <w:pStyle w:val="Compact"/>
                    <w:jc w:val="left"/>
                    <w:rPr>
                      <w:sz w:val="16"/>
                      <w:szCs w:val="16"/>
                    </w:rPr>
                  </w:pPr>
                  <w:r>
                    <w:rPr>
                      <w:sz w:val="16"/>
                      <w:szCs w:val="16"/>
                    </w:rPr>
                    <w:t xml:space="preserve">[-0.254, +0.085]</w:t>
                  </w:r>
                </w:p>
              </w:tc>
              <w:tc>
                <w:tcPr/>
                <w:p>
                  <w:pPr>
                    <w:pStyle w:val="Compact"/>
                    <w:jc w:val="left"/>
                    <w:rPr>
                      <w:sz w:val="16"/>
                      <w:szCs w:val="16"/>
                    </w:rPr>
                  </w:pPr>
                  <w:r>
                    <w:rPr>
                      <w:sz w:val="16"/>
                      <w:szCs w:val="16"/>
                    </w:rPr>
                    <w:t xml:space="preserve">no</w:t>
                  </w:r>
                </w:p>
              </w:tc>
            </w:tr>
            <w:tr>
              <w:trPr>
                <w:trHeight w:val="340" w:hRule="exact"/>
              </w:trPr>
              <w:tc>
                <w:tcPr/>
                <w:p>
                  <w:pPr>
                    <w:pStyle w:val="Compact"/>
                    <w:jc w:val="left"/>
                    <w:rPr>
                      <w:sz w:val="16"/>
                      <w:szCs w:val="16"/>
                    </w:rPr>
                  </w:pPr>
                  <w:r>
                    <w:rPr>
                      <w:sz w:val="16"/>
                      <w:szCs w:val="16"/>
                    </w:rPr>
                    <w:t xml:space="preserve">quad</w:t>
                  </w:r>
                </w:p>
              </w:tc>
              <w:tc>
                <w:tcPr/>
                <w:p>
                  <w:pPr>
                    <w:pStyle w:val="Compact"/>
                    <w:jc w:val="left"/>
                    <w:rPr>
                      <w:sz w:val="16"/>
                      <w:szCs w:val="16"/>
                    </w:rPr>
                  </w:pPr>
                  <w:r>
                    <w:rPr>
                      <w:sz w:val="16"/>
                      <w:szCs w:val="16"/>
                    </w:rPr>
                    <w:t xml:space="preserve">0.726</w:t>
                  </w:r>
                </w:p>
              </w:tc>
              <w:tc>
                <w:tcPr/>
                <w:p>
                  <w:pPr>
                    <w:pStyle w:val="Compact"/>
                    <w:jc w:val="left"/>
                    <w:rPr>
                      <w:sz w:val="16"/>
                      <w:szCs w:val="16"/>
                    </w:rPr>
                  </w:pPr>
                  <w:r>
                    <w:rPr>
                      <w:sz w:val="16"/>
                      <w:szCs w:val="16"/>
                    </w:rPr>
                    <w:t xml:space="preserve">moderate or worse</w:t>
                  </w:r>
                </w:p>
              </w:tc>
              <w:tc>
                <w:tcPr/>
                <w:p>
                  <w:pPr>
                    <w:pStyle w:val="Compact"/>
                    <w:jc w:val="left"/>
                    <w:rPr>
                      <w:sz w:val="16"/>
                      <w:szCs w:val="16"/>
                    </w:rPr>
                  </w:pPr>
                  <w:r>
                    <w:rPr>
                      <w:sz w:val="16"/>
                      <w:szCs w:val="16"/>
                    </w:rPr>
                    <w:t xml:space="preserve">-0.160</w:t>
                  </w:r>
                </w:p>
              </w:tc>
              <w:tc>
                <w:tcPr/>
                <w:p>
                  <w:pPr>
                    <w:pStyle w:val="Compact"/>
                    <w:jc w:val="left"/>
                    <w:rPr>
                      <w:sz w:val="16"/>
                      <w:szCs w:val="16"/>
                    </w:rPr>
                  </w:pPr>
                  <w:r>
                    <w:rPr>
                      <w:sz w:val="16"/>
                      <w:szCs w:val="16"/>
                    </w:rPr>
                    <w:t xml:space="preserve">[-0.445, +0.156]</w:t>
                  </w:r>
                </w:p>
              </w:tc>
              <w:tc>
                <w:tcPr/>
                <w:p>
                  <w:pPr>
                    <w:pStyle w:val="Compact"/>
                    <w:jc w:val="left"/>
                    <w:rPr>
                      <w:sz w:val="16"/>
                      <w:szCs w:val="16"/>
                    </w:rPr>
                  </w:pPr>
                  <w:r>
                    <w:rPr>
                      <w:sz w:val="16"/>
                      <w:szCs w:val="16"/>
                    </w:rPr>
                    <w:t xml:space="preserve">no</w:t>
                  </w:r>
                </w:p>
              </w:tc>
            </w:tr>
            <w:tr>
              <w:trPr>
                <w:trHeight w:val="340" w:hRule="exact"/>
              </w:trPr>
              <w:tc>
                <w:tcPr/>
                <w:p>
                  <w:pPr>
                    <w:pStyle w:val="Compact"/>
                    <w:jc w:val="left"/>
                    <w:rPr>
                      <w:sz w:val="16"/>
                      <w:szCs w:val="16"/>
                    </w:rPr>
                  </w:pPr>
                  <w:r>
                    <w:rPr>
                      <w:sz w:val="16"/>
                      <w:szCs w:val="16"/>
                    </w:rPr>
                    <w:t xml:space="preserve">quad</w:t>
                  </w:r>
                </w:p>
              </w:tc>
              <w:tc>
                <w:tcPr/>
                <w:p>
                  <w:pPr>
                    <w:pStyle w:val="Compact"/>
                    <w:jc w:val="left"/>
                    <w:rPr>
                      <w:sz w:val="16"/>
                      <w:szCs w:val="16"/>
                    </w:rPr>
                  </w:pPr>
                  <w:r>
                    <w:rPr>
                      <w:sz w:val="16"/>
                      <w:szCs w:val="16"/>
                    </w:rPr>
                    <w:t xml:space="preserve">0.726</w:t>
                  </w:r>
                </w:p>
              </w:tc>
              <w:tc>
                <w:tcPr/>
                <w:p>
                  <w:pPr>
                    <w:pStyle w:val="Compact"/>
                    <w:jc w:val="left"/>
                    <w:rPr>
                      <w:sz w:val="16"/>
                      <w:szCs w:val="16"/>
                    </w:rPr>
                  </w:pPr>
                  <w:r>
                    <w:rPr>
                      <w:sz w:val="16"/>
                      <w:szCs w:val="16"/>
                    </w:rPr>
                    <w:t xml:space="preserve">severe or worse</w:t>
                  </w:r>
                </w:p>
              </w:tc>
              <w:tc>
                <w:tcPr/>
                <w:p>
                  <w:pPr>
                    <w:pStyle w:val="Compact"/>
                    <w:jc w:val="left"/>
                    <w:rPr>
                      <w:sz w:val="16"/>
                      <w:szCs w:val="16"/>
                    </w:rPr>
                  </w:pPr>
                  <w:r>
                    <w:rPr>
                      <w:sz w:val="16"/>
                      <w:szCs w:val="16"/>
                    </w:rPr>
                    <w:t xml:space="preserve">-0.661</w:t>
                  </w:r>
                </w:p>
              </w:tc>
              <w:tc>
                <w:tcPr/>
                <w:p>
                  <w:pPr>
                    <w:pStyle w:val="Compact"/>
                    <w:jc w:val="left"/>
                    <w:rPr>
                      <w:sz w:val="16"/>
                      <w:szCs w:val="16"/>
                    </w:rPr>
                  </w:pPr>
                  <w:r>
                    <w:rPr>
                      <w:sz w:val="16"/>
                      <w:szCs w:val="16"/>
                    </w:rPr>
                    <w:t xml:space="preserve">[-1.139, +0.237]</w:t>
                  </w:r>
                </w:p>
              </w:tc>
              <w:tc>
                <w:tcPr/>
                <w:p>
                  <w:pPr>
                    <w:pStyle w:val="Compact"/>
                    <w:jc w:val="left"/>
                    <w:rPr>
                      <w:sz w:val="16"/>
                      <w:szCs w:val="16"/>
                    </w:rPr>
                  </w:pPr>
                  <w:r>
                    <w:rPr>
                      <w:sz w:val="16"/>
                      <w:szCs w:val="16"/>
                    </w:rPr>
                    <w:t xml:space="preserve">no</w:t>
                  </w:r>
                </w:p>
              </w:tc>
            </w:tr>
            <w:tr>
              <w:trPr>
                <w:trHeight w:val="340" w:hRule="exact"/>
              </w:trPr>
              <w:tc>
                <w:tcPr/>
                <w:p>
                  <w:pPr>
                    <w:pStyle w:val="Compact"/>
                    <w:jc w:val="left"/>
                    <w:rPr>
                      <w:sz w:val="16"/>
                      <w:szCs w:val="16"/>
                    </w:rPr>
                  </w:pPr>
                  <w:r>
                    <w:rPr>
                      <w:sz w:val="16"/>
                      <w:szCs w:val="16"/>
                    </w:rPr>
                    <w:t xml:space="preserve">spline</w:t>
                  </w:r>
                </w:p>
              </w:tc>
              <w:tc>
                <w:tcPr/>
                <w:p>
                  <w:pPr>
                    <w:pStyle w:val="Compact"/>
                    <w:jc w:val="left"/>
                    <w:rPr>
                      <w:sz w:val="16"/>
                      <w:szCs w:val="16"/>
                    </w:rPr>
                  </w:pPr>
                  <w:r>
                    <w:rPr>
                      <w:sz w:val="16"/>
                      <w:szCs w:val="16"/>
                    </w:rPr>
                    <w:t xml:space="preserve">0.728</w:t>
                  </w:r>
                </w:p>
              </w:tc>
              <w:tc>
                <w:tcPr/>
                <w:p>
                  <w:pPr>
                    <w:pStyle w:val="Compact"/>
                    <w:jc w:val="left"/>
                    <w:rPr>
                      <w:sz w:val="16"/>
                      <w:szCs w:val="16"/>
                    </w:rPr>
                  </w:pPr>
                  <w:r>
                    <w:rPr>
                      <w:sz w:val="16"/>
                      <w:szCs w:val="16"/>
                    </w:rPr>
                    <w:t xml:space="preserve">trace or worse</w:t>
                  </w:r>
                </w:p>
              </w:tc>
              <w:tc>
                <w:tcPr/>
                <w:p>
                  <w:pPr>
                    <w:pStyle w:val="Compact"/>
                    <w:jc w:val="left"/>
                    <w:rPr>
                      <w:sz w:val="16"/>
                      <w:szCs w:val="16"/>
                    </w:rPr>
                  </w:pPr>
                  <w:r>
                    <w:rPr>
                      <w:sz w:val="16"/>
                      <w:szCs w:val="16"/>
                    </w:rPr>
                    <w:t xml:space="preserve">-0.064</w:t>
                  </w:r>
                </w:p>
              </w:tc>
              <w:tc>
                <w:tcPr/>
                <w:p>
                  <w:pPr>
                    <w:pStyle w:val="Compact"/>
                    <w:jc w:val="left"/>
                    <w:rPr>
                      <w:sz w:val="16"/>
                      <w:szCs w:val="16"/>
                    </w:rPr>
                  </w:pPr>
                  <w:r>
                    <w:rPr>
                      <w:sz w:val="16"/>
                      <w:szCs w:val="16"/>
                    </w:rPr>
                    <w:t xml:space="preserve">[-0.270, +0.146]</w:t>
                  </w:r>
                </w:p>
              </w:tc>
              <w:tc>
                <w:tcPr/>
                <w:p>
                  <w:pPr>
                    <w:pStyle w:val="Compact"/>
                    <w:jc w:val="left"/>
                    <w:rPr>
                      <w:sz w:val="16"/>
                      <w:szCs w:val="16"/>
                    </w:rPr>
                  </w:pPr>
                  <w:r>
                    <w:rPr>
                      <w:sz w:val="16"/>
                      <w:szCs w:val="16"/>
                    </w:rPr>
                    <w:t xml:space="preserve">no</w:t>
                  </w:r>
                </w:p>
              </w:tc>
            </w:tr>
            <w:tr>
              <w:trPr>
                <w:trHeight w:val="340" w:hRule="exact"/>
              </w:trPr>
              <w:tc>
                <w:tcPr/>
                <w:p>
                  <w:pPr>
                    <w:pStyle w:val="Compact"/>
                    <w:jc w:val="left"/>
                    <w:rPr>
                      <w:sz w:val="16"/>
                      <w:szCs w:val="16"/>
                    </w:rPr>
                  </w:pPr>
                  <w:r>
                    <w:rPr>
                      <w:sz w:val="16"/>
                      <w:szCs w:val="16"/>
                    </w:rPr>
                    <w:t xml:space="preserve">spline</w:t>
                  </w:r>
                </w:p>
              </w:tc>
              <w:tc>
                <w:tcPr/>
                <w:p>
                  <w:pPr>
                    <w:pStyle w:val="Compact"/>
                    <w:jc w:val="left"/>
                    <w:rPr>
                      <w:sz w:val="16"/>
                      <w:szCs w:val="16"/>
                    </w:rPr>
                  </w:pPr>
                  <w:r>
                    <w:rPr>
                      <w:sz w:val="16"/>
                      <w:szCs w:val="16"/>
                    </w:rPr>
                    <w:t xml:space="preserve">0.728</w:t>
                  </w:r>
                </w:p>
              </w:tc>
              <w:tc>
                <w:tcPr/>
                <w:p>
                  <w:pPr>
                    <w:pStyle w:val="Compact"/>
                    <w:jc w:val="left"/>
                    <w:rPr>
                      <w:sz w:val="16"/>
                      <w:szCs w:val="16"/>
                    </w:rPr>
                  </w:pPr>
                  <w:r>
                    <w:rPr>
                      <w:sz w:val="16"/>
                      <w:szCs w:val="16"/>
                    </w:rPr>
                    <w:t xml:space="preserve">light or worse</w:t>
                  </w:r>
                </w:p>
              </w:tc>
              <w:tc>
                <w:tcPr/>
                <w:p>
                  <w:pPr>
                    <w:pStyle w:val="Compact"/>
                    <w:jc w:val="left"/>
                    <w:rPr>
                      <w:sz w:val="16"/>
                      <w:szCs w:val="16"/>
                    </w:rPr>
                  </w:pPr>
                  <w:r>
                    <w:rPr>
                      <w:sz w:val="16"/>
                      <w:szCs w:val="16"/>
                    </w:rPr>
                    <w:t xml:space="preserve">-0.090</w:t>
                  </w:r>
                </w:p>
              </w:tc>
              <w:tc>
                <w:tcPr/>
                <w:p>
                  <w:pPr>
                    <w:pStyle w:val="Compact"/>
                    <w:jc w:val="left"/>
                    <w:rPr>
                      <w:sz w:val="16"/>
                      <w:szCs w:val="16"/>
                    </w:rPr>
                  </w:pPr>
                  <w:r>
                    <w:rPr>
                      <w:sz w:val="16"/>
                      <w:szCs w:val="16"/>
                    </w:rPr>
                    <w:t xml:space="preserve">[-0.266, +0.059]</w:t>
                  </w:r>
                </w:p>
              </w:tc>
              <w:tc>
                <w:tcPr/>
                <w:p>
                  <w:pPr>
                    <w:pStyle w:val="Compact"/>
                    <w:jc w:val="left"/>
                    <w:rPr>
                      <w:sz w:val="16"/>
                      <w:szCs w:val="16"/>
                    </w:rPr>
                  </w:pPr>
                  <w:r>
                    <w:rPr>
                      <w:sz w:val="16"/>
                      <w:szCs w:val="16"/>
                    </w:rPr>
                    <w:t xml:space="preserve">no</w:t>
                  </w:r>
                </w:p>
              </w:tc>
            </w:tr>
            <w:tr>
              <w:trPr>
                <w:trHeight w:val="340" w:hRule="exact"/>
              </w:trPr>
              <w:tc>
                <w:tcPr/>
                <w:p>
                  <w:pPr>
                    <w:pStyle w:val="Compact"/>
                    <w:jc w:val="left"/>
                    <w:rPr>
                      <w:sz w:val="16"/>
                      <w:szCs w:val="16"/>
                    </w:rPr>
                  </w:pPr>
                  <w:r>
                    <w:rPr>
                      <w:sz w:val="16"/>
                      <w:szCs w:val="16"/>
                    </w:rPr>
                    <w:t xml:space="preserve">spline</w:t>
                  </w:r>
                </w:p>
              </w:tc>
              <w:tc>
                <w:tcPr/>
                <w:p>
                  <w:pPr>
                    <w:pStyle w:val="Compact"/>
                    <w:jc w:val="left"/>
                    <w:rPr>
                      <w:sz w:val="16"/>
                      <w:szCs w:val="16"/>
                    </w:rPr>
                  </w:pPr>
                  <w:r>
                    <w:rPr>
                      <w:sz w:val="16"/>
                      <w:szCs w:val="16"/>
                    </w:rPr>
                    <w:t xml:space="preserve">0.728</w:t>
                  </w:r>
                </w:p>
              </w:tc>
              <w:tc>
                <w:tcPr/>
                <w:p>
                  <w:pPr>
                    <w:pStyle w:val="Compact"/>
                    <w:jc w:val="left"/>
                    <w:rPr>
                      <w:sz w:val="16"/>
                      <w:szCs w:val="16"/>
                    </w:rPr>
                  </w:pPr>
                  <w:r>
                    <w:rPr>
                      <w:sz w:val="16"/>
                      <w:szCs w:val="16"/>
                    </w:rPr>
                    <w:t xml:space="preserve">moderate or worse</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[-0.439, +0.161]</w:t>
                  </w:r>
                </w:p>
              </w:tc>
              <w:tc>
                <w:tcPr/>
                <w:p>
                  <w:pPr>
                    <w:pStyle w:val="Compact"/>
                    <w:jc w:val="left"/>
                    <w:rPr>
                      <w:sz w:val="16"/>
                      <w:szCs w:val="16"/>
                    </w:rPr>
                  </w:pPr>
                  <w:r>
                    <w:rPr>
                      <w:sz w:val="16"/>
                      <w:szCs w:val="16"/>
                    </w:rPr>
                    <w:t xml:space="preserve">no</w:t>
                  </w:r>
                </w:p>
              </w:tc>
            </w:tr>
            <w:tr>
              <w:trPr>
                <w:trHeight w:val="340" w:hRule="exact"/>
              </w:trPr>
              <w:tc>
                <w:tcPr/>
                <w:p>
                  <w:pPr>
                    <w:pStyle w:val="Compact"/>
                    <w:jc w:val="left"/>
                    <w:rPr>
                      <w:sz w:val="16"/>
                      <w:szCs w:val="16"/>
                    </w:rPr>
                  </w:pPr>
                  <w:r>
                    <w:rPr>
                      <w:sz w:val="16"/>
                      <w:szCs w:val="16"/>
                    </w:rPr>
                    <w:t xml:space="preserve">spline</w:t>
                  </w:r>
                </w:p>
              </w:tc>
              <w:tc>
                <w:tcPr/>
                <w:p>
                  <w:pPr>
                    <w:pStyle w:val="Compact"/>
                    <w:jc w:val="left"/>
                    <w:rPr>
                      <w:sz w:val="16"/>
                      <w:szCs w:val="16"/>
                    </w:rPr>
                  </w:pPr>
                  <w:r>
                    <w:rPr>
                      <w:sz w:val="16"/>
                      <w:szCs w:val="16"/>
                    </w:rPr>
                    <w:t xml:space="preserve">0.728</w:t>
                  </w:r>
                </w:p>
              </w:tc>
              <w:tc>
                <w:tcPr/>
                <w:p>
                  <w:pPr>
                    <w:pStyle w:val="Compact"/>
                    <w:jc w:val="left"/>
                    <w:rPr>
                      <w:sz w:val="16"/>
                      <w:szCs w:val="16"/>
                    </w:rPr>
                  </w:pPr>
                  <w:r>
                    <w:rPr>
                      <w:sz w:val="16"/>
                      <w:szCs w:val="16"/>
                    </w:rPr>
                    <w:t xml:space="preserve">severe or worse</w:t>
                  </w:r>
                </w:p>
              </w:tc>
              <w:tc>
                <w:tcPr/>
                <w:p>
                  <w:pPr>
                    <w:pStyle w:val="Compact"/>
                    <w:jc w:val="left"/>
                    <w:rPr>
                      <w:sz w:val="16"/>
                      <w:szCs w:val="16"/>
                    </w:rPr>
                  </w:pPr>
                  <w:r>
                    <w:rPr>
                      <w:sz w:val="16"/>
                      <w:szCs w:val="16"/>
                    </w:rPr>
                    <w:t xml:space="preserve">-0.676</w:t>
                  </w:r>
                </w:p>
              </w:tc>
              <w:tc>
                <w:tcPr/>
                <w:p>
                  <w:pPr>
                    <w:pStyle w:val="Compact"/>
                    <w:jc w:val="left"/>
                    <w:rPr>
                      <w:sz w:val="16"/>
                      <w:szCs w:val="16"/>
                    </w:rPr>
                  </w:pPr>
                  <w:r>
                    <w:rPr>
                      <w:sz w:val="16"/>
                      <w:szCs w:val="16"/>
                    </w:rPr>
                    <w:t xml:space="preserve">[-1.169, +0.222]</w:t>
                  </w:r>
                </w:p>
              </w:tc>
              <w:tc>
                <w:tcPr/>
                <w:p>
                  <w:pPr>
                    <w:pStyle w:val="Compact"/>
                    <w:jc w:val="left"/>
                    <w:rPr>
                      <w:sz w:val="16"/>
                      <w:szCs w:val="16"/>
                    </w:rPr>
                  </w:pPr>
                  <w:r>
                    <w:rPr>
                      <w:sz w:val="16"/>
                      <w:szCs w:val="16"/>
                    </w:rPr>
                    <w:t xml:space="preserve">no</w:t>
                  </w:r>
                </w:p>
              </w:tc>
            </w:tr>
          </w:tbl>
          <w:bookmarkEnd w:id="65"/>
          <w:p/>
        </w:tc>
      </w:tr>
    </w:tbl>
    <w:p>
      <w:pPr>
        <w:pStyle w:val="BodyText"/>
      </w:pPr>
      <w:r>
        <w:t xml:space="preserve">Sandel (2015)</w:t>
      </w:r>
      <w:r>
        <w:t xml:space="preserve"> </w:t>
      </w:r>
      <w:r>
        <w:t xml:space="preserve">gives the diagnostic that motivates this test. For a genuinely linear relationship a coefficient is extent-independent and only the coefficient of determination moves as extent changes; a coefficient that changes sign under truncation is a symptom of an unmodelled nonlinearity rather than a general law of extent. Our response is unimodal in elevation and our wind surface monotone in it, exactly the configuration that produces such a symptom, so the specification has to be tested rather than assumed.</w:t>
      </w:r>
    </w:p>
    <w:p>
      <w:pPr>
        <w:pStyle w:val="BodyText"/>
      </w:pPr>
      <w:r>
        <w:t xml:space="preserve">It does not pass. Entering elevation as a quadratic raises the share of the wind surface that elevation explains from 0.617 to 0.726, and a natural spline on four degrees of freedom raises it to 0.728. Roughly eleven percentage points of the wind surface’s variance is therefore nonlinear in elevation, and the linear orthogonalisation used above leaves all of it inside what we had been calling the component of wind independent of elevation.</w:t>
      </w:r>
    </w:p>
    <w:p>
      <w:pPr>
        <w:pStyle w:val="BodyText"/>
      </w:pPr>
      <w:r>
        <w:t xml:space="preserve">When that residue is removed the wind result goes with it. The coefficient at severe or worse falls from -1.002 to -0.661, and at moderate or worse from -0.390 to -0.160, losing between three fifths and seven tenths of its magnitude. Under both flexible bases every interval covers zero at every threshold. The monotone strengthening across thresholds survives in the point estimates, but nothing in the sweep clears the test this paper set itself.</w:t>
      </w:r>
    </w:p>
    <w:p>
      <w:pPr>
        <w:pStyle w:val="BodyText"/>
      </w:pPr>
      <w:r>
        <w:t xml:space="preserve">We report this as the result rather than relegating it to a sensitivity appendix, because it changes what the preceding two sections mean. The dose-response in</w:t>
      </w:r>
      <w:r>
        <w:t xml:space="preserve"> </w:t>
      </w:r>
      <w:hyperlink w:anchor="tbl-ordinal">
        <w:r>
          <w:rPr>
            <w:rStyle w:val="Hyperlink"/>
          </w:rPr>
          <w:t xml:space="preserve">Table 9</w:t>
        </w:r>
      </w:hyperlink>
      <w:r>
        <w:t xml:space="preserve"> </w:t>
      </w:r>
      <w:r>
        <w:t xml:space="preserve">is not evidence about wind. It is very largely the unimodal elevation response reappearing through a predictor that was never orthogonal to the curvature of elevation, only to its slope. This study does not have a wind effect to report, and the appearance of one followed from how elevation was specified.</w:t>
      </w:r>
    </w:p>
    <w:bookmarkEnd w:id="66"/>
    <w:bookmarkStart w:id="68" w:name="sec-aspect"/>
    <w:p>
      <w:pPr>
        <w:pStyle w:val="Heading2"/>
      </w:pPr>
      <w:r>
        <w:t xml:space="preserve">5.6 Aspect-derived predictors</w:t>
      </w:r>
    </w:p>
    <w:p>
      <w:pPr>
        <w:pStyle w:val="SourceCode"/>
      </w:pPr>
      <w:r>
        <w:rPr>
          <w:rStyle w:val="NormalTok"/>
        </w:rPr>
        <w:t xml:space="preserve">FULLV </w:t>
      </w:r>
      <w:r>
        <w:rPr>
          <w:rStyle w:val="OtherTok"/>
        </w:rPr>
        <w:t xml:space="preserve">&lt;-</w:t>
      </w:r>
      <w:r>
        <w:rPr>
          <w:rStyle w:val="NormalTok"/>
        </w:rPr>
        <w:t xml:space="preserve"> </w:t>
      </w:r>
      <w:r>
        <w:rPr>
          <w:rStyle w:val="FunctionTok"/>
        </w:rPr>
        <w:t xml:space="preserve">c</w:t>
      </w:r>
      <w:r>
        <w:rPr>
          <w:rStyle w:val="NormalTok"/>
        </w:rPr>
        <w:t xml:space="preserve">(MODEL_VARS, EXTRA)</w:t>
      </w:r>
      <w:r>
        <w:br/>
      </w:r>
      <w:r>
        <w:rPr>
          <w:rStyle w:val="NormalTok"/>
        </w:rPr>
        <w:t xml:space="preserve">ZHx   </w:t>
      </w:r>
      <w:r>
        <w:rPr>
          <w:rStyle w:val="OtherTok"/>
        </w:rPr>
        <w:t xml:space="preserve">&lt;-</w:t>
      </w:r>
      <w:r>
        <w:rPr>
          <w:rStyle w:val="NormalTok"/>
        </w:rPr>
        <w:t xml:space="preserve"> ZH[</w:t>
      </w:r>
      <w:r>
        <w:rPr>
          <w:rStyle w:val="FunctionTok"/>
        </w:rPr>
        <w:t xml:space="preserve">complete.cases</w:t>
      </w:r>
      <w:r>
        <w:rPr>
          <w:rStyle w:val="NormalTok"/>
        </w:rPr>
        <w:t xml:space="preserve">(ZH[, FULLV]), ]</w:t>
      </w:r>
      <w:r>
        <w:br/>
      </w:r>
      <w:r>
        <w:br/>
      </w:r>
      <w:r>
        <w:rPr>
          <w:rStyle w:val="DocumentationTok"/>
        </w:rPr>
        <w:t xml:space="preserve">## Ten terms and 1,522 events cannot be fitted together: the severe threshold</w:t>
      </w:r>
      <w:r>
        <w:br/>
      </w:r>
      <w:r>
        <w:rPr>
          <w:rStyle w:val="DocumentationTok"/>
        </w:rPr>
        <w:t xml:space="preserve">## drives fitted probabilities to numerical zero. We detect that rather than</w:t>
      </w:r>
      <w:r>
        <w:br/>
      </w:r>
      <w:r>
        <w:rPr>
          <w:rStyle w:val="DocumentationTok"/>
        </w:rPr>
        <w:t xml:space="preserve">## report the resulting coefficients, and the severe row is dropped below.</w:t>
      </w:r>
      <w:r>
        <w:br/>
      </w:r>
      <w:r>
        <w:rPr>
          <w:rStyle w:val="NormalTok"/>
        </w:rPr>
        <w:t xml:space="preserve">sep_check </w:t>
      </w:r>
      <w:r>
        <w:rPr>
          <w:rStyle w:val="OtherTok"/>
        </w:rPr>
        <w:t xml:space="preserve">&lt;-</w:t>
      </w:r>
      <w:r>
        <w:rPr>
          <w:rStyle w:val="NormalTok"/>
        </w:rPr>
        <w:t xml:space="preserve"> </w:t>
      </w:r>
      <w:r>
        <w:rPr>
          <w:rStyle w:val="ControlFlowTok"/>
        </w:rPr>
        <w:t xml:space="preserve">function</w:t>
      </w:r>
      <w:r>
        <w:rPr>
          <w:rStyle w:val="NormalTok"/>
        </w:rPr>
        <w:t xml:space="preserve">(z, vars, k) {</w:t>
      </w:r>
      <w:r>
        <w:br/>
      </w:r>
      <w:r>
        <w:rPr>
          <w:rStyle w:val="NormalTok"/>
        </w:rPr>
        <w:t xml:space="preserve">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(z</w:t>
      </w:r>
      <w:r>
        <w:rPr>
          <w:rStyle w:val="SpecialCharTok"/>
        </w:rPr>
        <w:t xml:space="preserve">$</w:t>
      </w:r>
      <w:r>
        <w:rPr>
          <w:rStyle w:val="NormalTok"/>
        </w:rPr>
        <w:t xml:space="preserve">Severity </w:t>
      </w:r>
      <w:r>
        <w:rPr>
          <w:rStyle w:val="SpecialCharTok"/>
        </w:rPr>
        <w:t xml:space="preserve">&gt;=</w:t>
      </w:r>
      <w:r>
        <w:rPr>
          <w:rStyle w:val="NormalTok"/>
        </w:rPr>
        <w:t xml:space="preserve"> k)</w:t>
      </w:r>
      <w:r>
        <w:br/>
      </w:r>
      <w:r>
        <w:rPr>
          <w:rStyle w:val="NormalTok"/>
        </w:rPr>
        <w:t xml:space="preserve">  p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vars), z</w:t>
      </w:r>
      <w:r>
        <w:rPr>
          <w:rStyle w:val="SpecialCharTok"/>
        </w:rPr>
        <w:t xml:space="preserve">$</w:t>
      </w:r>
      <w:r>
        <w:rPr>
          <w:rStyle w:val="NormalTok"/>
        </w:rPr>
        <w:t xml:space="preserve">y)</w:t>
      </w:r>
      <w:r>
        <w:rPr>
          <w:rStyle w:val="SpecialCharTok"/>
        </w:rPr>
        <w:t xml:space="preserve">$</w:t>
      </w:r>
      <w:r>
        <w:rPr>
          <w:rStyle w:val="NormalTok"/>
        </w:rPr>
        <w:t xml:space="preserve">fitted.values</w:t>
      </w:r>
      <w:r>
        <w:br/>
      </w:r>
      <w:r>
        <w:rPr>
          <w:rStyle w:val="NormalTok"/>
        </w:rPr>
        <w:t xml:space="preserve">  </w:t>
      </w:r>
      <w:r>
        <w:rPr>
          <w:rStyle w:val="FunctionTok"/>
        </w:rPr>
        <w:t xml:space="preserve">sum</w:t>
      </w:r>
      <w:r>
        <w:rPr>
          <w:rStyle w:val="NormalTok"/>
        </w:rPr>
        <w:t xml:space="preserve">(p </w:t>
      </w:r>
      <w:r>
        <w:rPr>
          <w:rStyle w:val="SpecialCharTok"/>
        </w:rPr>
        <w:t xml:space="preserve">&lt;</w:t>
      </w:r>
      <w:r>
        <w:rPr>
          <w:rStyle w:val="NormalTok"/>
        </w:rPr>
        <w:t xml:space="preserve"> </w:t>
      </w:r>
      <w:r>
        <w:rPr>
          <w:rStyle w:val="FloatTok"/>
        </w:rPr>
        <w:t xml:space="preserve">1e-6</w:t>
      </w:r>
      <w:r>
        <w:rPr>
          <w:rStyle w:val="NormalTok"/>
        </w:rPr>
        <w:t xml:space="preserve"> </w:t>
      </w:r>
      <w:r>
        <w:rPr>
          <w:rStyle w:val="SpecialCharTok"/>
        </w:rPr>
        <w:t xml:space="preserve">|</w:t>
      </w:r>
      <w:r>
        <w:rPr>
          <w:rStyle w:val="NormalTok"/>
        </w:rPr>
        <w:t xml:space="preserve"> p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w:t>
      </w:r>
      <w:r>
        <w:br/>
      </w:r>
      <w:r>
        <w:rPr>
          <w:rStyle w:val="NormalTok"/>
        </w:rPr>
        <w:t xml:space="preserve">sep </w:t>
      </w:r>
      <w:r>
        <w:rPr>
          <w:rStyle w:val="OtherTok"/>
        </w:rPr>
        <w:t xml:space="preserve">&lt;-</w:t>
      </w:r>
      <w:r>
        <w:rPr>
          <w:rStyle w:val="NormalTok"/>
        </w:rPr>
        <w:t xml:space="preserve"> </w:t>
      </w:r>
      <w:r>
        <w:rPr>
          <w:rStyle w:val="FunctionTok"/>
        </w:rPr>
        <w:t xml:space="preserve">sapply</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ControlFlowTok"/>
        </w:rPr>
        <w:t xml:space="preserve">function</w:t>
      </w:r>
      <w:r>
        <w:rPr>
          <w:rStyle w:val="NormalTok"/>
        </w:rPr>
        <w:t xml:space="preserve">(k) </w:t>
      </w:r>
      <w:r>
        <w:rPr>
          <w:rStyle w:val="FunctionTok"/>
        </w:rPr>
        <w:t xml:space="preserve">sep_check</w:t>
      </w:r>
      <w:r>
        <w:rPr>
          <w:rStyle w:val="NormalTok"/>
        </w:rPr>
        <w:t xml:space="preserve">(ZHx, FULLV, k))</w:t>
      </w:r>
      <w:r>
        <w:br/>
      </w:r>
      <w:r>
        <w:rPr>
          <w:rStyle w:val="FunctionTok"/>
        </w:rPr>
        <w:t xml:space="preserve">names</w:t>
      </w:r>
      <w:r>
        <w:rPr>
          <w:rStyle w:val="NormalTok"/>
        </w:rPr>
        <w:t xml:space="preserve">(sep)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"trace+"</w:t>
      </w:r>
      <w:r>
        <w:rPr>
          <w:rStyle w:val="NormalTok"/>
        </w:rPr>
        <w:t xml:space="preserve">,</w:t>
      </w:r>
      <w:r>
        <w:rPr>
          <w:rStyle w:val="StringTok"/>
        </w:rPr>
        <w:t xml:space="preserve">"light+"</w:t>
      </w:r>
      <w:r>
        <w:rPr>
          <w:rStyle w:val="NormalTok"/>
        </w:rPr>
        <w:t xml:space="preserve">,</w:t>
      </w:r>
      <w:r>
        <w:rPr>
          <w:rStyle w:val="StringTok"/>
        </w:rPr>
        <w:t xml:space="preserve">"moderate+"</w:t>
      </w:r>
      <w:r>
        <w:rPr>
          <w:rStyle w:val="NormalTok"/>
        </w:rPr>
        <w:t xml:space="preserve">,</w:t>
      </w:r>
      <w:r>
        <w:rPr>
          <w:rStyle w:val="StringTok"/>
        </w:rPr>
        <w:t xml:space="preserve">"severe+"</w:t>
      </w:r>
      <w:r>
        <w:rPr>
          <w:rStyle w:val="NormalTok"/>
        </w:rPr>
        <w:t xml:space="preserve">)</w:t>
      </w:r>
      <w:r>
        <w:br/>
      </w:r>
      <w:r>
        <w:rPr>
          <w:rStyle w:val="NormalTok"/>
        </w:rPr>
        <w:t xml:space="preserve">OK_CUTS </w:t>
      </w:r>
      <w:r>
        <w:rPr>
          <w:rStyle w:val="OtherTok"/>
        </w:rPr>
        <w:t xml:space="preserve">&lt;-</w:t>
      </w:r>
      <w:r>
        <w:rPr>
          <w:rStyle w:val="NormalTok"/>
        </w:rPr>
        <w:t xml:space="preserve"> </w:t>
      </w:r>
      <w:r>
        <w:rPr>
          <w:rStyle w:val="FunctionTok"/>
        </w:rPr>
        <w:t xml:space="preserve">which</w:t>
      </w:r>
      <w:r>
        <w:rPr>
          <w:rStyle w:val="NormalTok"/>
        </w:rPr>
        <w:t xml:space="preserve">(sep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asp_tab </w:t>
      </w:r>
      <w:r>
        <w:rPr>
          <w:rStyle w:val="OtherTok"/>
        </w:rPr>
        <w:t xml:space="preserve">&lt;-</w:t>
      </w:r>
      <w:r>
        <w:rPr>
          <w:rStyle w:val="NormalTok"/>
        </w:rPr>
        <w:t xml:space="preserve"> </w:t>
      </w:r>
      <w:r>
        <w:rPr>
          <w:rStyle w:val="FunctionTok"/>
        </w:rPr>
        <w:t xml:space="preserve">lapply</w:t>
      </w:r>
      <w:r>
        <w:rPr>
          <w:rStyle w:val="NormalTok"/>
        </w:rPr>
        <w:t xml:space="preserve">(OK_CUTS, </w:t>
      </w:r>
      <w:r>
        <w:rPr>
          <w:rStyle w:val="ControlFlowTok"/>
        </w:rPr>
        <w:t xml:space="preserve">function</w:t>
      </w:r>
      <w:r>
        <w:rPr>
          <w:rStyle w:val="NormalTok"/>
        </w:rPr>
        <w:t xml:space="preserve">(k) {</w:t>
      </w:r>
      <w:r>
        <w:br/>
      </w:r>
      <w:r>
        <w:rPr>
          <w:rStyle w:val="NormalTok"/>
        </w:rPr>
        <w:t xml:space="preserve">  z </w:t>
      </w:r>
      <w:r>
        <w:rPr>
          <w:rStyle w:val="OtherTok"/>
        </w:rPr>
        <w:t xml:space="preserve">&lt;-</w:t>
      </w:r>
      <w:r>
        <w:rPr>
          <w:rStyle w:val="NormalTok"/>
        </w:rPr>
        <w:t xml:space="preserve"> ZHx; z</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as.integer</w:t>
      </w:r>
      <w:r>
        <w:rPr>
          <w:rStyle w:val="NormalTok"/>
        </w:rPr>
        <w:t xml:space="preserve">(z</w:t>
      </w:r>
      <w:r>
        <w:rPr>
          <w:rStyle w:val="SpecialCharTok"/>
        </w:rPr>
        <w:t xml:space="preserve">$</w:t>
      </w:r>
      <w:r>
        <w:rPr>
          <w:rStyle w:val="NormalTok"/>
        </w:rPr>
        <w:t xml:space="preserve">Severity </w:t>
      </w:r>
      <w:r>
        <w:rPr>
          <w:rStyle w:val="SpecialCharTok"/>
        </w:rPr>
        <w:t xml:space="preserve">&gt;=</w:t>
      </w:r>
      <w:r>
        <w:rPr>
          <w:rStyle w:val="NormalTok"/>
        </w:rPr>
        <w:t xml:space="preserve"> k)</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FULLV), z</w:t>
      </w:r>
      <w:r>
        <w:rPr>
          <w:rStyle w:val="SpecialCharTok"/>
        </w:rPr>
        <w:t xml:space="preserve">$</w:t>
      </w:r>
      <w:r>
        <w:rPr>
          <w:rStyle w:val="NormalTok"/>
        </w:rPr>
        <w:t xml:space="preserve">y); bs </w:t>
      </w:r>
      <w:r>
        <w:rPr>
          <w:rStyle w:val="OtherTok"/>
        </w:rPr>
        <w:t xml:space="preserve">&lt;-</w:t>
      </w:r>
      <w:r>
        <w:rPr>
          <w:rStyle w:val="NormalTok"/>
        </w:rPr>
        <w:t xml:space="preserve"> </w:t>
      </w:r>
      <w:r>
        <w:rPr>
          <w:rStyle w:val="FunctionTok"/>
        </w:rPr>
        <w:t xml:space="preserve">block_boot</w:t>
      </w:r>
      <w:r>
        <w:rPr>
          <w:rStyle w:val="NormalTok"/>
        </w:rPr>
        <w:t xml:space="preserve">(z, FULLV)</w:t>
      </w:r>
      <w:r>
        <w:br/>
      </w:r>
      <w:r>
        <w:rPr>
          <w:rStyle w:val="NormalTok"/>
        </w:rPr>
        <w:t xml:space="preserve">  ci </w:t>
      </w:r>
      <w:r>
        <w:rPr>
          <w:rStyle w:val="OtherTok"/>
        </w:rPr>
        <w:t xml:space="preserve">&lt;-</w:t>
      </w:r>
      <w:r>
        <w:rPr>
          <w:rStyle w:val="NormalTok"/>
        </w:rPr>
        <w:t xml:space="preserve"> </w:t>
      </w:r>
      <w:r>
        <w:rPr>
          <w:rStyle w:val="ControlFlowTok"/>
        </w:rPr>
        <w:t xml:space="preserve">function</w:t>
      </w:r>
      <w:r>
        <w:rPr>
          <w:rStyle w:val="NormalTok"/>
        </w:rPr>
        <w:t xml:space="preserve">(n) </w:t>
      </w:r>
      <w:r>
        <w:rPr>
          <w:rStyle w:val="FunctionTok"/>
        </w:rPr>
        <w:t xml:space="preserve">quantile</w:t>
      </w:r>
      <w:r>
        <w:rPr>
          <w:rStyle w:val="NormalTok"/>
        </w:rPr>
        <w:t xml:space="preserve">(bs[, n],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one </w:t>
      </w:r>
      <w:r>
        <w:rPr>
          <w:rStyle w:val="OtherTok"/>
        </w:rPr>
        <w:t xml:space="preserve">&lt;-</w:t>
      </w:r>
      <w:r>
        <w:rPr>
          <w:rStyle w:val="NormalTok"/>
        </w:rPr>
        <w:t xml:space="preserve"> </w:t>
      </w:r>
      <w:r>
        <w:rPr>
          <w:rStyle w:val="ControlFlowTok"/>
        </w:rPr>
        <w:t xml:space="preserve">function</w:t>
      </w:r>
      <w:r>
        <w:rPr>
          <w:rStyle w:val="NormalTok"/>
        </w:rPr>
        <w:t xml:space="preserve">(n) </w:t>
      </w:r>
      <w:r>
        <w:rPr>
          <w:rStyle w:val="FunctionTok"/>
        </w:rPr>
        <w:t xml:space="preserve">sprintf</w:t>
      </w:r>
      <w:r>
        <w:rPr>
          <w:rStyle w:val="NormalTok"/>
        </w:rPr>
        <w:t xml:space="preserve">(</w:t>
      </w:r>
      <w:r>
        <w:rPr>
          <w:rStyle w:val="StringTok"/>
        </w:rPr>
        <w:t xml:space="preserve">"%+.3f [%+.3f, %+.3f]"</w:t>
      </w:r>
      <w:r>
        <w:rPr>
          <w:rStyle w:val="NormalTok"/>
        </w:rPr>
        <w:t xml:space="preserve">, </w:t>
      </w:r>
      <w:r>
        <w:rPr>
          <w:rStyle w:val="FunctionTok"/>
        </w:rPr>
        <w:t xml:space="preserve">coef</w:t>
      </w:r>
      <w:r>
        <w:rPr>
          <w:rStyle w:val="NormalTok"/>
        </w:rPr>
        <w:t xml:space="preserve">(fit)[[n]], </w:t>
      </w:r>
      <w:r>
        <w:rPr>
          <w:rStyle w:val="FunctionTok"/>
        </w:rPr>
        <w:t xml:space="preserve">ci</w:t>
      </w:r>
      <w:r>
        <w:rPr>
          <w:rStyle w:val="NormalTok"/>
        </w:rPr>
        <w:t xml:space="preserve">(n)[</w:t>
      </w:r>
      <w:r>
        <w:rPr>
          <w:rStyle w:val="DecValTok"/>
        </w:rPr>
        <w:t xml:space="preserve">1</w:t>
      </w:r>
      <w:r>
        <w:rPr>
          <w:rStyle w:val="NormalTok"/>
        </w:rPr>
        <w:t xml:space="preserve">], </w:t>
      </w:r>
      <w:r>
        <w:rPr>
          <w:rStyle w:val="FunctionTok"/>
        </w:rPr>
        <w:t xml:space="preserve">ci</w:t>
      </w:r>
      <w:r>
        <w:rPr>
          <w:rStyle w:val="NormalTok"/>
        </w:rPr>
        <w:t xml:space="preserve">(n)[</w:t>
      </w:r>
      <w:r>
        <w:rPr>
          <w:rStyle w:val="DecValTok"/>
        </w:rPr>
        <w:t xml:space="preserve">2</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Threshold =</w:t>
      </w:r>
      <w:r>
        <w:rPr>
          <w:rStyle w:val="NormalTok"/>
        </w:rPr>
        <w:t xml:space="preserve"> CUTS</w:t>
      </w:r>
      <w:r>
        <w:rPr>
          <w:rStyle w:val="SpecialCharTok"/>
        </w:rPr>
        <w:t xml:space="preserve">$</w:t>
      </w:r>
      <w:r>
        <w:rPr>
          <w:rStyle w:val="NormalTok"/>
        </w:rPr>
        <w:t xml:space="preserve">label[k], </w:t>
      </w:r>
      <w:r>
        <w:rPr>
          <w:rStyle w:val="AttributeTok"/>
        </w:rPr>
        <w:t xml:space="preserve">Cells =</w:t>
      </w:r>
      <w:r>
        <w:rPr>
          <w:rStyle w:val="NormalTok"/>
        </w:rPr>
        <w:t xml:space="preserve"> </w:t>
      </w:r>
      <w:r>
        <w:rPr>
          <w:rStyle w:val="FunctionTok"/>
        </w:rPr>
        <w:t xml:space="preserve">sum</w:t>
      </w:r>
      <w:r>
        <w:rPr>
          <w:rStyle w:val="NormalTok"/>
        </w:rPr>
        <w:t xml:space="preserve">(z</w:t>
      </w:r>
      <w:r>
        <w:rPr>
          <w:rStyle w:val="SpecialCharTok"/>
        </w:rPr>
        <w:t xml:space="preserve">$</w:t>
      </w:r>
      <w:r>
        <w:rPr>
          <w:rStyle w:val="NormalTok"/>
        </w:rPr>
        <w:t xml:space="preserve">y),</w:t>
      </w:r>
      <w:r>
        <w:br/>
      </w:r>
      <w:r>
        <w:rPr>
          <w:rStyle w:val="NormalTok"/>
        </w:rPr>
        <w:t xml:space="preserve">         </w:t>
      </w:r>
      <w:r>
        <w:rPr>
          <w:rStyle w:val="StringTok"/>
        </w:rPr>
        <w:t xml:space="preserve">`</w:t>
      </w:r>
      <w:r>
        <w:rPr>
          <w:rStyle w:val="AttributeTok"/>
        </w:rPr>
        <w:t xml:space="preserve">Wind residual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one</w:t>
      </w:r>
      <w:r>
        <w:rPr>
          <w:rStyle w:val="NormalTok"/>
        </w:rPr>
        <w:t xml:space="preserve">(</w:t>
      </w:r>
      <w:r>
        <w:rPr>
          <w:rStyle w:val="StringTok"/>
        </w:rPr>
        <w:t xml:space="preserve">"WindResid"</w:t>
      </w:r>
      <w:r>
        <w:rPr>
          <w:rStyle w:val="NormalTok"/>
        </w:rPr>
        <w:t xml:space="preserve">), </w:t>
      </w:r>
      <w:r>
        <w:rPr>
          <w:rStyle w:val="StringTok"/>
        </w:rPr>
        <w:t xml:space="preserve">`</w:t>
      </w:r>
      <w:r>
        <w:rPr>
          <w:rStyle w:val="AttributeTok"/>
        </w:rPr>
        <w:t xml:space="preserve">Heat load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one</w:t>
      </w:r>
      <w:r>
        <w:rPr>
          <w:rStyle w:val="NormalTok"/>
        </w:rPr>
        <w:t xml:space="preserve">(</w:t>
      </w:r>
      <w:r>
        <w:rPr>
          <w:rStyle w:val="StringTok"/>
        </w:rPr>
        <w:t xml:space="preserve">"HLI"</w:t>
      </w:r>
      <w:r>
        <w:rPr>
          <w:rStyle w:val="NormalTok"/>
        </w:rPr>
        <w:t xml:space="preserve">),</w:t>
      </w:r>
      <w:r>
        <w:br/>
      </w:r>
      <w:r>
        <w:rPr>
          <w:rStyle w:val="NormalTok"/>
        </w:rPr>
        <w:t xml:space="preserve">         </w:t>
      </w:r>
      <w:r>
        <w:rPr>
          <w:rStyle w:val="StringTok"/>
        </w:rPr>
        <w:t xml:space="preserve">`</w:t>
      </w:r>
      <w:r>
        <w:rPr>
          <w:rStyle w:val="AttributeTok"/>
        </w:rPr>
        <w:t xml:space="preserve">Shelter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one</w:t>
      </w:r>
      <w:r>
        <w:rPr>
          <w:rStyle w:val="NormalTok"/>
        </w:rPr>
        <w:t xml:space="preserve">(</w:t>
      </w:r>
      <w:r>
        <w:rPr>
          <w:rStyle w:val="StringTok"/>
        </w:rPr>
        <w:t xml:space="preserve">"SxMean"</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bind_rows</w:t>
      </w:r>
      <w:r>
        <w:rPr>
          <w:rStyle w:val="NormalTok"/>
        </w:rPr>
        <w:t xml:space="preserve">()</w:t>
      </w:r>
      <w:r>
        <w:br/>
      </w:r>
      <w:r>
        <w:br/>
      </w:r>
      <w:r>
        <w:rPr>
          <w:rStyle w:val="NormalTok"/>
        </w:rPr>
        <w:t xml:space="preserve">asp_tab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"lllll"</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7" w:name="tbl-aspect"/>
          <w:p>
            <w:pPr>
              <w:jc w:val="center"/>
            </w:pPr>
            <w:pPr>
              <w:jc w:val="start"/>
              <w:spacing w:before="200"/>
              <w:pStyle w:val="ImageCaption"/>
            </w:pPr>
            <w:r>
              <w:t xml:space="preserve">Table 11: The host-present model with the two aspect-derived terms added, at each threshold it can carry. Heat load is positive and strengthens sharply with severity: warmer aspects burn harder at the same elevation. The orthogonalised wind term is not displaced by it. The shelter index carries the opposite sign, and this result is examined rather than set aside.</w:t>
            </w:r>
          </w:p>
          <w:tbl>
            <w:tblPr>
              <w:tblStyle w:val="Table"/>
              <w:tblLook w:firstRow="1" w:lastRow="0" w:firstColumn="0" w:lastColumn="0" w:noHBand="0" w:noVBand="0" w:val="0020"/>
              <w:tblW w:w="9354" w:type="dxa"/>
              <w:tblLayout w:type="fixed"/>
            </w:tblPr>
            <w:tblGrid>
              <w:gridCol w:w="1736"/>
              <w:gridCol w:w="675"/>
              <w:gridCol w:w="2315"/>
              <w:gridCol w:w="2315"/>
              <w:gridCol w:w="2313"/>
            </w:tblGrid>
            <w:tr>
              <w:trPr>
                <w:tblHeader w:val="on"/>
                <w:trHeight w:val="624" w:hRule="exact"/>
              </w:trPr>
              <w:tc>
                <w:tcPr/>
                <w:p>
                  <w:pPr>
                    <w:pStyle w:val="Compact"/>
                    <w:jc w:val="left"/>
                    <w:rPr>
                      <w:sz w:val="16"/>
                      <w:szCs w:val="16"/>
                    </w:rPr>
                  </w:pPr>
                  <w:r>
                    <w:rPr>
                      <w:sz w:val="16"/>
                      <w:szCs w:val="16"/>
                    </w:rPr>
                    <w:t xml:space="preserve">Threshold</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Wind residual</w:t>
                  </w:r>
                </w:p>
              </w:tc>
              <w:tc>
                <w:tcPr/>
                <w:p>
                  <w:pPr>
                    <w:pStyle w:val="Compact"/>
                    <w:jc w:val="left"/>
                    <w:rPr>
                      <w:sz w:val="16"/>
                      <w:szCs w:val="16"/>
                    </w:rPr>
                  </w:pPr>
                  <w:r>
                    <w:rPr>
                      <w:sz w:val="16"/>
                      <w:szCs w:val="16"/>
                    </w:rPr>
                    <w:t xml:space="preserve">Heat load</w:t>
                  </w:r>
                </w:p>
              </w:tc>
              <w:tc>
                <w:tcPr/>
                <w:p>
                  <w:pPr>
                    <w:pStyle w:val="Compact"/>
                    <w:jc w:val="left"/>
                    <w:rPr>
                      <w:sz w:val="16"/>
                      <w:szCs w:val="16"/>
                    </w:rPr>
                  </w:pPr>
                  <w:r>
                    <w:rPr>
                      <w:sz w:val="16"/>
                      <w:szCs w:val="16"/>
                    </w:rPr>
                    <w:t xml:space="preserve">Shelter</w:t>
                  </w:r>
                </w:p>
              </w:tc>
            </w:tr>
            <w:tr>
              <w:trPr>
                <w:trHeight w:val="340" w:hRule="exact"/>
              </w:trPr>
              <w:tc>
                <w:tcPr/>
                <w:p>
                  <w:pPr>
                    <w:pStyle w:val="Compact"/>
                    <w:jc w:val="left"/>
                    <w:rPr>
                      <w:sz w:val="16"/>
                      <w:szCs w:val="16"/>
                    </w:rPr>
                  </w:pPr>
                  <w:r>
                    <w:rPr>
                      <w:sz w:val="16"/>
                      <w:szCs w:val="16"/>
                    </w:rPr>
                    <w:t xml:space="preserve">trace or worse</w:t>
                  </w:r>
                </w:p>
              </w:tc>
              <w:tc>
                <w:tcPr/>
                <w:p>
                  <w:pPr>
                    <w:pStyle w:val="Compact"/>
                    <w:jc w:val="left"/>
                    <w:rPr>
                      <w:sz w:val="16"/>
                      <w:szCs w:val="16"/>
                    </w:rPr>
                  </w:pPr>
                  <w:r>
                    <w:rPr>
                      <w:sz w:val="16"/>
                      <w:szCs w:val="16"/>
                    </w:rPr>
                    <w:t xml:space="preserve">38,473</w:t>
                  </w:r>
                </w:p>
              </w:tc>
              <w:tc>
                <w:tcPr/>
                <w:p>
                  <w:pPr>
                    <w:pStyle w:val="Compact"/>
                    <w:jc w:val="left"/>
                    <w:rPr>
                      <w:sz w:val="16"/>
                      <w:szCs w:val="16"/>
                    </w:rPr>
                  </w:pPr>
                  <w:r>
                    <w:rPr>
                      <w:sz w:val="16"/>
                      <w:szCs w:val="16"/>
                    </w:rPr>
                    <w:t xml:space="preserve">-0.214 [-0.424, +0.002]</w:t>
                  </w:r>
                </w:p>
              </w:tc>
              <w:tc>
                <w:tcPr/>
                <w:p>
                  <w:pPr>
                    <w:pStyle w:val="Compact"/>
                    <w:jc w:val="left"/>
                    <w:rPr>
                      <w:sz w:val="16"/>
                      <w:szCs w:val="16"/>
                    </w:rPr>
                  </w:pPr>
                  <w:r>
                    <w:rPr>
                      <w:sz w:val="16"/>
                      <w:szCs w:val="16"/>
                    </w:rPr>
                    <w:t xml:space="preserve">+0.106 [-0.116, +0.331]</w:t>
                  </w:r>
                </w:p>
              </w:tc>
              <w:tc>
                <w:tcPr/>
                <w:p>
                  <w:pPr>
                    <w:pStyle w:val="Compact"/>
                    <w:jc w:val="left"/>
                    <w:rPr>
                      <w:sz w:val="16"/>
                      <w:szCs w:val="16"/>
                    </w:rPr>
                  </w:pPr>
                  <w:r>
                    <w:rPr>
                      <w:sz w:val="16"/>
                      <w:szCs w:val="16"/>
                    </w:rPr>
                    <w:t xml:space="preserve">-0.153 [-0.253, -0.024]</w:t>
                  </w:r>
                </w:p>
              </w:tc>
            </w:tr>
            <w:tr>
              <w:trPr>
                <w:trHeight w:val="340" w:hRule="exact"/>
              </w:trPr>
              <w:tc>
                <w:tcPr/>
                <w:p>
                  <w:pPr>
                    <w:pStyle w:val="Compact"/>
                    <w:jc w:val="left"/>
                    <w:rPr>
                      <w:sz w:val="16"/>
                      <w:szCs w:val="16"/>
                    </w:rPr>
                  </w:pPr>
                  <w:r>
                    <w:rPr>
                      <w:sz w:val="16"/>
                      <w:szCs w:val="16"/>
                    </w:rPr>
                    <w:t xml:space="preserve">light or worse</w:t>
                  </w:r>
                </w:p>
              </w:tc>
              <w:tc>
                <w:tcPr/>
                <w:p>
                  <w:pPr>
                    <w:pStyle w:val="Compact"/>
                    <w:jc w:val="left"/>
                    <w:rPr>
                      <w:sz w:val="16"/>
                      <w:szCs w:val="16"/>
                    </w:rPr>
                  </w:pPr>
                  <w:r>
                    <w:rPr>
                      <w:sz w:val="16"/>
                      <w:szCs w:val="16"/>
                    </w:rPr>
                    <w:t xml:space="preserve">34,839</w:t>
                  </w:r>
                </w:p>
              </w:tc>
              <w:tc>
                <w:tcPr/>
                <w:p>
                  <w:pPr>
                    <w:pStyle w:val="Compact"/>
                    <w:jc w:val="left"/>
                    <w:rPr>
                      <w:sz w:val="16"/>
                      <w:szCs w:val="16"/>
                    </w:rPr>
                  </w:pPr>
                  <w:r>
                    <w:rPr>
                      <w:sz w:val="16"/>
                      <w:szCs w:val="16"/>
                    </w:rPr>
                    <w:t xml:space="preserve">-0.234 [-0.441, -0.050]</w:t>
                  </w:r>
                </w:p>
              </w:tc>
              <w:tc>
                <w:tcPr/>
                <w:p>
                  <w:pPr>
                    <w:pStyle w:val="Compact"/>
                    <w:jc w:val="left"/>
                    <w:rPr>
                      <w:sz w:val="16"/>
                      <w:szCs w:val="16"/>
                    </w:rPr>
                  </w:pPr>
                  <w:r>
                    <w:rPr>
                      <w:sz w:val="16"/>
                      <w:szCs w:val="16"/>
                    </w:rPr>
                    <w:t xml:space="preserve">+0.043 [-0.198, +0.274]</w:t>
                  </w:r>
                </w:p>
              </w:tc>
              <w:tc>
                <w:tcPr/>
                <w:p>
                  <w:pPr>
                    <w:pStyle w:val="Compact"/>
                    <w:jc w:val="left"/>
                    <w:rPr>
                      <w:sz w:val="16"/>
                      <w:szCs w:val="16"/>
                    </w:rPr>
                  </w:pPr>
                  <w:r>
                    <w:rPr>
                      <w:sz w:val="16"/>
                      <w:szCs w:val="16"/>
                    </w:rPr>
                    <w:t xml:space="preserve">-0.152 [-0.262, -0.031]</w:t>
                  </w:r>
                </w:p>
              </w:tc>
            </w:tr>
            <w:tr>
              <w:trPr>
                <w:trHeight w:val="340" w:hRule="exact"/>
              </w:trPr>
              <w:tc>
                <w:tcPr/>
                <w:p>
                  <w:pPr>
                    <w:pStyle w:val="Compact"/>
                    <w:jc w:val="left"/>
                    <w:rPr>
                      <w:sz w:val="16"/>
                      <w:szCs w:val="16"/>
                    </w:rPr>
                  </w:pPr>
                  <w:r>
                    <w:rPr>
                      <w:sz w:val="16"/>
                      <w:szCs w:val="16"/>
                    </w:rPr>
                    <w:t xml:space="preserve">moderate or worse</w:t>
                  </w:r>
                </w:p>
              </w:tc>
              <w:tc>
                <w:tcPr/>
                <w:p>
                  <w:pPr>
                    <w:pStyle w:val="Compact"/>
                    <w:jc w:val="left"/>
                    <w:rPr>
                      <w:sz w:val="16"/>
                      <w:szCs w:val="16"/>
                    </w:rPr>
                  </w:pPr>
                  <w:r>
                    <w:rPr>
                      <w:sz w:val="16"/>
                      <w:szCs w:val="16"/>
                    </w:rPr>
                    <w:t xml:space="preserve">13,862</w:t>
                  </w:r>
                </w:p>
              </w:tc>
              <w:tc>
                <w:tcPr/>
                <w:p>
                  <w:pPr>
                    <w:pStyle w:val="Compact"/>
                    <w:jc w:val="left"/>
                    <w:rPr>
                      <w:sz w:val="16"/>
                      <w:szCs w:val="16"/>
                    </w:rPr>
                  </w:pPr>
                  <w:r>
                    <w:rPr>
                      <w:sz w:val="16"/>
                      <w:szCs w:val="16"/>
                    </w:rPr>
                    <w:t xml:space="preserve">-0.505 [-0.804, -0.184]</w:t>
                  </w:r>
                </w:p>
              </w:tc>
              <w:tc>
                <w:tcPr/>
                <w:p>
                  <w:pPr>
                    <w:pStyle w:val="Compact"/>
                    <w:jc w:val="left"/>
                    <w:rPr>
                      <w:sz w:val="16"/>
                      <w:szCs w:val="16"/>
                    </w:rPr>
                  </w:pPr>
                  <w:r>
                    <w:rPr>
                      <w:sz w:val="16"/>
                      <w:szCs w:val="16"/>
                    </w:rPr>
                    <w:t xml:space="preserve">+0.625 [+0.301, +1.030]</w:t>
                  </w:r>
                </w:p>
              </w:tc>
              <w:tc>
                <w:tcPr/>
                <w:p>
                  <w:pPr>
                    <w:pStyle w:val="Compact"/>
                    <w:jc w:val="left"/>
                    <w:rPr>
                      <w:sz w:val="16"/>
                      <w:szCs w:val="16"/>
                    </w:rPr>
                  </w:pPr>
                  <w:r>
                    <w:rPr>
                      <w:sz w:val="16"/>
                      <w:szCs w:val="16"/>
                    </w:rPr>
                    <w:t xml:space="preserve">-0.013 [-0.144, +0.131]</w:t>
                  </w:r>
                </w:p>
              </w:tc>
            </w:tr>
          </w:tbl>
          <w:bookmarkEnd w:id="67"/>
          <w:p/>
        </w:tc>
      </w:tr>
    </w:tbl>
    <w:p>
      <w:pPr>
        <w:pStyle w:val="BodyText"/>
      </w:pPr>
      <w:r>
        <w:t xml:space="preserve">The inherited predictor set had no aspect, so until now the model could not tell a warm slope from a cold one at the same elevation. Adding two aspect-derived terms does three things.</w:t>
      </w:r>
    </w:p>
    <w:p>
      <w:pPr>
        <w:pStyle w:val="BodyText"/>
      </w:pPr>
      <w:r>
        <w:t xml:space="preserve">First, it supplies the one piece of thermal information available without a temperature surface. Heat load is positive at every threshold and strengthens steeply with severity (</w:t>
      </w:r>
      <w:hyperlink w:anchor="tbl-aspect">
        <w:r>
          <w:rPr>
            <w:rStyle w:val="Hyperlink"/>
          </w:rPr>
          <w:t xml:space="preserve">Table 11</w:t>
        </w:r>
      </w:hyperlink>
      <w:r>
        <w:t xml:space="preserve">). Since heat load is essentially uncorrelated with elevation (</w:t>
      </w:r>
      <w:hyperlink w:anchor="tbl-orthogonality">
        <w:r>
          <w:rPr>
            <w:rStyle w:val="Hyperlink"/>
          </w:rPr>
          <w:t xml:space="preserve">Table 5</w:t>
        </w:r>
      </w:hyperlink>
      <w:r>
        <w:t xml:space="preserve">), this is not the elevation gradient under another name: at a given elevation, southwest-facing ground carries heavier mortality than northeast-facing ground. That is the sign cold limitation predicts, and the first evidence here that the thermal axis works independently of elevation.</w:t>
      </w:r>
    </w:p>
    <w:p>
      <w:pPr>
        <w:pStyle w:val="BodyText"/>
      </w:pPr>
      <w:r>
        <w:t xml:space="preserve">Second, it leaves the wind coefficient standing. The orthogonalised wind term does not weaken when heat load is controlled for, so whatever it tracks is not the warm-aspect effect in disguise. It is, however, largely the curvature of elevation: this model still enters elevation linearly, and</w:t>
      </w:r>
      <w:r>
        <w:t xml:space="preserve"> </w:t>
      </w:r>
      <w:hyperlink w:anchor="sec-nonlinear">
        <w:r>
          <w:rPr>
            <w:rStyle w:val="Hyperlink"/>
          </w:rPr>
          <w:t xml:space="preserve">Section 5.5</w:t>
        </w:r>
      </w:hyperlink>
      <w:r>
        <w:t xml:space="preserve"> </w:t>
      </w:r>
      <w:r>
        <w:t xml:space="preserve">shows the wind term does not survive a flexible basis. Controlling for aspect does not rescue it.</w:t>
      </w:r>
    </w:p>
    <w:p>
      <w:pPr>
        <w:pStyle w:val="BodyText"/>
      </w:pPr>
      <w:r>
        <w:t xml:space="preserve">Third, and least comfortably, the two exposure measures disagree. The shelter index is negative, meaning sheltered ground carries</w:t>
      </w:r>
      <w:r>
        <w:t xml:space="preserve"> </w:t>
      </w:r>
      <w:r>
        <w:rPr>
          <w:i/>
          <w:iCs/>
        </w:rPr>
        <w:t xml:space="preserve">less</w:t>
      </w:r>
      <w:r>
        <w:t xml:space="preserve"> </w:t>
      </w:r>
      <w:r>
        <w:t xml:space="preserve">attack and exposed ground more, the opposite of what the orthogonalised wind term says and of what</w:t>
      </w:r>
      <w:r>
        <w:t xml:space="preserve"> </w:t>
      </w:r>
      <w:r>
        <w:t xml:space="preserve">Krawchuk et al. (2020)</w:t>
      </w:r>
      <w:r>
        <w:t xml:space="preserve"> </w:t>
      </w:r>
      <w:r>
        <w:t xml:space="preserve">predict. The two are only weakly correlated (-0.22), so they are not two measurements of one quantity that happen to disagree; they measure different things, and only one is a direct geometric description of exposure. We take this as evidence against treating any single surface as</w:t>
      </w:r>
      <w:r>
        <w:t xml:space="preserve"> </w:t>
      </w:r>
      <w:r>
        <w:t xml:space="preserve">“wind exposure”</w:t>
      </w:r>
      <w:r>
        <w:t xml:space="preserve"> </w:t>
      </w:r>
      <w:r>
        <w:t xml:space="preserve">and reporting its coefficient as though the phrase had one referent. It is also a caution against our own result: the wind residual’s negative sign is not corroborated by the one predictor here that describes exposure geometrically rather than by downscaling.</w:t>
      </w:r>
    </w:p>
    <w:p>
      <w:pPr>
        <w:pStyle w:val="BodyText"/>
      </w:pPr>
      <w:r>
        <w:t xml:space="preserve">The severe threshold is absent from</w:t>
      </w:r>
      <w:r>
        <w:t xml:space="preserve"> </w:t>
      </w:r>
      <w:hyperlink w:anchor="tbl-aspect">
        <w:r>
          <w:rPr>
            <w:rStyle w:val="Hyperlink"/>
          </w:rPr>
          <w:t xml:space="preserve">Table 11</w:t>
        </w:r>
      </w:hyperlink>
      <w:r>
        <w:t xml:space="preserve"> </w:t>
      </w:r>
      <w:r>
        <w:t xml:space="preserve">because ten terms and 1522 events drive the fit into quasi-separation, with 14,466 cells at numerically zero fitted probability. The eight-term model of</w:t>
      </w:r>
      <w:r>
        <w:t xml:space="preserve"> </w:t>
      </w:r>
      <w:hyperlink w:anchor="tbl-ordinal">
        <w:r>
          <w:rPr>
            <w:rStyle w:val="Hyperlink"/>
          </w:rPr>
          <w:t xml:space="preserve">Table 9</w:t>
        </w:r>
      </w:hyperlink>
      <w:r>
        <w:t xml:space="preserve"> </w:t>
      </w:r>
      <w:r>
        <w:t xml:space="preserve">is free of this, which is why it retains its severe row and this one does not.</w:t>
      </w:r>
    </w:p>
    <w:bookmarkEnd w:id="68"/>
    <w:bookmarkStart w:id="73" w:name="sec-cold"/>
    <w:p>
      <w:pPr>
        <w:pStyle w:val="Heading2"/>
      </w:pPr>
      <w:r>
        <w:t xml:space="preserve">5.7 Winter temperature thresholds</w:t>
      </w:r>
    </w:p>
    <w:p>
      <w:pPr>
        <w:pStyle w:val="FirstParagraph"/>
      </w:pPr>
      <w:r>
        <w:t xml:space="preserve">Table S2 summarises the record and Figure S2 maps the network. No station lies inside the analysis grid, and the stations reaching the coldest minima are not the highest ones, which is the point the next paragraph develops.</w:t>
      </w:r>
    </w:p>
    <w:p>
      <w:pPr>
        <w:pStyle w:val="SourceCode"/>
      </w:pPr>
      <w:r>
        <w:rPr>
          <w:rStyle w:val="NormalTok"/>
        </w:rPr>
        <w:t xml:space="preserve">st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"02.inputs/climate/station-winter-minima.csv"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DocumentationTok"/>
        </w:rPr>
        <w:t xml:space="preserve">## The censoring rule is applied here rather than taken on trust from the</w:t>
      </w:r>
      <w:r>
        <w:br/>
      </w:r>
      <w:r>
        <w:rPr>
          <w:rStyle w:val="DocumentationTok"/>
        </w:rPr>
        <w:t xml:space="preserve">## retrieval script. Many older British Columbia Wildfire Service sensors floor</w:t>
      </w:r>
      <w:r>
        <w:br/>
      </w:r>
      <w:r>
        <w:rPr>
          <w:rStyle w:val="DocumentationTok"/>
        </w:rPr>
        <w:t xml:space="preserve">## at exactly -20.0 C. A station-winter is unusable when its minimum sits</w:t>
      </w:r>
      <w:r>
        <w:br/>
      </w:r>
      <w:r>
        <w:rPr>
          <w:rStyle w:val="DocumentationTok"/>
        </w:rPr>
        <w:t xml:space="preserve">## exactly on that floor, because the true minimum is then unknown. A minimum</w:t>
      </w:r>
      <w:r>
        <w:br/>
      </w:r>
      <w:r>
        <w:rPr>
          <w:rStyle w:val="DocumentationTok"/>
        </w:rPr>
        <w:t xml:space="preserve">## colder than the floor shows the sensor did read past it, so readings at</w:t>
      </w:r>
      <w:r>
        <w:br/>
      </w:r>
      <w:r>
        <w:rPr>
          <w:rStyle w:val="DocumentationTok"/>
        </w:rPr>
        <w:t xml:space="preserve">## -20.0 in those winters are real measurements and the winter is kept. The</w:t>
      </w:r>
      <w:r>
        <w:br/>
      </w:r>
      <w:r>
        <w:rPr>
          <w:rStyle w:val="DocumentationTok"/>
        </w:rPr>
        <w:t xml:space="preserve">## floor is a sensor artefact of that network, so the rule does not touch the</w:t>
      </w:r>
      <w:r>
        <w:br/>
      </w:r>
      <w:r>
        <w:rPr>
          <w:rStyle w:val="DocumentationTok"/>
        </w:rPr>
        <w:t xml:space="preserve">## Environment and Climate Change Canada records.</w:t>
      </w:r>
      <w:r>
        <w:br/>
      </w:r>
      <w:r>
        <w:rPr>
          <w:rStyle w:val="NormalTok"/>
        </w:rPr>
        <w:t xml:space="preserve">FLOOR </w:t>
      </w:r>
      <w:r>
        <w:rPr>
          <w:rStyle w:val="OtherTok"/>
        </w:rPr>
        <w:t xml:space="preserve">&lt;-</w:t>
      </w:r>
      <w:r>
        <w:rPr>
          <w:rStyle w:val="NormalTok"/>
        </w:rPr>
        <w:t xml:space="preserve"> </w:t>
      </w:r>
      <w:r>
        <w:rPr>
          <w:rStyle w:val="SpecialCharTok"/>
        </w:rPr>
        <w:t xml:space="preserve">-</w:t>
      </w:r>
      <w:r>
        <w:rPr>
          <w:rStyle w:val="DecValTok"/>
        </w:rPr>
        <w:t xml:space="preserve">20</w:t>
      </w:r>
      <w:r>
        <w:br/>
      </w:r>
      <w:r>
        <w:rPr>
          <w:rStyle w:val="NormalTok"/>
        </w:rPr>
        <w:t xml:space="preserve">st</w:t>
      </w:r>
      <w:r>
        <w:rPr>
          <w:rStyle w:val="SpecialCharTok"/>
        </w:rPr>
        <w:t xml:space="preserve">$</w:t>
      </w:r>
      <w:r>
        <w:rPr>
          <w:rStyle w:val="NormalTok"/>
        </w:rPr>
        <w:t xml:space="preserve">censored </w:t>
      </w:r>
      <w:r>
        <w:rPr>
          <w:rStyle w:val="OtherTok"/>
        </w:rPr>
        <w:t xml:space="preserve">&lt;-</w:t>
      </w:r>
      <w:r>
        <w:rPr>
          <w:rStyle w:val="NormalTok"/>
        </w:rPr>
        <w:t xml:space="preserve"> st</w:t>
      </w:r>
      <w:r>
        <w:rPr>
          <w:rStyle w:val="SpecialCharTok"/>
        </w:rPr>
        <w:t xml:space="preserve">$</w:t>
      </w:r>
      <w:r>
        <w:rPr>
          <w:rStyle w:val="NormalTok"/>
        </w:rPr>
        <w:t xml:space="preserve">network </w:t>
      </w:r>
      <w:r>
        <w:rPr>
          <w:rStyle w:val="SpecialCharTok"/>
        </w:rPr>
        <w:t xml:space="preserve">==</w:t>
      </w:r>
      <w:r>
        <w:rPr>
          <w:rStyle w:val="NormalTok"/>
        </w:rPr>
        <w:t xml:space="preserve"> </w:t>
      </w:r>
      <w:r>
        <w:rPr>
          <w:rStyle w:val="StringTok"/>
        </w:rPr>
        <w:t xml:space="preserve">"BCWS"</w:t>
      </w:r>
      <w:r>
        <w:rPr>
          <w:rStyle w:val="NormalTok"/>
        </w:rPr>
        <w:t xml:space="preserve"> </w:t>
      </w:r>
      <w:r>
        <w:rPr>
          <w:rStyle w:val="SpecialCharTok"/>
        </w:rPr>
        <w:t xml:space="preserve">&amp;</w:t>
      </w:r>
      <w:r>
        <w:br/>
      </w:r>
      <w:r>
        <w:rPr>
          <w:rStyle w:val="NormalTok"/>
        </w:rPr>
        <w:t xml:space="preserve">               </w:t>
      </w:r>
      <w:r>
        <w:rPr>
          <w:rStyle w:val="FunctionTok"/>
        </w:rPr>
        <w:t xml:space="preserve">abs</w:t>
      </w:r>
      <w:r>
        <w:rPr>
          <w:rStyle w:val="NormalTok"/>
        </w:rPr>
        <w:t xml:space="preserve">(st</w:t>
      </w:r>
      <w:r>
        <w:rPr>
          <w:rStyle w:val="SpecialCharTok"/>
        </w:rPr>
        <w:t xml:space="preserve">$</w:t>
      </w:r>
      <w:r>
        <w:rPr>
          <w:rStyle w:val="NormalTok"/>
        </w:rPr>
        <w:t xml:space="preserve">min_temp_c </w:t>
      </w:r>
      <w:r>
        <w:rPr>
          <w:rStyle w:val="SpecialCharTok"/>
        </w:rPr>
        <w:t xml:space="preserve">-</w:t>
      </w:r>
      <w:r>
        <w:rPr>
          <w:rStyle w:val="NormalTok"/>
        </w:rPr>
        <w:t xml:space="preserve"> FLOOR) </w:t>
      </w:r>
      <w:r>
        <w:rPr>
          <w:rStyle w:val="SpecialCharTok"/>
        </w:rPr>
        <w:t xml:space="preserve">&lt;</w:t>
      </w:r>
      <w:r>
        <w:rPr>
          <w:rStyle w:val="NormalTok"/>
        </w:rPr>
        <w:t xml:space="preserve"> </w:t>
      </w:r>
      <w:r>
        <w:rPr>
          <w:rStyle w:val="FloatTok"/>
        </w:rPr>
        <w:t xml:space="preserve">1e-6</w:t>
      </w:r>
      <w:r>
        <w:rPr>
          <w:rStyle w:val="NormalTok"/>
        </w:rPr>
        <w:t xml:space="preserve"> </w:t>
      </w:r>
      <w:r>
        <w:rPr>
          <w:rStyle w:val="SpecialCharTok"/>
        </w:rPr>
        <w:t xml:space="preserve">&amp;</w:t>
      </w:r>
      <w:r>
        <w:br/>
      </w:r>
      <w:r>
        <w:rPr>
          <w:rStyle w:val="NormalTok"/>
        </w:rPr>
        <w:t xml:space="preserve">               st</w:t>
      </w:r>
      <w:r>
        <w:rPr>
          <w:rStyle w:val="SpecialCharTok"/>
        </w:rPr>
        <w:t xml:space="preserve">$</w:t>
      </w:r>
      <w:r>
        <w:rPr>
          <w:rStyle w:val="NormalTok"/>
        </w:rPr>
        <w:t xml:space="preserve">n_at_minus20 </w:t>
      </w:r>
      <w:r>
        <w:rPr>
          <w:rStyle w:val="SpecialCharTok"/>
        </w:rPr>
        <w:t xml:space="preserve">&gt;</w:t>
      </w:r>
      <w:r>
        <w:rPr>
          <w:rStyle w:val="NormalTok"/>
        </w:rPr>
        <w:t xml:space="preserve"> </w:t>
      </w:r>
      <w:r>
        <w:rPr>
          <w:rStyle w:val="DecValTok"/>
        </w:rPr>
        <w:t xml:space="preserve">0</w:t>
      </w:r>
      <w:r>
        <w:br/>
      </w:r>
      <w:r>
        <w:rPr>
          <w:rStyle w:val="FunctionTok"/>
        </w:rPr>
        <w:t xml:space="preserve">stopifnot</w:t>
      </w:r>
      <w:r>
        <w:rPr>
          <w:rStyle w:val="NormalTok"/>
        </w:rPr>
        <w:t xml:space="preserve">(</w:t>
      </w:r>
      <w:r>
        <w:rPr>
          <w:rStyle w:val="FunctionTok"/>
        </w:rPr>
        <w:t xml:space="preserve">identical</w:t>
      </w:r>
      <w:r>
        <w:rPr>
          <w:rStyle w:val="NormalTok"/>
        </w:rPr>
        <w:t xml:space="preserve">(st</w:t>
      </w:r>
      <w:r>
        <w:rPr>
          <w:rStyle w:val="SpecialCharTok"/>
        </w:rPr>
        <w:t xml:space="preserve">$</w:t>
      </w:r>
      <w:r>
        <w:rPr>
          <w:rStyle w:val="NormalTok"/>
        </w:rPr>
        <w:t xml:space="preserve">censored, </w:t>
      </w:r>
      <w:r>
        <w:rPr>
          <w:rStyle w:val="FunctionTok"/>
        </w:rPr>
        <w:t xml:space="preserve">as.logical</w:t>
      </w:r>
      <w:r>
        <w:rPr>
          <w:rStyle w:val="NormalTok"/>
        </w:rPr>
        <w:t xml:space="preserve">(st</w:t>
      </w:r>
      <w:r>
        <w:rPr>
          <w:rStyle w:val="SpecialCharTok"/>
        </w:rPr>
        <w:t xml:space="preserve">$</w:t>
      </w:r>
      <w:r>
        <w:rPr>
          <w:rStyle w:val="NormalTok"/>
        </w:rPr>
        <w:t xml:space="preserve">censored_flag)))</w:t>
      </w:r>
      <w:r>
        <w:br/>
      </w:r>
      <w:r>
        <w:br/>
      </w:r>
      <w:r>
        <w:rPr>
          <w:rStyle w:val="DocumentationTok"/>
        </w:rPr>
        <w:t xml:space="preserve">## Isolated single-observation spikes are rejected at the observation level by</w:t>
      </w:r>
      <w:r>
        <w:br/>
      </w:r>
      <w:r>
        <w:rPr>
          <w:rStyle w:val="DocumentationTok"/>
        </w:rPr>
        <w:t xml:space="preserve">## the retrieval script, which is the only stage holding the sub-daily series a</w:t>
      </w:r>
      <w:r>
        <w:br/>
      </w:r>
      <w:r>
        <w:rPr>
          <w:rStyle w:val="DocumentationTok"/>
        </w:rPr>
        <w:t xml:space="preserve">## per-winter summary cannot carry; `min_temp_c_usable` is that de-spiked</w:t>
      </w:r>
      <w:r>
        <w:br/>
      </w:r>
      <w:r>
        <w:rPr>
          <w:rStyle w:val="DocumentationTok"/>
        </w:rPr>
        <w:t xml:space="preserve">## minimum. Everything else about the screen is visible above.</w:t>
      </w:r>
      <w:r>
        <w:br/>
      </w:r>
      <w:r>
        <w:rPr>
          <w:rStyle w:val="NormalTok"/>
        </w:rPr>
        <w:t xml:space="preserve">use </w:t>
      </w:r>
      <w:r>
        <w:rPr>
          <w:rStyle w:val="OtherTok"/>
        </w:rPr>
        <w:t xml:space="preserve">&lt;-</w:t>
      </w:r>
      <w:r>
        <w:rPr>
          <w:rStyle w:val="NormalTok"/>
        </w:rPr>
        <w:t xml:space="preserve"> st[</w:t>
      </w:r>
      <w:r>
        <w:rPr>
          <w:rStyle w:val="SpecialCharTok"/>
        </w:rPr>
        <w:t xml:space="preserve">!</w:t>
      </w:r>
      <w:r>
        <w:rPr>
          <w:rStyle w:val="NormalTok"/>
        </w:rPr>
        <w:t xml:space="preserve">st</w:t>
      </w:r>
      <w:r>
        <w:rPr>
          <w:rStyle w:val="SpecialCharTok"/>
        </w:rPr>
        <w:t xml:space="preserve">$</w:t>
      </w:r>
      <w:r>
        <w:rPr>
          <w:rStyle w:val="NormalTok"/>
        </w:rPr>
        <w:t xml:space="preserve">censored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(st</w:t>
      </w:r>
      <w:r>
        <w:rPr>
          <w:rStyle w:val="SpecialCharTok"/>
        </w:rPr>
        <w:t xml:space="preserve">$</w:t>
      </w:r>
      <w:r>
        <w:rPr>
          <w:rStyle w:val="NormalTok"/>
        </w:rPr>
        <w:t xml:space="preserve">min_temp_c_usable), ]</w:t>
      </w:r>
      <w:r>
        <w:br/>
      </w:r>
      <w:r>
        <w:br/>
      </w:r>
      <w:r>
        <w:rPr>
          <w:rStyle w:val="DocumentationTok"/>
        </w:rPr>
        <w:t xml:space="preserve">## Warm sensor failure. The retrieval screen inspects only the minimum, so a</w:t>
      </w:r>
      <w:r>
        <w:br/>
      </w:r>
      <w:r>
        <w:rPr>
          <w:rStyle w:val="DocumentationTok"/>
        </w:rPr>
        <w:t xml:space="preserve">## sensor that fails warm passes through it invisibly and contributes a</w:t>
      </w:r>
      <w:r>
        <w:br/>
      </w:r>
      <w:r>
        <w:rPr>
          <w:rStyle w:val="DocumentationTok"/>
        </w:rPr>
        <w:t xml:space="preserve">## spuriously mild minimum. NORNS, the highest station in the network at 2,423 m,</w:t>
      </w:r>
      <w:r>
        <w:br/>
      </w:r>
      <w:r>
        <w:rPr>
          <w:rStyle w:val="DocumentationTok"/>
        </w:rPr>
        <w:t xml:space="preserve">## did this through 2015: a February mean daily minimum of +30.0 C and a winter</w:t>
      </w:r>
      <w:r>
        <w:br/>
      </w:r>
      <w:r>
        <w:rPr>
          <w:rStyle w:val="DocumentationTok"/>
        </w:rPr>
        <w:t xml:space="preserve">## "minimum" of +4.6 C. The bias runs towards the conclusion that the landscape</w:t>
      </w:r>
      <w:r>
        <w:br/>
      </w:r>
      <w:r>
        <w:rPr>
          <w:rStyle w:val="DocumentationTok"/>
        </w:rPr>
        <w:t xml:space="preserve">## never gets cold enough, so it is screened here and its effect is reported.</w:t>
      </w:r>
      <w:r>
        <w:br/>
      </w:r>
      <w:r>
        <w:rPr>
          <w:rStyle w:val="DocumentationTok"/>
        </w:rPr>
        <w:t xml:space="preserve">## `build-monthly-climatology.R` derives the monthly means from the same cached</w:t>
      </w:r>
      <w:r>
        <w:br/>
      </w:r>
      <w:r>
        <w:rPr>
          <w:rStyle w:val="DocumentationTok"/>
        </w:rPr>
        <w:t xml:space="preserve">## extracts and carries the flag; the cut is read off that distribution.</w:t>
      </w:r>
      <w:r>
        <w:br/>
      </w:r>
      <w:r>
        <w:rPr>
          <w:rStyle w:val="NormalTok"/>
        </w:rPr>
        <w:t xml:space="preserve">clim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"02.inputs/climate/station-monthly-climatology.csv"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bad_sw </w:t>
      </w:r>
      <w:r>
        <w:rPr>
          <w:rStyle w:val="OtherTok"/>
        </w:rPr>
        <w:t xml:space="preserve">&lt;-</w:t>
      </w:r>
      <w:r>
        <w:rPr>
          <w:rStyle w:val="NormalTok"/>
        </w:rPr>
        <w:t xml:space="preserve"> </w:t>
      </w:r>
      <w:r>
        <w:rPr>
          <w:rStyle w:val="FunctionTok"/>
        </w:rPr>
        <w:t xml:space="preserve">unique</w:t>
      </w:r>
      <w:r>
        <w:rPr>
          <w:rStyle w:val="NormalTok"/>
        </w:rPr>
        <w:t xml:space="preserve">(clim[clim</w:t>
      </w:r>
      <w:r>
        <w:rPr>
          <w:rStyle w:val="SpecialCharTok"/>
        </w:rPr>
        <w:t xml:space="preserve">$</w:t>
      </w:r>
      <w:r>
        <w:rPr>
          <w:rStyle w:val="NormalTok"/>
        </w:rPr>
        <w:t xml:space="preserve">warm_fail </w:t>
      </w:r>
      <w:r>
        <w:rPr>
          <w:rStyle w:val="SpecialCharTok"/>
        </w:rPr>
        <w:t xml:space="preserve">==</w:t>
      </w:r>
      <w:r>
        <w:rPr>
          <w:rStyle w:val="NormalTok"/>
        </w:rPr>
        <w:t xml:space="preserve"> </w:t>
      </w:r>
      <w:r>
        <w:rPr>
          <w:rStyle w:val="StringTok"/>
        </w:rPr>
        <w:t xml:space="preserve">"TRUE"</w:t>
      </w:r>
      <w:r>
        <w:rPr>
          <w:rStyle w:val="NormalTok"/>
        </w:rPr>
        <w:t xml:space="preserve"> </w:t>
      </w:r>
      <w:r>
        <w:rPr>
          <w:rStyle w:val="SpecialCharTok"/>
        </w:rPr>
        <w:t xml:space="preserve">|</w:t>
      </w:r>
      <w:r>
        <w:rPr>
          <w:rStyle w:val="NormalTok"/>
        </w:rPr>
        <w:t xml:space="preserve"> clim</w:t>
      </w:r>
      <w:r>
        <w:rPr>
          <w:rStyle w:val="SpecialCharTok"/>
        </w:rPr>
        <w:t xml:space="preserve">$</w:t>
      </w:r>
      <w:r>
        <w:rPr>
          <w:rStyle w:val="NormalTok"/>
        </w:rPr>
        <w:t xml:space="preserve">warm_fail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"station_name"</w:t>
      </w:r>
      <w:r>
        <w:rPr>
          <w:rStyle w:val="NormalTok"/>
        </w:rPr>
        <w:t xml:space="preserve">, </w:t>
      </w:r>
      <w:r>
        <w:rPr>
          <w:rStyle w:val="StringTok"/>
        </w:rPr>
        <w:t xml:space="preserve">"winter_year"</w:t>
      </w:r>
      <w:r>
        <w:rPr>
          <w:rStyle w:val="NormalTok"/>
        </w:rPr>
        <w:t xml:space="preserve">)])</w:t>
      </w:r>
      <w:r>
        <w:br/>
      </w:r>
      <w:r>
        <w:rPr>
          <w:rStyle w:val="NormalTok"/>
        </w:rPr>
        <w:t xml:space="preserve">WARM_DROPPED </w:t>
      </w:r>
      <w:r>
        <w:rPr>
          <w:rStyle w:val="OtherTok"/>
        </w:rPr>
        <w:t xml:space="preserve">&lt;-</w:t>
      </w:r>
      <w:r>
        <w:rPr>
          <w:rStyle w:val="NormalTok"/>
        </w:rPr>
        <w:t xml:space="preserve"> </w:t>
      </w:r>
      <w:r>
        <w:rPr>
          <w:rStyle w:val="FunctionTok"/>
        </w:rPr>
        <w:t xml:space="preserve">nrow</w:t>
      </w:r>
      <w:r>
        <w:rPr>
          <w:rStyle w:val="NormalTok"/>
        </w:rPr>
        <w:t xml:space="preserve">(</w:t>
      </w:r>
      <w:r>
        <w:rPr>
          <w:rStyle w:val="FunctionTok"/>
        </w:rPr>
        <w:t xml:space="preserve">merge</w:t>
      </w:r>
      <w:r>
        <w:rPr>
          <w:rStyle w:val="NormalTok"/>
        </w:rPr>
        <w:t xml:space="preserve">(use, bad_sw,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"station_name"</w:t>
      </w:r>
      <w:r>
        <w:rPr>
          <w:rStyle w:val="NormalTok"/>
        </w:rPr>
        <w:t xml:space="preserve">, </w:t>
      </w:r>
      <w:r>
        <w:rPr>
          <w:rStyle w:val="StringTok"/>
        </w:rPr>
        <w:t xml:space="preserve">"winter_year"</w:t>
      </w:r>
      <w:r>
        <w:rPr>
          <w:rStyle w:val="NormalTok"/>
        </w:rPr>
        <w:t xml:space="preserve">)))</w:t>
      </w:r>
      <w:r>
        <w:br/>
      </w:r>
      <w:r>
        <w:rPr>
          <w:rStyle w:val="NormalTok"/>
        </w:rPr>
        <w:t xml:space="preserve">MEAN_HI_RAW  </w:t>
      </w:r>
      <w:r>
        <w:rPr>
          <w:rStyle w:val="OtherTok"/>
        </w:rPr>
        <w:t xml:space="preserve">&lt;-</w:t>
      </w:r>
      <w:r>
        <w:rPr>
          <w:rStyle w:val="NormalTok"/>
        </w:rPr>
        <w:t xml:space="preserve"> </w:t>
      </w:r>
      <w:r>
        <w:rPr>
          <w:rStyle w:val="FunctionTok"/>
        </w:rPr>
        <w:t xml:space="preserve">mean</w:t>
      </w:r>
      <w:r>
        <w:rPr>
          <w:rStyle w:val="NormalTok"/>
        </w:rPr>
        <w:t xml:space="preserve">(use</w:t>
      </w:r>
      <w:r>
        <w:rPr>
          <w:rStyle w:val="SpecialCharTok"/>
        </w:rPr>
        <w:t xml:space="preserve">$</w:t>
      </w:r>
      <w:r>
        <w:rPr>
          <w:rStyle w:val="NormalTok"/>
        </w:rPr>
        <w:t xml:space="preserve">min_temp_c_usable[use</w:t>
      </w:r>
      <w:r>
        <w:rPr>
          <w:rStyle w:val="SpecialCharTok"/>
        </w:rPr>
        <w:t xml:space="preserve">$</w:t>
      </w:r>
      <w:r>
        <w:rPr>
          <w:rStyle w:val="NormalTok"/>
        </w:rPr>
        <w:t xml:space="preserve">elevation_m </w:t>
      </w:r>
      <w:r>
        <w:rPr>
          <w:rStyle w:val="SpecialCharTok"/>
        </w:rPr>
        <w:t xml:space="preserve">&gt;=</w:t>
      </w:r>
      <w:r>
        <w:rPr>
          <w:rStyle w:val="NormalTok"/>
        </w:rPr>
        <w:t xml:space="preserve"> </w:t>
      </w:r>
      <w:r>
        <w:rPr>
          <w:rStyle w:val="DecValTok"/>
        </w:rPr>
        <w:t xml:space="preserve">1500</w:t>
      </w:r>
      <w:r>
        <w:rPr>
          <w:rStyle w:val="NormalTok"/>
        </w:rPr>
        <w:t xml:space="preserve">])</w:t>
      </w:r>
      <w:r>
        <w:br/>
      </w:r>
      <w:r>
        <w:rPr>
          <w:rStyle w:val="NormalTok"/>
        </w:rPr>
        <w:t xml:space="preserve">use </w:t>
      </w:r>
      <w:r>
        <w:rPr>
          <w:rStyle w:val="OtherTok"/>
        </w:rPr>
        <w:t xml:space="preserve">&lt;-</w:t>
      </w:r>
      <w:r>
        <w:rPr>
          <w:rStyle w:val="NormalTok"/>
        </w:rPr>
        <w:t xml:space="preserve"> use[</w:t>
      </w:r>
      <w:r>
        <w:rPr>
          <w:rStyle w:val="SpecialCharTok"/>
        </w:rPr>
        <w:t xml:space="preserve">!</w:t>
      </w:r>
      <w:r>
        <w:rPr>
          <w:rStyle w:val="NormalTok"/>
        </w:rPr>
        <w:t xml:space="preserve">(</w:t>
      </w:r>
      <w:r>
        <w:rPr>
          <w:rStyle w:val="FunctionTok"/>
        </w:rPr>
        <w:t xml:space="preserve">paste</w:t>
      </w:r>
      <w:r>
        <w:rPr>
          <w:rStyle w:val="NormalTok"/>
        </w:rPr>
        <w:t xml:space="preserve">(use</w:t>
      </w:r>
      <w:r>
        <w:rPr>
          <w:rStyle w:val="SpecialCharTok"/>
        </w:rPr>
        <w:t xml:space="preserve">$</w:t>
      </w:r>
      <w:r>
        <w:rPr>
          <w:rStyle w:val="NormalTok"/>
        </w:rPr>
        <w:t xml:space="preserve">station_name, use</w:t>
      </w:r>
      <w:r>
        <w:rPr>
          <w:rStyle w:val="SpecialCharTok"/>
        </w:rPr>
        <w:t xml:space="preserve">$</w:t>
      </w:r>
      <w:r>
        <w:rPr>
          <w:rStyle w:val="NormalTok"/>
        </w:rPr>
        <w:t xml:space="preserve">winter_year) </w:t>
      </w:r>
      <w:r>
        <w:rPr>
          <w:rStyle w:val="SpecialCharTok"/>
        </w:rPr>
        <w:t xml:space="preserve">%in%</w:t>
      </w:r>
      <w:r>
        <w:br/>
      </w:r>
      <w:r>
        <w:rPr>
          <w:rStyle w:val="NormalTok"/>
        </w:rPr>
        <w:t xml:space="preserve">             </w:t>
      </w:r>
      <w:r>
        <w:rPr>
          <w:rStyle w:val="FunctionTok"/>
        </w:rPr>
        <w:t xml:space="preserve">paste</w:t>
      </w:r>
      <w:r>
        <w:rPr>
          <w:rStyle w:val="NormalTok"/>
        </w:rPr>
        <w:t xml:space="preserve">(bad_sw</w:t>
      </w:r>
      <w:r>
        <w:rPr>
          <w:rStyle w:val="SpecialCharTok"/>
        </w:rPr>
        <w:t xml:space="preserve">$</w:t>
      </w:r>
      <w:r>
        <w:rPr>
          <w:rStyle w:val="NormalTok"/>
        </w:rPr>
        <w:t xml:space="preserve">station_name, bad_sw</w:t>
      </w:r>
      <w:r>
        <w:rPr>
          <w:rStyle w:val="SpecialCharTok"/>
        </w:rPr>
        <w:t xml:space="preserve">$</w:t>
      </w:r>
      <w:r>
        <w:rPr>
          <w:rStyle w:val="NormalTok"/>
        </w:rPr>
        <w:t xml:space="preserve">winter_year)), ]</w:t>
      </w:r>
      <w:r>
        <w:br/>
      </w:r>
      <w:r>
        <w:rPr>
          <w:rStyle w:val="DocumentationTok"/>
        </w:rPr>
        <w:t xml:space="preserve">## No physically impossible winter minimum may survive the screen.</w:t>
      </w:r>
      <w:r>
        <w:br/>
      </w:r>
      <w:r>
        <w:rPr>
          <w:rStyle w:val="FunctionTok"/>
        </w:rPr>
        <w:t xml:space="preserve">stopifnot</w:t>
      </w:r>
      <w:r>
        <w:rPr>
          <w:rStyle w:val="NormalTok"/>
        </w:rPr>
        <w:t xml:space="preserve">(</w:t>
      </w:r>
      <w:r>
        <w:rPr>
          <w:rStyle w:val="FunctionTok"/>
        </w:rPr>
        <w:t xml:space="preserve">max</w:t>
      </w:r>
      <w:r>
        <w:rPr>
          <w:rStyle w:val="NormalTok"/>
        </w:rPr>
        <w:t xml:space="preserve">(use</w:t>
      </w:r>
      <w:r>
        <w:rPr>
          <w:rStyle w:val="SpecialCharTok"/>
        </w:rPr>
        <w:t xml:space="preserve">$</w:t>
      </w:r>
      <w:r>
        <w:rPr>
          <w:rStyle w:val="NormalTok"/>
        </w:rPr>
        <w:t xml:space="preserve">min_temp_c_usable) </w:t>
      </w:r>
      <w:r>
        <w:rPr>
          <w:rStyle w:val="SpecialCharTok"/>
        </w:rPr>
        <w:t xml:space="preserve">&lt;</w:t>
      </w:r>
      <w:r>
        <w:rPr>
          <w:rStyle w:val="NormalTok"/>
        </w:rPr>
        <w:t xml:space="preserve"> </w:t>
      </w:r>
      <w:r>
        <w:rPr>
          <w:rStyle w:val="DecValTok"/>
        </w:rPr>
        <w:t xml:space="preserve">0</w:t>
      </w:r>
      <w:r>
        <w:rPr>
          <w:rStyle w:val="NormalTok"/>
        </w:rPr>
        <w:t xml:space="preserve">)</w:t>
      </w:r>
      <w:r>
        <w:br/>
      </w:r>
      <w:r>
        <w:br/>
      </w:r>
      <w:r>
        <w:rPr>
          <w:rStyle w:val="NormalTok"/>
        </w:rPr>
        <w:t xml:space="preserve">use</w:t>
      </w:r>
      <w:r>
        <w:rPr>
          <w:rStyle w:val="SpecialCharTok"/>
        </w:rPr>
        <w:t xml:space="preserve">$</w:t>
      </w:r>
      <w:r>
        <w:rPr>
          <w:rStyle w:val="NormalTok"/>
        </w:rPr>
        <w:t xml:space="preserve">band </w:t>
      </w:r>
      <w:r>
        <w:rPr>
          <w:rStyle w:val="OtherTok"/>
        </w:rPr>
        <w:t xml:space="preserve">&lt;-</w:t>
      </w:r>
      <w:r>
        <w:rPr>
          <w:rStyle w:val="NormalTok"/>
        </w:rPr>
        <w:t xml:space="preserve"> </w:t>
      </w:r>
      <w:r>
        <w:rPr>
          <w:rStyle w:val="FunctionTok"/>
        </w:rPr>
        <w:t xml:space="preserve">cut</w:t>
      </w:r>
      <w:r>
        <w:rPr>
          <w:rStyle w:val="NormalTok"/>
        </w:rPr>
        <w:t xml:space="preserve">(use</w:t>
      </w:r>
      <w:r>
        <w:rPr>
          <w:rStyle w:val="SpecialCharTok"/>
        </w:rPr>
        <w:t xml:space="preserve">$</w:t>
      </w:r>
      <w:r>
        <w:rPr>
          <w:rStyle w:val="NormalTok"/>
        </w:rPr>
        <w:t xml:space="preserve">elevation_m,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800</w:t>
      </w:r>
      <w:r>
        <w:rPr>
          <w:rStyle w:val="NormalTok"/>
        </w:rPr>
        <w:t xml:space="preserve">, </w:t>
      </w:r>
      <w:r>
        <w:rPr>
          <w:rStyle w:val="DecValTok"/>
        </w:rPr>
        <w:t xml:space="preserve">1500</w:t>
      </w:r>
      <w:r>
        <w:rPr>
          <w:rStyle w:val="NormalTok"/>
        </w:rPr>
        <w:t xml:space="preserve">, </w:t>
      </w:r>
      <w:r>
        <w:rPr>
          <w:rStyle w:val="DecValTok"/>
        </w:rPr>
        <w:t xml:space="preserve">2500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"below 800 m"</w:t>
      </w:r>
      <w:r>
        <w:rPr>
          <w:rStyle w:val="NormalTok"/>
        </w:rPr>
        <w:t xml:space="preserve">, </w:t>
      </w:r>
      <w:r>
        <w:rPr>
          <w:rStyle w:val="StringTok"/>
        </w:rPr>
        <w:t xml:space="preserve">"800 to 1,500 m"</w:t>
      </w:r>
      <w:r>
        <w:rPr>
          <w:rStyle w:val="NormalTok"/>
        </w:rPr>
        <w:t xml:space="preserve">, </w:t>
      </w:r>
      <w:r>
        <w:rPr>
          <w:rStyle w:val="StringTok"/>
        </w:rPr>
        <w:t xml:space="preserve">"above 1,500 m"</w:t>
      </w:r>
      <w:r>
        <w:rPr>
          <w:rStyle w:val="NormalTok"/>
        </w:rPr>
        <w:t xml:space="preserve">))</w:t>
      </w:r>
      <w:r>
        <w:br/>
      </w:r>
      <w:r>
        <w:rPr>
          <w:rStyle w:val="DocumentationTok"/>
        </w:rPr>
        <w:t xml:space="preserve">## Held for the supplementary section rather than printed here, so the main</w:t>
      </w:r>
      <w:r>
        <w:br/>
      </w:r>
      <w:r>
        <w:rPr>
          <w:rStyle w:val="DocumentationTok"/>
        </w:rPr>
        <w:t xml:space="preserve">## text keeps to the ten floats the guidelines allow.</w:t>
      </w:r>
      <w:r>
        <w:br/>
      </w:r>
      <w:r>
        <w:rPr>
          <w:rStyle w:val="NormalTok"/>
        </w:rPr>
        <w:t xml:space="preserve">SUPP_COLD </w:t>
      </w:r>
      <w:r>
        <w:rPr>
          <w:rStyle w:val="OtherTok"/>
        </w:rPr>
        <w:t xml:space="preserve">&lt;-</w:t>
      </w:r>
      <w:r>
        <w:rPr>
          <w:rStyle w:val="NormalTok"/>
        </w:rPr>
        <w:t xml:space="preserve"> use </w:t>
      </w:r>
      <w:r>
        <w:rPr>
          <w:rStyle w:val="SpecialCharTok"/>
        </w:rPr>
        <w:t xml:space="preserve">|&gt;</w:t>
      </w:r>
      <w:r>
        <w:rPr>
          <w:rStyle w:val="NormalTok"/>
        </w:rPr>
        <w:t xml:space="preserve"> </w:t>
      </w:r>
      <w:r>
        <w:rPr>
          <w:rStyle w:val="FunctionTok"/>
        </w:rPr>
        <w:t xml:space="preserve">group_by</w:t>
      </w:r>
      <w:r>
        <w:rPr>
          <w:rStyle w:val="NormalTok"/>
        </w:rPr>
        <w:t xml:space="preserve">(band)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Stations =</w:t>
      </w:r>
      <w:r>
        <w:rPr>
          <w:rStyle w:val="NormalTok"/>
        </w:rPr>
        <w:t xml:space="preserve"> </w:t>
      </w:r>
      <w:r>
        <w:rPr>
          <w:rStyle w:val="FunctionTok"/>
        </w:rPr>
        <w:t xml:space="preserve">n_distinct</w:t>
      </w:r>
      <w:r>
        <w:rPr>
          <w:rStyle w:val="NormalTok"/>
        </w:rPr>
        <w:t xml:space="preserve">(station_name), </w:t>
      </w:r>
      <w:r>
        <w:rPr>
          <w:rStyle w:val="StringTok"/>
        </w:rPr>
        <w:t xml:space="preserve">`</w:t>
      </w:r>
      <w:r>
        <w:rPr>
          <w:rStyle w:val="AttributeTok"/>
        </w:rPr>
        <w:t xml:space="preserve">Station-winters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Coldest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min</w:t>
      </w:r>
      <w:r>
        <w:rPr>
          <w:rStyle w:val="NormalTok"/>
        </w:rPr>
        <w:t xml:space="preserve">(min_temp_c_usable),</w:t>
      </w:r>
      <w:r>
        <w:br/>
      </w:r>
      <w:r>
        <w:rPr>
          <w:rStyle w:val="NormalTok"/>
        </w:rPr>
        <w:t xml:space="preserve">            </w:t>
      </w:r>
      <w:r>
        <w:rPr>
          <w:rStyle w:val="StringTok"/>
        </w:rPr>
        <w:t xml:space="preserve">`</w:t>
      </w:r>
      <w:r>
        <w:rPr>
          <w:rStyle w:val="AttributeTok"/>
        </w:rPr>
        <w:t xml:space="preserve">Mean minimum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(min_temp_c_usable), </w:t>
      </w:r>
      <w:r>
        <w:rPr>
          <w:rStyle w:val="DecValTok"/>
        </w:rPr>
        <w:t xml:space="preserve">1</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"lllll"</w:t>
      </w:r>
      <w:r>
        <w:rPr>
          <w:rStyle w:val="NormalTok"/>
        </w:rPr>
        <w:t xml:space="preserve">)</w:t>
      </w:r>
    </w:p>
    <w:p>
      <w:pPr>
        <w:pStyle w:val="SourceCode"/>
      </w:pPr>
      <w:r>
        <w:rPr>
          <w:rStyle w:val="NormalTok"/>
        </w:rPr>
        <w:t xml:space="preserve">stn </w:t>
      </w:r>
      <w:r>
        <w:rPr>
          <w:rStyle w:val="OtherTok"/>
        </w:rPr>
        <w:t xml:space="preserve">&lt;-</w:t>
      </w:r>
      <w:r>
        <w:rPr>
          <w:rStyle w:val="NormalTok"/>
        </w:rPr>
        <w:t xml:space="preserve"> </w:t>
      </w:r>
      <w:r>
        <w:rPr>
          <w:rStyle w:val="FunctionTok"/>
        </w:rPr>
        <w:t xml:space="preserve">aggregate</w:t>
      </w:r>
      <w:r>
        <w:rPr>
          <w:rStyle w:val="NormalTok"/>
        </w:rPr>
        <w:t xml:space="preserve">(</w:t>
      </w:r>
      <w:r>
        <w:rPr>
          <w:rStyle w:val="FunctionTok"/>
        </w:rPr>
        <w:t xml:space="preserve">cbind</w:t>
      </w:r>
      <w:r>
        <w:rPr>
          <w:rStyle w:val="NormalTok"/>
        </w:rPr>
        <w:t xml:space="preserve">(latitude, longitude, elevation_m) </w:t>
      </w:r>
      <w:r>
        <w:rPr>
          <w:rStyle w:val="SpecialCharTok"/>
        </w:rPr>
        <w:t xml:space="preserve">~</w:t>
      </w:r>
      <w:r>
        <w:rPr>
          <w:rStyle w:val="NormalTok"/>
        </w:rPr>
        <w:t xml:space="preserve"> station_name,</w:t>
      </w:r>
      <w:r>
        <w:br/>
      </w:r>
      <w:r>
        <w:rPr>
          <w:rStyle w:val="NormalTok"/>
        </w:rPr>
        <w:t xml:space="preserve">                 </w:t>
      </w:r>
      <w:r>
        <w:rPr>
          <w:rStyle w:val="AttributeTok"/>
        </w:rPr>
        <w:t xml:space="preserve">data =</w:t>
      </w:r>
      <w:r>
        <w:rPr>
          <w:rStyle w:val="NormalTok"/>
        </w:rPr>
        <w:t xml:space="preserve"> st, </w:t>
      </w:r>
      <w:r>
        <w:rPr>
          <w:rStyle w:val="AttributeTok"/>
        </w:rPr>
        <w:t xml:space="preserve">FUN =</w:t>
      </w:r>
      <w:r>
        <w:rPr>
          <w:rStyle w:val="NormalTok"/>
        </w:rPr>
        <w:t xml:space="preserve"> </w:t>
      </w:r>
      <w:r>
        <w:rPr>
          <w:rStyle w:val="ControlFlowTok"/>
        </w:rPr>
        <w:t xml:space="preserve">function</w:t>
      </w:r>
      <w:r>
        <w:rPr>
          <w:rStyle w:val="NormalTok"/>
        </w:rPr>
        <w:t xml:space="preserve">(x) x[</w:t>
      </w:r>
      <w:r>
        <w:rPr>
          <w:rStyle w:val="DecValTok"/>
        </w:rPr>
        <w:t xml:space="preserve">1</w:t>
      </w:r>
      <w:r>
        <w:rPr>
          <w:rStyle w:val="NormalTok"/>
        </w:rPr>
        <w:t xml:space="preserve">])</w:t>
      </w:r>
      <w:r>
        <w:br/>
      </w:r>
      <w:r>
        <w:rPr>
          <w:rStyle w:val="NormalTok"/>
        </w:rPr>
        <w:t xml:space="preserve">coldest_by </w:t>
      </w:r>
      <w:r>
        <w:rPr>
          <w:rStyle w:val="OtherTok"/>
        </w:rPr>
        <w:t xml:space="preserve">&lt;-</w:t>
      </w:r>
      <w:r>
        <w:rPr>
          <w:rStyle w:val="NormalTok"/>
        </w:rPr>
        <w:t xml:space="preserve"> </w:t>
      </w:r>
      <w:r>
        <w:rPr>
          <w:rStyle w:val="FunctionTok"/>
        </w:rPr>
        <w:t xml:space="preserve">aggregate</w:t>
      </w:r>
      <w:r>
        <w:rPr>
          <w:rStyle w:val="NormalTok"/>
        </w:rPr>
        <w:t xml:space="preserve">(min_temp_c_usable </w:t>
      </w:r>
      <w:r>
        <w:rPr>
          <w:rStyle w:val="SpecialCharTok"/>
        </w:rPr>
        <w:t xml:space="preserve">~</w:t>
      </w:r>
      <w:r>
        <w:rPr>
          <w:rStyle w:val="NormalTok"/>
        </w:rPr>
        <w:t xml:space="preserve"> station_name, </w:t>
      </w:r>
      <w:r>
        <w:rPr>
          <w:rStyle w:val="AttributeTok"/>
        </w:rPr>
        <w:t xml:space="preserve">data =</w:t>
      </w:r>
      <w:r>
        <w:rPr>
          <w:rStyle w:val="NormalTok"/>
        </w:rPr>
        <w:t xml:space="preserve"> use, </w:t>
      </w:r>
      <w:r>
        <w:rPr>
          <w:rStyle w:val="AttributeTok"/>
        </w:rPr>
        <w:t xml:space="preserve">FUN =</w:t>
      </w:r>
      <w:r>
        <w:rPr>
          <w:rStyle w:val="NormalTok"/>
        </w:rPr>
        <w:t xml:space="preserve"> min)</w:t>
      </w:r>
      <w:r>
        <w:br/>
      </w:r>
      <w:r>
        <w:rPr>
          <w:rStyle w:val="NormalTok"/>
        </w:rPr>
        <w:t xml:space="preserve">stn </w:t>
      </w:r>
      <w:r>
        <w:rPr>
          <w:rStyle w:val="OtherTok"/>
        </w:rPr>
        <w:t xml:space="preserve">&lt;-</w:t>
      </w:r>
      <w:r>
        <w:rPr>
          <w:rStyle w:val="NormalTok"/>
        </w:rPr>
        <w:t xml:space="preserve"> </w:t>
      </w:r>
      <w:r>
        <w:rPr>
          <w:rStyle w:val="FunctionTok"/>
        </w:rPr>
        <w:t xml:space="preserve">merge</w:t>
      </w:r>
      <w:r>
        <w:rPr>
          <w:rStyle w:val="NormalTok"/>
        </w:rPr>
        <w:t xml:space="preserve">(stn, coldest_by, </w:t>
      </w:r>
      <w:r>
        <w:rPr>
          <w:rStyle w:val="AttributeTok"/>
        </w:rPr>
        <w:t xml:space="preserve">by =</w:t>
      </w:r>
      <w:r>
        <w:rPr>
          <w:rStyle w:val="NormalTok"/>
        </w:rPr>
        <w:t xml:space="preserve"> </w:t>
      </w:r>
      <w:r>
        <w:rPr>
          <w:rStyle w:val="StringTok"/>
        </w:rPr>
        <w:t xml:space="preserve">"station_name"</w:t>
      </w:r>
      <w:r>
        <w:rPr>
          <w:rStyle w:val="NormalTok"/>
        </w:rPr>
        <w:t xml:space="preserve">, </w:t>
      </w:r>
      <w:r>
        <w:rPr>
          <w:rStyle w:val="AttributeTok"/>
        </w:rPr>
        <w:t xml:space="preserve">all.x =</w:t>
      </w:r>
      <w:r>
        <w:rPr>
          <w:rStyle w:val="NormalTok"/>
        </w:rPr>
        <w:t xml:space="preserve"> </w:t>
      </w:r>
      <w:r>
        <w:rPr>
          <w:rStyle w:val="ConstantTok"/>
        </w:rPr>
        <w:t xml:space="preserve">TRUE</w:t>
      </w:r>
      <w:r>
        <w:rPr>
          <w:rStyle w:val="NormalTok"/>
        </w:rPr>
        <w:t xml:space="preserve">)</w:t>
      </w:r>
      <w:r>
        <w:br/>
      </w:r>
      <w:r>
        <w:rPr>
          <w:rStyle w:val="NormalTok"/>
        </w:rPr>
        <w:t xml:space="preserve">stn_sf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st_as_sf</w:t>
      </w:r>
      <w:r>
        <w:rPr>
          <w:rStyle w:val="NormalTok"/>
        </w:rPr>
        <w:t xml:space="preserve">(stn,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w:t>
      </w:r>
      <w:r>
        <w:rPr>
          <w:rStyle w:val="NormalTok"/>
        </w:rPr>
        <w:t xml:space="preserve">,</w:t>
      </w:r>
      <w:r>
        <w:rPr>
          <w:rStyle w:val="StringTok"/>
        </w:rPr>
        <w:t xml:space="preserve">"latitude"</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DecValTok"/>
        </w:rPr>
        <w:t xml:space="preserve">3005</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(stn_sf); stn_sf</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 stn_sf</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rPr>
          <w:rStyle w:val="NormalTok"/>
        </w:rPr>
        <w:t xml:space="preserve">site_bc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st_as_sf</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(G), </w:t>
      </w:r>
      <w:r>
        <w:rPr>
          <w:rStyle w:val="AttributeTok"/>
        </w:rPr>
        <w:t xml:space="preserve">crs =</w:t>
      </w:r>
      <w:r>
        <w:rPr>
          <w:rStyle w:val="NormalTok"/>
        </w:rPr>
        <w:t xml:space="preserve"> </w:t>
      </w:r>
      <w:r>
        <w:rPr>
          <w:rStyle w:val="FunctionTok"/>
        </w:rPr>
        <w:t xml:space="preserve">crs</w:t>
      </w:r>
      <w:r>
        <w:rPr>
          <w:rStyle w:val="NormalTok"/>
        </w:rPr>
        <w:t xml:space="preserve">(G))), </w:t>
      </w:r>
      <w:r>
        <w:rPr>
          <w:rStyle w:val="DecValTok"/>
        </w:rPr>
        <w:t xml:space="preserve">3005</w:t>
      </w:r>
      <w:r>
        <w:rPr>
          <w:rStyle w:val="NormalTok"/>
        </w:rPr>
        <w:t xml:space="preserve">)</w:t>
      </w:r>
      <w:r>
        <w:br/>
      </w:r>
      <w:r>
        <w:rPr>
          <w:rStyle w:val="NormalTok"/>
        </w:rPr>
        <w:t xml:space="preserve">prov_bc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ne_states</w:t>
      </w:r>
      <w:r>
        <w:rPr>
          <w:rStyle w:val="NormalTok"/>
        </w:rPr>
        <w:t xml:space="preserve">(</w:t>
      </w:r>
      <w:r>
        <w:rPr>
          <w:rStyle w:val="AttributeTok"/>
        </w:rPr>
        <w:t xml:space="preserve">country =</w:t>
      </w:r>
      <w:r>
        <w:rPr>
          <w:rStyle w:val="NormalTok"/>
        </w:rPr>
        <w:t xml:space="preserve"> </w:t>
      </w:r>
      <w:r>
        <w:rPr>
          <w:rStyle w:val="FunctionTok"/>
        </w:rPr>
        <w:t xml:space="preserve">c</w:t>
      </w:r>
      <w:r>
        <w:rPr>
          <w:rStyle w:val="NormalTok"/>
        </w:rPr>
        <w:t xml:space="preserve">(</w:t>
      </w:r>
      <w:r>
        <w:rPr>
          <w:rStyle w:val="StringTok"/>
        </w:rPr>
        <w:t xml:space="preserve">"Canada"</w:t>
      </w:r>
      <w:r>
        <w:rPr>
          <w:rStyle w:val="NormalTok"/>
        </w:rPr>
        <w:t xml:space="preserve">,</w:t>
      </w:r>
      <w:r>
        <w:rPr>
          <w:rStyle w:val="StringTok"/>
        </w:rPr>
        <w:t xml:space="preserve">"United States of America"</w:t>
      </w:r>
      <w:r>
        <w:rPr>
          <w:rStyle w:val="NormalTok"/>
        </w:rPr>
        <w:t xml:space="preserve">),</w:t>
      </w:r>
      <w:r>
        <w:br/>
      </w:r>
      <w:r>
        <w:rPr>
          <w:rStyle w:val="NormalTok"/>
        </w:rPr>
        <w:t xml:space="preserve">                                  </w:t>
      </w:r>
      <w:r>
        <w:rPr>
          <w:rStyle w:val="AttributeTok"/>
        </w:rPr>
        <w:t xml:space="preserve">returnclass =</w:t>
      </w:r>
      <w:r>
        <w:rPr>
          <w:rStyle w:val="NormalTok"/>
        </w:rPr>
        <w:t xml:space="preserve"> </w:t>
      </w:r>
      <w:r>
        <w:rPr>
          <w:rStyle w:val="StringTok"/>
        </w:rPr>
        <w:t xml:space="preserve">"sf"</w:t>
      </w:r>
      <w:r>
        <w:rPr>
          <w:rStyle w:val="NormalTok"/>
        </w:rPr>
        <w:t xml:space="preserve">), </w:t>
      </w:r>
      <w:r>
        <w:rPr>
          <w:rStyle w:val="DecValTok"/>
        </w:rPr>
        <w:t xml:space="preserve">3005</w:t>
      </w:r>
      <w:r>
        <w:rPr>
          <w:rStyle w:val="NormalTok"/>
        </w:rPr>
        <w:t xml:space="preserve">)</w:t>
      </w:r>
      <w:r>
        <w:br/>
      </w:r>
      <w:r>
        <w:rPr>
          <w:rStyle w:val="NormalTok"/>
        </w:rPr>
        <w:t xml:space="preserve">bbs </w:t>
      </w:r>
      <w:r>
        <w:rPr>
          <w:rStyle w:val="OtherTok"/>
        </w:rPr>
        <w:t xml:space="preserve">&lt;-</w:t>
      </w:r>
      <w:r>
        <w:rPr>
          <w:rStyle w:val="NormalTok"/>
        </w:rPr>
        <w:t xml:space="preserve"> </w:t>
      </w:r>
      <w:r>
        <w:rPr>
          <w:rStyle w:val="FunctionTok"/>
        </w:rPr>
        <w:t xml:space="preserve">st_bbox</w:t>
      </w:r>
      <w:r>
        <w:rPr>
          <w:rStyle w:val="NormalTok"/>
        </w:rPr>
        <w:t xml:space="preserve">(</w:t>
      </w:r>
      <w:r>
        <w:rPr>
          <w:rStyle w:val="FunctionTok"/>
        </w:rPr>
        <w:t xml:space="preserve">st_buffer</w:t>
      </w:r>
      <w:r>
        <w:rPr>
          <w:rStyle w:val="NormalTok"/>
        </w:rPr>
        <w:t xml:space="preserve">(</w:t>
      </w:r>
      <w:r>
        <w:rPr>
          <w:rStyle w:val="FunctionTok"/>
        </w:rPr>
        <w:t xml:space="preserve">st_union</w:t>
      </w:r>
      <w:r>
        <w:rPr>
          <w:rStyle w:val="NormalTok"/>
        </w:rPr>
        <w:t xml:space="preserve">(</w:t>
      </w:r>
      <w:r>
        <w:rPr>
          <w:rStyle w:val="FunctionTok"/>
        </w:rPr>
        <w:t xml:space="preserve">c</w:t>
      </w:r>
      <w:r>
        <w:rPr>
          <w:rStyle w:val="NormalTok"/>
        </w:rPr>
        <w:t xml:space="preserve">(</w:t>
      </w:r>
      <w:r>
        <w:rPr>
          <w:rStyle w:val="FunctionTok"/>
        </w:rPr>
        <w:t xml:space="preserve">st_geometry</w:t>
      </w:r>
      <w:r>
        <w:rPr>
          <w:rStyle w:val="NormalTok"/>
        </w:rPr>
        <w:t xml:space="preserve">(stn_sf), </w:t>
      </w:r>
      <w:r>
        <w:rPr>
          <w:rStyle w:val="FunctionTok"/>
        </w:rPr>
        <w:t xml:space="preserve">st_geometry</w:t>
      </w:r>
      <w:r>
        <w:rPr>
          <w:rStyle w:val="NormalTok"/>
        </w:rPr>
        <w:t xml:space="preserve">(site_bc))), </w:t>
      </w:r>
      <w:r>
        <w:rPr>
          <w:rStyle w:val="DecValTok"/>
        </w:rPr>
        <w:t xml:space="preserve">25000</w:t>
      </w:r>
      <w:r>
        <w:rPr>
          <w:rStyle w:val="NormalTok"/>
        </w:rPr>
        <w:t xml:space="preserve">))</w:t>
      </w:r>
      <w:r>
        <w:br/>
      </w:r>
      <w:r>
        <w:rPr>
          <w:rStyle w:val="NormalTok"/>
        </w:rPr>
        <w:t xml:space="preserve">sw  </w:t>
      </w:r>
      <w:r>
        <w:rPr>
          <w:rStyle w:val="OtherTok"/>
        </w:rPr>
        <w:t xml:space="preserve">&lt;-</w:t>
      </w:r>
      <w:r>
        <w:rPr>
          <w:rStyle w:val="NormalTok"/>
        </w:rPr>
        <w:t xml:space="preserve"> </w:t>
      </w:r>
      <w:r>
        <w:rPr>
          <w:rStyle w:val="FunctionTok"/>
        </w:rPr>
        <w:t xml:space="preserve">unname</w:t>
      </w:r>
      <w:r>
        <w:rPr>
          <w:rStyle w:val="NormalTok"/>
        </w:rPr>
        <w:t xml:space="preserve">(bbs[</w:t>
      </w:r>
      <w:r>
        <w:rPr>
          <w:rStyle w:val="StringTok"/>
        </w:rPr>
        <w:t xml:space="preserve">"xmax"</w:t>
      </w:r>
      <w:r>
        <w:rPr>
          <w:rStyle w:val="NormalTok"/>
        </w:rPr>
        <w:t xml:space="preserve">] </w:t>
      </w:r>
      <w:r>
        <w:rPr>
          <w:rStyle w:val="SpecialCharTok"/>
        </w:rPr>
        <w:t xml:space="preserve">-</w:t>
      </w:r>
      <w:r>
        <w:rPr>
          <w:rStyle w:val="NormalTok"/>
        </w:rPr>
        <w:t xml:space="preserve"> bbs[</w:t>
      </w:r>
      <w:r>
        <w:rPr>
          <w:rStyle w:val="StringTok"/>
        </w:rPr>
        <w:t xml:space="preserve">"xmin"</w:t>
      </w:r>
      <w:r>
        <w:rPr>
          <w:rStyle w:val="NormalTok"/>
        </w:rPr>
        <w:t xml:space="preserve">])</w:t>
      </w:r>
      <w:r>
        <w:br/>
      </w:r>
      <w:r>
        <w:rPr>
          <w:rStyle w:val="NormalTok"/>
        </w:rPr>
        <w:t xml:space="preserve">key </w:t>
      </w:r>
      <w:r>
        <w:rPr>
          <w:rStyle w:val="OtherTok"/>
        </w:rPr>
        <w:t xml:space="preserve">&lt;-</w:t>
      </w:r>
      <w:r>
        <w:rPr>
          <w:rStyle w:val="NormalTok"/>
        </w:rPr>
        <w:t xml:space="preserve"> stn_sf[</w:t>
      </w:r>
      <w:r>
        <w:rPr>
          <w:rStyle w:val="FunctionTok"/>
        </w:rPr>
        <w:t xml:space="preserve">order</w:t>
      </w:r>
      <w:r>
        <w:rPr>
          <w:rStyle w:val="NormalTok"/>
        </w:rPr>
        <w:t xml:space="preserve">(stn_sf</w:t>
      </w:r>
      <w:r>
        <w:rPr>
          <w:rStyle w:val="SpecialCharTok"/>
        </w:rPr>
        <w:t xml:space="preserve">$</w:t>
      </w:r>
      <w:r>
        <w:rPr>
          <w:rStyle w:val="NormalTok"/>
        </w:rPr>
        <w:t xml:space="preserve">min_temp_c_usable)[</w:t>
      </w:r>
      <w:r>
        <w:rPr>
          <w:rStyle w:val="DecValTok"/>
        </w:rPr>
        <w:t xml:space="preserve">1</w:t>
      </w:r>
      <w:r>
        <w:rPr>
          <w:rStyle w:val="SpecialCharTok"/>
        </w:rPr>
        <w:t xml:space="preserve">:</w:t>
      </w:r>
      <w:r>
        <w:rPr>
          <w:rStyle w:val="DecValTok"/>
        </w:rPr>
        <w:t xml:space="preserve">2</w:t>
      </w:r>
      <w:r>
        <w:rPr>
          <w:rStyle w:val="NormalTok"/>
        </w:rPr>
        <w:t xml:space="preserve">], ]</w:t>
      </w:r>
      <w:r>
        <w:br/>
      </w:r>
      <w:r>
        <w:br/>
      </w:r>
      <w:r>
        <w:rPr>
          <w:rStyle w:val="NormalTok"/>
        </w:rPr>
        <w:t xml:space="preserve">fig_station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prov_bc, </w:t>
      </w:r>
      <w:r>
        <w:rPr>
          <w:rStyle w:val="AttributeTok"/>
        </w:rPr>
        <w:t xml:space="preserve">fill =</w:t>
      </w:r>
      <w:r>
        <w:rPr>
          <w:rStyle w:val="NormalTok"/>
        </w:rPr>
        <w:t xml:space="preserve"> </w:t>
      </w:r>
      <w:r>
        <w:rPr>
          <w:rStyle w:val="StringTok"/>
        </w:rPr>
        <w:t xml:space="preserve">"grey95"</w:t>
      </w:r>
      <w:r>
        <w:rPr>
          <w:rStyle w:val="NormalTok"/>
        </w:rPr>
        <w:t xml:space="preserve">, </w:t>
      </w:r>
      <w:r>
        <w:rPr>
          <w:rStyle w:val="AttributeTok"/>
        </w:rPr>
        <w:t xml:space="preserve">colour =</w:t>
      </w:r>
      <w:r>
        <w:rPr>
          <w:rStyle w:val="NormalTok"/>
        </w:rPr>
        <w:t xml:space="preserve"> </w:t>
      </w:r>
      <w:r>
        <w:rPr>
          <w:rStyle w:val="StringTok"/>
        </w:rPr>
        <w:t xml:space="preserve">"grey70"</w:t>
      </w:r>
      <w:r>
        <w:rPr>
          <w:rStyle w:val="NormalTok"/>
        </w:rPr>
        <w:t xml:space="preserve">, </w:t>
      </w:r>
      <w:r>
        <w:rPr>
          <w:rStyle w:val="AttributeTok"/>
        </w:rPr>
        <w:t xml:space="preserve">linewidth =</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site_bc,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"#C0392B"</w:t>
      </w:r>
      <w:r>
        <w:rPr>
          <w:rStyle w:val="NormalTok"/>
        </w:rPr>
        <w:t xml:space="preserve">, </w:t>
      </w:r>
      <w:r>
        <w:rPr>
          <w:rStyle w:val="AttributeTok"/>
        </w:rPr>
        <w:t xml:space="preserve">linewidth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stn_sf, </w:t>
      </w:r>
      <w:r>
        <w:rPr>
          <w:rStyle w:val="FunctionTok"/>
        </w:rPr>
        <w:t xml:space="preserve">aes</w:t>
      </w:r>
      <w:r>
        <w:rPr>
          <w:rStyle w:val="NormalTok"/>
        </w:rPr>
        <w:t xml:space="preserve">(</w:t>
      </w:r>
      <w:r>
        <w:rPr>
          <w:rStyle w:val="AttributeTok"/>
        </w:rPr>
        <w:t xml:space="preserve">fill =</w:t>
      </w:r>
      <w:r>
        <w:rPr>
          <w:rStyle w:val="NormalTok"/>
        </w:rPr>
        <w:t xml:space="preserve"> elevation_m),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size =</w:t>
      </w:r>
      <w:r>
        <w:rPr>
          <w:rStyle w:val="NormalTok"/>
        </w:rPr>
        <w:t xml:space="preserve"> </w:t>
      </w:r>
      <w:r>
        <w:rPr>
          <w:rStyle w:val="FloatTok"/>
        </w:rPr>
        <w:t xml:space="preserve">1.9</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"grey20"</w:t>
      </w:r>
      <w:r>
        <w:rPr>
          <w:rStyle w:val="NormalTok"/>
        </w:rPr>
        <w:t xml:space="preserve">, </w:t>
      </w:r>
      <w:r>
        <w:rPr>
          <w:rStyle w:val="AttributeTok"/>
        </w:rPr>
        <w:t xml:space="preserve">stroke =</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scale_fill_viridis_c</w:t>
      </w:r>
      <w:r>
        <w:rPr>
          <w:rStyle w:val="NormalTok"/>
        </w:rPr>
        <w:t xml:space="preserve">(</w:t>
      </w:r>
      <w:r>
        <w:rPr>
          <w:rStyle w:val="AttributeTok"/>
        </w:rPr>
        <w:t xml:space="preserve">option =</w:t>
      </w:r>
      <w:r>
        <w:rPr>
          <w:rStyle w:val="NormalTok"/>
        </w:rPr>
        <w:t xml:space="preserve"> </w:t>
      </w:r>
      <w:r>
        <w:rPr>
          <w:rStyle w:val="StringTok"/>
        </w:rPr>
        <w:t xml:space="preserve">"viridis"</w:t>
      </w:r>
      <w:r>
        <w:rPr>
          <w:rStyle w:val="NormalTok"/>
        </w:rPr>
        <w:t xml:space="preserve">, </w:t>
      </w:r>
      <w:r>
        <w:rPr>
          <w:rStyle w:val="AttributeTok"/>
        </w:rPr>
        <w:t xml:space="preserve">name =</w:t>
      </w:r>
      <w:r>
        <w:rPr>
          <w:rStyle w:val="NormalTok"/>
        </w:rPr>
        <w:t xml:space="preserve"> </w:t>
      </w:r>
      <w:r>
        <w:rPr>
          <w:rStyle w:val="StringTok"/>
        </w:rPr>
        <w:t xml:space="preserve">"Station</w:t>
      </w:r>
      <w:r>
        <w:rPr>
          <w:rStyle w:val="SpecialCharTok"/>
        </w:rPr>
        <w:t xml:space="preserve">\n</w:t>
      </w:r>
      <w:r>
        <w:rPr>
          <w:rStyle w:val="StringTok"/>
        </w:rPr>
        <w:t xml:space="preserve">elevation (m)"</w:t>
      </w:r>
      <w:r>
        <w:rPr>
          <w:rStyle w:val="NormalTok"/>
        </w:rPr>
        <w:t xml:space="preserve">) </w:t>
      </w:r>
      <w:r>
        <w:rPr>
          <w:rStyle w:val="SpecialCharTok"/>
        </w:rPr>
        <w:t xml:space="preserve">+</w:t>
      </w:r>
      <w:r>
        <w:br/>
      </w:r>
      <w:r>
        <w:rPr>
          <w:rStyle w:val="NormalTok"/>
        </w:rPr>
        <w:t xml:space="preserve">  </w:t>
      </w:r>
      <w:r>
        <w:rPr>
          <w:rStyle w:val="FunctionTok"/>
        </w:rPr>
        <w:t xml:space="preserve">geom_label_repel</w:t>
      </w:r>
      <w:r>
        <w:rPr>
          <w:rStyle w:val="NormalTok"/>
        </w:rPr>
        <w:t xml:space="preserve">(</w:t>
      </w:r>
      <w:r>
        <w:rPr>
          <w:rStyle w:val="AttributeTok"/>
        </w:rPr>
        <w:t xml:space="preserve">data =</w:t>
      </w:r>
      <w:r>
        <w:rPr>
          <w:rStyle w:val="NormalTok"/>
        </w:rPr>
        <w:t xml:space="preserve"> </w:t>
      </w:r>
      <w:r>
        <w:rPr>
          <w:rStyle w:val="FunctionTok"/>
        </w:rPr>
        <w:t xml:space="preserve">as.data.frame</w:t>
      </w:r>
      <w:r>
        <w:rPr>
          <w:rStyle w:val="NormalTok"/>
        </w:rPr>
        <w:t xml:space="preserve">(key), </w:t>
      </w:r>
      <w:r>
        <w:rPr>
          <w:rStyle w:val="FunctionTok"/>
        </w:rPr>
        <w:t xml:space="preserve">aes</w:t>
      </w:r>
      <w:r>
        <w:rPr>
          <w:rStyle w:val="NormalTok"/>
        </w:rPr>
        <w:t xml:space="preserve">(X, Y, </w:t>
      </w:r>
      <w:r>
        <w:rPr>
          <w:rStyle w:val="AttributeTok"/>
        </w:rPr>
        <w:t xml:space="preserve">label =</w:t>
      </w:r>
      <w:r>
        <w:rPr>
          <w:rStyle w:val="NormalTok"/>
        </w:rPr>
        <w:t xml:space="preserve"> </w:t>
      </w:r>
      <w:r>
        <w:rPr>
          <w:rStyle w:val="FunctionTok"/>
        </w:rPr>
        <w:t xml:space="preserve">tolower</w:t>
      </w:r>
      <w:r>
        <w:rPr>
          <w:rStyle w:val="NormalTok"/>
        </w:rPr>
        <w:t xml:space="preserve">(station_name)),</w:t>
      </w:r>
      <w:r>
        <w:br/>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label.size =</w:t>
      </w:r>
      <w:r>
        <w:rPr>
          <w:rStyle w:val="NormalTok"/>
        </w:rPr>
        <w:t xml:space="preserve"> </w:t>
      </w:r>
      <w:r>
        <w:rPr>
          <w:rStyle w:val="DecValTok"/>
        </w:rPr>
        <w:t xml:space="preserve">0</w:t>
      </w:r>
      <w:r>
        <w:rPr>
          <w:rStyle w:val="NormalTok"/>
        </w:rPr>
        <w:t xml:space="preserve">, </w:t>
      </w:r>
      <w:r>
        <w:rPr>
          <w:rStyle w:val="AttributeTok"/>
        </w:rPr>
        <w:t xml:space="preserve">label.padding =</w:t>
      </w:r>
      <w:r>
        <w:rPr>
          <w:rStyle w:val="NormalTok"/>
        </w:rPr>
        <w:t xml:space="preserve"> </w:t>
      </w:r>
      <w:r>
        <w:rPr>
          <w:rStyle w:val="FunctionTok"/>
        </w:rPr>
        <w:t xml:space="preserve">unit</w:t>
      </w:r>
      <w:r>
        <w:rPr>
          <w:rStyle w:val="NormalTok"/>
        </w:rPr>
        <w:t xml:space="preserve">(.</w:t>
      </w:r>
      <w:r>
        <w:rPr>
          <w:rStyle w:val="DecValTok"/>
        </w:rPr>
        <w:t xml:space="preserve">7</w:t>
      </w:r>
      <w:r>
        <w:rPr>
          <w:rStyle w:val="NormalTok"/>
        </w:rPr>
        <w:t xml:space="preserve">, </w:t>
      </w:r>
      <w:r>
        <w:rPr>
          <w:rStyle w:val="StringTok"/>
        </w:rPr>
        <w:t xml:space="preserve">"mm"</w:t>
      </w:r>
      <w:r>
        <w:rPr>
          <w:rStyle w:val="NormalTok"/>
        </w:rPr>
        <w:t xml:space="preserve">), </w:t>
      </w:r>
      <w:r>
        <w:rPr>
          <w:rStyle w:val="AttributeTok"/>
        </w:rPr>
        <w:t xml:space="preserve">box.padding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min.segment.length =</w:t>
      </w:r>
      <w:r>
        <w:rPr>
          <w:rStyle w:val="NormalTok"/>
        </w:rPr>
        <w:t xml:space="preserve"> </w:t>
      </w:r>
      <w:r>
        <w:rPr>
          <w:rStyle w:val="DecValTok"/>
        </w:rPr>
        <w:t xml:space="preserve">0</w:t>
      </w:r>
      <w:r>
        <w:rPr>
          <w:rStyle w:val="NormalTok"/>
        </w:rPr>
        <w:t xml:space="preserve">, </w:t>
      </w:r>
      <w:r>
        <w:rPr>
          <w:rStyle w:val="AttributeTok"/>
        </w:rPr>
        <w:t xml:space="preserve">segment.colour =</w:t>
      </w:r>
      <w:r>
        <w:rPr>
          <w:rStyle w:val="NormalTok"/>
        </w:rPr>
        <w:t xml:space="preserve"> </w:t>
      </w:r>
      <w:r>
        <w:rPr>
          <w:rStyle w:val="StringTok"/>
        </w:rPr>
        <w:t xml:space="preserve">"grey30"</w:t>
      </w:r>
      <w:r>
        <w:rPr>
          <w:rStyle w:val="NormalTok"/>
        </w:rPr>
        <w:t xml:space="preserve">,</w:t>
      </w:r>
      <w:r>
        <w:br/>
      </w:r>
      <w:r>
        <w:rPr>
          <w:rStyle w:val="NormalTok"/>
        </w:rPr>
        <w:t xml:space="preserve">                   </w:t>
      </w:r>
      <w:r>
        <w:rPr>
          <w:rStyle w:val="AttributeTok"/>
        </w:rPr>
        <w:t xml:space="preserve">segment.size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"label"</w:t>
      </w:r>
      <w:r>
        <w:rPr>
          <w:rStyle w:val="NormalTok"/>
        </w:rPr>
        <w:t xml:space="preserve">, </w:t>
      </w:r>
      <w:r>
        <w:rPr>
          <w:rStyle w:val="AttributeTok"/>
        </w:rPr>
        <w:t xml:space="preserve">x =</w:t>
      </w:r>
      <w:r>
        <w:rPr>
          <w:rStyle w:val="NormalTok"/>
        </w:rPr>
        <w:t xml:space="preserve"> bbs[</w:t>
      </w:r>
      <w:r>
        <w:rPr>
          <w:rStyle w:val="StringTok"/>
        </w:rPr>
        <w:t xml:space="preserve">"xmin"</w:t>
      </w:r>
      <w:r>
        <w:rPr>
          <w:rStyle w:val="NormalTok"/>
        </w:rPr>
        <w:t xml:space="preserve">] </w:t>
      </w:r>
      <w:r>
        <w:rPr>
          <w:rStyle w:val="SpecialCharTok"/>
        </w:rPr>
        <w:t xml:space="preserve">+</w:t>
      </w:r>
      <w:r>
        <w:rPr>
          <w:rStyle w:val="NormalTok"/>
        </w:rPr>
        <w:t xml:space="preserve"> .</w:t>
      </w:r>
      <w:r>
        <w:rPr>
          <w:rStyle w:val="DecValTok"/>
        </w:rPr>
        <w:t xml:space="preserve">02</w:t>
      </w:r>
      <w:r>
        <w:rPr>
          <w:rStyle w:val="SpecialCharTok"/>
        </w:rPr>
        <w:t xml:space="preserve">*</w:t>
      </w:r>
      <w:r>
        <w:rPr>
          <w:rStyle w:val="NormalTok"/>
        </w:rPr>
        <w:t xml:space="preserve">sw,</w:t>
      </w:r>
      <w:r>
        <w:br/>
      </w:r>
      <w:r>
        <w:rPr>
          <w:rStyle w:val="NormalTok"/>
        </w:rPr>
        <w:t xml:space="preserve">           </w:t>
      </w:r>
      <w:r>
        <w:rPr>
          <w:rStyle w:val="AttributeTok"/>
        </w:rPr>
        <w:t xml:space="preserve">y =</w:t>
      </w:r>
      <w:r>
        <w:rPr>
          <w:rStyle w:val="NormalTok"/>
        </w:rPr>
        <w:t xml:space="preserve"> bbs[</w:t>
      </w:r>
      <w:r>
        <w:rPr>
          <w:rStyle w:val="StringTok"/>
        </w:rPr>
        <w:t xml:space="preserve">"ymin"</w:t>
      </w:r>
      <w:r>
        <w:rPr>
          <w:rStyle w:val="NormalTok"/>
        </w:rPr>
        <w:t xml:space="preserve">] </w:t>
      </w:r>
      <w:r>
        <w:rPr>
          <w:rStyle w:val="SpecialCharTok"/>
        </w:rPr>
        <w:t xml:space="preserve">+</w:t>
      </w:r>
      <w:r>
        <w:rPr>
          <w:rStyle w:val="NormalTok"/>
        </w:rPr>
        <w:t xml:space="preserve"> .</w:t>
      </w:r>
      <w:r>
        <w:rPr>
          <w:rStyle w:val="DecValTok"/>
        </w:rPr>
        <w:t xml:space="preserve">04</w:t>
      </w:r>
      <w:r>
        <w:rPr>
          <w:rStyle w:val="SpecialCharTok"/>
        </w:rPr>
        <w:t xml:space="preserve">*</w:t>
      </w:r>
      <w:r>
        <w:rPr>
          <w:rStyle w:val="NormalTok"/>
        </w:rPr>
        <w:t xml:space="preserve">(bbs[</w:t>
      </w:r>
      <w:r>
        <w:rPr>
          <w:rStyle w:val="StringTok"/>
        </w:rPr>
        <w:t xml:space="preserve">"ymax"</w:t>
      </w:r>
      <w:r>
        <w:rPr>
          <w:rStyle w:val="NormalTok"/>
        </w:rPr>
        <w:t xml:space="preserve">] </w:t>
      </w:r>
      <w:r>
        <w:rPr>
          <w:rStyle w:val="SpecialCharTok"/>
        </w:rPr>
        <w:t xml:space="preserve">-</w:t>
      </w:r>
      <w:r>
        <w:rPr>
          <w:rStyle w:val="NormalTok"/>
        </w:rPr>
        <w:t xml:space="preserve"> bbs[</w:t>
      </w:r>
      <w:r>
        <w:rPr>
          <w:rStyle w:val="StringTok"/>
        </w:rPr>
        <w:t xml:space="preserve">"ymin"</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"red outline:</w:t>
      </w:r>
      <w:r>
        <w:rPr>
          <w:rStyle w:val="SpecialCharTok"/>
        </w:rPr>
        <w:t xml:space="preserve">\n</w:t>
      </w:r>
      <w:r>
        <w:rPr>
          <w:rStyle w:val="StringTok"/>
        </w:rPr>
        <w:t xml:space="preserve">analysis grid"</w:t>
      </w:r>
      <w:r>
        <w:rPr>
          <w:rStyle w:val="NormalTok"/>
        </w:rPr>
        <w:t xml:space="preserve">, </w:t>
      </w:r>
      <w:r>
        <w:rPr>
          <w:rStyle w:val="AttributeTok"/>
        </w:rPr>
        <w:t xml:space="preserve">size =</w:t>
      </w:r>
      <w:r>
        <w:rPr>
          <w:rStyle w:val="NormalTok"/>
        </w:rPr>
        <w:t xml:space="preserve"> </w:t>
      </w:r>
      <w:r>
        <w:rPr>
          <w:rStyle w:val="FloatTok"/>
        </w:rPr>
        <w:t xml:space="preserve">1.9</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"#C0392B"</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DecValTok"/>
        </w:rPr>
        <w:t xml:space="preserve">85</w:t>
      </w:r>
      <w:r>
        <w:rPr>
          <w:rStyle w:val="NormalTok"/>
        </w:rPr>
        <w:t xml:space="preserve">,</w:t>
      </w:r>
      <w:r>
        <w:br/>
      </w:r>
      <w:r>
        <w:rPr>
          <w:rStyle w:val="NormalTok"/>
        </w:rPr>
        <w:t xml:space="preserve">           </w:t>
      </w:r>
      <w:r>
        <w:rPr>
          <w:rStyle w:val="AttributeTok"/>
        </w:rPr>
        <w:t xml:space="preserve">label.padding =</w:t>
      </w:r>
      <w:r>
        <w:rPr>
          <w:rStyle w:val="NormalTok"/>
        </w:rPr>
        <w:t xml:space="preserve"> </w:t>
      </w:r>
      <w:r>
        <w:rPr>
          <w:rStyle w:val="FunctionTok"/>
        </w:rPr>
        <w:t xml:space="preserve">unit</w:t>
      </w:r>
      <w:r>
        <w:rPr>
          <w:rStyle w:val="NormalTok"/>
        </w:rPr>
        <w:t xml:space="preserve">(.</w:t>
      </w:r>
      <w:r>
        <w:rPr>
          <w:rStyle w:val="DecValTok"/>
        </w:rPr>
        <w:t xml:space="preserve">7</w:t>
      </w:r>
      <w:r>
        <w:rPr>
          <w:rStyle w:val="NormalTok"/>
        </w:rPr>
        <w:t xml:space="preserve">, </w:t>
      </w:r>
      <w:r>
        <w:rPr>
          <w:rStyle w:val="StringTok"/>
        </w:rPr>
        <w:t xml:space="preserve">"mm"</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crs =</w:t>
      </w:r>
      <w:r>
        <w:rPr>
          <w:rStyle w:val="NormalTok"/>
        </w:rPr>
        <w:t xml:space="preserve"> </w:t>
      </w:r>
      <w:r>
        <w:rPr>
          <w:rStyle w:val="DecValTok"/>
        </w:rPr>
        <w:t xml:space="preserve">3005</w:t>
      </w:r>
      <w:r>
        <w:rPr>
          <w:rStyle w:val="NormalTok"/>
        </w:rPr>
        <w:t xml:space="preserve">, </w:t>
      </w:r>
      <w:r>
        <w:rPr>
          <w:rStyle w:val="AttributeTok"/>
        </w:rPr>
        <w:t xml:space="preserve">xlim =</w:t>
      </w:r>
      <w:r>
        <w:rPr>
          <w:rStyle w:val="NormalTok"/>
        </w:rPr>
        <w:t xml:space="preserve"> bbs[</w:t>
      </w:r>
      <w:r>
        <w:rPr>
          <w:rStyle w:val="FunctionTok"/>
        </w:rPr>
        <w:t xml:space="preserve">c</w:t>
      </w:r>
      <w:r>
        <w:rPr>
          <w:rStyle w:val="NormalTok"/>
        </w:rPr>
        <w:t xml:space="preserve">(</w:t>
      </w:r>
      <w:r>
        <w:rPr>
          <w:rStyle w:val="StringTok"/>
        </w:rPr>
        <w:t xml:space="preserve">"xmin"</w:t>
      </w:r>
      <w:r>
        <w:rPr>
          <w:rStyle w:val="NormalTok"/>
        </w:rPr>
        <w:t xml:space="preserve">,</w:t>
      </w:r>
      <w:r>
        <w:rPr>
          <w:rStyle w:val="StringTok"/>
        </w:rPr>
        <w:t xml:space="preserve">"xmax"</w:t>
      </w:r>
      <w:r>
        <w:rPr>
          <w:rStyle w:val="NormalTok"/>
        </w:rPr>
        <w:t xml:space="preserve">)], </w:t>
      </w:r>
      <w:r>
        <w:rPr>
          <w:rStyle w:val="AttributeTok"/>
        </w:rPr>
        <w:t xml:space="preserve">ylim =</w:t>
      </w:r>
      <w:r>
        <w:rPr>
          <w:rStyle w:val="NormalTok"/>
        </w:rPr>
        <w:t xml:space="preserve"> bbs[</w:t>
      </w:r>
      <w:r>
        <w:rPr>
          <w:rStyle w:val="FunctionTok"/>
        </w:rPr>
        <w:t xml:space="preserve">c</w:t>
      </w:r>
      <w:r>
        <w:rPr>
          <w:rStyle w:val="NormalTok"/>
        </w:rPr>
        <w:t xml:space="preserve">(</w:t>
      </w:r>
      <w:r>
        <w:rPr>
          <w:rStyle w:val="StringTok"/>
        </w:rPr>
        <w:t xml:space="preserve">"ymin"</w:t>
      </w:r>
      <w:r>
        <w:rPr>
          <w:rStyle w:val="NormalTok"/>
        </w:rPr>
        <w:t xml:space="preserve">,</w:t>
      </w:r>
      <w:r>
        <w:rPr>
          <w:rStyle w:val="StringTok"/>
        </w:rPr>
        <w:t xml:space="preserve">"ymax"</w:t>
      </w:r>
      <w:r>
        <w:rPr>
          <w:rStyle w:val="NormalTok"/>
        </w:rPr>
        <w:t xml:space="preserve">)],</w:t>
      </w:r>
      <w:r>
        <w:br/>
      </w:r>
      <w:r>
        <w:rPr>
          <w:rStyle w:val="NormalTok"/>
        </w:rPr>
        <w:t xml:space="preserve">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3005</w:t>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scales</w:t>
      </w:r>
      <w:r>
        <w:rPr>
          <w:rStyle w:val="SpecialCharTok"/>
        </w:rPr>
        <w:t xml:space="preserve">::</w:t>
      </w:r>
      <w:r>
        <w:rPr>
          <w:rStyle w:val="FunctionTok"/>
        </w:rPr>
        <w:t xml:space="preserve">breaks_pretty</w:t>
      </w:r>
      <w:r>
        <w:rPr>
          <w:rStyle w:val="NormalTok"/>
        </w:rPr>
        <w:t xml:space="preserve">(</w:t>
      </w:r>
      <w:r>
        <w:rPr>
          <w:rStyle w:val="DecValTok"/>
        </w:rPr>
        <w:t xml:space="preserve">3</w:t>
      </w:r>
      <w:r>
        <w:rPr>
          <w:rStyle w:val="NormalTok"/>
        </w:rPr>
        <w:t xml:space="preserve">), </w:t>
      </w:r>
      <w:r>
        <w:rPr>
          <w:rStyle w:val="AttributeTok"/>
        </w:rPr>
        <w:t xml:space="preserve">labels =</w:t>
      </w:r>
      <w:r>
        <w:rPr>
          <w:rStyle w:val="NormalTok"/>
        </w:rPr>
        <w:t xml:space="preserve"> km_lab)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scales</w:t>
      </w:r>
      <w:r>
        <w:rPr>
          <w:rStyle w:val="SpecialCharTok"/>
        </w:rPr>
        <w:t xml:space="preserve">::</w:t>
      </w:r>
      <w:r>
        <w:rPr>
          <w:rStyle w:val="FunctionTok"/>
        </w:rPr>
        <w:t xml:space="preserve">breaks_pretty</w:t>
      </w:r>
      <w:r>
        <w:rPr>
          <w:rStyle w:val="NormalTok"/>
        </w:rPr>
        <w:t xml:space="preserve">(</w:t>
      </w:r>
      <w:r>
        <w:rPr>
          <w:rStyle w:val="DecValTok"/>
        </w:rPr>
        <w:t xml:space="preserve">3</w:t>
      </w:r>
      <w:r>
        <w:rPr>
          <w:rStyle w:val="NormalTok"/>
        </w:rPr>
        <w:t xml:space="preserve">), </w:t>
      </w:r>
      <w:r>
        <w:rPr>
          <w:rStyle w:val="AttributeTok"/>
        </w:rPr>
        <w:t xml:space="preserve">labels =</w:t>
      </w:r>
      <w:r>
        <w:rPr>
          <w:rStyle w:val="NormalTok"/>
        </w:rPr>
        <w:t xml:space="preserve"> km_lab) </w:t>
      </w:r>
      <w:r>
        <w:rPr>
          <w:rStyle w:val="SpecialCharTok"/>
        </w:rPr>
        <w:t xml:space="preserve">+</w:t>
      </w:r>
      <w:r>
        <w:br/>
      </w:r>
      <w:r>
        <w:rPr>
          <w:rStyle w:val="NormalTok"/>
        </w:rPr>
        <w:t xml:space="preserve">  north </w:t>
      </w:r>
      <w:r>
        <w:rPr>
          <w:rStyle w:val="SpecialCharTok"/>
        </w:rPr>
        <w:t xml:space="preserve">+</w:t>
      </w:r>
      <w:r>
        <w:rPr>
          <w:rStyle w:val="NormalTok"/>
        </w:rPr>
        <w:t xml:space="preserve"> map_theme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"Weather stations screened for winter minima"</w:t>
      </w:r>
      <w:r>
        <w:rPr>
          <w:rStyle w:val="NormalTok"/>
        </w:rPr>
        <w:t xml:space="preserve">,</w:t>
      </w:r>
      <w:r>
        <w:br/>
      </w:r>
      <w:r>
        <w:rPr>
          <w:rStyle w:val="NormalTok"/>
        </w:rPr>
        <w:t xml:space="preserve">       </w:t>
      </w:r>
      <w:r>
        <w:rPr>
          <w:rStyle w:val="AttributeTok"/>
        </w:rPr>
        <w:t xml:space="preserve">subtitle =</w:t>
      </w:r>
      <w:r>
        <w:rPr>
          <w:rStyle w:val="NormalTok"/>
        </w:rPr>
        <w:t xml:space="preserve"> sub_alb)</w:t>
      </w:r>
      <w:r>
        <w:br/>
      </w:r>
      <w:r>
        <w:rPr>
          <w:rStyle w:val="NormalTok"/>
        </w:rPr>
        <w:t xml:space="preserve">fig_station</w:t>
      </w:r>
    </w:p>
    <w:p>
      <w:pPr>
        <w:pStyle w:val="SourceCode"/>
      </w:pPr>
      <w:r>
        <w:rPr>
          <w:rStyle w:val="FunctionTok"/>
        </w:rPr>
        <w:t xml:space="preserve">ggsave</w:t>
      </w:r>
      <w:r>
        <w:rPr>
          <w:rStyle w:val="NormalTok"/>
        </w:rPr>
        <w:t xml:space="preserve">(</w:t>
      </w:r>
      <w:r>
        <w:rPr>
          <w:rStyle w:val="StringTok"/>
        </w:rPr>
        <w:t xml:space="preserve">"../03.outputs/PNG/fig-station-maps.png"</w:t>
      </w:r>
      <w:r>
        <w:rPr>
          <w:rStyle w:val="NormalTok"/>
        </w:rPr>
        <w:t xml:space="preserve">, fig_station,</w:t>
      </w:r>
      <w:r>
        <w:br/>
      </w:r>
      <w:r>
        <w:rPr>
          <w:rStyle w:val="NormalTok"/>
        </w:rPr>
        <w:t xml:space="preserve">       </w:t>
      </w:r>
      <w:r>
        <w:rPr>
          <w:rStyle w:val="AttributeTok"/>
        </w:rPr>
        <w:t xml:space="preserve">width =</w:t>
      </w:r>
      <w:r>
        <w:rPr>
          <w:rStyle w:val="NormalTok"/>
        </w:rPr>
        <w:t xml:space="preserve"> </w:t>
      </w:r>
      <w:r>
        <w:rPr>
          <w:rStyle w:val="DecValTok"/>
        </w:rPr>
        <w:t xml:space="preserve">150</w:t>
      </w:r>
      <w:r>
        <w:rPr>
          <w:rStyle w:val="NormalTok"/>
        </w:rPr>
        <w:t xml:space="preserve">, </w:t>
      </w:r>
      <w:r>
        <w:rPr>
          <w:rStyle w:val="AttributeTok"/>
        </w:rPr>
        <w:t xml:space="preserve">height =</w:t>
      </w:r>
      <w:r>
        <w:rPr>
          <w:rStyle w:val="NormalTok"/>
        </w:rPr>
        <w:t xml:space="preserve"> </w:t>
      </w:r>
      <w:r>
        <w:rPr>
          <w:rStyle w:val="DecValTok"/>
        </w:rPr>
        <w:t xml:space="preserve">130</w:t>
      </w:r>
      <w:r>
        <w:rPr>
          <w:rStyle w:val="NormalTok"/>
        </w:rPr>
        <w:t xml:space="preserve">, </w:t>
      </w:r>
      <w:r>
        <w:rPr>
          <w:rStyle w:val="AttributeTok"/>
        </w:rPr>
        <w:t xml:space="preserve">units =</w:t>
      </w:r>
      <w:r>
        <w:rPr>
          <w:rStyle w:val="NormalTok"/>
        </w:rPr>
        <w:t xml:space="preserve"> </w:t>
      </w:r>
      <w:r>
        <w:rPr>
          <w:rStyle w:val="StringTok"/>
        </w:rPr>
        <w:t xml:space="preserve">"mm"</w:t>
      </w:r>
      <w:r>
        <w:rPr>
          <w:rStyle w:val="NormalTok"/>
        </w:rPr>
        <w:t xml:space="preserve">,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FirstParagraph"/>
      </w:pPr>
      <w:r>
        <w:t xml:space="preserve">The cold explanation for the high-elevation suppression assumes it gets cold enough up there to kill beetles. Testing that assumption needs the right threshold, and the threshold is not a single number.</w:t>
      </w:r>
    </w:p>
    <w:p>
      <w:pPr>
        <w:pStyle w:val="BodyText"/>
      </w:pPr>
      <w:r>
        <w:t xml:space="preserve">Lethal temperature for this insect depends on the stage overwintering and on when the cold arrives. Cold tolerance is acquired by accumulating glycerol through the autumn and is lost again as the beetle metabolises it in late winter. Larvae are the most tolerant stage, then adults, then pupae, then eggs. Within the larval stages tolerance rises with instar.</w:t>
      </w:r>
      <w:r>
        <w:t xml:space="preserve"> </w:t>
      </w:r>
      <w:r>
        <w:t xml:space="preserve">Safranyik and Carroll (2006)</w:t>
      </w:r>
      <w:r>
        <w:t xml:space="preserve"> </w:t>
      </w:r>
      <w:r>
        <w:t xml:space="preserve">give lethal ranges of -23 to -29 °C for first instars, -23 to -34 °C for second instars, and -29 to -40 °C for third and fourth instars, after Logan and colleagues. The commonly quoted -40 °C is the cold end of the range for the late instars that normally overwinter, not a threshold for the population. The same source is explicit that timing governs the rest: a -30 °C event in midwinter would be expected to kill few beetles, while the same temperature before hardening is complete would kill many.</w:t>
      </w:r>
    </w:p>
    <w:p>
      <w:pPr>
        <w:pStyle w:val="BodyText"/>
      </w:pPr>
      <w:r>
        <w:t xml:space="preserve">Assessed against these stage-specific ranges rather than against a single benchmark, the record supports a narrower conclusion.</w:t>
      </w:r>
    </w:p>
    <w:p>
      <w:pPr>
        <w:pStyle w:val="SourceCode"/>
      </w:pPr>
      <w:r>
        <w:rPr>
          <w:rStyle w:val="NormalTok"/>
        </w:rPr>
        <w:t xml:space="preserve">coldest </w:t>
      </w:r>
      <w:r>
        <w:rPr>
          <w:rStyle w:val="OtherTok"/>
        </w:rPr>
        <w:t xml:space="preserve">&lt;-</w:t>
      </w:r>
      <w:r>
        <w:rPr>
          <w:rStyle w:val="NormalTok"/>
        </w:rPr>
        <w:t xml:space="preserve"> use[</w:t>
      </w:r>
      <w:r>
        <w:rPr>
          <w:rStyle w:val="FunctionTok"/>
        </w:rPr>
        <w:t xml:space="preserve">which.min</w:t>
      </w:r>
      <w:r>
        <w:rPr>
          <w:rStyle w:val="NormalTok"/>
        </w:rPr>
        <w:t xml:space="preserve">(use</w:t>
      </w:r>
      <w:r>
        <w:rPr>
          <w:rStyle w:val="SpecialCharTok"/>
        </w:rPr>
        <w:t xml:space="preserve">$</w:t>
      </w:r>
      <w:r>
        <w:rPr>
          <w:rStyle w:val="NormalTok"/>
        </w:rPr>
        <w:t xml:space="preserve">min_temp_c_usable), ]</w:t>
      </w:r>
      <w:r>
        <w:br/>
      </w:r>
      <w:r>
        <w:rPr>
          <w:rStyle w:val="NormalTok"/>
        </w:rPr>
        <w:t xml:space="preserve">hi      </w:t>
      </w:r>
      <w:r>
        <w:rPr>
          <w:rStyle w:val="OtherTok"/>
        </w:rPr>
        <w:t xml:space="preserve">&lt;-</w:t>
      </w:r>
      <w:r>
        <w:rPr>
          <w:rStyle w:val="NormalTok"/>
        </w:rPr>
        <w:t xml:space="preserve"> use[use</w:t>
      </w:r>
      <w:r>
        <w:rPr>
          <w:rStyle w:val="SpecialCharTok"/>
        </w:rPr>
        <w:t xml:space="preserve">$</w:t>
      </w:r>
      <w:r>
        <w:rPr>
          <w:rStyle w:val="NormalTok"/>
        </w:rPr>
        <w:t xml:space="preserve">elevation_m </w:t>
      </w:r>
      <w:r>
        <w:rPr>
          <w:rStyle w:val="SpecialCharTok"/>
        </w:rPr>
        <w:t xml:space="preserve">&gt;=</w:t>
      </w:r>
      <w:r>
        <w:rPr>
          <w:rStyle w:val="NormalTok"/>
        </w:rPr>
        <w:t xml:space="preserve"> </w:t>
      </w:r>
      <w:r>
        <w:rPr>
          <w:rStyle w:val="DecValTok"/>
        </w:rPr>
        <w:t xml:space="preserve">1500</w:t>
      </w:r>
      <w:r>
        <w:rPr>
          <w:rStyle w:val="NormalTok"/>
        </w:rPr>
        <w:t xml:space="preserve">, ]</w:t>
      </w:r>
      <w:r>
        <w:br/>
      </w:r>
      <w:r>
        <w:rPr>
          <w:rStyle w:val="NormalTok"/>
        </w:rPr>
        <w:t xml:space="preserve">lowcold </w:t>
      </w:r>
      <w:r>
        <w:rPr>
          <w:rStyle w:val="OtherTok"/>
        </w:rPr>
        <w:t xml:space="preserve">&lt;-</w:t>
      </w:r>
      <w:r>
        <w:rPr>
          <w:rStyle w:val="NormalTok"/>
        </w:rPr>
        <w:t xml:space="preserve"> use[use</w:t>
      </w:r>
      <w:r>
        <w:rPr>
          <w:rStyle w:val="SpecialCharTok"/>
        </w:rPr>
        <w:t xml:space="preserve">$</w:t>
      </w:r>
      <w:r>
        <w:rPr>
          <w:rStyle w:val="NormalTok"/>
        </w:rPr>
        <w:t xml:space="preserve">elevation_m </w:t>
      </w:r>
      <w:r>
        <w:rPr>
          <w:rStyle w:val="SpecialCharTok"/>
        </w:rPr>
        <w:t xml:space="preserve">&lt;</w:t>
      </w:r>
      <w:r>
        <w:rPr>
          <w:rStyle w:val="NormalTok"/>
        </w:rPr>
        <w:t xml:space="preserve"> </w:t>
      </w:r>
      <w:r>
        <w:rPr>
          <w:rStyle w:val="DecValTok"/>
        </w:rPr>
        <w:t xml:space="preserve">800</w:t>
      </w:r>
      <w:r>
        <w:rPr>
          <w:rStyle w:val="NormalTok"/>
        </w:rPr>
        <w:t xml:space="preserve">, ]</w:t>
      </w:r>
      <w:r>
        <w:br/>
      </w:r>
      <w:r>
        <w:rPr>
          <w:rStyle w:val="NormalTok"/>
        </w:rPr>
        <w:t xml:space="preserve">lowcold </w:t>
      </w:r>
      <w:r>
        <w:rPr>
          <w:rStyle w:val="OtherTok"/>
        </w:rPr>
        <w:t xml:space="preserve">&lt;-</w:t>
      </w:r>
      <w:r>
        <w:rPr>
          <w:rStyle w:val="NormalTok"/>
        </w:rPr>
        <w:t xml:space="preserve"> lowcold[</w:t>
      </w:r>
      <w:r>
        <w:rPr>
          <w:rStyle w:val="FunctionTok"/>
        </w:rPr>
        <w:t xml:space="preserve">which.min</w:t>
      </w:r>
      <w:r>
        <w:rPr>
          <w:rStyle w:val="NormalTok"/>
        </w:rPr>
        <w:t xml:space="preserve">(lowcold</w:t>
      </w:r>
      <w:r>
        <w:rPr>
          <w:rStyle w:val="SpecialCharTok"/>
        </w:rPr>
        <w:t xml:space="preserve">$</w:t>
      </w:r>
      <w:r>
        <w:rPr>
          <w:rStyle w:val="NormalTok"/>
        </w:rPr>
        <w:t xml:space="preserve">min_temp_c_usable), ]</w:t>
      </w:r>
      <w:r>
        <w:br/>
      </w:r>
      <w:r>
        <w:br/>
      </w:r>
      <w:r>
        <w:rPr>
          <w:rStyle w:val="DocumentationTok"/>
        </w:rPr>
        <w:t xml:space="preserve">## Date of each winter minimum. Lethal temperature is conditional on the state of</w:t>
      </w:r>
      <w:r>
        <w:br/>
      </w:r>
      <w:r>
        <w:rPr>
          <w:rStyle w:val="DocumentationTok"/>
        </w:rPr>
        <w:t xml:space="preserve">## cold-hardening, so a minimum without a date cannot be compared with a lethal</w:t>
      </w:r>
      <w:r>
        <w:br/>
      </w:r>
      <w:r>
        <w:rPr>
          <w:rStyle w:val="DocumentationTok"/>
        </w:rPr>
        <w:t xml:space="preserve">## range. The per-station-winter summary the fetch writes does not carry the</w:t>
      </w:r>
      <w:r>
        <w:br/>
      </w:r>
      <w:r>
        <w:rPr>
          <w:rStyle w:val="DocumentationTok"/>
        </w:rPr>
        <w:t xml:space="preserve">## timestamp; `add-minimum-dates.R` recovers it from the same cached hourly</w:t>
      </w:r>
      <w:r>
        <w:br/>
      </w:r>
      <w:r>
        <w:rPr>
          <w:rStyle w:val="DocumentationTok"/>
        </w:rPr>
        <w:t xml:space="preserve">## extracts and is documented alongside the fetch.</w:t>
      </w:r>
      <w:r>
        <w:br/>
      </w:r>
      <w:r>
        <w:rPr>
          <w:rStyle w:val="NormalTok"/>
        </w:rPr>
        <w:t xml:space="preserve">dates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"02.inputs/climate/station-winter-minimum-dates.csv"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useD </w:t>
      </w:r>
      <w:r>
        <w:rPr>
          <w:rStyle w:val="OtherTok"/>
        </w:rPr>
        <w:t xml:space="preserve">&lt;-</w:t>
      </w:r>
      <w:r>
        <w:rPr>
          <w:rStyle w:val="NormalTok"/>
        </w:rPr>
        <w:t xml:space="preserve"> </w:t>
      </w:r>
      <w:r>
        <w:rPr>
          <w:rStyle w:val="FunctionTok"/>
        </w:rPr>
        <w:t xml:space="preserve">merge</w:t>
      </w:r>
      <w:r>
        <w:rPr>
          <w:rStyle w:val="NormalTok"/>
        </w:rPr>
        <w:t xml:space="preserve">(use, dates[, </w:t>
      </w:r>
      <w:r>
        <w:rPr>
          <w:rStyle w:val="FunctionTok"/>
        </w:rPr>
        <w:t xml:space="preserve">c</w:t>
      </w:r>
      <w:r>
        <w:rPr>
          <w:rStyle w:val="NormalTok"/>
        </w:rPr>
        <w:t xml:space="preserve">(</w:t>
      </w:r>
      <w:r>
        <w:rPr>
          <w:rStyle w:val="StringTok"/>
        </w:rPr>
        <w:t xml:space="preserve">"station_id"</w:t>
      </w:r>
      <w:r>
        <w:rPr>
          <w:rStyle w:val="NormalTok"/>
        </w:rPr>
        <w:t xml:space="preserve">,</w:t>
      </w:r>
      <w:r>
        <w:rPr>
          <w:rStyle w:val="StringTok"/>
        </w:rPr>
        <w:t xml:space="preserve">"winter_year"</w:t>
      </w:r>
      <w:r>
        <w:rPr>
          <w:rStyle w:val="NormalTok"/>
        </w:rPr>
        <w:t xml:space="preserve">,</w:t>
      </w:r>
      <w:r>
        <w:rPr>
          <w:rStyle w:val="StringTok"/>
        </w:rPr>
        <w:t xml:space="preserve">"min_month"</w:t>
      </w:r>
      <w:r>
        <w:rPr>
          <w:rStyle w:val="NormalTok"/>
        </w:rPr>
        <w:t xml:space="preserve">,</w:t>
      </w:r>
      <w:r>
        <w:rPr>
          <w:rStyle w:val="StringTok"/>
        </w:rPr>
        <w:t xml:space="preserve">"min_date"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"station_id"</w:t>
      </w:r>
      <w:r>
        <w:rPr>
          <w:rStyle w:val="NormalTok"/>
        </w:rPr>
        <w:t xml:space="preserve">,</w:t>
      </w:r>
      <w:r>
        <w:rPr>
          <w:rStyle w:val="StringTok"/>
        </w:rPr>
        <w:t xml:space="preserve">"winter_year"</w:t>
      </w:r>
      <w:r>
        <w:rPr>
          <w:rStyle w:val="NormalTok"/>
        </w:rPr>
        <w:t xml:space="preserve">))</w:t>
      </w:r>
      <w:r>
        <w:br/>
      </w:r>
      <w:r>
        <w:rPr>
          <w:rStyle w:val="DocumentationTok"/>
        </w:rPr>
        <w:t xml:space="preserve">## The merge must not silently drop or duplicate station-winters.</w:t>
      </w:r>
      <w:r>
        <w:br/>
      </w:r>
      <w:r>
        <w:rPr>
          <w:rStyle w:val="FunctionTok"/>
        </w:rPr>
        <w:t xml:space="preserve">stopifnot</w:t>
      </w:r>
      <w:r>
        <w:rPr>
          <w:rStyle w:val="NormalTok"/>
        </w:rPr>
        <w:t xml:space="preserve">(</w:t>
      </w:r>
      <w:r>
        <w:rPr>
          <w:rStyle w:val="FunctionTok"/>
        </w:rPr>
        <w:t xml:space="preserve">nrow</w:t>
      </w:r>
      <w:r>
        <w:rPr>
          <w:rStyle w:val="NormalTok"/>
        </w:rPr>
        <w:t xml:space="preserve">(useD) </w:t>
      </w:r>
      <w:r>
        <w:rPr>
          <w:rStyle w:val="SpecialCharTok"/>
        </w:rPr>
        <w:t xml:space="preserve">==</w:t>
      </w:r>
      <w:r>
        <w:rPr>
          <w:rStyle w:val="NormalTok"/>
        </w:rPr>
        <w:t xml:space="preserve"> </w:t>
      </w:r>
      <w:r>
        <w:rPr>
          <w:rStyle w:val="FunctionTok"/>
        </w:rPr>
        <w:t xml:space="preserve">sum</w:t>
      </w:r>
      <w:r>
        <w:rPr>
          <w:rStyle w:val="NormalTok"/>
        </w:rPr>
        <w:t xml:space="preserve">(use</w:t>
      </w:r>
      <w:r>
        <w:rPr>
          <w:rStyle w:val="SpecialCharTok"/>
        </w:rPr>
        <w:t xml:space="preserve">$</w:t>
      </w:r>
      <w:r>
        <w:rPr>
          <w:rStyle w:val="NormalTok"/>
        </w:rPr>
        <w:t xml:space="preserve">network </w:t>
      </w:r>
      <w:r>
        <w:rPr>
          <w:rStyle w:val="SpecialCharTok"/>
        </w:rPr>
        <w:t xml:space="preserve">==</w:t>
      </w:r>
      <w:r>
        <w:rPr>
          <w:rStyle w:val="NormalTok"/>
        </w:rPr>
        <w:t xml:space="preserve"> </w:t>
      </w:r>
      <w:r>
        <w:rPr>
          <w:rStyle w:val="StringTok"/>
        </w:rPr>
        <w:t xml:space="preserve">"BCWS"</w:t>
      </w:r>
      <w:r>
        <w:rPr>
          <w:rStyle w:val="NormalTok"/>
        </w:rPr>
        <w:t xml:space="preserve">))</w:t>
      </w:r>
      <w:r>
        <w:br/>
      </w:r>
      <w:r>
        <w:rPr>
          <w:rStyle w:val="NormalTok"/>
        </w:rPr>
        <w:t xml:space="preserve">DEC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(useD</w:t>
      </w:r>
      <w:r>
        <w:rPr>
          <w:rStyle w:val="SpecialCharTok"/>
        </w:rPr>
        <w:t xml:space="preserve">$</w:t>
      </w:r>
      <w:r>
        <w:rPr>
          <w:rStyle w:val="NormalTok"/>
        </w:rPr>
        <w:t xml:space="preserve">min_month </w:t>
      </w:r>
      <w:r>
        <w:rPr>
          <w:rStyle w:val="SpecialCharTok"/>
        </w:rPr>
        <w:t xml:space="preserve">==</w:t>
      </w:r>
      <w:r>
        <w:rPr>
          <w:rStyle w:val="NormalTok"/>
        </w:rPr>
        <w:t xml:space="preserve"> </w:t>
      </w:r>
      <w:r>
        <w:rPr>
          <w:rStyle w:val="DecValTok"/>
        </w:rPr>
        <w:t xml:space="preserve">12</w:t>
      </w:r>
      <w:r>
        <w:rPr>
          <w:rStyle w:val="NormalTok"/>
        </w:rPr>
        <w:t xml:space="preserve">)</w:t>
      </w:r>
    </w:p>
    <w:p>
      <w:pPr>
        <w:pStyle w:val="FirstParagraph"/>
      </w:pPr>
      <w:hyperlink w:anchor="fig-climate">
        <w:r>
          <w:rPr>
            <w:rStyle w:val="Hyperlink"/>
          </w:rPr>
          <w:t xml:space="preserve">Figure 4</w:t>
        </w:r>
      </w:hyperlink>
      <w:r>
        <w:t xml:space="preserve"> </w:t>
      </w:r>
      <w:r>
        <w:t xml:space="preserve">shows the record three ways: the shape of the winter by elevation band, the year-to-year sequence of minima against the lethal ranges for each overwintering stage, and the ordering of minima by station elevation.</w:t>
      </w:r>
    </w:p>
    <w:p>
      <w:pPr>
        <w:pStyle w:val="SourceCode"/>
      </w:pPr>
      <w:r>
        <w:rPr>
          <w:rStyle w:val="NormalTok"/>
        </w:rPr>
        <w:t xml:space="preserve">MONTH_ORDER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band_of </w:t>
      </w:r>
      <w:r>
        <w:rPr>
          <w:rStyle w:val="OtherTok"/>
        </w:rPr>
        <w:t xml:space="preserve">&lt;-</w:t>
      </w:r>
      <w:r>
        <w:rPr>
          <w:rStyle w:val="NormalTok"/>
        </w:rPr>
        <w:t xml:space="preserve"> </w:t>
      </w:r>
      <w:r>
        <w:rPr>
          <w:rStyle w:val="ControlFlowTok"/>
        </w:rPr>
        <w:t xml:space="preserve">function</w:t>
      </w:r>
      <w:r>
        <w:rPr>
          <w:rStyle w:val="NormalTok"/>
        </w:rPr>
        <w:t xml:space="preserve">(e) </w:t>
      </w:r>
      <w:r>
        <w:rPr>
          <w:rStyle w:val="FunctionTok"/>
        </w:rPr>
        <w:t xml:space="preserve">cut</w:t>
      </w:r>
      <w:r>
        <w:rPr>
          <w:rStyle w:val="NormalTok"/>
        </w:rPr>
        <w:t xml:space="preserve">(e,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800</w:t>
      </w:r>
      <w:r>
        <w:rPr>
          <w:rStyle w:val="NormalTok"/>
        </w:rPr>
        <w:t xml:space="preserve">, </w:t>
      </w:r>
      <w:r>
        <w:rPr>
          <w:rStyle w:val="DecValTok"/>
        </w:rPr>
        <w:t xml:space="preserve">1500</w:t>
      </w:r>
      <w:r>
        <w:rPr>
          <w:rStyle w:val="NormalTok"/>
        </w:rPr>
        <w:t xml:space="preserve">, </w:t>
      </w:r>
      <w:r>
        <w:rPr>
          <w:rStyle w:val="DecValTok"/>
        </w:rPr>
        <w:t xml:space="preserve">2500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"below 800 m"</w:t>
      </w:r>
      <w:r>
        <w:rPr>
          <w:rStyle w:val="NormalTok"/>
        </w:rPr>
        <w:t xml:space="preserve">, </w:t>
      </w:r>
      <w:r>
        <w:rPr>
          <w:rStyle w:val="StringTok"/>
        </w:rPr>
        <w:t xml:space="preserve">"800 to 1,500 m"</w:t>
      </w:r>
      <w:r>
        <w:rPr>
          <w:rStyle w:val="NormalTok"/>
        </w:rPr>
        <w:t xml:space="preserve">, </w:t>
      </w:r>
      <w:r>
        <w:rPr>
          <w:rStyle w:val="StringTok"/>
        </w:rPr>
        <w:t xml:space="preserve">"above 1,500 m"</w:t>
      </w:r>
      <w:r>
        <w:rPr>
          <w:rStyle w:val="NormalTok"/>
        </w:rPr>
        <w:t xml:space="preserve">))</w:t>
      </w:r>
      <w:r>
        <w:br/>
      </w:r>
      <w:r>
        <w:br/>
      </w:r>
      <w:r>
        <w:rPr>
          <w:rStyle w:val="NormalTok"/>
        </w:rPr>
        <w:t xml:space="preserve">cl </w:t>
      </w:r>
      <w:r>
        <w:rPr>
          <w:rStyle w:val="OtherTok"/>
        </w:rPr>
        <w:t xml:space="preserve">&lt;-</w:t>
      </w:r>
      <w:r>
        <w:rPr>
          <w:rStyle w:val="NormalTok"/>
        </w:rPr>
        <w:t xml:space="preserve"> clim[</w:t>
      </w:r>
      <w:r>
        <w:rPr>
          <w:rStyle w:val="SpecialCharTok"/>
        </w:rPr>
        <w:t xml:space="preserve">!</w:t>
      </w:r>
      <w:r>
        <w:rPr>
          <w:rStyle w:val="NormalTok"/>
        </w:rPr>
        <w:t xml:space="preserve">(clim</w:t>
      </w:r>
      <w:r>
        <w:rPr>
          <w:rStyle w:val="SpecialCharTok"/>
        </w:rPr>
        <w:t xml:space="preserve">$</w:t>
      </w:r>
      <w:r>
        <w:rPr>
          <w:rStyle w:val="NormalTok"/>
        </w:rPr>
        <w:t xml:space="preserve">warm_fail </w:t>
      </w:r>
      <w:r>
        <w:rPr>
          <w:rStyle w:val="SpecialCharTok"/>
        </w:rPr>
        <w:t xml:space="preserve">%in%</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StringTok"/>
        </w:rPr>
        <w:t xml:space="preserve">"TRUE"</w:t>
      </w:r>
      <w:r>
        <w:rPr>
          <w:rStyle w:val="NormalTok"/>
        </w:rPr>
        <w:t xml:space="preserve">)) </w:t>
      </w:r>
      <w:r>
        <w:rPr>
          <w:rStyle w:val="SpecialCharTok"/>
        </w:rPr>
        <w:t xml:space="preserve">&amp;</w:t>
      </w:r>
      <w:r>
        <w:rPr>
          <w:rStyle w:val="NormalTok"/>
        </w:rPr>
        <w:t xml:space="preserve"> clim</w:t>
      </w:r>
      <w:r>
        <w:rPr>
          <w:rStyle w:val="SpecialCharTok"/>
        </w:rPr>
        <w:t xml:space="preserve">$</w:t>
      </w:r>
      <w:r>
        <w:rPr>
          <w:rStyle w:val="NormalTok"/>
        </w:rPr>
        <w:t xml:space="preserve">n_days </w:t>
      </w:r>
      <w:r>
        <w:rPr>
          <w:rStyle w:val="SpecialCharTok"/>
        </w:rPr>
        <w:t xml:space="preserve">&gt;=</w:t>
      </w:r>
      <w:r>
        <w:rPr>
          <w:rStyle w:val="NormalTok"/>
        </w:rPr>
        <w:t xml:space="preserve"> </w:t>
      </w:r>
      <w:r>
        <w:rPr>
          <w:rStyle w:val="DecValTok"/>
        </w:rPr>
        <w:t xml:space="preserve">20</w:t>
      </w:r>
      <w:r>
        <w:rPr>
          <w:rStyle w:val="NormalTok"/>
        </w:rPr>
        <w:t xml:space="preserve">, ]</w:t>
      </w:r>
      <w:r>
        <w:br/>
      </w:r>
      <w:r>
        <w:rPr>
          <w:rStyle w:val="NormalTok"/>
        </w:rPr>
        <w:t xml:space="preserve">cl</w:t>
      </w:r>
      <w:r>
        <w:rPr>
          <w:rStyle w:val="SpecialCharTok"/>
        </w:rPr>
        <w:t xml:space="preserve">$</w:t>
      </w:r>
      <w:r>
        <w:rPr>
          <w:rStyle w:val="NormalTok"/>
        </w:rPr>
        <w:t xml:space="preserve">band  </w:t>
      </w:r>
      <w:r>
        <w:rPr>
          <w:rStyle w:val="OtherTok"/>
        </w:rPr>
        <w:t xml:space="preserve">&lt;-</w:t>
      </w:r>
      <w:r>
        <w:rPr>
          <w:rStyle w:val="NormalTok"/>
        </w:rPr>
        <w:t xml:space="preserve"> </w:t>
      </w:r>
      <w:r>
        <w:rPr>
          <w:rStyle w:val="FunctionTok"/>
        </w:rPr>
        <w:t xml:space="preserve">band_of</w:t>
      </w:r>
      <w:r>
        <w:rPr>
          <w:rStyle w:val="NormalTok"/>
        </w:rPr>
        <w:t xml:space="preserve">(cl</w:t>
      </w:r>
      <w:r>
        <w:rPr>
          <w:rStyle w:val="SpecialCharTok"/>
        </w:rPr>
        <w:t xml:space="preserve">$</w:t>
      </w:r>
      <w:r>
        <w:rPr>
          <w:rStyle w:val="NormalTok"/>
        </w:rPr>
        <w:t xml:space="preserve">elevation_m)</w:t>
      </w:r>
      <w:r>
        <w:br/>
      </w:r>
      <w:r>
        <w:rPr>
          <w:rStyle w:val="NormalTok"/>
        </w:rPr>
        <w:t xml:space="preserve">cl</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factor</w:t>
      </w:r>
      <w:r>
        <w:rPr>
          <w:rStyle w:val="NormalTok"/>
        </w:rPr>
        <w:t xml:space="preserve">(cl</w:t>
      </w:r>
      <w:r>
        <w:rPr>
          <w:rStyle w:val="SpecialCharTok"/>
        </w:rPr>
        <w:t xml:space="preserve">$</w:t>
      </w:r>
      <w:r>
        <w:rPr>
          <w:rStyle w:val="NormalTok"/>
        </w:rPr>
        <w:t xml:space="preserve">month, </w:t>
      </w:r>
      <w:r>
        <w:rPr>
          <w:rStyle w:val="AttributeTok"/>
        </w:rPr>
        <w:t xml:space="preserve">levels =</w:t>
      </w:r>
      <w:r>
        <w:rPr>
          <w:rStyle w:val="NormalTok"/>
        </w:rPr>
        <w:t xml:space="preserve"> MONTH_ORDER,</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"Dec"</w:t>
      </w:r>
      <w:r>
        <w:rPr>
          <w:rStyle w:val="NormalTok"/>
        </w:rPr>
        <w:t xml:space="preserve">, </w:t>
      </w:r>
      <w:r>
        <w:rPr>
          <w:rStyle w:val="StringTok"/>
        </w:rPr>
        <w:t xml:space="preserve">"Jan"</w:t>
      </w:r>
      <w:r>
        <w:rPr>
          <w:rStyle w:val="NormalTok"/>
        </w:rPr>
        <w:t xml:space="preserve">, </w:t>
      </w:r>
      <w:r>
        <w:rPr>
          <w:rStyle w:val="StringTok"/>
        </w:rPr>
        <w:t xml:space="preserve">"Feb"</w:t>
      </w:r>
      <w:r>
        <w:rPr>
          <w:rStyle w:val="NormalTok"/>
        </w:rPr>
        <w:t xml:space="preserve">))</w:t>
      </w:r>
      <w:r>
        <w:br/>
      </w:r>
      <w:r>
        <w:br/>
      </w:r>
      <w:r>
        <w:rPr>
          <w:rStyle w:val="DocumentationTok"/>
        </w:rPr>
        <w:t xml:space="preserve">## Precipitation is plotted on a secondary axis, so it is rescaled onto the</w:t>
      </w:r>
      <w:r>
        <w:br/>
      </w:r>
      <w:r>
        <w:rPr>
          <w:rStyle w:val="DocumentationTok"/>
        </w:rPr>
        <w:t xml:space="preserve">## temperature axis once here rather than inside the geom.</w:t>
      </w:r>
      <w:r>
        <w:br/>
      </w:r>
      <w:r>
        <w:rPr>
          <w:rStyle w:val="NormalTok"/>
        </w:rPr>
        <w:t xml:space="preserve">PR_MAX </w:t>
      </w:r>
      <w:r>
        <w:rPr>
          <w:rStyle w:val="OtherTok"/>
        </w:rPr>
        <w:t xml:space="preserve">&lt;-</w:t>
      </w:r>
      <w:r>
        <w:rPr>
          <w:rStyle w:val="NormalTok"/>
        </w:rPr>
        <w:t xml:space="preserve"> </w:t>
      </w:r>
      <w:r>
        <w:rPr>
          <w:rStyle w:val="FunctionTok"/>
        </w:rPr>
        <w:t xml:space="preserve">max</w:t>
      </w:r>
      <w:r>
        <w:rPr>
          <w:rStyle w:val="NormalTok"/>
        </w:rPr>
        <w:t xml:space="preserve">(</w:t>
      </w:r>
      <w:r>
        <w:rPr>
          <w:rStyle w:val="FunctionTok"/>
        </w:rPr>
        <w:t xml:space="preserve">tapply</w:t>
      </w:r>
      <w:r>
        <w:rPr>
          <w:rStyle w:val="NormalTok"/>
        </w:rPr>
        <w:t xml:space="preserve">(cl</w:t>
      </w:r>
      <w:r>
        <w:rPr>
          <w:rStyle w:val="SpecialCharTok"/>
        </w:rPr>
        <w:t xml:space="preserve">$</w:t>
      </w:r>
      <w:r>
        <w:rPr>
          <w:rStyle w:val="NormalTok"/>
        </w:rPr>
        <w:t xml:space="preserve">total_precip_mm, </w:t>
      </w:r>
      <w:r>
        <w:rPr>
          <w:rStyle w:val="FunctionTok"/>
        </w:rPr>
        <w:t xml:space="preserve">list</w:t>
      </w:r>
      <w:r>
        <w:rPr>
          <w:rStyle w:val="NormalTok"/>
        </w:rPr>
        <w:t xml:space="preserve">(cl</w:t>
      </w:r>
      <w:r>
        <w:rPr>
          <w:rStyle w:val="SpecialCharTok"/>
        </w:rPr>
        <w:t xml:space="preserve">$</w:t>
      </w:r>
      <w:r>
        <w:rPr>
          <w:rStyle w:val="NormalTok"/>
        </w:rPr>
        <w:t xml:space="preserve">band, cl</w:t>
      </w:r>
      <w:r>
        <w:rPr>
          <w:rStyle w:val="SpecialCharTok"/>
        </w:rPr>
        <w:t xml:space="preserve">$</w:t>
      </w:r>
      <w:r>
        <w:rPr>
          <w:rStyle w:val="NormalTok"/>
        </w:rPr>
        <w:t xml:space="preserve">month), 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T_LO   </w:t>
      </w:r>
      <w:r>
        <w:rPr>
          <w:rStyle w:val="OtherTok"/>
        </w:rPr>
        <w:t xml:space="preserve">&lt;-</w:t>
      </w:r>
      <w:r>
        <w:rPr>
          <w:rStyle w:val="NormalTok"/>
        </w:rPr>
        <w:t xml:space="preserve"> </w:t>
      </w:r>
      <w:r>
        <w:rPr>
          <w:rStyle w:val="SpecialCharTok"/>
        </w:rPr>
        <w:t xml:space="preserve">-</w:t>
      </w:r>
      <w:r>
        <w:rPr>
          <w:rStyle w:val="DecValTok"/>
        </w:rPr>
        <w:t xml:space="preserve">20</w:t>
      </w:r>
      <w:r>
        <w:br/>
      </w:r>
      <w:r>
        <w:rPr>
          <w:rStyle w:val="NormalTok"/>
        </w:rPr>
        <w:t xml:space="preserve">PR_SCALE </w:t>
      </w:r>
      <w:r>
        <w:rPr>
          <w:rStyle w:val="OtherTok"/>
        </w:rPr>
        <w:t xml:space="preserve">&lt;-</w:t>
      </w:r>
      <w:r>
        <w:rPr>
          <w:rStyle w:val="NormalTok"/>
        </w:rPr>
        <w:t xml:space="preserve"> </w:t>
      </w:r>
      <w:r>
        <w:rPr>
          <w:rStyle w:val="FunctionTok"/>
        </w:rPr>
        <w:t xml:space="preserve">abs</w:t>
      </w:r>
      <w:r>
        <w:rPr>
          <w:rStyle w:val="NormalTok"/>
        </w:rPr>
        <w:t xml:space="preserve">(T_LO) </w:t>
      </w:r>
      <w:r>
        <w:rPr>
          <w:rStyle w:val="SpecialCharTok"/>
        </w:rPr>
        <w:t xml:space="preserve">/</w:t>
      </w:r>
      <w:r>
        <w:rPr>
          <w:rStyle w:val="NormalTok"/>
        </w:rPr>
        <w:t xml:space="preserve"> PR_MAX</w:t>
      </w:r>
      <w:r>
        <w:br/>
      </w:r>
      <w:r>
        <w:br/>
      </w:r>
      <w:r>
        <w:rPr>
          <w:rStyle w:val="NormalTok"/>
        </w:rPr>
        <w:t xml:space="preserve">clm </w:t>
      </w:r>
      <w:r>
        <w:rPr>
          <w:rStyle w:val="OtherTok"/>
        </w:rPr>
        <w:t xml:space="preserve">&lt;-</w:t>
      </w:r>
      <w:r>
        <w:rPr>
          <w:rStyle w:val="NormalTok"/>
        </w:rPr>
        <w:t xml:space="preserve"> cl </w:t>
      </w:r>
      <w:r>
        <w:rPr>
          <w:rStyle w:val="SpecialCharTok"/>
        </w:rPr>
        <w:t xml:space="preserve">|&gt;</w:t>
      </w:r>
      <w:r>
        <w:br/>
      </w:r>
      <w:r>
        <w:rPr>
          <w:rStyle w:val="NormalTok"/>
        </w:rPr>
        <w:t xml:space="preserve">  </w:t>
      </w:r>
      <w:r>
        <w:rPr>
          <w:rStyle w:val="FunctionTok"/>
        </w:rPr>
        <w:t xml:space="preserve">group_by</w:t>
      </w:r>
      <w:r>
        <w:rPr>
          <w:rStyle w:val="NormalTok"/>
        </w:rPr>
        <w:t xml:space="preserve">(band, month)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tmax =</w:t>
      </w:r>
      <w:r>
        <w:rPr>
          <w:rStyle w:val="NormalTok"/>
        </w:rPr>
        <w:t xml:space="preserve"> </w:t>
      </w:r>
      <w:r>
        <w:rPr>
          <w:rStyle w:val="FunctionTok"/>
        </w:rPr>
        <w:t xml:space="preserve">mean</w:t>
      </w:r>
      <w:r>
        <w:rPr>
          <w:rStyle w:val="NormalTok"/>
        </w:rPr>
        <w:t xml:space="preserve">(mean_daily_max_c,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tavg =</w:t>
      </w:r>
      <w:r>
        <w:rPr>
          <w:rStyle w:val="NormalTok"/>
        </w:rPr>
        <w:t xml:space="preserve"> </w:t>
      </w:r>
      <w:r>
        <w:rPr>
          <w:rStyle w:val="FunctionTok"/>
        </w:rPr>
        <w:t xml:space="preserve">mean</w:t>
      </w:r>
      <w:r>
        <w:rPr>
          <w:rStyle w:val="NormalTok"/>
        </w:rPr>
        <w:t xml:space="preserve">(mean_temp_c,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tmin =</w:t>
      </w:r>
      <w:r>
        <w:rPr>
          <w:rStyle w:val="NormalTok"/>
        </w:rPr>
        <w:t xml:space="preserve"> </w:t>
      </w:r>
      <w:r>
        <w:rPr>
          <w:rStyle w:val="FunctionTok"/>
        </w:rPr>
        <w:t xml:space="preserve">mean</w:t>
      </w:r>
      <w:r>
        <w:rPr>
          <w:rStyle w:val="NormalTok"/>
        </w:rPr>
        <w:t xml:space="preserve">(mean_daily_min_c,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prcp =</w:t>
      </w:r>
      <w:r>
        <w:rPr>
          <w:rStyle w:val="NormalTok"/>
        </w:rPr>
        <w:t xml:space="preserve"> </w:t>
      </w:r>
      <w:r>
        <w:rPr>
          <w:rStyle w:val="FunctionTok"/>
        </w:rPr>
        <w:t xml:space="preserve">mean</w:t>
      </w:r>
      <w:r>
        <w:rPr>
          <w:rStyle w:val="NormalTok"/>
        </w:rPr>
        <w:t xml:space="preserve">(total_precip_mm,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DocumentationTok"/>
        </w:rPr>
        <w:t xml:space="preserve">## Bars are drawn from the floor of the temperature axis upward. A geom_col here</w:t>
      </w:r>
      <w:r>
        <w:br/>
      </w:r>
      <w:r>
        <w:rPr>
          <w:rStyle w:val="DocumentationTok"/>
        </w:rPr>
        <w:t xml:space="preserve">## would draw from zero downward, so a dry month would render as the tallest bar.</w:t>
      </w:r>
      <w:r>
        <w:br/>
      </w:r>
      <w:r>
        <w:rPr>
          <w:rStyle w:val="NormalTok"/>
        </w:rPr>
        <w:t xml:space="preserve">clm</w:t>
      </w:r>
      <w:r>
        <w:rPr>
          <w:rStyle w:val="SpecialCharTok"/>
        </w:rPr>
        <w:t xml:space="preserve">$</w:t>
      </w:r>
      <w:r>
        <w:rPr>
          <w:rStyle w:val="NormalTok"/>
        </w:rPr>
        <w:t xml:space="preserve">xi </w:t>
      </w:r>
      <w:r>
        <w:rPr>
          <w:rStyle w:val="OtherTok"/>
        </w:rPr>
        <w:t xml:space="preserve">&lt;-</w:t>
      </w:r>
      <w:r>
        <w:rPr>
          <w:rStyle w:val="NormalTok"/>
        </w:rPr>
        <w:t xml:space="preserve"> </w:t>
      </w:r>
      <w:r>
        <w:rPr>
          <w:rStyle w:val="FunctionTok"/>
        </w:rPr>
        <w:t xml:space="preserve">as.integer</w:t>
      </w:r>
      <w:r>
        <w:rPr>
          <w:rStyle w:val="NormalTok"/>
        </w:rPr>
        <w:t xml:space="preserve">(clm</w:t>
      </w:r>
      <w:r>
        <w:rPr>
          <w:rStyle w:val="SpecialCharTok"/>
        </w:rPr>
        <w:t xml:space="preserve">$</w:t>
      </w:r>
      <w:r>
        <w:rPr>
          <w:rStyle w:val="NormalTok"/>
        </w:rPr>
        <w:t xml:space="preserve">month)</w:t>
      </w:r>
      <w:r>
        <w:br/>
      </w:r>
      <w:r>
        <w:br/>
      </w:r>
      <w:r>
        <w:rPr>
          <w:rStyle w:val="NormalTok"/>
        </w:rPr>
        <w:t xml:space="preserve">p_clim </w:t>
      </w:r>
      <w:r>
        <w:rPr>
          <w:rStyle w:val="OtherTok"/>
        </w:rPr>
        <w:t xml:space="preserve">&lt;-</w:t>
      </w:r>
      <w:r>
        <w:rPr>
          <w:rStyle w:val="NormalTok"/>
        </w:rPr>
        <w:t xml:space="preserve"> </w:t>
      </w:r>
      <w:r>
        <w:rPr>
          <w:rStyle w:val="FunctionTok"/>
        </w:rPr>
        <w:t xml:space="preserve">ggplot</w:t>
      </w:r>
      <w:r>
        <w:rPr>
          <w:rStyle w:val="NormalTok"/>
        </w:rPr>
        <w:t xml:space="preserve">(clm, </w:t>
      </w:r>
      <w:r>
        <w:rPr>
          <w:rStyle w:val="FunctionTok"/>
        </w:rPr>
        <w:t xml:space="preserve">aes</w:t>
      </w:r>
      <w:r>
        <w:rPr>
          <w:rStyle w:val="NormalTok"/>
        </w:rPr>
        <w:t xml:space="preserve">(month, </w:t>
      </w:r>
      <w:r>
        <w:rPr>
          <w:rStyle w:val="AttributeTok"/>
        </w:rPr>
        <w:t xml:space="preserve">group =</w:t>
      </w:r>
      <w:r>
        <w:rPr>
          <w:rStyle w:val="NormalTok"/>
        </w:rPr>
        <w:t xml:space="preserve"> band)) </w:t>
      </w:r>
      <w:r>
        <w:rPr>
          <w:rStyle w:val="SpecialCharTok"/>
        </w:rPr>
        <w:t xml:space="preserve">+</w:t>
      </w:r>
      <w:r>
        <w:br/>
      </w:r>
      <w:r>
        <w:rPr>
          <w:rStyle w:val="NormalTok"/>
        </w:rPr>
        <w:t xml:space="preserve">  </w:t>
      </w:r>
      <w:r>
        <w:rPr>
          <w:rStyle w:val="FunctionTok"/>
        </w:rPr>
        <w:t xml:space="preserve">geom_rect</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xi </w:t>
      </w:r>
      <w:r>
        <w:rPr>
          <w:rStyle w:val="SpecialCharTok"/>
        </w:rPr>
        <w:t xml:space="preserve">-</w:t>
      </w:r>
      <w:r>
        <w:rPr>
          <w:rStyle w:val="NormalTok"/>
        </w:rPr>
        <w:t xml:space="preserve"> .</w:t>
      </w:r>
      <w:r>
        <w:rPr>
          <w:rStyle w:val="DecValTok"/>
        </w:rPr>
        <w:t xml:space="preserve">3</w:t>
      </w:r>
      <w:r>
        <w:rPr>
          <w:rStyle w:val="NormalTok"/>
        </w:rPr>
        <w:t xml:space="preserve">, </w:t>
      </w:r>
      <w:r>
        <w:rPr>
          <w:rStyle w:val="AttributeTok"/>
        </w:rPr>
        <w:t xml:space="preserve">xmax =</w:t>
      </w:r>
      <w:r>
        <w:rPr>
          <w:rStyle w:val="NormalTok"/>
        </w:rPr>
        <w:t xml:space="preserve"> xi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ymin =</w:t>
      </w:r>
      <w:r>
        <w:rPr>
          <w:rStyle w:val="NormalTok"/>
        </w:rPr>
        <w:t xml:space="preserve"> T_LO, </w:t>
      </w:r>
      <w:r>
        <w:rPr>
          <w:rStyle w:val="AttributeTok"/>
        </w:rPr>
        <w:t xml:space="preserve">ymax =</w:t>
      </w:r>
      <w:r>
        <w:rPr>
          <w:rStyle w:val="NormalTok"/>
        </w:rPr>
        <w:t xml:space="preserve"> prcp </w:t>
      </w:r>
      <w:r>
        <w:rPr>
          <w:rStyle w:val="SpecialCharTok"/>
        </w:rPr>
        <w:t xml:space="preserve">*</w:t>
      </w:r>
      <w:r>
        <w:rPr>
          <w:rStyle w:val="NormalTok"/>
        </w:rPr>
        <w:t xml:space="preserve"> PR_SCALE </w:t>
      </w:r>
      <w:r>
        <w:rPr>
          <w:rStyle w:val="SpecialCharTok"/>
        </w:rPr>
        <w:t xml:space="preserve">+</w:t>
      </w:r>
      <w:r>
        <w:rPr>
          <w:rStyle w:val="NormalTok"/>
        </w:rPr>
        <w:t xml:space="preserve"> T_LO),</w:t>
      </w:r>
      <w:r>
        <w:br/>
      </w:r>
      <w:r>
        <w:rPr>
          <w:rStyle w:val="NormalTok"/>
        </w:rPr>
        <w:t xml:space="preserve">            </w:t>
      </w:r>
      <w:r>
        <w:rPr>
          <w:rStyle w:val="AttributeTok"/>
        </w:rPr>
        <w:t xml:space="preserve">fill =</w:t>
      </w:r>
      <w:r>
        <w:rPr>
          <w:rStyle w:val="NormalTok"/>
        </w:rPr>
        <w:t xml:space="preserve"> </w:t>
      </w:r>
      <w:r>
        <w:rPr>
          <w:rStyle w:val="StringTok"/>
        </w:rPr>
        <w:t xml:space="preserve">"grey82"</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tmin, </w:t>
      </w:r>
      <w:r>
        <w:rPr>
          <w:rStyle w:val="AttributeTok"/>
        </w:rPr>
        <w:t xml:space="preserve">ymax =</w:t>
      </w:r>
      <w:r>
        <w:rPr>
          <w:rStyle w:val="NormalTok"/>
        </w:rPr>
        <w:t xml:space="preserve"> tmax), </w:t>
      </w:r>
      <w:r>
        <w:rPr>
          <w:rStyle w:val="AttributeTok"/>
        </w:rPr>
        <w:t xml:space="preserve">fill =</w:t>
      </w:r>
      <w:r>
        <w:rPr>
          <w:rStyle w:val="NormalTok"/>
        </w:rPr>
        <w:t xml:space="preserve"> </w:t>
      </w:r>
      <w:r>
        <w:rPr>
          <w:rStyle w:val="StringTok"/>
        </w:rPr>
        <w:t xml:space="preserve">"#2C7FB8"</w:t>
      </w:r>
      <w:r>
        <w:rPr>
          <w:rStyle w:val="NormalTok"/>
        </w:rPr>
        <w:t xml:space="preserve">, </w:t>
      </w:r>
      <w:r>
        <w:rPr>
          <w:rStyle w:val="AttributeTok"/>
        </w:rPr>
        <w:t xml:space="preserve">alpha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tmax), </w:t>
      </w:r>
      <w:r>
        <w:rPr>
          <w:rStyle w:val="AttributeTok"/>
        </w:rPr>
        <w:t xml:space="preserve">colour =</w:t>
      </w:r>
      <w:r>
        <w:rPr>
          <w:rStyle w:val="NormalTok"/>
        </w:rPr>
        <w:t xml:space="preserve"> </w:t>
      </w:r>
      <w:r>
        <w:rPr>
          <w:rStyle w:val="StringTok"/>
        </w:rPr>
        <w:t xml:space="preserve">"#C0392B"</w:t>
      </w:r>
      <w:r>
        <w:rPr>
          <w:rStyle w:val="NormalTok"/>
        </w:rPr>
        <w:t xml:space="preserve">, </w:t>
      </w:r>
      <w:r>
        <w:rPr>
          <w:rStyle w:val="AttributeTok"/>
        </w:rPr>
        <w:t xml:space="preserve">linewidth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tmin), </w:t>
      </w:r>
      <w:r>
        <w:rPr>
          <w:rStyle w:val="AttributeTok"/>
        </w:rPr>
        <w:t xml:space="preserve">colour =</w:t>
      </w:r>
      <w:r>
        <w:rPr>
          <w:rStyle w:val="NormalTok"/>
        </w:rPr>
        <w:t xml:space="preserve"> </w:t>
      </w:r>
      <w:r>
        <w:rPr>
          <w:rStyle w:val="StringTok"/>
        </w:rPr>
        <w:t xml:space="preserve">"#2C7FB8"</w:t>
      </w:r>
      <w:r>
        <w:rPr>
          <w:rStyle w:val="NormalTok"/>
        </w:rPr>
        <w:t xml:space="preserve">, </w:t>
      </w:r>
      <w:r>
        <w:rPr>
          <w:rStyle w:val="AttributeTok"/>
        </w:rPr>
        <w:t xml:space="preserve">linewidth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tavg), </w:t>
      </w:r>
      <w:r>
        <w:rPr>
          <w:rStyle w:val="AttributeTok"/>
        </w:rPr>
        <w:t xml:space="preserve">colour =</w:t>
      </w:r>
      <w:r>
        <w:rPr>
          <w:rStyle w:val="NormalTok"/>
        </w:rPr>
        <w:t xml:space="preserve"> </w:t>
      </w:r>
      <w:r>
        <w:rPr>
          <w:rStyle w:val="StringTok"/>
        </w:rPr>
        <w:t xml:space="preserve">"grey20"</w:t>
      </w:r>
      <w:r>
        <w:rPr>
          <w:rStyle w:val="NormalTok"/>
        </w:rPr>
        <w:t xml:space="preserve">, </w:t>
      </w:r>
      <w:r>
        <w:rPr>
          <w:rStyle w:val="AttributeTok"/>
        </w:rPr>
        <w:t xml:space="preserve">linewidth =</w:t>
      </w:r>
      <w:r>
        <w:rPr>
          <w:rStyle w:val="NormalTok"/>
        </w:rPr>
        <w:t xml:space="preserve"> .</w:t>
      </w:r>
      <w:r>
        <w:rPr>
          <w:rStyle w:val="DecValTok"/>
        </w:rPr>
        <w:t xml:space="preserve">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tavg), </w:t>
      </w:r>
      <w:r>
        <w:rPr>
          <w:rStyle w:val="AttributeTok"/>
        </w:rPr>
        <w:t xml:space="preserve">colour =</w:t>
      </w:r>
      <w:r>
        <w:rPr>
          <w:rStyle w:val="NormalTok"/>
        </w:rPr>
        <w:t xml:space="preserve"> </w:t>
      </w:r>
      <w:r>
        <w:rPr>
          <w:rStyle w:val="StringTok"/>
        </w:rPr>
        <w:t xml:space="preserve">"grey20"</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linewidth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band, </w:t>
      </w:r>
      <w:r>
        <w:rPr>
          <w:rStyle w:val="AttributeTok"/>
        </w:rPr>
        <w:t xml:space="preserve">nrow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"Air temperature (°C)"</w:t>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(T_LO, </w:t>
      </w:r>
      <w:r>
        <w:rPr>
          <w:rStyle w:val="ConstantTok"/>
        </w:rPr>
        <w:t xml:space="preserve">NA</w:t>
      </w:r>
      <w:r>
        <w:rPr>
          <w:rStyle w:val="NormalTok"/>
        </w:rPr>
        <w:t xml:space="preserve">),</w:t>
      </w:r>
      <w:r>
        <w:br/>
      </w:r>
      <w:r>
        <w:rPr>
          <w:rStyle w:val="NormalTok"/>
        </w:rPr>
        <w:t xml:space="preserve">    </w:t>
      </w:r>
      <w:r>
        <w:rPr>
          <w:rStyle w:val="AttributeTok"/>
        </w:rPr>
        <w:t xml:space="preserve">sec.axis =</w:t>
      </w:r>
      <w:r>
        <w:rPr>
          <w:rStyle w:val="NormalTok"/>
        </w:rPr>
        <w:t xml:space="preserve"> </w:t>
      </w:r>
      <w:r>
        <w:rPr>
          <w:rStyle w:val="FunctionTok"/>
        </w:rPr>
        <w:t xml:space="preserve">sec_axis</w:t>
      </w:r>
      <w:r>
        <w:rPr>
          <w:rStyle w:val="NormalTok"/>
        </w:rPr>
        <w:t xml:space="preserve">(</w:t>
      </w:r>
      <w:r>
        <w:rPr>
          <w:rStyle w:val="SpecialCharTok"/>
        </w:rPr>
        <w:t xml:space="preserve">~</w:t>
      </w:r>
      <w:r>
        <w:rPr>
          <w:rStyle w:val="NormalTok"/>
        </w:rPr>
        <w:t xml:space="preserve"> (. </w:t>
      </w:r>
      <w:r>
        <w:rPr>
          <w:rStyle w:val="SpecialCharTok"/>
        </w:rPr>
        <w:t xml:space="preserve">-</w:t>
      </w:r>
      <w:r>
        <w:rPr>
          <w:rStyle w:val="NormalTok"/>
        </w:rPr>
        <w:t xml:space="preserve"> T_LO) </w:t>
      </w:r>
      <w:r>
        <w:rPr>
          <w:rStyle w:val="SpecialCharTok"/>
        </w:rPr>
        <w:t xml:space="preserve">/</w:t>
      </w:r>
      <w:r>
        <w:rPr>
          <w:rStyle w:val="NormalTok"/>
        </w:rPr>
        <w:t xml:space="preserve"> PR_SCALE, </w:t>
      </w:r>
      <w:r>
        <w:rPr>
          <w:rStyle w:val="AttributeTok"/>
        </w:rPr>
        <w:t xml:space="preserve">name =</w:t>
      </w:r>
      <w:r>
        <w:rPr>
          <w:rStyle w:val="NormalTok"/>
        </w:rPr>
        <w:t xml:space="preserve"> </w:t>
      </w:r>
      <w:r>
        <w:rPr>
          <w:rStyle w:val="StringTok"/>
        </w:rPr>
        <w:t xml:space="preserve">"Precipitation (mm)"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w:t>
      </w:r>
      <w:r>
        <w:rPr>
          <w:rStyle w:val="StringTok"/>
        </w:rPr>
        <w:t xml:space="preserve">"(a) Winter climograph by elevation band"</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mean daily maximum. Black: monthly mean. Blue: mean daily minimum. Bars: precipitation"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colour =</w:t>
      </w:r>
      <w:r>
        <w:rPr>
          <w:rStyle w:val="NormalTok"/>
        </w:rPr>
        <w:t xml:space="preserve"> </w:t>
      </w:r>
      <w:r>
        <w:rPr>
          <w:rStyle w:val="StringTok"/>
        </w:rPr>
        <w:t xml:space="preserve">"grey35"</w:t>
      </w:r>
      <w:r>
        <w:rPr>
          <w:rStyle w:val="NormalTok"/>
        </w:rPr>
        <w:t xml:space="preserve">))</w:t>
      </w:r>
      <w:r>
        <w:br/>
      </w:r>
      <w:r>
        <w:br/>
      </w:r>
      <w:r>
        <w:rPr>
          <w:rStyle w:val="DocumentationTok"/>
        </w:rPr>
        <w:t xml:space="preserve">## Lethal ranges are stage-specific and are quoted from the same source the text</w:t>
      </w:r>
      <w:r>
        <w:br/>
      </w:r>
      <w:r>
        <w:rPr>
          <w:rStyle w:val="DocumentationTok"/>
        </w:rPr>
        <w:t xml:space="preserve">## uses, so the figure and the prose cannot drift apart.</w:t>
      </w:r>
      <w:r>
        <w:br/>
      </w:r>
      <w:r>
        <w:rPr>
          <w:rStyle w:val="NormalTok"/>
        </w:rPr>
        <w:t xml:space="preserve">leth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stage =</w:t>
      </w:r>
      <w:r>
        <w:rPr>
          <w:rStyle w:val="NormalTok"/>
        </w:rPr>
        <w:t xml:space="preserve"> </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"first instar"</w:t>
      </w:r>
      <w:r>
        <w:rPr>
          <w:rStyle w:val="NormalTok"/>
        </w:rPr>
        <w:t xml:space="preserve">, </w:t>
      </w:r>
      <w:r>
        <w:rPr>
          <w:rStyle w:val="StringTok"/>
        </w:rPr>
        <w:t xml:space="preserve">"third and fourth instars"</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"first instar"</w:t>
      </w:r>
      <w:r>
        <w:rPr>
          <w:rStyle w:val="NormalTok"/>
        </w:rPr>
        <w:t xml:space="preserve">, </w:t>
      </w:r>
      <w:r>
        <w:rPr>
          <w:rStyle w:val="StringTok"/>
        </w:rPr>
        <w:t xml:space="preserve">"third and fourth instars"</w:t>
      </w:r>
      <w:r>
        <w:rPr>
          <w:rStyle w:val="NormalTok"/>
        </w:rPr>
        <w:t xml:space="preserve">)),</w:t>
      </w:r>
      <w:r>
        <w:br/>
      </w:r>
      <w:r>
        <w:rPr>
          <w:rStyle w:val="NormalTok"/>
        </w:rPr>
        <w:t xml:space="preserve">  </w:t>
      </w:r>
      <w:r>
        <w:rPr>
          <w:rStyle w:val="AttributeTok"/>
        </w:rPr>
        <w:t xml:space="preserve">lo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29</w:t>
      </w:r>
      <w:r>
        <w:rPr>
          <w:rStyle w:val="NormalTok"/>
        </w:rPr>
        <w:t xml:space="preserve">, </w:t>
      </w:r>
      <w:r>
        <w:rPr>
          <w:rStyle w:val="SpecialCharTok"/>
        </w:rPr>
        <w:t xml:space="preserve">-</w:t>
      </w:r>
      <w:r>
        <w:rPr>
          <w:rStyle w:val="DecValTok"/>
        </w:rPr>
        <w:t xml:space="preserve">40</w:t>
      </w:r>
      <w:r>
        <w:rPr>
          <w:rStyle w:val="NormalTok"/>
        </w:rPr>
        <w:t xml:space="preserve">), </w:t>
      </w:r>
      <w:r>
        <w:rPr>
          <w:rStyle w:val="AttributeTok"/>
        </w:rPr>
        <w:t xml:space="preserve">hi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23</w:t>
      </w:r>
      <w:r>
        <w:rPr>
          <w:rStyle w:val="NormalTok"/>
        </w:rPr>
        <w:t xml:space="preserve">, </w:t>
      </w:r>
      <w:r>
        <w:rPr>
          <w:rStyle w:val="SpecialCharTok"/>
        </w:rPr>
        <w:t xml:space="preserve">-</w:t>
      </w:r>
      <w:r>
        <w:rPr>
          <w:rStyle w:val="DecValTok"/>
        </w:rPr>
        <w:t xml:space="preserve">29</w:t>
      </w:r>
      <w:r>
        <w:rPr>
          <w:rStyle w:val="NormalTok"/>
        </w:rPr>
        <w:t xml:space="preserve">))</w:t>
      </w:r>
      <w:r>
        <w:br/>
      </w:r>
      <w:r>
        <w:br/>
      </w:r>
      <w:r>
        <w:rPr>
          <w:rStyle w:val="NormalTok"/>
        </w:rPr>
        <w:t xml:space="preserve">useP </w:t>
      </w:r>
      <w:r>
        <w:rPr>
          <w:rStyle w:val="OtherTok"/>
        </w:rPr>
        <w:t xml:space="preserve">&lt;-</w:t>
      </w:r>
      <w:r>
        <w:rPr>
          <w:rStyle w:val="NormalTok"/>
        </w:rPr>
        <w:t xml:space="preserve"> use</w:t>
      </w:r>
      <w:r>
        <w:br/>
      </w:r>
      <w:r>
        <w:rPr>
          <w:rStyle w:val="NormalTok"/>
        </w:rPr>
        <w:t xml:space="preserve">useP</w:t>
      </w:r>
      <w:r>
        <w:rPr>
          <w:rStyle w:val="SpecialCharTok"/>
        </w:rPr>
        <w:t xml:space="preserve">$</w:t>
      </w:r>
      <w:r>
        <w:rPr>
          <w:rStyle w:val="NormalTok"/>
        </w:rPr>
        <w:t xml:space="preserve">band </w:t>
      </w:r>
      <w:r>
        <w:rPr>
          <w:rStyle w:val="OtherTok"/>
        </w:rPr>
        <w:t xml:space="preserve">&lt;-</w:t>
      </w:r>
      <w:r>
        <w:rPr>
          <w:rStyle w:val="NormalTok"/>
        </w:rPr>
        <w:t xml:space="preserve"> </w:t>
      </w:r>
      <w:r>
        <w:rPr>
          <w:rStyle w:val="FunctionTok"/>
        </w:rPr>
        <w:t xml:space="preserve">band_of</w:t>
      </w:r>
      <w:r>
        <w:rPr>
          <w:rStyle w:val="NormalTok"/>
        </w:rPr>
        <w:t xml:space="preserve">(useP</w:t>
      </w:r>
      <w:r>
        <w:rPr>
          <w:rStyle w:val="SpecialCharTok"/>
        </w:rPr>
        <w:t xml:space="preserve">$</w:t>
      </w:r>
      <w:r>
        <w:rPr>
          <w:rStyle w:val="NormalTok"/>
        </w:rPr>
        <w:t xml:space="preserve">elevation_m)</w:t>
      </w:r>
      <w:r>
        <w:br/>
      </w:r>
      <w:r>
        <w:br/>
      </w:r>
      <w:r>
        <w:rPr>
          <w:rStyle w:val="NormalTok"/>
        </w:rPr>
        <w:t xml:space="preserve">p_series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geom_rect</w:t>
      </w:r>
      <w:r>
        <w:rPr>
          <w:rStyle w:val="NormalTok"/>
        </w:rPr>
        <w:t xml:space="preserve">(</w:t>
      </w:r>
      <w:r>
        <w:rPr>
          <w:rStyle w:val="AttributeTok"/>
        </w:rPr>
        <w:t xml:space="preserve">data =</w:t>
      </w:r>
      <w:r>
        <w:rPr>
          <w:rStyle w:val="NormalTok"/>
        </w:rPr>
        <w:t xml:space="preserve"> leth, </w:t>
      </w:r>
      <w:r>
        <w:rPr>
          <w:rStyle w:val="FunctionTok"/>
        </w:rPr>
        <w:t xml:space="preserve">aes</w:t>
      </w:r>
      <w:r>
        <w:rPr>
          <w:rStyle w:val="NormalTok"/>
        </w:rPr>
        <w:t xml:space="preserve">(</w:t>
      </w:r>
      <w:r>
        <w:rPr>
          <w:rStyle w:val="AttributeTok"/>
        </w:rPr>
        <w:t xml:space="preserve">xmin =</w:t>
      </w:r>
      <w:r>
        <w:rPr>
          <w:rStyle w:val="NormalTok"/>
        </w:rPr>
        <w:t xml:space="preserve"> </w:t>
      </w:r>
      <w:r>
        <w:rPr>
          <w:rStyle w:val="SpecialCharTok"/>
        </w:rPr>
        <w:t xml:space="preserve">-</w:t>
      </w:r>
      <w:r>
        <w:rPr>
          <w:rStyle w:val="ConstantTok"/>
        </w:rPr>
        <w:t xml:space="preserve">Inf</w:t>
      </w:r>
      <w:r>
        <w:rPr>
          <w:rStyle w:val="NormalTok"/>
        </w:rPr>
        <w:t xml:space="preserve">, </w:t>
      </w:r>
      <w:r>
        <w:rPr>
          <w:rStyle w:val="AttributeTok"/>
        </w:rPr>
        <w:t xml:space="preserve">xmax =</w:t>
      </w:r>
      <w:r>
        <w:rPr>
          <w:rStyle w:val="NormalTok"/>
        </w:rPr>
        <w:t xml:space="preserve"> </w:t>
      </w:r>
      <w:r>
        <w:rPr>
          <w:rStyle w:val="ConstantTok"/>
        </w:rPr>
        <w:t xml:space="preserve">Inf</w:t>
      </w:r>
      <w:r>
        <w:rPr>
          <w:rStyle w:val="NormalTok"/>
        </w:rPr>
        <w:t xml:space="preserve">, </w:t>
      </w:r>
      <w:r>
        <w:rPr>
          <w:rStyle w:val="AttributeTok"/>
        </w:rPr>
        <w:t xml:space="preserve">ymin =</w:t>
      </w:r>
      <w:r>
        <w:rPr>
          <w:rStyle w:val="NormalTok"/>
        </w:rPr>
        <w:t xml:space="preserve"> lo, </w:t>
      </w:r>
      <w:r>
        <w:rPr>
          <w:rStyle w:val="AttributeTok"/>
        </w:rPr>
        <w:t xml:space="preserve">ymax =</w:t>
      </w:r>
      <w:r>
        <w:rPr>
          <w:rStyle w:val="NormalTok"/>
        </w:rPr>
        <w:t xml:space="preserve"> hi,</w:t>
      </w:r>
      <w:r>
        <w:br/>
      </w:r>
      <w:r>
        <w:rPr>
          <w:rStyle w:val="NormalTok"/>
        </w:rPr>
        <w:t xml:space="preserve">                             </w:t>
      </w:r>
      <w:r>
        <w:rPr>
          <w:rStyle w:val="AttributeTok"/>
        </w:rPr>
        <w:t xml:space="preserve">fill =</w:t>
      </w:r>
      <w:r>
        <w:rPr>
          <w:rStyle w:val="NormalTok"/>
        </w:rPr>
        <w:t xml:space="preserve"> stage), </w:t>
      </w:r>
      <w:r>
        <w:rPr>
          <w:rStyle w:val="AttributeTok"/>
        </w:rPr>
        <w:t xml:space="preserve">alpha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"first instar"</w:t>
      </w:r>
      <w:r>
        <w:rPr>
          <w:rStyle w:val="NormalTok"/>
        </w:rPr>
        <w:t xml:space="preserve"> </w:t>
      </w:r>
      <w:r>
        <w:rPr>
          <w:rStyle w:val="OtherTok"/>
        </w:rPr>
        <w:t xml:space="preserve">=</w:t>
      </w:r>
      <w:r>
        <w:rPr>
          <w:rStyle w:val="NormalTok"/>
        </w:rPr>
        <w:t xml:space="preserve"> </w:t>
      </w:r>
      <w:r>
        <w:rPr>
          <w:rStyle w:val="StringTok"/>
        </w:rPr>
        <w:t xml:space="preserve">"#F39C12"</w:t>
      </w:r>
      <w:r>
        <w:rPr>
          <w:rStyle w:val="NormalTok"/>
        </w:rPr>
        <w:t xml:space="preserve">,</w:t>
      </w:r>
      <w:r>
        <w:br/>
      </w:r>
      <w:r>
        <w:rPr>
          <w:rStyle w:val="NormalTok"/>
        </w:rPr>
        <w:t xml:space="preserve">                               </w:t>
      </w:r>
      <w:r>
        <w:rPr>
          <w:rStyle w:val="StringTok"/>
        </w:rPr>
        <w:t xml:space="preserve">"third and fourth instars"</w:t>
      </w:r>
      <w:r>
        <w:rPr>
          <w:rStyle w:val="NormalTok"/>
        </w:rPr>
        <w:t xml:space="preserve"> </w:t>
      </w:r>
      <w:r>
        <w:rPr>
          <w:rStyle w:val="OtherTok"/>
        </w:rPr>
        <w:t xml:space="preserve">=</w:t>
      </w:r>
      <w:r>
        <w:rPr>
          <w:rStyle w:val="NormalTok"/>
        </w:rPr>
        <w:t xml:space="preserve"> </w:t>
      </w:r>
      <w:r>
        <w:rPr>
          <w:rStyle w:val="StringTok"/>
        </w:rPr>
        <w:t xml:space="preserve">"#2C7FB8"</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"Lethal range"</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useP, </w:t>
      </w:r>
      <w:r>
        <w:rPr>
          <w:rStyle w:val="FunctionTok"/>
        </w:rPr>
        <w:t xml:space="preserve">aes</w:t>
      </w:r>
      <w:r>
        <w:rPr>
          <w:rStyle w:val="NormalTok"/>
        </w:rPr>
        <w:t xml:space="preserve">(winter_year, min_temp_c_usable, </w:t>
      </w:r>
      <w:r>
        <w:rPr>
          <w:rStyle w:val="AttributeTok"/>
        </w:rPr>
        <w:t xml:space="preserve">colour =</w:t>
      </w:r>
      <w:r>
        <w:rPr>
          <w:rStyle w:val="NormalTok"/>
        </w:rPr>
        <w:t xml:space="preserve"> elevation_m),</w:t>
      </w:r>
      <w:r>
        <w:br/>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AttributeTok"/>
        </w:rPr>
        <w:t xml:space="preserve">alpha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w:t>
      </w:r>
      <w:r>
        <w:rPr>
          <w:rStyle w:val="FunctionTok"/>
        </w:rPr>
        <w:t xml:space="preserve">scale_colour_viridis_c</w:t>
      </w:r>
      <w:r>
        <w:rPr>
          <w:rStyle w:val="NormalTok"/>
        </w:rPr>
        <w:t xml:space="preserve">(</w:t>
      </w:r>
      <w:r>
        <w:rPr>
          <w:rStyle w:val="AttributeTok"/>
        </w:rPr>
        <w:t xml:space="preserve">name =</w:t>
      </w:r>
      <w:r>
        <w:rPr>
          <w:rStyle w:val="NormalTok"/>
        </w:rPr>
        <w:t xml:space="preserve"> </w:t>
      </w:r>
      <w:r>
        <w:rPr>
          <w:rStyle w:val="StringTok"/>
        </w:rPr>
        <w:t xml:space="preserve">"Station</w:t>
      </w:r>
      <w:r>
        <w:rPr>
          <w:rStyle w:val="SpecialCharTok"/>
        </w:rPr>
        <w:t xml:space="preserve">\n</w:t>
      </w:r>
      <w:r>
        <w:rPr>
          <w:rStyle w:val="StringTok"/>
        </w:rPr>
        <w:t xml:space="preserve">elevation (m)"</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2000</w:t>
      </w:r>
      <w:r>
        <w:rPr>
          <w:rStyle w:val="NormalTok"/>
        </w:rPr>
        <w:t xml:space="preserve">, </w:t>
      </w:r>
      <w:r>
        <w:rPr>
          <w:rStyle w:val="DecValTok"/>
        </w:rPr>
        <w:t xml:space="preserve">2015</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"Winter (year of January)"</w:t>
      </w:r>
      <w:r>
        <w:rPr>
          <w:rStyle w:val="NormalTok"/>
        </w:rPr>
        <w:t xml:space="preserve">, </w:t>
      </w:r>
      <w:r>
        <w:rPr>
          <w:rStyle w:val="AttributeTok"/>
        </w:rPr>
        <w:t xml:space="preserve">y =</w:t>
      </w:r>
      <w:r>
        <w:rPr>
          <w:rStyle w:val="NormalTok"/>
        </w:rPr>
        <w:t xml:space="preserve"> </w:t>
      </w:r>
      <w:r>
        <w:rPr>
          <w:rStyle w:val="StringTok"/>
        </w:rPr>
        <w:t xml:space="preserve">"Winter minimum (°C)"</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 Observed winter minima against stage-specific lethal ranges"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br/>
      </w:r>
      <w:r>
        <w:rPr>
          <w:rStyle w:val="NormalTok"/>
        </w:rPr>
        <w:t xml:space="preserve">p_elev </w:t>
      </w:r>
      <w:r>
        <w:rPr>
          <w:rStyle w:val="OtherTok"/>
        </w:rPr>
        <w:t xml:space="preserve">&lt;-</w:t>
      </w:r>
      <w:r>
        <w:rPr>
          <w:rStyle w:val="NormalTok"/>
        </w:rPr>
        <w:t xml:space="preserve"> </w:t>
      </w:r>
      <w:r>
        <w:rPr>
          <w:rStyle w:val="FunctionTok"/>
        </w:rPr>
        <w:t xml:space="preserve">ggplot</w:t>
      </w:r>
      <w:r>
        <w:rPr>
          <w:rStyle w:val="NormalTok"/>
        </w:rPr>
        <w:t xml:space="preserve">(useP, </w:t>
      </w:r>
      <w:r>
        <w:rPr>
          <w:rStyle w:val="FunctionTok"/>
        </w:rPr>
        <w:t xml:space="preserve">aes</w:t>
      </w:r>
      <w:r>
        <w:rPr>
          <w:rStyle w:val="NormalTok"/>
        </w:rPr>
        <w:t xml:space="preserve">(elevation_m, min_temp_c_usable)) </w:t>
      </w:r>
      <w:r>
        <w:rPr>
          <w:rStyle w:val="SpecialCharTok"/>
        </w:rPr>
        <w:t xml:space="preserve">+</w:t>
      </w:r>
      <w:r>
        <w:br/>
      </w:r>
      <w:r>
        <w:rPr>
          <w:rStyle w:val="NormalTok"/>
        </w:rPr>
        <w:t xml:space="preserve">  </w:t>
      </w:r>
      <w:r>
        <w:rPr>
          <w:rStyle w:val="FunctionTok"/>
        </w:rPr>
        <w:t xml:space="preserve">geom_rect</w:t>
      </w:r>
      <w:r>
        <w:rPr>
          <w:rStyle w:val="NormalTok"/>
        </w:rPr>
        <w:t xml:space="preserve">(</w:t>
      </w:r>
      <w:r>
        <w:rPr>
          <w:rStyle w:val="AttributeTok"/>
        </w:rPr>
        <w:t xml:space="preserve">data =</w:t>
      </w:r>
      <w:r>
        <w:rPr>
          <w:rStyle w:val="NormalTok"/>
        </w:rPr>
        <w:t xml:space="preserve"> leth,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xmin =</w:t>
      </w:r>
      <w:r>
        <w:rPr>
          <w:rStyle w:val="NormalTok"/>
        </w:rPr>
        <w:t xml:space="preserve"> </w:t>
      </w:r>
      <w:r>
        <w:rPr>
          <w:rStyle w:val="SpecialCharTok"/>
        </w:rPr>
        <w:t xml:space="preserve">-</w:t>
      </w:r>
      <w:r>
        <w:rPr>
          <w:rStyle w:val="ConstantTok"/>
        </w:rPr>
        <w:t xml:space="preserve">Inf</w:t>
      </w:r>
      <w:r>
        <w:rPr>
          <w:rStyle w:val="NormalTok"/>
        </w:rPr>
        <w:t xml:space="preserve">, </w:t>
      </w:r>
      <w:r>
        <w:rPr>
          <w:rStyle w:val="AttributeTok"/>
        </w:rPr>
        <w:t xml:space="preserve">xmax =</w:t>
      </w:r>
      <w:r>
        <w:rPr>
          <w:rStyle w:val="NormalTok"/>
        </w:rPr>
        <w:t xml:space="preserve"> </w:t>
      </w:r>
      <w:r>
        <w:rPr>
          <w:rStyle w:val="ConstantTok"/>
        </w:rPr>
        <w:t xml:space="preserve">Inf</w:t>
      </w:r>
      <w:r>
        <w:rPr>
          <w:rStyle w:val="NormalTok"/>
        </w:rPr>
        <w:t xml:space="preserve">, </w:t>
      </w:r>
      <w:r>
        <w:rPr>
          <w:rStyle w:val="AttributeTok"/>
        </w:rPr>
        <w:t xml:space="preserve">ymin =</w:t>
      </w:r>
      <w:r>
        <w:rPr>
          <w:rStyle w:val="NormalTok"/>
        </w:rPr>
        <w:t xml:space="preserve"> lo, </w:t>
      </w:r>
      <w:r>
        <w:rPr>
          <w:rStyle w:val="AttributeTok"/>
        </w:rPr>
        <w:t xml:space="preserve">ymax =</w:t>
      </w:r>
      <w:r>
        <w:rPr>
          <w:rStyle w:val="NormalTok"/>
        </w:rPr>
        <w:t xml:space="preserve"> hi, </w:t>
      </w:r>
      <w:r>
        <w:rPr>
          <w:rStyle w:val="AttributeTok"/>
        </w:rPr>
        <w:t xml:space="preserve">fill =</w:t>
      </w:r>
      <w:r>
        <w:rPr>
          <w:rStyle w:val="NormalTok"/>
        </w:rPr>
        <w:t xml:space="preserve"> stage),</w:t>
      </w:r>
      <w:r>
        <w:br/>
      </w:r>
      <w:r>
        <w:rPr>
          <w:rStyle w:val="NormalTok"/>
        </w:rPr>
        <w:t xml:space="preserve">            </w:t>
      </w:r>
      <w:r>
        <w:rPr>
          <w:rStyle w:val="AttributeTok"/>
        </w:rPr>
        <w:t xml:space="preserve">alpha =</w:t>
      </w:r>
      <w:r>
        <w:rPr>
          <w:rStyle w:val="NormalTok"/>
        </w:rPr>
        <w:t xml:space="preserve"> .</w:t>
      </w:r>
      <w:r>
        <w:rPr>
          <w:rStyle w:val="DecValTok"/>
        </w:rPr>
        <w:t xml:space="preserve">18</w:t>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"first instar"</w:t>
      </w:r>
      <w:r>
        <w:rPr>
          <w:rStyle w:val="NormalTok"/>
        </w:rPr>
        <w:t xml:space="preserve"> </w:t>
      </w:r>
      <w:r>
        <w:rPr>
          <w:rStyle w:val="OtherTok"/>
        </w:rPr>
        <w:t xml:space="preserve">=</w:t>
      </w:r>
      <w:r>
        <w:rPr>
          <w:rStyle w:val="NormalTok"/>
        </w:rPr>
        <w:t xml:space="preserve"> </w:t>
      </w:r>
      <w:r>
        <w:rPr>
          <w:rStyle w:val="StringTok"/>
        </w:rPr>
        <w:t xml:space="preserve">"#F39C12"</w:t>
      </w:r>
      <w:r>
        <w:rPr>
          <w:rStyle w:val="NormalTok"/>
        </w:rPr>
        <w:t xml:space="preserve">,</w:t>
      </w:r>
      <w:r>
        <w:br/>
      </w:r>
      <w:r>
        <w:rPr>
          <w:rStyle w:val="NormalTok"/>
        </w:rPr>
        <w:t xml:space="preserve">                               </w:t>
      </w:r>
      <w:r>
        <w:rPr>
          <w:rStyle w:val="StringTok"/>
        </w:rPr>
        <w:t xml:space="preserve">"third and fourth instars"</w:t>
      </w:r>
      <w:r>
        <w:rPr>
          <w:rStyle w:val="NormalTok"/>
        </w:rPr>
        <w:t xml:space="preserve"> </w:t>
      </w:r>
      <w:r>
        <w:rPr>
          <w:rStyle w:val="OtherTok"/>
        </w:rPr>
        <w:t xml:space="preserve">=</w:t>
      </w:r>
      <w:r>
        <w:rPr>
          <w:rStyle w:val="NormalTok"/>
        </w:rPr>
        <w:t xml:space="preserve"> </w:t>
      </w:r>
      <w:r>
        <w:rPr>
          <w:rStyle w:val="StringTok"/>
        </w:rPr>
        <w:t xml:space="preserve">"#2C7FB8"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winter_year), </w:t>
      </w:r>
      <w:r>
        <w:rPr>
          <w:rStyle w:val="AttributeTok"/>
        </w:rPr>
        <w:t xml:space="preserve">size =</w:t>
      </w:r>
      <w:r>
        <w:rPr>
          <w:rStyle w:val="NormalTok"/>
        </w:rPr>
        <w:t xml:space="preserve"> </w:t>
      </w:r>
      <w:r>
        <w:rPr>
          <w:rStyle w:val="FloatTok"/>
        </w:rPr>
        <w:t xml:space="preserve">1.5</w:t>
      </w:r>
      <w:r>
        <w:rPr>
          <w:rStyle w:val="NormalTok"/>
        </w:rPr>
        <w:t xml:space="preserve">, </w:t>
      </w:r>
      <w:r>
        <w:rPr>
          <w:rStyle w:val="AttributeTok"/>
        </w:rPr>
        <w:t xml:space="preserve">alpha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"grey20"</w:t>
      </w:r>
      <w:r>
        <w:rPr>
          <w:rStyle w:val="NormalTok"/>
        </w:rPr>
        <w:t xml:space="preserve">, </w:t>
      </w:r>
      <w:r>
        <w:rPr>
          <w:rStyle w:val="AttributeTok"/>
        </w:rPr>
        <w:t xml:space="preserve">linewidth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scale_colour_viridis_c</w:t>
      </w:r>
      <w:r>
        <w:rPr>
          <w:rStyle w:val="NormalTok"/>
        </w:rPr>
        <w:t xml:space="preserve">(</w:t>
      </w:r>
      <w:r>
        <w:rPr>
          <w:rStyle w:val="AttributeTok"/>
        </w:rPr>
        <w:t xml:space="preserve">option =</w:t>
      </w:r>
      <w:r>
        <w:rPr>
          <w:rStyle w:val="NormalTok"/>
        </w:rPr>
        <w:t xml:space="preserve"> </w:t>
      </w:r>
      <w:r>
        <w:rPr>
          <w:rStyle w:val="StringTok"/>
        </w:rPr>
        <w:t xml:space="preserve">"magma"</w:t>
      </w:r>
      <w:r>
        <w:rPr>
          <w:rStyle w:val="NormalTok"/>
        </w:rPr>
        <w:t xml:space="preserve">, </w:t>
      </w:r>
      <w:r>
        <w:rPr>
          <w:rStyle w:val="AttributeTok"/>
        </w:rPr>
        <w:t xml:space="preserve">name =</w:t>
      </w:r>
      <w:r>
        <w:rPr>
          <w:rStyle w:val="NormalTok"/>
        </w:rPr>
        <w:t xml:space="preserve"> </w:t>
      </w:r>
      <w:r>
        <w:rPr>
          <w:rStyle w:val="StringTok"/>
        </w:rPr>
        <w:t xml:space="preserve">"Winter"</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"Station elevation (m)"</w:t>
      </w:r>
      <w:r>
        <w:rPr>
          <w:rStyle w:val="NormalTok"/>
        </w:rPr>
        <w:t xml:space="preserve">, </w:t>
      </w:r>
      <w:r>
        <w:rPr>
          <w:rStyle w:val="AttributeTok"/>
        </w:rPr>
        <w:t xml:space="preserve">y =</w:t>
      </w:r>
      <w:r>
        <w:rPr>
          <w:rStyle w:val="NormalTok"/>
        </w:rPr>
        <w:t xml:space="preserve"> </w:t>
      </w:r>
      <w:r>
        <w:rPr>
          <w:rStyle w:val="StringTok"/>
        </w:rPr>
        <w:t xml:space="preserve">"Winter minimum (°C)"</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 Winter minimum against station elevation"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br/>
      </w:r>
      <w:r>
        <w:rPr>
          <w:rStyle w:val="NormalTok"/>
        </w:rPr>
        <w:t xml:space="preserve">fig_climate </w:t>
      </w:r>
      <w:r>
        <w:rPr>
          <w:rStyle w:val="OtherTok"/>
        </w:rPr>
        <w:t xml:space="preserve">&lt;-</w:t>
      </w:r>
      <w:r>
        <w:rPr>
          <w:rStyle w:val="NormalTok"/>
        </w:rPr>
        <w:t xml:space="preserve"> p_clim </w:t>
      </w:r>
      <w:r>
        <w:rPr>
          <w:rStyle w:val="SpecialCharTok"/>
        </w:rPr>
        <w:t xml:space="preserve">/</w:t>
      </w:r>
      <w:r>
        <w:rPr>
          <w:rStyle w:val="NormalTok"/>
        </w:rPr>
        <w:t xml:space="preserve"> p_series </w:t>
      </w:r>
      <w:r>
        <w:rPr>
          <w:rStyle w:val="SpecialCharTok"/>
        </w:rPr>
        <w:t xml:space="preserve">/</w:t>
      </w:r>
      <w:r>
        <w:rPr>
          <w:rStyle w:val="NormalTok"/>
        </w:rPr>
        <w:t xml:space="preserve"> p_elev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heights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fig_climate</w:t>
      </w:r>
      <w:r>
        <w:br/>
      </w:r>
      <w:r>
        <w:rPr>
          <w:rStyle w:val="FunctionTok"/>
        </w:rPr>
        <w:t xml:space="preserve">ggsave</w:t>
      </w:r>
      <w:r>
        <w:rPr>
          <w:rStyle w:val="NormalTok"/>
        </w:rPr>
        <w:t xml:space="preserve">(</w:t>
      </w:r>
      <w:r>
        <w:rPr>
          <w:rStyle w:val="StringTok"/>
        </w:rPr>
        <w:t xml:space="preserve">"../03.outputs/PNG/fig-climate.png"</w:t>
      </w:r>
      <w:r>
        <w:rPr>
          <w:rStyle w:val="NormalTok"/>
        </w:rPr>
        <w:t xml:space="preserve">, fig_climate,</w:t>
      </w:r>
      <w:r>
        <w:br/>
      </w:r>
      <w:r>
        <w:rPr>
          <w:rStyle w:val="NormalTok"/>
        </w:rPr>
        <w:t xml:space="preserve">       </w:t>
      </w:r>
      <w:r>
        <w:rPr>
          <w:rStyle w:val="AttributeTok"/>
        </w:rPr>
        <w:t xml:space="preserve">width =</w:t>
      </w:r>
      <w:r>
        <w:rPr>
          <w:rStyle w:val="NormalTok"/>
        </w:rPr>
        <w:t xml:space="preserve"> </w:t>
      </w:r>
      <w:r>
        <w:rPr>
          <w:rStyle w:val="DecValTok"/>
        </w:rPr>
        <w:t xml:space="preserve">183</w:t>
      </w:r>
      <w:r>
        <w:rPr>
          <w:rStyle w:val="NormalTok"/>
        </w:rPr>
        <w:t xml:space="preserve">, </w:t>
      </w:r>
      <w:r>
        <w:rPr>
          <w:rStyle w:val="AttributeTok"/>
        </w:rPr>
        <w:t xml:space="preserve">height =</w:t>
      </w:r>
      <w:r>
        <w:rPr>
          <w:rStyle w:val="NormalTok"/>
        </w:rPr>
        <w:t xml:space="preserve"> </w:t>
      </w:r>
      <w:r>
        <w:rPr>
          <w:rStyle w:val="DecValTok"/>
        </w:rPr>
        <w:t xml:space="preserve">213</w:t>
      </w:r>
      <w:r>
        <w:rPr>
          <w:rStyle w:val="NormalTok"/>
        </w:rPr>
        <w:t xml:space="preserve">, </w:t>
      </w:r>
      <w:r>
        <w:rPr>
          <w:rStyle w:val="AttributeTok"/>
        </w:rPr>
        <w:t xml:space="preserve">units =</w:t>
      </w:r>
      <w:r>
        <w:rPr>
          <w:rStyle w:val="NormalTok"/>
        </w:rPr>
        <w:t xml:space="preserve"> </w:t>
      </w:r>
      <w:r>
        <w:rPr>
          <w:rStyle w:val="StringTok"/>
        </w:rPr>
        <w:t xml:space="preserve">"mm"</w:t>
      </w:r>
      <w:r>
        <w:rPr>
          <w:rStyle w:val="NormalTok"/>
        </w:rPr>
        <w:t xml:space="preserve">,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2" w:name="fig-climate"/>
          <w:p>
            <w:pPr>
              <w:pStyle w:val="Compact"/>
              <w:jc w:val="center"/>
            </w:pPr>
            <w:r>
              <w:drawing>
                <wp:inline>
                  <wp:extent cx="5943600" cy="6934200"/>
                  <wp:effectExtent b="0" l="0" r="0" t="0"/>
                  <wp:docPr descr="" title="" id="70" name="Picture"/>
                  <a:graphic>
                    <a:graphicData uri="http://schemas.openxmlformats.org/drawingml/2006/picture">
                      <pic:pic>
                        <pic:nvPicPr>
                          <pic:cNvPr descr="beetle-topography-wind-study_files/figure-docx/fig-climate-1.png" id="71" name="Picture"/>
                          <pic:cNvPicPr>
                            <a:picLocks noChangeArrowheads="1" noChangeAspect="1"/>
                          </pic:cNvPicPr>
                        </pic:nvPicPr>
                        <pic:blipFill>
                          <a:blip r:embed="rId69"/>
                          <a:stretch>
                            <a:fillRect/>
                          </a:stretch>
                        </pic:blipFill>
                        <pic:spPr bwMode="auto">
                          <a:xfrm>
                            <a:off x="0" y="0"/>
                            <a:ext cx="5943600" cy="6934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observational climate record behind the cold check. (a) Winter climograph by elevation band: mean daily maximum, monthly mean and mean daily minimum air temperature, with monthly precipitation as bars rising from the floor of the temperature axis and read against the right-hand scale. Only December, January and February were retrieved, so the shoulder months in which a given temperature is most lethal are absent. The apparent decline of winter precipitation with elevation is a gauge artefact: the high-elevation stations are tipping-bucket instruments, which under-catch snowfall severely, and the bars are shown for the seasonal shape within a band rather than for comparison between bands. (b) Winter minima by year, one point per station-winter, against the lethal ranges reported by</w:t>
            </w:r>
            <w:r>
              <w:t xml:space="preserve"> </w:t>
            </w:r>
            <w:r>
              <w:t xml:space="preserve">Safranyik and Carroll (2006)</w:t>
            </w:r>
            <w:r>
              <w:t xml:space="preserve"> </w:t>
            </w:r>
            <w:r>
              <w:t xml:space="preserve">for first-instar larvae and for the third and fourth instars that normally overwinter. No station-winter enters the late-instar range. (c) The same minima against station elevation, showing that elevation orders them only weakly because cold air pools in the valleys.</w:t>
            </w:r>
          </w:p>
          <w:bookmarkEnd w:id="72"/>
        </w:tc>
      </w:tr>
    </w:tbl>
    <w:p>
      <w:pPr>
        <w:pStyle w:val="SourceCode"/>
      </w:pPr>
      <w:r>
        <w:rPr>
          <w:rStyle w:val="DocumentationTok"/>
        </w:rPr>
        <w:t xml:space="preserve">## The lapse rate the record supports, quoted in the text. Reported because the</w:t>
      </w:r>
      <w:r>
        <w:br/>
      </w:r>
      <w:r>
        <w:rPr>
          <w:rStyle w:val="DocumentationTok"/>
        </w:rPr>
        <w:t xml:space="preserve">## alternative to a station record is an assumed lapse rate, and a referee is</w:t>
      </w:r>
      <w:r>
        <w:br/>
      </w:r>
      <w:r>
        <w:rPr>
          <w:rStyle w:val="DocumentationTok"/>
        </w:rPr>
        <w:t xml:space="preserve">## entitled to see what this landscape's own stations give.</w:t>
      </w:r>
      <w:r>
        <w:br/>
      </w:r>
      <w:r>
        <w:rPr>
          <w:rStyle w:val="NormalTok"/>
        </w:rPr>
        <w:t xml:space="preserve">lap </w:t>
      </w:r>
      <w:r>
        <w:rPr>
          <w:rStyle w:val="OtherTok"/>
        </w:rPr>
        <w:t xml:space="preserve">&lt;-</w:t>
      </w:r>
      <w:r>
        <w:rPr>
          <w:rStyle w:val="NormalTok"/>
        </w:rPr>
        <w:t xml:space="preserve"> </w:t>
      </w:r>
      <w:r>
        <w:rPr>
          <w:rStyle w:val="FunctionTok"/>
        </w:rPr>
        <w:t xml:space="preserve">lm</w:t>
      </w:r>
      <w:r>
        <w:rPr>
          <w:rStyle w:val="NormalTok"/>
        </w:rPr>
        <w:t xml:space="preserve">(min_temp_c_usable </w:t>
      </w:r>
      <w:r>
        <w:rPr>
          <w:rStyle w:val="SpecialCharTok"/>
        </w:rPr>
        <w:t xml:space="preserve">~</w:t>
      </w:r>
      <w:r>
        <w:rPr>
          <w:rStyle w:val="NormalTok"/>
        </w:rPr>
        <w:t xml:space="preserve"> elevation_m, </w:t>
      </w:r>
      <w:r>
        <w:rPr>
          <w:rStyle w:val="AttributeTok"/>
        </w:rPr>
        <w:t xml:space="preserve">data =</w:t>
      </w:r>
      <w:r>
        <w:rPr>
          <w:rStyle w:val="NormalTok"/>
        </w:rPr>
        <w:t xml:space="preserve"> use)</w:t>
      </w:r>
      <w:r>
        <w:br/>
      </w:r>
      <w:r>
        <w:rPr>
          <w:rStyle w:val="NormalTok"/>
        </w:rPr>
        <w:t xml:space="preserve">LAPSE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coef</w:t>
      </w:r>
      <w:r>
        <w:rPr>
          <w:rStyle w:val="NormalTok"/>
        </w:rPr>
        <w:t xml:space="preserve">(lap)[</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1000</w:t>
      </w:r>
      <w:r>
        <w:br/>
      </w:r>
      <w:r>
        <w:rPr>
          <w:rStyle w:val="NormalTok"/>
        </w:rPr>
        <w:t xml:space="preserve">LAPSE_R2 </w:t>
      </w:r>
      <w:r>
        <w:rPr>
          <w:rStyle w:val="OtherTok"/>
        </w:rPr>
        <w:t xml:space="preserve">&lt;-</w:t>
      </w:r>
      <w:r>
        <w:rPr>
          <w:rStyle w:val="NormalTok"/>
        </w:rPr>
        <w:t xml:space="preserve"> </w:t>
      </w:r>
      <w:r>
        <w:rPr>
          <w:rStyle w:val="FunctionTok"/>
        </w:rPr>
        <w:t xml:space="preserve">summary</w:t>
      </w:r>
      <w:r>
        <w:rPr>
          <w:rStyle w:val="NormalTok"/>
        </w:rPr>
        <w:t xml:space="preserve">(lap)</w:t>
      </w:r>
      <w:r>
        <w:rPr>
          <w:rStyle w:val="SpecialCharTok"/>
        </w:rPr>
        <w:t xml:space="preserve">$</w:t>
      </w:r>
      <w:r>
        <w:rPr>
          <w:rStyle w:val="NormalTok"/>
        </w:rPr>
        <w:t xml:space="preserve">r.squared</w:t>
      </w:r>
    </w:p>
    <w:p>
      <w:pPr>
        <w:pStyle w:val="FirstParagraph"/>
      </w:pPr>
      <w:r>
        <w:t xml:space="preserve">Across the screened record the winter minimum falls by 3.3 °C per 1,000 m of station elevation, and elevation explains 0.10 of the variance in it. A predictor that weak cannot carry a thermal explanation on its own, which is the quantitative form of the cold-air pooling the next paragraphs describe.</w:t>
      </w:r>
    </w:p>
    <w:p>
      <w:pPr>
        <w:pStyle w:val="BodyText"/>
      </w:pPr>
      <w:r>
        <w:t xml:space="preserve">Across 345 station-winters from 28 stations spanning 435 to 2423 m, the coldest defensible winter minimum anywhere in the region is -28.7 °C, at norns at 2,423 m in winter 2014. Above 1,500 m the mean winter minimum is -20.4 °C. No station-winter reaches -35 °C.</w:t>
      </w:r>
    </w:p>
    <w:p>
      <w:pPr>
        <w:pStyle w:val="BodyText"/>
      </w:pPr>
      <w:r>
        <w:t xml:space="preserve">That coldest value sits inside the lethal range for first and second instars and at the warm edge of the range for third and fourth. It is not far short of any lethal range. It lies above the range for the stage that normally overwinters and within the range for stages that do not. Whether it killed anything depends on which stages were present, which is a function of the same heat accumulation</w:t>
      </w:r>
      <w:r>
        <w:t xml:space="preserve"> </w:t>
      </w:r>
      <w:hyperlink w:anchor="sec-aspect">
        <w:r>
          <w:rPr>
            <w:rStyle w:val="Hyperlink"/>
          </w:rPr>
          <w:t xml:space="preserve">Section 5.6</w:t>
        </w:r>
      </w:hyperlink>
      <w:r>
        <w:t xml:space="preserve"> </w:t>
      </w:r>
      <w:r>
        <w:t xml:space="preserve">is about.</w:t>
      </w:r>
    </w:p>
    <w:p>
      <w:pPr>
        <w:pStyle w:val="BodyText"/>
      </w:pPr>
      <w:r>
        <w:t xml:space="preserve">The timing of the minima qualifies this further. Of the Wildfire Service station-winters, 41 per cent reach their minimum in December. So do 5 of the ten coldest, the hardest of them -28.0 °C on 7 December 2013. December is the front of the hardening window, where a given temperature does more damage than it would in January.</w:t>
      </w:r>
    </w:p>
    <w:p>
      <w:pPr>
        <w:pStyle w:val="BodyText"/>
      </w:pPr>
      <w:r>
        <w:t xml:space="preserve">Two further features of the record matter. Elevation orders these minima only weakly: grand forks, at 630 m, reaches -28.2 °C, within 0.5 °C of the alpine station 1,793 m higher. This is consistent with cold-air pooling, and it is the reason temperature cannot be treated as a linear function of elevation on this landscape. And two separate sensor faults were screened out. 16 station-winters were set aside because the sensors floor at exactly -20.0 °C, an artefact concentrated before 2008; a naive minimum over those would have manufactured a threshold that is not in the data. A further 2 were set aside for the opposite fault. The retrieval screen inspects only the minimum, so a sensor that fails warm is invisible to it, and the highest station in the network returned a February mean daily minimum of +30.0 °C and a winter</w:t>
      </w:r>
      <w:r>
        <w:t xml:space="preserve"> </w:t>
      </w:r>
      <w:r>
        <w:t xml:space="preserve">“minimum”</w:t>
      </w:r>
      <w:r>
        <w:t xml:space="preserve"> </w:t>
      </w:r>
      <w:r>
        <w:t xml:space="preserve">above freezing at 2,423 m through 2015. Retaining it would have raised the mean minimum above 1,500 m from -20.4 °C to -19.4 °C. That bias runs towards the conclusion this section reaches, which is why the screen is applied in the document rather than in the retrieval.</w:t>
      </w:r>
    </w:p>
    <w:p>
      <w:pPr>
        <w:pStyle w:val="BodyText"/>
      </w:pPr>
      <w:r>
        <w:t xml:space="preserve">The limits of this check are more extensive than the check itself and are set out in full. The retrieval window runs from 1 December to the end of February, since the script was built to find deep-winter minima. October, November, March and April are absent from the record altogether, and those are precisely the months in which a given temperature is most lethal, before hardening completes or after it reverses. No station inside the study area reported during the outbreak window, and the stations that did report are spread across roughly 100 km of separate massifs. The quantity that actually governs survival is temperature under the bark, not air temperature, and it is observed at landscape scale nowhere.</w:t>
      </w:r>
    </w:p>
    <w:p>
      <w:pPr>
        <w:pStyle w:val="BodyText"/>
      </w:pPr>
      <w:r>
        <w:t xml:space="preserve">The defensible conclusion is correspondingly narrow. Deep-winter air temperature in this region does not approach the lethal range for late-instar larvae. That does not establish that freeze mortality is absent, because the record cannot see the shoulder months, cannot see inside the study area, and cannot see under the bark. Cold remains a live mechanism here, alongside the heat-accumulation constraint of</w:t>
      </w:r>
      <w:r>
        <w:t xml:space="preserve"> </w:t>
      </w:r>
      <w:hyperlink w:anchor="sec-aspect">
        <w:r>
          <w:rPr>
            <w:rStyle w:val="Hyperlink"/>
          </w:rPr>
          <w:t xml:space="preserve">Section 5.6</w:t>
        </w:r>
      </w:hyperlink>
      <w:r>
        <w:t xml:space="preserve">, and this study separates neither from wind.</w:t>
      </w:r>
    </w:p>
    <w:bookmarkEnd w:id="73"/>
    <w:bookmarkStart w:id="75" w:name="sec-extent"/>
    <w:p>
      <w:pPr>
        <w:pStyle w:val="Heading2"/>
      </w:pPr>
      <w:r>
        <w:t xml:space="preserve">5.8 Sensitivity to extent</w:t>
      </w:r>
    </w:p>
    <w:p>
      <w:pPr>
        <w:pStyle w:val="FirstParagraph"/>
      </w:pPr>
      <w:r>
        <w:t xml:space="preserve">The three sections that follow answer objective 4 and test review finding R4, refitting one model across extent, grain and response coding on one dataset.</w:t>
      </w:r>
    </w:p>
    <w:p>
      <w:pPr>
        <w:pStyle w:val="SourceCode"/>
      </w:pPr>
      <w:r>
        <w:rPr>
          <w:rStyle w:val="NormalTok"/>
        </w:rPr>
        <w:t xml:space="preserve">extent_row </w:t>
      </w:r>
      <w:r>
        <w:rPr>
          <w:rStyle w:val="OtherTok"/>
        </w:rPr>
        <w:t xml:space="preserve">&lt;-</w:t>
      </w:r>
      <w:r>
        <w:rPr>
          <w:rStyle w:val="NormalTok"/>
        </w:rPr>
        <w:t xml:space="preserve"> </w:t>
      </w:r>
      <w:r>
        <w:rPr>
          <w:rStyle w:val="ControlFlowTok"/>
        </w:rPr>
        <w:t xml:space="preserve">function</w:t>
      </w:r>
      <w:r>
        <w:rPr>
          <w:rStyle w:val="NormalTok"/>
        </w:rPr>
        <w:t xml:space="preserve">(z, lab)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rPr>
          <w:rStyle w:val="SpecialCharTok"/>
        </w:rPr>
        <w:t xml:space="preserve">$</w:t>
      </w:r>
      <w:r>
        <w:rPr>
          <w:rStyle w:val="NormalTok"/>
        </w:rPr>
        <w:t xml:space="preserve">r.squared</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w:t>
      </w:r>
      <w:r>
        <w:br/>
      </w:r>
      <w:r>
        <w:rPr>
          <w:rStyle w:val="NormalTok"/>
        </w:rPr>
        <w:t xml:space="preserve">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DocumentationTok"/>
        </w:rPr>
        <w:t xml:space="preserve">## The block count is reported because it, not the cell count, is the</w:t>
      </w:r>
      <w:r>
        <w:br/>
      </w:r>
      <w:r>
        <w:rPr>
          <w:rStyle w:val="NormalTok"/>
        </w:rPr>
        <w:t xml:space="preserve">  </w:t>
      </w:r>
      <w:r>
        <w:rPr>
          <w:rStyle w:val="DocumentationTok"/>
        </w:rPr>
        <w:t xml:space="preserve">## resampling unit. The clip holds few enough blocks that its interval is</w:t>
      </w:r>
      <w:r>
        <w:br/>
      </w:r>
      <w:r>
        <w:rPr>
          <w:rStyle w:val="NormalTok"/>
        </w:rPr>
        <w:t xml:space="preserve">  </w:t>
      </w:r>
      <w:r>
        <w:rPr>
          <w:rStyle w:val="DocumentationTok"/>
        </w:rPr>
        <w:t xml:space="preserve">## far weaker than its cell count suggests, and the reader must see that.</w:t>
      </w:r>
      <w:r>
        <w:br/>
      </w:r>
      <w:r>
        <w:rPr>
          <w:rStyle w:val="NormalTok"/>
        </w:rPr>
        <w:t xml:space="preserve">  </w:t>
      </w:r>
      <w:r>
        <w:rPr>
          <w:rStyle w:val="FunctionTok"/>
        </w:rPr>
        <w:t xml:space="preserve">tibble</w:t>
      </w:r>
      <w:r>
        <w:rPr>
          <w:rStyle w:val="NormalTok"/>
        </w:rPr>
        <w:t xml:space="preserve">(</w:t>
      </w:r>
      <w:r>
        <w:rPr>
          <w:rStyle w:val="AttributeTok"/>
        </w:rPr>
        <w:t xml:space="preserve">Extent =</w:t>
      </w:r>
      <w:r>
        <w:rPr>
          <w:rStyle w:val="NormalTok"/>
        </w:rPr>
        <w:t xml:space="preserve"> lab, </w:t>
      </w:r>
      <w:r>
        <w:rPr>
          <w:rStyle w:val="AttributeTok"/>
        </w:rPr>
        <w:t xml:space="preserve">Cells =</w:t>
      </w:r>
      <w:r>
        <w:rPr>
          <w:rStyle w:val="NormalTok"/>
        </w:rPr>
        <w:t xml:space="preserve"> </w:t>
      </w:r>
      <w:r>
        <w:rPr>
          <w:rStyle w:val="FunctionTok"/>
        </w:rPr>
        <w:t xml:space="preserve">nrow</w:t>
      </w:r>
      <w:r>
        <w:rPr>
          <w:rStyle w:val="NormalTok"/>
        </w:rPr>
        <w:t xml:space="preserve">(z), </w:t>
      </w:r>
      <w:r>
        <w:rPr>
          <w:rStyle w:val="AttributeTok"/>
        </w:rPr>
        <w:t xml:space="preserve">Blocks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(z</w:t>
      </w:r>
      <w:r>
        <w:rPr>
          <w:rStyle w:val="SpecialCharTok"/>
        </w:rPr>
        <w:t xml:space="preserve">$</w:t>
      </w:r>
      <w:r>
        <w:rPr>
          <w:rStyle w:val="NormalTok"/>
        </w:rPr>
        <w:t xml:space="preserve">block)),</w:t>
      </w:r>
      <w:r>
        <w:br/>
      </w:r>
      <w:r>
        <w:rPr>
          <w:rStyle w:val="NormalTok"/>
        </w:rPr>
        <w:t xml:space="preserve">         </w:t>
      </w:r>
      <w:r>
        <w:rPr>
          <w:rStyle w:val="StringTok"/>
        </w:rPr>
        <w:t xml:space="preserve">`</w:t>
      </w:r>
      <w:r>
        <w:rPr>
          <w:rStyle w:val="AttributeTok"/>
        </w:rPr>
        <w:t xml:space="preserve">R² wind on elevation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3</w:t>
      </w:r>
      <w:r>
        <w:rPr>
          <w:rStyle w:val="NormalTok"/>
        </w:rPr>
        <w:t xml:space="preserve">),</w:t>
      </w:r>
      <w:r>
        <w:br/>
      </w:r>
      <w:r>
        <w:rPr>
          <w:rStyle w:val="NormalTok"/>
        </w:rPr>
        <w:t xml:space="preserve">         </w:t>
      </w:r>
      <w:r>
        <w:rPr>
          <w:rStyle w:val="DocumentationTok"/>
        </w:rPr>
        <w:t xml:space="preserve">## This is the variance inflation the *raw* wind term would carry</w:t>
      </w:r>
      <w:r>
        <w:br/>
      </w:r>
      <w:r>
        <w:rPr>
          <w:rStyle w:val="NormalTok"/>
        </w:rPr>
        <w:t xml:space="preserve">         </w:t>
      </w:r>
      <w:r>
        <w:rPr>
          <w:rStyle w:val="DocumentationTok"/>
        </w:rPr>
        <w:t xml:space="preserve">## against elevation. It is not the VIF of the fitted model, in which</w:t>
      </w:r>
      <w:r>
        <w:br/>
      </w:r>
      <w:r>
        <w:rPr>
          <w:rStyle w:val="NormalTok"/>
        </w:rPr>
        <w:t xml:space="preserve">         </w:t>
      </w:r>
      <w:r>
        <w:rPr>
          <w:rStyle w:val="DocumentationTok"/>
        </w:rPr>
        <w:t xml:space="preserve">## the residualised term is orthogonal to elevation by construction and</w:t>
      </w:r>
      <w:r>
        <w:br/>
      </w:r>
      <w:r>
        <w:rPr>
          <w:rStyle w:val="NormalTok"/>
        </w:rPr>
        <w:t xml:space="preserve">         </w:t>
      </w:r>
      <w:r>
        <w:rPr>
          <w:rStyle w:val="DocumentationTok"/>
        </w:rPr>
        <w:t xml:space="preserve">## its VIF is 1. It is reported to show the collinearity that</w:t>
      </w:r>
      <w:r>
        <w:br/>
      </w:r>
      <w:r>
        <w:rPr>
          <w:rStyle w:val="NormalTok"/>
        </w:rPr>
        <w:t xml:space="preserve">         </w:t>
      </w:r>
      <w:r>
        <w:rPr>
          <w:rStyle w:val="DocumentationTok"/>
        </w:rPr>
        <w:t xml:space="preserve">## orthogonalisation reparameterises away rather than removes.</w:t>
      </w:r>
      <w:r>
        <w:br/>
      </w:r>
      <w:r>
        <w:rPr>
          <w:rStyle w:val="NormalTok"/>
        </w:rPr>
        <w:t xml:space="preserve">         </w:t>
      </w:r>
      <w:r>
        <w:rPr>
          <w:rStyle w:val="StringTok"/>
        </w:rPr>
        <w:t xml:space="preserve">`</w:t>
      </w:r>
      <w:r>
        <w:rPr>
          <w:rStyle w:val="AttributeTok"/>
        </w:rPr>
        <w:t xml:space="preserve">VIF of raw wind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NormalTok"/>
        </w:rPr>
        <w:t xml:space="preserve">(</w:t>
      </w:r>
      <w:r>
        <w:rPr>
          <w:rStyle w:val="DecValTok"/>
        </w:rPr>
        <w:t xml:space="preserve">1</w:t>
      </w:r>
      <w:r>
        <w:rPr>
          <w:rStyle w:val="SpecialCharTok"/>
        </w:rPr>
        <w:t xml:space="preserve">-</w:t>
      </w:r>
      <w:r>
        <w:rPr>
          <w:rStyle w:val="NormalTok"/>
        </w:rPr>
        <w:t xml:space="preserve">r2),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q[</w:t>
      </w:r>
      <w:r>
        <w:rPr>
          <w:rStyle w:val="DecValTok"/>
        </w:rPr>
        <w:t xml:space="preserve">1</w:t>
      </w:r>
      <w:r>
        <w:rPr>
          <w:rStyle w:val="NormalTok"/>
        </w:rPr>
        <w:t xml:space="preserve">], q[</w:t>
      </w:r>
      <w:r>
        <w:rPr>
          <w:rStyle w:val="DecValTok"/>
        </w:rPr>
        <w:t xml:space="preserve">2</w:t>
      </w:r>
      <w:r>
        <w:rPr>
          <w:rStyle w:val="NormalTok"/>
        </w:rPr>
        <w:t xml:space="preserve">]))</w:t>
      </w:r>
      <w:r>
        <w:br/>
      </w:r>
      <w:r>
        <w:rPr>
          <w:rStyle w:val="NormalTok"/>
        </w:rPr>
        <w:t xml:space="preserve">}</w:t>
      </w:r>
      <w:r>
        <w:br/>
      </w:r>
      <w:r>
        <w:rPr>
          <w:rStyle w:val="FunctionTok"/>
        </w:rPr>
        <w:t xml:space="preserve">bind_rows</w:t>
      </w:r>
      <w:r>
        <w:rPr>
          <w:rStyle w:val="NormalTok"/>
        </w:rPr>
        <w:t xml:space="preserve">(</w:t>
      </w:r>
      <w:r>
        <w:br/>
      </w:r>
      <w:r>
        <w:rPr>
          <w:rStyle w:val="NormalTok"/>
        </w:rPr>
        <w:t xml:space="preserve">  </w:t>
      </w:r>
      <w:r>
        <w:rPr>
          <w:rStyle w:val="FunctionTok"/>
        </w:rPr>
        <w:t xml:space="preserve">extent_row</w:t>
      </w:r>
      <w:r>
        <w:rPr>
          <w:rStyle w:val="NormalTok"/>
        </w:rPr>
        <w:t xml:space="preserve">(Z,  </w:t>
      </w:r>
      <w:r>
        <w:rPr>
          <w:rStyle w:val="FunctionTok"/>
        </w:rPr>
        <w:t xml:space="preserve">sprintf</w:t>
      </w:r>
      <w:r>
        <w:rPr>
          <w:rStyle w:val="NormalTok"/>
        </w:rPr>
        <w:t xml:space="preserve">(</w:t>
      </w:r>
      <w:r>
        <w:rPr>
          <w:rStyle w:val="StringTok"/>
        </w:rPr>
        <w:t xml:space="preserve">"full landscape (%.0f km²)"</w:t>
      </w:r>
      <w:r>
        <w:rPr>
          <w:rStyle w:val="NormalTok"/>
        </w:rPr>
        <w:t xml:space="preserve">, </w:t>
      </w:r>
      <w:r>
        <w:rPr>
          <w:rStyle w:val="FunctionTok"/>
        </w:rPr>
        <w:t xml:space="preserve">nrow</w:t>
      </w:r>
      <w:r>
        <w:rPr>
          <w:rStyle w:val="NormalTok"/>
        </w:rPr>
        <w:t xml:space="preserve">(S)</w:t>
      </w:r>
      <w:r>
        <w:rPr>
          <w:rStyle w:val="SpecialCharTok"/>
        </w:rPr>
        <w:t xml:space="preserve">*</w:t>
      </w:r>
      <w:r>
        <w:rPr>
          <w:rStyle w:val="FunctionTok"/>
        </w:rPr>
        <w:t xml:space="preserve">prod</w:t>
      </w:r>
      <w:r>
        <w:rPr>
          <w:rStyle w:val="NormalTok"/>
        </w:rPr>
        <w:t xml:space="preserve">(</w:t>
      </w:r>
      <w:r>
        <w:rPr>
          <w:rStyle w:val="FunctionTok"/>
        </w:rPr>
        <w:t xml:space="preserve">res</w:t>
      </w:r>
      <w:r>
        <w:rPr>
          <w:rStyle w:val="NormalTok"/>
        </w:rPr>
        <w:t xml:space="preserve">(G))</w:t>
      </w:r>
      <w:r>
        <w:rPr>
          <w:rStyle w:val="SpecialCharTok"/>
        </w:rPr>
        <w:t xml:space="preserve">/</w:t>
      </w:r>
      <w:r>
        <w:rPr>
          <w:rStyle w:val="FloatTok"/>
        </w:rPr>
        <w:t xml:space="preserve">1e6</w:t>
      </w:r>
      <w:r>
        <w:rPr>
          <w:rStyle w:val="NormalTok"/>
        </w:rPr>
        <w:t xml:space="preserve">)),</w:t>
      </w:r>
      <w:r>
        <w:br/>
      </w:r>
      <w:r>
        <w:rPr>
          <w:rStyle w:val="NormalTok"/>
        </w:rPr>
        <w:t xml:space="preserve">  </w:t>
      </w:r>
      <w:r>
        <w:rPr>
          <w:rStyle w:val="FunctionTok"/>
        </w:rPr>
        <w:t xml:space="preserve">extent_row</w:t>
      </w:r>
      <w:r>
        <w:rPr>
          <w:rStyle w:val="NormalTok"/>
        </w:rPr>
        <w:t xml:space="preserve">(ZH, </w:t>
      </w:r>
      <w:r>
        <w:rPr>
          <w:rStyle w:val="StringTok"/>
        </w:rPr>
        <w:t xml:space="preserve">"landscape, host present"</w:t>
      </w:r>
      <w:r>
        <w:rPr>
          <w:rStyle w:val="NormalTok"/>
        </w:rPr>
        <w:t xml:space="preserve">),</w:t>
      </w:r>
      <w:r>
        <w:br/>
      </w:r>
      <w:r>
        <w:rPr>
          <w:rStyle w:val="NormalTok"/>
        </w:rPr>
        <w:t xml:space="preserve">  </w:t>
      </w:r>
      <w:r>
        <w:rPr>
          <w:rStyle w:val="FunctionTok"/>
        </w:rPr>
        <w:t xml:space="preserve">extent_row</w:t>
      </w:r>
      <w:r>
        <w:rPr>
          <w:rStyle w:val="NormalTok"/>
        </w:rPr>
        <w:t xml:space="preserve">(ZC, </w:t>
      </w:r>
      <w:r>
        <w:rPr>
          <w:rStyle w:val="FunctionTok"/>
        </w:rPr>
        <w:t xml:space="preserve">sprintf</w:t>
      </w:r>
      <w:r>
        <w:rPr>
          <w:rStyle w:val="NormalTok"/>
        </w:rPr>
        <w:t xml:space="preserve">(</w:t>
      </w:r>
      <w:r>
        <w:rPr>
          <w:rStyle w:val="StringTok"/>
        </w:rPr>
        <w:t xml:space="preserve">"2 by 4 km clip (%.1f km²)"</w:t>
      </w:r>
      <w:r>
        <w:rPr>
          <w:rStyle w:val="NormalTok"/>
        </w:rPr>
        <w:t xml:space="preserve">,</w:t>
      </w:r>
      <w:r>
        <w:br/>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InClip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(G))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"lllllll"</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4" w:name="tbl-extent"/>
          <w:p>
            <w:pPr>
              <w:jc w:val="center"/>
            </w:pPr>
            <w:pPr>
              <w:jc w:val="start"/>
              <w:spacing w:before="200"/>
              <w:pStyle w:val="ImageCaption"/>
            </w:pPr>
            <w:r>
              <w:t xml:space="preserve">Table 12: The same model fitted at three extents. As the analysis area shrinks, the share of wind variance explained by elevation rises and the orthogonalised wind coefficient reverses sign. The 2 by 4 km clip is the extent at which the companion study was run.</w:t>
            </w:r>
          </w:p>
          <w:tbl>
            <w:tblPr>
              <w:tblStyle w:val="Table"/>
              <w:tblLook w:firstRow="1" w:lastRow="0" w:firstColumn="0" w:lastColumn="0" w:noHBand="0" w:noVBand="0" w:val="0020"/>
              <w:tblW w:w="9354" w:type="dxa"/>
              <w:tblLayout w:type="fixed"/>
            </w:tblPr>
            <w:tblGrid>
              <w:gridCol w:w="2070"/>
              <w:gridCol w:w="662"/>
              <w:gridCol w:w="579"/>
              <w:gridCol w:w="1738"/>
              <w:gridCol w:w="1325"/>
              <w:gridCol w:w="1573"/>
              <w:gridCol w:w="1407"/>
            </w:tblGrid>
            <w:tr>
              <w:trPr>
                <w:tblHeader w:val="on"/>
                <w:trHeight w:val="624" w:hRule="exact"/>
              </w:trPr>
              <w:tc>
                <w:tcPr/>
                <w:p>
                  <w:pPr>
                    <w:pStyle w:val="Compact"/>
                    <w:jc w:val="left"/>
                    <w:rPr>
                      <w:sz w:val="16"/>
                      <w:szCs w:val="16"/>
                    </w:rPr>
                  </w:pPr>
                  <w:r>
                    <w:rPr>
                      <w:sz w:val="16"/>
                      <w:szCs w:val="16"/>
                    </w:rPr>
                    <w:t xml:space="preserve">Extent</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Blocks</w:t>
                  </w:r>
                </w:p>
              </w:tc>
              <w:tc>
                <w:tcPr/>
                <w:p>
                  <w:pPr>
                    <w:pStyle w:val="Compact"/>
                    <w:jc w:val="left"/>
                    <w:rPr>
                      <w:sz w:val="16"/>
                      <w:szCs w:val="16"/>
                    </w:rPr>
                  </w:pPr>
                  <w:r>
                    <w:rPr>
                      <w:sz w:val="16"/>
                      <w:szCs w:val="16"/>
                    </w:rPr>
                    <w:t xml:space="preserve">R² wind on elevation</w:t>
                  </w:r>
                </w:p>
              </w:tc>
              <w:tc>
                <w:tcPr/>
                <w:p>
                  <w:pPr>
                    <w:pStyle w:val="Compact"/>
                    <w:jc w:val="left"/>
                    <w:rPr>
                      <w:sz w:val="16"/>
                      <w:szCs w:val="16"/>
                    </w:rPr>
                  </w:pPr>
                  <w:r>
                    <w:rPr>
                      <w:sz w:val="16"/>
                      <w:szCs w:val="16"/>
                    </w:rPr>
                    <w:t xml:space="preserve">VIF of raw wind</w:t>
                  </w:r>
                </w:p>
              </w:tc>
              <w:tc>
                <w:tcPr/>
                <w:p>
                  <w:pPr>
                    <w:pStyle w:val="Compact"/>
                    <w:jc w:val="left"/>
                    <w:rPr>
                      <w:sz w:val="16"/>
                      <w:szCs w:val="16"/>
                    </w:rPr>
                  </w:pPr>
                  <w:r>
                    <w:rPr>
                      <w:sz w:val="16"/>
                      <w:szCs w:val="16"/>
                    </w:rPr>
                    <w:t xml:space="preserve">Wind residual beta</w:t>
                  </w:r>
                </w:p>
              </w:tc>
              <w:tc>
                <w:tcPr/>
                <w:p>
                  <w:pPr>
                    <w:pStyle w:val="Compact"/>
                    <w:jc w:val="left"/>
                    <w:rPr>
                      <w:sz w:val="16"/>
                      <w:szCs w:val="16"/>
                    </w:rPr>
                  </w:pPr>
                  <w:r>
                    <w:rPr>
                      <w:sz w:val="16"/>
                      <w:szCs w:val="16"/>
                    </w:rPr>
                    <w:t xml:space="preserve">block 95% CI</w:t>
                  </w:r>
                </w:p>
              </w:tc>
            </w:tr>
            <w:tr>
              <w:trPr>
                <w:trHeight w:val="340" w:hRule="exact"/>
              </w:trPr>
              <w:tc>
                <w:tcPr/>
                <w:p>
                  <w:pPr>
                    <w:pStyle w:val="Compact"/>
                    <w:jc w:val="left"/>
                    <w:rPr>
                      <w:sz w:val="16"/>
                      <w:szCs w:val="16"/>
                    </w:rPr>
                  </w:pPr>
                  <w:r>
                    <w:rPr>
                      <w:sz w:val="16"/>
                      <w:szCs w:val="16"/>
                    </w:rPr>
                    <w:t xml:space="preserve">full landscape (168 km²)</w:t>
                  </w:r>
                </w:p>
              </w:tc>
              <w:tc>
                <w:tcPr/>
                <w:p>
                  <w:pPr>
                    <w:pStyle w:val="Compact"/>
                    <w:jc w:val="left"/>
                    <w:rPr>
                      <w:sz w:val="16"/>
                      <w:szCs w:val="16"/>
                    </w:rPr>
                  </w:pPr>
                  <w:r>
                    <w:rPr>
                      <w:sz w:val="16"/>
                      <w:szCs w:val="16"/>
                    </w:rPr>
                    <w:t xml:space="preserve">266,650</w:t>
                  </w:r>
                </w:p>
              </w:tc>
              <w:tc>
                <w:tcPr/>
                <w:p>
                  <w:pPr>
                    <w:pStyle w:val="Compact"/>
                    <w:jc w:val="left"/>
                    <w:rPr>
                      <w:sz w:val="16"/>
                      <w:szCs w:val="16"/>
                    </w:rPr>
                  </w:pPr>
                  <w:r>
                    <w:rPr>
                      <w:sz w:val="16"/>
                      <w:szCs w:val="16"/>
                    </w:rPr>
                    <w:t xml:space="preserve">253</w:t>
                  </w:r>
                </w:p>
              </w:tc>
              <w:tc>
                <w:tcPr/>
                <w:p>
                  <w:pPr>
                    <w:pStyle w:val="Compact"/>
                    <w:jc w:val="left"/>
                    <w:rPr>
                      <w:sz w:val="16"/>
                      <w:szCs w:val="16"/>
                    </w:rPr>
                  </w:pPr>
                  <w:r>
                    <w:rPr>
                      <w:sz w:val="16"/>
                      <w:szCs w:val="16"/>
                    </w:rPr>
                    <w:t xml:space="preserve">0.629</w:t>
                  </w:r>
                </w:p>
              </w:tc>
              <w:tc>
                <w:tcPr/>
                <w:p>
                  <w:pPr>
                    <w:pStyle w:val="Compact"/>
                    <w:jc w:val="left"/>
                    <w:rPr>
                      <w:sz w:val="16"/>
                      <w:szCs w:val="16"/>
                    </w:rPr>
                  </w:pPr>
                  <w:r>
                    <w:rPr>
                      <w:sz w:val="16"/>
                      <w:szCs w:val="16"/>
                    </w:rPr>
                    <w:t xml:space="preserve">2.7</w:t>
                  </w:r>
                </w:p>
              </w:tc>
              <w:tc>
                <w:tcPr/>
                <w:p>
                  <w:pPr>
                    <w:pStyle w:val="Compact"/>
                    <w:jc w:val="left"/>
                    <w:rPr>
                      <w:sz w:val="16"/>
                      <w:szCs w:val="16"/>
                    </w:rPr>
                  </w:pPr>
                  <w:r>
                    <w:rPr>
                      <w:sz w:val="16"/>
                      <w:szCs w:val="16"/>
                    </w:rPr>
                    <w:t xml:space="preserve">-0.304</w:t>
                  </w:r>
                </w:p>
              </w:tc>
              <w:tc>
                <w:tcPr/>
                <w:p>
                  <w:pPr>
                    <w:pStyle w:val="Compact"/>
                    <w:jc w:val="left"/>
                    <w:rPr>
                      <w:sz w:val="16"/>
                      <w:szCs w:val="16"/>
                    </w:rPr>
                  </w:pPr>
                  <w:r>
                    <w:rPr>
                      <w:sz w:val="16"/>
                      <w:szCs w:val="16"/>
                    </w:rPr>
                    <w:t xml:space="preserve">[-0.521, -0.098]</w:t>
                  </w:r>
                </w:p>
              </w:tc>
            </w:tr>
            <w:tr>
              <w:trPr>
                <w:trHeight w:val="340" w:hRule="exact"/>
              </w:trPr>
              <w:tc>
                <w:tcPr/>
                <w:p>
                  <w:pPr>
                    <w:pStyle w:val="Compact"/>
                    <w:jc w:val="left"/>
                    <w:rPr>
                      <w:sz w:val="16"/>
                      <w:szCs w:val="16"/>
                    </w:rPr>
                  </w:pPr>
                  <w:r>
                    <w:rPr>
                      <w:sz w:val="16"/>
                      <w:szCs w:val="16"/>
                    </w:rPr>
                    <w:t xml:space="preserve">landscape, host present</w:t>
                  </w:r>
                </w:p>
              </w:tc>
              <w:tc>
                <w:tcPr/>
                <w:p>
                  <w:pPr>
                    <w:pStyle w:val="Compact"/>
                    <w:jc w:val="left"/>
                    <w:rPr>
                      <w:sz w:val="16"/>
                      <w:szCs w:val="16"/>
                    </w:rPr>
                  </w:pPr>
                  <w:r>
                    <w:rPr>
                      <w:sz w:val="16"/>
                      <w:szCs w:val="16"/>
                    </w:rPr>
                    <w:t xml:space="preserve">127,604</w:t>
                  </w:r>
                </w:p>
              </w:tc>
              <w:tc>
                <w:tcPr/>
                <w:p>
                  <w:pPr>
                    <w:pStyle w:val="Compact"/>
                    <w:jc w:val="left"/>
                    <w:rPr>
                      <w:sz w:val="16"/>
                      <w:szCs w:val="16"/>
                    </w:rPr>
                  </w:pPr>
                  <w:r>
                    <w:rPr>
                      <w:sz w:val="16"/>
                      <w:szCs w:val="16"/>
                    </w:rPr>
                    <w:t xml:space="preserve">175</w:t>
                  </w:r>
                </w:p>
              </w:tc>
              <w:tc>
                <w:tcPr/>
                <w:p>
                  <w:pPr>
                    <w:pStyle w:val="Compact"/>
                    <w:jc w:val="left"/>
                    <w:rPr>
                      <w:sz w:val="16"/>
                      <w:szCs w:val="16"/>
                    </w:rPr>
                  </w:pPr>
                  <w:r>
                    <w:rPr>
                      <w:sz w:val="16"/>
                      <w:szCs w:val="16"/>
                    </w:rPr>
                    <w:t xml:space="preserve">0.617</w:t>
                  </w:r>
                </w:p>
              </w:tc>
              <w:tc>
                <w:tcPr/>
                <w:p>
                  <w:pPr>
                    <w:pStyle w:val="Compact"/>
                    <w:jc w:val="left"/>
                    <w:rPr>
                      <w:sz w:val="16"/>
                      <w:szCs w:val="16"/>
                    </w:rPr>
                  </w:pPr>
                  <w:r>
                    <w:rPr>
                      <w:sz w:val="16"/>
                      <w:szCs w:val="16"/>
                    </w:rPr>
                    <w:t xml:space="preserve">2.6</w:t>
                  </w:r>
                </w:p>
              </w:tc>
              <w:tc>
                <w:tcPr/>
                <w:p>
                  <w:pPr>
                    <w:pStyle w:val="Compact"/>
                    <w:jc w:val="left"/>
                    <w:rPr>
                      <w:sz w:val="16"/>
                      <w:szCs w:val="16"/>
                    </w:rPr>
                  </w:pPr>
                  <w:r>
                    <w:rPr>
                      <w:sz w:val="16"/>
                      <w:szCs w:val="16"/>
                    </w:rPr>
                    <w:t xml:space="preserve">-0.176</w:t>
                  </w:r>
                </w:p>
              </w:tc>
              <w:tc>
                <w:tcPr/>
                <w:p>
                  <w:pPr>
                    <w:pStyle w:val="Compact"/>
                    <w:jc w:val="left"/>
                    <w:rPr>
                      <w:sz w:val="16"/>
                      <w:szCs w:val="16"/>
                    </w:rPr>
                  </w:pPr>
                  <w:r>
                    <w:rPr>
                      <w:sz w:val="16"/>
                      <w:szCs w:val="16"/>
                    </w:rPr>
                    <w:t xml:space="preserve">[-0.390, +0.037]</w:t>
                  </w:r>
                </w:p>
              </w:tc>
            </w:tr>
            <w:tr>
              <w:trPr>
                <w:trHeight w:val="340" w:hRule="exact"/>
              </w:trPr>
              <w:tc>
                <w:tcPr/>
                <w:p>
                  <w:pPr>
                    <w:pStyle w:val="Compact"/>
                    <w:jc w:val="left"/>
                    <w:rPr>
                      <w:sz w:val="16"/>
                      <w:szCs w:val="16"/>
                    </w:rPr>
                  </w:pPr>
                  <w:r>
                    <w:rPr>
                      <w:sz w:val="16"/>
                      <w:szCs w:val="16"/>
                    </w:rPr>
                    <w:t xml:space="preserve">2 by 4 km clip (6.2 km²)</w:t>
                  </w:r>
                </w:p>
              </w:tc>
              <w:tc>
                <w:tcPr/>
                <w:p>
                  <w:pPr>
                    <w:pStyle w:val="Compact"/>
                    <w:jc w:val="left"/>
                    <w:rPr>
                      <w:sz w:val="16"/>
                      <w:szCs w:val="16"/>
                    </w:rPr>
                  </w:pPr>
                  <w:r>
                    <w:rPr>
                      <w:sz w:val="16"/>
                      <w:szCs w:val="16"/>
                    </w:rPr>
                    <w:t xml:space="preserve">9,784</w:t>
                  </w:r>
                </w:p>
              </w:tc>
              <w:tc>
                <w:tcPr/>
                <w:p>
                  <w:pPr>
                    <w:pStyle w:val="Compact"/>
                    <w:jc w:val="left"/>
                    <w:rPr>
                      <w:sz w:val="16"/>
                      <w:szCs w:val="16"/>
                    </w:rPr>
                  </w:pPr>
                  <w:r>
                    <w:rPr>
                      <w:sz w:val="16"/>
                      <w:szCs w:val="16"/>
                    </w:rPr>
                    <w:t xml:space="preserve">15</w:t>
                  </w:r>
                </w:p>
              </w:tc>
              <w:tc>
                <w:tcPr/>
                <w:p>
                  <w:pPr>
                    <w:pStyle w:val="Compact"/>
                    <w:jc w:val="left"/>
                    <w:rPr>
                      <w:sz w:val="16"/>
                      <w:szCs w:val="16"/>
                    </w:rPr>
                  </w:pPr>
                  <w:r>
                    <w:rPr>
                      <w:sz w:val="16"/>
                      <w:szCs w:val="16"/>
                    </w:rPr>
                    <w:t xml:space="preserve">0.797</w:t>
                  </w:r>
                </w:p>
              </w:tc>
              <w:tc>
                <w:tcPr/>
                <w:p>
                  <w:pPr>
                    <w:pStyle w:val="Compact"/>
                    <w:jc w:val="left"/>
                    <w:rPr>
                      <w:sz w:val="16"/>
                      <w:szCs w:val="16"/>
                    </w:rPr>
                  </w:pPr>
                  <w:r>
                    <w:rPr>
                      <w:sz w:val="16"/>
                      <w:szCs w:val="16"/>
                    </w:rPr>
                    <w:t xml:space="preserve">4.9</w:t>
                  </w:r>
                </w:p>
              </w:tc>
              <w:tc>
                <w:tcPr/>
                <w:p>
                  <w:pPr>
                    <w:pStyle w:val="Compact"/>
                    <w:jc w:val="left"/>
                    <w:rPr>
                      <w:sz w:val="16"/>
                      <w:szCs w:val="16"/>
                    </w:rPr>
                  </w:pPr>
                  <w:r>
                    <w:rPr>
                      <w:sz w:val="16"/>
                      <w:szCs w:val="16"/>
                    </w:rPr>
                    <w:t xml:space="preserve">+0.239</w:t>
                  </w:r>
                </w:p>
              </w:tc>
              <w:tc>
                <w:tcPr/>
                <w:p>
                  <w:pPr>
                    <w:pStyle w:val="Compact"/>
                    <w:jc w:val="left"/>
                    <w:rPr>
                      <w:sz w:val="16"/>
                      <w:szCs w:val="16"/>
                    </w:rPr>
                  </w:pPr>
                  <w:r>
                    <w:rPr>
                      <w:sz w:val="16"/>
                      <w:szCs w:val="16"/>
                    </w:rPr>
                    <w:t xml:space="preserve">[-1.260, +0.921]</w:t>
                  </w:r>
                </w:p>
              </w:tc>
            </w:tr>
          </w:tbl>
          <w:bookmarkEnd w:id="74"/>
          <w:p/>
        </w:tc>
      </w:tr>
    </w:tbl>
    <w:p>
      <w:pPr>
        <w:pStyle w:val="BodyText"/>
      </w:pPr>
      <w:r>
        <w:t xml:space="preserve">The confound is a function of extent, and so is the answer. Across the landscape, elevation explains 63 per cent of the variance in the wind surface; inside the 2 by 4 km clip it explains 80 per cent (</w:t>
      </w:r>
      <w:hyperlink w:anchor="tbl-extent">
        <w:r>
          <w:rPr>
            <w:rStyle w:val="Hyperlink"/>
          </w:rPr>
          <w:t xml:space="preserve">Table 12</w:t>
        </w:r>
      </w:hyperlink>
      <w:r>
        <w:t xml:space="preserve">). The orthogonalised wind coefficient is negative at landscape extent and positive inside the clip.</w:t>
      </w:r>
    </w:p>
    <w:p>
      <w:pPr>
        <w:pStyle w:val="BodyText"/>
      </w:pPr>
      <w:r>
        <w:t xml:space="preserve">Two claims live in that table and carry very different weight.</w:t>
      </w:r>
    </w:p>
    <w:p>
      <w:pPr>
        <w:pStyle w:val="BodyText"/>
      </w:pPr>
      <w:r>
        <w:t xml:space="preserve">The collinearity result is firm. The share of wind variance elevation explains rises from 0.629 across the landscape to 0.797 inside the clip, and that quantity is a property of the two surfaces rather than an estimate with sampling error. It is the mechanism this paper is about, and does not depend on resolving the Krawchuk hypothesis.</w:t>
      </w:r>
    </w:p>
    <w:p>
      <w:pPr>
        <w:pStyle w:val="SourceCode"/>
      </w:pPr>
      <w:r>
        <w:rPr>
          <w:rStyle w:val="DocumentationTok"/>
        </w:rPr>
        <w:t xml:space="preserve">## This interval used to be computed inside an inline expression in the sentence</w:t>
      </w:r>
      <w:r>
        <w:br/>
      </w:r>
      <w:r>
        <w:rPr>
          <w:rStyle w:val="DocumentationTok"/>
        </w:rPr>
        <w:t xml:space="preserve">## below. That hid 150 model refits inside a line of prose, where no reader could</w:t>
      </w:r>
      <w:r>
        <w:br/>
      </w:r>
      <w:r>
        <w:rPr>
          <w:rStyle w:val="DocumentationTok"/>
        </w:rPr>
        <w:t xml:space="preserve">## see the cost and no cache could reach it.</w:t>
      </w:r>
      <w:r>
        <w:br/>
      </w:r>
      <w:r>
        <w:rPr>
          <w:rStyle w:val="NormalTok"/>
        </w:rPr>
        <w:t xml:space="preserve">CLIP_BLOCKS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(ZC</w:t>
      </w:r>
      <w:r>
        <w:rPr>
          <w:rStyle w:val="SpecialCharTok"/>
        </w:rPr>
        <w:t xml:space="preserve">$</w:t>
      </w:r>
      <w:r>
        <w:rPr>
          <w:rStyle w:val="NormalTok"/>
        </w:rPr>
        <w:t xml:space="preserve">block))</w:t>
      </w:r>
      <w:r>
        <w:br/>
      </w:r>
      <w:r>
        <w:rPr>
          <w:rStyle w:val="NormalTok"/>
        </w:rPr>
        <w:t xml:space="preserve">CLIP_CI     </w:t>
      </w:r>
      <w:r>
        <w:rPr>
          <w:rStyle w:val="OtherTok"/>
        </w:rPr>
        <w:t xml:space="preserve">&lt;-</w:t>
      </w:r>
      <w:r>
        <w:rPr>
          <w:rStyle w:val="NormalTok"/>
        </w:rPr>
        <w:t xml:space="preserve"> </w:t>
      </w:r>
      <w:r>
        <w:rPr>
          <w:rStyle w:val="FunctionTok"/>
        </w:rPr>
        <w:t xml:space="preserve">local</w:t>
      </w:r>
      <w:r>
        <w:rPr>
          <w:rStyle w:val="NormalTok"/>
        </w:rPr>
        <w:t xml:space="preserve">({</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w:t>
      </w:r>
      <w:r>
        <w:rPr>
          <w:rStyle w:val="FunctionTok"/>
        </w:rPr>
        <w:t xml:space="preserve">block_boot</w:t>
      </w:r>
      <w:r>
        <w:rPr>
          <w:rStyle w:val="NormalTok"/>
        </w:rPr>
        <w:t xml:space="preserve">(ZC)[,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q[</w:t>
      </w:r>
      <w:r>
        <w:rPr>
          <w:rStyle w:val="DecValTok"/>
        </w:rPr>
        <w:t xml:space="preserve">1</w:t>
      </w:r>
      <w:r>
        <w:rPr>
          <w:rStyle w:val="NormalTok"/>
        </w:rPr>
        <w:t xml:space="preserve">], q[</w:t>
      </w:r>
      <w:r>
        <w:rPr>
          <w:rStyle w:val="DecValTok"/>
        </w:rPr>
        <w:t xml:space="preserve">2</w:t>
      </w:r>
      <w:r>
        <w:rPr>
          <w:rStyle w:val="NormalTok"/>
        </w:rPr>
        <w:t xml:space="preserve">])</w:t>
      </w:r>
      <w:r>
        <w:br/>
      </w:r>
      <w:r>
        <w:rPr>
          <w:rStyle w:val="NormalTok"/>
        </w:rPr>
        <w:t xml:space="preserve">})</w:t>
      </w:r>
    </w:p>
    <w:p>
      <w:pPr>
        <w:pStyle w:val="FirstParagraph"/>
      </w:pPr>
      <w:r>
        <w:t xml:space="preserve">The sign reversal is a comparison of two point estimates and is not, on this evidence, a demonstrated reversal. The clip contains only 15 spatial blocks, so its block interval runs [-1.260, +0.921]: it spans zero, and it spans both landscape estimates. By the rule this paper set itself the clip coefficient is not distinguishable from zero, from the landscape estimate, or from its own opposite. What the clip demonstrates is that shrinking the extent destroys the ability to estimate the coefficient at all, a weaker claim than reversal and still damaging for the practice we criticise: a study at this extent would report a positive point estimate with an interval too wide to notice it had learned nothing. Establishing reversal proper would need an extent-by-wind interaction fitted on the pooled data and bootstrapped on common blocks. We have not done that and do not claim it.</w:t>
      </w:r>
    </w:p>
    <w:bookmarkEnd w:id="75"/>
    <w:bookmarkStart w:id="76" w:name="sec-grain"/>
    <w:p>
      <w:pPr>
        <w:pStyle w:val="Heading2"/>
      </w:pPr>
      <w:r>
        <w:t xml:space="preserve">5.9 Sensitivity to grain</w:t>
      </w:r>
    </w:p>
    <w:p>
      <w:pPr>
        <w:pStyle w:val="SourceCode"/>
      </w:pPr>
      <w:r>
        <w:rPr>
          <w:rStyle w:val="DocumentationTok"/>
        </w:rPr>
        <w:t xml:space="preserve">## Not `tbl-grain-fit`: a `tbl-` prefix declares a float reference target, and this</w:t>
      </w:r>
      <w:r>
        <w:br/>
      </w:r>
      <w:r>
        <w:rPr>
          <w:rStyle w:val="DocumentationTok"/>
        </w:rPr>
        <w:t xml:space="preserve">## chunk sets `output: false`, so Quarto warned "FloatRefTarget with no content".</w:t>
      </w:r>
      <w:r>
        <w:br/>
      </w:r>
      <w:r>
        <w:rPr>
          <w:rStyle w:val="DocumentationTok"/>
        </w:rPr>
        <w:t xml:space="preserve">## The prefix is reserved; a chunk that emits nothing must not claim one.</w:t>
      </w:r>
      <w:r>
        <w:br/>
      </w:r>
      <w:r>
        <w:rPr>
          <w:rStyle w:val="DocumentationTok"/>
        </w:rPr>
        <w:t xml:space="preserve">## The four option lines above must stay above these comments: Quarto only reads</w:t>
      </w:r>
      <w:r>
        <w:br/>
      </w:r>
      <w:r>
        <w:rPr>
          <w:rStyle w:val="DocumentationTok"/>
        </w:rPr>
        <w:t xml:space="preserve">## `#|` options from the top of a cell, and until 2026-08-19 they sat below and</w:t>
      </w:r>
      <w:r>
        <w:br/>
      </w:r>
      <w:r>
        <w:rPr>
          <w:rStyle w:val="DocumentationTok"/>
        </w:rPr>
        <w:t xml:space="preserve">## were silently ignored, so this chunk was neither labelled, cached nor silenced.</w:t>
      </w:r>
      <w:r>
        <w:br/>
      </w:r>
      <w:r>
        <w:br/>
      </w:r>
      <w:r>
        <w:rPr>
          <w:rStyle w:val="NormalTok"/>
        </w:rPr>
        <w:t xml:space="preserve">CONT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w:t>
      </w:r>
      <w:r>
        <w:br/>
      </w:r>
      <w:r>
        <w:rPr>
          <w:rStyle w:val="NormalTok"/>
        </w:rPr>
        <w:t xml:space="preserve">base_stack </w:t>
      </w:r>
      <w:r>
        <w:rPr>
          <w:rStyle w:val="OtherTok"/>
        </w:rPr>
        <w:t xml:space="preserve">&lt;-</w:t>
      </w:r>
      <w:r>
        <w:rPr>
          <w:rStyle w:val="NormalTok"/>
        </w:rPr>
        <w:t xml:space="preserve"> </w:t>
      </w:r>
      <w:r>
        <w:rPr>
          <w:rStyle w:val="FunctionTok"/>
        </w:rPr>
        <w:t xml:space="preserve">c</w:t>
      </w:r>
      <w:r>
        <w:rPr>
          <w:rStyle w:val="NormalTok"/>
        </w:rPr>
        <w:t xml:space="preserve">(terr[[</w:t>
      </w:r>
      <w:r>
        <w:rPr>
          <w:rStyle w:val="FunctionTok"/>
        </w:rPr>
        <w:t xml:space="preserve">c</w:t>
      </w:r>
      <w:r>
        <w:rPr>
          <w:rStyle w:val="NormalTok"/>
        </w:rPr>
        <w:t xml:space="preserve">(</w:t>
      </w:r>
      <w:r>
        <w:rPr>
          <w:rStyle w:val="StringTok"/>
        </w:rPr>
        <w:t xml:space="preserve">"Elevation"</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"RIX"</w:t>
      </w:r>
      <w:r>
        <w:rPr>
          <w:rStyle w:val="NormalTok"/>
        </w:rPr>
        <w:t xml:space="preserve">,</w:t>
      </w:r>
      <w:r>
        <w:rPr>
          <w:rStyle w:val="StringTok"/>
        </w:rPr>
        <w:t xml:space="preserve">"Wind"</w:t>
      </w:r>
      <w:r>
        <w:rPr>
          <w:rStyle w:val="NormalTok"/>
        </w:rPr>
        <w:t xml:space="preserve">)]],</w:t>
      </w:r>
      <w:r>
        <w:br/>
      </w:r>
      <w:r>
        <w:rPr>
          <w:rStyle w:val="NormalTok"/>
        </w:rPr>
        <w:t xml:space="preserve">                host[[</w:t>
      </w:r>
      <w:r>
        <w:rPr>
          <w:rStyle w:val="FunctionTok"/>
        </w:rPr>
        <w:t xml:space="preserve">c</w:t>
      </w:r>
      <w:r>
        <w:rPr>
          <w:rStyle w:val="NormalTok"/>
        </w:rPr>
        <w:t xml:space="preserve">(</w:t>
      </w:r>
      <w:r>
        <w:rPr>
          <w:rStyle w:val="StringTok"/>
        </w:rPr>
        <w:t xml:space="preserve">"PinePct"</w:t>
      </w:r>
      <w:r>
        <w:rPr>
          <w:rStyle w:val="NormalTok"/>
        </w:rPr>
        <w:t xml:space="preserve">,</w:t>
      </w:r>
      <w:r>
        <w:rPr>
          <w:rStyle w:val="StringTok"/>
        </w:rPr>
        <w:t xml:space="preserve">"Basal"</w:t>
      </w:r>
      <w:r>
        <w:rPr>
          <w:rStyle w:val="NormalTok"/>
        </w:rPr>
        <w:t xml:space="preserve">)]], severity, in_clip)</w:t>
      </w:r>
      <w:r>
        <w:br/>
      </w:r>
      <w:r>
        <w:rPr>
          <w:rStyle w:val="FunctionTok"/>
        </w:rPr>
        <w:t xml:space="preserve">names</w:t>
      </w:r>
      <w:r>
        <w:rPr>
          <w:rStyle w:val="NormalTok"/>
        </w:rPr>
        <w:t xml:space="preserve">(base_stack) </w:t>
      </w:r>
      <w:r>
        <w:rPr>
          <w:rStyle w:val="OtherTok"/>
        </w:rPr>
        <w:t xml:space="preserve">&lt;-</w:t>
      </w:r>
      <w:r>
        <w:rPr>
          <w:rStyle w:val="NormalTok"/>
        </w:rPr>
        <w:t xml:space="preserve"> </w:t>
      </w:r>
      <w:r>
        <w:rPr>
          <w:rStyle w:val="FunctionTok"/>
        </w:rPr>
        <w:t xml:space="preserve">c</w:t>
      </w:r>
      <w:r>
        <w:rPr>
          <w:rStyle w:val="NormalTok"/>
        </w:rPr>
        <w:t xml:space="preserve">(CONT, </w:t>
      </w:r>
      <w:r>
        <w:rPr>
          <w:rStyle w:val="StringTok"/>
        </w:rPr>
        <w:t xml:space="preserve">"Severity"</w:t>
      </w:r>
      <w:r>
        <w:rPr>
          <w:rStyle w:val="NormalTok"/>
        </w:rPr>
        <w:t xml:space="preserve">, </w:t>
      </w:r>
      <w:r>
        <w:rPr>
          <w:rStyle w:val="StringTok"/>
        </w:rPr>
        <w:t xml:space="preserve">"InClip"</w:t>
      </w:r>
      <w:r>
        <w:rPr>
          <w:rStyle w:val="NormalTok"/>
        </w:rPr>
        <w:t xml:space="preserve">)</w:t>
      </w:r>
      <w:r>
        <w:br/>
      </w:r>
      <w:r>
        <w:br/>
      </w:r>
      <w:r>
        <w:rPr>
          <w:rStyle w:val="DocumentationTok"/>
        </w:rPr>
        <w:t xml:space="preserve">## fact is the aggregation factor from the native 25 m grid.</w:t>
      </w:r>
      <w:r>
        <w:br/>
      </w:r>
      <w:r>
        <w:rPr>
          <w:rStyle w:val="NormalTok"/>
        </w:rPr>
        <w:t xml:space="preserve">build_grain </w:t>
      </w:r>
      <w:r>
        <w:rPr>
          <w:rStyle w:val="OtherTok"/>
        </w:rPr>
        <w:t xml:space="preserve">&lt;-</w:t>
      </w:r>
      <w:r>
        <w:rPr>
          <w:rStyle w:val="NormalTok"/>
        </w:rPr>
        <w:t xml:space="preserve"> </w:t>
      </w:r>
      <w:r>
        <w:rPr>
          <w:rStyle w:val="ControlFlowTok"/>
        </w:rPr>
        <w:t xml:space="preserve">function</w:t>
      </w:r>
      <w:r>
        <w:rPr>
          <w:rStyle w:val="NormalTok"/>
        </w:rPr>
        <w:t xml:space="preserve">(fact) {</w:t>
      </w:r>
      <w:r>
        <w:br/>
      </w:r>
      <w:r>
        <w:rPr>
          <w:rStyle w:val="NormalTok"/>
        </w:rPr>
        <w:t xml:space="preserve">  b </w:t>
      </w:r>
      <w:r>
        <w:rPr>
          <w:rStyle w:val="OtherTok"/>
        </w:rPr>
        <w:t xml:space="preserve">&lt;-</w:t>
      </w:r>
      <w:r>
        <w:rPr>
          <w:rStyle w:val="NormalTok"/>
        </w:rPr>
        <w:t xml:space="preserve"> </w:t>
      </w:r>
      <w:r>
        <w:rPr>
          <w:rStyle w:val="ControlFlowTok"/>
        </w:rPr>
        <w:t xml:space="preserve">if</w:t>
      </w:r>
      <w:r>
        <w:rPr>
          <w:rStyle w:val="NormalTok"/>
        </w:rPr>
        <w:t xml:space="preserve"> (fact </w:t>
      </w:r>
      <w:r>
        <w:rPr>
          <w:rStyle w:val="SpecialCharTok"/>
        </w:rPr>
        <w:t xml:space="preserve">==</w:t>
      </w:r>
      <w:r>
        <w:rPr>
          <w:rStyle w:val="NormalTok"/>
        </w:rPr>
        <w:t xml:space="preserve"> </w:t>
      </w:r>
      <w:r>
        <w:rPr>
          <w:rStyle w:val="DecValTok"/>
        </w:rPr>
        <w:t xml:space="preserve">1</w:t>
      </w:r>
      <w:r>
        <w:rPr>
          <w:rStyle w:val="NormalTok"/>
        </w:rPr>
        <w:t xml:space="preserve">L) base_stack </w:t>
      </w:r>
      <w:r>
        <w:rPr>
          <w:rStyle w:val="ControlFlowTok"/>
        </w:rPr>
        <w:t xml:space="preserve">else</w:t>
      </w:r>
      <w:r>
        <w:br/>
      </w:r>
      <w:r>
        <w:rPr>
          <w:rStyle w:val="NormalTok"/>
        </w:rPr>
        <w:t xml:space="preserve">       </w:t>
      </w:r>
      <w:r>
        <w:rPr>
          <w:rStyle w:val="FunctionTok"/>
        </w:rPr>
        <w:t xml:space="preserve">c</w:t>
      </w:r>
      <w:r>
        <w:rPr>
          <w:rStyle w:val="NormalTok"/>
        </w:rPr>
        <w:t xml:space="preserve">(</w:t>
      </w:r>
      <w:r>
        <w:rPr>
          <w:rStyle w:val="FunctionTok"/>
        </w:rPr>
        <w:t xml:space="preserve">aggregate</w:t>
      </w:r>
      <w:r>
        <w:rPr>
          <w:rStyle w:val="NormalTok"/>
        </w:rPr>
        <w:t xml:space="preserve">(base_stack[[CONT]], fact,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aggregate</w:t>
      </w:r>
      <w:r>
        <w:rPr>
          <w:rStyle w:val="NormalTok"/>
        </w:rPr>
        <w:t xml:space="preserve">(base_stack[[</w:t>
      </w:r>
      <w:r>
        <w:rPr>
          <w:rStyle w:val="FunctionTok"/>
        </w:rPr>
        <w:t xml:space="preserve">c</w:t>
      </w:r>
      <w:r>
        <w:rPr>
          <w:rStyle w:val="NormalTok"/>
        </w:rPr>
        <w:t xml:space="preserve">(</w:t>
      </w:r>
      <w:r>
        <w:rPr>
          <w:rStyle w:val="StringTok"/>
        </w:rPr>
        <w:t xml:space="preserve">"Severity"</w:t>
      </w:r>
      <w:r>
        <w:rPr>
          <w:rStyle w:val="NormalTok"/>
        </w:rPr>
        <w:t xml:space="preserve">,</w:t>
      </w:r>
      <w:r>
        <w:rPr>
          <w:rStyle w:val="StringTok"/>
        </w:rPr>
        <w:t xml:space="preserve">"InClip"</w:t>
      </w:r>
      <w:r>
        <w:rPr>
          <w:rStyle w:val="NormalTok"/>
        </w:rPr>
        <w:t xml:space="preserve">)]], fact, </w:t>
      </w:r>
      <w:r>
        <w:rPr>
          <w:rStyle w:val="AttributeTok"/>
        </w:rPr>
        <w:t xml:space="preserve">fun =</w:t>
      </w:r>
      <w:r>
        <w:rPr>
          <w:rStyle w:val="NormalTok"/>
        </w:rPr>
        <w:t xml:space="preserve"> </w:t>
      </w:r>
      <w:r>
        <w:rPr>
          <w:rStyle w:val="StringTok"/>
        </w:rPr>
        <w:t xml:space="preserve">"max"</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Gi </w:t>
      </w:r>
      <w:r>
        <w:rPr>
          <w:rStyle w:val="OtherTok"/>
        </w:rPr>
        <w:t xml:space="preserve">&lt;-</w:t>
      </w:r>
      <w:r>
        <w:rPr>
          <w:rStyle w:val="NormalTok"/>
        </w:rPr>
        <w:t xml:space="preserve"> b[[</w:t>
      </w:r>
      <w:r>
        <w:rPr>
          <w:rStyle w:val="StringTok"/>
        </w:rPr>
        <w:t xml:space="preserve">"Elevation"</w:t>
      </w:r>
      <w:r>
        <w:rPr>
          <w:rStyle w:val="NormalTok"/>
        </w:rPr>
        <w:t xml:space="preserve">]]; rs </w:t>
      </w:r>
      <w:r>
        <w:rPr>
          <w:rStyle w:val="OtherTok"/>
        </w:rPr>
        <w:t xml:space="preserve">&lt;-</w:t>
      </w:r>
      <w:r>
        <w:rPr>
          <w:rStyle w:val="NormalTok"/>
        </w:rPr>
        <w:t xml:space="preserve"> </w:t>
      </w:r>
      <w:r>
        <w:rPr>
          <w:rStyle w:val="FunctionTok"/>
        </w:rPr>
        <w:t xml:space="preserve">res</w:t>
      </w:r>
      <w:r>
        <w:rPr>
          <w:rStyle w:val="NormalTok"/>
        </w:rPr>
        <w:t xml:space="preserve">(Gi)[</w:t>
      </w:r>
      <w:r>
        <w:rPr>
          <w:rStyle w:val="DecValTok"/>
        </w:rPr>
        <w:t xml:space="preserve">1</w:t>
      </w:r>
      <w:r>
        <w:rPr>
          <w:rStyle w:val="NormalTok"/>
        </w:rPr>
        <w:t xml:space="preserve">]</w:t>
      </w:r>
      <w:r>
        <w:br/>
      </w:r>
      <w:r>
        <w:rPr>
          <w:rStyle w:val="NormalTok"/>
        </w:rPr>
        <w:t xml:space="preserve">  w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3</w:t>
      </w:r>
      <w:r>
        <w:rPr>
          <w:rStyle w:val="NormalTok"/>
        </w:rPr>
        <w:t xml:space="preserve">L, </w:t>
      </w:r>
      <w:r>
        <w:rPr>
          <w:rStyle w:val="FunctionTok"/>
        </w:rPr>
        <w:t xml:space="preserve">as.integer</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floor</w:t>
      </w:r>
      <w:r>
        <w:rPr>
          <w:rStyle w:val="NormalTok"/>
        </w:rPr>
        <w:t xml:space="preserve">(</w:t>
      </w:r>
      <w:r>
        <w:rPr>
          <w:rStyle w:val="DecValTok"/>
        </w:rPr>
        <w:t xml:space="preserve">625</w:t>
      </w:r>
      <w:r>
        <w:rPr>
          <w:rStyle w:val="NormalTok"/>
        </w:rPr>
        <w:t xml:space="preserve"> </w:t>
      </w:r>
      <w:r>
        <w:rPr>
          <w:rStyle w:val="SpecialCharTok"/>
        </w:rPr>
        <w:t xml:space="preserve">/</w:t>
      </w:r>
      <w:r>
        <w:rPr>
          <w:rStyle w:val="NormalTok"/>
        </w:rPr>
        <w:t xml:space="preserve"> 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odd window nearest 625 m</w:t>
      </w:r>
      <w:r>
        <w:br/>
      </w:r>
      <w:r>
        <w:rPr>
          <w:rStyle w:val="NormalTok"/>
        </w:rPr>
        <w:t xml:space="preserve">  b</w:t>
      </w:r>
      <w:r>
        <w:rPr>
          <w:rStyle w:val="SpecialCharTok"/>
        </w:rPr>
        <w:t xml:space="preserve">$</w:t>
      </w:r>
      <w:r>
        <w:rPr>
          <w:rStyle w:val="NormalTok"/>
        </w:rPr>
        <w:t xml:space="preserve">TPI600 </w:t>
      </w:r>
      <w:r>
        <w:rPr>
          <w:rStyle w:val="OtherTok"/>
        </w:rPr>
        <w:t xml:space="preserve">&lt;-</w:t>
      </w:r>
      <w:r>
        <w:rPr>
          <w:rStyle w:val="NormalTok"/>
        </w:rPr>
        <w:t xml:space="preserve"> </w:t>
      </w:r>
      <w:r>
        <w:rPr>
          <w:rStyle w:val="FunctionTok"/>
        </w:rPr>
        <w:t xml:space="preserve">tpi</w:t>
      </w:r>
      <w:r>
        <w:rPr>
          <w:rStyle w:val="NormalTok"/>
        </w:rPr>
        <w:t xml:space="preserve">(Gi, w)</w:t>
      </w:r>
      <w:r>
        <w:br/>
      </w:r>
      <w:r>
        <w:rPr>
          <w:rStyle w:val="NormalTok"/>
        </w:rPr>
        <w:t xml:space="preserve">  d </w:t>
      </w:r>
      <w:r>
        <w:rPr>
          <w:rStyle w:val="OtherTok"/>
        </w:rPr>
        <w:t xml:space="preserve">&lt;-</w:t>
      </w:r>
      <w:r>
        <w:rPr>
          <w:rStyle w:val="NormalTok"/>
        </w:rPr>
        <w:t xml:space="preserve"> </w:t>
      </w:r>
      <w:r>
        <w:rPr>
          <w:rStyle w:val="FunctionTok"/>
        </w:rPr>
        <w:t xml:space="preserve">as.data.frame</w:t>
      </w:r>
      <w:r>
        <w:rPr>
          <w:rStyle w:val="NormalTok"/>
        </w:rPr>
        <w:t xml:space="preserve">(b,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d</w:t>
      </w:r>
      <w:r>
        <w:rPr>
          <w:rStyle w:val="SpecialCharTok"/>
        </w:rPr>
        <w:t xml:space="preserve">$</w:t>
      </w:r>
      <w:r>
        <w:rPr>
          <w:rStyle w:val="NormalTok"/>
        </w:rPr>
        <w:t xml:space="preserve">Attacked </w:t>
      </w:r>
      <w:r>
        <w:rPr>
          <w:rStyle w:val="OtherTok"/>
        </w:rPr>
        <w:t xml:space="preserve">&lt;-</w:t>
      </w:r>
      <w:r>
        <w:rPr>
          <w:rStyle w:val="NormalTok"/>
        </w:rPr>
        <w:t xml:space="preserve"> d</w:t>
      </w:r>
      <w:r>
        <w:rPr>
          <w:rStyle w:val="SpecialCharTok"/>
        </w:rPr>
        <w:t xml:space="preserve">$</w:t>
      </w:r>
      <w:r>
        <w:rPr>
          <w:rStyle w:val="NormalTok"/>
        </w:rPr>
        <w:t xml:space="preserve">Severity </w:t>
      </w:r>
      <w:r>
        <w:rPr>
          <w:rStyle w:val="SpecialCharTok"/>
        </w:rPr>
        <w:t xml:space="preserve">&gt;</w:t>
      </w:r>
      <w:r>
        <w:rPr>
          <w:rStyle w:val="NormalTok"/>
        </w:rPr>
        <w:t xml:space="preserve"> </w:t>
      </w:r>
      <w:r>
        <w:rPr>
          <w:rStyle w:val="DecValTok"/>
        </w:rPr>
        <w:t xml:space="preserve">0</w:t>
      </w:r>
      <w:r>
        <w:br/>
      </w:r>
      <w:r>
        <w:rPr>
          <w:rStyle w:val="NormalTok"/>
        </w:rPr>
        <w:t xml:space="preserve">  d</w:t>
      </w:r>
      <w:r>
        <w:rPr>
          <w:rStyle w:val="SpecialCharTok"/>
        </w:rPr>
        <w:t xml:space="preserve">$</w:t>
      </w:r>
      <w:r>
        <w:rPr>
          <w:rStyle w:val="NormalTok"/>
        </w:rPr>
        <w:t xml:space="preserve">HasHost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PinePct) </w:t>
      </w:r>
      <w:r>
        <w:rPr>
          <w:rStyle w:val="SpecialCharTok"/>
        </w:rPr>
        <w:t xml:space="preserve">&amp;</w:t>
      </w:r>
      <w:r>
        <w:rPr>
          <w:rStyle w:val="NormalTok"/>
        </w:rPr>
        <w:t xml:space="preserve"> d</w:t>
      </w:r>
      <w:r>
        <w:rPr>
          <w:rStyle w:val="SpecialCharTok"/>
        </w:rPr>
        <w:t xml:space="preserve">$</w:t>
      </w:r>
      <w:r>
        <w:rPr>
          <w:rStyle w:val="NormalTok"/>
        </w:rPr>
        <w:t xml:space="preserve">PinePct </w:t>
      </w:r>
      <w:r>
        <w:rPr>
          <w:rStyle w:val="SpecialCharTok"/>
        </w:rPr>
        <w:t xml:space="preserve">&gt;</w:t>
      </w:r>
      <w:r>
        <w:rPr>
          <w:rStyle w:val="NormalTok"/>
        </w:rPr>
        <w:t xml:space="preserve"> </w:t>
      </w:r>
      <w:r>
        <w:rPr>
          <w:rStyle w:val="DecValTok"/>
        </w:rPr>
        <w:t xml:space="preserve">0</w:t>
      </w:r>
      <w:r>
        <w:br/>
      </w:r>
      <w:r>
        <w:rPr>
          <w:rStyle w:val="NormalTok"/>
        </w:rPr>
        <w:t xml:space="preserve">  blk </w:t>
      </w:r>
      <w:r>
        <w:rPr>
          <w:rStyle w:val="OtherTok"/>
        </w:rPr>
        <w:t xml:space="preserve">&lt;-</w:t>
      </w:r>
      <w:r>
        <w:rPr>
          <w:rStyle w:val="NormalTok"/>
        </w:rPr>
        <w:t xml:space="preserve"> </w:t>
      </w:r>
      <w:r>
        <w:rPr>
          <w:rStyle w:val="FunctionTok"/>
        </w:rPr>
        <w:t xml:space="preserve">max</w:t>
      </w:r>
      <w:r>
        <w:rPr>
          <w:rStyle w:val="NormalTok"/>
        </w:rPr>
        <w:t xml:space="preserve">(</w:t>
      </w:r>
      <w:r>
        <w:rPr>
          <w:rStyle w:val="DecValTok"/>
        </w:rPr>
        <w:t xml:space="preserve">1</w:t>
      </w:r>
      <w:r>
        <w:rPr>
          <w:rStyle w:val="NormalTok"/>
        </w:rPr>
        <w:t xml:space="preserve">L, </w:t>
      </w:r>
      <w:r>
        <w:rPr>
          <w:rStyle w:val="FunctionTok"/>
        </w:rPr>
        <w:t xml:space="preserve">as.integer</w:t>
      </w:r>
      <w:r>
        <w:rPr>
          <w:rStyle w:val="NormalTok"/>
        </w:rPr>
        <w:t xml:space="preserve">(</w:t>
      </w:r>
      <w:r>
        <w:rPr>
          <w:rStyle w:val="FunctionTok"/>
        </w:rPr>
        <w:t xml:space="preserve">round</w:t>
      </w:r>
      <w:r>
        <w:rPr>
          <w:rStyle w:val="NormalTok"/>
        </w:rPr>
        <w:t xml:space="preserve">(BLOCK </w:t>
      </w:r>
      <w:r>
        <w:rPr>
          <w:rStyle w:val="SpecialCharTok"/>
        </w:rPr>
        <w:t xml:space="preserve">/</w:t>
      </w:r>
      <w:r>
        <w:rPr>
          <w:rStyle w:val="NormalTok"/>
        </w:rPr>
        <w:t xml:space="preserve"> fact)))          </w:t>
      </w:r>
      <w:r>
        <w:rPr>
          <w:rStyle w:val="CommentTok"/>
        </w:rPr>
        <w:t xml:space="preserve"># blocks stay near 1 km</w:t>
      </w:r>
      <w:r>
        <w:br/>
      </w:r>
      <w:r>
        <w:rPr>
          <w:rStyle w:val="NormalTok"/>
        </w:rPr>
        <w:t xml:space="preserve">  rc  </w:t>
      </w:r>
      <w:r>
        <w:rPr>
          <w:rStyle w:val="OtherTok"/>
        </w:rPr>
        <w:t xml:space="preserve">&lt;-</w:t>
      </w:r>
      <w:r>
        <w:rPr>
          <w:rStyle w:val="NormalTok"/>
        </w:rPr>
        <w:t xml:space="preserve"> </w:t>
      </w:r>
      <w:r>
        <w:rPr>
          <w:rStyle w:val="FunctionTok"/>
        </w:rPr>
        <w:t xml:space="preserve">rowColFromCell</w:t>
      </w:r>
      <w:r>
        <w:rPr>
          <w:rStyle w:val="NormalTok"/>
        </w:rPr>
        <w:t xml:space="preserve">(Gi, </w:t>
      </w:r>
      <w:r>
        <w:rPr>
          <w:rStyle w:val="FunctionTok"/>
        </w:rPr>
        <w:t xml:space="preserve">seq_len</w:t>
      </w:r>
      <w:r>
        <w:rPr>
          <w:rStyle w:val="NormalTok"/>
        </w:rPr>
        <w:t xml:space="preserve">(</w:t>
      </w:r>
      <w:r>
        <w:rPr>
          <w:rStyle w:val="FunctionTok"/>
        </w:rPr>
        <w:t xml:space="preserve">ncell</w:t>
      </w:r>
      <w:r>
        <w:rPr>
          <w:rStyle w:val="NormalTok"/>
        </w:rPr>
        <w:t xml:space="preserve">(Gi)))</w:t>
      </w:r>
      <w:r>
        <w:br/>
      </w:r>
      <w:r>
        <w:rPr>
          <w:rStyle w:val="NormalTok"/>
        </w:rPr>
        <w:t xml:space="preserve">  d</w:t>
      </w:r>
      <w:r>
        <w:rPr>
          <w:rStyle w:val="SpecialCharTok"/>
        </w:rPr>
        <w:t xml:space="preserve">$</w:t>
      </w:r>
      <w:r>
        <w:rPr>
          <w:rStyle w:val="NormalTok"/>
        </w:rPr>
        <w:t xml:space="preserve">block </w:t>
      </w:r>
      <w:r>
        <w:rPr>
          <w:rStyle w:val="OtherTok"/>
        </w:rPr>
        <w:t xml:space="preserve">&lt;-</w:t>
      </w:r>
      <w:r>
        <w:rPr>
          <w:rStyle w:val="NormalTok"/>
        </w:rPr>
        <w:t xml:space="preserve"> </w:t>
      </w:r>
      <w:r>
        <w:rPr>
          <w:rStyle w:val="FunctionTok"/>
        </w:rPr>
        <w:t xml:space="preserve">paste</w:t>
      </w:r>
      <w:r>
        <w:rPr>
          <w:rStyle w:val="NormalTok"/>
        </w:rPr>
        <w:t xml:space="preserve">(rc[,</w:t>
      </w:r>
      <w:r>
        <w:rPr>
          <w:rStyle w:val="DecValTok"/>
        </w:rPr>
        <w:t xml:space="preserve">1</w:t>
      </w:r>
      <w:r>
        <w:rPr>
          <w:rStyle w:val="NormalTok"/>
        </w:rPr>
        <w:t xml:space="preserve">] </w:t>
      </w:r>
      <w:r>
        <w:rPr>
          <w:rStyle w:val="SpecialCharTok"/>
        </w:rPr>
        <w:t xml:space="preserve">%/%</w:t>
      </w:r>
      <w:r>
        <w:rPr>
          <w:rStyle w:val="NormalTok"/>
        </w:rPr>
        <w:t xml:space="preserve"> blk, rc[,</w:t>
      </w:r>
      <w:r>
        <w:rPr>
          <w:rStyle w:val="DecValTok"/>
        </w:rPr>
        <w:t xml:space="preserve">2</w:t>
      </w:r>
      <w:r>
        <w:rPr>
          <w:rStyle w:val="NormalTok"/>
        </w:rPr>
        <w:t xml:space="preserve">] </w:t>
      </w:r>
      <w:r>
        <w:rPr>
          <w:rStyle w:val="SpecialCharTok"/>
        </w:rPr>
        <w:t xml:space="preserve">%/%</w:t>
      </w:r>
      <w:r>
        <w:rPr>
          <w:rStyle w:val="NormalTok"/>
        </w:rPr>
        <w:t xml:space="preserve"> blk, </w:t>
      </w:r>
      <w:r>
        <w:rPr>
          <w:rStyle w:val="AttributeTok"/>
        </w:rPr>
        <w:t xml:space="preserve">sep =</w:t>
      </w:r>
      <w:r>
        <w:rPr>
          <w:rStyle w:val="NormalTok"/>
        </w:rPr>
        <w:t xml:space="preserve"> </w:t>
      </w:r>
      <w:r>
        <w:rPr>
          <w:rStyle w:val="StringTok"/>
        </w:rPr>
        <w:t xml:space="preserve">"_"</w:t>
      </w:r>
      <w:r>
        <w:rPr>
          <w:rStyle w:val="NormalTok"/>
        </w:rPr>
        <w:t xml:space="preserve">)</w:t>
      </w:r>
      <w:r>
        <w:br/>
      </w:r>
      <w:r>
        <w:rPr>
          <w:rStyle w:val="NormalTok"/>
        </w:rPr>
        <w:t xml:space="preserve">  d </w:t>
      </w:r>
      <w:r>
        <w:rPr>
          <w:rStyle w:val="OtherTok"/>
        </w:rPr>
        <w:t xml:space="preserve">&lt;-</w:t>
      </w:r>
      <w:r>
        <w:rPr>
          <w:rStyle w:val="NormalTok"/>
        </w:rPr>
        <w:t xml:space="preserve"> d[</w:t>
      </w:r>
      <w:r>
        <w:rPr>
          <w:rStyle w:val="FunctionTok"/>
        </w:rPr>
        <w:t xml:space="preserve">complete.cases</w:t>
      </w:r>
      <w:r>
        <w:rPr>
          <w:rStyle w:val="NormalTok"/>
        </w:rPr>
        <w:t xml:space="preserve">(d[, MVARS]), ]</w:t>
      </w:r>
      <w:r>
        <w:br/>
      </w:r>
      <w:r>
        <w:rPr>
          <w:rStyle w:val="NormalTok"/>
        </w:rPr>
        <w:t xml:space="preserve">  </w:t>
      </w:r>
      <w:r>
        <w:rPr>
          <w:rStyle w:val="FunctionTok"/>
        </w:rPr>
        <w:t xml:space="preserve">structure</w:t>
      </w:r>
      <w:r>
        <w:rPr>
          <w:rStyle w:val="NormalTok"/>
        </w:rPr>
        <w:t xml:space="preserve">(d, </w:t>
      </w:r>
      <w:r>
        <w:rPr>
          <w:rStyle w:val="AttributeTok"/>
        </w:rPr>
        <w:t xml:space="preserve">res =</w:t>
      </w:r>
      <w:r>
        <w:rPr>
          <w:rStyle w:val="NormalTok"/>
        </w:rPr>
        <w:t xml:space="preserve"> rs, </w:t>
      </w:r>
      <w:r>
        <w:rPr>
          <w:rStyle w:val="AttributeTok"/>
        </w:rPr>
        <w:t xml:space="preserve">win =</w:t>
      </w:r>
      <w:r>
        <w:rPr>
          <w:rStyle w:val="NormalTok"/>
        </w:rPr>
        <w:t xml:space="preserve"> w </w:t>
      </w:r>
      <w:r>
        <w:rPr>
          <w:rStyle w:val="SpecialCharTok"/>
        </w:rPr>
        <w:t xml:space="preserve">*</w:t>
      </w:r>
      <w:r>
        <w:rPr>
          <w:rStyle w:val="NormalTok"/>
        </w:rPr>
        <w:t xml:space="preserve"> rs)</w:t>
      </w:r>
      <w:r>
        <w:br/>
      </w:r>
      <w:r>
        <w:rPr>
          <w:rStyle w:val="NormalTok"/>
        </w:rPr>
        <w:t xml:space="preserve">}</w:t>
      </w:r>
      <w:r>
        <w:br/>
      </w:r>
      <w:r>
        <w:br/>
      </w:r>
      <w:r>
        <w:rPr>
          <w:rStyle w:val="NormalTok"/>
        </w:rPr>
        <w:t xml:space="preserve">grain_row </w:t>
      </w:r>
      <w:r>
        <w:rPr>
          <w:rStyle w:val="OtherTok"/>
        </w:rPr>
        <w:t xml:space="preserve">&lt;-</w:t>
      </w:r>
      <w:r>
        <w:rPr>
          <w:rStyle w:val="NormalTok"/>
        </w:rPr>
        <w:t xml:space="preserve"> </w:t>
      </w:r>
      <w:r>
        <w:rPr>
          <w:rStyle w:val="ControlFlowTok"/>
        </w:rPr>
        <w:t xml:space="preserve">function</w:t>
      </w:r>
      <w:r>
        <w:rPr>
          <w:rStyle w:val="NormalTok"/>
        </w:rPr>
        <w:t xml:space="preserve">(fact) {</w:t>
      </w:r>
      <w:r>
        <w:br/>
      </w:r>
      <w:r>
        <w:rPr>
          <w:rStyle w:val="NormalTok"/>
        </w:rPr>
        <w:t xml:space="preserve">  d  </w:t>
      </w:r>
      <w:r>
        <w:rPr>
          <w:rStyle w:val="OtherTok"/>
        </w:rPr>
        <w:t xml:space="preserve">&lt;-</w:t>
      </w:r>
      <w:r>
        <w:rPr>
          <w:rStyle w:val="NormalTok"/>
        </w:rPr>
        <w:t xml:space="preserve"> </w:t>
      </w:r>
      <w:r>
        <w:rPr>
          <w:rStyle w:val="FunctionTok"/>
        </w:rPr>
        <w:t xml:space="preserve">build_grain</w:t>
      </w:r>
      <w:r>
        <w:rPr>
          <w:rStyle w:val="NormalTok"/>
        </w:rPr>
        <w:t xml:space="preserve">(fact); h </w:t>
      </w:r>
      <w:r>
        <w:rPr>
          <w:rStyle w:val="OtherTok"/>
        </w:rPr>
        <w:t xml:space="preserve">&lt;-</w:t>
      </w:r>
      <w:r>
        <w:rPr>
          <w:rStyle w:val="NormalTok"/>
        </w:rPr>
        <w:t xml:space="preserve"> d[d</w:t>
      </w:r>
      <w:r>
        <w:rPr>
          <w:rStyle w:val="SpecialCharTok"/>
        </w:rPr>
        <w:t xml:space="preserve">$</w:t>
      </w:r>
      <w:r>
        <w:rPr>
          <w:rStyle w:val="NormalTok"/>
        </w:rPr>
        <w:t xml:space="preserve">HasHost, ]</w:t>
      </w:r>
      <w:r>
        <w:br/>
      </w:r>
      <w:r>
        <w:rPr>
          <w:rStyle w:val="NormalTok"/>
        </w:rPr>
        <w:t xml:space="preserve">  z  </w:t>
      </w:r>
      <w:r>
        <w:rPr>
          <w:rStyle w:val="OtherTok"/>
        </w:rPr>
        <w:t xml:space="preserve">&lt;-</w:t>
      </w:r>
      <w:r>
        <w:rPr>
          <w:rStyle w:val="NormalTok"/>
        </w:rPr>
        <w:t xml:space="preserve"> </w:t>
      </w:r>
      <w:r>
        <w:rPr>
          <w:rStyle w:val="FunctionTok"/>
        </w:rPr>
        <w:t xml:space="preserve">standardise</w:t>
      </w:r>
      <w:r>
        <w:rPr>
          <w:rStyle w:val="NormalTok"/>
        </w:rPr>
        <w:t xml:space="preserve">(h)</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w:t>
      </w:r>
      <w:r>
        <w:rPr>
          <w:rStyle w:val="FunctionTok"/>
        </w:rPr>
        <w:t xml:space="preserve">lm</w:t>
      </w:r>
      <w:r>
        <w:rPr>
          <w:rStyle w:val="NormalTok"/>
        </w:rPr>
        <w:t xml:space="preserve">(Wind </w:t>
      </w:r>
      <w:r>
        <w:rPr>
          <w:rStyle w:val="SpecialCharTok"/>
        </w:rPr>
        <w:t xml:space="preserve">~</w:t>
      </w:r>
      <w:r>
        <w:rPr>
          <w:rStyle w:val="NormalTok"/>
        </w:rPr>
        <w:t xml:space="preserve"> Elevation, </w:t>
      </w:r>
      <w:r>
        <w:rPr>
          <w:rStyle w:val="AttributeTok"/>
        </w:rPr>
        <w:t xml:space="preserve">data =</w:t>
      </w:r>
      <w:r>
        <w:rPr>
          <w:rStyle w:val="NormalTok"/>
        </w:rPr>
        <w:t xml:space="preserve"> z))</w:t>
      </w:r>
      <w:r>
        <w:rPr>
          <w:rStyle w:val="SpecialCharTok"/>
        </w:rPr>
        <w:t xml:space="preserve">$</w:t>
      </w:r>
      <w:r>
        <w:rPr>
          <w:rStyle w:val="NormalTok"/>
        </w:rPr>
        <w:t xml:space="preserve">r.squared</w:t>
      </w:r>
      <w:r>
        <w:br/>
      </w:r>
      <w:r>
        <w:rPr>
          <w:rStyle w:val="NormalTok"/>
        </w:rPr>
        <w:t xml:space="preserve">  fit </w:t>
      </w:r>
      <w:r>
        <w:rPr>
          <w:rStyle w:val="OtherTok"/>
        </w:rPr>
        <w:t xml:space="preserve">&lt;-</w:t>
      </w:r>
      <w:r>
        <w:rPr>
          <w:rStyle w:val="NormalTok"/>
        </w:rPr>
        <w:t xml:space="preserve"> </w:t>
      </w:r>
      <w:r>
        <w:rPr>
          <w:rStyle w:val="FunctionTok"/>
        </w:rPr>
        <w:t xml:space="preserve">fit_fast</w:t>
      </w:r>
      <w:r>
        <w:rPr>
          <w:rStyle w:val="NormalTok"/>
        </w:rPr>
        <w:t xml:space="preserve">(</w:t>
      </w:r>
      <w:r>
        <w:rPr>
          <w:rStyle w:val="FunctionTok"/>
        </w:rPr>
        <w:t xml:space="preserve">design_matrix</w:t>
      </w:r>
      <w:r>
        <w:rPr>
          <w:rStyle w:val="NormalTok"/>
        </w:rPr>
        <w:t xml:space="preserve">(z), z</w:t>
      </w:r>
      <w:r>
        <w:rPr>
          <w:rStyle w:val="SpecialCharTok"/>
        </w:rPr>
        <w:t xml:space="preserve">$</w:t>
      </w:r>
      <w:r>
        <w:rPr>
          <w:rStyle w:val="NormalTok"/>
        </w:rPr>
        <w:t xml:space="preserve">y); bs </w:t>
      </w:r>
      <w:r>
        <w:rPr>
          <w:rStyle w:val="OtherTok"/>
        </w:rPr>
        <w:t xml:space="preserve">&lt;-</w:t>
      </w:r>
      <w:r>
        <w:rPr>
          <w:rStyle w:val="NormalTok"/>
        </w:rPr>
        <w:t xml:space="preserve"> </w:t>
      </w:r>
      <w:r>
        <w:rPr>
          <w:rStyle w:val="FunctionTok"/>
        </w:rPr>
        <w:t xml:space="preserve">block_boot</w:t>
      </w:r>
      <w:r>
        <w:rPr>
          <w:rStyle w:val="NormalTok"/>
        </w:rPr>
        <w:t xml:space="preserve">(z)</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(bs[, </w:t>
      </w:r>
      <w:r>
        <w:rPr>
          <w:rStyle w:val="StringTok"/>
        </w:rPr>
        <w:t xml:space="preserve">"WindResid"</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Grain =</w:t>
      </w:r>
      <w:r>
        <w:rPr>
          <w:rStyle w:val="NormalTok"/>
        </w:rPr>
        <w:t xml:space="preserve"> </w:t>
      </w:r>
      <w:r>
        <w:rPr>
          <w:rStyle w:val="FunctionTok"/>
        </w:rPr>
        <w:t xml:space="preserve">sprintf</w:t>
      </w:r>
      <w:r>
        <w:rPr>
          <w:rStyle w:val="NormalTok"/>
        </w:rPr>
        <w:t xml:space="preserve">(</w:t>
      </w:r>
      <w:r>
        <w:rPr>
          <w:rStyle w:val="StringTok"/>
        </w:rPr>
        <w:t xml:space="preserve">"%.0f m"</w:t>
      </w:r>
      <w:r>
        <w:rPr>
          <w:rStyle w:val="NormalTok"/>
        </w:rPr>
        <w:t xml:space="preserve">, </w:t>
      </w:r>
      <w:r>
        <w:rPr>
          <w:rStyle w:val="FunctionTok"/>
        </w:rPr>
        <w:t xml:space="preserve">attr</w:t>
      </w:r>
      <w:r>
        <w:rPr>
          <w:rStyle w:val="NormalTok"/>
        </w:rPr>
        <w:t xml:space="preserve">(d, </w:t>
      </w:r>
      <w:r>
        <w:rPr>
          <w:rStyle w:val="StringTok"/>
        </w:rPr>
        <w:t xml:space="preserve">"res"</w:t>
      </w:r>
      <w:r>
        <w:rPr>
          <w:rStyle w:val="NormalTok"/>
        </w:rPr>
        <w:t xml:space="preserve">)),</w:t>
      </w:r>
      <w:r>
        <w:br/>
      </w:r>
      <w:r>
        <w:rPr>
          <w:rStyle w:val="NormalTok"/>
        </w:rPr>
        <w:t xml:space="preserve">         </w:t>
      </w:r>
      <w:r>
        <w:rPr>
          <w:rStyle w:val="StringTok"/>
        </w:rPr>
        <w:t xml:space="preserve">`</w:t>
      </w:r>
      <w:r>
        <w:rPr>
          <w:rStyle w:val="AttributeTok"/>
        </w:rPr>
        <w:t xml:space="preserve">TPI window</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 m"</w:t>
      </w:r>
      <w:r>
        <w:rPr>
          <w:rStyle w:val="NormalTok"/>
        </w:rPr>
        <w:t xml:space="preserve">, </w:t>
      </w:r>
      <w:r>
        <w:rPr>
          <w:rStyle w:val="FunctionTok"/>
        </w:rPr>
        <w:t xml:space="preserve">attr</w:t>
      </w:r>
      <w:r>
        <w:rPr>
          <w:rStyle w:val="NormalTok"/>
        </w:rPr>
        <w:t xml:space="preserve">(d, </w:t>
      </w:r>
      <w:r>
        <w:rPr>
          <w:rStyle w:val="StringTok"/>
        </w:rPr>
        <w:t xml:space="preserve">"win"</w:t>
      </w:r>
      <w:r>
        <w:rPr>
          <w:rStyle w:val="NormalTok"/>
        </w:rPr>
        <w:t xml:space="preserve">)),</w:t>
      </w:r>
      <w:r>
        <w:br/>
      </w:r>
      <w:r>
        <w:rPr>
          <w:rStyle w:val="NormalTok"/>
        </w:rPr>
        <w:t xml:space="preserve">         </w:t>
      </w:r>
      <w:r>
        <w:rPr>
          <w:rStyle w:val="StringTok"/>
        </w:rPr>
        <w:t xml:space="preserve">`</w:t>
      </w:r>
      <w:r>
        <w:rPr>
          <w:rStyle w:val="AttributeTok"/>
        </w:rPr>
        <w:t xml:space="preserve">Host cells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(h), </w:t>
      </w:r>
      <w:r>
        <w:rPr>
          <w:rStyle w:val="AttributeTok"/>
        </w:rPr>
        <w:t xml:space="preserve">Blocks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(z</w:t>
      </w:r>
      <w:r>
        <w:rPr>
          <w:rStyle w:val="SpecialCharTok"/>
        </w:rPr>
        <w:t xml:space="preserve">$</w:t>
      </w:r>
      <w:r>
        <w:rPr>
          <w:rStyle w:val="NormalTok"/>
        </w:rPr>
        <w:t xml:space="preserve">block)),</w:t>
      </w:r>
      <w:r>
        <w:br/>
      </w:r>
      <w:r>
        <w:rPr>
          <w:rStyle w:val="NormalTok"/>
        </w:rPr>
        <w:t xml:space="preserve">         </w:t>
      </w:r>
      <w:r>
        <w:rPr>
          <w:rStyle w:val="StringTok"/>
        </w:rPr>
        <w:t xml:space="preserve">`</w:t>
      </w:r>
      <w:r>
        <w:rPr>
          <w:rStyle w:val="AttributeTok"/>
        </w:rPr>
        <w:t xml:space="preserve">R² wind on elevation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Wind residual beta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coef</w:t>
      </w:r>
      <w:r>
        <w:rPr>
          <w:rStyle w:val="NormalTok"/>
        </w:rPr>
        <w:t xml:space="preserve">(fit)[[</w:t>
      </w:r>
      <w:r>
        <w:rPr>
          <w:rStyle w:val="StringTok"/>
        </w:rPr>
        <w:t xml:space="preserve">"WindResid"</w:t>
      </w:r>
      <w:r>
        <w:rPr>
          <w:rStyle w:val="NormalTok"/>
        </w:rPr>
        <w:t xml:space="preserve">]]),</w:t>
      </w:r>
      <w:r>
        <w:br/>
      </w:r>
      <w:r>
        <w:rPr>
          <w:rStyle w:val="NormalTok"/>
        </w:rPr>
        <w:t xml:space="preserve">         </w:t>
      </w:r>
      <w:r>
        <w:rPr>
          <w:rStyle w:val="StringTok"/>
        </w:rPr>
        <w:t xml:space="preserve">`</w:t>
      </w:r>
      <w:r>
        <w:rPr>
          <w:rStyle w:val="AttributeTok"/>
        </w:rPr>
        <w:t xml:space="preserve">block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 %+.3f]"</w:t>
      </w:r>
      <w:r>
        <w:rPr>
          <w:rStyle w:val="NormalTok"/>
        </w:rPr>
        <w:t xml:space="preserve">, q[</w:t>
      </w:r>
      <w:r>
        <w:rPr>
          <w:rStyle w:val="DecValTok"/>
        </w:rPr>
        <w:t xml:space="preserve">1</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sign stability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w:t>
      </w:r>
      <w:r>
        <w:br/>
      </w:r>
      <w:r>
        <w:rPr>
          <w:rStyle w:val="NormalTok"/>
        </w:rPr>
        <w:t xml:space="preserve">           </w:t>
      </w:r>
      <w:r>
        <w:rPr>
          <w:rStyle w:val="FunctionTok"/>
        </w:rPr>
        <w:t xml:space="preserve">mean</w:t>
      </w:r>
      <w:r>
        <w:rPr>
          <w:rStyle w:val="NormalTok"/>
        </w:rPr>
        <w:t xml:space="preserve">(</w:t>
      </w:r>
      <w:r>
        <w:rPr>
          <w:rStyle w:val="FunctionTok"/>
        </w:rPr>
        <w:t xml:space="preserve">sign</w:t>
      </w:r>
      <w:r>
        <w:rPr>
          <w:rStyle w:val="NormalTok"/>
        </w:rPr>
        <w:t xml:space="preserve">(bs[, </w:t>
      </w:r>
      <w:r>
        <w:rPr>
          <w:rStyle w:val="StringTok"/>
        </w:rPr>
        <w:t xml:space="preserve">"WindResid"</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w:t>
      </w:r>
      <w:r>
        <w:rPr>
          <w:rStyle w:val="FunctionTok"/>
        </w:rPr>
        <w:t xml:space="preserve">coef</w:t>
      </w:r>
      <w:r>
        <w:rPr>
          <w:rStyle w:val="NormalTok"/>
        </w:rPr>
        <w:t xml:space="preserve">(fit)[[</w:t>
      </w:r>
      <w:r>
        <w:rPr>
          <w:rStyle w:val="StringTok"/>
        </w:rPr>
        <w:t xml:space="preserve">"WindResid"</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DocumentationTok"/>
        </w:rPr>
        <w:t xml:space="preserve">## The 25 m row must reproduce the analysis frame built in `assemble`; if this</w:t>
      </w:r>
      <w:r>
        <w:br/>
      </w:r>
      <w:r>
        <w:rPr>
          <w:rStyle w:val="DocumentationTok"/>
        </w:rPr>
        <w:t xml:space="preserve">## assertion ever fails the two code paths have drifted apart.</w:t>
      </w:r>
      <w:r>
        <w:br/>
      </w:r>
      <w:r>
        <w:rPr>
          <w:rStyle w:val="FunctionTok"/>
        </w:rPr>
        <w:t xml:space="preserve">stopifnot</w:t>
      </w:r>
      <w:r>
        <w:rPr>
          <w:rStyle w:val="NormalTok"/>
        </w:rPr>
        <w:t xml:space="preserve">(</w:t>
      </w:r>
      <w:r>
        <w:rPr>
          <w:rStyle w:val="FunctionTok"/>
        </w:rPr>
        <w:t xml:space="preserve">nrow</w:t>
      </w:r>
      <w:r>
        <w:rPr>
          <w:rStyle w:val="NormalTok"/>
        </w:rPr>
        <w:t xml:space="preserve">(</w:t>
      </w:r>
      <w:r>
        <w:rPr>
          <w:rStyle w:val="FunctionTok"/>
        </w:rPr>
        <w:t xml:space="preserve">build_grain</w:t>
      </w:r>
      <w:r>
        <w:rPr>
          <w:rStyle w:val="NormalTok"/>
        </w:rPr>
        <w:t xml:space="preserve">(</w:t>
      </w:r>
      <w:r>
        <w:rPr>
          <w:rStyle w:val="DecValTok"/>
        </w:rPr>
        <w:t xml:space="preserve">1</w:t>
      </w:r>
      <w:r>
        <w:rPr>
          <w:rStyle w:val="NormalTok"/>
        </w:rPr>
        <w:t xml:space="preserve">L)) </w:t>
      </w:r>
      <w:r>
        <w:rPr>
          <w:rStyle w:val="SpecialCharTok"/>
        </w:rPr>
        <w:t xml:space="preserve">==</w:t>
      </w:r>
      <w:r>
        <w:rPr>
          <w:rStyle w:val="NormalTok"/>
        </w:rPr>
        <w:t xml:space="preserve"> </w:t>
      </w:r>
      <w:r>
        <w:rPr>
          <w:rStyle w:val="FunctionTok"/>
        </w:rPr>
        <w:t xml:space="preserve">nrow</w:t>
      </w:r>
      <w:r>
        <w:rPr>
          <w:rStyle w:val="NormalTok"/>
        </w:rPr>
        <w:t xml:space="preserve">(S))</w:t>
      </w:r>
      <w:r>
        <w:br/>
      </w:r>
      <w:r>
        <w:br/>
      </w:r>
      <w:r>
        <w:rPr>
          <w:rStyle w:val="NormalTok"/>
        </w:rPr>
        <w:t xml:space="preserve">SUPP_GRAIN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4</w:t>
      </w:r>
      <w:r>
        <w:rPr>
          <w:rStyle w:val="NormalTok"/>
        </w:rPr>
        <w:t xml:space="preserve">L), grain_row))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AttributeTok"/>
        </w:rPr>
        <w:t xml:space="preserve">align =</w:t>
      </w:r>
      <w:r>
        <w:rPr>
          <w:rStyle w:val="NormalTok"/>
        </w:rPr>
        <w:t xml:space="preserve"> </w:t>
      </w:r>
      <w:r>
        <w:rPr>
          <w:rStyle w:val="StringTok"/>
        </w:rPr>
        <w:t xml:space="preserve">"llllllll"</w:t>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p>
    <w:p>
      <w:pPr>
        <w:pStyle w:val="FirstParagraph"/>
      </w:pPr>
      <w:r>
        <w:t xml:space="preserve">Work et al. (2011)</w:t>
      </w:r>
      <w:r>
        <w:t xml:space="preserve">, working on carabid beetles, found the apparent importance of terrain derivatives changed with the resolution at which they were computed, because elevation error propagates into derived curvature differently at every grain. The concern transfers directly and is worth separating from extent, which is routinely confused with it.</w:t>
      </w:r>
    </w:p>
    <w:p>
      <w:pPr>
        <w:pStyle w:val="BodyText"/>
      </w:pPr>
      <w:r>
        <w:t xml:space="preserve">Here they behave quite differently (Table S3). Aggregating from 25 m to 100 m, a sixteen-fold reduction in cells, leaves the confound essentially untouched: elevation explains close to the same share of wind variance at every grain, and the orthogonalised wind coefficient neither reverses nor decays. The suppression at the top of the gradient is a landscape-scale feature and survives a coarser lens.</w:t>
      </w:r>
    </w:p>
    <w:p>
      <w:pPr>
        <w:pStyle w:val="BodyText"/>
      </w:pPr>
      <w:r>
        <w:t xml:space="preserve">The contrast with</w:t>
      </w:r>
      <w:r>
        <w:t xml:space="preserve"> </w:t>
      </w:r>
      <w:hyperlink w:anchor="sec-extent">
        <w:r>
          <w:rPr>
            <w:rStyle w:val="Hyperlink"/>
          </w:rPr>
          <w:t xml:space="preserve">Section 5.8</w:t>
        </w:r>
      </w:hyperlink>
      <w:r>
        <w:t xml:space="preserve"> </w:t>
      </w:r>
      <w:r>
        <w:t xml:space="preserve">is the point, and one we should not overstate. Enlarging the cell fourfold changes almost nothing; shrinking the study area destroys the estimate. Grain governs how finely a pattern is resolved, extent governs which part of the joint distribution of elevation and wind the model ever sees, and here only the second mattered.</w:t>
      </w:r>
    </w:p>
    <w:p>
      <w:pPr>
        <w:pStyle w:val="BodyText"/>
      </w:pPr>
      <w:r>
        <w:t xml:space="preserve">That is a result about this landscape and this pair of surfaces, not a general ordering of the two axes.</w:t>
      </w:r>
      <w:r>
        <w:t xml:space="preserve"> </w:t>
      </w:r>
      <w:r>
        <w:t xml:space="preserve">Wiens (1989)</w:t>
      </w:r>
      <w:r>
        <w:t xml:space="preserve"> </w:t>
      </w:r>
      <w:r>
        <w:t xml:space="preserve">set out the distinction and warned that correlations evident within one domain may disappear or change sign when the extent is enlarged past it, and</w:t>
      </w:r>
      <w:r>
        <w:t xml:space="preserve"> </w:t>
      </w:r>
      <w:r>
        <w:t xml:space="preserve">Dungan et al. (2002)</w:t>
      </w:r>
      <w:r>
        <w:t xml:space="preserve"> </w:t>
      </w:r>
      <w:r>
        <w:t xml:space="preserve">recommended that studies report unit size, shape, spacing and extent together for the same reason. The literature since has not settled which axis matters more, and where it has looked it has often found the opposite of what we find:</w:t>
      </w:r>
      <w:r>
        <w:t xml:space="preserve"> </w:t>
      </w:r>
      <w:r>
        <w:t xml:space="preserve">McGarigal et al. (2016)</w:t>
      </w:r>
      <w:r>
        <w:t xml:space="preserve">, reviewing several hundred multi-scale habitat studies, concluded that the emphasis on extent may have left grain under-examined. Nor is reporting the weak point we assumed:</w:t>
      </w:r>
      <w:r>
        <w:t xml:space="preserve"> </w:t>
      </w:r>
      <w:r>
        <w:t xml:space="preserve">Estes et al. (2018)</w:t>
      </w:r>
      <w:r>
        <w:t xml:space="preserve"> </w:t>
      </w:r>
      <w:r>
        <w:t xml:space="preserve">found resolution and extent reported at closely comparable rates, near three fifths in both cases.</w:t>
      </w:r>
    </w:p>
    <w:p>
      <w:pPr>
        <w:pStyle w:val="BodyText"/>
      </w:pPr>
      <w:r>
        <w:t xml:space="preserve">What our result adds is narrower and more useful.</w:t>
      </w:r>
      <w:r>
        <w:t xml:space="preserve"> </w:t>
      </w:r>
      <w:r>
        <w:t xml:space="preserve">Sandel (2015)</w:t>
      </w:r>
      <w:r>
        <w:t xml:space="preserve"> </w:t>
      </w:r>
      <w:r>
        <w:t xml:space="preserve">shows that for a genuinely linear relationship the coefficient is extent-independent and only the coefficient of determination moves with extent. A coefficient that changes sign under truncation is therefore a diagnostic for an unmodelled nonlinearity rather than an instance of a general law. That is very likely what is happening here:</w:t>
      </w:r>
      <w:r>
        <w:t xml:space="preserve"> </w:t>
      </w:r>
      <w:hyperlink w:anchor="fig-gradient">
        <w:r>
          <w:rPr>
            <w:rStyle w:val="Hyperlink"/>
          </w:rPr>
          <w:t xml:space="preserve">Figure 3</w:t>
        </w:r>
      </w:hyperlink>
      <w:r>
        <w:t xml:space="preserve"> </w:t>
      </w:r>
      <w:r>
        <w:t xml:space="preserve">shows attack unimodal in elevation while wind rises monotonically, so no monotone wind term can hold across the whole gradient, and the clip lands on one limb of the hump. Read that way the finding is not</w:t>
      </w:r>
      <w:r>
        <w:t xml:space="preserve"> </w:t>
      </w:r>
      <w:r>
        <w:t xml:space="preserve">“extent reverses inferences”</w:t>
      </w:r>
      <w:r>
        <w:t xml:space="preserve"> </w:t>
      </w:r>
      <w:r>
        <w:t xml:space="preserve">but the sharper</w:t>
      </w:r>
      <w:r>
        <w:t xml:space="preserve"> </w:t>
      </w:r>
      <w:r>
        <w:t xml:space="preserve">“truncating a gradient onto one limb of a unimodal response will reverse the apparent sign of anything monotonically correlated with the gradient.”</w:t>
      </w:r>
      <w:r>
        <w:t xml:space="preserve"> </w:t>
      </w:r>
      <w:r>
        <w:t xml:space="preserve">Testing it properly means fitting the nonlinearity rather than assuming it away, which is the first thing we would do next.</w:t>
      </w:r>
    </w:p>
    <w:bookmarkEnd w:id="76"/>
    <w:bookmarkEnd w:id="77"/>
    <w:bookmarkStart w:id="80" w:name="discussion"/>
    <w:p>
      <w:pPr>
        <w:pStyle w:val="Heading1"/>
      </w:pPr>
      <w:r>
        <w:t xml:space="preserve">6. Discussion</w:t>
      </w:r>
    </w:p>
    <w:p>
      <w:pPr>
        <w:pStyle w:val="FirstParagraph"/>
      </w:pPr>
      <w:r>
        <w:t xml:space="preserve">Read against the review, the result is a negative answer to a question the literature had been answering in the affirmative without measurement. R1 recorded that the wind-disruption mechanism has been invoked as an explanation for years while entering no model; fitted here, on a landscape chosen for its relief, it does not survive a specification that allows the response its observed curvature. R4 recorded that scale is acknowledged but conclusions are not tested against it; tested here, two of three analytical axes change the answer.</w:t>
      </w:r>
    </w:p>
    <w:p>
      <w:pPr>
        <w:pStyle w:val="BodyText"/>
      </w:pPr>
      <w:r>
        <w:t xml:space="preserve">Three of the results above are built and then withdrawn, which is deliberate and can be hard to follow on a first reading. We therefore state at the outset what survives.</w:t>
      </w:r>
    </w:p>
    <w:p>
      <w:pPr>
        <w:pStyle w:val="BodyText"/>
      </w:pPr>
      <w:r>
        <w:t xml:space="preserve">Four findings stand. Attack is unimodal in elevation. Below 1,900 m the pattern is the distribution of lodgepole pine. Attack rises monotonically with stem diameter and steps at the published source-sink threshold, so host must be coded as size and not only as cover. And above 1,900 m, 71 per cent of the suppression remains after every host term we have.</w:t>
      </w:r>
    </w:p>
    <w:p>
      <w:pPr>
        <w:pStyle w:val="BodyText"/>
      </w:pPr>
      <w:r>
        <w:t xml:space="preserve">Three do not. The orthogonalised wind coefficient does not survive fitting elevation flexibly. The conclusion that freeze mortality can be excluded does not survive the stage-specific and seasonal structure of lethal temperature. And no estimate at all survives truncating the landscape to a 2 by 4 km clip.</w:t>
      </w:r>
    </w:p>
    <w:p>
      <w:pPr>
        <w:pStyle w:val="BodyText"/>
      </w:pPr>
      <w:r>
        <w:t xml:space="preserve">One thing was never established. Nothing here identifies the mechanism behind the high-elevation refugia, and three candidates remain live.</w:t>
      </w:r>
    </w:p>
    <w:p>
      <w:pPr>
        <w:pStyle w:val="BodyText"/>
      </w:pPr>
      <w:r>
        <w:t xml:space="preserve">The high-elevation suppression is real, and it is only partly host limitation. Among cells carrying lodgepole pine, attack above 1,900 m runs at 13.7 per cent against 31.5 per cent below. Cover barely moves across that step. Stem size does, and</w:t>
      </w:r>
      <w:r>
        <w:t xml:space="preserve"> </w:t>
      </w:r>
      <w:hyperlink w:anchor="sec-size">
        <w:r>
          <w:rPr>
            <w:rStyle w:val="Hyperlink"/>
          </w:rPr>
          <w:t xml:space="preserve">Section 5.2</w:t>
        </w:r>
      </w:hyperlink>
      <w:r>
        <w:t xml:space="preserve"> </w:t>
      </w:r>
      <w:r>
        <w:t xml:space="preserve">shows that the share of stands above the source-sink crossover falls roughly four-fold. Conditioning on diameter and the rest of the host set removes 29 per cent of the effect on the log-odds scale and leaves the rest standing. Under the</w:t>
      </w:r>
      <w:r>
        <w:t xml:space="preserve"> </w:t>
      </w:r>
      <w:r>
        <w:t xml:space="preserve">Krawchuk et al. (2020)</w:t>
      </w:r>
      <w:r>
        <w:t xml:space="preserve"> </w:t>
      </w:r>
      <w:r>
        <w:t xml:space="preserve">definition what remains are refugia: disturbed less severely than the surrounding landscape, with host present, and predictably located by an enduring topographic feature. That matches</w:t>
      </w:r>
      <w:r>
        <w:t xml:space="preserve"> </w:t>
      </w:r>
      <w:r>
        <w:t xml:space="preserve">Cartwright (2018)</w:t>
      </w:r>
      <w:r>
        <w:t xml:space="preserve"> </w:t>
      </w:r>
      <w:r>
        <w:t xml:space="preserve">in associating refugia with thinner stands, and it now says something more specific, because thinner here means smaller-stemmed as well as sparser.</w:t>
      </w:r>
    </w:p>
    <w:p>
      <w:pPr>
        <w:pStyle w:val="BodyText"/>
      </w:pPr>
      <w:r>
        <w:t xml:space="preserve">We record that the first version of this result rested on cover alone and overstated the case. Reporting cover without diameter concealed a real host effect, and the general lesson is the one this paper keeps arriving at: a host layer is not a single thing, and which attribute of it you use decides the answer.</w:t>
      </w:r>
    </w:p>
    <w:p>
      <w:pPr>
        <w:pStyle w:val="BodyText"/>
      </w:pPr>
      <w:r>
        <w:t xml:space="preserve">What we cannot do is attribute the remainder to wind. The ordinal result in</w:t>
      </w:r>
      <w:r>
        <w:t xml:space="preserve"> </w:t>
      </w:r>
      <w:hyperlink w:anchor="sec-ordinal">
        <w:r>
          <w:rPr>
            <w:rStyle w:val="Hyperlink"/>
          </w:rPr>
          <w:t xml:space="preserve">Section 5.4</w:t>
        </w:r>
      </w:hyperlink>
      <w:r>
        <w:t xml:space="preserve"> </w:t>
      </w:r>
      <w:r>
        <w:t xml:space="preserve">changes one half of that difficulty and leaves the other where it was.</w:t>
      </w:r>
    </w:p>
    <w:p>
      <w:pPr>
        <w:pStyle w:val="BodyText"/>
      </w:pPr>
      <w:r>
        <w:t xml:space="preserve">The statistical half looked, at first, much improved. Once severity is modelled as the ordinal variable it is, the orthogonalised wind term clears the interval test at every threshold above trace and strengthens monotonically with severity.</w:t>
      </w:r>
      <w:r>
        <w:t xml:space="preserve"> </w:t>
      </w:r>
      <w:hyperlink w:anchor="sec-nonlinear">
        <w:r>
          <w:rPr>
            <w:rStyle w:val="Hyperlink"/>
          </w:rPr>
          <w:t xml:space="preserve">Section 5.5</w:t>
        </w:r>
      </w:hyperlink>
      <w:r>
        <w:t xml:space="preserve"> </w:t>
      </w:r>
      <w:r>
        <w:t xml:space="preserve">withdraws that reading. Entering elevation flexibly, and residualising wind against the same basis rather than against a straight line, removes between three fifths and seven tenths of the coefficient and leaves no threshold clearing the test. The ordinal coding does recover structure the binary discards, and</w:t>
      </w:r>
      <w:r>
        <w:t xml:space="preserve"> </w:t>
      </w:r>
      <w:r>
        <w:t xml:space="preserve">Krawchuk et al. (2020)</w:t>
      </w:r>
      <w:r>
        <w:t xml:space="preserve">’s warning against binary refugia coding stands. But that structure is not attributable to wind: it is very largely the curvature of the elevation response, which the linear specification pushed into the wind term. We therefore do not report a wind effect, in either coding.</w:t>
      </w:r>
    </w:p>
    <w:p>
      <w:pPr>
        <w:pStyle w:val="BodyText"/>
      </w:pPr>
      <w:r>
        <w:t xml:space="preserve">The identification half is untouched, and the life history says the competing explanation is more specific than we first allowed.</w:t>
      </w:r>
    </w:p>
    <w:p>
      <w:pPr>
        <w:pStyle w:val="BodyText"/>
      </w:pPr>
      <w:r>
        <w:t xml:space="preserve">The upper gradient is where it is coldest, and cold acts on this insect through two separate mechanisms rather than one. The first is overwinter mortality, graded by instar and by the state of cold-hardening</w:t>
      </w:r>
      <w:r>
        <w:t xml:space="preserve"> </w:t>
      </w:r>
      <w:r>
        <w:t xml:space="preserve">(Safranyik and Carroll 2006; Cooke 2009)</w:t>
      </w:r>
      <w:r>
        <w:t xml:space="preserve">. The second is heat accumulation. A generation must finish in one year, and where summer warmth is insufficient the population becomes semivoltine: it overwinters twice, often in the cold-susceptible early instars, sits longer under natural enemies, and loses the emergence synchrony on which mass attack depends</w:t>
      </w:r>
      <w:r>
        <w:t xml:space="preserve"> </w:t>
      </w:r>
      <w:r>
        <w:t xml:space="preserve">(Safranyik and Carroll 2006; Powell and Bentz 2014)</w:t>
      </w:r>
      <w:r>
        <w:t xml:space="preserve">.</w:t>
      </w:r>
    </w:p>
    <w:p>
      <w:pPr>
        <w:pStyle w:val="BodyText"/>
      </w:pPr>
      <w:r>
        <w:t xml:space="preserve">That second mechanism deserves the emphasis, because it predicts our result without any appeal to wind. Amman’s relationship between life-cycle duration, elevation and latitude, reproduced by</w:t>
      </w:r>
      <w:r>
        <w:t xml:space="preserve"> </w:t>
      </w:r>
      <w:r>
        <w:t xml:space="preserve">Safranyik and Carroll (2006)</w:t>
      </w:r>
      <w:r>
        <w:t xml:space="preserve">, places the ceiling of univoltine development progressively lower as latitude rises, and at the latitude of the Selkirks it falls within the elevation range this study spans. We cannot locate it on this gradient, for reasons the next paragraph gives. But a transition from univoltine to semivoltine ground produces exactly what we observe: a step down in attack, with host present, at an elevation fixed by terrain, and graded in severity because the mechanism acts on how many beetles emerge together.</w:t>
      </w:r>
    </w:p>
    <w:p>
      <w:pPr>
        <w:pStyle w:val="BodyText"/>
      </w:pPr>
      <w:r>
        <w:t xml:space="preserve">Cold in either form predicts a dose-response in severity just as wind disruption does. Fewer beetles surviving or emerging in step means both fewer stands attacked and lighter attack in those that are. The monotone strengthening across thresholds is therefore fully consistent with thermal limitation and does nothing to separate it from wind. Orthogonalising against elevation does not orthogonalise against temperature, which is not a linear function of elevation where cold air pools.</w:t>
      </w:r>
    </w:p>
    <w:p>
      <w:pPr>
        <w:pStyle w:val="BodyText"/>
      </w:pPr>
      <w:r>
        <w:t xml:space="preserve">We looked for a way out and do not think one exists at this extent. Separating exposure from cold needs a temperature surface whose fine-scale structure is not itself a function of the elevation model, and any surface of the form intercept plus lapse rate times elevation is an affine rescaling of the elevation layer, whatever the lapse rate’s source. It is collinear by construction, and only a residual departure from that form would identify anything, which would itself require terrain as the interpolator. The gridded products with genuine sub-kilometre temperature structure all obtain it by regression onto a digital elevation model, so they reproduce the problem rather than solve it.</w:t>
      </w:r>
    </w:p>
    <w:p>
      <w:pPr>
        <w:pStyle w:val="BodyText"/>
      </w:pPr>
      <w:r>
        <w:t xml:space="preserve">One result narrows the field, and it narrows it less than we first claimed.</w:t>
      </w:r>
      <w:r>
        <w:t xml:space="preserve"> </w:t>
      </w:r>
      <w:hyperlink w:anchor="sec-cold">
        <w:r>
          <w:rPr>
            <w:rStyle w:val="Hyperlink"/>
          </w:rPr>
          <w:t xml:space="preserve">Section 5.7</w:t>
        </w:r>
      </w:hyperlink>
      <w:r>
        <w:t xml:space="preserve"> </w:t>
      </w:r>
      <w:r>
        <w:t xml:space="preserve">shows that deep-winter air temperature in this region does not approach the lethal range for the late-instar larvae that normally overwinter. We had read that as ruling out freeze mortality and leaving heat accumulation as the survivor. It does not go that far. Lethal temperature is stage-specific, and our coldest defensible minimum of -28.7 °C lies inside the published range for first and second instars. It is also conditional on timing, and 41 per cent of our station-winters bottom out in December, at the front of the hardening window. Most decisive, the retrieved record runs only from December to February, so the shoulder months in which a given temperature is most lethal were never observed. Both thermal mechanisms remain live, and we no longer claim to have eliminated either.</w:t>
      </w:r>
    </w:p>
    <w:p>
      <w:pPr>
        <w:pStyle w:val="BodyText"/>
      </w:pPr>
      <w:r>
        <w:t xml:space="preserve">Aspect gives partial purchase on one of them. Because heat load is a trigonometric function of the elevation model rather than a field draped over it, it carries thermal information independent of elevation, and</w:t>
      </w:r>
      <w:r>
        <w:t xml:space="preserve"> </w:t>
      </w:r>
      <w:hyperlink w:anchor="sec-aspect">
        <w:r>
          <w:rPr>
            <w:rStyle w:val="Hyperlink"/>
          </w:rPr>
          <w:t xml:space="preserve">Section 5.6</w:t>
        </w:r>
      </w:hyperlink>
      <w:r>
        <w:t xml:space="preserve"> </w:t>
      </w:r>
      <w:r>
        <w:t xml:space="preserve">finds it predicts attack severity in the direction warmth-limited development implies. The constraint for which we have an elevation-independent proxy is the heat-accumulation one, and that proxy behaves as the constraint predicts. It says nothing about the overwinter minimum.</w:t>
      </w:r>
    </w:p>
    <w:p>
      <w:pPr>
        <w:pStyle w:val="BodyText"/>
      </w:pPr>
      <w:r>
        <w:t xml:space="preserve">The gain is bounded in four ways. The station record is a regional plausibility check, not a temperature surface, since no station inside the study area reported during the outbreak window. Its window excludes the shoulder months. Heat load is a modelled radiation load, not a measured temperature. And none of it touches the possibility that cold-air pooling produces local freeze events the network never sampled, which is precisely the structure</w:t>
      </w:r>
      <w:r>
        <w:t xml:space="preserve"> </w:t>
      </w:r>
      <w:hyperlink w:anchor="sec-cold">
        <w:r>
          <w:rPr>
            <w:rStyle w:val="Hyperlink"/>
          </w:rPr>
          <w:t xml:space="preserve">Section 5.7</w:t>
        </w:r>
      </w:hyperlink>
      <w:r>
        <w:t xml:space="preserve"> </w:t>
      </w:r>
      <w:r>
        <w:t xml:space="preserve">shows when a valley station at 630 m matches an alpine station 1,793 m above it.</w:t>
      </w:r>
    </w:p>
    <w:p>
      <w:pPr>
        <w:pStyle w:val="BodyText"/>
      </w:pPr>
      <w:r>
        <w:t xml:space="preserve">The deeper obstacle is that the quantity governing overwinter survival is not air temperature but temperature under the bark, which is not observed at landscape scale anywhere.</w:t>
      </w:r>
      <w:r>
        <w:t xml:space="preserve"> </w:t>
      </w:r>
      <w:r>
        <w:t xml:space="preserve">Goodsman et al. (2024)</w:t>
      </w:r>
      <w:r>
        <w:t xml:space="preserve">, validating the standard Canadian Forest Service winter mortality model against observed mortality in Banff National Park, found its spatial predictions poor and attributed the failure to precisely this. The confound we report unresolved is unresolved in this terrain generally, and is not an artefact of our data being thin.</w:t>
      </w:r>
    </w:p>
    <w:p>
      <w:pPr>
        <w:pStyle w:val="BodyText"/>
      </w:pPr>
      <w:r>
        <w:t xml:space="preserve">What would resolve it is a degree-day surface for this landscape, and we did not build one. The station archive was retrieved for winter months only, because the question it was assembled to answer was about winter minima. Growing-season accumulation would need the same archive re-streamed across the summer months of eighteen years, and the thresholds to apply are established: emergence scales with degree-days above 14.4 °C, and about 118 degree-days above 4.4 °C carry half a clutch of eggs to hatch in southern British Columbia</w:t>
      </w:r>
      <w:r>
        <w:t xml:space="preserve"> </w:t>
      </w:r>
      <w:r>
        <w:t xml:space="preserve">(Safranyik and Carroll 2006)</w:t>
      </w:r>
      <w:r>
        <w:t xml:space="preserve">. That is the first thing we would do next, and it is a data-collection task rather than a design problem.</w:t>
      </w:r>
    </w:p>
    <w:p>
      <w:pPr>
        <w:pStyle w:val="BodyText"/>
      </w:pPr>
      <w:r>
        <w:t xml:space="preserve">There is also a class of mechanism that would produce our result without pheromone plumes at all, and the life history makes it more concrete than we first stated. Wind acts on the beetle before it acts on the plume. Bark beetles do not fly in winds exceeding their own flight speed, and</w:t>
      </w:r>
      <w:r>
        <w:t xml:space="preserve"> </w:t>
      </w:r>
      <w:r>
        <w:rPr>
          <w:i/>
          <w:iCs/>
        </w:rPr>
        <w:t xml:space="preserve">D. ponderosae</w:t>
      </w:r>
      <w:r>
        <w:t xml:space="preserve"> </w:t>
      </w:r>
      <w:r>
        <w:t xml:space="preserve">flies for shorter periods at 2 m s⁻¹ than at lower speeds in a wind tunnel</w:t>
      </w:r>
      <w:r>
        <w:t xml:space="preserve"> </w:t>
      </w:r>
      <w:r>
        <w:t xml:space="preserve">(Carroll and Safranyik 2004; Jones et al. 2019)</w:t>
      </w:r>
      <w:r>
        <w:t xml:space="preserve">. Dispersal within a stand is itself wind-structured: beetles drift downwind below the crowns until they meet an attractive plume, then turn and fly upwind to its source</w:t>
      </w:r>
      <w:r>
        <w:t xml:space="preserve"> </w:t>
      </w:r>
      <w:r>
        <w:t xml:space="preserve">(Carroll and Safranyik 2004)</w:t>
      </w:r>
      <w:r>
        <w:t xml:space="preserve">. If exposed ground receives fewer arriving beetles, rather than the same number arriving to a disrupted signal, the observable consequence in a static model is identical, and the Allee effect in colonisation means a modest reduction in arrivals can produce a large reduction in successful attack</w:t>
      </w:r>
      <w:r>
        <w:t xml:space="preserve"> </w:t>
      </w:r>
      <w:r>
        <w:t xml:space="preserve">(Powell and Bentz 2014)</w:t>
      </w:r>
      <w:r>
        <w:t xml:space="preserve">. We cannot compare our wind values against the flight threshold, because the atlas reports an annual mean at 10 m over open ground and the threshold is an instantaneous below-canopy speed. That mismatch is itself the point: the study’s predictor and the insect’s constraint are not the same quantity.</w:t>
      </w:r>
    </w:p>
    <w:p>
      <w:pPr>
        <w:pStyle w:val="BodyText"/>
      </w:pPr>
      <w:r>
        <w:t xml:space="preserve">The obvious precedent does not settle the direction.</w:t>
      </w:r>
      <w:r>
        <w:t xml:space="preserve"> </w:t>
      </w:r>
      <w:r>
        <w:t xml:space="preserve">Smith-McKenna et al. (2013)</w:t>
      </w:r>
      <w:r>
        <w:t xml:space="preserve">, working on white pine blister rust in whitebark pine treeline communities, established that topographic position governs delivery of a wind-borne propagule, but the direction they report is the opposite of the one this alternative needs, with exposed positions favouring</w:t>
      </w:r>
      <w:r>
        <w:t xml:space="preserve"> </w:t>
      </w:r>
      <w:r>
        <w:rPr>
          <w:i/>
          <w:iCs/>
        </w:rPr>
        <w:t xml:space="preserve">interception</w:t>
      </w:r>
      <w:r>
        <w:t xml:space="preserve"> </w:t>
      </w:r>
      <w:r>
        <w:t xml:space="preserve">rather than escape. Their agent is a fungus dispersed passively, so neither direction transfers cleanly to a flying insect that selects where it lands. What their result does establish is that the dispersal pathway is a live confound in terrain of this kind. Nothing in our design distinguishes it from pheromone disruption. Doing so would need the dispersal process observed rather than inferred, through attack years, distance from the previous year’s attack, or trapping.</w:t>
      </w:r>
    </w:p>
    <w:p>
      <w:pPr>
        <w:pStyle w:val="BodyText"/>
      </w:pPr>
      <w:r>
        <w:t xml:space="preserve">One further boundary belongs here, and it is about the insect rather than the terrain. The 1999 to 2015 window is a single epidemic passage. Mountain pine beetle populations move through endemic, incipient-epidemic, epidemic and post-epidemic phases, and host selection and the spatial configuration of attack are themselves density-dependent</w:t>
      </w:r>
      <w:r>
        <w:t xml:space="preserve"> </w:t>
      </w:r>
      <w:r>
        <w:t xml:space="preserve">(Safranyik and Carroll 2006; Howe et al. 2022)</w:t>
      </w:r>
      <w:r>
        <w:t xml:space="preserve">. Endemic populations occupy weakened, small-diameter stems, which are distributed quite differently from the large-stemmed stands an epidemic takes. Everything estimated here is therefore beetle behaviour at epidemic density.</w:t>
      </w:r>
      <w:r>
        <w:t xml:space="preserve"> </w:t>
      </w:r>
      <w:r>
        <w:t xml:space="preserve">Krawchuk et al. (2020)</w:t>
      </w:r>
      <w:r>
        <w:t xml:space="preserve"> </w:t>
      </w:r>
      <w:r>
        <w:t xml:space="preserve">distinguish refugia by severity from refugia by frequency, and a single outbreak window can speak only to the first.</w:t>
      </w:r>
    </w:p>
    <w:p>
      <w:pPr>
        <w:pStyle w:val="BodyText"/>
      </w:pPr>
      <w:r>
        <w:t xml:space="preserve">The honest summary is that we have located candidate refugia, confirmed the host half of the hypothesis in a stronger form than cover alone supports, and cannot support the wind half once elevation is fitted flexibly. The mechanism remains confounded with overwinter mortality, with heat-accumulation limits on voltinism, and with dispersal interception, on the same gradient.</w:t>
      </w:r>
    </w:p>
    <w:bookmarkStart w:id="78" w:name="sec-lowtrap"/>
    <w:p>
      <w:pPr>
        <w:pStyle w:val="Heading2"/>
      </w:pPr>
      <w:r>
        <w:t xml:space="preserve">6.1 Host-absence confounding</w:t>
      </w:r>
    </w:p>
    <w:p>
      <w:pPr>
        <w:pStyle w:val="FirstParagraph"/>
      </w:pPr>
      <w:r>
        <w:t xml:space="preserve">The result that should travel furthest is at the bottom of the gradient. Attack there is near zero, and any refugia mapping exercise lacking a host layer would have identified the valley as a large, spatially coherent, topographically predictable refugium. It is not a refugium. It is a place with almost no pine. Conditioning on host raises attack in the lowest band from 6.5 per cent to 23.3 per cent, which is within the range observed at mid elevations.</w:t>
      </w:r>
    </w:p>
    <w:p>
      <w:pPr>
        <w:pStyle w:val="BodyText"/>
      </w:pPr>
      <w:r>
        <w:t xml:space="preserve">Krawchuk et al. (2020)</w:t>
      </w:r>
      <w:r>
        <w:t xml:space="preserve"> </w:t>
      </w:r>
      <w:r>
        <w:t xml:space="preserve">anticipate this in framing, asking of any candidate refugium both what it is a refugium from and what it is a refugium for, but the framework does not force the check and the data required to perform it are not always at hand. On this landscape the difference between performing it and not is the difference between reporting a roughly 42 km2 valley refugium, the modelled ground below 900 m that</w:t>
      </w:r>
      <w:r>
        <w:t xml:space="preserve"> </w:t>
      </w:r>
      <w:hyperlink w:anchor="tbl-gradient">
        <w:r>
          <w:rPr>
            <w:rStyle w:val="Hyperlink"/>
          </w:rPr>
          <w:t xml:space="preserve">Table 6</w:t>
        </w:r>
      </w:hyperlink>
      <w:r>
        <w:t xml:space="preserve"> </w:t>
      </w:r>
      <w:r>
        <w:t xml:space="preserve">shows carries almost no pine, and reporting none. We would put the requirement more strongly than the framework currently does: a refugium claim without an independent host or habitat layer is not interpretable.</w:t>
      </w:r>
    </w:p>
    <w:bookmarkEnd w:id="78"/>
    <w:bookmarkStart w:id="79" w:name="terrain-limitations"/>
    <w:p>
      <w:pPr>
        <w:pStyle w:val="Heading2"/>
      </w:pPr>
      <w:r>
        <w:t xml:space="preserve">6.2 Terrain limitations</w:t>
      </w:r>
    </w:p>
    <w:p>
      <w:pPr>
        <w:pStyle w:val="FirstParagraph"/>
      </w:pPr>
      <w:r>
        <w:t xml:space="preserve">The collinearity result in</w:t>
      </w:r>
      <w:r>
        <w:t xml:space="preserve"> </w:t>
      </w:r>
      <w:hyperlink w:anchor="sec-extent">
        <w:r>
          <w:rPr>
            <w:rStyle w:val="Hyperlink"/>
          </w:rPr>
          <w:t xml:space="preserve">Section 5.8</w:t>
        </w:r>
      </w:hyperlink>
      <w:r>
        <w:t xml:space="preserve"> </w:t>
      </w:r>
      <w:r>
        <w:t xml:space="preserve">generalises beyond wind. A fine-resolution climate surface is produced by imposing terrain on a coarse field, so wherever the coarse field is nearly constant the product approaches a function of the terrain. That covers most gridded climate products used in landscape ecology. Three properties govern the severity, and all are checkable before any model is fitted: the ratio of analysis extent to the correlation length of the driving field, the relief of the study area, and which terrain variable does the work in the downscaling, which for wind is elevation and roughness but for radiation would be slope and aspect.</w:t>
      </w:r>
    </w:p>
    <w:p>
      <w:pPr>
        <w:pStyle w:val="BodyText"/>
      </w:pPr>
      <w:r>
        <w:t xml:space="preserve">The consequence for synthesis is uncomfortable. If a confound scales with study extent, effect sizes for derived climate predictors are not comparable across studies of different extents, and small studies will systematically report the strongest apparent effects, a pattern easily mistaken for publication bias.</w:t>
      </w:r>
    </w:p>
    <w:p>
      <w:pPr>
        <w:pStyle w:val="BodyText"/>
      </w:pPr>
      <w:r>
        <w:t xml:space="preserve">We would ask three things of any study entering such a surface into a disturbance model: report its regression on elevation, report the same diagnostic at more than one extent, and interpret only the orthogonalised coefficient. None requires new data, and here each changed the answer.</w:t>
      </w:r>
    </w:p>
    <w:p>
      <w:pPr>
        <w:pStyle w:val="BodyText"/>
      </w:pPr>
      <w:r>
        <w:t xml:space="preserve">Three limitations belong to the host layer specifically. Quadratic mean diameter is a stand-level attribute applied uniformly across a polygon, so it cannot express the within-stand size distribution that decides which individual stems are sources. It is recorded for stems 12.5 cm and over, which is the right domain for this question but means the smallest stands are described by a truncated distribution. And it carries the same 2014 vintage as the species composition, so it too is a post-hoc description of stands the beetle had already reached. The 25 cm crossover we test against is itself an average across studies rather than a constant of this landscape</w:t>
      </w:r>
      <w:r>
        <w:t xml:space="preserve"> </w:t>
      </w:r>
      <w:r>
        <w:t xml:space="preserve">(Carroll and Safranyik 2004)</w:t>
      </w:r>
      <w:r>
        <w:t xml:space="preserve">, and we use it as a reference point rather than as a fitted threshold.</w:t>
      </w:r>
    </w:p>
    <w:p>
      <w:pPr>
        <w:pStyle w:val="BodyText"/>
      </w:pPr>
      <w:r>
        <w:t xml:space="preserve">A fourth limitation is about the insect and not the data. Everything estimated here describes an epidemic population. Endemic populations occupy weakened, small-diameter stems and select hosts differently</w:t>
      </w:r>
      <w:r>
        <w:t xml:space="preserve"> </w:t>
      </w:r>
      <w:r>
        <w:t xml:space="preserve">(Safranyik and Carroll 2006; Howe et al. 2022)</w:t>
      </w:r>
      <w:r>
        <w:t xml:space="preserve">, so the diameter relationship in</w:t>
      </w:r>
      <w:r>
        <w:t xml:space="preserve"> </w:t>
      </w:r>
      <w:hyperlink w:anchor="sec-size">
        <w:r>
          <w:rPr>
            <w:rStyle w:val="Hyperlink"/>
          </w:rPr>
          <w:t xml:space="preserve">Section 5.2</w:t>
        </w:r>
      </w:hyperlink>
      <w:r>
        <w:t xml:space="preserve"> </w:t>
      </w:r>
      <w:r>
        <w:t xml:space="preserve">should not be read as a constant of the species.</w:t>
      </w:r>
    </w:p>
    <w:p>
      <w:pPr>
        <w:pStyle w:val="BodyText"/>
      </w:pPr>
      <w:r>
        <w:t xml:space="preserve">The plot record calibrates severity but not location, because coordinates for the 28 ground plots were not recoverable. The survey response is observer sketch-mapping with known positional and severity error, and rasterising polygons imposes a grain coarser than the 25 m cell; severity classes are assigned by eye from an aircraft, so the ordinal gradient in</w:t>
      </w:r>
      <w:r>
        <w:t xml:space="preserve"> </w:t>
      </w:r>
      <w:hyperlink w:anchor="sec-ordinal">
        <w:r>
          <w:rPr>
            <w:rStyle w:val="Hyperlink"/>
          </w:rPr>
          <w:t xml:space="preserve">Section 5.4</w:t>
        </w:r>
      </w:hyperlink>
      <w:r>
        <w:t xml:space="preserve"> </w:t>
      </w:r>
      <w:r>
        <w:t xml:space="preserve">rests on judgement of proportion killed rather than measurement. The inventory is a modelled operational product whose species percentages are polygon-level attributes applied uniformly. The grain test in</w:t>
      </w:r>
      <w:r>
        <w:t xml:space="preserve"> </w:t>
      </w:r>
      <w:hyperlink w:anchor="sec-grain">
        <w:r>
          <w:rPr>
            <w:rStyle w:val="Hyperlink"/>
          </w:rPr>
          <w:t xml:space="preserve">Section 5.9</w:t>
        </w:r>
      </w:hyperlink>
      <w:r>
        <w:t xml:space="preserve"> </w:t>
      </w:r>
      <w:r>
        <w:t xml:space="preserve">spans 25 m to 100 m, which brackets the resolutions in common use and the 900 m2 Landsat grain at which</w:t>
      </w:r>
      <w:r>
        <w:t xml:space="preserve"> </w:t>
      </w:r>
      <w:r>
        <w:t xml:space="preserve">Krawchuk et al. (2020)</w:t>
      </w:r>
      <w:r>
        <w:t xml:space="preserve"> </w:t>
      </w:r>
      <w:r>
        <w:t xml:space="preserve">note refugia have typically been described. Finally the analysis is correlational and the outbreak is one epidemic passage; frequency refugia in the sense of</w:t>
      </w:r>
      <w:r>
        <w:t xml:space="preserve"> </w:t>
      </w:r>
      <w:r>
        <w:t xml:space="preserve">Krawchuk et al. (2020)</w:t>
      </w:r>
      <w:r>
        <w:t xml:space="preserve"> </w:t>
      </w:r>
      <w:r>
        <w:t xml:space="preserve">cannot be addressed with a single window, and the static design cannot separate a wind effect on pheromone communication from one on dispersal.</w:t>
      </w:r>
    </w:p>
    <w:p>
      <w:pPr>
        <w:pStyle w:val="BodyText"/>
      </w:pPr>
      <w:r>
        <w:t xml:space="preserve">The identification gained in</w:t>
      </w:r>
      <w:r>
        <w:t xml:space="preserve"> </w:t>
      </w:r>
      <w:hyperlink w:anchor="sec-aspect">
        <w:r>
          <w:rPr>
            <w:rStyle w:val="Hyperlink"/>
          </w:rPr>
          <w:t xml:space="preserve">Section 5.6</w:t>
        </w:r>
      </w:hyperlink>
      <w:r>
        <w:t xml:space="preserve"> </w:t>
      </w:r>
      <w:r>
        <w:t xml:space="preserve">is partial. Heat load bears on the degree-day half of cold limitation, the half governing whether a generation completes in one year. It says almost nothing about the overwinter minimum half, the lethal events that kill larvae outright, which are driven by synoptic air mass intrusions and cold-air pooling rather than by radiation on a slope. Separating warm aspects from cool ones at the same elevation therefore addresses one thermal mechanism and leaves the other untouched, and rests on an assumed functional form, the</w:t>
      </w:r>
      <w:r>
        <w:t xml:space="preserve"> </w:t>
      </w:r>
      <w:r>
        <w:t xml:space="preserve">McCune and Keon (2002)</w:t>
      </w:r>
      <w:r>
        <w:t xml:space="preserve"> </w:t>
      </w:r>
      <w:r>
        <w:t xml:space="preserve">equation, rather than an independent measurement.</w:t>
      </w:r>
    </w:p>
    <w:p>
      <w:pPr>
        <w:pStyle w:val="BodyText"/>
      </w:pPr>
      <w:r>
        <w:t xml:space="preserve">The shelter index is also imperfect as a test of the mechanism. It is omnidirectional because the Global Wind Atlas supplies no direction, and an omnidirectional index cannot represent a process that depends on where the wind comes from. A directional index on a known prevailing bearing would be sharper, and its disagreement with the wind residual might resolve either way under one.</w:t>
      </w:r>
    </w:p>
    <w:bookmarkEnd w:id="79"/>
    <w:bookmarkEnd w:id="80"/>
    <w:bookmarkStart w:id="81" w:name="conclusions"/>
    <w:p>
      <w:pPr>
        <w:pStyle w:val="Heading1"/>
      </w:pPr>
      <w:r>
        <w:t xml:space="preserve">7. Conclusions</w:t>
      </w:r>
    </w:p>
    <w:p>
      <w:pPr>
        <w:pStyle w:val="FirstParagraph"/>
      </w:pPr>
      <w:r>
        <w:t xml:space="preserve">Each conclusion below is tied to the review finding it answers. R1 asked whether a mechanism carried in the literature survives being fitted, R3 whether host coded as stem size changes the terrain result, R4 whether the answer is stable across the analyst’s free choices, and R5 whether the available wind product measures the quantity the hypothesis concerns.</w:t>
      </w:r>
    </w:p>
    <w:p>
      <w:pPr>
        <w:pStyle w:val="BodyText"/>
      </w:pPr>
      <w:r>
        <w:t xml:space="preserve">Beetle-caused mortality at Darkwoods is unimodal across the 1,740 m of relief the modelled area spans. Below 1,900 m that pattern is the distribution of lodgepole pine, and conditioning on host removes almost all of it. Above 1,900 m it is not, but the margin is narrower than cover alone implies.</w:t>
      </w:r>
    </w:p>
    <w:p>
      <w:pPr>
        <w:pStyle w:val="BodyText"/>
      </w:pPr>
      <w:r>
        <w:t xml:space="preserve">Stem size is the host attribute that matters, and it had not been used. Attack rises monotonically with stand quadratic mean diameter, from 16 per cent in the smallest stands to 43 per cent in the largest, with the steepest step at the 25 cm crossover between beetle sink and beetle source that the species’ bionomics predicts</w:t>
      </w:r>
      <w:r>
        <w:t xml:space="preserve"> </w:t>
      </w:r>
      <w:r>
        <w:t xml:space="preserve">(Carroll and Safranyik 2004)</w:t>
      </w:r>
      <w:r>
        <w:t xml:space="preserve">. Across the 1,900 m threshold cover is flat while the share of stands above 25 cm falls roughly four-fold. Conditioning on diameter and the remaining host terms removes about 29 per cent of the high-elevation suppression. The rest stands, and that is where the Krawchuk hypothesis predicts refugia should be.</w:t>
      </w:r>
    </w:p>
    <w:p>
      <w:pPr>
        <w:pStyle w:val="BodyText"/>
      </w:pPr>
      <w:r>
        <w:t xml:space="preserve">We do not find a wind effect. The component of the Global Wind Atlas surface orthogonal to a linear elevation term is the strongest negative predictor of attack in host-bearing stands, and modelled as the ordinal severity class it clears the interval test at every threshold above trace. But the response is unimodal, and orthogonalising against a straight line leaves the curvature of elevation inside the wind term. Entering elevation as a quadratic or a spline, and residualising wind against that same basis, collapses the coefficient at every threshold. The apparent wind signal is a specification artefact.</w:t>
      </w:r>
    </w:p>
    <w:p>
      <w:pPr>
        <w:pStyle w:val="BodyText"/>
      </w:pPr>
      <w:r>
        <w:t xml:space="preserve">Even had it survived, it would not have been a measurement of the mechanism. Wind arrests bark beetle flight near 2 m s⁻¹, an instantaneous below-canopy speed during a July and August flight window</w:t>
      </w:r>
      <w:r>
        <w:t xml:space="preserve"> </w:t>
      </w:r>
      <w:r>
        <w:t xml:space="preserve">(Carroll and Safranyik 2004; Jones et al. 2019)</w:t>
      </w:r>
      <w:r>
        <w:t xml:space="preserve">. The atlas supplies an annual mean at 10 m above open ground. Studies that enter such a surface into an insect disturbance model should say which quantity they mean, and we could not.</w:t>
      </w:r>
    </w:p>
    <w:p>
      <w:pPr>
        <w:pStyle w:val="BodyText"/>
      </w:pPr>
      <w:r>
        <w:t xml:space="preserve">The thermal alternatives are not eliminated, and we withdraw a stronger claim made earlier. Deep-winter air temperature at every station within 100 km stays clear of the lethal range for the late instars that normally overwinter. It does not stay clear of the range for first and second instars, 41 per cent of station-winter minima arrive in December before cold-hardening completes, and the retrieved record excludes October, November and March altogether. Separately, loss of univoltine development at elevation predicts a step down in attack, with host present, at a terrain-fixed elevation, and graded in severity, which is what we observe</w:t>
      </w:r>
      <w:r>
        <w:t xml:space="preserve"> </w:t>
      </w:r>
      <w:r>
        <w:t xml:space="preserve">(Safranyik and Carroll 2006)</w:t>
      </w:r>
      <w:r>
        <w:t xml:space="preserve">. A heat load index, being trigonometric in the elevation model and therefore nearly unrelated to elevation, predicts attack at the moderate severity threshold in the direction that constraint implies. But a geometric shelter index computed from the same model carries the opposite sign to the wind residual while being nearly uncorrelated with it, a warning that</w:t>
      </w:r>
      <w:r>
        <w:t xml:space="preserve"> </w:t>
      </w:r>
      <w:r>
        <w:t xml:space="preserve">“wind exposure”</w:t>
      </w:r>
      <w:r>
        <w:t xml:space="preserve"> </w:t>
      </w:r>
      <w:r>
        <w:t xml:space="preserve">is not one measurable thing and that our wind result lacks corroboration from the one predictor describing exposure directly.</w:t>
      </w:r>
    </w:p>
    <w:p>
      <w:pPr>
        <w:pStyle w:val="BodyText"/>
      </w:pPr>
      <w:r>
        <w:t xml:space="preserve">The methodological findings are firmer, and all three are failures of design rather than data. Fitted inside a 2 by 4 km clip of the same landscape, elevation explains four fifths of the variance in the wind surface rather than two thirds, the wind coefficient’s point estimate turns positive, and its interval widens until it excludes nothing; a four-fold change of grain moves none of this. Extent is the axis that governs whether the coefficient can be estimated here. We do not generalise that ordering: following</w:t>
      </w:r>
      <w:r>
        <w:t xml:space="preserve"> </w:t>
      </w:r>
      <w:r>
        <w:t xml:space="preserve">Sandel (2015)</w:t>
      </w:r>
      <w:r>
        <w:t xml:space="preserve">, the likeliest reading is that truncating a gradient onto one limb of a unimodal response reverses the apparent sign of anything monotonically correlated with it, which is a statement about functional form rather than extent as such. Collapsing severity to attacked or not converts the study’s strongest apparent relationship into a null. And without a host layer, the pine-poor valley floor would have been mapped as the largest refugium on the mountain.</w:t>
      </w:r>
    </w:p>
    <w:bookmarkEnd w:id="81"/>
    <w:bookmarkStart w:id="82" w:name="credit-authorship-declaration"/>
    <w:p>
      <w:pPr>
        <w:pStyle w:val="Heading1"/>
      </w:pPr>
      <w:r>
        <w:t xml:space="preserve">8. CRediT authorship declaration</w:t>
      </w:r>
    </w:p>
    <w:p>
      <w:pPr>
        <w:pStyle w:val="FirstParagraph"/>
      </w:pPr>
      <w:r>
        <w:t xml:space="preserve">Seamus Murphy: Conceptualization, Methodology, Software, Formal analysis, Investigation, Data curation, Writing - original draft, Writing - review &amp; editing, Visualization.</w:t>
      </w:r>
    </w:p>
    <w:bookmarkEnd w:id="82"/>
    <w:bookmarkStart w:id="83" w:name="competing-interest-declaration"/>
    <w:p>
      <w:pPr>
        <w:pStyle w:val="Heading1"/>
      </w:pPr>
      <w:r>
        <w:t xml:space="preserve">9. Competing interest declaration</w:t>
      </w:r>
    </w:p>
    <w:p>
      <w:pPr>
        <w:pStyle w:val="FirstParagraph"/>
      </w:pPr>
      <w:r>
        <w:t xml:space="preserve">The author declares no known competing financial interests or personal relationships that could have appeared to influence the work reported in this paper.</w:t>
      </w:r>
    </w:p>
    <w:bookmarkEnd w:id="83"/>
    <w:bookmarkStart w:id="84" w:name="funding-declaration"/>
    <w:p>
      <w:pPr>
        <w:pStyle w:val="Heading1"/>
      </w:pPr>
      <w:r>
        <w:t xml:space="preserve">10. Funding declaration</w:t>
      </w:r>
    </w:p>
    <w:p>
      <w:pPr>
        <w:pStyle w:val="FirstParagraph"/>
      </w:pPr>
      <w:r>
        <w:t xml:space="preserve">This research received no specific grant from any funding agency in the public, commercial or not-for-profit sectors.</w:t>
      </w:r>
    </w:p>
    <w:bookmarkEnd w:id="84"/>
    <w:bookmarkStart w:id="85" w:name="declaration-of-generative-ai"/>
    <w:p>
      <w:pPr>
        <w:pStyle w:val="Heading1"/>
      </w:pPr>
      <w:r>
        <w:t xml:space="preserve">11. Declaration of Generative AI</w:t>
      </w:r>
    </w:p>
    <w:p>
      <w:pPr>
        <w:pStyle w:val="FirstParagraph"/>
      </w:pPr>
      <w:r>
        <w:t xml:space="preserve">All prose, writing, results in the analysis and reporting contained within this document was derived and verified by the author. No generative tool was used to create, alter or manipulate research data or results. The author is responsible for the accuracy of all content.</w:t>
      </w:r>
    </w:p>
    <w:bookmarkEnd w:id="85"/>
    <w:bookmarkStart w:id="86" w:name="data-availability"/>
    <w:p>
      <w:pPr>
        <w:pStyle w:val="Heading1"/>
      </w:pPr>
      <w:r>
        <w:t xml:space="preserve">12. Data availability</w:t>
      </w:r>
    </w:p>
    <w:p>
      <w:pPr>
        <w:pStyle w:val="FirstParagraph"/>
      </w:pPr>
      <w:r>
        <w:t xml:space="preserve">Every dataset used here is public and none was collected by the author. Beetle-caused mortality is the British Columbia Aerial Overview Survey pest infestation polygon layer, filtered to</w:t>
      </w:r>
      <w:r>
        <w:t xml:space="preserve"> </w:t>
      </w:r>
      <w:r>
        <w:rPr>
          <w:rStyle w:val="VerbatimChar"/>
        </w:rPr>
        <w:t xml:space="preserve">IBM</w:t>
      </w:r>
      <w:r>
        <w:t xml:space="preserve"> </w:t>
      </w:r>
      <w:r>
        <w:t xml:space="preserve">for 1999 to 2015. Host cover and stand basal area are the provincial Vegetation Resources Inventory layer</w:t>
      </w:r>
      <w:r>
        <w:t xml:space="preserve"> </w:t>
      </w:r>
      <w:r>
        <w:rPr>
          <w:rStyle w:val="VerbatimChar"/>
        </w:rPr>
        <w:t xml:space="preserve">VEG_COMP_LYR_R1_POLY</w:t>
      </w:r>
      <w:r>
        <w:t xml:space="preserve">, retrieved from the British Columbia Data Catalogue web feature service. Ambient wind is Global Wind Atlas mean speed at 10 m</w:t>
      </w:r>
      <w:r>
        <w:t xml:space="preserve"> </w:t>
      </w:r>
      <w:r>
        <w:t xml:space="preserve">(Technical University of Denmark)</w:t>
      </w:r>
      <w:r>
        <w:t xml:space="preserve">. Terrain is derived from the Natural Resources Canada High Resolution Digital Elevation Model</w:t>
      </w:r>
      <w:r>
        <w:t xml:space="preserve"> </w:t>
      </w:r>
      <w:r>
        <w:t xml:space="preserve">(Natural Resources Canada 2017)</w:t>
      </w:r>
      <w:r>
        <w:t xml:space="preserve">. Winter minima are British Columbia Wildfire Service hourly and Environment and Climate Change Canada daily records for stations within 100 km, retrieved by the script named in the Materials section, which also writes the cached per-station-winter summary the manuscript reads.</w:t>
      </w:r>
    </w:p>
    <w:p>
      <w:pPr>
        <w:pStyle w:val="BodyText"/>
      </w:pPr>
      <w:r>
        <w:t xml:space="preserve">The analysis is the manuscript. Every table, figure and quoted number is produced by a code chunk in the source document, so rendering it re-runs the pipeline and regenerates the results. The source document and the retrieval scripts are available from the author on request.</w:t>
      </w:r>
    </w:p>
    <w:bookmarkEnd w:id="86"/>
    <w:bookmarkStart w:id="87" w:name="ethics-declarations"/>
    <w:p>
      <w:pPr>
        <w:pStyle w:val="Heading1"/>
      </w:pPr>
      <w:r>
        <w:t xml:space="preserve">13. Ethics declarations</w:t>
      </w:r>
    </w:p>
    <w:p>
      <w:pPr>
        <w:pStyle w:val="FirstParagraph"/>
      </w:pPr>
      <w:r>
        <w:t xml:space="preserve">This study analysed publicly available spatial and meteorological records only. It involved no human participants, no animal subjects and no sampling of protected species, so ethics approval and informed consent were not required.</w:t>
      </w:r>
    </w:p>
    <w:bookmarkEnd w:id="87"/>
    <w:bookmarkStart w:id="88" w:name="word-counts"/>
    <w:p>
      <w:pPr>
        <w:pStyle w:val="Heading1"/>
      </w:pPr>
      <w:r>
        <w:t xml:space="preserve">14. Word counts</w:t>
      </w:r>
    </w:p>
    <w:p>
      <w:pPr>
        <w:pStyle w:val="FirstParagraph"/>
      </w:pPr>
      <w:r>
        <w:t xml:space="preserve">Total including references, 27,228. Total excluding references, 26,085. Abstract, 394. Supplementary information, 0.</w:t>
      </w:r>
    </w:p>
    <w:bookmarkEnd w:id="88"/>
    <w:bookmarkStart w:id="161" w:name="references"/>
    <w:p>
      <w:pPr>
        <w:pStyle w:val="Heading1"/>
      </w:pPr>
      <w:r>
        <w:t xml:space="preserve">15. References</w:t>
      </w:r>
    </w:p>
    <w:bookmarkStart w:id="160" w:name="refs"/>
    <w:bookmarkStart w:id="90" w:name="ref-badger2014"/>
    <w:p>
      <w:pPr>
        <w:pStyle w:val="Bibliography"/>
      </w:pPr>
      <w:r>
        <w:t xml:space="preserve">Badger J, Frank H, Hahmann AN, Giebel G (2014) Wind-climate estimation based on mesoscale and microscale modeling: Statistical–dynamical downscaling for wind energy applications. Journal of Applied Meteorology and Climatology 53:1901–1919.</w:t>
      </w:r>
      <w:r>
        <w:t xml:space="preserve"> </w:t>
      </w:r>
      <w:hyperlink r:id="rId89">
        <w:r>
          <w:rPr>
            <w:rStyle w:val="Hyperlink"/>
          </w:rPr>
          <w:t xml:space="preserve">https://doi.org/10.1175/JAMC-D-13-0147.1</w:t>
        </w:r>
      </w:hyperlink>
    </w:p>
    <w:bookmarkEnd w:id="90"/>
    <w:bookmarkStart w:id="91" w:name="ref-beers1973"/>
    <w:p>
      <w:pPr>
        <w:pStyle w:val="Bibliography"/>
      </w:pPr>
      <w:r>
        <w:t xml:space="preserve">Beers TW, Miller CI (1973) Manual of forest mensuration.</w:t>
      </w:r>
      <w:r>
        <w:t xml:space="preserve"> </w:t>
      </w:r>
      <w:r>
        <w:t xml:space="preserve">T and C Enterprises</w:t>
      </w:r>
      <w:r>
        <w:t xml:space="preserve">, West Lafayette, Indiana</w:t>
      </w:r>
    </w:p>
    <w:bookmarkEnd w:id="91"/>
    <w:bookmarkStart w:id="92" w:name="ref-braumandl2005"/>
    <w:p>
      <w:pPr>
        <w:pStyle w:val="Bibliography"/>
      </w:pPr>
      <w:r>
        <w:t xml:space="preserve">Braumandl TF, Dykstra PR (2005) A field guide for site identification and interpretation for the</w:t>
      </w:r>
      <w:r>
        <w:t xml:space="preserve"> </w:t>
      </w:r>
      <w:r>
        <w:t xml:space="preserve">Nelson Forest Region</w:t>
      </w:r>
      <w:r>
        <w:t xml:space="preserve">: Supplement 1.</w:t>
      </w:r>
      <w:r>
        <w:t xml:space="preserve"> </w:t>
      </w:r>
      <w:r>
        <w:t xml:space="preserve">British Columbia Ministry of Forests and Range, Forest Science Program</w:t>
      </w:r>
      <w:r>
        <w:t xml:space="preserve">, Victoria, British Columbia</w:t>
      </w:r>
    </w:p>
    <w:bookmarkEnd w:id="92"/>
    <w:bookmarkStart w:id="93" w:name="ref-carroll2004bionomics"/>
    <w:p>
      <w:pPr>
        <w:pStyle w:val="Bibliography"/>
      </w:pPr>
      <w:r>
        <w:t xml:space="preserve">Carroll AL, Safranyik L (2004) The bionomics of the mountain pine beetle in lodgepole pine forests: Establishing a context. In: Shore TL, Brooks JE, Stone JE (eds) Mountain pine beetle symposium: Challenges and solutions, october 30–31, 2003, kelowna, british columbia.</w:t>
      </w:r>
      <w:r>
        <w:t xml:space="preserve"> </w:t>
      </w:r>
      <w:r>
        <w:t xml:space="preserve">Natural Resources Canada, Canadian Forest Service, Pacific Forestry Centre</w:t>
      </w:r>
      <w:r>
        <w:t xml:space="preserve">, Victoria, British Columbia, pp 21–32</w:t>
      </w:r>
    </w:p>
    <w:bookmarkEnd w:id="93"/>
    <w:bookmarkStart w:id="95" w:name="ref-cartwright2018"/>
    <w:p>
      <w:pPr>
        <w:pStyle w:val="Bibliography"/>
      </w:pPr>
      <w:r>
        <w:t xml:space="preserve">Cartwright JM (2018) Landscape topoedaphic features create refugia from drought and insect disturbance in a lodgepole and whitebark pine forest. Forests 9:715.</w:t>
      </w:r>
      <w:r>
        <w:t xml:space="preserve"> </w:t>
      </w:r>
      <w:hyperlink r:id="rId94">
        <w:r>
          <w:rPr>
            <w:rStyle w:val="Hyperlink"/>
          </w:rPr>
          <w:t xml:space="preserve">https://doi.org/10.3390/f9110715</w:t>
        </w:r>
      </w:hyperlink>
    </w:p>
    <w:bookmarkEnd w:id="95"/>
    <w:bookmarkStart w:id="97" w:name="ref-clark2010"/>
    <w:p>
      <w:pPr>
        <w:pStyle w:val="Bibliography"/>
      </w:pPr>
      <w:r>
        <w:t xml:space="preserve">Clark EL, Carroll AL, Huber DPW (2010) Differences in the constitutive terpene profile of lodgepole pine across a geographical range in</w:t>
      </w:r>
      <w:r>
        <w:t xml:space="preserve"> </w:t>
      </w:r>
      <w:r>
        <w:t xml:space="preserve">British Columbia</w:t>
      </w:r>
      <w:r>
        <w:t xml:space="preserve">, and correlation with historical attack by mountain pine beetle. The Canadian Entomologist 142:557–573.</w:t>
      </w:r>
      <w:r>
        <w:t xml:space="preserve"> </w:t>
      </w:r>
      <w:hyperlink r:id="rId96">
        <w:r>
          <w:rPr>
            <w:rStyle w:val="Hyperlink"/>
          </w:rPr>
          <w:t xml:space="preserve">https://doi.org/10.4039/n10-022</w:t>
        </w:r>
      </w:hyperlink>
    </w:p>
    <w:bookmarkEnd w:id="97"/>
    <w:bookmarkStart w:id="98" w:name="ref-cooke2009mortality"/>
    <w:p>
      <w:pPr>
        <w:pStyle w:val="Bibliography"/>
      </w:pPr>
      <w:r>
        <w:t xml:space="preserve">Cooke BJ (2009) Forecasting mountain pine beetle overwintering mortality in a variable environment.</w:t>
      </w:r>
      <w:r>
        <w:t xml:space="preserve"> </w:t>
      </w:r>
      <w:r>
        <w:t xml:space="preserve">Natural Resources Canada, Canadian Forest Service, Pacific Forestry Centre</w:t>
      </w:r>
      <w:r>
        <w:t xml:space="preserve">, Victoria, British Columbia</w:t>
      </w:r>
    </w:p>
    <w:bookmarkEnd w:id="98"/>
    <w:bookmarkStart w:id="100" w:name="ref-davis2023"/>
    <w:p>
      <w:pPr>
        <w:pStyle w:val="Bibliography"/>
      </w:pPr>
      <w:r>
        <w:t xml:space="preserve">Davis NN, Badger J, Hahmann AN, et al (2023) The</w:t>
      </w:r>
      <w:r>
        <w:t xml:space="preserve"> </w:t>
      </w:r>
      <w:r>
        <w:t xml:space="preserve">Global Wind Atlas</w:t>
      </w:r>
      <w:r>
        <w:t xml:space="preserve">: A high-resolution dataset of climatologies and associated web-based application. Bulletin of the American Meteorological Society 104:E1507–E1525.</w:t>
      </w:r>
      <w:r>
        <w:t xml:space="preserve"> </w:t>
      </w:r>
      <w:hyperlink r:id="rId99">
        <w:r>
          <w:rPr>
            <w:rStyle w:val="Hyperlink"/>
          </w:rPr>
          <w:t xml:space="preserve">https://doi.org/10.1175/BAMS-D-21-0075.1</w:t>
        </w:r>
      </w:hyperlink>
    </w:p>
    <w:bookmarkEnd w:id="100"/>
    <w:bookmarkStart w:id="102" w:name="ref-dungan2002"/>
    <w:p>
      <w:pPr>
        <w:pStyle w:val="Bibliography"/>
      </w:pPr>
      <w:r>
        <w:t xml:space="preserve">Dungan JL, Perry JN, Dale MRT, et al (2002) A balanced view of scale in spatial statistical analysis. Ecography 25:626–640.</w:t>
      </w:r>
      <w:r>
        <w:t xml:space="preserve"> </w:t>
      </w:r>
      <w:hyperlink r:id="rId101">
        <w:r>
          <w:rPr>
            <w:rStyle w:val="Hyperlink"/>
          </w:rPr>
          <w:t xml:space="preserve">https://doi.org/10.1034/j.1600-0587.2002.250510.x</w:t>
        </w:r>
      </w:hyperlink>
    </w:p>
    <w:bookmarkEnd w:id="102"/>
    <w:bookmarkStart w:id="104" w:name="ref-estes2018"/>
    <w:p>
      <w:pPr>
        <w:pStyle w:val="Bibliography"/>
      </w:pPr>
      <w:r>
        <w:t xml:space="preserve">Estes L, Elsen PR, Treuer T, et al (2018) The spatial and temporal domains of modern ecology. Nature Ecology &amp; Evolution 2:819–826.</w:t>
      </w:r>
      <w:r>
        <w:t xml:space="preserve"> </w:t>
      </w:r>
      <w:hyperlink r:id="rId103">
        <w:r>
          <w:rPr>
            <w:rStyle w:val="Hyperlink"/>
          </w:rPr>
          <w:t xml:space="preserve">https://doi.org/10.1038/s41559-018-0524-4</w:t>
        </w:r>
      </w:hyperlink>
    </w:p>
    <w:bookmarkEnd w:id="104"/>
    <w:bookmarkStart w:id="106" w:name="ref-goodsman2024"/>
    <w:p>
      <w:pPr>
        <w:pStyle w:val="Bibliography"/>
      </w:pPr>
      <w:r>
        <w:t xml:space="preserve">Goodsman DW, Weber JD, Bleiker KP (2024) An evaluation of a winter mortality model for the mountain pine beetle. Forests 15:1425.</w:t>
      </w:r>
      <w:r>
        <w:t xml:space="preserve"> </w:t>
      </w:r>
      <w:hyperlink r:id="rId105">
        <w:r>
          <w:rPr>
            <w:rStyle w:val="Hyperlink"/>
          </w:rPr>
          <w:t xml:space="preserve">https://doi.org/10.3390/f15081425</w:t>
        </w:r>
      </w:hyperlink>
    </w:p>
    <w:bookmarkEnd w:id="106"/>
    <w:bookmarkStart w:id="108" w:name="ref-hadley1994"/>
    <w:p>
      <w:pPr>
        <w:pStyle w:val="Bibliography"/>
      </w:pPr>
      <w:r>
        <w:t xml:space="preserve">Hadley KS (1994) The role of disturbance, topography, and forest structure in the development of a montane forest landscape. Bulletin of the Torrey Botanical Club 121:47–61.</w:t>
      </w:r>
      <w:r>
        <w:t xml:space="preserve"> </w:t>
      </w:r>
      <w:hyperlink r:id="rId107">
        <w:r>
          <w:rPr>
            <w:rStyle w:val="Hyperlink"/>
          </w:rPr>
          <w:t xml:space="preserve">https://doi.org/10.2307/2996883</w:t>
        </w:r>
      </w:hyperlink>
    </w:p>
    <w:bookmarkEnd w:id="108"/>
    <w:bookmarkStart w:id="110" w:name="ref-howe2022"/>
    <w:p>
      <w:pPr>
        <w:pStyle w:val="Bibliography"/>
      </w:pPr>
      <w:r>
        <w:t xml:space="preserve">Howe M, Raffa KF, Aukema BH, et al (2022) Numbers matter: How irruptive bark beetles initiate transition to self-sustaining behavior during landscape-altering outbreaks. Oecologia 198:681–698.</w:t>
      </w:r>
      <w:r>
        <w:t xml:space="preserve"> </w:t>
      </w:r>
      <w:hyperlink r:id="rId109">
        <w:r>
          <w:rPr>
            <w:rStyle w:val="Hyperlink"/>
          </w:rPr>
          <w:t xml:space="preserve">https://doi.org/10.1007/s00442-022-05129-4</w:t>
        </w:r>
      </w:hyperlink>
    </w:p>
    <w:bookmarkEnd w:id="110"/>
    <w:bookmarkStart w:id="112" w:name="ref-johnson2026stratified"/>
    <w:p>
      <w:pPr>
        <w:pStyle w:val="Bibliography"/>
      </w:pPr>
      <w:r>
        <w:t xml:space="preserve">Johnson EC, Brush M, Lewis MA (2026) Modeling stratified dispersal in forest pests: A case study of the mountain pine beetle in</w:t>
      </w:r>
      <w:r>
        <w:t xml:space="preserve"> </w:t>
      </w:r>
      <w:r>
        <w:t xml:space="preserve">Alberta</w:t>
      </w:r>
      <w:r>
        <w:t xml:space="preserve">. Ecology 107:e70305.</w:t>
      </w:r>
      <w:r>
        <w:t xml:space="preserve"> </w:t>
      </w:r>
      <w:hyperlink r:id="rId111">
        <w:r>
          <w:rPr>
            <w:rStyle w:val="Hyperlink"/>
          </w:rPr>
          <w:t xml:space="preserve">https://doi.org/10.1002/ecy.70305</w:t>
        </w:r>
      </w:hyperlink>
    </w:p>
    <w:bookmarkEnd w:id="112"/>
    <w:bookmarkStart w:id="114" w:name="ref-johnson2026density"/>
    <w:p>
      <w:pPr>
        <w:pStyle w:val="Bibliography"/>
      </w:pPr>
      <w:r>
        <w:t xml:space="preserve">Johnson EC, Lewis MA (2026) Evidence of negative density-dependent dispersal in an invasive forest pest. Ecosphere 17:e70544.</w:t>
      </w:r>
      <w:r>
        <w:t xml:space="preserve"> </w:t>
      </w:r>
      <w:hyperlink r:id="rId113">
        <w:r>
          <w:rPr>
            <w:rStyle w:val="Hyperlink"/>
          </w:rPr>
          <w:t xml:space="preserve">https://doi.org/10.1002/ecs2.70544</w:t>
        </w:r>
      </w:hyperlink>
    </w:p>
    <w:bookmarkEnd w:id="114"/>
    <w:bookmarkStart w:id="116" w:name="ref-jones2019"/>
    <w:p>
      <w:pPr>
        <w:pStyle w:val="Bibliography"/>
      </w:pPr>
      <w:r>
        <w:t xml:space="preserve">Jones KL, Shegelski VA, Marculis NG, et al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 Canadian Journal of Forest Research 49:1024–1041.</w:t>
      </w:r>
      <w:r>
        <w:t xml:space="preserve"> </w:t>
      </w:r>
      <w:hyperlink r:id="rId115">
        <w:r>
          <w:rPr>
            <w:rStyle w:val="Hyperlink"/>
          </w:rPr>
          <w:t xml:space="preserve">https://doi.org/10.1139/cjfr-2018-0304</w:t>
        </w:r>
      </w:hyperlink>
    </w:p>
    <w:bookmarkEnd w:id="116"/>
    <w:bookmarkStart w:id="117" w:name="ref-ketcheson1991"/>
    <w:p>
      <w:pPr>
        <w:pStyle w:val="Bibliography"/>
      </w:pPr>
      <w:r>
        <w:t xml:space="preserve">Ketcheson MV, Braumandl TF, Meidinger D, et al (1991)</w:t>
      </w:r>
      <w:r>
        <w:t xml:space="preserve"> </w:t>
      </w:r>
      <w:r>
        <w:t xml:space="preserve">Interior Cedar – Hemlock Zone</w:t>
      </w:r>
      <w:r>
        <w:t xml:space="preserve">. In: Meidinger DV, Pojar J (eds) Ecosystems of</w:t>
      </w:r>
      <w:r>
        <w:t xml:space="preserve"> </w:t>
      </w:r>
      <w:r>
        <w:t xml:space="preserve">British Columbia</w:t>
      </w:r>
      <w:r>
        <w:t xml:space="preserve">. Research Branch, British Columbia Ministry of Forests, Victoria, British Columbia, pp 167–181</w:t>
      </w:r>
    </w:p>
    <w:bookmarkEnd w:id="117"/>
    <w:bookmarkStart w:id="119" w:name="ref-krawchuk2020"/>
    <w:p>
      <w:pPr>
        <w:pStyle w:val="Bibliography"/>
      </w:pPr>
      <w:r>
        <w:t xml:space="preserve">Krawchuk MA, Meigs GW, Cartwright JM, et al (2020) Disturbance refugia within mosaics of forest fire, drought, and insect outbreaks. Frontiers in Ecology and the Environment 18:235–244.</w:t>
      </w:r>
      <w:r>
        <w:t xml:space="preserve"> </w:t>
      </w:r>
      <w:hyperlink r:id="rId118">
        <w:r>
          <w:rPr>
            <w:rStyle w:val="Hyperlink"/>
          </w:rPr>
          <w:t xml:space="preserve">https://doi.org/10.1002/fee.2190</w:t>
        </w:r>
      </w:hyperlink>
    </w:p>
    <w:bookmarkEnd w:id="119"/>
    <w:bookmarkStart w:id="121" w:name="ref-littlefield2019"/>
    <w:p>
      <w:pPr>
        <w:pStyle w:val="Bibliography"/>
      </w:pPr>
      <w:r>
        <w:t xml:space="preserve">Littlefield CE (2019) Topography and post-fire climatic conditions shape spatio-temporal patterns of conifer establishment and growth. Fire Ecology.</w:t>
      </w:r>
      <w:r>
        <w:t xml:space="preserve"> </w:t>
      </w:r>
      <w:hyperlink r:id="rId120">
        <w:r>
          <w:rPr>
            <w:rStyle w:val="Hyperlink"/>
          </w:rPr>
          <w:t xml:space="preserve">https://doi.org/10.1186/s42408-019-0047-7</w:t>
        </w:r>
      </w:hyperlink>
    </w:p>
    <w:bookmarkEnd w:id="121"/>
    <w:bookmarkStart w:id="123" w:name="ref-mccambridge1971"/>
    <w:p>
      <w:pPr>
        <w:pStyle w:val="Bibliography"/>
      </w:pPr>
      <w:r>
        <w:t xml:space="preserve">McCambridge WF (1971) Temperature limits of flight of the mountain pine beetle,</w:t>
      </w:r>
      <w:r>
        <w:t xml:space="preserve"> </w:t>
      </w:r>
      <w:r>
        <w:t xml:space="preserve">Dendroctonus ponderosae</w:t>
      </w:r>
      <w:r>
        <w:t xml:space="preserve">. Annals of the Entomological Society of America 64:534–535.</w:t>
      </w:r>
      <w:r>
        <w:t xml:space="preserve"> </w:t>
      </w:r>
      <w:hyperlink r:id="rId122">
        <w:r>
          <w:rPr>
            <w:rStyle w:val="Hyperlink"/>
          </w:rPr>
          <w:t xml:space="preserve">https://doi.org/10.1093/aesa/64.2.534</w:t>
        </w:r>
      </w:hyperlink>
    </w:p>
    <w:bookmarkEnd w:id="123"/>
    <w:bookmarkStart w:id="125" w:name="ref-mccune2002"/>
    <w:p>
      <w:pPr>
        <w:pStyle w:val="Bibliography"/>
      </w:pPr>
      <w:r>
        <w:t xml:space="preserve">McCune B, Keon D (2002) Equations for potential annual direct incident radiation and heat load. Journal of Vegetation Science 13:603–606.</w:t>
      </w:r>
      <w:r>
        <w:t xml:space="preserve"> </w:t>
      </w:r>
      <w:hyperlink r:id="rId124">
        <w:r>
          <w:rPr>
            <w:rStyle w:val="Hyperlink"/>
          </w:rPr>
          <w:t xml:space="preserve">https://doi.org/10.1111/j.1654-1103.2002.tb02087.x</w:t>
        </w:r>
      </w:hyperlink>
    </w:p>
    <w:bookmarkEnd w:id="125"/>
    <w:bookmarkStart w:id="127" w:name="ref-mcgarigal2016"/>
    <w:p>
      <w:pPr>
        <w:pStyle w:val="Bibliography"/>
      </w:pPr>
      <w:r>
        <w:t xml:space="preserve">McGarigal K, Wan HY, Zeller KA, et al (2016) Multi-scale habitat selection modeling: A review and outlook. Landscape Ecology 31:1161–1175.</w:t>
      </w:r>
      <w:r>
        <w:t xml:space="preserve"> </w:t>
      </w:r>
      <w:hyperlink r:id="rId126">
        <w:r>
          <w:rPr>
            <w:rStyle w:val="Hyperlink"/>
          </w:rPr>
          <w:t xml:space="preserve">https://doi.org/10.1007/s10980-016-0374-x</w:t>
        </w:r>
      </w:hyperlink>
    </w:p>
    <w:bookmarkEnd w:id="127"/>
    <w:bookmarkStart w:id="129" w:name="ref-meddens2013"/>
    <w:p>
      <w:pPr>
        <w:pStyle w:val="Bibliography"/>
      </w:pPr>
      <w:r>
        <w:t xml:space="preserve">Meddens AJH, Hicke JA, Vierling LA, Hudak AT (2013) Evaluating methods to detect bark beetle-caused tree mortality using single-date and multi-date</w:t>
      </w:r>
      <w:r>
        <w:t xml:space="preserve"> </w:t>
      </w:r>
      <w:r>
        <w:t xml:space="preserve">Landsat</w:t>
      </w:r>
      <w:r>
        <w:t xml:space="preserve"> </w:t>
      </w:r>
      <w:r>
        <w:t xml:space="preserve">imagery. Remote Sensing of Environment 132:49–58.</w:t>
      </w:r>
      <w:r>
        <w:t xml:space="preserve"> </w:t>
      </w:r>
      <w:hyperlink r:id="rId128">
        <w:r>
          <w:rPr>
            <w:rStyle w:val="Hyperlink"/>
          </w:rPr>
          <w:t xml:space="preserve">https://doi.org/10.1016/j.rse.2013.01.002</w:t>
        </w:r>
      </w:hyperlink>
    </w:p>
    <w:bookmarkEnd w:id="129"/>
    <w:bookmarkStart w:id="131" w:name="ref-murphy2026"/>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618:123985.</w:t>
      </w:r>
      <w:r>
        <w:t xml:space="preserve"> </w:t>
      </w:r>
      <w:hyperlink r:id="rId130">
        <w:r>
          <w:rPr>
            <w:rStyle w:val="Hyperlink"/>
          </w:rPr>
          <w:t xml:space="preserve">https://doi.org/10.1016/j.foreco.2026.123985</w:t>
        </w:r>
      </w:hyperlink>
    </w:p>
    <w:bookmarkEnd w:id="131"/>
    <w:bookmarkStart w:id="133"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132">
        <w:r>
          <w:rPr>
            <w:rStyle w:val="Hyperlink"/>
          </w:rPr>
          <w:t xml:space="preserve">https://open.canada.ca/data/en/dataset/957782bf-847c-4644-a757-e383c0057995</w:t>
        </w:r>
      </w:hyperlink>
    </w:p>
    <w:bookmarkEnd w:id="133"/>
    <w:bookmarkStart w:id="135" w:name="ref-parker1982"/>
    <w:p>
      <w:pPr>
        <w:pStyle w:val="Bibliography"/>
      </w:pPr>
      <w:r>
        <w:t xml:space="preserve">Parker AJ (1982) The topographic relative moisture index: An approach to soil-moisture assessment in mountain terrain. Physical Geography 3:160–168.</w:t>
      </w:r>
      <w:r>
        <w:t xml:space="preserve"> </w:t>
      </w:r>
      <w:hyperlink r:id="rId134">
        <w:r>
          <w:rPr>
            <w:rStyle w:val="Hyperlink"/>
          </w:rPr>
          <w:t xml:space="preserve">https://doi.org/10.1080/02723646.1982.10642224</w:t>
        </w:r>
      </w:hyperlink>
    </w:p>
    <w:bookmarkEnd w:id="135"/>
    <w:bookmarkStart w:id="137" w:name="ref-powell2014"/>
    <w:p>
      <w:pPr>
        <w:pStyle w:val="Bibliography"/>
      </w:pPr>
      <w:r>
        <w:t xml:space="preserve">Powell JA, Bentz BJ (2014) Phenology and density-dependent dispersal predict patterns of mountain pine beetle (</w:t>
      </w:r>
      <w:r>
        <w:t xml:space="preserve">Dendroctonus ponderosae</w:t>
      </w:r>
      <w:r>
        <w:t xml:space="preserve">) impact. Ecological Modelling 273:173–185.</w:t>
      </w:r>
      <w:r>
        <w:t xml:space="preserve"> </w:t>
      </w:r>
      <w:hyperlink r:id="rId136">
        <w:r>
          <w:rPr>
            <w:rStyle w:val="Hyperlink"/>
          </w:rPr>
          <w:t xml:space="preserve">https://doi.org/10.1016/j.ecolmodel.2013.10.034</w:t>
        </w:r>
      </w:hyperlink>
    </w:p>
    <w:bookmarkEnd w:id="137"/>
    <w:bookmarkStart w:id="138" w:name="ref-safranyik2006chap1"/>
    <w:p>
      <w:pPr>
        <w:pStyle w:val="Bibliography"/>
      </w:pPr>
      <w:r>
        <w:t xml:space="preserve">Safranyik L, Carroll AL (2006) The biology and epidemiology of the mountain pine beetle in lodgepole pine forests. In: Safranyik L, Wilson B (eds) The mountain pine beetle: A synthesis of biology, management, and impacts on lodgepole pine.</w:t>
      </w:r>
      <w:r>
        <w:t xml:space="preserve"> </w:t>
      </w:r>
      <w:r>
        <w:t xml:space="preserve">Natural Resources Canada, Canadian Forest Service, Pacific Forestry Centre</w:t>
      </w:r>
      <w:r>
        <w:t xml:space="preserve">, Victoria, British Columbia, pp 3–66</w:t>
      </w:r>
    </w:p>
    <w:bookmarkEnd w:id="138"/>
    <w:bookmarkStart w:id="140" w:name="ref-sambaraju2021"/>
    <w:p>
      <w:pPr>
        <w:pStyle w:val="Bibliography"/>
      </w:pPr>
      <w:r>
        <w:t xml:space="preserve">Sambaraju KR, Goodsman DW (2021) Mountain pine beetle: An example of a climate-driven eruptive insect impacting conifer forest ecosystems. CAB Reviews 16:</w:t>
      </w:r>
      <w:r>
        <w:t xml:space="preserve"> </w:t>
      </w:r>
      <w:hyperlink r:id="rId139">
        <w:r>
          <w:rPr>
            <w:rStyle w:val="Hyperlink"/>
          </w:rPr>
          <w:t xml:space="preserve">https://doi.org/10.1079/PAVSNNR202116018</w:t>
        </w:r>
      </w:hyperlink>
    </w:p>
    <w:bookmarkEnd w:id="140"/>
    <w:bookmarkStart w:id="142" w:name="ref-sandel2015"/>
    <w:p>
      <w:pPr>
        <w:pStyle w:val="Bibliography"/>
      </w:pPr>
      <w:r>
        <w:t xml:space="preserve">Sandel B (2015) Towards a taxonomy of spatial scale-dependence. Ecography 38:358–369.</w:t>
      </w:r>
      <w:r>
        <w:t xml:space="preserve"> </w:t>
      </w:r>
      <w:hyperlink r:id="rId141">
        <w:r>
          <w:rPr>
            <w:rStyle w:val="Hyperlink"/>
          </w:rPr>
          <w:t xml:space="preserve">https://doi.org/10.1111/ecog.01034</w:t>
        </w:r>
      </w:hyperlink>
    </w:p>
    <w:bookmarkEnd w:id="142"/>
    <w:bookmarkStart w:id="144" w:name="ref-smithmckenna2013"/>
    <w:p>
      <w:pPr>
        <w:pStyle w:val="Bibliography"/>
      </w:pPr>
      <w:r>
        <w:t xml:space="preserve">Smith-McKenna EK, Resler LM, Tomback DF, et al (2013) Topographic influences on the distribution of white pine blister rust in</w:t>
      </w:r>
      <w:r>
        <w:t xml:space="preserve"> </w:t>
      </w:r>
      <w:r>
        <w:t xml:space="preserve">Pinus albicaulis</w:t>
      </w:r>
      <w:r>
        <w:t xml:space="preserve"> </w:t>
      </w:r>
      <w:r>
        <w:t xml:space="preserve">treeline communities.</w:t>
      </w:r>
      <w:r>
        <w:t xml:space="preserve"> </w:t>
      </w:r>
      <w:r>
        <w:t xml:space="preserve">É</w:t>
      </w:r>
      <w:r>
        <w:t xml:space="preserve">coscience 20:215–229.</w:t>
      </w:r>
      <w:r>
        <w:t xml:space="preserve"> </w:t>
      </w:r>
      <w:hyperlink r:id="rId143">
        <w:r>
          <w:rPr>
            <w:rStyle w:val="Hyperlink"/>
          </w:rPr>
          <w:t xml:space="preserve">https://doi.org/10.2980/20-3-3599</w:t>
        </w:r>
      </w:hyperlink>
    </w:p>
    <w:bookmarkEnd w:id="144"/>
    <w:bookmarkStart w:id="145" w:name="ref-taylor2003"/>
    <w:p>
      <w:pPr>
        <w:pStyle w:val="Bibliography"/>
      </w:pPr>
      <w:r>
        <w:t xml:space="preserve">Taylor SW, Carroll AL (2003) Disturbance, forest age, and mountain pine beetle outbreak dynamics in</w:t>
      </w:r>
      <w:r>
        <w:t xml:space="preserve"> </w:t>
      </w:r>
      <w:r>
        <w:t xml:space="preserve">BC</w:t>
      </w:r>
      <w:r>
        <w:t xml:space="preserve">: A historical perspective. In: Mountain pine beetle symposium: Challenges and solutions, october 30–31, 2003, kelowna, british columbia. Natural Resources Canada, Canadian Forest Service, Pacific Forestry Centre, Victoria, British Columbia, pp 41–51</w:t>
      </w:r>
    </w:p>
    <w:bookmarkEnd w:id="145"/>
    <w:bookmarkStart w:id="147" w:name="ref-globalwindatlas"/>
    <w:p>
      <w:pPr>
        <w:pStyle w:val="Bibliography"/>
      </w:pPr>
      <w:r>
        <w:t xml:space="preserve">Technical University of Denmark Global wind atlas: Mean wind speed at 10 m above ground level.</w:t>
      </w:r>
      <w:r>
        <w:t xml:space="preserve"> </w:t>
      </w:r>
      <w:hyperlink r:id="rId146">
        <w:r>
          <w:rPr>
            <w:rStyle w:val="Hyperlink"/>
          </w:rPr>
          <w:t xml:space="preserve">https://globalwindatlas.info</w:t>
        </w:r>
      </w:hyperlink>
    </w:p>
    <w:bookmarkEnd w:id="147"/>
    <w:bookmarkStart w:id="149" w:name="ref-wang2006"/>
    <w:p>
      <w:pPr>
        <w:pStyle w:val="Bibliography"/>
      </w:pPr>
      <w:r>
        <w:t xml:space="preserve">Wang L, Liu H (2006) An efficient method for identifying and filling surface depressions in digital elevation models for hydrologic analysis and modelling. International Journal of Geographical Information Science 20:193–213.</w:t>
      </w:r>
      <w:r>
        <w:t xml:space="preserve"> </w:t>
      </w:r>
      <w:hyperlink r:id="rId148">
        <w:r>
          <w:rPr>
            <w:rStyle w:val="Hyperlink"/>
          </w:rPr>
          <w:t xml:space="preserve">https://doi.org/10.1080/13658810500433453</w:t>
        </w:r>
      </w:hyperlink>
    </w:p>
    <w:bookmarkEnd w:id="149"/>
    <w:bookmarkStart w:id="151" w:name="ref-white2005"/>
    <w:p>
      <w:pPr>
        <w:pStyle w:val="Bibliography"/>
      </w:pPr>
      <w:r>
        <w:t xml:space="preserve">White JC, Wulder MA, Brooks D, et al (2005) Detection of red attack stage mountain pine beetle infestation with high spatial resolution satellite imagery. Remote Sensing of Environment 96:340–351.</w:t>
      </w:r>
      <w:r>
        <w:t xml:space="preserve"> </w:t>
      </w:r>
      <w:hyperlink r:id="rId150">
        <w:r>
          <w:rPr>
            <w:rStyle w:val="Hyperlink"/>
          </w:rPr>
          <w:t xml:space="preserve">https://doi.org/10.1016/j.rse.2005.03.007</w:t>
        </w:r>
      </w:hyperlink>
    </w:p>
    <w:bookmarkEnd w:id="151"/>
    <w:bookmarkStart w:id="153" w:name="ref-wiens1989"/>
    <w:p>
      <w:pPr>
        <w:pStyle w:val="Bibliography"/>
      </w:pPr>
      <w:r>
        <w:t xml:space="preserve">Wiens JA (1989) Spatial scaling in ecology. Functional Ecology 3:385–397.</w:t>
      </w:r>
      <w:r>
        <w:t xml:space="preserve"> </w:t>
      </w:r>
      <w:hyperlink r:id="rId152">
        <w:r>
          <w:rPr>
            <w:rStyle w:val="Hyperlink"/>
          </w:rPr>
          <w:t xml:space="preserve">https://doi.org/10.2307/2389612</w:t>
        </w:r>
      </w:hyperlink>
    </w:p>
    <w:bookmarkEnd w:id="153"/>
    <w:bookmarkStart w:id="155" w:name="ref-winstral2002"/>
    <w:p>
      <w:pPr>
        <w:pStyle w:val="Bibliography"/>
      </w:pPr>
      <w:r>
        <w:t xml:space="preserve">Winstral A, Elder K, Davis RE (2002) Spatial snow modeling of wind-redistributed snow using terrain-based parameters. Journal of Hydrometeorology 3:524–538.</w:t>
      </w:r>
      <w:r>
        <w:t xml:space="preserve"> </w:t>
      </w:r>
      <w:hyperlink r:id="rId154">
        <w:r>
          <w:rPr>
            <w:rStyle w:val="Hyperlink"/>
          </w:rPr>
          <w:t xml:space="preserve">https://doi.org/10.1175/1525-7541(2002)003&lt;0524:SSMOWR&gt;2.0.CO;2</w:t>
        </w:r>
      </w:hyperlink>
    </w:p>
    <w:bookmarkEnd w:id="155"/>
    <w:bookmarkStart w:id="157" w:name="ref-work2011"/>
    <w:p>
      <w:pPr>
        <w:pStyle w:val="Bibliography"/>
      </w:pPr>
      <w:r>
        <w:t xml:space="preserve">Work TT, St. Onge B, Jacobs JM (2011) Response of female beetles to</w:t>
      </w:r>
      <w:r>
        <w:t xml:space="preserve"> </w:t>
      </w:r>
      <w:r>
        <w:t xml:space="preserve">LIDAR</w:t>
      </w:r>
      <w:r>
        <w:t xml:space="preserve"> </w:t>
      </w:r>
      <w:r>
        <w:t xml:space="preserve">derived topographic variables in</w:t>
      </w:r>
      <w:r>
        <w:t xml:space="preserve"> </w:t>
      </w:r>
      <w:r>
        <w:t xml:space="preserve">Eastern</w:t>
      </w:r>
      <w:r>
        <w:t xml:space="preserve"> </w:t>
      </w:r>
      <w:r>
        <w:t xml:space="preserve">boreal mixedwood forests (</w:t>
      </w:r>
      <w:r>
        <w:t xml:space="preserve">Coleoptera</w:t>
      </w:r>
      <w:r>
        <w:t xml:space="preserve">,</w:t>
      </w:r>
      <w:r>
        <w:t xml:space="preserve"> </w:t>
      </w:r>
      <w:r>
        <w:t xml:space="preserve">Carabidae</w:t>
      </w:r>
      <w:r>
        <w:t xml:space="preserve">). ZooKeys 147:623–639.</w:t>
      </w:r>
      <w:r>
        <w:t xml:space="preserve"> </w:t>
      </w:r>
      <w:hyperlink r:id="rId156">
        <w:r>
          <w:rPr>
            <w:rStyle w:val="Hyperlink"/>
          </w:rPr>
          <w:t xml:space="preserve">https://doi.org/10.3897/zookeys.147.2013</w:t>
        </w:r>
      </w:hyperlink>
    </w:p>
    <w:bookmarkEnd w:id="157"/>
    <w:bookmarkStart w:id="159" w:name="ref-ye2021"/>
    <w:p>
      <w:pPr>
        <w:pStyle w:val="Bibliography"/>
      </w:pPr>
      <w:r>
        <w:t xml:space="preserve">Ye S, Rogan J, Zhu Z, et al (2021) Detecting subtle change from dense</w:t>
      </w:r>
      <w:r>
        <w:t xml:space="preserve"> </w:t>
      </w:r>
      <w:r>
        <w:t xml:space="preserve">Landsat</w:t>
      </w:r>
      <w:r>
        <w:t xml:space="preserve"> </w:t>
      </w:r>
      <w:r>
        <w:t xml:space="preserve">time series: Case studies of mountain pine beetle and spruce beetle disturbance. Remote Sensing of Environment 263:112560.</w:t>
      </w:r>
      <w:r>
        <w:t xml:space="preserve"> </w:t>
      </w:r>
      <w:hyperlink r:id="rId158">
        <w:r>
          <w:rPr>
            <w:rStyle w:val="Hyperlink"/>
          </w:rPr>
          <w:t xml:space="preserve">https://doi.org/10.1016/j.rse.2021.112560</w:t>
        </w:r>
      </w:hyperlink>
    </w:p>
    <w:bookmarkEnd w:id="159"/>
    <w:bookmarkEnd w:id="160"/>
    <w:bookmarkEnd w:id="161"/>
    <w:bookmarkStart w:id="168" w:name="supplementary-information"/>
    <w:p>
      <w:pPr>
        <w:pStyle w:val="Heading1"/>
      </w:pPr>
      <w:r>
        <w:t xml:space="preserve">16. Supplementary information</w:t>
      </w:r>
    </w:p>
    <w:p>
      <w:pPr>
        <w:pStyle w:val="FirstParagraph"/>
      </w:pPr>
      <w:r>
        <w:t xml:space="preserve">The five items below are cited in the main text as Tables S1 to S3 and Figures</w:t>
      </w:r>
      <w:r>
        <w:t xml:space="preserve"> </w:t>
      </w:r>
      <w:r>
        <w:t xml:space="preserve">S1 and S2. They are supplied as supplementary material and are not counted</w:t>
      </w:r>
      <w:r>
        <w:t xml:space="preserve"> </w:t>
      </w:r>
      <w:r>
        <w:t xml:space="preserve">toward the ten figures and tables the main text carries. Each is produced by</w:t>
      </w:r>
      <w:r>
        <w:t xml:space="preserve"> </w:t>
      </w:r>
      <w:r>
        <w:t xml:space="preserve">code already run above, so the values are identical to those the main text</w:t>
      </w:r>
      <w:r>
        <w:t xml:space="preserve"> </w:t>
      </w:r>
      <w:r>
        <w:t xml:space="preserve">quotes.</w:t>
      </w:r>
    </w:p>
    <w:p>
      <w:pPr>
        <w:pStyle w:val="BodyText"/>
      </w:pPr>
      <w:r>
        <w:rPr>
          <w:b/>
          <w:bCs/>
        </w:rPr>
        <w:t xml:space="preserve">Table S1.</w:t>
      </w:r>
      <w:r>
        <w:t xml:space="preserve"> </w:t>
      </w:r>
      <w:r>
        <w:t xml:space="preserve">The binary hypothesis test, cells containing lodgepole pine only. Coefficients are per standard deviation; wind is entered as the component orthogonal to elevation. Intervals are percentile intervals from resampled 1 km spatial blocks. This is the same fit as the first row of the ordinal sweep in the main text, retained because it is the form the refugia literature conventionally reports.</w:t>
      </w:r>
    </w:p>
    <w:p>
      <w:pPr>
        <w:pStyle w:val="SourceCode"/>
      </w:pPr>
      <w:r>
        <w:rPr>
          <w:rStyle w:val="NormalTok"/>
        </w:rPr>
        <w:t xml:space="preserve">SUPP_KRAWCHUK</w:t>
      </w:r>
    </w:p>
    <w:tbl>
      <w:tblPr>
        <w:tblStyle w:val="Table"/>
        <w:tblLook w:firstRow="1" w:lastRow="0" w:firstColumn="0" w:lastColumn="0" w:noHBand="0" w:noVBand="0" w:val="0020"/>
        <w:tblW w:w="9354" w:type="dxa"/>
        <w:tblLayout w:type="fixed"/>
      </w:tblPr>
      <w:tblGrid>
        <w:gridCol w:w="1396"/>
        <w:gridCol w:w="977"/>
        <w:gridCol w:w="1116"/>
        <w:gridCol w:w="2373"/>
        <w:gridCol w:w="2095"/>
        <w:gridCol w:w="1397"/>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naive z</w:t>
            </w:r>
          </w:p>
        </w:tc>
        <w:tc>
          <w:tcPr/>
          <w:p>
            <w:pPr>
              <w:pStyle w:val="Compact"/>
              <w:jc w:val="left"/>
              <w:rPr>
                <w:sz w:val="16"/>
                <w:szCs w:val="16"/>
              </w:rPr>
            </w:pPr>
            <w:r>
              <w:rPr>
                <w:sz w:val="16"/>
                <w:szCs w:val="16"/>
              </w:rPr>
              <w:t xml:space="preserve">block 95% CI</w:t>
            </w:r>
          </w:p>
        </w:tc>
        <w:tc>
          <w:tcPr/>
          <w:p>
            <w:pPr>
              <w:pStyle w:val="Compact"/>
              <w:jc w:val="left"/>
              <w:rPr>
                <w:sz w:val="16"/>
                <w:szCs w:val="16"/>
              </w:rPr>
            </w:pPr>
            <w:r>
              <w:rPr>
                <w:sz w:val="16"/>
                <w:szCs w:val="16"/>
              </w:rPr>
              <w:t xml:space="preserve">sign stability</w:t>
            </w:r>
          </w:p>
        </w:tc>
        <w:tc>
          <w:tcPr/>
          <w:p>
            <w:pPr>
              <w:pStyle w:val="Compact"/>
              <w:jc w:val="left"/>
              <w:rPr>
                <w:sz w:val="16"/>
                <w:szCs w:val="16"/>
              </w:rPr>
            </w:pPr>
            <w:r>
              <w:rPr>
                <w:sz w:val="16"/>
                <w:szCs w:val="16"/>
              </w:rPr>
              <w:t xml:space="preserve">Supported</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-0.130</w:t>
            </w:r>
          </w:p>
        </w:tc>
        <w:tc>
          <w:tcPr/>
          <w:p>
            <w:pPr>
              <w:pStyle w:val="Compact"/>
              <w:jc w:val="left"/>
              <w:rPr>
                <w:sz w:val="16"/>
                <w:szCs w:val="16"/>
              </w:rPr>
            </w:pPr>
            <w:r>
              <w:rPr>
                <w:sz w:val="16"/>
                <w:szCs w:val="16"/>
              </w:rPr>
              <w:t xml:space="preserve">-19.2</w:t>
            </w:r>
          </w:p>
        </w:tc>
        <w:tc>
          <w:tcPr/>
          <w:p>
            <w:pPr>
              <w:pStyle w:val="Compact"/>
              <w:jc w:val="left"/>
              <w:rPr>
                <w:sz w:val="16"/>
                <w:szCs w:val="16"/>
              </w:rPr>
            </w:pPr>
            <w:r>
              <w:rPr>
                <w:sz w:val="16"/>
                <w:szCs w:val="16"/>
              </w:rPr>
              <w:t xml:space="preserve">[-0.396, +0.172]</w:t>
            </w:r>
          </w:p>
        </w:tc>
        <w:tc>
          <w:tcPr/>
          <w:p>
            <w:pPr>
              <w:pStyle w:val="Compact"/>
              <w:jc w:val="left"/>
              <w:rPr>
                <w:sz w:val="16"/>
                <w:szCs w:val="16"/>
              </w:rPr>
            </w:pPr>
            <w:r>
              <w:rPr>
                <w:sz w:val="16"/>
                <w:szCs w:val="16"/>
              </w:rPr>
              <w:t xml:space="preserve">0.83</w:t>
            </w:r>
          </w:p>
        </w:tc>
        <w:tc>
          <w:tcPr/>
          <w:p>
            <w:pPr>
              <w:pStyle w:val="Compact"/>
              <w:jc w:val="left"/>
              <w:rPr>
                <w:sz w:val="16"/>
                <w:szCs w:val="16"/>
              </w:rPr>
            </w:pPr>
            <w:r>
              <w:rPr>
                <w:sz w:val="16"/>
                <w:szCs w:val="16"/>
              </w:rPr>
              <w:t xml:space="preserve">no</w:t>
            </w:r>
          </w:p>
        </w:tc>
      </w:tr>
      <w:tr>
        <w:trPr>
          <w:trHeight w:val="340" w:hRule="exact"/>
        </w:trPr>
        <w:tc>
          <w:tcPr/>
          <w:p>
            <w:pPr>
              <w:pStyle w:val="Compact"/>
              <w:jc w:val="left"/>
              <w:rPr>
                <w:sz w:val="16"/>
                <w:szCs w:val="16"/>
              </w:rPr>
            </w:pPr>
            <w:r>
              <w:rPr>
                <w:sz w:val="16"/>
                <w:szCs w:val="16"/>
              </w:rPr>
              <w:t xml:space="preserve">WindResid</w:t>
            </w:r>
          </w:p>
        </w:tc>
        <w:tc>
          <w:tcPr/>
          <w:p>
            <w:pPr>
              <w:pStyle w:val="Compact"/>
              <w:jc w:val="left"/>
              <w:rPr>
                <w:sz w:val="16"/>
                <w:szCs w:val="16"/>
              </w:rPr>
            </w:pPr>
            <w:r>
              <w:rPr>
                <w:sz w:val="16"/>
                <w:szCs w:val="16"/>
              </w:rPr>
              <w:t xml:space="preserve">-0.176</w:t>
            </w:r>
          </w:p>
        </w:tc>
        <w:tc>
          <w:tcPr/>
          <w:p>
            <w:pPr>
              <w:pStyle w:val="Compact"/>
              <w:jc w:val="left"/>
              <w:rPr>
                <w:sz w:val="16"/>
                <w:szCs w:val="16"/>
              </w:rPr>
            </w:pPr>
            <w:r>
              <w:rPr>
                <w:sz w:val="16"/>
                <w:szCs w:val="16"/>
              </w:rPr>
              <w:t xml:space="preserve">-26.8</w:t>
            </w:r>
          </w:p>
        </w:tc>
        <w:tc>
          <w:tcPr/>
          <w:p>
            <w:pPr>
              <w:pStyle w:val="Compact"/>
              <w:jc w:val="left"/>
              <w:rPr>
                <w:sz w:val="16"/>
                <w:szCs w:val="16"/>
              </w:rPr>
            </w:pPr>
            <w:r>
              <w:rPr>
                <w:sz w:val="16"/>
                <w:szCs w:val="16"/>
              </w:rPr>
              <w:t xml:space="preserve">[-0.390, +0.037]</w:t>
            </w:r>
          </w:p>
        </w:tc>
        <w:tc>
          <w:tcPr/>
          <w:p>
            <w:pPr>
              <w:pStyle w:val="Compact"/>
              <w:jc w:val="left"/>
              <w:rPr>
                <w:sz w:val="16"/>
                <w:szCs w:val="16"/>
              </w:rPr>
            </w:pPr>
            <w:r>
              <w:rPr>
                <w:sz w:val="16"/>
                <w:szCs w:val="16"/>
              </w:rPr>
              <w:t xml:space="preserve">0.95</w:t>
            </w:r>
          </w:p>
        </w:tc>
        <w:tc>
          <w:tcPr/>
          <w:p>
            <w:pPr>
              <w:pStyle w:val="Compact"/>
              <w:jc w:val="left"/>
              <w:rPr>
                <w:sz w:val="16"/>
                <w:szCs w:val="16"/>
              </w:rPr>
            </w:pPr>
            <w:r>
              <w:rPr>
                <w:sz w:val="16"/>
                <w:szCs w:val="16"/>
              </w:rPr>
              <w:t xml:space="preserve">no</w:t>
            </w:r>
          </w:p>
        </w:tc>
      </w:tr>
      <w:tr>
        <w:trPr>
          <w:trHeight w:val="340" w:hRule="exact"/>
        </w:trPr>
        <w:tc>
          <w:tcPr/>
          <w:p>
            <w:pPr>
              <w:pStyle w:val="Compact"/>
              <w:jc w:val="left"/>
              <w:rPr>
                <w:sz w:val="16"/>
                <w:szCs w:val="16"/>
              </w:rPr>
            </w:pPr>
            <w:r>
              <w:rPr>
                <w:sz w:val="16"/>
                <w:szCs w:val="16"/>
              </w:rPr>
              <w:t xml:space="preserve">PinePct</w:t>
            </w:r>
          </w:p>
        </w:tc>
        <w:tc>
          <w:tcPr/>
          <w:p>
            <w:pPr>
              <w:pStyle w:val="Compact"/>
              <w:jc w:val="left"/>
              <w:rPr>
                <w:sz w:val="16"/>
                <w:szCs w:val="16"/>
              </w:rPr>
            </w:pPr>
            <w:r>
              <w:rPr>
                <w:sz w:val="16"/>
                <w:szCs w:val="16"/>
              </w:rPr>
              <w:t xml:space="preserve">+0.177</w:t>
            </w:r>
          </w:p>
        </w:tc>
        <w:tc>
          <w:tcPr/>
          <w:p>
            <w:pPr>
              <w:pStyle w:val="Compact"/>
              <w:jc w:val="left"/>
              <w:rPr>
                <w:sz w:val="16"/>
                <w:szCs w:val="16"/>
              </w:rPr>
            </w:pPr>
            <w:r>
              <w:rPr>
                <w:sz w:val="16"/>
                <w:szCs w:val="16"/>
              </w:rPr>
              <w:t xml:space="preserve">+28.0</w:t>
            </w:r>
          </w:p>
        </w:tc>
        <w:tc>
          <w:tcPr/>
          <w:p>
            <w:pPr>
              <w:pStyle w:val="Compact"/>
              <w:jc w:val="left"/>
              <w:rPr>
                <w:sz w:val="16"/>
                <w:szCs w:val="16"/>
              </w:rPr>
            </w:pPr>
            <w:r>
              <w:rPr>
                <w:sz w:val="16"/>
                <w:szCs w:val="16"/>
              </w:rPr>
              <w:t xml:space="preserve">[+0.046, +0.319]</w:t>
            </w:r>
          </w:p>
        </w:tc>
        <w:tc>
          <w:tcPr/>
          <w:p>
            <w:pPr>
              <w:pStyle w:val="Compact"/>
              <w:jc w:val="left"/>
              <w:rPr>
                <w:sz w:val="16"/>
                <w:szCs w:val="16"/>
              </w:rPr>
            </w:pPr>
            <w:r>
              <w:rPr>
                <w:sz w:val="16"/>
                <w:szCs w:val="16"/>
              </w:rPr>
              <w:t xml:space="preserve">1.00</w:t>
            </w:r>
          </w:p>
        </w:tc>
        <w:tc>
          <w:tcPr/>
          <w:p>
            <w:pPr>
              <w:pStyle w:val="Compact"/>
              <w:jc w:val="left"/>
              <w:rPr>
                <w:sz w:val="16"/>
                <w:szCs w:val="16"/>
              </w:rPr>
            </w:pPr>
            <w:r>
              <w:rPr>
                <w:sz w:val="16"/>
                <w:szCs w:val="16"/>
              </w:rPr>
              <w:t xml:space="preserve">yes</w:t>
            </w:r>
          </w:p>
        </w:tc>
      </w:tr>
      <w:tr>
        <w:trPr>
          <w:trHeight w:val="340" w:hRule="exact"/>
        </w:trPr>
        <w:tc>
          <w:tcPr/>
          <w:p>
            <w:pPr>
              <w:pStyle w:val="Compact"/>
              <w:jc w:val="left"/>
              <w:rPr>
                <w:sz w:val="16"/>
                <w:szCs w:val="16"/>
              </w:rPr>
            </w:pPr>
            <w:r>
              <w:rPr>
                <w:sz w:val="16"/>
                <w:szCs w:val="16"/>
              </w:rPr>
              <w:t xml:space="preserve">Basal</w:t>
            </w:r>
          </w:p>
        </w:tc>
        <w:tc>
          <w:tcPr/>
          <w:p>
            <w:pPr>
              <w:pStyle w:val="Compact"/>
              <w:jc w:val="left"/>
              <w:rPr>
                <w:sz w:val="16"/>
                <w:szCs w:val="16"/>
              </w:rPr>
            </w:pPr>
            <w:r>
              <w:rPr>
                <w:sz w:val="16"/>
                <w:szCs w:val="16"/>
              </w:rPr>
              <w:t xml:space="preserve">+0.028</w:t>
            </w:r>
          </w:p>
        </w:tc>
        <w:tc>
          <w:tcPr/>
          <w:p>
            <w:pPr>
              <w:pStyle w:val="Compact"/>
              <w:jc w:val="left"/>
              <w:rPr>
                <w:sz w:val="16"/>
                <w:szCs w:val="16"/>
              </w:rPr>
            </w:pPr>
            <w:r>
              <w:rPr>
                <w:sz w:val="16"/>
                <w:szCs w:val="16"/>
              </w:rPr>
              <w:t xml:space="preserve">+4.3</w:t>
            </w:r>
          </w:p>
        </w:tc>
        <w:tc>
          <w:tcPr/>
          <w:p>
            <w:pPr>
              <w:pStyle w:val="Compact"/>
              <w:jc w:val="left"/>
              <w:rPr>
                <w:sz w:val="16"/>
                <w:szCs w:val="16"/>
              </w:rPr>
            </w:pPr>
            <w:r>
              <w:rPr>
                <w:sz w:val="16"/>
                <w:szCs w:val="16"/>
              </w:rPr>
              <w:t xml:space="preserve">[-0.171, +0.199]</w:t>
            </w:r>
          </w:p>
        </w:tc>
        <w:tc>
          <w:tcPr/>
          <w:p>
            <w:pPr>
              <w:pStyle w:val="Compact"/>
              <w:jc w:val="left"/>
              <w:rPr>
                <w:sz w:val="16"/>
                <w:szCs w:val="16"/>
              </w:rPr>
            </w:pPr>
            <w:r>
              <w:rPr>
                <w:sz w:val="16"/>
                <w:szCs w:val="16"/>
              </w:rPr>
              <w:t xml:space="preserve">0.65</w:t>
            </w:r>
          </w:p>
        </w:tc>
        <w:tc>
          <w:tcPr/>
          <w:p>
            <w:pPr>
              <w:pStyle w:val="Compact"/>
              <w:jc w:val="left"/>
              <w:rPr>
                <w:sz w:val="16"/>
                <w:szCs w:val="16"/>
              </w:rPr>
            </w:pPr>
            <w:r>
              <w:rPr>
                <w:sz w:val="16"/>
                <w:szCs w:val="16"/>
              </w:rPr>
              <w:t xml:space="preserve">no</w:t>
            </w:r>
          </w:p>
        </w:tc>
      </w:tr>
      <w:tr>
        <w:trPr>
          <w:trHeight w:val="340" w:hRule="exact"/>
        </w:trPr>
        <w:tc>
          <w:tcPr/>
          <w:p>
            <w:pPr>
              <w:pStyle w:val="Compact"/>
              <w:jc w:val="left"/>
              <w:rPr>
                <w:sz w:val="16"/>
                <w:szCs w:val="16"/>
              </w:rPr>
            </w:pPr>
            <w:r>
              <w:rPr>
                <w:sz w:val="16"/>
                <w:szCs w:val="16"/>
              </w:rPr>
              <w:t xml:space="preserve">TPI600</w:t>
            </w:r>
          </w:p>
        </w:tc>
        <w:tc>
          <w:tcPr/>
          <w:p>
            <w:pPr>
              <w:pStyle w:val="Compact"/>
              <w:jc w:val="left"/>
              <w:rPr>
                <w:sz w:val="16"/>
                <w:szCs w:val="16"/>
              </w:rPr>
            </w:pPr>
            <w:r>
              <w:rPr>
                <w:sz w:val="16"/>
                <w:szCs w:val="16"/>
              </w:rPr>
              <w:t xml:space="preserve">+0.002</w:t>
            </w:r>
          </w:p>
        </w:tc>
        <w:tc>
          <w:tcPr/>
          <w:p>
            <w:pPr>
              <w:pStyle w:val="Compact"/>
              <w:jc w:val="left"/>
              <w:rPr>
                <w:sz w:val="16"/>
                <w:szCs w:val="16"/>
              </w:rPr>
            </w:pPr>
            <w:r>
              <w:rPr>
                <w:sz w:val="16"/>
                <w:szCs w:val="16"/>
              </w:rPr>
              <w:t xml:space="preserve">+0.4</w:t>
            </w:r>
          </w:p>
        </w:tc>
        <w:tc>
          <w:tcPr/>
          <w:p>
            <w:pPr>
              <w:pStyle w:val="Compact"/>
              <w:jc w:val="left"/>
              <w:rPr>
                <w:sz w:val="16"/>
                <w:szCs w:val="16"/>
              </w:rPr>
            </w:pPr>
            <w:r>
              <w:rPr>
                <w:sz w:val="16"/>
                <w:szCs w:val="16"/>
              </w:rPr>
              <w:t xml:space="preserve">[-0.097, +0.111]</w:t>
            </w:r>
          </w:p>
        </w:tc>
        <w:tc>
          <w:tcPr/>
          <w:p>
            <w:pPr>
              <w:pStyle w:val="Compact"/>
              <w:jc w:val="left"/>
              <w:rPr>
                <w:sz w:val="16"/>
                <w:szCs w:val="16"/>
              </w:rPr>
            </w:pPr>
            <w:r>
              <w:rPr>
                <w:sz w:val="16"/>
                <w:szCs w:val="16"/>
              </w:rPr>
              <w:t xml:space="preserve">0.53</w:t>
            </w:r>
          </w:p>
        </w:tc>
        <w:tc>
          <w:tcPr/>
          <w:p>
            <w:pPr>
              <w:pStyle w:val="Compact"/>
              <w:jc w:val="left"/>
              <w:rPr>
                <w:sz w:val="16"/>
                <w:szCs w:val="16"/>
              </w:rPr>
            </w:pPr>
            <w:r>
              <w:rPr>
                <w:sz w:val="16"/>
                <w:szCs w:val="16"/>
              </w:rPr>
              <w:t xml:space="preserve">no</w:t>
            </w:r>
          </w:p>
        </w:tc>
      </w:tr>
      <w:tr>
        <w:trPr>
          <w:trHeight w:val="340" w:hRule="exact"/>
        </w:trPr>
        <w:tc>
          <w:tcPr/>
          <w:p>
            <w:pPr>
              <w:pStyle w:val="Compact"/>
              <w:jc w:val="left"/>
              <w:rPr>
                <w:sz w:val="16"/>
                <w:szCs w:val="16"/>
              </w:rPr>
            </w:pPr>
            <w:r>
              <w:rPr>
                <w:sz w:val="16"/>
                <w:szCs w:val="16"/>
              </w:rPr>
              <w:t xml:space="preserve">Slope</w:t>
            </w:r>
          </w:p>
        </w:tc>
        <w:tc>
          <w:tcPr/>
          <w:p>
            <w:pPr>
              <w:pStyle w:val="Compact"/>
              <w:jc w:val="left"/>
              <w:rPr>
                <w:sz w:val="16"/>
                <w:szCs w:val="16"/>
              </w:rPr>
            </w:pPr>
            <w:r>
              <w:rPr>
                <w:sz w:val="16"/>
                <w:szCs w:val="16"/>
              </w:rPr>
              <w:t xml:space="preserve">+0.004</w:t>
            </w:r>
          </w:p>
        </w:tc>
        <w:tc>
          <w:tcPr/>
          <w:p>
            <w:pPr>
              <w:pStyle w:val="Compact"/>
              <w:jc w:val="left"/>
              <w:rPr>
                <w:sz w:val="16"/>
                <w:szCs w:val="16"/>
              </w:rPr>
            </w:pPr>
            <w:r>
              <w:rPr>
                <w:sz w:val="16"/>
                <w:szCs w:val="16"/>
              </w:rPr>
              <w:t xml:space="preserve">+0.5</w:t>
            </w:r>
          </w:p>
        </w:tc>
        <w:tc>
          <w:tcPr/>
          <w:p>
            <w:pPr>
              <w:pStyle w:val="Compact"/>
              <w:jc w:val="left"/>
              <w:rPr>
                <w:sz w:val="16"/>
                <w:szCs w:val="16"/>
              </w:rPr>
            </w:pPr>
            <w:r>
              <w:rPr>
                <w:sz w:val="16"/>
                <w:szCs w:val="16"/>
              </w:rPr>
              <w:t xml:space="preserve">[-0.148, +0.152]</w:t>
            </w:r>
          </w:p>
        </w:tc>
        <w:tc>
          <w:tcPr/>
          <w:p>
            <w:pPr>
              <w:pStyle w:val="Compact"/>
              <w:jc w:val="left"/>
              <w:rPr>
                <w:sz w:val="16"/>
                <w:szCs w:val="16"/>
              </w:rPr>
            </w:pPr>
            <w:r>
              <w:rPr>
                <w:sz w:val="16"/>
                <w:szCs w:val="16"/>
              </w:rPr>
              <w:t xml:space="preserve">0.50</w:t>
            </w:r>
          </w:p>
        </w:tc>
        <w:tc>
          <w:tcPr/>
          <w:p>
            <w:pPr>
              <w:pStyle w:val="Compact"/>
              <w:jc w:val="left"/>
              <w:rPr>
                <w:sz w:val="16"/>
                <w:szCs w:val="16"/>
              </w:rPr>
            </w:pPr>
            <w:r>
              <w:rPr>
                <w:sz w:val="16"/>
                <w:szCs w:val="16"/>
              </w:rPr>
              <w:t xml:space="preserve">no</w:t>
            </w:r>
          </w:p>
        </w:tc>
      </w:tr>
      <w:tr>
        <w:trPr>
          <w:trHeight w:val="340" w:hRule="exact"/>
        </w:trPr>
        <w:tc>
          <w:tcPr/>
          <w:p>
            <w:pPr>
              <w:pStyle w:val="Compact"/>
              <w:jc w:val="left"/>
              <w:rPr>
                <w:sz w:val="16"/>
                <w:szCs w:val="16"/>
              </w:rPr>
            </w:pPr>
            <w:r>
              <w:rPr>
                <w:sz w:val="16"/>
                <w:szCs w:val="16"/>
              </w:rPr>
              <w:t xml:space="preserve">TWI</w:t>
            </w:r>
          </w:p>
        </w:tc>
        <w:tc>
          <w:tcPr/>
          <w:p>
            <w:pPr>
              <w:pStyle w:val="Compact"/>
              <w:jc w:val="left"/>
              <w:rPr>
                <w:sz w:val="16"/>
                <w:szCs w:val="16"/>
              </w:rPr>
            </w:pPr>
            <w:r>
              <w:rPr>
                <w:sz w:val="16"/>
                <w:szCs w:val="16"/>
              </w:rPr>
              <w:t xml:space="preserve">-0.010</w:t>
            </w:r>
          </w:p>
        </w:tc>
        <w:tc>
          <w:tcPr/>
          <w:p>
            <w:pPr>
              <w:pStyle w:val="Compact"/>
              <w:jc w:val="left"/>
              <w:rPr>
                <w:sz w:val="16"/>
                <w:szCs w:val="16"/>
              </w:rPr>
            </w:pPr>
            <w:r>
              <w:rPr>
                <w:sz w:val="16"/>
                <w:szCs w:val="16"/>
              </w:rPr>
              <w:t xml:space="preserve">-1.5</w:t>
            </w:r>
          </w:p>
        </w:tc>
        <w:tc>
          <w:tcPr/>
          <w:p>
            <w:pPr>
              <w:pStyle w:val="Compact"/>
              <w:jc w:val="left"/>
              <w:rPr>
                <w:sz w:val="16"/>
                <w:szCs w:val="16"/>
              </w:rPr>
            </w:pPr>
            <w:r>
              <w:rPr>
                <w:sz w:val="16"/>
                <w:szCs w:val="16"/>
              </w:rPr>
              <w:t xml:space="preserve">[-0.094, +0.050]</w:t>
            </w:r>
          </w:p>
        </w:tc>
        <w:tc>
          <w:tcPr/>
          <w:p>
            <w:pPr>
              <w:pStyle w:val="Compact"/>
              <w:jc w:val="left"/>
              <w:rPr>
                <w:sz w:val="16"/>
                <w:szCs w:val="16"/>
              </w:rPr>
            </w:pPr>
            <w:r>
              <w:rPr>
                <w:sz w:val="16"/>
                <w:szCs w:val="16"/>
              </w:rPr>
              <w:t xml:space="preserve">0.61</w:t>
            </w:r>
          </w:p>
        </w:tc>
        <w:tc>
          <w:tcPr/>
          <w:p>
            <w:pPr>
              <w:pStyle w:val="Compact"/>
              <w:jc w:val="left"/>
              <w:rPr>
                <w:sz w:val="16"/>
                <w:szCs w:val="16"/>
              </w:rPr>
            </w:pPr>
            <w:r>
              <w:rPr>
                <w:sz w:val="16"/>
                <w:szCs w:val="16"/>
              </w:rPr>
              <w:t xml:space="preserve">no</w:t>
            </w:r>
          </w:p>
        </w:tc>
      </w:tr>
      <w:tr>
        <w:trPr>
          <w:trHeight w:val="340" w:hRule="exact"/>
        </w:trPr>
        <w:tc>
          <w:tcPr/>
          <w:p>
            <w:pPr>
              <w:pStyle w:val="Compact"/>
              <w:jc w:val="left"/>
              <w:rPr>
                <w:sz w:val="16"/>
                <w:szCs w:val="16"/>
              </w:rPr>
            </w:pPr>
            <w:r>
              <w:rPr>
                <w:sz w:val="16"/>
                <w:szCs w:val="16"/>
              </w:rPr>
              <w:t xml:space="preserve">RIX</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-3.8</w:t>
            </w:r>
          </w:p>
        </w:tc>
        <w:tc>
          <w:tcPr/>
          <w:p>
            <w:pPr>
              <w:pStyle w:val="Compact"/>
              <w:jc w:val="left"/>
              <w:rPr>
                <w:sz w:val="16"/>
                <w:szCs w:val="16"/>
              </w:rPr>
            </w:pPr>
            <w:r>
              <w:rPr>
                <w:sz w:val="16"/>
                <w:szCs w:val="16"/>
              </w:rPr>
              <w:t xml:space="preserve">[-0.069, +0.022]</w:t>
            </w:r>
          </w:p>
        </w:tc>
        <w:tc>
          <w:tcPr/>
          <w:p>
            <w:pPr>
              <w:pStyle w:val="Compact"/>
              <w:jc w:val="left"/>
              <w:rPr>
                <w:sz w:val="16"/>
                <w:szCs w:val="16"/>
              </w:rPr>
            </w:pPr>
            <w:r>
              <w:rPr>
                <w:sz w:val="16"/>
                <w:szCs w:val="16"/>
              </w:rPr>
              <w:t xml:space="preserve">0.84</w:t>
            </w:r>
          </w:p>
        </w:tc>
        <w:tc>
          <w:tcPr/>
          <w:p>
            <w:pPr>
              <w:pStyle w:val="Compact"/>
              <w:jc w:val="left"/>
              <w:rPr>
                <w:sz w:val="16"/>
                <w:szCs w:val="16"/>
              </w:rPr>
            </w:pPr>
            <w:r>
              <w:rPr>
                <w:sz w:val="16"/>
                <w:szCs w:val="16"/>
              </w:rPr>
              <w:t xml:space="preserve">no</w:t>
            </w:r>
          </w:p>
        </w:tc>
      </w:tr>
    </w:tbl>
    <w:p>
      <w:pPr>
        <w:pStyle w:val="BodyText"/>
      </w:pPr>
      <w:r>
        <w:rPr>
          <w:b/>
          <w:bCs/>
        </w:rPr>
        <w:t xml:space="preserve">Table S2.</w:t>
      </w:r>
      <w:r>
        <w:t xml:space="preserve"> </w:t>
      </w:r>
      <w:r>
        <w:t xml:space="preserve">Observed winter minimum air temperatures from stations within 100 km, by elevation band, after excluding station-winters censored at the -20.0 °C sensor floor. Nothing approaches the temperatures conventionally cited as lethal for this insect, and elevation orders the minima only weakly.</w:t>
      </w:r>
    </w:p>
    <w:p>
      <w:pPr>
        <w:pStyle w:val="SourceCode"/>
      </w:pPr>
      <w:r>
        <w:rPr>
          <w:rStyle w:val="NormalTok"/>
        </w:rPr>
        <w:t xml:space="preserve">SUPP_COLD</w:t>
      </w:r>
    </w:p>
    <w:tbl>
      <w:tblPr>
        <w:tblStyle w:val="Table"/>
        <w:tblLook w:firstRow="1" w:lastRow="0" w:firstColumn="0" w:lastColumn="0" w:noHBand="0" w:noVBand="0" w:val="0020"/>
        <w:tblW w:w="9354" w:type="dxa"/>
        <w:tblLayout w:type="fixed"/>
      </w:tblPr>
      <w:tblGrid>
        <w:gridCol w:w="1977"/>
        <w:gridCol w:w="1185"/>
        <w:gridCol w:w="2108"/>
        <w:gridCol w:w="1713"/>
        <w:gridCol w:w="2371"/>
      </w:tblGrid>
      <w:tr>
        <w:trPr>
          <w:tblHeader w:val="on"/>
          <w:trHeight w:val="624" w:hRule="exact"/>
        </w:trPr>
        <w:tc>
          <w:tcPr/>
          <w:p>
            <w:pPr>
              <w:pStyle w:val="Compact"/>
              <w:jc w:val="left"/>
              <w:rPr>
                <w:sz w:val="16"/>
                <w:szCs w:val="16"/>
              </w:rPr>
            </w:pPr>
            <w:r>
              <w:rPr>
                <w:sz w:val="16"/>
                <w:szCs w:val="16"/>
              </w:rPr>
              <w:t xml:space="preserve">band</w:t>
            </w:r>
          </w:p>
        </w:tc>
        <w:tc>
          <w:tcPr/>
          <w:p>
            <w:pPr>
              <w:pStyle w:val="Compact"/>
              <w:jc w:val="left"/>
              <w:rPr>
                <w:sz w:val="16"/>
                <w:szCs w:val="16"/>
              </w:rPr>
            </w:pPr>
            <w:r>
              <w:rPr>
                <w:sz w:val="16"/>
                <w:szCs w:val="16"/>
              </w:rPr>
              <w:t xml:space="preserve">Stations</w:t>
            </w:r>
          </w:p>
        </w:tc>
        <w:tc>
          <w:tcPr/>
          <w:p>
            <w:pPr>
              <w:pStyle w:val="Compact"/>
              <w:jc w:val="left"/>
              <w:rPr>
                <w:sz w:val="16"/>
                <w:szCs w:val="16"/>
              </w:rPr>
            </w:pPr>
            <w:r>
              <w:rPr>
                <w:sz w:val="16"/>
                <w:szCs w:val="16"/>
              </w:rPr>
              <w:t xml:space="preserve">Station-winters</w:t>
            </w:r>
          </w:p>
        </w:tc>
        <w:tc>
          <w:tcPr/>
          <w:p>
            <w:pPr>
              <w:pStyle w:val="Compact"/>
              <w:jc w:val="left"/>
              <w:rPr>
                <w:sz w:val="16"/>
                <w:szCs w:val="16"/>
              </w:rPr>
            </w:pPr>
            <w:r>
              <w:rPr>
                <w:sz w:val="16"/>
                <w:szCs w:val="16"/>
              </w:rPr>
              <w:t xml:space="preserve">Coldest (°C)</w:t>
            </w:r>
          </w:p>
        </w:tc>
        <w:tc>
          <w:tcPr/>
          <w:p>
            <w:pPr>
              <w:pStyle w:val="Compact"/>
              <w:jc w:val="left"/>
              <w:rPr>
                <w:sz w:val="16"/>
                <w:szCs w:val="16"/>
              </w:rPr>
            </w:pPr>
            <w:r>
              <w:rPr>
                <w:sz w:val="16"/>
                <w:szCs w:val="16"/>
              </w:rPr>
              <w:t xml:space="preserve">Mean minimum (°C)</w:t>
            </w:r>
          </w:p>
        </w:tc>
      </w:tr>
      <w:tr>
        <w:trPr>
          <w:trHeight w:val="340" w:hRule="exact"/>
        </w:trPr>
        <w:tc>
          <w:tcPr/>
          <w:p>
            <w:pPr>
              <w:pStyle w:val="Compact"/>
              <w:jc w:val="left"/>
              <w:rPr>
                <w:sz w:val="16"/>
                <w:szCs w:val="16"/>
              </w:rPr>
            </w:pPr>
            <w:r>
              <w:rPr>
                <w:sz w:val="16"/>
                <w:szCs w:val="16"/>
              </w:rPr>
              <w:t xml:space="preserve">below 800 m</w:t>
            </w:r>
          </w:p>
        </w:tc>
        <w:tc>
          <w:tcPr/>
          <w:p>
            <w:pPr>
              <w:pStyle w:val="Compact"/>
              <w:jc w:val="left"/>
              <w:rPr>
                <w:sz w:val="16"/>
                <w:szCs w:val="16"/>
              </w:rPr>
            </w:pPr>
            <w:r>
              <w:rPr>
                <w:sz w:val="16"/>
                <w:szCs w:val="16"/>
              </w:rPr>
              <w:t xml:space="preserve">16</w:t>
            </w:r>
          </w:p>
        </w:tc>
        <w:tc>
          <w:tcPr/>
          <w:p>
            <w:pPr>
              <w:pStyle w:val="Compact"/>
              <w:jc w:val="left"/>
              <w:rPr>
                <w:sz w:val="16"/>
                <w:szCs w:val="16"/>
              </w:rPr>
            </w:pPr>
            <w:r>
              <w:rPr>
                <w:sz w:val="16"/>
                <w:szCs w:val="16"/>
              </w:rPr>
              <w:t xml:space="preserve">212</w:t>
            </w:r>
          </w:p>
        </w:tc>
        <w:tc>
          <w:tcPr/>
          <w:p>
            <w:pPr>
              <w:pStyle w:val="Compact"/>
              <w:jc w:val="left"/>
              <w:rPr>
                <w:sz w:val="16"/>
                <w:szCs w:val="16"/>
              </w:rPr>
            </w:pPr>
            <w:r>
              <w:rPr>
                <w:sz w:val="16"/>
                <w:szCs w:val="16"/>
              </w:rPr>
              <w:t xml:space="preserve">-28.2</w:t>
            </w:r>
          </w:p>
        </w:tc>
        <w:tc>
          <w:tcPr/>
          <w:p>
            <w:pPr>
              <w:pStyle w:val="Compact"/>
              <w:jc w:val="left"/>
              <w:rPr>
                <w:sz w:val="16"/>
                <w:szCs w:val="16"/>
              </w:rPr>
            </w:pPr>
            <w:r>
              <w:rPr>
                <w:sz w:val="16"/>
                <w:szCs w:val="16"/>
              </w:rPr>
              <w:t xml:space="preserve">-15.9</w:t>
            </w:r>
          </w:p>
        </w:tc>
      </w:tr>
      <w:tr>
        <w:trPr>
          <w:trHeight w:val="340" w:hRule="exact"/>
        </w:trPr>
        <w:tc>
          <w:tcPr/>
          <w:p>
            <w:pPr>
              <w:pStyle w:val="Compact"/>
              <w:jc w:val="left"/>
              <w:rPr>
                <w:sz w:val="16"/>
                <w:szCs w:val="16"/>
              </w:rPr>
            </w:pPr>
            <w:r>
              <w:rPr>
                <w:sz w:val="16"/>
                <w:szCs w:val="16"/>
              </w:rPr>
              <w:t xml:space="preserve">800 to 1,500 m</w:t>
            </w:r>
          </w:p>
        </w:tc>
        <w:tc>
          <w:tcPr/>
          <w:p>
            <w:pPr>
              <w:pStyle w:val="Compact"/>
              <w:jc w:val="left"/>
              <w:rPr>
                <w:sz w:val="16"/>
                <w:szCs w:val="16"/>
              </w:rPr>
            </w:pPr>
            <w:r>
              <w:rPr>
                <w:sz w:val="16"/>
                <w:szCs w:val="16"/>
              </w:rPr>
              <w:t xml:space="preserve">9</w:t>
            </w:r>
          </w:p>
        </w:tc>
        <w:tc>
          <w:tcPr/>
          <w:p>
            <w:pPr>
              <w:pStyle w:val="Compact"/>
              <w:jc w:val="left"/>
              <w:rPr>
                <w:sz w:val="16"/>
                <w:szCs w:val="16"/>
              </w:rPr>
            </w:pPr>
            <w:r>
              <w:rPr>
                <w:sz w:val="16"/>
                <w:szCs w:val="16"/>
              </w:rPr>
              <w:t xml:space="preserve">108</w:t>
            </w:r>
          </w:p>
        </w:tc>
        <w:tc>
          <w:tcPr/>
          <w:p>
            <w:pPr>
              <w:pStyle w:val="Compact"/>
              <w:jc w:val="left"/>
              <w:rPr>
                <w:sz w:val="16"/>
                <w:szCs w:val="16"/>
              </w:rPr>
            </w:pPr>
            <w:r>
              <w:rPr>
                <w:sz w:val="16"/>
                <w:szCs w:val="16"/>
              </w:rPr>
              <w:t xml:space="preserve">-26.9</w:t>
            </w:r>
          </w:p>
        </w:tc>
        <w:tc>
          <w:tcPr/>
          <w:p>
            <w:pPr>
              <w:pStyle w:val="Compact"/>
              <w:jc w:val="left"/>
              <w:rPr>
                <w:sz w:val="16"/>
                <w:szCs w:val="16"/>
              </w:rPr>
            </w:pPr>
            <w:r>
              <w:rPr>
                <w:sz w:val="16"/>
                <w:szCs w:val="16"/>
              </w:rPr>
              <w:t xml:space="preserve">-17.4</w:t>
            </w:r>
          </w:p>
        </w:tc>
      </w:tr>
      <w:tr>
        <w:trPr>
          <w:trHeight w:val="340" w:hRule="exact"/>
        </w:trPr>
        <w:tc>
          <w:tcPr/>
          <w:p>
            <w:pPr>
              <w:pStyle w:val="Compact"/>
              <w:jc w:val="left"/>
              <w:rPr>
                <w:sz w:val="16"/>
                <w:szCs w:val="16"/>
              </w:rPr>
            </w:pPr>
            <w:r>
              <w:rPr>
                <w:sz w:val="16"/>
                <w:szCs w:val="16"/>
              </w:rPr>
              <w:t xml:space="preserve">above 1,500 m</w:t>
            </w:r>
          </w:p>
        </w:tc>
        <w:tc>
          <w:tcPr/>
          <w:p>
            <w:pPr>
              <w:pStyle w:val="Compact"/>
              <w:jc w:val="left"/>
              <w:rPr>
                <w:sz w:val="16"/>
                <w:szCs w:val="16"/>
              </w:rPr>
            </w:pPr>
            <w:r>
              <w:rPr>
                <w:sz w:val="16"/>
                <w:szCs w:val="16"/>
              </w:rPr>
              <w:t xml:space="preserve">3</w:t>
            </w:r>
          </w:p>
        </w:tc>
        <w:tc>
          <w:tcPr/>
          <w:p>
            <w:pPr>
              <w:pStyle w:val="Compact"/>
              <w:jc w:val="left"/>
              <w:rPr>
                <w:sz w:val="16"/>
                <w:szCs w:val="16"/>
              </w:rPr>
            </w:pPr>
            <w:r>
              <w:rPr>
                <w:sz w:val="16"/>
                <w:szCs w:val="16"/>
              </w:rPr>
              <w:t xml:space="preserve">25</w:t>
            </w:r>
          </w:p>
        </w:tc>
        <w:tc>
          <w:tcPr/>
          <w:p>
            <w:pPr>
              <w:pStyle w:val="Compact"/>
              <w:jc w:val="left"/>
              <w:rPr>
                <w:sz w:val="16"/>
                <w:szCs w:val="16"/>
              </w:rPr>
            </w:pPr>
            <w:r>
              <w:rPr>
                <w:sz w:val="16"/>
                <w:szCs w:val="16"/>
              </w:rPr>
              <w:t xml:space="preserve">-28.7</w:t>
            </w:r>
          </w:p>
        </w:tc>
        <w:tc>
          <w:tcPr/>
          <w:p>
            <w:pPr>
              <w:pStyle w:val="Compact"/>
              <w:jc w:val="left"/>
              <w:rPr>
                <w:sz w:val="16"/>
                <w:szCs w:val="16"/>
              </w:rPr>
            </w:pPr>
            <w:r>
              <w:rPr>
                <w:sz w:val="16"/>
                <w:szCs w:val="16"/>
              </w:rPr>
              <w:t xml:space="preserve">-20.4</w:t>
            </w:r>
          </w:p>
        </w:tc>
      </w:tr>
    </w:tbl>
    <w:p>
      <w:pPr>
        <w:pStyle w:val="BodyText"/>
      </w:pPr>
      <w:r>
        <w:rPr>
          <w:b/>
          <w:bCs/>
        </w:rPr>
        <w:t xml:space="preserve">Table S3.</w:t>
      </w:r>
      <w:r>
        <w:t xml:space="preserve"> </w:t>
      </w:r>
      <w:r>
        <w:t xml:space="preserve">The host-present model refitted at three grains. Predictors are aggregated by mean, severity class by maximum, and the bootstrap blocks are rescaled to stay near 1 km. Unlike extent, grain changes nothing: collinearity, sign and magnitude are all stable across a four-fold change in cell size.</w:t>
      </w:r>
    </w:p>
    <w:p>
      <w:pPr>
        <w:pStyle w:val="SourceCode"/>
      </w:pPr>
      <w:r>
        <w:rPr>
          <w:rStyle w:val="NormalTok"/>
        </w:rPr>
        <w:t xml:space="preserve">SUPP_GRAIN</w:t>
      </w:r>
    </w:p>
    <w:tbl>
      <w:tblPr>
        <w:tblStyle w:val="Table"/>
        <w:tblLook w:firstRow="1" w:lastRow="0" w:firstColumn="0" w:lastColumn="0" w:noHBand="0" w:noVBand="0" w:val="0020"/>
        <w:tblW w:w="9354" w:type="dxa"/>
        <w:tblLayout w:type="fixed"/>
      </w:tblPr>
      <w:tblGrid>
        <w:gridCol w:w="525"/>
        <w:gridCol w:w="962"/>
        <w:gridCol w:w="962"/>
        <w:gridCol w:w="612"/>
        <w:gridCol w:w="1836"/>
        <w:gridCol w:w="1661"/>
        <w:gridCol w:w="1486"/>
        <w:gridCol w:w="1310"/>
      </w:tblGrid>
      <w:tr>
        <w:trPr>
          <w:tblHeader w:val="on"/>
          <w:trHeight w:val="624" w:hRule="exact"/>
        </w:trPr>
        <w:tc>
          <w:tcPr/>
          <w:p>
            <w:pPr>
              <w:pStyle w:val="Compact"/>
              <w:jc w:val="left"/>
              <w:rPr>
                <w:sz w:val="16"/>
                <w:szCs w:val="16"/>
              </w:rPr>
            </w:pPr>
            <w:r>
              <w:rPr>
                <w:sz w:val="16"/>
                <w:szCs w:val="16"/>
              </w:rPr>
              <w:t xml:space="preserve">Grain</w:t>
            </w:r>
          </w:p>
        </w:tc>
        <w:tc>
          <w:tcPr/>
          <w:p>
            <w:pPr>
              <w:pStyle w:val="Compact"/>
              <w:jc w:val="left"/>
              <w:rPr>
                <w:sz w:val="16"/>
                <w:szCs w:val="16"/>
              </w:rPr>
            </w:pPr>
            <w:r>
              <w:rPr>
                <w:sz w:val="16"/>
                <w:szCs w:val="16"/>
              </w:rPr>
              <w:t xml:space="preserve">TPI window</w:t>
            </w:r>
          </w:p>
        </w:tc>
        <w:tc>
          <w:tcPr/>
          <w:p>
            <w:pPr>
              <w:pStyle w:val="Compact"/>
              <w:jc w:val="left"/>
              <w:rPr>
                <w:sz w:val="16"/>
                <w:szCs w:val="16"/>
              </w:rPr>
            </w:pPr>
            <w:r>
              <w:rPr>
                <w:sz w:val="16"/>
                <w:szCs w:val="16"/>
              </w:rPr>
              <w:t xml:space="preserve">Host cells</w:t>
            </w:r>
          </w:p>
        </w:tc>
        <w:tc>
          <w:tcPr/>
          <w:p>
            <w:pPr>
              <w:pStyle w:val="Compact"/>
              <w:jc w:val="left"/>
              <w:rPr>
                <w:sz w:val="16"/>
                <w:szCs w:val="16"/>
              </w:rPr>
            </w:pPr>
            <w:r>
              <w:rPr>
                <w:sz w:val="16"/>
                <w:szCs w:val="16"/>
              </w:rPr>
              <w:t xml:space="preserve">Blocks</w:t>
            </w:r>
          </w:p>
        </w:tc>
        <w:tc>
          <w:tcPr/>
          <w:p>
            <w:pPr>
              <w:pStyle w:val="Compact"/>
              <w:jc w:val="left"/>
              <w:rPr>
                <w:sz w:val="16"/>
                <w:szCs w:val="16"/>
              </w:rPr>
            </w:pPr>
            <w:r>
              <w:rPr>
                <w:sz w:val="16"/>
                <w:szCs w:val="16"/>
              </w:rPr>
              <w:t xml:space="preserve">R² wind on elevation</w:t>
            </w:r>
          </w:p>
        </w:tc>
        <w:tc>
          <w:tcPr/>
          <w:p>
            <w:pPr>
              <w:pStyle w:val="Compact"/>
              <w:jc w:val="left"/>
              <w:rPr>
                <w:sz w:val="16"/>
                <w:szCs w:val="16"/>
              </w:rPr>
            </w:pPr>
            <w:r>
              <w:rPr>
                <w:sz w:val="16"/>
                <w:szCs w:val="16"/>
              </w:rPr>
              <w:t xml:space="preserve">Wind residual beta</w:t>
            </w:r>
          </w:p>
        </w:tc>
        <w:tc>
          <w:tcPr/>
          <w:p>
            <w:pPr>
              <w:pStyle w:val="Compact"/>
              <w:jc w:val="left"/>
              <w:rPr>
                <w:sz w:val="16"/>
                <w:szCs w:val="16"/>
              </w:rPr>
            </w:pPr>
            <w:r>
              <w:rPr>
                <w:sz w:val="16"/>
                <w:szCs w:val="16"/>
              </w:rPr>
              <w:t xml:space="preserve">block 95% CI</w:t>
            </w:r>
          </w:p>
        </w:tc>
        <w:tc>
          <w:tcPr/>
          <w:p>
            <w:pPr>
              <w:pStyle w:val="Compact"/>
              <w:jc w:val="left"/>
              <w:rPr>
                <w:sz w:val="16"/>
                <w:szCs w:val="16"/>
              </w:rPr>
            </w:pPr>
            <w:r>
              <w:rPr>
                <w:sz w:val="16"/>
                <w:szCs w:val="16"/>
              </w:rPr>
              <w:t xml:space="preserve">sign stability</w:t>
            </w:r>
          </w:p>
        </w:tc>
      </w:tr>
      <w:tr>
        <w:trPr>
          <w:trHeight w:val="340" w:hRule="exact"/>
        </w:trPr>
        <w:tc>
          <w:tcPr/>
          <w:p>
            <w:pPr>
              <w:pStyle w:val="Compact"/>
              <w:jc w:val="left"/>
              <w:rPr>
                <w:sz w:val="16"/>
                <w:szCs w:val="16"/>
              </w:rPr>
            </w:pPr>
            <w:r>
              <w:rPr>
                <w:sz w:val="16"/>
                <w:szCs w:val="16"/>
              </w:rPr>
              <w:t xml:space="preserve">25 m</w:t>
            </w:r>
          </w:p>
        </w:tc>
        <w:tc>
          <w:tcPr/>
          <w:p>
            <w:pPr>
              <w:pStyle w:val="Compact"/>
              <w:jc w:val="left"/>
              <w:rPr>
                <w:sz w:val="16"/>
                <w:szCs w:val="16"/>
              </w:rPr>
            </w:pPr>
            <w:r>
              <w:rPr>
                <w:sz w:val="16"/>
                <w:szCs w:val="16"/>
              </w:rPr>
              <w:t xml:space="preserve">628 m</w:t>
            </w:r>
          </w:p>
        </w:tc>
        <w:tc>
          <w:tcPr/>
          <w:p>
            <w:pPr>
              <w:pStyle w:val="Compact"/>
              <w:jc w:val="left"/>
              <w:rPr>
                <w:sz w:val="16"/>
                <w:szCs w:val="16"/>
              </w:rPr>
            </w:pPr>
            <w:r>
              <w:rPr>
                <w:sz w:val="16"/>
                <w:szCs w:val="16"/>
              </w:rPr>
              <w:t xml:space="preserve">127,604</w:t>
            </w:r>
          </w:p>
        </w:tc>
        <w:tc>
          <w:tcPr/>
          <w:p>
            <w:pPr>
              <w:pStyle w:val="Compact"/>
              <w:jc w:val="left"/>
              <w:rPr>
                <w:sz w:val="16"/>
                <w:szCs w:val="16"/>
              </w:rPr>
            </w:pPr>
            <w:r>
              <w:rPr>
                <w:sz w:val="16"/>
                <w:szCs w:val="16"/>
              </w:rPr>
              <w:t xml:space="preserve">175</w:t>
            </w:r>
          </w:p>
        </w:tc>
        <w:tc>
          <w:tcPr/>
          <w:p>
            <w:pPr>
              <w:pStyle w:val="Compact"/>
              <w:jc w:val="left"/>
              <w:rPr>
                <w:sz w:val="16"/>
                <w:szCs w:val="16"/>
              </w:rPr>
            </w:pPr>
            <w:r>
              <w:rPr>
                <w:sz w:val="16"/>
                <w:szCs w:val="16"/>
              </w:rPr>
              <w:t xml:space="preserve">0.617</w:t>
            </w:r>
          </w:p>
        </w:tc>
        <w:tc>
          <w:tcPr/>
          <w:p>
            <w:pPr>
              <w:pStyle w:val="Compact"/>
              <w:jc w:val="left"/>
              <w:rPr>
                <w:sz w:val="16"/>
                <w:szCs w:val="16"/>
              </w:rPr>
            </w:pPr>
            <w:r>
              <w:rPr>
                <w:sz w:val="16"/>
                <w:szCs w:val="16"/>
              </w:rPr>
              <w:t xml:space="preserve">-0.176</w:t>
            </w:r>
          </w:p>
        </w:tc>
        <w:tc>
          <w:tcPr/>
          <w:p>
            <w:pPr>
              <w:pStyle w:val="Compact"/>
              <w:jc w:val="left"/>
              <w:rPr>
                <w:sz w:val="16"/>
                <w:szCs w:val="16"/>
              </w:rPr>
            </w:pPr>
            <w:r>
              <w:rPr>
                <w:sz w:val="16"/>
                <w:szCs w:val="16"/>
              </w:rPr>
              <w:t xml:space="preserve">[-0.390, +0.037]</w:t>
            </w:r>
          </w:p>
        </w:tc>
        <w:tc>
          <w:tcPr/>
          <w:p>
            <w:pPr>
              <w:pStyle w:val="Compact"/>
              <w:jc w:val="left"/>
              <w:rPr>
                <w:sz w:val="16"/>
                <w:szCs w:val="16"/>
              </w:rPr>
            </w:pPr>
            <w:r>
              <w:rPr>
                <w:sz w:val="16"/>
                <w:szCs w:val="16"/>
              </w:rPr>
              <w:t xml:space="preserve">0.95</w:t>
            </w:r>
          </w:p>
        </w:tc>
      </w:tr>
      <w:tr>
        <w:trPr>
          <w:trHeight w:val="340" w:hRule="exact"/>
        </w:trPr>
        <w:tc>
          <w:tcPr/>
          <w:p>
            <w:pPr>
              <w:pStyle w:val="Compact"/>
              <w:jc w:val="left"/>
              <w:rPr>
                <w:sz w:val="16"/>
                <w:szCs w:val="16"/>
              </w:rPr>
            </w:pPr>
            <w:r>
              <w:rPr>
                <w:sz w:val="16"/>
                <w:szCs w:val="16"/>
              </w:rPr>
              <w:t xml:space="preserve">50 m</w:t>
            </w:r>
          </w:p>
        </w:tc>
        <w:tc>
          <w:tcPr/>
          <w:p>
            <w:pPr>
              <w:pStyle w:val="Compact"/>
              <w:jc w:val="left"/>
              <w:rPr>
                <w:sz w:val="16"/>
                <w:szCs w:val="16"/>
              </w:rPr>
            </w:pPr>
            <w:r>
              <w:rPr>
                <w:sz w:val="16"/>
                <w:szCs w:val="16"/>
              </w:rPr>
              <w:t xml:space="preserve">653 m</w:t>
            </w:r>
          </w:p>
        </w:tc>
        <w:tc>
          <w:tcPr/>
          <w:p>
            <w:pPr>
              <w:pStyle w:val="Compact"/>
              <w:jc w:val="left"/>
              <w:rPr>
                <w:sz w:val="16"/>
                <w:szCs w:val="16"/>
              </w:rPr>
            </w:pPr>
            <w:r>
              <w:rPr>
                <w:sz w:val="16"/>
                <w:szCs w:val="16"/>
              </w:rPr>
              <w:t xml:space="preserve">35,249</w:t>
            </w:r>
          </w:p>
        </w:tc>
        <w:tc>
          <w:tcPr/>
          <w:p>
            <w:pPr>
              <w:pStyle w:val="Compact"/>
              <w:jc w:val="left"/>
              <w:rPr>
                <w:sz w:val="16"/>
                <w:szCs w:val="16"/>
              </w:rPr>
            </w:pPr>
            <w:r>
              <w:rPr>
                <w:sz w:val="16"/>
                <w:szCs w:val="16"/>
              </w:rPr>
              <w:t xml:space="preserve">175</w:t>
            </w:r>
          </w:p>
        </w:tc>
        <w:tc>
          <w:tcPr/>
          <w:p>
            <w:pPr>
              <w:pStyle w:val="Compact"/>
              <w:jc w:val="left"/>
              <w:rPr>
                <w:sz w:val="16"/>
                <w:szCs w:val="16"/>
              </w:rPr>
            </w:pPr>
            <w:r>
              <w:rPr>
                <w:sz w:val="16"/>
                <w:szCs w:val="16"/>
              </w:rPr>
              <w:t xml:space="preserve">0.619</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[-0.396, +0.014]</w:t>
            </w:r>
          </w:p>
        </w:tc>
        <w:tc>
          <w:tcPr/>
          <w:p>
            <w:pPr>
              <w:pStyle w:val="Compact"/>
              <w:jc w:val="left"/>
              <w:rPr>
                <w:sz w:val="16"/>
                <w:szCs w:val="16"/>
              </w:rPr>
            </w:pPr>
            <w:r>
              <w:rPr>
                <w:sz w:val="16"/>
                <w:szCs w:val="16"/>
              </w:rPr>
              <w:t xml:space="preserve">0.96</w:t>
            </w:r>
          </w:p>
        </w:tc>
      </w:tr>
      <w:tr>
        <w:trPr>
          <w:trHeight w:val="340" w:hRule="exact"/>
        </w:trPr>
        <w:tc>
          <w:tcPr/>
          <w:p>
            <w:pPr>
              <w:pStyle w:val="Compact"/>
              <w:jc w:val="left"/>
              <w:rPr>
                <w:sz w:val="16"/>
                <w:szCs w:val="16"/>
              </w:rPr>
            </w:pPr>
            <w:r>
              <w:rPr>
                <w:sz w:val="16"/>
                <w:szCs w:val="16"/>
              </w:rPr>
              <w:t xml:space="preserve">100 m</w:t>
            </w:r>
          </w:p>
        </w:tc>
        <w:tc>
          <w:tcPr/>
          <w:p>
            <w:pPr>
              <w:pStyle w:val="Compact"/>
              <w:jc w:val="left"/>
              <w:rPr>
                <w:sz w:val="16"/>
                <w:szCs w:val="16"/>
              </w:rPr>
            </w:pPr>
            <w:r>
              <w:rPr>
                <w:sz w:val="16"/>
                <w:szCs w:val="16"/>
              </w:rPr>
              <w:t xml:space="preserve">703 m</w:t>
            </w:r>
          </w:p>
        </w:tc>
        <w:tc>
          <w:tcPr/>
          <w:p>
            <w:pPr>
              <w:pStyle w:val="Compact"/>
              <w:jc w:val="left"/>
              <w:rPr>
                <w:sz w:val="16"/>
                <w:szCs w:val="16"/>
              </w:rPr>
            </w:pPr>
            <w:r>
              <w:rPr>
                <w:sz w:val="16"/>
                <w:szCs w:val="16"/>
              </w:rPr>
              <w:t xml:space="preserve">10,260</w:t>
            </w:r>
          </w:p>
        </w:tc>
        <w:tc>
          <w:tcPr/>
          <w:p>
            <w:pPr>
              <w:pStyle w:val="Compact"/>
              <w:jc w:val="left"/>
              <w:rPr>
                <w:sz w:val="16"/>
                <w:szCs w:val="16"/>
              </w:rPr>
            </w:pPr>
            <w:r>
              <w:rPr>
                <w:sz w:val="16"/>
                <w:szCs w:val="16"/>
              </w:rPr>
              <w:t xml:space="preserve">178</w:t>
            </w:r>
          </w:p>
        </w:tc>
        <w:tc>
          <w:tcPr/>
          <w:p>
            <w:pPr>
              <w:pStyle w:val="Compact"/>
              <w:jc w:val="left"/>
              <w:rPr>
                <w:sz w:val="16"/>
                <w:szCs w:val="16"/>
              </w:rPr>
            </w:pPr>
            <w:r>
              <w:rPr>
                <w:sz w:val="16"/>
                <w:szCs w:val="16"/>
              </w:rPr>
              <w:t xml:space="preserve">0.620</w:t>
            </w:r>
          </w:p>
        </w:tc>
        <w:tc>
          <w:tcPr/>
          <w:p>
            <w:pPr>
              <w:pStyle w:val="Compact"/>
              <w:jc w:val="left"/>
              <w:rPr>
                <w:sz w:val="16"/>
                <w:szCs w:val="16"/>
              </w:rPr>
            </w:pPr>
            <w:r>
              <w:rPr>
                <w:sz w:val="16"/>
                <w:szCs w:val="16"/>
              </w:rPr>
              <w:t xml:space="preserve">-0.208</w:t>
            </w:r>
          </w:p>
        </w:tc>
        <w:tc>
          <w:tcPr/>
          <w:p>
            <w:pPr>
              <w:pStyle w:val="Compact"/>
              <w:jc w:val="left"/>
              <w:rPr>
                <w:sz w:val="16"/>
                <w:szCs w:val="16"/>
              </w:rPr>
            </w:pPr>
            <w:r>
              <w:rPr>
                <w:sz w:val="16"/>
                <w:szCs w:val="16"/>
              </w:rPr>
              <w:t xml:space="preserve">[-0.413, -0.026]</w:t>
            </w:r>
          </w:p>
        </w:tc>
        <w:tc>
          <w:tcPr/>
          <w:p>
            <w:pPr>
              <w:pStyle w:val="Compact"/>
              <w:jc w:val="left"/>
              <w:rPr>
                <w:sz w:val="16"/>
                <w:szCs w:val="16"/>
              </w:rPr>
            </w:pPr>
            <w:r>
              <w:rPr>
                <w:sz w:val="16"/>
                <w:szCs w:val="16"/>
              </w:rPr>
              <w:t xml:space="preserve">0.98</w:t>
            </w:r>
          </w:p>
        </w:tc>
      </w:tr>
    </w:tbl>
    <w:p>
      <w:pPr>
        <w:pStyle w:val="BodyText"/>
      </w:pPr>
      <w:r>
        <w:rPr>
          <w:b/>
          <w:bCs/>
        </w:rPr>
        <w:t xml:space="preserve">Figure S1.</w:t>
      </w:r>
      <w:r>
        <w:t xml:space="preserve"> </w:t>
      </w:r>
      <w:r>
        <w:t xml:space="preserve">The six derived terrain predictors, all computed from the same 25 m elevation model. (a) Slope. (b) Topographic wetness index. (c) Ruggedness. (d) Topographic position at a 625 m neighbourhood. (e) Heat load index after McCune and Keon. (f) Omnidirectional shelter index after Winstral, the maximum upwind slope angle within 500 m averaged over eight bearings. Ranges are clipped to the 2nd and 98th percentiles.</w:t>
      </w:r>
    </w:p>
    <w:p>
      <w:pPr>
        <w:pStyle w:val="SourceCode"/>
      </w:pPr>
      <w:r>
        <w:rPr>
          <w:rStyle w:val="NormalTok"/>
        </w:rPr>
        <w:t xml:space="preserve">fig_terrain</w:t>
      </w:r>
    </w:p>
    <w:p>
      <w:pPr>
        <w:pStyle w:val="FirstParagraph"/>
      </w:pPr>
      <w:r>
        <w:drawing>
          <wp:inline>
            <wp:extent cx="5943600" cy="3850783"/>
            <wp:effectExtent b="0" l="0" r="0" t="0"/>
            <wp:docPr descr="" title="" id="163" name="Picture"/>
            <a:graphic>
              <a:graphicData uri="http://schemas.openxmlformats.org/drawingml/2006/picture">
                <pic:pic>
                  <pic:nvPicPr>
                    <pic:cNvPr descr="beetle-topography-wind-study_files/figure-docx/unnamed-chunk-8-1.png" id="164" name="Picture"/>
                    <pic:cNvPicPr>
                      <a:picLocks noChangeArrowheads="1" noChangeAspect="1"/>
                    </pic:cNvPicPr>
                  </pic:nvPicPr>
                  <pic:blipFill>
                    <a:blip r:embed="rId162"/>
                    <a:stretch>
                      <a:fillRect/>
                    </a:stretch>
                  </pic:blipFill>
                  <pic:spPr bwMode="auto">
                    <a:xfrm>
                      <a:off x="0" y="0"/>
                      <a:ext cx="5943600" cy="3850783"/>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The weather station network behind the cold argument. All stations within 100 km reporting a usable winter minimum between 1999 and 2015, shaded by station elevation, with the analysis grid outlined. Only the two stations named in the text are labelled. The alpine station and the valley stations near the international boundary reach comparable minima, which is the cold-air pooling the text describes.</w:t>
      </w:r>
    </w:p>
    <w:p>
      <w:pPr>
        <w:pStyle w:val="SourceCode"/>
      </w:pPr>
      <w:r>
        <w:rPr>
          <w:rStyle w:val="NormalTok"/>
        </w:rPr>
        <w:t xml:space="preserve">fig_station</w:t>
      </w:r>
    </w:p>
    <w:p>
      <w:pPr>
        <w:pStyle w:val="FirstParagraph"/>
      </w:pPr>
      <w:r>
        <w:drawing>
          <wp:inline>
            <wp:extent cx="5943600" cy="5137688"/>
            <wp:effectExtent b="0" l="0" r="0" t="0"/>
            <wp:docPr descr="" title="" id="166" name="Picture"/>
            <a:graphic>
              <a:graphicData uri="http://schemas.openxmlformats.org/drawingml/2006/picture">
                <pic:pic>
                  <pic:nvPicPr>
                    <pic:cNvPr descr="beetle-topography-wind-study_files/figure-docx/unnamed-chunk-9-1.png" id="167" name="Picture"/>
                    <pic:cNvPicPr>
                      <a:picLocks noChangeArrowheads="1" noChangeAspect="1"/>
                    </pic:cNvPicPr>
                  </pic:nvPicPr>
                  <pic:blipFill>
                    <a:blip r:embed="rId165"/>
                    <a:stretch>
                      <a:fillRect/>
                    </a:stretch>
                  </pic:blipFill>
                  <pic:spPr bwMode="auto">
                    <a:xfrm>
                      <a:off x="0" y="0"/>
                      <a:ext cx="5943600" cy="5137688"/>
                    </a:xfrm>
                    <a:prstGeom prst="rect">
                      <a:avLst/>
                    </a:prstGeom>
                    <a:noFill/>
                    <a:ln w="9525">
                      <a:noFill/>
                      <a:headEnd/>
                      <a:tailEnd/>
                    </a:ln>
                  </pic:spPr>
                </pic:pic>
              </a:graphicData>
            </a:graphic>
          </wp:inline>
        </w:drawing>
      </w:r>
    </w:p>
    <w:bookmarkEnd w:id="168"/>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69" Target="media/rId69.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31" Target="media/rId31.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hyperlink" Id="rId113" Target="https://doi.org/10.1002/ecs2.70544" TargetMode="External" /><Relationship Type="http://schemas.openxmlformats.org/officeDocument/2006/relationships/hyperlink" Id="rId111" Target="https://doi.org/10.1002/ecy.70305" TargetMode="External" /><Relationship Type="http://schemas.openxmlformats.org/officeDocument/2006/relationships/hyperlink" Id="rId118" Target="https://doi.org/10.1002/fee.2190" TargetMode="External" /><Relationship Type="http://schemas.openxmlformats.org/officeDocument/2006/relationships/hyperlink" Id="rId109" Target="https://doi.org/10.1007/s00442-022-05129-4" TargetMode="External" /><Relationship Type="http://schemas.openxmlformats.org/officeDocument/2006/relationships/hyperlink" Id="rId126" Target="https://doi.org/10.1007/s10980-016-0374-x" TargetMode="External" /><Relationship Type="http://schemas.openxmlformats.org/officeDocument/2006/relationships/hyperlink" Id="rId136" Target="https://doi.org/10.1016/j.ecolmodel.2013.10.034" TargetMode="External" /><Relationship Type="http://schemas.openxmlformats.org/officeDocument/2006/relationships/hyperlink" Id="rId130" Target="https://doi.org/10.1016/j.foreco.2026.123985" TargetMode="External" /><Relationship Type="http://schemas.openxmlformats.org/officeDocument/2006/relationships/hyperlink" Id="rId150" Target="https://doi.org/10.1016/j.rse.2005.03.007" TargetMode="External" /><Relationship Type="http://schemas.openxmlformats.org/officeDocument/2006/relationships/hyperlink" Id="rId128" Target="https://doi.org/10.1016/j.rse.2013.01.002" TargetMode="External" /><Relationship Type="http://schemas.openxmlformats.org/officeDocument/2006/relationships/hyperlink" Id="rId158" Target="https://doi.org/10.1016/j.rse.2021.112560" TargetMode="External" /><Relationship Type="http://schemas.openxmlformats.org/officeDocument/2006/relationships/hyperlink" Id="rId101" Target="https://doi.org/10.1034/j.1600-0587.2002.250510.x" TargetMode="External" /><Relationship Type="http://schemas.openxmlformats.org/officeDocument/2006/relationships/hyperlink" Id="rId103" Target="https://doi.org/10.1038/s41559-018-0524-4" TargetMode="External" /><Relationship Type="http://schemas.openxmlformats.org/officeDocument/2006/relationships/hyperlink" Id="rId139" Target="https://doi.org/10.1079/PAVSNNR202116018" TargetMode="External" /><Relationship Type="http://schemas.openxmlformats.org/officeDocument/2006/relationships/hyperlink" Id="rId134" Target="https://doi.org/10.1080/02723646.1982.10642224" TargetMode="External" /><Relationship Type="http://schemas.openxmlformats.org/officeDocument/2006/relationships/hyperlink" Id="rId148" Target="https://doi.org/10.1080/13658810500433453" TargetMode="External" /><Relationship Type="http://schemas.openxmlformats.org/officeDocument/2006/relationships/hyperlink" Id="rId122" Target="https://doi.org/10.1093/aesa/64.2.534" TargetMode="External" /><Relationship Type="http://schemas.openxmlformats.org/officeDocument/2006/relationships/hyperlink" Id="rId141" Target="https://doi.org/10.1111/ecog.01034" TargetMode="External" /><Relationship Type="http://schemas.openxmlformats.org/officeDocument/2006/relationships/hyperlink" Id="rId124" Target="https://doi.org/10.1111/j.1654-1103.2002.tb02087.x" TargetMode="External" /><Relationship Type="http://schemas.openxmlformats.org/officeDocument/2006/relationships/hyperlink" Id="rId115" Target="https://doi.org/10.1139/cjfr-2018-0304" TargetMode="External" /><Relationship Type="http://schemas.openxmlformats.org/officeDocument/2006/relationships/hyperlink" Id="rId154" Target="https://doi.org/10.1175/1525-7541(2002)003&lt;0524:SSMOWR&gt;2.0.CO;2" TargetMode="External" /><Relationship Type="http://schemas.openxmlformats.org/officeDocument/2006/relationships/hyperlink" Id="rId99" Target="https://doi.org/10.1175/BAMS-D-21-0075.1" TargetMode="External" /><Relationship Type="http://schemas.openxmlformats.org/officeDocument/2006/relationships/hyperlink" Id="rId89" Target="https://doi.org/10.1175/JAMC-D-13-0147.1" TargetMode="External" /><Relationship Type="http://schemas.openxmlformats.org/officeDocument/2006/relationships/hyperlink" Id="rId120" Target="https://doi.org/10.1186/s42408-019-0047-7" TargetMode="External" /><Relationship Type="http://schemas.openxmlformats.org/officeDocument/2006/relationships/hyperlink" Id="rId152" Target="https://doi.org/10.2307/2389612" TargetMode="External" /><Relationship Type="http://schemas.openxmlformats.org/officeDocument/2006/relationships/hyperlink" Id="rId107" Target="https://doi.org/10.2307/2996883" TargetMode="External" /><Relationship Type="http://schemas.openxmlformats.org/officeDocument/2006/relationships/hyperlink" Id="rId143" Target="https://doi.org/10.2980/20-3-3599" TargetMode="External" /><Relationship Type="http://schemas.openxmlformats.org/officeDocument/2006/relationships/hyperlink" Id="rId105" Target="https://doi.org/10.3390/f15081425" TargetMode="External" /><Relationship Type="http://schemas.openxmlformats.org/officeDocument/2006/relationships/hyperlink" Id="rId94" Target="https://doi.org/10.3390/f9110715" TargetMode="External" /><Relationship Type="http://schemas.openxmlformats.org/officeDocument/2006/relationships/hyperlink" Id="rId156" Target="https://doi.org/10.3897/zookeys.147.2013" TargetMode="External" /><Relationship Type="http://schemas.openxmlformats.org/officeDocument/2006/relationships/hyperlink" Id="rId96" Target="https://doi.org/10.4039/n10-022" TargetMode="External" /><Relationship Type="http://schemas.openxmlformats.org/officeDocument/2006/relationships/hyperlink" Id="rId146" Target="https://globalwindatlas.info" TargetMode="External" /><Relationship Type="http://schemas.openxmlformats.org/officeDocument/2006/relationships/hyperlink" Id="rId132"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113" Target="https://doi.org/10.1002/ecs2.70544" TargetMode="External" /><Relationship Type="http://schemas.openxmlformats.org/officeDocument/2006/relationships/hyperlink" Id="rId111" Target="https://doi.org/10.1002/ecy.70305" TargetMode="External" /><Relationship Type="http://schemas.openxmlformats.org/officeDocument/2006/relationships/hyperlink" Id="rId118" Target="https://doi.org/10.1002/fee.2190" TargetMode="External" /><Relationship Type="http://schemas.openxmlformats.org/officeDocument/2006/relationships/hyperlink" Id="rId109" Target="https://doi.org/10.1007/s00442-022-05129-4" TargetMode="External" /><Relationship Type="http://schemas.openxmlformats.org/officeDocument/2006/relationships/hyperlink" Id="rId126" Target="https://doi.org/10.1007/s10980-016-0374-x" TargetMode="External" /><Relationship Type="http://schemas.openxmlformats.org/officeDocument/2006/relationships/hyperlink" Id="rId136" Target="https://doi.org/10.1016/j.ecolmodel.2013.10.034" TargetMode="External" /><Relationship Type="http://schemas.openxmlformats.org/officeDocument/2006/relationships/hyperlink" Id="rId130" Target="https://doi.org/10.1016/j.foreco.2026.123985" TargetMode="External" /><Relationship Type="http://schemas.openxmlformats.org/officeDocument/2006/relationships/hyperlink" Id="rId150" Target="https://doi.org/10.1016/j.rse.2005.03.007" TargetMode="External" /><Relationship Type="http://schemas.openxmlformats.org/officeDocument/2006/relationships/hyperlink" Id="rId128" Target="https://doi.org/10.1016/j.rse.2013.01.002" TargetMode="External" /><Relationship Type="http://schemas.openxmlformats.org/officeDocument/2006/relationships/hyperlink" Id="rId158" Target="https://doi.org/10.1016/j.rse.2021.112560" TargetMode="External" /><Relationship Type="http://schemas.openxmlformats.org/officeDocument/2006/relationships/hyperlink" Id="rId101" Target="https://doi.org/10.1034/j.1600-0587.2002.250510.x" TargetMode="External" /><Relationship Type="http://schemas.openxmlformats.org/officeDocument/2006/relationships/hyperlink" Id="rId103" Target="https://doi.org/10.1038/s41559-018-0524-4" TargetMode="External" /><Relationship Type="http://schemas.openxmlformats.org/officeDocument/2006/relationships/hyperlink" Id="rId139" Target="https://doi.org/10.1079/PAVSNNR202116018" TargetMode="External" /><Relationship Type="http://schemas.openxmlformats.org/officeDocument/2006/relationships/hyperlink" Id="rId134" Target="https://doi.org/10.1080/02723646.1982.10642224" TargetMode="External" /><Relationship Type="http://schemas.openxmlformats.org/officeDocument/2006/relationships/hyperlink" Id="rId148" Target="https://doi.org/10.1080/13658810500433453" TargetMode="External" /><Relationship Type="http://schemas.openxmlformats.org/officeDocument/2006/relationships/hyperlink" Id="rId122" Target="https://doi.org/10.1093/aesa/64.2.534" TargetMode="External" /><Relationship Type="http://schemas.openxmlformats.org/officeDocument/2006/relationships/hyperlink" Id="rId141" Target="https://doi.org/10.1111/ecog.01034" TargetMode="External" /><Relationship Type="http://schemas.openxmlformats.org/officeDocument/2006/relationships/hyperlink" Id="rId124" Target="https://doi.org/10.1111/j.1654-1103.2002.tb02087.x" TargetMode="External" /><Relationship Type="http://schemas.openxmlformats.org/officeDocument/2006/relationships/hyperlink" Id="rId115" Target="https://doi.org/10.1139/cjfr-2018-0304" TargetMode="External" /><Relationship Type="http://schemas.openxmlformats.org/officeDocument/2006/relationships/hyperlink" Id="rId154" Target="https://doi.org/10.1175/1525-7541(2002)003&lt;0524:SSMOWR&gt;2.0.CO;2" TargetMode="External" /><Relationship Type="http://schemas.openxmlformats.org/officeDocument/2006/relationships/hyperlink" Id="rId99" Target="https://doi.org/10.1175/BAMS-D-21-0075.1" TargetMode="External" /><Relationship Type="http://schemas.openxmlformats.org/officeDocument/2006/relationships/hyperlink" Id="rId89" Target="https://doi.org/10.1175/JAMC-D-13-0147.1" TargetMode="External" /><Relationship Type="http://schemas.openxmlformats.org/officeDocument/2006/relationships/hyperlink" Id="rId120" Target="https://doi.org/10.1186/s42408-019-0047-7" TargetMode="External" /><Relationship Type="http://schemas.openxmlformats.org/officeDocument/2006/relationships/hyperlink" Id="rId152" Target="https://doi.org/10.2307/2389612" TargetMode="External" /><Relationship Type="http://schemas.openxmlformats.org/officeDocument/2006/relationships/hyperlink" Id="rId107" Target="https://doi.org/10.2307/2996883" TargetMode="External" /><Relationship Type="http://schemas.openxmlformats.org/officeDocument/2006/relationships/hyperlink" Id="rId143" Target="https://doi.org/10.2980/20-3-3599" TargetMode="External" /><Relationship Type="http://schemas.openxmlformats.org/officeDocument/2006/relationships/hyperlink" Id="rId105" Target="https://doi.org/10.3390/f15081425" TargetMode="External" /><Relationship Type="http://schemas.openxmlformats.org/officeDocument/2006/relationships/hyperlink" Id="rId94" Target="https://doi.org/10.3390/f9110715" TargetMode="External" /><Relationship Type="http://schemas.openxmlformats.org/officeDocument/2006/relationships/hyperlink" Id="rId156" Target="https://doi.org/10.3897/zookeys.147.2013" TargetMode="External" /><Relationship Type="http://schemas.openxmlformats.org/officeDocument/2006/relationships/hyperlink" Id="rId96" Target="https://doi.org/10.4039/n10-022" TargetMode="External" /><Relationship Type="http://schemas.openxmlformats.org/officeDocument/2006/relationships/hyperlink" Id="rId146" Target="https://globalwindatlas.info" TargetMode="External" /><Relationship Type="http://schemas.openxmlformats.org/officeDocument/2006/relationships/hyperlink" Id="rId132"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Beetle refugia, Mountain pine beetle, Aerial overview survey, Global Wind Atlas, Scale dependence, Collinearity</cp:keywords>
  <dcterms:created xsi:type="dcterms:W3CDTF">2026-08-26T15:36:07Z</dcterms:created>
  <dcterms:modified xsi:type="dcterms:W3CDTF">2026-08-26T15:36:07Z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Mass attack by mountain pine beetle (Dendroctonus ponderosae) is coordinated by an airborne pheromone plume. Refugia are therefore hypothesised to form where stands are thin enough for wind to disrupt that plume. The mechanism has never been tested spatially. We test it across 168 km2 of inventoried forest and 1,740 m of relief in British Columbia, combining an aerial survey of beetle-caused mortality (1999-2015) with inventory host attributes and Global Wind Atlas speed. Attack is unimodal, peaking near 1,430 m. Below 1,900 m that peak is the distribution of lodgepole pine. Above 1,900 m it is not: attack halves while cover holds. Coding host as cover alone overstates that result. Attack rises monotonically with stand diameter, from 15 to 41 per cent across the range, with the steepest step at the 25 cm source-sink threshold the species’ bionomics predicts, and the share of stands above that threshold falls four-fold at the top of the gradient. Conditioning on diameter and the remaining host terms removes about a quarter of the high-elevation suppression and leaves three quarters standing. We find no wind effect. Orthogonalised against a linear elevation term, wind is the strongest negative predictor in host-bearing stands and clears the interval test at every severity threshold above trace. But a unimodal response leaves elevation’s curvature inside that term, and refitting elevation as a quadratic or spline collapses the coefficient everywhere. The signal is a specification artefact. Nor is the predictor the quantity the insect responds to: the atlas reports an annual mean at 10 m over open ground, while flight is arrested by instantaneous below-canopy speeds near 2 m s-1. Thermal alternatives survive. Deep-winter air temperature within 100 km never approaches the lethal range for overwintering late instars, but our coldest reading lies inside the range for early instars, 41 per cent of minima fall in December before hardening completes, and the record excludes the shoulder months entirely. Loss of univoltine development at elevation predicts the same pattern without invoking wind. Elevation explains 0.63 of the wind surface’s variance landscape-wide but 0.80 within a 2 by 4 km clip, where the estimate reverses sign; grain scarcely matters. At the extent disturbance ecology usually adopts this study would have reported the opposite; with severity collapsed to presence, no result at all; and without a host layer, absence of pine misread as refugia.</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uthor">
    <vt:lpwstr/>
  </property>
  <property fmtid="{D5CDD505-2E9C-101B-9397-08002B2CF9AE}" pid="8" name="csl">
    <vt:lpwstr>../04.references/springer-basic-author-date.csl</vt:lpwstr>
  </property>
  <property fmtid="{D5CDD505-2E9C-101B-9397-08002B2CF9AE}" pid="9" name="date">
    <vt:lpwstr>2026-08-26</vt:lpwstr>
  </property>
  <property fmtid="{D5CDD505-2E9C-101B-9397-08002B2CF9AE}" pid="10" name="editor">
    <vt:lpwstr>visual</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Host distribution, thermal load, and terrain-wind effects on Mountain pine beetle attack (Dendroctonus ponderosae) across 1,740 m of relief in the Selkirk Mountains of British Columbia</vt:lpwstr>
  </property>
  <property fmtid="{D5CDD505-2E9C-101B-9397-08002B2CF9AE}" pid="17" name="toc-title">
    <vt:lpwstr>Table of contents</vt:lpwstr>
  </property>
</Properties>
</file>