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16A635" w14:textId="77777777" w:rsidR="003E1766" w:rsidRDefault="00000000" w:rsidP="00B21C2E">
      <w:pPr>
        <w:pStyle w:val="Title"/>
        <w:spacing w:line="276" w:lineRule="auto"/>
      </w:pPr>
      <w:r>
        <w:t>Compound disturbance, additively modelled</w:t>
      </w:r>
    </w:p>
    <w:p w14:paraId="2CF30B15" w14:textId="77777777" w:rsidR="003E1766" w:rsidRDefault="00000000" w:rsidP="00B21C2E">
      <w:pPr>
        <w:pStyle w:val="Subtitle"/>
        <w:spacing w:line="240" w:lineRule="auto"/>
      </w:pPr>
      <w:r>
        <w:t>Testing whether beetle mortality and fire severity interact, in the landscape and in the model, Darkwoods Conservation Area, British Columbia</w:t>
      </w:r>
    </w:p>
    <w:p w14:paraId="56573CF5" w14:textId="77777777" w:rsidR="00B21C2E" w:rsidRPr="00B21C2E" w:rsidRDefault="00B21C2E" w:rsidP="00B21C2E"/>
    <w:p w14:paraId="3DB29F2A" w14:textId="723E3EA5" w:rsidR="003E1766" w:rsidRDefault="00000000" w:rsidP="00B21C2E">
      <w:pPr>
        <w:pStyle w:val="Author"/>
      </w:pPr>
      <w:r>
        <w:t>Seamus Murphy</w:t>
      </w:r>
      <w:r w:rsidR="00B21C2E">
        <w:t xml:space="preserve">, </w:t>
      </w:r>
    </w:p>
    <w:p w14:paraId="0890E328" w14:textId="77777777" w:rsidR="003E1766" w:rsidRDefault="00000000">
      <w:pPr>
        <w:pStyle w:val="AbstractTitle"/>
      </w:pPr>
      <w:r>
        <w:t>Abstract</w:t>
      </w:r>
    </w:p>
    <w:p w14:paraId="3967384B" w14:textId="77777777" w:rsidR="003E1766" w:rsidRDefault="00000000">
      <w:pPr>
        <w:pStyle w:val="Abstract"/>
      </w:pPr>
      <w:r>
        <w:t>Compound disturbance is routinely described as an interaction and routinely modelled as a sum. This study separates the two claims over a mountain pine beetle outbreak and the mixed-severity wildfire that followed it in the southern Selkirk Mountains of British Columbia. The first result concerns the data, not the forest. The annual classifications from which every beetle surface in the parent study descends were clipped to the fire perimeter before any classification was run, and an independent provincial survey that was never clipped records attack outside the perimeter at a rate no lower than inside it, so any burned against unburned contrast measures the clip. What survives is the gradient within the perimeter, where three records sharing no common measurement pathway agree that attack peaks at moderate severity, and that peak persists after conditioning on host cover and elevation. The second result is the general one. Refitting the parent study’s point process model with the beetle by fire product term returns an emphatic interaction under the Poisson likelihood that model is fitted with, and none under inference accounting for the clustering the same study documents in its own figures. The coefficients are identical and only the intervals differ.</w:t>
      </w:r>
    </w:p>
    <w:p w14:paraId="47E76904" w14:textId="77777777" w:rsidR="003E1766" w:rsidRDefault="00000000">
      <w:pPr>
        <w:pStyle w:val="SourceCode"/>
      </w:pPr>
      <w:r>
        <w:rPr>
          <w:rStyle w:val="DocumentationTok"/>
        </w:rPr>
        <w:t>## Every quantity in this manuscript is computed here at render time. Nothing is</w:t>
      </w:r>
      <w:r>
        <w:br/>
      </w:r>
      <w:r>
        <w:rPr>
          <w:rStyle w:val="DocumentationTok"/>
        </w:rPr>
        <w:t>## quoted from a prior session's notes.</w:t>
      </w:r>
      <w:r>
        <w:br/>
      </w:r>
      <w:r>
        <w:rPr>
          <w:rStyle w:val="DocumentationTok"/>
        </w:rPr>
        <w:t>## patchwork is used only through its `+` and `/` operators in fig-mask, so it</w:t>
      </w:r>
      <w:r>
        <w:br/>
      </w:r>
      <w:r>
        <w:rPr>
          <w:rStyle w:val="DocumentationTok"/>
        </w:rPr>
        <w:t>## looks unused to a search for function calls. Removing it breaks the figure.</w:t>
      </w:r>
      <w:r>
        <w:br/>
      </w:r>
      <w:r>
        <w:rPr>
          <w:rStyle w:val="NormalTok"/>
        </w:rPr>
        <w:t xml:space="preserve">pkgs </w:t>
      </w:r>
      <w:r>
        <w:rPr>
          <w:rStyle w:val="OtherTok"/>
        </w:rPr>
        <w:t>&lt;-</w:t>
      </w:r>
      <w:r>
        <w:rPr>
          <w:rStyle w:val="NormalTok"/>
        </w:rPr>
        <w:t xml:space="preserve"> </w:t>
      </w:r>
      <w:r>
        <w:rPr>
          <w:rStyle w:val="FunctionTok"/>
        </w:rPr>
        <w:t>c</w:t>
      </w:r>
      <w:r>
        <w:rPr>
          <w:rStyle w:val="NormalTok"/>
        </w:rPr>
        <w:t>(</w:t>
      </w:r>
      <w:r>
        <w:rPr>
          <w:rStyle w:val="StringTok"/>
        </w:rPr>
        <w:t>"terra"</w:t>
      </w:r>
      <w:r>
        <w:rPr>
          <w:rStyle w:val="NormalTok"/>
        </w:rPr>
        <w:t xml:space="preserve">, </w:t>
      </w:r>
      <w:r>
        <w:rPr>
          <w:rStyle w:val="StringTok"/>
        </w:rPr>
        <w:t>"sf"</w:t>
      </w:r>
      <w:r>
        <w:rPr>
          <w:rStyle w:val="NormalTok"/>
        </w:rPr>
        <w:t xml:space="preserve">, </w:t>
      </w:r>
      <w:r>
        <w:rPr>
          <w:rStyle w:val="StringTok"/>
        </w:rPr>
        <w:t>"knitr"</w:t>
      </w:r>
      <w:r>
        <w:rPr>
          <w:rStyle w:val="NormalTok"/>
        </w:rPr>
        <w:t xml:space="preserve">, </w:t>
      </w:r>
      <w:r>
        <w:rPr>
          <w:rStyle w:val="StringTok"/>
        </w:rPr>
        <w:t>"kableExtra"</w:t>
      </w:r>
      <w:r>
        <w:rPr>
          <w:rStyle w:val="NormalTok"/>
        </w:rPr>
        <w:t xml:space="preserve">, </w:t>
      </w:r>
      <w:r>
        <w:rPr>
          <w:rStyle w:val="StringTok"/>
        </w:rPr>
        <w:t>"ggplot2"</w:t>
      </w:r>
      <w:r>
        <w:rPr>
          <w:rStyle w:val="NormalTok"/>
        </w:rPr>
        <w:t xml:space="preserve">, </w:t>
      </w:r>
      <w:r>
        <w:rPr>
          <w:rStyle w:val="StringTok"/>
        </w:rPr>
        <w:t>"dplyr"</w:t>
      </w:r>
      <w:r>
        <w:rPr>
          <w:rStyle w:val="NormalTok"/>
        </w:rPr>
        <w:t xml:space="preserve">, </w:t>
      </w:r>
      <w:r>
        <w:rPr>
          <w:rStyle w:val="StringTok"/>
        </w:rPr>
        <w:t>"tidyr"</w:t>
      </w:r>
      <w:r>
        <w:rPr>
          <w:rStyle w:val="NormalTok"/>
        </w:rPr>
        <w:t>,</w:t>
      </w:r>
      <w:r>
        <w:br/>
      </w:r>
      <w:r>
        <w:rPr>
          <w:rStyle w:val="NormalTok"/>
        </w:rPr>
        <w:t xml:space="preserve">          </w:t>
      </w:r>
      <w:r>
        <w:rPr>
          <w:rStyle w:val="StringTok"/>
        </w:rPr>
        <w:t>"tibble"</w:t>
      </w:r>
      <w:r>
        <w:rPr>
          <w:rStyle w:val="NormalTok"/>
        </w:rPr>
        <w:t xml:space="preserve">, </w:t>
      </w:r>
      <w:r>
        <w:rPr>
          <w:rStyle w:val="StringTok"/>
        </w:rPr>
        <w:t>"tidyterra"</w:t>
      </w:r>
      <w:r>
        <w:rPr>
          <w:rStyle w:val="NormalTok"/>
        </w:rPr>
        <w:t xml:space="preserve">, </w:t>
      </w:r>
      <w:r>
        <w:rPr>
          <w:rStyle w:val="StringTok"/>
        </w:rPr>
        <w:t>"patchwork"</w:t>
      </w:r>
      <w:r>
        <w:rPr>
          <w:rStyle w:val="NormalTok"/>
        </w:rPr>
        <w:t xml:space="preserve">, </w:t>
      </w:r>
      <w:r>
        <w:rPr>
          <w:rStyle w:val="StringTok"/>
        </w:rPr>
        <w:t>"ggspatial"</w:t>
      </w:r>
      <w:r>
        <w:rPr>
          <w:rStyle w:val="NormalTok"/>
        </w:rPr>
        <w:t xml:space="preserve">, </w:t>
      </w:r>
      <w:r>
        <w:rPr>
          <w:rStyle w:val="StringTok"/>
        </w:rPr>
        <w:t>"rnaturalearth"</w:t>
      </w:r>
      <w:r>
        <w:rPr>
          <w:rStyle w:val="NormalTok"/>
        </w:rPr>
        <w:t>)</w:t>
      </w:r>
      <w:r>
        <w:br/>
      </w:r>
      <w:r>
        <w:rPr>
          <w:rStyle w:val="FunctionTok"/>
        </w:rPr>
        <w:t>invisible</w:t>
      </w:r>
      <w:r>
        <w:rPr>
          <w:rStyle w:val="NormalTok"/>
        </w:rPr>
        <w:t>(</w:t>
      </w:r>
      <w:r>
        <w:rPr>
          <w:rStyle w:val="FunctionTok"/>
        </w:rPr>
        <w:t>lapply</w:t>
      </w:r>
      <w:r>
        <w:rPr>
          <w:rStyle w:val="NormalTok"/>
        </w:rPr>
        <w:t xml:space="preserve">(pkgs, </w:t>
      </w:r>
      <w:r>
        <w:rPr>
          <w:rStyle w:val="ControlFlowTok"/>
        </w:rPr>
        <w:t>function</w:t>
      </w:r>
      <w:r>
        <w:rPr>
          <w:rStyle w:val="NormalTok"/>
        </w:rPr>
        <w:t xml:space="preserve">(p) </w:t>
      </w:r>
      <w:r>
        <w:rPr>
          <w:rStyle w:val="FunctionTok"/>
        </w:rPr>
        <w:t>library</w:t>
      </w:r>
      <w:r>
        <w:rPr>
          <w:rStyle w:val="NormalTok"/>
        </w:rPr>
        <w:t xml:space="preserve">(p, </w:t>
      </w:r>
      <w:r>
        <w:rPr>
          <w:rStyle w:val="AttributeTok"/>
        </w:rPr>
        <w:t>character.only =</w:t>
      </w:r>
      <w:r>
        <w:rPr>
          <w:rStyle w:val="NormalTok"/>
        </w:rPr>
        <w:t xml:space="preserve"> </w:t>
      </w:r>
      <w:r>
        <w:rPr>
          <w:rStyle w:val="ConstantTok"/>
        </w:rPr>
        <w:t>TRUE</w:t>
      </w:r>
      <w:r>
        <w:rPr>
          <w:rStyle w:val="NormalTok"/>
        </w:rPr>
        <w:t>)))</w:t>
      </w:r>
      <w:r>
        <w:br/>
      </w:r>
      <w:r>
        <w:rPr>
          <w:rStyle w:val="DocumentationTok"/>
        </w:rPr>
        <w:t>## Only what the YAML `execute:` block cannot express. echo, message, warning,</w:t>
      </w:r>
      <w:r>
        <w:br/>
      </w:r>
      <w:r>
        <w:rPr>
          <w:rStyle w:val="DocumentationTok"/>
        </w:rPr>
        <w:t>## error and comment are already set there; restating them here would let this</w:t>
      </w:r>
      <w:r>
        <w:br/>
      </w:r>
      <w:r>
        <w:rPr>
          <w:rStyle w:val="DocumentationTok"/>
        </w:rPr>
        <w:t>## line silently override the YAML a referee is reading.</w:t>
      </w:r>
      <w:r>
        <w:br/>
      </w:r>
      <w:r>
        <w:rPr>
          <w:rStyle w:val="NormalTok"/>
        </w:rPr>
        <w:t>knitr</w:t>
      </w:r>
      <w:r>
        <w:rPr>
          <w:rStyle w:val="SpecialCharTok"/>
        </w:rPr>
        <w:t>::</w:t>
      </w:r>
      <w:r>
        <w:rPr>
          <w:rStyle w:val="NormalTok"/>
        </w:rPr>
        <w:t>opts_chunk</w:t>
      </w:r>
      <w:r>
        <w:rPr>
          <w:rStyle w:val="SpecialCharTok"/>
        </w:rPr>
        <w:t>$</w:t>
      </w:r>
      <w:r>
        <w:rPr>
          <w:rStyle w:val="FunctionTok"/>
        </w:rPr>
        <w:t>set</w:t>
      </w:r>
      <w:r>
        <w:rPr>
          <w:rStyle w:val="NormalTok"/>
        </w:rPr>
        <w:t>(</w:t>
      </w:r>
      <w:r>
        <w:rPr>
          <w:rStyle w:val="AttributeTok"/>
        </w:rPr>
        <w:t>dpi =</w:t>
      </w:r>
      <w:r>
        <w:rPr>
          <w:rStyle w:val="NormalTok"/>
        </w:rPr>
        <w:t xml:space="preserve"> </w:t>
      </w:r>
      <w:r>
        <w:rPr>
          <w:rStyle w:val="DecValTok"/>
        </w:rPr>
        <w:t>300</w:t>
      </w:r>
      <w:r>
        <w:rPr>
          <w:rStyle w:val="NormalTok"/>
        </w:rPr>
        <w:t xml:space="preserve">, </w:t>
      </w:r>
      <w:r>
        <w:rPr>
          <w:rStyle w:val="AttributeTok"/>
        </w:rPr>
        <w:t>fig.align =</w:t>
      </w:r>
      <w:r>
        <w:rPr>
          <w:rStyle w:val="NormalTok"/>
        </w:rPr>
        <w:t xml:space="preserve"> </w:t>
      </w:r>
      <w:r>
        <w:rPr>
          <w:rStyle w:val="StringTok"/>
        </w:rPr>
        <w:t>"center"</w:t>
      </w:r>
      <w:r>
        <w:rPr>
          <w:rStyle w:val="NormalTok"/>
        </w:rPr>
        <w:t>)</w:t>
      </w:r>
      <w:r>
        <w:br/>
      </w:r>
      <w:r>
        <w:rPr>
          <w:rStyle w:val="FunctionTok"/>
        </w:rPr>
        <w:t>options</w:t>
      </w:r>
      <w:r>
        <w:rPr>
          <w:rStyle w:val="NormalTok"/>
        </w:rPr>
        <w:t>(</w:t>
      </w:r>
      <w:r>
        <w:rPr>
          <w:rStyle w:val="AttributeTok"/>
        </w:rPr>
        <w:t>scipen =</w:t>
      </w:r>
      <w:r>
        <w:rPr>
          <w:rStyle w:val="NormalTok"/>
        </w:rPr>
        <w:t xml:space="preserve"> </w:t>
      </w:r>
      <w:r>
        <w:rPr>
          <w:rStyle w:val="DecValTok"/>
        </w:rPr>
        <w:t>999</w:t>
      </w:r>
      <w:r>
        <w:rPr>
          <w:rStyle w:val="NormalTok"/>
        </w:rPr>
        <w:t>)</w:t>
      </w:r>
      <w:r>
        <w:br/>
      </w:r>
      <w:r>
        <w:rPr>
          <w:rStyle w:val="FunctionTok"/>
        </w:rPr>
        <w:t>theme_set</w:t>
      </w:r>
      <w:r>
        <w:rPr>
          <w:rStyle w:val="NormalTok"/>
        </w:rPr>
        <w:t>(</w:t>
      </w:r>
      <w:r>
        <w:rPr>
          <w:rStyle w:val="FunctionTok"/>
        </w:rPr>
        <w:t>theme_minimal</w:t>
      </w:r>
      <w:r>
        <w:rPr>
          <w:rStyle w:val="NormalTok"/>
        </w:rPr>
        <w:t>(</w:t>
      </w:r>
      <w:r>
        <w:rPr>
          <w:rStyle w:val="AttributeTok"/>
        </w:rPr>
        <w:t>base_size =</w:t>
      </w:r>
      <w:r>
        <w:rPr>
          <w:rStyle w:val="NormalTok"/>
        </w:rPr>
        <w:t xml:space="preserve"> </w:t>
      </w:r>
      <w:r>
        <w:rPr>
          <w:rStyle w:val="DecValTok"/>
        </w:rPr>
        <w:t>10</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panel.grid.minor =</w:t>
      </w:r>
      <w:r>
        <w:rPr>
          <w:rStyle w:val="NormalTok"/>
        </w:rPr>
        <w:t xml:space="preserve"> </w:t>
      </w:r>
      <w:r>
        <w:rPr>
          <w:rStyle w:val="FunctionTok"/>
        </w:rPr>
        <w:t>element_blank</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face =</w:t>
      </w:r>
      <w:r>
        <w:rPr>
          <w:rStyle w:val="NormalTok"/>
        </w:rPr>
        <w:t xml:space="preserve"> </w:t>
      </w:r>
      <w:r>
        <w:rPr>
          <w:rStyle w:val="StringTok"/>
        </w:rPr>
        <w:t>"bold"</w:t>
      </w:r>
      <w:r>
        <w:rPr>
          <w:rStyle w:val="NormalTok"/>
        </w:rPr>
        <w:t xml:space="preserve">, </w:t>
      </w:r>
      <w:r>
        <w:rPr>
          <w:rStyle w:val="AttributeTok"/>
        </w:rPr>
        <w:t>size =</w:t>
      </w:r>
      <w:r>
        <w:rPr>
          <w:rStyle w:val="NormalTok"/>
        </w:rPr>
        <w:t xml:space="preserve"> </w:t>
      </w:r>
      <w:r>
        <w:rPr>
          <w:rStyle w:val="DecValTok"/>
        </w:rPr>
        <w:t>10</w:t>
      </w:r>
      <w:r>
        <w:rPr>
          <w:rStyle w:val="NormalTok"/>
        </w:rPr>
        <w:t>)))</w:t>
      </w:r>
      <w:r>
        <w:br/>
      </w:r>
      <w:r>
        <w:br/>
      </w:r>
      <w:r>
        <w:rPr>
          <w:rStyle w:val="NormalTok"/>
        </w:rPr>
        <w:t xml:space="preserve">OUTBREAK </w:t>
      </w:r>
      <w:r>
        <w:rPr>
          <w:rStyle w:val="OtherTok"/>
        </w:rPr>
        <w:t>&lt;-</w:t>
      </w:r>
      <w:r>
        <w:rPr>
          <w:rStyle w:val="NormalTok"/>
        </w:rPr>
        <w:t xml:space="preserve"> </w:t>
      </w:r>
      <w:r>
        <w:rPr>
          <w:rStyle w:val="DecValTok"/>
        </w:rPr>
        <w:t>2005</w:t>
      </w:r>
      <w:r>
        <w:rPr>
          <w:rStyle w:val="SpecialCharTok"/>
        </w:rPr>
        <w:t>:</w:t>
      </w:r>
      <w:r>
        <w:rPr>
          <w:rStyle w:val="DecValTok"/>
        </w:rPr>
        <w:t>2014</w:t>
      </w:r>
      <w:r>
        <w:rPr>
          <w:rStyle w:val="NormalTok"/>
        </w:rPr>
        <w:t xml:space="preserve">   </w:t>
      </w:r>
      <w:r>
        <w:rPr>
          <w:rStyle w:val="CommentTok"/>
        </w:rPr>
        <w:t># red-attack window preceding the 2015 fire, which burned in 2015</w:t>
      </w:r>
      <w:r>
        <w:br/>
      </w:r>
      <w:r>
        <w:rPr>
          <w:rStyle w:val="NormalTok"/>
        </w:rPr>
        <w:t xml:space="preserve">B_BOOT   </w:t>
      </w:r>
      <w:r>
        <w:rPr>
          <w:rStyle w:val="OtherTok"/>
        </w:rPr>
        <w:t>&lt;-</w:t>
      </w:r>
      <w:r>
        <w:rPr>
          <w:rStyle w:val="NormalTok"/>
        </w:rPr>
        <w:t xml:space="preserve"> </w:t>
      </w:r>
      <w:r>
        <w:rPr>
          <w:rStyle w:val="DecValTok"/>
        </w:rPr>
        <w:t>400</w:t>
      </w:r>
      <w:r>
        <w:rPr>
          <w:rStyle w:val="NormalTok"/>
        </w:rPr>
        <w:t xml:space="preserve">L        </w:t>
      </w:r>
      <w:r>
        <w:rPr>
          <w:rStyle w:val="CommentTok"/>
        </w:rPr>
        <w:t># spatial block bootstrap replicates</w:t>
      </w:r>
      <w:r>
        <w:br/>
      </w:r>
      <w:r>
        <w:rPr>
          <w:rStyle w:val="NormalTok"/>
        </w:rPr>
        <w:t xml:space="preserve">BLOCK_M  </w:t>
      </w:r>
      <w:r>
        <w:rPr>
          <w:rStyle w:val="OtherTok"/>
        </w:rPr>
        <w:t>&lt;-</w:t>
      </w:r>
      <w:r>
        <w:rPr>
          <w:rStyle w:val="NormalTok"/>
        </w:rPr>
        <w:t xml:space="preserve"> </w:t>
      </w:r>
      <w:r>
        <w:rPr>
          <w:rStyle w:val="DecValTok"/>
        </w:rPr>
        <w:t>500</w:t>
      </w:r>
      <w:r>
        <w:rPr>
          <w:rStyle w:val="NormalTok"/>
        </w:rPr>
        <w:t xml:space="preserve">L        </w:t>
      </w:r>
      <w:r>
        <w:rPr>
          <w:rStyle w:val="CommentTok"/>
        </w:rPr>
        <w:t># primary block side in metres</w:t>
      </w:r>
      <w:r>
        <w:br/>
      </w:r>
      <w:r>
        <w:rPr>
          <w:rStyle w:val="NormalTok"/>
        </w:rPr>
        <w:t xml:space="preserve">BLOCK_SWEEP </w:t>
      </w:r>
      <w:r>
        <w:rPr>
          <w:rStyle w:val="OtherTok"/>
        </w:rPr>
        <w:t>&lt;-</w:t>
      </w:r>
      <w:r>
        <w:rPr>
          <w:rStyle w:val="NormalTok"/>
        </w:rPr>
        <w:t xml:space="preserve"> </w:t>
      </w:r>
      <w:r>
        <w:rPr>
          <w:rStyle w:val="FunctionTok"/>
        </w:rPr>
        <w:t>c</w:t>
      </w:r>
      <w:r>
        <w:rPr>
          <w:rStyle w:val="NormalTok"/>
        </w:rPr>
        <w:t>(</w:t>
      </w:r>
      <w:r>
        <w:rPr>
          <w:rStyle w:val="DecValTok"/>
        </w:rPr>
        <w:t>300</w:t>
      </w:r>
      <w:r>
        <w:rPr>
          <w:rStyle w:val="NormalTok"/>
        </w:rPr>
        <w:t xml:space="preserve">L, </w:t>
      </w:r>
      <w:r>
        <w:rPr>
          <w:rStyle w:val="DecValTok"/>
        </w:rPr>
        <w:t>400</w:t>
      </w:r>
      <w:r>
        <w:rPr>
          <w:rStyle w:val="NormalTok"/>
        </w:rPr>
        <w:t xml:space="preserve">L, </w:t>
      </w:r>
      <w:r>
        <w:rPr>
          <w:rStyle w:val="DecValTok"/>
        </w:rPr>
        <w:t>500</w:t>
      </w:r>
      <w:r>
        <w:rPr>
          <w:rStyle w:val="NormalTok"/>
        </w:rPr>
        <w:t xml:space="preserve">L, </w:t>
      </w:r>
      <w:r>
        <w:rPr>
          <w:rStyle w:val="DecValTok"/>
        </w:rPr>
        <w:t>750</w:t>
      </w:r>
      <w:r>
        <w:rPr>
          <w:rStyle w:val="NormalTok"/>
        </w:rPr>
        <w:t>L)</w:t>
      </w:r>
      <w:r>
        <w:br/>
      </w:r>
      <w:r>
        <w:br/>
      </w:r>
      <w:r>
        <w:rPr>
          <w:rStyle w:val="DocumentationTok"/>
        </w:rPr>
        <w:t>## The point process analysis of sec-interaction works inside three four-hectare</w:t>
      </w:r>
      <w:r>
        <w:br/>
      </w:r>
      <w:r>
        <w:rPr>
          <w:rStyle w:val="DocumentationTok"/>
        </w:rPr>
        <w:t>## plots rather than across the burn, so it needs its own block sizes. They are</w:t>
      </w:r>
      <w:r>
        <w:br/>
      </w:r>
      <w:r>
        <w:rPr>
          <w:rStyle w:val="DocumentationTok"/>
        </w:rPr>
        <w:t>## an order of magnitude smaller because the plots are, and the residual</w:t>
      </w:r>
      <w:r>
        <w:br/>
      </w:r>
      <w:r>
        <w:rPr>
          <w:rStyle w:val="DocumentationTok"/>
        </w:rPr>
        <w:t>## correlogram in tbl-ppcorr is what sets them.</w:t>
      </w:r>
      <w:r>
        <w:br/>
      </w:r>
      <w:r>
        <w:rPr>
          <w:rStyle w:val="NormalTok"/>
        </w:rPr>
        <w:t xml:space="preserve">PP_DX    </w:t>
      </w:r>
      <w:r>
        <w:rPr>
          <w:rStyle w:val="OtherTok"/>
        </w:rPr>
        <w:t>&lt;-</w:t>
      </w:r>
      <w:r>
        <w:rPr>
          <w:rStyle w:val="NormalTok"/>
        </w:rPr>
        <w:t xml:space="preserve"> </w:t>
      </w:r>
      <w:r>
        <w:rPr>
          <w:rStyle w:val="DecValTok"/>
        </w:rPr>
        <w:t>10</w:t>
      </w:r>
      <w:r>
        <w:rPr>
          <w:rStyle w:val="NormalTok"/>
        </w:rPr>
        <w:t xml:space="preserve">L         </w:t>
      </w:r>
      <w:r>
        <w:rPr>
          <w:rStyle w:val="CommentTok"/>
        </w:rPr>
        <w:t># quadrature spacing of the published fit, in metres</w:t>
      </w:r>
      <w:r>
        <w:br/>
      </w:r>
      <w:r>
        <w:rPr>
          <w:rStyle w:val="NormalTok"/>
        </w:rPr>
        <w:t xml:space="preserve">PP_SWEEP </w:t>
      </w:r>
      <w:r>
        <w:rPr>
          <w:rStyle w:val="OtherTok"/>
        </w:rPr>
        <w:t>&lt;-</w:t>
      </w:r>
      <w:r>
        <w:rPr>
          <w:rStyle w:val="NormalTok"/>
        </w:rPr>
        <w:t xml:space="preserve"> </w:t>
      </w:r>
      <w:r>
        <w:rPr>
          <w:rStyle w:val="FunctionTok"/>
        </w:rPr>
        <w:t>c</w:t>
      </w:r>
      <w:r>
        <w:rPr>
          <w:rStyle w:val="NormalTok"/>
        </w:rPr>
        <w:t>(</w:t>
      </w:r>
      <w:r>
        <w:rPr>
          <w:rStyle w:val="DecValTok"/>
        </w:rPr>
        <w:t>25</w:t>
      </w:r>
      <w:r>
        <w:rPr>
          <w:rStyle w:val="NormalTok"/>
        </w:rPr>
        <w:t xml:space="preserve">L, </w:t>
      </w:r>
      <w:r>
        <w:rPr>
          <w:rStyle w:val="DecValTok"/>
        </w:rPr>
        <w:t>50</w:t>
      </w:r>
      <w:r>
        <w:rPr>
          <w:rStyle w:val="NormalTok"/>
        </w:rPr>
        <w:t xml:space="preserve">L, </w:t>
      </w:r>
      <w:r>
        <w:rPr>
          <w:rStyle w:val="DecValTok"/>
        </w:rPr>
        <w:t>75</w:t>
      </w:r>
      <w:r>
        <w:rPr>
          <w:rStyle w:val="NormalTok"/>
        </w:rPr>
        <w:t xml:space="preserve">L, </w:t>
      </w:r>
      <w:r>
        <w:rPr>
          <w:rStyle w:val="DecValTok"/>
        </w:rPr>
        <w:t>100</w:t>
      </w:r>
      <w:r>
        <w:rPr>
          <w:rStyle w:val="NormalTok"/>
        </w:rPr>
        <w:t>L)</w:t>
      </w:r>
      <w:r>
        <w:br/>
      </w:r>
      <w:r>
        <w:br/>
      </w:r>
      <w:r>
        <w:rPr>
          <w:rStyle w:val="DocumentationTok"/>
        </w:rPr>
        <w:t>## The class vocabulary, written once. These strings key match(), %in% and</w:t>
      </w:r>
      <w:r>
        <w:br/>
      </w:r>
      <w:r>
        <w:rPr>
          <w:rStyle w:val="DocumentationTok"/>
        </w:rPr>
        <w:t>## factor(levels=) calls that return NA on a typo rather than erroring, so eight</w:t>
      </w:r>
      <w:r>
        <w:br/>
      </w:r>
      <w:r>
        <w:rPr>
          <w:rStyle w:val="DocumentationTok"/>
        </w:rPr>
        <w:t>## separate copies of them was the wrong number.</w:t>
      </w:r>
      <w:r>
        <w:br/>
      </w:r>
      <w:r>
        <w:rPr>
          <w:rStyle w:val="DocumentationTok"/>
        </w:rPr>
        <w:t>## Each model is written once. The conditioned formula is used by the frame's</w:t>
      </w:r>
      <w:r>
        <w:br/>
      </w:r>
      <w:r>
        <w:rPr>
          <w:rStyle w:val="DocumentationTok"/>
        </w:rPr>
        <w:t>## length guard, the coefficient table, the block sweep and the correlogram, and</w:t>
      </w:r>
      <w:r>
        <w:br/>
      </w:r>
      <w:r>
        <w:rPr>
          <w:rStyle w:val="DocumentationTok"/>
        </w:rPr>
        <w:lastRenderedPageBreak/>
        <w:t>## four copies of it would drift.</w:t>
      </w:r>
      <w:r>
        <w:br/>
      </w:r>
      <w:r>
        <w:rPr>
          <w:rStyle w:val="NormalTok"/>
        </w:rPr>
        <w:t xml:space="preserve">F_CRUDE </w:t>
      </w:r>
      <w:r>
        <w:rPr>
          <w:rStyle w:val="OtherTok"/>
        </w:rPr>
        <w:t>&lt;-</w:t>
      </w:r>
      <w:r>
        <w:rPr>
          <w:rStyle w:val="NormalTok"/>
        </w:rPr>
        <w:t xml:space="preserve"> y </w:t>
      </w:r>
      <w:r>
        <w:rPr>
          <w:rStyle w:val="SpecialCharTok"/>
        </w:rPr>
        <w:t>~</w:t>
      </w:r>
      <w:r>
        <w:rPr>
          <w:rStyle w:val="NormalTok"/>
        </w:rPr>
        <w:t xml:space="preserve"> sev</w:t>
      </w:r>
      <w:r>
        <w:br/>
      </w:r>
      <w:r>
        <w:rPr>
          <w:rStyle w:val="NormalTok"/>
        </w:rPr>
        <w:t xml:space="preserve">F_ADJ   </w:t>
      </w:r>
      <w:r>
        <w:rPr>
          <w:rStyle w:val="OtherTok"/>
        </w:rPr>
        <w:t>&lt;-</w:t>
      </w:r>
      <w:r>
        <w:rPr>
          <w:rStyle w:val="NormalTok"/>
        </w:rPr>
        <w:t xml:space="preserve"> y </w:t>
      </w:r>
      <w:r>
        <w:rPr>
          <w:rStyle w:val="SpecialCharTok"/>
        </w:rPr>
        <w:t>~</w:t>
      </w:r>
      <w:r>
        <w:rPr>
          <w:rStyle w:val="NormalTok"/>
        </w:rPr>
        <w:t xml:space="preserve"> sev </w:t>
      </w:r>
      <w:r>
        <w:rPr>
          <w:rStyle w:val="SpecialCharTok"/>
        </w:rPr>
        <w:t>+</w:t>
      </w:r>
      <w:r>
        <w:rPr>
          <w:rStyle w:val="NormalTok"/>
        </w:rPr>
        <w:t xml:space="preserve"> host </w:t>
      </w:r>
      <w:r>
        <w:rPr>
          <w:rStyle w:val="SpecialCharTok"/>
        </w:rPr>
        <w:t>+</w:t>
      </w:r>
      <w:r>
        <w:rPr>
          <w:rStyle w:val="NormalTok"/>
        </w:rPr>
        <w:t xml:space="preserve"> ec</w:t>
      </w:r>
      <w:r>
        <w:br/>
      </w:r>
      <w:r>
        <w:rPr>
          <w:rStyle w:val="NormalTok"/>
        </w:rPr>
        <w:t xml:space="preserve">F_QUAD  </w:t>
      </w:r>
      <w:r>
        <w:rPr>
          <w:rStyle w:val="OtherTok"/>
        </w:rPr>
        <w:t>&lt;-</w:t>
      </w:r>
      <w:r>
        <w:rPr>
          <w:rStyle w:val="NormalTok"/>
        </w:rPr>
        <w:t xml:space="preserve"> y </w:t>
      </w:r>
      <w:r>
        <w:rPr>
          <w:rStyle w:val="SpecialCharTok"/>
        </w:rPr>
        <w:t>~</w:t>
      </w:r>
      <w:r>
        <w:rPr>
          <w:rStyle w:val="NormalTok"/>
        </w:rPr>
        <w:t xml:space="preserve"> sev </w:t>
      </w:r>
      <w:r>
        <w:rPr>
          <w:rStyle w:val="SpecialCharTok"/>
        </w:rPr>
        <w:t>+</w:t>
      </w:r>
      <w:r>
        <w:rPr>
          <w:rStyle w:val="NormalTok"/>
        </w:rPr>
        <w:t xml:space="preserve"> host </w:t>
      </w:r>
      <w:r>
        <w:rPr>
          <w:rStyle w:val="SpecialCharTok"/>
        </w:rPr>
        <w:t>+</w:t>
      </w:r>
      <w:r>
        <w:rPr>
          <w:rStyle w:val="NormalTok"/>
        </w:rPr>
        <w:t xml:space="preserve"> ec </w:t>
      </w:r>
      <w:r>
        <w:rPr>
          <w:rStyle w:val="SpecialCharTok"/>
        </w:rPr>
        <w:t>+</w:t>
      </w:r>
      <w:r>
        <w:rPr>
          <w:rStyle w:val="NormalTok"/>
        </w:rPr>
        <w:t xml:space="preserve"> </w:t>
      </w:r>
      <w:r>
        <w:rPr>
          <w:rStyle w:val="FunctionTok"/>
        </w:rPr>
        <w:t>I</w:t>
      </w:r>
      <w:r>
        <w:rPr>
          <w:rStyle w:val="NormalTok"/>
        </w:rPr>
        <w:t>(ec</w:t>
      </w:r>
      <w:r>
        <w:rPr>
          <w:rStyle w:val="SpecialCharTok"/>
        </w:rPr>
        <w:t>^</w:t>
      </w:r>
      <w:r>
        <w:rPr>
          <w:rStyle w:val="DecValTok"/>
        </w:rPr>
        <w:t>2</w:t>
      </w:r>
      <w:r>
        <w:rPr>
          <w:rStyle w:val="NormalTok"/>
        </w:rPr>
        <w:t>)</w:t>
      </w:r>
      <w:r>
        <w:br/>
      </w:r>
      <w:r>
        <w:br/>
      </w:r>
      <w:r>
        <w:rPr>
          <w:rStyle w:val="NormalTok"/>
        </w:rPr>
        <w:t xml:space="preserve">SEV_LEVELS </w:t>
      </w:r>
      <w:r>
        <w:rPr>
          <w:rStyle w:val="OtherTok"/>
        </w:rPr>
        <w:t>&lt;-</w:t>
      </w:r>
      <w:r>
        <w:rPr>
          <w:rStyle w:val="NormalTok"/>
        </w:rPr>
        <w:t xml:space="preserve"> </w:t>
      </w:r>
      <w:r>
        <w:rPr>
          <w:rStyle w:val="FunctionTok"/>
        </w:rPr>
        <w:t>c</w:t>
      </w:r>
      <w:r>
        <w:rPr>
          <w:rStyle w:val="NormalTok"/>
        </w:rPr>
        <w:t>(</w:t>
      </w:r>
      <w:r>
        <w:rPr>
          <w:rStyle w:val="StringTok"/>
        </w:rPr>
        <w:t>"Low"</w:t>
      </w:r>
      <w:r>
        <w:rPr>
          <w:rStyle w:val="NormalTok"/>
        </w:rPr>
        <w:t xml:space="preserve">, </w:t>
      </w:r>
      <w:r>
        <w:rPr>
          <w:rStyle w:val="StringTok"/>
        </w:rPr>
        <w:t>"Moderate"</w:t>
      </w:r>
      <w:r>
        <w:rPr>
          <w:rStyle w:val="NormalTok"/>
        </w:rPr>
        <w:t xml:space="preserve">, </w:t>
      </w:r>
      <w:r>
        <w:rPr>
          <w:rStyle w:val="StringTok"/>
        </w:rPr>
        <w:t>"High"</w:t>
      </w:r>
      <w:r>
        <w:rPr>
          <w:rStyle w:val="NormalTok"/>
        </w:rPr>
        <w:t xml:space="preserve">)            </w:t>
      </w:r>
      <w:r>
        <w:rPr>
          <w:rStyle w:val="CommentTok"/>
        </w:rPr>
        <w:t># the three burned classes</w:t>
      </w:r>
      <w:r>
        <w:br/>
      </w:r>
      <w:r>
        <w:rPr>
          <w:rStyle w:val="NormalTok"/>
        </w:rPr>
        <w:t xml:space="preserve">UNCLASSED  </w:t>
      </w:r>
      <w:r>
        <w:rPr>
          <w:rStyle w:val="OtherTok"/>
        </w:rPr>
        <w:t>&lt;-</w:t>
      </w:r>
      <w:r>
        <w:rPr>
          <w:rStyle w:val="NormalTok"/>
        </w:rPr>
        <w:t xml:space="preserve"> </w:t>
      </w:r>
      <w:r>
        <w:rPr>
          <w:rStyle w:val="StringTok"/>
        </w:rPr>
        <w:t>"Inside perimeter, unclassified"</w:t>
      </w:r>
      <w:r>
        <w:br/>
      </w:r>
      <w:r>
        <w:rPr>
          <w:rStyle w:val="NormalTok"/>
        </w:rPr>
        <w:t xml:space="preserve">OUTSIDE    </w:t>
      </w:r>
      <w:r>
        <w:rPr>
          <w:rStyle w:val="OtherTok"/>
        </w:rPr>
        <w:t>&lt;-</w:t>
      </w:r>
      <w:r>
        <w:rPr>
          <w:rStyle w:val="NormalTok"/>
        </w:rPr>
        <w:t xml:space="preserve"> </w:t>
      </w:r>
      <w:r>
        <w:rPr>
          <w:rStyle w:val="StringTok"/>
        </w:rPr>
        <w:t>"Outside perimeter"</w:t>
      </w:r>
      <w:r>
        <w:br/>
      </w:r>
      <w:r>
        <w:rPr>
          <w:rStyle w:val="NormalTok"/>
        </w:rPr>
        <w:t xml:space="preserve">ROW_ORDER  </w:t>
      </w:r>
      <w:r>
        <w:rPr>
          <w:rStyle w:val="OtherTok"/>
        </w:rPr>
        <w:t>&lt;-</w:t>
      </w:r>
      <w:r>
        <w:rPr>
          <w:rStyle w:val="NormalTok"/>
        </w:rPr>
        <w:t xml:space="preserve"> </w:t>
      </w:r>
      <w:r>
        <w:rPr>
          <w:rStyle w:val="FunctionTok"/>
        </w:rPr>
        <w:t>c</w:t>
      </w:r>
      <w:r>
        <w:rPr>
          <w:rStyle w:val="NormalTok"/>
        </w:rPr>
        <w:t xml:space="preserve">(OUTSIDE, UNCLASSED, SEV_LEVELS)       </w:t>
      </w:r>
      <w:r>
        <w:rPr>
          <w:rStyle w:val="CommentTok"/>
        </w:rPr>
        <w:t># display order for class tables</w:t>
      </w:r>
      <w:r>
        <w:br/>
      </w:r>
      <w:r>
        <w:br/>
      </w:r>
      <w:r>
        <w:rPr>
          <w:rStyle w:val="DocumentationTok"/>
        </w:rPr>
        <w:t>## Every table in the document is also written to 03.outputs/TBL as CSV, from the</w:t>
      </w:r>
      <w:r>
        <w:br/>
      </w:r>
      <w:r>
        <w:rPr>
          <w:rStyle w:val="DocumentationTok"/>
        </w:rPr>
        <w:t>## same object that renders, so the two cannot drift.</w:t>
      </w:r>
      <w:r>
        <w:br/>
      </w:r>
      <w:r>
        <w:rPr>
          <w:rStyle w:val="NormalTok"/>
        </w:rPr>
        <w:t xml:space="preserve">TBL_DIR </w:t>
      </w:r>
      <w:r>
        <w:rPr>
          <w:rStyle w:val="OtherTok"/>
        </w:rPr>
        <w:t>&lt;-</w:t>
      </w:r>
      <w:r>
        <w:rPr>
          <w:rStyle w:val="NormalTok"/>
        </w:rPr>
        <w:t xml:space="preserve"> </w:t>
      </w:r>
      <w:r>
        <w:rPr>
          <w:rStyle w:val="FunctionTok"/>
        </w:rPr>
        <w:t>file.path</w:t>
      </w:r>
      <w:r>
        <w:rPr>
          <w:rStyle w:val="NormalTok"/>
        </w:rPr>
        <w:t>(</w:t>
      </w:r>
      <w:r>
        <w:rPr>
          <w:rStyle w:val="StringTok"/>
        </w:rPr>
        <w:t>".."</w:t>
      </w:r>
      <w:r>
        <w:rPr>
          <w:rStyle w:val="NormalTok"/>
        </w:rPr>
        <w:t xml:space="preserve">, </w:t>
      </w:r>
      <w:r>
        <w:rPr>
          <w:rStyle w:val="StringTok"/>
        </w:rPr>
        <w:t>"03.outputs"</w:t>
      </w:r>
      <w:r>
        <w:rPr>
          <w:rStyle w:val="NormalTok"/>
        </w:rPr>
        <w:t xml:space="preserve">, </w:t>
      </w:r>
      <w:r>
        <w:rPr>
          <w:rStyle w:val="StringTok"/>
        </w:rPr>
        <w:t>"TBL"</w:t>
      </w:r>
      <w:r>
        <w:rPr>
          <w:rStyle w:val="NormalTok"/>
        </w:rPr>
        <w:t>)</w:t>
      </w:r>
      <w:r>
        <w:br/>
      </w:r>
      <w:r>
        <w:rPr>
          <w:rStyle w:val="FunctionTok"/>
        </w:rPr>
        <w:t>dir.create</w:t>
      </w:r>
      <w:r>
        <w:rPr>
          <w:rStyle w:val="NormalTok"/>
        </w:rPr>
        <w:t xml:space="preserve">(TBL_DIR, </w:t>
      </w:r>
      <w:r>
        <w:rPr>
          <w:rStyle w:val="AttributeTok"/>
        </w:rPr>
        <w:t>showWarnings =</w:t>
      </w:r>
      <w:r>
        <w:rPr>
          <w:rStyle w:val="NormalTok"/>
        </w:rPr>
        <w:t xml:space="preserve"> </w:t>
      </w:r>
      <w:r>
        <w:rPr>
          <w:rStyle w:val="ConstantTok"/>
        </w:rPr>
        <w:t>FALSE</w:t>
      </w:r>
      <w:r>
        <w:rPr>
          <w:rStyle w:val="NormalTok"/>
        </w:rPr>
        <w:t xml:space="preserve">, </w:t>
      </w:r>
      <w:r>
        <w:rPr>
          <w:rStyle w:val="AttributeTok"/>
        </w:rPr>
        <w:t>recursive =</w:t>
      </w:r>
      <w:r>
        <w:rPr>
          <w:rStyle w:val="NormalTok"/>
        </w:rPr>
        <w:t xml:space="preserve"> </w:t>
      </w:r>
      <w:r>
        <w:rPr>
          <w:rStyle w:val="ConstantTok"/>
        </w:rPr>
        <w:t>TRUE</w:t>
      </w:r>
      <w:r>
        <w:rPr>
          <w:rStyle w:val="NormalTok"/>
        </w:rPr>
        <w:t>)</w:t>
      </w:r>
      <w:r>
        <w:br/>
      </w:r>
      <w:r>
        <w:rPr>
          <w:rStyle w:val="NormalTok"/>
        </w:rPr>
        <w:t xml:space="preserve">keep </w:t>
      </w:r>
      <w:r>
        <w:rPr>
          <w:rStyle w:val="OtherTok"/>
        </w:rPr>
        <w:t>&lt;-</w:t>
      </w:r>
      <w:r>
        <w:rPr>
          <w:rStyle w:val="NormalTok"/>
        </w:rPr>
        <w:t xml:space="preserve"> </w:t>
      </w:r>
      <w:r>
        <w:rPr>
          <w:rStyle w:val="ControlFlowTok"/>
        </w:rPr>
        <w:t>function</w:t>
      </w:r>
      <w:r>
        <w:rPr>
          <w:rStyle w:val="NormalTok"/>
        </w:rPr>
        <w:t>(x, slug) {</w:t>
      </w:r>
      <w:r>
        <w:br/>
      </w:r>
      <w:r>
        <w:rPr>
          <w:rStyle w:val="NormalTok"/>
        </w:rPr>
        <w:t xml:space="preserve">  </w:t>
      </w:r>
      <w:r>
        <w:rPr>
          <w:rStyle w:val="FunctionTok"/>
        </w:rPr>
        <w:t>write.csv</w:t>
      </w:r>
      <w:r>
        <w:rPr>
          <w:rStyle w:val="NormalTok"/>
        </w:rPr>
        <w:t xml:space="preserve">(x, </w:t>
      </w:r>
      <w:r>
        <w:rPr>
          <w:rStyle w:val="FunctionTok"/>
        </w:rPr>
        <w:t>file.path</w:t>
      </w:r>
      <w:r>
        <w:rPr>
          <w:rStyle w:val="NormalTok"/>
        </w:rPr>
        <w:t xml:space="preserve">(TBL_DIR, </w:t>
      </w:r>
      <w:r>
        <w:rPr>
          <w:rStyle w:val="FunctionTok"/>
        </w:rPr>
        <w:t>paste0</w:t>
      </w:r>
      <w:r>
        <w:rPr>
          <w:rStyle w:val="NormalTok"/>
        </w:rPr>
        <w:t xml:space="preserve">(slug, </w:t>
      </w:r>
      <w:r>
        <w:rPr>
          <w:rStyle w:val="StringTok"/>
        </w:rPr>
        <w:t>".csv"</w:t>
      </w:r>
      <w:r>
        <w:rPr>
          <w:rStyle w:val="NormalTok"/>
        </w:rPr>
        <w:t xml:space="preserve">)), </w:t>
      </w:r>
      <w:r>
        <w:rPr>
          <w:rStyle w:val="AttributeTok"/>
        </w:rPr>
        <w:t>row.names =</w:t>
      </w:r>
      <w:r>
        <w:rPr>
          <w:rStyle w:val="NormalTok"/>
        </w:rPr>
        <w:t xml:space="preserve"> </w:t>
      </w:r>
      <w:r>
        <w:rPr>
          <w:rStyle w:val="ConstantTok"/>
        </w:rPr>
        <w:t>FALSE</w:t>
      </w:r>
      <w:r>
        <w:rPr>
          <w:rStyle w:val="NormalTok"/>
        </w:rPr>
        <w:t>)</w:t>
      </w:r>
      <w:r>
        <w:br/>
      </w:r>
      <w:r>
        <w:rPr>
          <w:rStyle w:val="NormalTok"/>
        </w:rPr>
        <w:t xml:space="preserve">  x</w:t>
      </w:r>
      <w:r>
        <w:br/>
      </w:r>
      <w:r>
        <w:rPr>
          <w:rStyle w:val="NormalTok"/>
        </w:rPr>
        <w:t>}</w:t>
      </w:r>
      <w:r>
        <w:br/>
      </w:r>
      <w:r>
        <w:br/>
      </w:r>
      <w:r>
        <w:rPr>
          <w:rStyle w:val="DocumentationTok"/>
        </w:rPr>
        <w:t>## Every table in the document is rendered the same way. One helper so the</w:t>
      </w:r>
      <w:r>
        <w:br/>
      </w:r>
      <w:r>
        <w:rPr>
          <w:rStyle w:val="DocumentationTok"/>
        </w:rPr>
        <w:t>## styling cannot drift between eleven call sites.</w:t>
      </w:r>
      <w:r>
        <w:br/>
      </w:r>
      <w:r>
        <w:rPr>
          <w:rStyle w:val="NormalTok"/>
        </w:rPr>
        <w:t xml:space="preserve">show </w:t>
      </w:r>
      <w:r>
        <w:rPr>
          <w:rStyle w:val="OtherTok"/>
        </w:rPr>
        <w:t>&lt;-</w:t>
      </w:r>
      <w:r>
        <w:rPr>
          <w:rStyle w:val="NormalTok"/>
        </w:rPr>
        <w:t xml:space="preserve"> </w:t>
      </w:r>
      <w:r>
        <w:rPr>
          <w:rStyle w:val="ControlFlowTok"/>
        </w:rPr>
        <w:t>function</w:t>
      </w:r>
      <w:r>
        <w:rPr>
          <w:rStyle w:val="NormalTok"/>
        </w:rPr>
        <w:t>(x, slug, align) {</w:t>
      </w:r>
      <w:r>
        <w:br/>
      </w:r>
      <w:r>
        <w:rPr>
          <w:rStyle w:val="NormalTok"/>
        </w:rPr>
        <w:t xml:space="preserve">  </w:t>
      </w:r>
      <w:r>
        <w:rPr>
          <w:rStyle w:val="FunctionTok"/>
        </w:rPr>
        <w:t>kable</w:t>
      </w:r>
      <w:r>
        <w:rPr>
          <w:rStyle w:val="NormalTok"/>
        </w:rPr>
        <w:t>(</w:t>
      </w:r>
      <w:r>
        <w:rPr>
          <w:rStyle w:val="FunctionTok"/>
        </w:rPr>
        <w:t>keep</w:t>
      </w:r>
      <w:r>
        <w:rPr>
          <w:rStyle w:val="NormalTok"/>
        </w:rPr>
        <w:t xml:space="preserve">(x, slug), </w:t>
      </w:r>
      <w:r>
        <w:rPr>
          <w:rStyle w:val="AttributeTok"/>
        </w:rPr>
        <w:t>align =</w:t>
      </w:r>
      <w:r>
        <w:rPr>
          <w:rStyle w:val="NormalTok"/>
        </w:rPr>
        <w:t xml:space="preserve"> align) </w:t>
      </w:r>
      <w:r>
        <w:rPr>
          <w:rStyle w:val="SpecialCharTok"/>
        </w:rPr>
        <w:t>|&gt;</w:t>
      </w:r>
      <w:r>
        <w:rPr>
          <w:rStyle w:val="NormalTok"/>
        </w:rPr>
        <w:t xml:space="preserve"> </w:t>
      </w:r>
      <w:r>
        <w:rPr>
          <w:rStyle w:val="FunctionTok"/>
        </w:rPr>
        <w:t>kable_styling</w:t>
      </w:r>
      <w:r>
        <w:rPr>
          <w:rStyle w:val="NormalTok"/>
        </w:rPr>
        <w:t>(</w:t>
      </w:r>
      <w:r>
        <w:rPr>
          <w:rStyle w:val="AttributeTok"/>
        </w:rPr>
        <w:t>full_width =</w:t>
      </w:r>
      <w:r>
        <w:rPr>
          <w:rStyle w:val="NormalTok"/>
        </w:rPr>
        <w:t xml:space="preserve"> </w:t>
      </w:r>
      <w:r>
        <w:rPr>
          <w:rStyle w:val="ConstantTok"/>
        </w:rPr>
        <w:t>FALSE</w:t>
      </w:r>
      <w:r>
        <w:rPr>
          <w:rStyle w:val="NormalTok"/>
        </w:rPr>
        <w:t>)</w:t>
      </w:r>
      <w:r>
        <w:br/>
      </w:r>
      <w:r>
        <w:rPr>
          <w:rStyle w:val="NormalTok"/>
        </w:rPr>
        <w:t>}</w:t>
      </w:r>
      <w:r>
        <w:br/>
      </w:r>
      <w:r>
        <w:br/>
      </w:r>
      <w:r>
        <w:rPr>
          <w:rStyle w:val="DocumentationTok"/>
        </w:rPr>
        <w:t>## Cell values as a plain vector. `values(r)[, 1]` returns a one-column matrix</w:t>
      </w:r>
      <w:r>
        <w:br/>
      </w:r>
      <w:r>
        <w:rPr>
          <w:rStyle w:val="DocumentationTok"/>
        </w:rPr>
        <w:t>## and was written out twenty-eight times before this existed.</w:t>
      </w:r>
      <w:r>
        <w:br/>
      </w:r>
      <w:r>
        <w:rPr>
          <w:rStyle w:val="NormalTok"/>
        </w:rPr>
        <w:t xml:space="preserve">vals </w:t>
      </w:r>
      <w:r>
        <w:rPr>
          <w:rStyle w:val="OtherTok"/>
        </w:rPr>
        <w:t>&lt;-</w:t>
      </w:r>
      <w:r>
        <w:rPr>
          <w:rStyle w:val="NormalTok"/>
        </w:rPr>
        <w:t xml:space="preserve"> </w:t>
      </w:r>
      <w:r>
        <w:rPr>
          <w:rStyle w:val="ControlFlowTok"/>
        </w:rPr>
        <w:t>function</w:t>
      </w:r>
      <w:r>
        <w:rPr>
          <w:rStyle w:val="NormalTok"/>
        </w:rPr>
        <w:t>(r) terra</w:t>
      </w:r>
      <w:r>
        <w:rPr>
          <w:rStyle w:val="SpecialCharTok"/>
        </w:rPr>
        <w:t>::</w:t>
      </w:r>
      <w:r>
        <w:rPr>
          <w:rStyle w:val="FunctionTok"/>
        </w:rPr>
        <w:t>values</w:t>
      </w:r>
      <w:r>
        <w:rPr>
          <w:rStyle w:val="NormalTok"/>
        </w:rPr>
        <w:t xml:space="preserve">(r, </w:t>
      </w:r>
      <w:r>
        <w:rPr>
          <w:rStyle w:val="AttributeTok"/>
        </w:rPr>
        <w:t>mat =</w:t>
      </w:r>
      <w:r>
        <w:rPr>
          <w:rStyle w:val="NormalTok"/>
        </w:rPr>
        <w:t xml:space="preserve"> </w:t>
      </w:r>
      <w:r>
        <w:rPr>
          <w:rStyle w:val="ConstantTok"/>
        </w:rPr>
        <w:t>FALSE</w:t>
      </w:r>
      <w:r>
        <w:rPr>
          <w:rStyle w:val="NormalTok"/>
        </w:rPr>
        <w:t>)</w:t>
      </w:r>
    </w:p>
    <w:p w14:paraId="13B49B24" w14:textId="77777777" w:rsidR="003E1766" w:rsidRDefault="00000000">
      <w:pPr>
        <w:pStyle w:val="SourceCode"/>
      </w:pPr>
      <w:r>
        <w:rPr>
          <w:rStyle w:val="NormalTok"/>
        </w:rPr>
        <w:t xml:space="preserve">DATA_ROOT </w:t>
      </w:r>
      <w:r>
        <w:rPr>
          <w:rStyle w:val="OtherTok"/>
        </w:rPr>
        <w:t>&lt;-</w:t>
      </w:r>
      <w:r>
        <w:rPr>
          <w:rStyle w:val="NormalTok"/>
        </w:rPr>
        <w:t xml:space="preserve"> </w:t>
      </w:r>
      <w:r>
        <w:rPr>
          <w:rStyle w:val="FunctionTok"/>
        </w:rPr>
        <w:t>Sys.getenv</w:t>
      </w:r>
      <w:r>
        <w:rPr>
          <w:rStyle w:val="NormalTok"/>
        </w:rPr>
        <w:t>(</w:t>
      </w:r>
      <w:r>
        <w:rPr>
          <w:rStyle w:val="StringTok"/>
        </w:rPr>
        <w:t>"DARKWOODS_DATA"</w:t>
      </w:r>
      <w:r>
        <w:rPr>
          <w:rStyle w:val="NormalTok"/>
        </w:rPr>
        <w:t>,</w:t>
      </w:r>
      <w:r>
        <w:br/>
      </w:r>
      <w:r>
        <w:rPr>
          <w:rStyle w:val="NormalTok"/>
        </w:rPr>
        <w:t xml:space="preserve">  </w:t>
      </w:r>
      <w:r>
        <w:rPr>
          <w:rStyle w:val="StringTok"/>
        </w:rPr>
        <w:t>"/Users/seamus/repos/publications-pending/Darkwoods-Disturbance-Paper/3.SpatialData"</w:t>
      </w:r>
      <w:r>
        <w:rPr>
          <w:rStyle w:val="NormalTok"/>
        </w:rPr>
        <w:t>)</w:t>
      </w:r>
      <w:r>
        <w:br/>
      </w:r>
      <w:r>
        <w:rPr>
          <w:rStyle w:val="NormalTok"/>
        </w:rPr>
        <w:t xml:space="preserve">dpath </w:t>
      </w:r>
      <w:r>
        <w:rPr>
          <w:rStyle w:val="OtherTok"/>
        </w:rPr>
        <w:t>&lt;-</w:t>
      </w:r>
      <w:r>
        <w:rPr>
          <w:rStyle w:val="NormalTok"/>
        </w:rPr>
        <w:t xml:space="preserve"> </w:t>
      </w:r>
      <w:r>
        <w:rPr>
          <w:rStyle w:val="ControlFlowTok"/>
        </w:rPr>
        <w:t>function</w:t>
      </w:r>
      <w:r>
        <w:rPr>
          <w:rStyle w:val="NormalTok"/>
        </w:rPr>
        <w:t xml:space="preserve">(...) </w:t>
      </w:r>
      <w:r>
        <w:rPr>
          <w:rStyle w:val="FunctionTok"/>
        </w:rPr>
        <w:t>file.path</w:t>
      </w:r>
      <w:r>
        <w:rPr>
          <w:rStyle w:val="NormalTok"/>
        </w:rPr>
        <w:t>(DATA_ROOT, ...)</w:t>
      </w:r>
      <w:r>
        <w:br/>
      </w:r>
      <w:r>
        <w:br/>
      </w:r>
      <w:r>
        <w:rPr>
          <w:rStyle w:val="DocumentationTok"/>
        </w:rPr>
        <w:t>## The provincial survey is the independent check on the local classified layers.</w:t>
      </w:r>
      <w:r>
        <w:br/>
      </w:r>
      <w:r>
        <w:rPr>
          <w:rStyle w:val="DocumentationTok"/>
        </w:rPr>
        <w:t>## It is bulk data shared with the companion refugia study rather than duplicated</w:t>
      </w:r>
      <w:r>
        <w:br/>
      </w:r>
      <w:r>
        <w:rPr>
          <w:rStyle w:val="DocumentationTok"/>
        </w:rPr>
        <w:t>## here; see 02.inputs/aerial-survey/README.md.</w:t>
      </w:r>
      <w:r>
        <w:br/>
      </w:r>
      <w:r>
        <w:rPr>
          <w:rStyle w:val="NormalTok"/>
        </w:rPr>
        <w:t xml:space="preserve">AOS_GDB </w:t>
      </w:r>
      <w:r>
        <w:rPr>
          <w:rStyle w:val="OtherTok"/>
        </w:rPr>
        <w:t>&lt;-</w:t>
      </w:r>
      <w:r>
        <w:rPr>
          <w:rStyle w:val="NormalTok"/>
        </w:rPr>
        <w:t xml:space="preserve"> </w:t>
      </w:r>
      <w:r>
        <w:rPr>
          <w:rStyle w:val="FunctionTok"/>
        </w:rPr>
        <w:t>Sys.getenv</w:t>
      </w:r>
      <w:r>
        <w:rPr>
          <w:rStyle w:val="NormalTok"/>
        </w:rPr>
        <w:t>(</w:t>
      </w:r>
      <w:r>
        <w:rPr>
          <w:rStyle w:val="StringTok"/>
        </w:rPr>
        <w:t>"DARKWOODS_AOS"</w:t>
      </w:r>
      <w:r>
        <w:rPr>
          <w:rStyle w:val="NormalTok"/>
        </w:rPr>
        <w:t>,</w:t>
      </w:r>
      <w:r>
        <w:br/>
      </w:r>
      <w:r>
        <w:rPr>
          <w:rStyle w:val="NormalTok"/>
        </w:rPr>
        <w:t xml:space="preserve">  </w:t>
      </w:r>
      <w:r>
        <w:rPr>
          <w:rStyle w:val="FunctionTok"/>
        </w:rPr>
        <w:t>paste0</w:t>
      </w:r>
      <w:r>
        <w:rPr>
          <w:rStyle w:val="NormalTok"/>
        </w:rPr>
        <w:t>(</w:t>
      </w:r>
      <w:r>
        <w:rPr>
          <w:rStyle w:val="StringTok"/>
        </w:rPr>
        <w:t>"/Volumes/PortableSSD/Github/claude-science-library/publications-academic/"</w:t>
      </w:r>
      <w:r>
        <w:rPr>
          <w:rStyle w:val="NormalTok"/>
        </w:rPr>
        <w:t>,</w:t>
      </w:r>
      <w:r>
        <w:br/>
      </w:r>
      <w:r>
        <w:rPr>
          <w:rStyle w:val="NormalTok"/>
        </w:rPr>
        <w:t xml:space="preserve">         </w:t>
      </w:r>
      <w:r>
        <w:rPr>
          <w:rStyle w:val="StringTok"/>
        </w:rPr>
        <w:t>"beetle-topography-and-wind-study/02.inputs/aos/pest_infestation_poly.gdb"</w:t>
      </w:r>
      <w:r>
        <w:rPr>
          <w:rStyle w:val="NormalTok"/>
        </w:rPr>
        <w:t>))</w:t>
      </w:r>
      <w:r>
        <w:br/>
      </w:r>
      <w:r>
        <w:br/>
      </w:r>
      <w:r>
        <w:rPr>
          <w:rStyle w:val="DocumentationTok"/>
        </w:rPr>
        <w:t>## The corrected grey-stage raster of 2 June 2026 lives in the parent study's</w:t>
      </w:r>
      <w:r>
        <w:br/>
      </w:r>
      <w:r>
        <w:rPr>
          <w:rStyle w:val="DocumentationTok"/>
        </w:rPr>
        <w:t>## archive alongside the memo that derives it; see 02.inputs/beetle-stages/README.md.</w:t>
      </w:r>
      <w:r>
        <w:br/>
      </w:r>
      <w:r>
        <w:rPr>
          <w:rStyle w:val="NormalTok"/>
        </w:rPr>
        <w:t xml:space="preserve">GREY_FIX </w:t>
      </w:r>
      <w:r>
        <w:rPr>
          <w:rStyle w:val="OtherTok"/>
        </w:rPr>
        <w:t>&lt;-</w:t>
      </w:r>
      <w:r>
        <w:rPr>
          <w:rStyle w:val="NormalTok"/>
        </w:rPr>
        <w:t xml:space="preserve"> </w:t>
      </w:r>
      <w:r>
        <w:rPr>
          <w:rStyle w:val="FunctionTok"/>
        </w:rPr>
        <w:t>Sys.getenv</w:t>
      </w:r>
      <w:r>
        <w:rPr>
          <w:rStyle w:val="NormalTok"/>
        </w:rPr>
        <w:t>(</w:t>
      </w:r>
      <w:r>
        <w:rPr>
          <w:rStyle w:val="StringTok"/>
        </w:rPr>
        <w:t>"DARKWOODS_GREYFIX"</w:t>
      </w:r>
      <w:r>
        <w:rPr>
          <w:rStyle w:val="NormalTok"/>
        </w:rPr>
        <w:t>,</w:t>
      </w:r>
      <w:r>
        <w:br/>
      </w:r>
      <w:r>
        <w:rPr>
          <w:rStyle w:val="NormalTok"/>
        </w:rPr>
        <w:t xml:space="preserve">  </w:t>
      </w:r>
      <w:r>
        <w:rPr>
          <w:rStyle w:val="FunctionTok"/>
        </w:rPr>
        <w:t>file.path</w:t>
      </w:r>
      <w:r>
        <w:rPr>
          <w:rStyle w:val="NormalTok"/>
        </w:rPr>
        <w:t>(</w:t>
      </w:r>
      <w:r>
        <w:rPr>
          <w:rStyle w:val="FunctionTok"/>
        </w:rPr>
        <w:t>dirname</w:t>
      </w:r>
      <w:r>
        <w:rPr>
          <w:rStyle w:val="NormalTok"/>
        </w:rPr>
        <w:t xml:space="preserve">(DATA_ROOT), </w:t>
      </w:r>
      <w:r>
        <w:rPr>
          <w:rStyle w:val="StringTok"/>
        </w:rPr>
        <w:t>"Archive"</w:t>
      </w:r>
      <w:r>
        <w:rPr>
          <w:rStyle w:val="NormalTok"/>
        </w:rPr>
        <w:t xml:space="preserve">, </w:t>
      </w:r>
      <w:r>
        <w:rPr>
          <w:rStyle w:val="StringTok"/>
        </w:rPr>
        <w:t>"Greystage_Raster_Fix_2026-06-02"</w:t>
      </w:r>
      <w:r>
        <w:rPr>
          <w:rStyle w:val="NormalTok"/>
        </w:rPr>
        <w:t>))</w:t>
      </w:r>
      <w:r>
        <w:br/>
      </w:r>
      <w:r>
        <w:br/>
      </w:r>
      <w:r>
        <w:rPr>
          <w:rStyle w:val="DocumentationTok"/>
        </w:rPr>
        <w:t>## The provincial inventory supplies the host layer, shared with the companion</w:t>
      </w:r>
      <w:r>
        <w:br/>
      </w:r>
      <w:r>
        <w:rPr>
          <w:rStyle w:val="DocumentationTok"/>
        </w:rPr>
        <w:t>## refugia study; see 02.inputs/vri/README.md.</w:t>
      </w:r>
      <w:r>
        <w:br/>
      </w:r>
      <w:r>
        <w:rPr>
          <w:rStyle w:val="NormalTok"/>
        </w:rPr>
        <w:t xml:space="preserve">VRI_PATH </w:t>
      </w:r>
      <w:r>
        <w:rPr>
          <w:rStyle w:val="OtherTok"/>
        </w:rPr>
        <w:t>&lt;-</w:t>
      </w:r>
      <w:r>
        <w:rPr>
          <w:rStyle w:val="NormalTok"/>
        </w:rPr>
        <w:t xml:space="preserve"> </w:t>
      </w:r>
      <w:r>
        <w:rPr>
          <w:rStyle w:val="FunctionTok"/>
        </w:rPr>
        <w:t>Sys.getenv</w:t>
      </w:r>
      <w:r>
        <w:rPr>
          <w:rStyle w:val="NormalTok"/>
        </w:rPr>
        <w:t>(</w:t>
      </w:r>
      <w:r>
        <w:rPr>
          <w:rStyle w:val="StringTok"/>
        </w:rPr>
        <w:t>"DARKWOODS_VRI"</w:t>
      </w:r>
      <w:r>
        <w:rPr>
          <w:rStyle w:val="NormalTok"/>
        </w:rPr>
        <w:t>,</w:t>
      </w:r>
      <w:r>
        <w:br/>
      </w:r>
      <w:r>
        <w:rPr>
          <w:rStyle w:val="NormalTok"/>
        </w:rPr>
        <w:t xml:space="preserve">  </w:t>
      </w:r>
      <w:r>
        <w:rPr>
          <w:rStyle w:val="FunctionTok"/>
        </w:rPr>
        <w:t>paste0</w:t>
      </w:r>
      <w:r>
        <w:rPr>
          <w:rStyle w:val="NormalTok"/>
        </w:rPr>
        <w:t>(</w:t>
      </w:r>
      <w:r>
        <w:rPr>
          <w:rStyle w:val="StringTok"/>
        </w:rPr>
        <w:t>"/Volumes/PortableSSD/Github/claude-science-library/publications-academic/"</w:t>
      </w:r>
      <w:r>
        <w:rPr>
          <w:rStyle w:val="NormalTok"/>
        </w:rPr>
        <w:t>,</w:t>
      </w:r>
      <w:r>
        <w:br/>
      </w:r>
      <w:r>
        <w:rPr>
          <w:rStyle w:val="NormalTok"/>
        </w:rPr>
        <w:t xml:space="preserve">         </w:t>
      </w:r>
      <w:r>
        <w:rPr>
          <w:rStyle w:val="StringTok"/>
        </w:rPr>
        <w:t>"beetle-topography-and-wind-study/02.inputs/vri/vri_darkwoods.geojson"</w:t>
      </w:r>
      <w:r>
        <w:rPr>
          <w:rStyle w:val="NormalTok"/>
        </w:rPr>
        <w:t>))</w:t>
      </w:r>
      <w:r>
        <w:br/>
      </w:r>
      <w:r>
        <w:br/>
      </w:r>
      <w:r>
        <w:rPr>
          <w:rStyle w:val="FunctionTok"/>
        </w:rPr>
        <w:t>stopifnot</w:t>
      </w:r>
      <w:r>
        <w:rPr>
          <w:rStyle w:val="NormalTok"/>
        </w:rPr>
        <w:t>(</w:t>
      </w:r>
      <w:r>
        <w:rPr>
          <w:rStyle w:val="FunctionTok"/>
        </w:rPr>
        <w:t>dir.exists</w:t>
      </w:r>
      <w:r>
        <w:rPr>
          <w:rStyle w:val="NormalTok"/>
        </w:rPr>
        <w:t>(</w:t>
      </w:r>
      <w:r>
        <w:rPr>
          <w:rStyle w:val="FunctionTok"/>
        </w:rPr>
        <w:t>dpath</w:t>
      </w:r>
      <w:r>
        <w:rPr>
          <w:rStyle w:val="NormalTok"/>
        </w:rPr>
        <w:t>(</w:t>
      </w:r>
      <w:r>
        <w:rPr>
          <w:rStyle w:val="StringTok"/>
        </w:rPr>
        <w:t>"beetle_stages"</w:t>
      </w:r>
      <w:r>
        <w:rPr>
          <w:rStyle w:val="NormalTok"/>
        </w:rPr>
        <w:t xml:space="preserve">)), </w:t>
      </w:r>
      <w:r>
        <w:rPr>
          <w:rStyle w:val="FunctionTok"/>
        </w:rPr>
        <w:t>dir.exists</w:t>
      </w:r>
      <w:r>
        <w:rPr>
          <w:rStyle w:val="NormalTok"/>
        </w:rPr>
        <w:t>(</w:t>
      </w:r>
      <w:r>
        <w:rPr>
          <w:rStyle w:val="FunctionTok"/>
        </w:rPr>
        <w:t>dpath</w:t>
      </w:r>
      <w:r>
        <w:rPr>
          <w:rStyle w:val="NormalTok"/>
        </w:rPr>
        <w:t>(</w:t>
      </w:r>
      <w:r>
        <w:rPr>
          <w:rStyle w:val="StringTok"/>
        </w:rPr>
        <w:t>"fire_severity"</w:t>
      </w:r>
      <w:r>
        <w:rPr>
          <w:rStyle w:val="NormalTok"/>
        </w:rPr>
        <w:t>)),</w:t>
      </w:r>
      <w:r>
        <w:br/>
      </w:r>
      <w:r>
        <w:rPr>
          <w:rStyle w:val="NormalTok"/>
        </w:rPr>
        <w:t xml:space="preserve">          </w:t>
      </w:r>
      <w:r>
        <w:rPr>
          <w:rStyle w:val="FunctionTok"/>
        </w:rPr>
        <w:t>dir.exists</w:t>
      </w:r>
      <w:r>
        <w:rPr>
          <w:rStyle w:val="NormalTok"/>
        </w:rPr>
        <w:t xml:space="preserve">(AOS_GDB), </w:t>
      </w:r>
      <w:r>
        <w:rPr>
          <w:rStyle w:val="FunctionTok"/>
        </w:rPr>
        <w:t>dir.exists</w:t>
      </w:r>
      <w:r>
        <w:rPr>
          <w:rStyle w:val="NormalTok"/>
        </w:rPr>
        <w:t xml:space="preserve">(GREY_FIX), </w:t>
      </w:r>
      <w:r>
        <w:rPr>
          <w:rStyle w:val="FunctionTok"/>
        </w:rPr>
        <w:t>file.exists</w:t>
      </w:r>
      <w:r>
        <w:rPr>
          <w:rStyle w:val="NormalTok"/>
        </w:rPr>
        <w:t>(VRI_PATH))</w:t>
      </w:r>
      <w:r>
        <w:br/>
      </w:r>
      <w:r>
        <w:br/>
      </w:r>
      <w:r>
        <w:rPr>
          <w:rStyle w:val="DocumentationTok"/>
        </w:rPr>
        <w:t>## The annual classifications the grey union is built from. 2012 has no file, and</w:t>
      </w:r>
      <w:r>
        <w:br/>
      </w:r>
      <w:r>
        <w:rPr>
          <w:rStyle w:val="DocumentationTok"/>
        </w:rPr>
        <w:t>## the 2013 and 2014 files use an unrelated code set, so the window stops at 2011.</w:t>
      </w:r>
      <w:r>
        <w:br/>
      </w:r>
      <w:r>
        <w:rPr>
          <w:rStyle w:val="DocumentationTok"/>
        </w:rPr>
        <w:t>## ANN is the outbreak window the grey union is built from. ANN_ALL is every</w:t>
      </w:r>
      <w:r>
        <w:br/>
      </w:r>
      <w:r>
        <w:rPr>
          <w:rStyle w:val="DocumentationTok"/>
        </w:rPr>
        <w:t>## annual file on disk, including 2013 and 2014, whose code set is unrelated and</w:t>
      </w:r>
      <w:r>
        <w:br/>
      </w:r>
      <w:r>
        <w:rPr>
          <w:rStyle w:val="DocumentationTok"/>
        </w:rPr>
        <w:t>## which contribute no code 44. The clip claim in sec-perimeter is about all of</w:t>
      </w:r>
      <w:r>
        <w:br/>
      </w:r>
      <w:r>
        <w:rPr>
          <w:rStyle w:val="DocumentationTok"/>
        </w:rPr>
        <w:t>## them, so it needs the wider list rather than the modelling one.</w:t>
      </w:r>
      <w:r>
        <w:br/>
      </w:r>
      <w:r>
        <w:rPr>
          <w:rStyle w:val="NormalTok"/>
        </w:rPr>
        <w:t xml:space="preserve">ANN_YEARS </w:t>
      </w:r>
      <w:r>
        <w:rPr>
          <w:rStyle w:val="OtherTok"/>
        </w:rPr>
        <w:t>&lt;-</w:t>
      </w:r>
      <w:r>
        <w:rPr>
          <w:rStyle w:val="NormalTok"/>
        </w:rPr>
        <w:t xml:space="preserve"> </w:t>
      </w:r>
      <w:r>
        <w:rPr>
          <w:rStyle w:val="DecValTok"/>
        </w:rPr>
        <w:t>2005</w:t>
      </w:r>
      <w:r>
        <w:rPr>
          <w:rStyle w:val="SpecialCharTok"/>
        </w:rPr>
        <w:t>:</w:t>
      </w:r>
      <w:r>
        <w:rPr>
          <w:rStyle w:val="DecValTok"/>
        </w:rPr>
        <w:t>2011</w:t>
      </w:r>
      <w:r>
        <w:br/>
      </w:r>
      <w:r>
        <w:rPr>
          <w:rStyle w:val="NormalTok"/>
        </w:rPr>
        <w:t xml:space="preserve">ANN </w:t>
      </w:r>
      <w:r>
        <w:rPr>
          <w:rStyle w:val="OtherTok"/>
        </w:rPr>
        <w:t>&lt;-</w:t>
      </w:r>
      <w:r>
        <w:rPr>
          <w:rStyle w:val="NormalTok"/>
        </w:rPr>
        <w:t xml:space="preserve"> </w:t>
      </w:r>
      <w:r>
        <w:rPr>
          <w:rStyle w:val="FunctionTok"/>
        </w:rPr>
        <w:t>sort</w:t>
      </w:r>
      <w:r>
        <w:rPr>
          <w:rStyle w:val="NormalTok"/>
        </w:rPr>
        <w:t>(</w:t>
      </w:r>
      <w:r>
        <w:rPr>
          <w:rStyle w:val="FunctionTok"/>
        </w:rPr>
        <w:t>list.files</w:t>
      </w:r>
      <w:r>
        <w:rPr>
          <w:rStyle w:val="NormalTok"/>
        </w:rPr>
        <w:t>(</w:t>
      </w:r>
      <w:r>
        <w:rPr>
          <w:rStyle w:val="FunctionTok"/>
        </w:rPr>
        <w:t>dpath</w:t>
      </w:r>
      <w:r>
        <w:rPr>
          <w:rStyle w:val="NormalTok"/>
        </w:rPr>
        <w:t>(</w:t>
      </w:r>
      <w:r>
        <w:rPr>
          <w:rStyle w:val="StringTok"/>
        </w:rPr>
        <w:t>"beetle_stages"</w:t>
      </w:r>
      <w:r>
        <w:rPr>
          <w:rStyle w:val="NormalTok"/>
        </w:rPr>
        <w:t xml:space="preserve">), </w:t>
      </w:r>
      <w:r>
        <w:rPr>
          <w:rStyle w:val="AttributeTok"/>
        </w:rPr>
        <w:t>full.names =</w:t>
      </w:r>
      <w:r>
        <w:rPr>
          <w:rStyle w:val="NormalTok"/>
        </w:rPr>
        <w:t xml:space="preserve"> </w:t>
      </w:r>
      <w:r>
        <w:rPr>
          <w:rStyle w:val="ConstantTok"/>
        </w:rPr>
        <w:t>TRUE</w:t>
      </w:r>
      <w:r>
        <w:rPr>
          <w:rStyle w:val="NormalTok"/>
        </w:rPr>
        <w:t>,</w:t>
      </w:r>
      <w:r>
        <w:br/>
      </w:r>
      <w:r>
        <w:rPr>
          <w:rStyle w:val="NormalTok"/>
        </w:rPr>
        <w:t xml:space="preserve">                       </w:t>
      </w:r>
      <w:r>
        <w:rPr>
          <w:rStyle w:val="AttributeTok"/>
        </w:rPr>
        <w:t>pattern =</w:t>
      </w:r>
      <w:r>
        <w:rPr>
          <w:rStyle w:val="NormalTok"/>
        </w:rPr>
        <w:t xml:space="preserve"> </w:t>
      </w:r>
      <w:r>
        <w:rPr>
          <w:rStyle w:val="FunctionTok"/>
        </w:rPr>
        <w:t>paste0</w:t>
      </w:r>
      <w:r>
        <w:rPr>
          <w:rStyle w:val="NormalTok"/>
        </w:rPr>
        <w:t>(</w:t>
      </w:r>
      <w:r>
        <w:rPr>
          <w:rStyle w:val="StringTok"/>
        </w:rPr>
        <w:t>"^Beetle</w:t>
      </w:r>
      <w:r>
        <w:rPr>
          <w:rStyle w:val="SpecialCharTok"/>
        </w:rPr>
        <w:t>\\</w:t>
      </w:r>
      <w:r>
        <w:rPr>
          <w:rStyle w:val="StringTok"/>
        </w:rPr>
        <w:t>.O.*("</w:t>
      </w:r>
      <w:r>
        <w:rPr>
          <w:rStyle w:val="NormalTok"/>
        </w:rPr>
        <w:t xml:space="preserve">, </w:t>
      </w:r>
      <w:r>
        <w:rPr>
          <w:rStyle w:val="FunctionTok"/>
        </w:rPr>
        <w:t>paste</w:t>
      </w:r>
      <w:r>
        <w:rPr>
          <w:rStyle w:val="NormalTok"/>
        </w:rPr>
        <w:t xml:space="preserve">(ANN_YEARS, </w:t>
      </w:r>
      <w:r>
        <w:rPr>
          <w:rStyle w:val="AttributeTok"/>
        </w:rPr>
        <w:t>collapse =</w:t>
      </w:r>
      <w:r>
        <w:rPr>
          <w:rStyle w:val="NormalTok"/>
        </w:rPr>
        <w:t xml:space="preserve"> </w:t>
      </w:r>
      <w:r>
        <w:rPr>
          <w:rStyle w:val="StringTok"/>
        </w:rPr>
        <w:t>"|"</w:t>
      </w:r>
      <w:r>
        <w:rPr>
          <w:rStyle w:val="NormalTok"/>
        </w:rPr>
        <w:t xml:space="preserve">), </w:t>
      </w:r>
      <w:r>
        <w:rPr>
          <w:rStyle w:val="StringTok"/>
        </w:rPr>
        <w:t>")</w:t>
      </w:r>
      <w:r>
        <w:rPr>
          <w:rStyle w:val="SpecialCharTok"/>
        </w:rPr>
        <w:t>\\</w:t>
      </w:r>
      <w:r>
        <w:rPr>
          <w:rStyle w:val="StringTok"/>
        </w:rPr>
        <w:t>.tif$"</w:t>
      </w:r>
      <w:r>
        <w:rPr>
          <w:rStyle w:val="NormalTok"/>
        </w:rPr>
        <w:t>)))</w:t>
      </w:r>
      <w:r>
        <w:br/>
      </w:r>
      <w:r>
        <w:rPr>
          <w:rStyle w:val="NormalTok"/>
        </w:rPr>
        <w:t xml:space="preserve">ANN_ALL </w:t>
      </w:r>
      <w:r>
        <w:rPr>
          <w:rStyle w:val="OtherTok"/>
        </w:rPr>
        <w:t>&lt;-</w:t>
      </w:r>
      <w:r>
        <w:rPr>
          <w:rStyle w:val="NormalTok"/>
        </w:rPr>
        <w:t xml:space="preserve"> </w:t>
      </w:r>
      <w:r>
        <w:rPr>
          <w:rStyle w:val="FunctionTok"/>
        </w:rPr>
        <w:t>sort</w:t>
      </w:r>
      <w:r>
        <w:rPr>
          <w:rStyle w:val="NormalTok"/>
        </w:rPr>
        <w:t>(</w:t>
      </w:r>
      <w:r>
        <w:rPr>
          <w:rStyle w:val="FunctionTok"/>
        </w:rPr>
        <w:t>list.files</w:t>
      </w:r>
      <w:r>
        <w:rPr>
          <w:rStyle w:val="NormalTok"/>
        </w:rPr>
        <w:t>(</w:t>
      </w:r>
      <w:r>
        <w:rPr>
          <w:rStyle w:val="FunctionTok"/>
        </w:rPr>
        <w:t>dpath</w:t>
      </w:r>
      <w:r>
        <w:rPr>
          <w:rStyle w:val="NormalTok"/>
        </w:rPr>
        <w:t>(</w:t>
      </w:r>
      <w:r>
        <w:rPr>
          <w:rStyle w:val="StringTok"/>
        </w:rPr>
        <w:t>"beetle_stages"</w:t>
      </w:r>
      <w:r>
        <w:rPr>
          <w:rStyle w:val="NormalTok"/>
        </w:rPr>
        <w:t xml:space="preserve">), </w:t>
      </w:r>
      <w:r>
        <w:rPr>
          <w:rStyle w:val="AttributeTok"/>
        </w:rPr>
        <w:t>full.names =</w:t>
      </w:r>
      <w:r>
        <w:rPr>
          <w:rStyle w:val="NormalTok"/>
        </w:rPr>
        <w:t xml:space="preserve"> </w:t>
      </w:r>
      <w:r>
        <w:rPr>
          <w:rStyle w:val="ConstantTok"/>
        </w:rPr>
        <w:t>TRUE</w:t>
      </w:r>
      <w:r>
        <w:rPr>
          <w:rStyle w:val="NormalTok"/>
        </w:rPr>
        <w:t>,</w:t>
      </w:r>
      <w:r>
        <w:br/>
      </w:r>
      <w:r>
        <w:rPr>
          <w:rStyle w:val="NormalTok"/>
        </w:rPr>
        <w:t xml:space="preserve">                           </w:t>
      </w:r>
      <w:r>
        <w:rPr>
          <w:rStyle w:val="AttributeTok"/>
        </w:rPr>
        <w:t>pattern =</w:t>
      </w:r>
      <w:r>
        <w:rPr>
          <w:rStyle w:val="NormalTok"/>
        </w:rPr>
        <w:t xml:space="preserve"> </w:t>
      </w:r>
      <w:r>
        <w:rPr>
          <w:rStyle w:val="StringTok"/>
        </w:rPr>
        <w:t>"^Beetle</w:t>
      </w:r>
      <w:r>
        <w:rPr>
          <w:rStyle w:val="SpecialCharTok"/>
        </w:rPr>
        <w:t>\\</w:t>
      </w:r>
      <w:r>
        <w:rPr>
          <w:rStyle w:val="StringTok"/>
        </w:rPr>
        <w:t>.O.*[0-9]{4}</w:t>
      </w:r>
      <w:r>
        <w:rPr>
          <w:rStyle w:val="SpecialCharTok"/>
        </w:rPr>
        <w:t>\\</w:t>
      </w:r>
      <w:r>
        <w:rPr>
          <w:rStyle w:val="StringTok"/>
        </w:rPr>
        <w:t>.tif$"</w:t>
      </w:r>
      <w:r>
        <w:rPr>
          <w:rStyle w:val="NormalTok"/>
        </w:rPr>
        <w:t>))</w:t>
      </w:r>
      <w:r>
        <w:br/>
      </w:r>
      <w:r>
        <w:rPr>
          <w:rStyle w:val="FunctionTok"/>
        </w:rPr>
        <w:t>stopifnot</w:t>
      </w:r>
      <w:r>
        <w:rPr>
          <w:rStyle w:val="NormalTok"/>
        </w:rPr>
        <w:t>(</w:t>
      </w:r>
      <w:r>
        <w:rPr>
          <w:rStyle w:val="FunctionTok"/>
        </w:rPr>
        <w:t>length</w:t>
      </w:r>
      <w:r>
        <w:rPr>
          <w:rStyle w:val="NormalTok"/>
        </w:rPr>
        <w:t xml:space="preserve">(ANN) </w:t>
      </w:r>
      <w:r>
        <w:rPr>
          <w:rStyle w:val="SpecialCharTok"/>
        </w:rPr>
        <w:t>==</w:t>
      </w:r>
      <w:r>
        <w:rPr>
          <w:rStyle w:val="NormalTok"/>
        </w:rPr>
        <w:t xml:space="preserve"> </w:t>
      </w:r>
      <w:r>
        <w:rPr>
          <w:rStyle w:val="FunctionTok"/>
        </w:rPr>
        <w:t>length</w:t>
      </w:r>
      <w:r>
        <w:rPr>
          <w:rStyle w:val="NormalTok"/>
        </w:rPr>
        <w:t xml:space="preserve">(ANN_YEARS), </w:t>
      </w:r>
      <w:r>
        <w:rPr>
          <w:rStyle w:val="FunctionTok"/>
        </w:rPr>
        <w:t>length</w:t>
      </w:r>
      <w:r>
        <w:rPr>
          <w:rStyle w:val="NormalTok"/>
        </w:rPr>
        <w:t xml:space="preserve">(ANN_ALL) </w:t>
      </w:r>
      <w:r>
        <w:rPr>
          <w:rStyle w:val="SpecialCharTok"/>
        </w:rPr>
        <w:t>&gt;=</w:t>
      </w:r>
      <w:r>
        <w:rPr>
          <w:rStyle w:val="NormalTok"/>
        </w:rPr>
        <w:t xml:space="preserve"> </w:t>
      </w:r>
      <w:r>
        <w:rPr>
          <w:rStyle w:val="FunctionTok"/>
        </w:rPr>
        <w:t>length</w:t>
      </w:r>
      <w:r>
        <w:rPr>
          <w:rStyle w:val="NormalTok"/>
        </w:rPr>
        <w:t>(ANN))</w:t>
      </w:r>
    </w:p>
    <w:p w14:paraId="12B08202" w14:textId="77777777" w:rsidR="003E1766" w:rsidRDefault="00000000">
      <w:pPr>
        <w:pStyle w:val="Heading1"/>
      </w:pPr>
      <w:bookmarkStart w:id="0" w:name="introduction"/>
      <w:r>
        <w:t>Introduction</w:t>
      </w:r>
    </w:p>
    <w:p w14:paraId="1878369C" w14:textId="77777777" w:rsidR="003E1766" w:rsidRDefault="00000000">
      <w:pPr>
        <w:pStyle w:val="FirstParagraph"/>
      </w:pPr>
      <w:r>
        <w:t xml:space="preserve">Mountain pine beetle outbreak and wildfire increasingly overlap in the conifer forests of western North America, and the overlap is usually described in the language of interaction. Whether the description is earned is a separate question from whether it is common. Talucci and Krawchuk </w:t>
      </w:r>
      <w:r>
        <w:lastRenderedPageBreak/>
        <w:t>(2019) and Meigs et al. (2011) both frame the beetle to fire sequence as a modification of fuels and therefore of subsequent severity, and Krawchuk et al. (2020) place compound disturbance at the centre of the refugia concept. The claim that the agents interact is, in each case, a claim about a product rather than a sum.</w:t>
      </w:r>
    </w:p>
    <w:p w14:paraId="56D3B4C5" w14:textId="77777777" w:rsidR="003E1766" w:rsidRDefault="00000000">
      <w:pPr>
        <w:pStyle w:val="BodyText"/>
      </w:pPr>
      <w:r>
        <w:t>The mechanism that would justify the claim is real and measurable. Beetle-killed foliage loses moisture and shifts in chemistry within a year of attack, and the flammability of that foliage rises accordingly (</w:t>
      </w:r>
      <w:r>
        <w:rPr>
          <w:b/>
          <w:bCs/>
        </w:rPr>
        <w:t>page2012?</w:t>
      </w:r>
      <w:r>
        <w:t>). What has proved hard is carrying the mechanism up to the stand and the landscape. Simard et al. (2011) modelled crown fire behaviour through a beetle outbreak in lodgepole pine and found the probability of active crown fire no higher, and in the red stage lower, than in unattacked stands. Harvey et al. (2014) found the effect on burn severity contingent on outbreak stage rather than uniform, and small beside the effect of weather. Hart et al. (2015) found no relationship at all between outbreak extent and area subsequently burned across the western United States. The literature is therefore contested rather than empty, and what novelty there is in asking again rests on the particular landscape and on the treatment of confounding rather than on the question being new.</w:t>
      </w:r>
    </w:p>
    <w:p w14:paraId="12CAC8F4" w14:textId="77777777" w:rsidR="003E1766" w:rsidRDefault="00000000">
      <w:pPr>
        <w:pStyle w:val="BodyText"/>
      </w:pPr>
      <w:r>
        <w:t>That contest is partly a contest about inference. Prior disturbance is not assigned at random, both agents track host abundance and terrain, and burn severity is measured on a raster whose cells are anything but independent. The literature on prior disturbance conditioning subsequent severity has taken this seriously: Stevens-Rumann et al. (2016), asking this study’s first question with fire in place of beetle across four large fires, fitted a spatially explicit autoregression precisely because burn severity is autocorrelated. The difficulty is that diagnosing dependence is easier than propagating it, and Magnussen et al. (2017) show in a different corner of forest science that omitting residual spatial autocorrelation leaves confidence intervals too narrow rather than merely imprecise. An interaction term is exactly the quantity that failure would flatter.</w:t>
      </w:r>
    </w:p>
    <w:p w14:paraId="088BF4E3" w14:textId="77777777" w:rsidR="003E1766" w:rsidRDefault="00000000">
      <w:pPr>
        <w:pStyle w:val="BodyText"/>
      </w:pPr>
      <w:r>
        <w:t>The parent study for this analysis (Murphy et al. 2026) modelled conifer regeneration across three four-hectare plots inside the 2015 Mt Midgeley burn, using classified Landsat surfaces for burn severity and for red-stage beetle mortality. Its abstract describes the additive effects of increasing beetle to fire disturbance interactions. Its model, however, enters red attack, grey attack and burn severity as additive main effects with no product term among them. The two statements are not the same statement, and the ambiguity was noticed at the time without being resolved.</w:t>
      </w:r>
    </w:p>
    <w:p w14:paraId="7C3E5D70" w14:textId="77777777" w:rsidR="003E1766" w:rsidRDefault="00000000">
      <w:pPr>
        <w:pStyle w:val="BodyText"/>
      </w:pPr>
      <w:r>
        <w:t>This study asks the two questions that separation implies.</w:t>
      </w:r>
    </w:p>
    <w:p w14:paraId="7F937BA2" w14:textId="77777777" w:rsidR="003E1766" w:rsidRDefault="00000000">
      <w:pPr>
        <w:pStyle w:val="BodyText"/>
      </w:pPr>
      <w:r>
        <w:lastRenderedPageBreak/>
        <w:t>The first is whether prior beetle mortality is associated with subsequent burn severity in this landscape. The outbreak ran from 2005 to 2014 and the fire burned in 2015, so the causal arrow runs one way only, from beetle to fire, and never the reverse.</w:t>
      </w:r>
    </w:p>
    <w:p w14:paraId="57FAEFE9" w14:textId="77777777" w:rsidR="003E1766" w:rsidRDefault="00000000">
      <w:pPr>
        <w:pStyle w:val="BodyText"/>
      </w:pPr>
      <w:r>
        <w:t>The second is whether a beetle by fire product term is supported in a model of regeneration. The test is direct: refit the published point process model with the product term and compare it against the published additive fit. The wording matters and is kept narrow throughout. A designed factorial can license the language of interaction outright, as Bansal et al. (2014) do in crossing burn severity with canopy cover and reporting effects that are conditional by construction. An observational fit over ground that neither treatment nor randomisation touched cannot, and the convention in this literature is accordingly more careful: Estabrook et al. (2025) describe burn severity as contingent on weather and then fit weather as main effects. This study reports whether the product term is retained and what interval its coefficient carries. It does not report that the two agents interact.</w:t>
      </w:r>
    </w:p>
    <w:p w14:paraId="50D29370" w14:textId="77777777" w:rsidR="003E1766" w:rsidRDefault="00000000">
      <w:pPr>
        <w:pStyle w:val="BodyText"/>
      </w:pPr>
      <w:r>
        <w:t xml:space="preserve">The first question turned out to require a prior question, which is whether the surfaces that would answer it can answer it. </w:t>
      </w:r>
      <w:hyperlink w:anchor="sec-provenance">
        <w:r>
          <w:rPr>
            <w:rStyle w:val="Hyperlink"/>
          </w:rPr>
          <w:t>Section 3</w:t>
        </w:r>
      </w:hyperlink>
      <w:r>
        <w:t xml:space="preserve"> reports that check. It is negative, it is decisive, and it changes the shape of question one before any ecology is attempted.</w:t>
      </w:r>
    </w:p>
    <w:p w14:paraId="396F08B4" w14:textId="77777777" w:rsidR="003E1766" w:rsidRDefault="00000000">
      <w:pPr>
        <w:pStyle w:val="BodyText"/>
      </w:pPr>
      <w:r>
        <w:t xml:space="preserve">The second question turned out to require a prior question too, and a less obvious one: not whether the data can support a product term, but whether the likelihood used to fit it can be trusted to say. </w:t>
      </w:r>
      <w:hyperlink w:anchor="sec-interaction">
        <w:r>
          <w:rPr>
            <w:rStyle w:val="Hyperlink"/>
          </w:rPr>
          <w:t>Section 5</w:t>
        </w:r>
      </w:hyperlink>
      <w:r>
        <w:t xml:space="preserve"> reports that the product term is emphatic under the likelihood the parent study fits and absent under inference that accounts for the clustering the parent study itself documents. The coefficients are the same either way. That gap, rather than either question’s ecology, is what this paper carries beyond the landscape it was measured in.</w:t>
      </w:r>
    </w:p>
    <w:p w14:paraId="73ADB322" w14:textId="77777777" w:rsidR="003E1766" w:rsidRDefault="00000000">
      <w:pPr>
        <w:pStyle w:val="Heading1"/>
      </w:pPr>
      <w:bookmarkStart w:id="1" w:name="materials-and-methods"/>
      <w:bookmarkEnd w:id="0"/>
      <w:r>
        <w:t>Materials and methods</w:t>
      </w:r>
    </w:p>
    <w:p w14:paraId="69BE2612" w14:textId="77777777" w:rsidR="003E1766" w:rsidRDefault="00000000">
      <w:pPr>
        <w:pStyle w:val="Heading2"/>
      </w:pPr>
      <w:bookmarkStart w:id="2" w:name="sec-area"/>
      <w:r>
        <w:t>Study area</w:t>
      </w:r>
    </w:p>
    <w:p w14:paraId="3EC77102" w14:textId="77777777" w:rsidR="003E1766" w:rsidRDefault="00000000">
      <w:pPr>
        <w:pStyle w:val="FirstParagraph"/>
      </w:pPr>
      <w:r>
        <w:t>The Darkwoods Conservation Area lies in the southern Selkirk Mountains of southeastern British Columbia. A mountain pine beetle outbreak affected the property through the decade to 2014, and the Mt Midgeley wildfire burned part of it in 2015, producing a mixed-severity mosaic. The beetle to fire interval across the burned area ranges from one to eleven years with a median of seven (Murphy et al. 2026).</w:t>
      </w:r>
    </w:p>
    <w:p w14:paraId="044725DC" w14:textId="77777777" w:rsidR="003E1766" w:rsidRDefault="00000000">
      <w:pPr>
        <w:pStyle w:val="Heading2"/>
      </w:pPr>
      <w:bookmarkStart w:id="3" w:name="sec-dating"/>
      <w:bookmarkEnd w:id="2"/>
      <w:r>
        <w:lastRenderedPageBreak/>
        <w:t>Attack chronology</w:t>
      </w:r>
    </w:p>
    <w:p w14:paraId="38840B04" w14:textId="77777777" w:rsidR="003E1766" w:rsidRDefault="00000000">
      <w:pPr>
        <w:pStyle w:val="FirstParagraph"/>
      </w:pPr>
      <w:r>
        <w:t>An association between a prior disturbance and a later one is only as good as the dating of the prior one. Studies of this kind normally say so: Kulakowski and Veblen (2006) date a nineteenth-century outbreak from growth releases in surviving non-host trees, Meyer et al. (2016) reconstruct pre-attack structure by returning recently dead trees to the live tally, and Estabrook et al. (2025) discuss how a forest inventory’s remeasurement interval degrades its record of pre-fire condition.</w:t>
      </w:r>
    </w:p>
    <w:p w14:paraId="3CA764BB" w14:textId="77777777" w:rsidR="003E1766" w:rsidRDefault="00000000">
      <w:pPr>
        <w:pStyle w:val="BodyText"/>
      </w:pPr>
      <w:r>
        <w:t>Here the dating instrument is the annual Landsat classification. There are 9 annual files, and attack in a given cell is the year of the first file that records it. That gives a nominal resolution of one year and a real resolution that is coarser, for three reasons the manuscript can bound but not remove.</w:t>
      </w:r>
    </w:p>
    <w:p w14:paraId="7CD03053" w14:textId="77777777" w:rsidR="003E1766" w:rsidRDefault="00000000">
      <w:pPr>
        <w:pStyle w:val="SourceCode"/>
      </w:pPr>
      <w:r>
        <w:rPr>
          <w:rStyle w:val="DocumentationTok"/>
        </w:rPr>
        <w:t>## The claim that the series is two incompatible products is load-bearing for the</w:t>
      </w:r>
      <w:r>
        <w:br/>
      </w:r>
      <w:r>
        <w:rPr>
          <w:rStyle w:val="DocumentationTok"/>
        </w:rPr>
        <w:t>## window used everywhere downstream, so it is derived here rather than asserted.</w:t>
      </w:r>
      <w:r>
        <w:br/>
      </w:r>
      <w:r>
        <w:rPr>
          <w:rStyle w:val="DocumentationTok"/>
        </w:rPr>
        <w:t>## GREY_CODE is the aerial-survey red-attack class the corrected union is the</w:t>
      </w:r>
      <w:r>
        <w:br/>
      </w:r>
      <w:r>
        <w:rPr>
          <w:rStyle w:val="DocumentationTok"/>
        </w:rPr>
        <w:t>## OR of; the deprecated rebuild tested for 1, which is a sparse trace class.</w:t>
      </w:r>
      <w:r>
        <w:br/>
      </w:r>
      <w:r>
        <w:rPr>
          <w:rStyle w:val="NormalTok"/>
        </w:rPr>
        <w:t xml:space="preserve">GREY_CODE </w:t>
      </w:r>
      <w:r>
        <w:rPr>
          <w:rStyle w:val="OtherTok"/>
        </w:rPr>
        <w:t>&lt;-</w:t>
      </w:r>
      <w:r>
        <w:rPr>
          <w:rStyle w:val="NormalTok"/>
        </w:rPr>
        <w:t xml:space="preserve"> </w:t>
      </w:r>
      <w:r>
        <w:rPr>
          <w:rStyle w:val="DecValTok"/>
        </w:rPr>
        <w:t>44</w:t>
      </w:r>
      <w:r>
        <w:rPr>
          <w:rStyle w:val="NormalTok"/>
        </w:rPr>
        <w:t>L</w:t>
      </w:r>
      <w:r>
        <w:br/>
      </w:r>
      <w:r>
        <w:rPr>
          <w:rStyle w:val="NormalTok"/>
        </w:rPr>
        <w:t xml:space="preserve">yr_of </w:t>
      </w:r>
      <w:r>
        <w:rPr>
          <w:rStyle w:val="OtherTok"/>
        </w:rPr>
        <w:t>&lt;-</w:t>
      </w:r>
      <w:r>
        <w:rPr>
          <w:rStyle w:val="NormalTok"/>
        </w:rPr>
        <w:t xml:space="preserve"> </w:t>
      </w:r>
      <w:r>
        <w:rPr>
          <w:rStyle w:val="ControlFlowTok"/>
        </w:rPr>
        <w:t>function</w:t>
      </w:r>
      <w:r>
        <w:rPr>
          <w:rStyle w:val="NormalTok"/>
        </w:rPr>
        <w:t xml:space="preserve">(f) </w:t>
      </w:r>
      <w:r>
        <w:rPr>
          <w:rStyle w:val="FunctionTok"/>
        </w:rPr>
        <w:t>as.integer</w:t>
      </w:r>
      <w:r>
        <w:rPr>
          <w:rStyle w:val="NormalTok"/>
        </w:rPr>
        <w:t>(</w:t>
      </w:r>
      <w:r>
        <w:rPr>
          <w:rStyle w:val="FunctionTok"/>
        </w:rPr>
        <w:t>sub</w:t>
      </w:r>
      <w:r>
        <w:rPr>
          <w:rStyle w:val="NormalTok"/>
        </w:rPr>
        <w:t>(</w:t>
      </w:r>
      <w:r>
        <w:rPr>
          <w:rStyle w:val="StringTok"/>
        </w:rPr>
        <w:t>".*?([0-9]{4})</w:t>
      </w:r>
      <w:r>
        <w:rPr>
          <w:rStyle w:val="SpecialCharTok"/>
        </w:rPr>
        <w:t>\\</w:t>
      </w:r>
      <w:r>
        <w:rPr>
          <w:rStyle w:val="StringTok"/>
        </w:rPr>
        <w:t>.tif$"</w:t>
      </w:r>
      <w:r>
        <w:rPr>
          <w:rStyle w:val="NormalTok"/>
        </w:rPr>
        <w:t xml:space="preserve">, </w:t>
      </w:r>
      <w:r>
        <w:rPr>
          <w:rStyle w:val="StringTok"/>
        </w:rPr>
        <w:t>"</w:t>
      </w:r>
      <w:r>
        <w:rPr>
          <w:rStyle w:val="SpecialCharTok"/>
        </w:rPr>
        <w:t>\\</w:t>
      </w:r>
      <w:r>
        <w:rPr>
          <w:rStyle w:val="StringTok"/>
        </w:rPr>
        <w:t>1"</w:t>
      </w:r>
      <w:r>
        <w:rPr>
          <w:rStyle w:val="NormalTok"/>
        </w:rPr>
        <w:t>, f))</w:t>
      </w:r>
      <w:r>
        <w:br/>
      </w:r>
      <w:r>
        <w:rPr>
          <w:rStyle w:val="NormalTok"/>
        </w:rPr>
        <w:t xml:space="preserve">ANN_TAB </w:t>
      </w:r>
      <w:r>
        <w:rPr>
          <w:rStyle w:val="OtherTok"/>
        </w:rPr>
        <w:t>&lt;-</w:t>
      </w:r>
      <w:r>
        <w:rPr>
          <w:rStyle w:val="NormalTok"/>
        </w:rPr>
        <w:t xml:space="preserve"> </w:t>
      </w:r>
      <w:r>
        <w:rPr>
          <w:rStyle w:val="FunctionTok"/>
        </w:rPr>
        <w:t>tibble</w:t>
      </w:r>
      <w:r>
        <w:rPr>
          <w:rStyle w:val="NormalTok"/>
        </w:rPr>
        <w:t>(</w:t>
      </w:r>
      <w:r>
        <w:rPr>
          <w:rStyle w:val="AttributeTok"/>
        </w:rPr>
        <w:t>Year =</w:t>
      </w:r>
      <w:r>
        <w:rPr>
          <w:rStyle w:val="NormalTok"/>
        </w:rPr>
        <w:t xml:space="preserve"> </w:t>
      </w:r>
      <w:r>
        <w:rPr>
          <w:rStyle w:val="FunctionTok"/>
        </w:rPr>
        <w:t>vapply</w:t>
      </w:r>
      <w:r>
        <w:rPr>
          <w:rStyle w:val="NormalTok"/>
        </w:rPr>
        <w:t xml:space="preserve">(ANN_ALL, yr_of, </w:t>
      </w:r>
      <w:r>
        <w:rPr>
          <w:rStyle w:val="FunctionTok"/>
        </w:rPr>
        <w:t>integer</w:t>
      </w:r>
      <w:r>
        <w:rPr>
          <w:rStyle w:val="NormalTok"/>
        </w:rPr>
        <w:t>(</w:t>
      </w:r>
      <w:r>
        <w:rPr>
          <w:rStyle w:val="DecValTok"/>
        </w:rPr>
        <w:t>1</w:t>
      </w:r>
      <w:r>
        <w:rPr>
          <w:rStyle w:val="NormalTok"/>
        </w:rPr>
        <w:t>)),</w:t>
      </w:r>
      <w:r>
        <w:br/>
      </w:r>
      <w:r>
        <w:rPr>
          <w:rStyle w:val="NormalTok"/>
        </w:rPr>
        <w:t xml:space="preserve">                  </w:t>
      </w:r>
      <w:r>
        <w:rPr>
          <w:rStyle w:val="StringTok"/>
        </w:rPr>
        <w:t>`</w:t>
      </w:r>
      <w:r>
        <w:rPr>
          <w:rStyle w:val="AttributeTok"/>
        </w:rPr>
        <w:t>Cells carrying the code</w:t>
      </w:r>
      <w:r>
        <w:rPr>
          <w:rStyle w:val="StringTok"/>
        </w:rPr>
        <w:t>`</w:t>
      </w:r>
      <w:r>
        <w:rPr>
          <w:rStyle w:val="NormalTok"/>
        </w:rPr>
        <w:t xml:space="preserve"> </w:t>
      </w:r>
      <w:r>
        <w:rPr>
          <w:rStyle w:val="OtherTok"/>
        </w:rPr>
        <w:t>=</w:t>
      </w:r>
      <w:r>
        <w:br/>
      </w:r>
      <w:r>
        <w:rPr>
          <w:rStyle w:val="NormalTok"/>
        </w:rPr>
        <w:t xml:space="preserve">                    </w:t>
      </w:r>
      <w:r>
        <w:rPr>
          <w:rStyle w:val="FunctionTok"/>
        </w:rPr>
        <w:t>vapply</w:t>
      </w:r>
      <w:r>
        <w:rPr>
          <w:rStyle w:val="NormalTok"/>
        </w:rPr>
        <w:t xml:space="preserve">(ANN_ALL, </w:t>
      </w:r>
      <w:r>
        <w:rPr>
          <w:rStyle w:val="ControlFlowTok"/>
        </w:rPr>
        <w:t>function</w:t>
      </w:r>
      <w:r>
        <w:rPr>
          <w:rStyle w:val="NormalTok"/>
        </w:rPr>
        <w:t xml:space="preserve">(f) </w:t>
      </w:r>
      <w:r>
        <w:rPr>
          <w:rStyle w:val="FunctionTok"/>
        </w:rPr>
        <w:t>sum</w:t>
      </w:r>
      <w:r>
        <w:rPr>
          <w:rStyle w:val="NormalTok"/>
        </w:rPr>
        <w:t>(</w:t>
      </w:r>
      <w:r>
        <w:rPr>
          <w:rStyle w:val="FunctionTok"/>
        </w:rPr>
        <w:t>vals</w:t>
      </w:r>
      <w:r>
        <w:rPr>
          <w:rStyle w:val="NormalTok"/>
        </w:rPr>
        <w:t>(</w:t>
      </w:r>
      <w:r>
        <w:rPr>
          <w:rStyle w:val="FunctionTok"/>
        </w:rPr>
        <w:t>rast</w:t>
      </w:r>
      <w:r>
        <w:rPr>
          <w:rStyle w:val="NormalTok"/>
        </w:rPr>
        <w:t xml:space="preserve">(f)) </w:t>
      </w:r>
      <w:r>
        <w:rPr>
          <w:rStyle w:val="SpecialCharTok"/>
        </w:rPr>
        <w:t>==</w:t>
      </w:r>
      <w:r>
        <w:rPr>
          <w:rStyle w:val="NormalTok"/>
        </w:rPr>
        <w:t xml:space="preserve"> GREY_CODE,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FunctionTok"/>
        </w:rPr>
        <w:t>integer</w:t>
      </w:r>
      <w:r>
        <w:rPr>
          <w:rStyle w:val="NormalTok"/>
        </w:rPr>
        <w:t>(</w:t>
      </w:r>
      <w:r>
        <w:rPr>
          <w:rStyle w:val="DecValTok"/>
        </w:rPr>
        <w:t>1</w:t>
      </w:r>
      <w:r>
        <w:rPr>
          <w:rStyle w:val="NormalTok"/>
        </w:rPr>
        <w:t xml:space="preserve">))) </w:t>
      </w:r>
      <w:r>
        <w:rPr>
          <w:rStyle w:val="SpecialCharTok"/>
        </w:rPr>
        <w:t>|&gt;</w:t>
      </w:r>
      <w:r>
        <w:br/>
      </w:r>
      <w:r>
        <w:rPr>
          <w:rStyle w:val="NormalTok"/>
        </w:rPr>
        <w:t xml:space="preserve">  </w:t>
      </w:r>
      <w:r>
        <w:rPr>
          <w:rStyle w:val="FunctionTok"/>
        </w:rPr>
        <w:t>arrange</w:t>
      </w:r>
      <w:r>
        <w:rPr>
          <w:rStyle w:val="NormalTok"/>
        </w:rPr>
        <w:t xml:space="preserve">(Year) </w:t>
      </w:r>
      <w:r>
        <w:rPr>
          <w:rStyle w:val="SpecialCharTok"/>
        </w:rPr>
        <w:t>|&gt;</w:t>
      </w:r>
      <w:r>
        <w:br/>
      </w:r>
      <w:r>
        <w:rPr>
          <w:rStyle w:val="NormalTok"/>
        </w:rPr>
        <w:t xml:space="preserve">  </w:t>
      </w:r>
      <w:r>
        <w:rPr>
          <w:rStyle w:val="FunctionTok"/>
        </w:rPr>
        <w:t>mutate</w:t>
      </w:r>
      <w:r>
        <w:rPr>
          <w:rStyle w:val="NormalTok"/>
        </w:rPr>
        <w:t>(</w:t>
      </w:r>
      <w:r>
        <w:rPr>
          <w:rStyle w:val="StringTok"/>
        </w:rPr>
        <w:t>`</w:t>
      </w:r>
      <w:r>
        <w:rPr>
          <w:rStyle w:val="AttributeTok"/>
        </w:rPr>
        <w:t>In the dating window</w:t>
      </w:r>
      <w:r>
        <w:rPr>
          <w:rStyle w:val="StringTok"/>
        </w:rPr>
        <w:t>`</w:t>
      </w:r>
      <w:r>
        <w:rPr>
          <w:rStyle w:val="NormalTok"/>
        </w:rPr>
        <w:t xml:space="preserve"> </w:t>
      </w:r>
      <w:r>
        <w:rPr>
          <w:rStyle w:val="OtherTok"/>
        </w:rPr>
        <w:t>=</w:t>
      </w:r>
      <w:r>
        <w:rPr>
          <w:rStyle w:val="NormalTok"/>
        </w:rPr>
        <w:t xml:space="preserve"> </w:t>
      </w:r>
      <w:r>
        <w:rPr>
          <w:rStyle w:val="FunctionTok"/>
        </w:rPr>
        <w:t>ifelse</w:t>
      </w:r>
      <w:r>
        <w:rPr>
          <w:rStyle w:val="NormalTok"/>
        </w:rPr>
        <w:t>(</w:t>
      </w:r>
      <w:r>
        <w:rPr>
          <w:rStyle w:val="StringTok"/>
        </w:rPr>
        <w:t>`</w:t>
      </w:r>
      <w:r>
        <w:rPr>
          <w:rStyle w:val="AttributeTok"/>
        </w:rPr>
        <w:t>Cells carrying the code</w:t>
      </w:r>
      <w:r>
        <w:rPr>
          <w:rStyle w:val="StringTok"/>
        </w:rPr>
        <w:t>`</w:t>
      </w:r>
      <w:r>
        <w:rPr>
          <w:rStyle w:val="NormalTok"/>
        </w:rPr>
        <w:t xml:space="preserve"> </w:t>
      </w:r>
      <w:r>
        <w:rPr>
          <w:rStyle w:val="SpecialCharTok"/>
        </w:rPr>
        <w:t>&gt;</w:t>
      </w:r>
      <w:r>
        <w:rPr>
          <w:rStyle w:val="NormalTok"/>
        </w:rPr>
        <w:t xml:space="preserve"> </w:t>
      </w:r>
      <w:r>
        <w:rPr>
          <w:rStyle w:val="DecValTok"/>
        </w:rPr>
        <w:t>0</w:t>
      </w:r>
      <w:r>
        <w:rPr>
          <w:rStyle w:val="NormalTok"/>
        </w:rPr>
        <w:t xml:space="preserve">, </w:t>
      </w:r>
      <w:r>
        <w:rPr>
          <w:rStyle w:val="StringTok"/>
        </w:rPr>
        <w:t>"yes"</w:t>
      </w:r>
      <w:r>
        <w:rPr>
          <w:rStyle w:val="NormalTok"/>
        </w:rPr>
        <w:t xml:space="preserve">, </w:t>
      </w:r>
      <w:r>
        <w:rPr>
          <w:rStyle w:val="StringTok"/>
        </w:rPr>
        <w:t>""</w:t>
      </w:r>
      <w:r>
        <w:rPr>
          <w:rStyle w:val="NormalTok"/>
        </w:rPr>
        <w:t>))</w:t>
      </w:r>
      <w:r>
        <w:br/>
      </w:r>
      <w:r>
        <w:br/>
      </w:r>
      <w:r>
        <w:rPr>
          <w:rStyle w:val="NormalTok"/>
        </w:rPr>
        <w:t xml:space="preserve">YR_ALL   </w:t>
      </w:r>
      <w:r>
        <w:rPr>
          <w:rStyle w:val="OtherTok"/>
        </w:rPr>
        <w:t>&lt;-</w:t>
      </w:r>
      <w:r>
        <w:rPr>
          <w:rStyle w:val="NormalTok"/>
        </w:rPr>
        <w:t xml:space="preserve"> ANN_TAB</w:t>
      </w:r>
      <w:r>
        <w:rPr>
          <w:rStyle w:val="SpecialCharTok"/>
        </w:rPr>
        <w:t>$</w:t>
      </w:r>
      <w:r>
        <w:rPr>
          <w:rStyle w:val="NormalTok"/>
        </w:rPr>
        <w:t>Year</w:t>
      </w:r>
      <w:r>
        <w:br/>
      </w:r>
      <w:r>
        <w:rPr>
          <w:rStyle w:val="NormalTok"/>
        </w:rPr>
        <w:t xml:space="preserve">YR_GAP   </w:t>
      </w:r>
      <w:r>
        <w:rPr>
          <w:rStyle w:val="OtherTok"/>
        </w:rPr>
        <w:t>&lt;-</w:t>
      </w:r>
      <w:r>
        <w:rPr>
          <w:rStyle w:val="NormalTok"/>
        </w:rPr>
        <w:t xml:space="preserve"> </w:t>
      </w:r>
      <w:r>
        <w:rPr>
          <w:rStyle w:val="FunctionTok"/>
        </w:rPr>
        <w:t>setdiff</w:t>
      </w:r>
      <w:r>
        <w:rPr>
          <w:rStyle w:val="NormalTok"/>
        </w:rPr>
        <w:t>(</w:t>
      </w:r>
      <w:r>
        <w:rPr>
          <w:rStyle w:val="FunctionTok"/>
        </w:rPr>
        <w:t>seq</w:t>
      </w:r>
      <w:r>
        <w:rPr>
          <w:rStyle w:val="NormalTok"/>
        </w:rPr>
        <w:t>(</w:t>
      </w:r>
      <w:r>
        <w:rPr>
          <w:rStyle w:val="FunctionTok"/>
        </w:rPr>
        <w:t>min</w:t>
      </w:r>
      <w:r>
        <w:rPr>
          <w:rStyle w:val="NormalTok"/>
        </w:rPr>
        <w:t xml:space="preserve">(YR_ALL), </w:t>
      </w:r>
      <w:r>
        <w:rPr>
          <w:rStyle w:val="FunctionTok"/>
        </w:rPr>
        <w:t>max</w:t>
      </w:r>
      <w:r>
        <w:rPr>
          <w:rStyle w:val="NormalTok"/>
        </w:rPr>
        <w:t>(YR_ALL)), YR_ALL)</w:t>
      </w:r>
      <w:r>
        <w:br/>
      </w:r>
      <w:r>
        <w:rPr>
          <w:rStyle w:val="NormalTok"/>
        </w:rPr>
        <w:t xml:space="preserve">YR_EMPTY </w:t>
      </w:r>
      <w:r>
        <w:rPr>
          <w:rStyle w:val="OtherTok"/>
        </w:rPr>
        <w:t>&lt;-</w:t>
      </w:r>
      <w:r>
        <w:rPr>
          <w:rStyle w:val="NormalTok"/>
        </w:rPr>
        <w:t xml:space="preserve"> ANN_TAB</w:t>
      </w:r>
      <w:r>
        <w:rPr>
          <w:rStyle w:val="SpecialCharTok"/>
        </w:rPr>
        <w:t>$</w:t>
      </w:r>
      <w:r>
        <w:rPr>
          <w:rStyle w:val="NormalTok"/>
        </w:rPr>
        <w:t>Year[ANN_TAB</w:t>
      </w:r>
      <w:r>
        <w:rPr>
          <w:rStyle w:val="SpecialCharTok"/>
        </w:rPr>
        <w:t>$</w:t>
      </w:r>
      <w:r>
        <w:rPr>
          <w:rStyle w:val="StringTok"/>
        </w:rPr>
        <w:t>`</w:t>
      </w:r>
      <w:r>
        <w:rPr>
          <w:rStyle w:val="AttributeTok"/>
        </w:rPr>
        <w:t>Cells carrying the code</w:t>
      </w:r>
      <w:r>
        <w:rPr>
          <w:rStyle w:val="StringTok"/>
        </w:rPr>
        <w:t>`</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YR_LIVE  </w:t>
      </w:r>
      <w:r>
        <w:rPr>
          <w:rStyle w:val="OtherTok"/>
        </w:rPr>
        <w:t>&lt;-</w:t>
      </w:r>
      <w:r>
        <w:rPr>
          <w:rStyle w:val="NormalTok"/>
        </w:rPr>
        <w:t xml:space="preserve"> </w:t>
      </w:r>
      <w:r>
        <w:rPr>
          <w:rStyle w:val="FunctionTok"/>
        </w:rPr>
        <w:t>setdiff</w:t>
      </w:r>
      <w:r>
        <w:rPr>
          <w:rStyle w:val="NormalTok"/>
        </w:rPr>
        <w:t>(YR_ALL, YR_EMPTY)</w:t>
      </w:r>
      <w:r>
        <w:br/>
      </w:r>
      <w:r>
        <w:rPr>
          <w:rStyle w:val="DocumentationTok"/>
        </w:rPr>
        <w:t>## The load-bearing claim is that no year outside the modelling window contributes</w:t>
      </w:r>
      <w:r>
        <w:br/>
      </w:r>
      <w:r>
        <w:rPr>
          <w:rStyle w:val="DocumentationTok"/>
        </w:rPr>
        <w:t>## to the union, not that every year inside it does. Two years inside it do not,</w:t>
      </w:r>
      <w:r>
        <w:br/>
      </w:r>
      <w:r>
        <w:rPr>
          <w:rStyle w:val="DocumentationTok"/>
        </w:rPr>
        <w:t>## which is reported below rather than asserted away.</w:t>
      </w:r>
      <w:r>
        <w:br/>
      </w:r>
      <w:r>
        <w:rPr>
          <w:rStyle w:val="FunctionTok"/>
        </w:rPr>
        <w:t>stopifnot</w:t>
      </w:r>
      <w:r>
        <w:rPr>
          <w:rStyle w:val="NormalTok"/>
        </w:rPr>
        <w:t>(</w:t>
      </w:r>
      <w:r>
        <w:rPr>
          <w:rStyle w:val="FunctionTok"/>
        </w:rPr>
        <w:t>all</w:t>
      </w:r>
      <w:r>
        <w:rPr>
          <w:rStyle w:val="NormalTok"/>
        </w:rPr>
        <w:t xml:space="preserve">(YR_LIVE </w:t>
      </w:r>
      <w:r>
        <w:rPr>
          <w:rStyle w:val="SpecialCharTok"/>
        </w:rPr>
        <w:t>%in%</w:t>
      </w:r>
      <w:r>
        <w:rPr>
          <w:rStyle w:val="NormalTok"/>
        </w:rPr>
        <w:t xml:space="preserve"> ANN_YEARS))</w:t>
      </w:r>
      <w:r>
        <w:br/>
      </w:r>
      <w:r>
        <w:rPr>
          <w:rStyle w:val="FunctionTok"/>
        </w:rPr>
        <w:t>show</w:t>
      </w:r>
      <w:r>
        <w:rPr>
          <w:rStyle w:val="NormalTok"/>
        </w:rPr>
        <w:t xml:space="preserve">(ANN_TAB, </w:t>
      </w:r>
      <w:r>
        <w:rPr>
          <w:rStyle w:val="StringTok"/>
        </w:rPr>
        <w:t>"tbl-annual"</w:t>
      </w:r>
      <w:r>
        <w:rPr>
          <w:rStyle w:val="NormalTok"/>
        </w:rPr>
        <w:t xml:space="preserve">, </w:t>
      </w:r>
      <w:r>
        <w:rPr>
          <w:rStyle w:val="StringTok"/>
        </w:rPr>
        <w:t>"rrl"</w:t>
      </w:r>
      <w:r>
        <w:rPr>
          <w:rStyle w:val="NormalTok"/>
        </w:rPr>
        <w:t>)</w:t>
      </w:r>
    </w:p>
    <w:tbl>
      <w:tblPr>
        <w:tblStyle w:val="Table"/>
        <w:tblW w:w="5000" w:type="pct"/>
        <w:tblLayout w:type="fixed"/>
        <w:tblLook w:val="0000" w:firstRow="0" w:lastRow="0" w:firstColumn="0" w:lastColumn="0" w:noHBand="0" w:noVBand="0"/>
      </w:tblPr>
      <w:tblGrid>
        <w:gridCol w:w="9360"/>
      </w:tblGrid>
      <w:tr w:rsidR="003E1766" w14:paraId="554B8A6E" w14:textId="77777777">
        <w:tc>
          <w:tcPr>
            <w:tcW w:w="7920" w:type="dxa"/>
          </w:tcPr>
          <w:p w14:paraId="59DACA8D" w14:textId="77777777" w:rsidR="003E1766" w:rsidRDefault="00000000">
            <w:pPr>
              <w:pStyle w:val="ImageCaption"/>
              <w:spacing w:before="200"/>
            </w:pPr>
            <w:bookmarkStart w:id="4" w:name="tbl-annual"/>
            <w:r>
              <w:t>Table 1: The annual classifications that date beetle attack, and the aerial-survey code the grey-stage union is built from. There is no file for the missing year, and the two most recent files carry none of the code at all, so the window that can be dated closes earlier than the file list suggests.</w:t>
            </w:r>
          </w:p>
          <w:tbl>
            <w:tblPr>
              <w:tblStyle w:val="Table"/>
              <w:tblW w:w="0" w:type="auto"/>
              <w:tblLook w:val="0020" w:firstRow="1" w:lastRow="0" w:firstColumn="0" w:lastColumn="0" w:noHBand="0" w:noVBand="0"/>
            </w:tblPr>
            <w:tblGrid>
              <w:gridCol w:w="2640"/>
              <w:gridCol w:w="2640"/>
              <w:gridCol w:w="2640"/>
            </w:tblGrid>
            <w:tr w:rsidR="003E1766" w14:paraId="4455459D" w14:textId="77777777" w:rsidTr="003E1766">
              <w:trPr>
                <w:cnfStyle w:val="100000000000" w:firstRow="1" w:lastRow="0" w:firstColumn="0" w:lastColumn="0" w:oddVBand="0" w:evenVBand="0" w:oddHBand="0" w:evenHBand="0" w:firstRowFirstColumn="0" w:firstRowLastColumn="0" w:lastRowFirstColumn="0" w:lastRowLastColumn="0"/>
                <w:tblHeader/>
              </w:trPr>
              <w:tc>
                <w:tcPr>
                  <w:tcW w:w="2640" w:type="dxa"/>
                </w:tcPr>
                <w:p w14:paraId="39995A5D" w14:textId="77777777" w:rsidR="003E1766" w:rsidRDefault="00000000">
                  <w:pPr>
                    <w:pStyle w:val="Compact"/>
                    <w:jc w:val="center"/>
                  </w:pPr>
                  <w:r>
                    <w:t>Year</w:t>
                  </w:r>
                </w:p>
              </w:tc>
              <w:tc>
                <w:tcPr>
                  <w:tcW w:w="2640" w:type="dxa"/>
                </w:tcPr>
                <w:p w14:paraId="4B2C8524" w14:textId="77777777" w:rsidR="003E1766" w:rsidRDefault="00000000">
                  <w:pPr>
                    <w:pStyle w:val="Compact"/>
                    <w:jc w:val="center"/>
                  </w:pPr>
                  <w:r>
                    <w:t>Cells carrying the code</w:t>
                  </w:r>
                </w:p>
              </w:tc>
              <w:tc>
                <w:tcPr>
                  <w:tcW w:w="2640" w:type="dxa"/>
                </w:tcPr>
                <w:p w14:paraId="05FC8A60" w14:textId="77777777" w:rsidR="003E1766" w:rsidRDefault="00000000">
                  <w:pPr>
                    <w:pStyle w:val="Compact"/>
                    <w:jc w:val="center"/>
                  </w:pPr>
                  <w:r>
                    <w:t>In the dating window</w:t>
                  </w:r>
                </w:p>
              </w:tc>
            </w:tr>
            <w:tr w:rsidR="003E1766" w14:paraId="71086E8F" w14:textId="77777777">
              <w:tc>
                <w:tcPr>
                  <w:tcW w:w="2640" w:type="dxa"/>
                </w:tcPr>
                <w:p w14:paraId="165C6F7B" w14:textId="77777777" w:rsidR="003E1766" w:rsidRDefault="00000000">
                  <w:pPr>
                    <w:pStyle w:val="Compact"/>
                    <w:jc w:val="center"/>
                  </w:pPr>
                  <w:r>
                    <w:t>2005</w:t>
                  </w:r>
                </w:p>
              </w:tc>
              <w:tc>
                <w:tcPr>
                  <w:tcW w:w="2640" w:type="dxa"/>
                </w:tcPr>
                <w:p w14:paraId="732D742F" w14:textId="77777777" w:rsidR="003E1766" w:rsidRDefault="00000000">
                  <w:pPr>
                    <w:pStyle w:val="Compact"/>
                    <w:jc w:val="center"/>
                  </w:pPr>
                  <w:r>
                    <w:t>534</w:t>
                  </w:r>
                </w:p>
              </w:tc>
              <w:tc>
                <w:tcPr>
                  <w:tcW w:w="2640" w:type="dxa"/>
                </w:tcPr>
                <w:p w14:paraId="31CF1940" w14:textId="77777777" w:rsidR="003E1766" w:rsidRDefault="00000000">
                  <w:pPr>
                    <w:pStyle w:val="Compact"/>
                    <w:jc w:val="center"/>
                  </w:pPr>
                  <w:r>
                    <w:t>yes</w:t>
                  </w:r>
                </w:p>
              </w:tc>
            </w:tr>
            <w:tr w:rsidR="003E1766" w14:paraId="2B57BE7C" w14:textId="77777777">
              <w:tc>
                <w:tcPr>
                  <w:tcW w:w="2640" w:type="dxa"/>
                </w:tcPr>
                <w:p w14:paraId="6B865AA2" w14:textId="77777777" w:rsidR="003E1766" w:rsidRDefault="00000000">
                  <w:pPr>
                    <w:pStyle w:val="Compact"/>
                    <w:jc w:val="center"/>
                  </w:pPr>
                  <w:r>
                    <w:t>2006</w:t>
                  </w:r>
                </w:p>
              </w:tc>
              <w:tc>
                <w:tcPr>
                  <w:tcW w:w="2640" w:type="dxa"/>
                </w:tcPr>
                <w:p w14:paraId="1C4FEE44" w14:textId="77777777" w:rsidR="003E1766" w:rsidRDefault="00000000">
                  <w:pPr>
                    <w:pStyle w:val="Compact"/>
                    <w:jc w:val="center"/>
                  </w:pPr>
                  <w:r>
                    <w:t>1530</w:t>
                  </w:r>
                </w:p>
              </w:tc>
              <w:tc>
                <w:tcPr>
                  <w:tcW w:w="2640" w:type="dxa"/>
                </w:tcPr>
                <w:p w14:paraId="41747275" w14:textId="77777777" w:rsidR="003E1766" w:rsidRDefault="00000000">
                  <w:pPr>
                    <w:pStyle w:val="Compact"/>
                    <w:jc w:val="center"/>
                  </w:pPr>
                  <w:r>
                    <w:t>yes</w:t>
                  </w:r>
                </w:p>
              </w:tc>
            </w:tr>
            <w:tr w:rsidR="003E1766" w14:paraId="02FDE748" w14:textId="77777777">
              <w:tc>
                <w:tcPr>
                  <w:tcW w:w="2640" w:type="dxa"/>
                </w:tcPr>
                <w:p w14:paraId="60335590" w14:textId="77777777" w:rsidR="003E1766" w:rsidRDefault="00000000">
                  <w:pPr>
                    <w:pStyle w:val="Compact"/>
                    <w:jc w:val="center"/>
                  </w:pPr>
                  <w:r>
                    <w:t>2007</w:t>
                  </w:r>
                </w:p>
              </w:tc>
              <w:tc>
                <w:tcPr>
                  <w:tcW w:w="2640" w:type="dxa"/>
                </w:tcPr>
                <w:p w14:paraId="2C667032" w14:textId="77777777" w:rsidR="003E1766" w:rsidRDefault="00000000">
                  <w:pPr>
                    <w:pStyle w:val="Compact"/>
                    <w:jc w:val="center"/>
                  </w:pPr>
                  <w:r>
                    <w:t>573</w:t>
                  </w:r>
                </w:p>
              </w:tc>
              <w:tc>
                <w:tcPr>
                  <w:tcW w:w="2640" w:type="dxa"/>
                </w:tcPr>
                <w:p w14:paraId="70EB03CE" w14:textId="77777777" w:rsidR="003E1766" w:rsidRDefault="00000000">
                  <w:pPr>
                    <w:pStyle w:val="Compact"/>
                    <w:jc w:val="center"/>
                  </w:pPr>
                  <w:r>
                    <w:t>yes</w:t>
                  </w:r>
                </w:p>
              </w:tc>
            </w:tr>
            <w:tr w:rsidR="003E1766" w14:paraId="5F94EF77" w14:textId="77777777">
              <w:tc>
                <w:tcPr>
                  <w:tcW w:w="2640" w:type="dxa"/>
                </w:tcPr>
                <w:p w14:paraId="619E68C8" w14:textId="77777777" w:rsidR="003E1766" w:rsidRDefault="00000000">
                  <w:pPr>
                    <w:pStyle w:val="Compact"/>
                    <w:jc w:val="center"/>
                  </w:pPr>
                  <w:r>
                    <w:t>2008</w:t>
                  </w:r>
                </w:p>
              </w:tc>
              <w:tc>
                <w:tcPr>
                  <w:tcW w:w="2640" w:type="dxa"/>
                </w:tcPr>
                <w:p w14:paraId="1526A045" w14:textId="77777777" w:rsidR="003E1766" w:rsidRDefault="00000000">
                  <w:pPr>
                    <w:pStyle w:val="Compact"/>
                    <w:jc w:val="center"/>
                  </w:pPr>
                  <w:r>
                    <w:t>0</w:t>
                  </w:r>
                </w:p>
              </w:tc>
              <w:tc>
                <w:tcPr>
                  <w:tcW w:w="2640" w:type="dxa"/>
                </w:tcPr>
                <w:p w14:paraId="05DF38DB" w14:textId="77777777" w:rsidR="003E1766" w:rsidRDefault="003E1766">
                  <w:pPr>
                    <w:pStyle w:val="Compact"/>
                  </w:pPr>
                </w:p>
              </w:tc>
            </w:tr>
            <w:tr w:rsidR="003E1766" w14:paraId="69FD36B0" w14:textId="77777777">
              <w:tc>
                <w:tcPr>
                  <w:tcW w:w="2640" w:type="dxa"/>
                </w:tcPr>
                <w:p w14:paraId="6FB39420" w14:textId="77777777" w:rsidR="003E1766" w:rsidRDefault="00000000">
                  <w:pPr>
                    <w:pStyle w:val="Compact"/>
                    <w:jc w:val="center"/>
                  </w:pPr>
                  <w:r>
                    <w:t>2009</w:t>
                  </w:r>
                </w:p>
              </w:tc>
              <w:tc>
                <w:tcPr>
                  <w:tcW w:w="2640" w:type="dxa"/>
                </w:tcPr>
                <w:p w14:paraId="57467F0B" w14:textId="77777777" w:rsidR="003E1766" w:rsidRDefault="00000000">
                  <w:pPr>
                    <w:pStyle w:val="Compact"/>
                    <w:jc w:val="center"/>
                  </w:pPr>
                  <w:r>
                    <w:t>324</w:t>
                  </w:r>
                </w:p>
              </w:tc>
              <w:tc>
                <w:tcPr>
                  <w:tcW w:w="2640" w:type="dxa"/>
                </w:tcPr>
                <w:p w14:paraId="4684A6BB" w14:textId="77777777" w:rsidR="003E1766" w:rsidRDefault="00000000">
                  <w:pPr>
                    <w:pStyle w:val="Compact"/>
                    <w:jc w:val="center"/>
                  </w:pPr>
                  <w:r>
                    <w:t>yes</w:t>
                  </w:r>
                </w:p>
              </w:tc>
            </w:tr>
            <w:tr w:rsidR="003E1766" w14:paraId="45F57442" w14:textId="77777777">
              <w:tc>
                <w:tcPr>
                  <w:tcW w:w="2640" w:type="dxa"/>
                </w:tcPr>
                <w:p w14:paraId="3227E737" w14:textId="77777777" w:rsidR="003E1766" w:rsidRDefault="00000000">
                  <w:pPr>
                    <w:pStyle w:val="Compact"/>
                    <w:jc w:val="center"/>
                  </w:pPr>
                  <w:r>
                    <w:t>2010</w:t>
                  </w:r>
                </w:p>
              </w:tc>
              <w:tc>
                <w:tcPr>
                  <w:tcW w:w="2640" w:type="dxa"/>
                </w:tcPr>
                <w:p w14:paraId="3FDDE453" w14:textId="77777777" w:rsidR="003E1766" w:rsidRDefault="00000000">
                  <w:pPr>
                    <w:pStyle w:val="Compact"/>
                    <w:jc w:val="center"/>
                  </w:pPr>
                  <w:r>
                    <w:t>0</w:t>
                  </w:r>
                </w:p>
              </w:tc>
              <w:tc>
                <w:tcPr>
                  <w:tcW w:w="2640" w:type="dxa"/>
                </w:tcPr>
                <w:p w14:paraId="3E8D1899" w14:textId="77777777" w:rsidR="003E1766" w:rsidRDefault="003E1766">
                  <w:pPr>
                    <w:pStyle w:val="Compact"/>
                  </w:pPr>
                </w:p>
              </w:tc>
            </w:tr>
            <w:tr w:rsidR="003E1766" w14:paraId="6BE86FE3" w14:textId="77777777">
              <w:tc>
                <w:tcPr>
                  <w:tcW w:w="2640" w:type="dxa"/>
                </w:tcPr>
                <w:p w14:paraId="7479D72C" w14:textId="77777777" w:rsidR="003E1766" w:rsidRDefault="00000000">
                  <w:pPr>
                    <w:pStyle w:val="Compact"/>
                    <w:jc w:val="center"/>
                  </w:pPr>
                  <w:r>
                    <w:t>2011</w:t>
                  </w:r>
                </w:p>
              </w:tc>
              <w:tc>
                <w:tcPr>
                  <w:tcW w:w="2640" w:type="dxa"/>
                </w:tcPr>
                <w:p w14:paraId="0140B2F7" w14:textId="77777777" w:rsidR="003E1766" w:rsidRDefault="00000000">
                  <w:pPr>
                    <w:pStyle w:val="Compact"/>
                    <w:jc w:val="center"/>
                  </w:pPr>
                  <w:r>
                    <w:t>137</w:t>
                  </w:r>
                </w:p>
              </w:tc>
              <w:tc>
                <w:tcPr>
                  <w:tcW w:w="2640" w:type="dxa"/>
                </w:tcPr>
                <w:p w14:paraId="2A1E6A80" w14:textId="77777777" w:rsidR="003E1766" w:rsidRDefault="00000000">
                  <w:pPr>
                    <w:pStyle w:val="Compact"/>
                    <w:jc w:val="center"/>
                  </w:pPr>
                  <w:r>
                    <w:t>yes</w:t>
                  </w:r>
                </w:p>
              </w:tc>
            </w:tr>
            <w:tr w:rsidR="003E1766" w14:paraId="468C29A6" w14:textId="77777777">
              <w:tc>
                <w:tcPr>
                  <w:tcW w:w="2640" w:type="dxa"/>
                </w:tcPr>
                <w:p w14:paraId="4F19566E" w14:textId="77777777" w:rsidR="003E1766" w:rsidRDefault="00000000">
                  <w:pPr>
                    <w:pStyle w:val="Compact"/>
                    <w:jc w:val="center"/>
                  </w:pPr>
                  <w:r>
                    <w:t>2013</w:t>
                  </w:r>
                </w:p>
              </w:tc>
              <w:tc>
                <w:tcPr>
                  <w:tcW w:w="2640" w:type="dxa"/>
                </w:tcPr>
                <w:p w14:paraId="1A159EE4" w14:textId="77777777" w:rsidR="003E1766" w:rsidRDefault="00000000">
                  <w:pPr>
                    <w:pStyle w:val="Compact"/>
                    <w:jc w:val="center"/>
                  </w:pPr>
                  <w:r>
                    <w:t>0</w:t>
                  </w:r>
                </w:p>
              </w:tc>
              <w:tc>
                <w:tcPr>
                  <w:tcW w:w="2640" w:type="dxa"/>
                </w:tcPr>
                <w:p w14:paraId="4A7D5E01" w14:textId="77777777" w:rsidR="003E1766" w:rsidRDefault="003E1766">
                  <w:pPr>
                    <w:pStyle w:val="Compact"/>
                  </w:pPr>
                </w:p>
              </w:tc>
            </w:tr>
            <w:tr w:rsidR="003E1766" w14:paraId="0D851E21" w14:textId="77777777">
              <w:tc>
                <w:tcPr>
                  <w:tcW w:w="2640" w:type="dxa"/>
                </w:tcPr>
                <w:p w14:paraId="0A26A49E" w14:textId="77777777" w:rsidR="003E1766" w:rsidRDefault="00000000">
                  <w:pPr>
                    <w:pStyle w:val="Compact"/>
                    <w:jc w:val="center"/>
                  </w:pPr>
                  <w:r>
                    <w:t>2014</w:t>
                  </w:r>
                </w:p>
              </w:tc>
              <w:tc>
                <w:tcPr>
                  <w:tcW w:w="2640" w:type="dxa"/>
                </w:tcPr>
                <w:p w14:paraId="0785F6AD" w14:textId="77777777" w:rsidR="003E1766" w:rsidRDefault="00000000">
                  <w:pPr>
                    <w:pStyle w:val="Compact"/>
                    <w:jc w:val="center"/>
                  </w:pPr>
                  <w:r>
                    <w:t>0</w:t>
                  </w:r>
                </w:p>
              </w:tc>
              <w:tc>
                <w:tcPr>
                  <w:tcW w:w="2640" w:type="dxa"/>
                </w:tcPr>
                <w:p w14:paraId="395503F2" w14:textId="77777777" w:rsidR="003E1766" w:rsidRDefault="003E1766">
                  <w:pPr>
                    <w:pStyle w:val="Compact"/>
                  </w:pPr>
                </w:p>
              </w:tc>
            </w:tr>
            <w:bookmarkEnd w:id="4"/>
          </w:tbl>
          <w:p w14:paraId="46E188D7" w14:textId="77777777" w:rsidR="003E1766" w:rsidRDefault="003E1766"/>
        </w:tc>
      </w:tr>
    </w:tbl>
    <w:p w14:paraId="4E0A6E22" w14:textId="77777777" w:rsidR="003E1766" w:rsidRDefault="00000000">
      <w:pPr>
        <w:pStyle w:val="BodyText"/>
      </w:pPr>
      <w:r>
        <w:lastRenderedPageBreak/>
        <w:t>Red-attack foliage is detectable for roughly one to three years after the attack that produced it (Wulder et al. 2006), so a first detection dates the crown-colour change rather than the attack, and places it within a window rather than on a year.</w:t>
      </w:r>
    </w:p>
    <w:p w14:paraId="012FF5D5" w14:textId="77777777" w:rsidR="003E1766" w:rsidRDefault="00000000">
      <w:pPr>
        <w:pStyle w:val="BodyText"/>
      </w:pPr>
      <w:r>
        <w:t xml:space="preserve">The series is also thinner than a count of its files suggests, in three separate ways. 9 files exist, but there is none for 2012. The two most recent, for 2013 and 2014, carry the aerial-survey code in not one cell, because they are a different product on a different code set and contribute nothing to the union; the window therefore closes at 2011 rather than at 2014, and an analyst who read the file list as a 2005 to 2014 series would be wrong. </w:t>
      </w:r>
      <w:r>
        <w:rPr>
          <w:b/>
          <w:bCs/>
        </w:rPr>
        <w:t>And two files inside the window, for 2008 and 2010, are likewise empty of the code.</w:t>
      </w:r>
      <w:r>
        <w:t xml:space="preserve"> So the grey-stage union rests on 5 annual observations spread across a 7-year window, not on 7 of them. The assertion above fails the render if any year outside the window ever begins to contribute.</w:t>
      </w:r>
    </w:p>
    <w:p w14:paraId="27F699F0" w14:textId="77777777" w:rsidR="003E1766" w:rsidRDefault="00000000">
      <w:pPr>
        <w:pStyle w:val="BodyText"/>
      </w:pPr>
      <w:r>
        <w:t>The response used throughout is that union, and it is deliberately undated: it records whether a cell was ever attacked across 2005 to 2011, not when. Given two empty years inside the window and a detection window of one to three years on either side of each observation that is not empty, that is the honest way to use these surfaces.</w:t>
      </w:r>
    </w:p>
    <w:p w14:paraId="3A7C5073" w14:textId="77777777" w:rsidR="003E1766" w:rsidRDefault="00000000">
      <w:pPr>
        <w:pStyle w:val="BodyText"/>
      </w:pPr>
      <w:r>
        <w:rPr>
          <w:b/>
          <w:bCs/>
        </w:rPr>
        <w:t>Nothing in this study therefore turns on the beetle-to-fire interval</w:t>
      </w:r>
      <w:r>
        <w:t>, which these surfaces do not resolve at anything finer than the window itself. The analysis asks whether a cell carried attack before the fire, not how long before.</w:t>
      </w:r>
    </w:p>
    <w:p w14:paraId="4E271CF6" w14:textId="77777777" w:rsidR="003E1766" w:rsidRDefault="00000000">
      <w:pPr>
        <w:pStyle w:val="Heading2"/>
      </w:pPr>
      <w:bookmarkStart w:id="5" w:name="sec-local"/>
      <w:bookmarkEnd w:id="3"/>
      <w:r>
        <w:t>Classified surfaces</w:t>
      </w:r>
    </w:p>
    <w:p w14:paraId="4D8EEF0B" w14:textId="77777777" w:rsidR="003E1766" w:rsidRDefault="00000000">
      <w:pPr>
        <w:pStyle w:val="SourceCode"/>
      </w:pPr>
      <w:r>
        <w:rPr>
          <w:rStyle w:val="NormalTok"/>
        </w:rPr>
        <w:t xml:space="preserve">G   </w:t>
      </w:r>
      <w:r>
        <w:rPr>
          <w:rStyle w:val="OtherTok"/>
        </w:rPr>
        <w:t>&lt;-</w:t>
      </w:r>
      <w:r>
        <w:rPr>
          <w:rStyle w:val="NormalTok"/>
        </w:rPr>
        <w:t xml:space="preserve"> </w:t>
      </w:r>
      <w:r>
        <w:rPr>
          <w:rStyle w:val="FunctionTok"/>
        </w:rPr>
        <w:t>rast</w:t>
      </w:r>
      <w:r>
        <w:rPr>
          <w:rStyle w:val="NormalTok"/>
        </w:rPr>
        <w:t>(</w:t>
      </w:r>
      <w:r>
        <w:rPr>
          <w:rStyle w:val="FunctionTok"/>
        </w:rPr>
        <w:t>dpath</w:t>
      </w:r>
      <w:r>
        <w:rPr>
          <w:rStyle w:val="NormalTok"/>
        </w:rPr>
        <w:t>(</w:t>
      </w:r>
      <w:r>
        <w:rPr>
          <w:rStyle w:val="StringTok"/>
        </w:rPr>
        <w:t>"terrain_environment"</w:t>
      </w:r>
      <w:r>
        <w:rPr>
          <w:rStyle w:val="NormalTok"/>
        </w:rPr>
        <w:t xml:space="preserve">, </w:t>
      </w:r>
      <w:r>
        <w:rPr>
          <w:rStyle w:val="StringTok"/>
        </w:rPr>
        <w:t>"Elevation.utm.tif"</w:t>
      </w:r>
      <w:r>
        <w:rPr>
          <w:rStyle w:val="NormalTok"/>
        </w:rPr>
        <w:t>))</w:t>
      </w:r>
      <w:r>
        <w:br/>
      </w:r>
      <w:r>
        <w:rPr>
          <w:rStyle w:val="NormalTok"/>
        </w:rPr>
        <w:t xml:space="preserve">red </w:t>
      </w:r>
      <w:r>
        <w:rPr>
          <w:rStyle w:val="OtherTok"/>
        </w:rPr>
        <w:t>&lt;-</w:t>
      </w:r>
      <w:r>
        <w:rPr>
          <w:rStyle w:val="NormalTok"/>
        </w:rPr>
        <w:t xml:space="preserve"> </w:t>
      </w:r>
      <w:r>
        <w:rPr>
          <w:rStyle w:val="FunctionTok"/>
        </w:rPr>
        <w:t>rast</w:t>
      </w:r>
      <w:r>
        <w:rPr>
          <w:rStyle w:val="NormalTok"/>
        </w:rPr>
        <w:t>(</w:t>
      </w:r>
      <w:r>
        <w:rPr>
          <w:rStyle w:val="FunctionTok"/>
        </w:rPr>
        <w:t>dpath</w:t>
      </w:r>
      <w:r>
        <w:rPr>
          <w:rStyle w:val="NormalTok"/>
        </w:rPr>
        <w:t>(</w:t>
      </w:r>
      <w:r>
        <w:rPr>
          <w:rStyle w:val="StringTok"/>
        </w:rPr>
        <w:t>"beetle_stages"</w:t>
      </w:r>
      <w:r>
        <w:rPr>
          <w:rStyle w:val="NormalTok"/>
        </w:rPr>
        <w:t xml:space="preserve">, </w:t>
      </w:r>
      <w:r>
        <w:rPr>
          <w:rStyle w:val="StringTok"/>
        </w:rPr>
        <w:t>"Beetle.Outbreak.RedStage.tif"</w:t>
      </w:r>
      <w:r>
        <w:rPr>
          <w:rStyle w:val="NormalTok"/>
        </w:rPr>
        <w:t>))</w:t>
      </w:r>
      <w:r>
        <w:br/>
      </w:r>
      <w:r>
        <w:rPr>
          <w:rStyle w:val="NormalTok"/>
        </w:rPr>
        <w:t xml:space="preserve">sev  </w:t>
      </w:r>
      <w:r>
        <w:rPr>
          <w:rStyle w:val="OtherTok"/>
        </w:rPr>
        <w:t>&lt;-</w:t>
      </w:r>
      <w:r>
        <w:rPr>
          <w:rStyle w:val="NormalTok"/>
        </w:rPr>
        <w:t xml:space="preserve"> </w:t>
      </w:r>
      <w:r>
        <w:rPr>
          <w:rStyle w:val="FunctionTok"/>
        </w:rPr>
        <w:t>rast</w:t>
      </w:r>
      <w:r>
        <w:rPr>
          <w:rStyle w:val="NormalTok"/>
        </w:rPr>
        <w:t>(</w:t>
      </w:r>
      <w:r>
        <w:rPr>
          <w:rStyle w:val="FunctionTok"/>
        </w:rPr>
        <w:t>dpath</w:t>
      </w:r>
      <w:r>
        <w:rPr>
          <w:rStyle w:val="NormalTok"/>
        </w:rPr>
        <w:t>(</w:t>
      </w:r>
      <w:r>
        <w:rPr>
          <w:rStyle w:val="StringTok"/>
        </w:rPr>
        <w:t>"fire_severity"</w:t>
      </w:r>
      <w:r>
        <w:rPr>
          <w:rStyle w:val="NormalTok"/>
        </w:rPr>
        <w:t xml:space="preserve">,  </w:t>
      </w:r>
      <w:r>
        <w:rPr>
          <w:rStyle w:val="StringTok"/>
        </w:rPr>
        <w:t>"Fire.Severity.NDBR.tif"</w:t>
      </w:r>
      <w:r>
        <w:rPr>
          <w:rStyle w:val="NormalTok"/>
        </w:rPr>
        <w:t>))</w:t>
      </w:r>
      <w:r>
        <w:br/>
      </w:r>
      <w:r>
        <w:rPr>
          <w:rStyle w:val="NormalTok"/>
        </w:rPr>
        <w:t xml:space="preserve">grey </w:t>
      </w:r>
      <w:r>
        <w:rPr>
          <w:rStyle w:val="OtherTok"/>
        </w:rPr>
        <w:t>&lt;-</w:t>
      </w:r>
      <w:r>
        <w:rPr>
          <w:rStyle w:val="NormalTok"/>
        </w:rPr>
        <w:t xml:space="preserve"> </w:t>
      </w:r>
      <w:r>
        <w:rPr>
          <w:rStyle w:val="FunctionTok"/>
        </w:rPr>
        <w:t>rast</w:t>
      </w:r>
      <w:r>
        <w:rPr>
          <w:rStyle w:val="NormalTok"/>
        </w:rPr>
        <w:t>(</w:t>
      </w:r>
      <w:r>
        <w:rPr>
          <w:rStyle w:val="FunctionTok"/>
        </w:rPr>
        <w:t>file.path</w:t>
      </w:r>
      <w:r>
        <w:rPr>
          <w:rStyle w:val="NormalTok"/>
        </w:rPr>
        <w:t xml:space="preserve">(GREY_FIX, </w:t>
      </w:r>
      <w:r>
        <w:rPr>
          <w:rStyle w:val="StringTok"/>
        </w:rPr>
        <w:t>"rasters"</w:t>
      </w:r>
      <w:r>
        <w:rPr>
          <w:rStyle w:val="NormalTok"/>
        </w:rPr>
        <w:t xml:space="preserve">, </w:t>
      </w:r>
      <w:r>
        <w:rPr>
          <w:rStyle w:val="StringTok"/>
        </w:rPr>
        <w:t>"mpb_grey_corrected.tif"</w:t>
      </w:r>
      <w:r>
        <w:rPr>
          <w:rStyle w:val="NormalTok"/>
        </w:rPr>
        <w:t>))</w:t>
      </w:r>
      <w:r>
        <w:br/>
      </w:r>
      <w:r>
        <w:rPr>
          <w:rStyle w:val="NormalTok"/>
        </w:rPr>
        <w:t xml:space="preserve">per  </w:t>
      </w:r>
      <w:r>
        <w:rPr>
          <w:rStyle w:val="OtherTok"/>
        </w:rPr>
        <w:t>&lt;-</w:t>
      </w:r>
      <w:r>
        <w:rPr>
          <w:rStyle w:val="NormalTok"/>
        </w:rPr>
        <w:t xml:space="preserve"> </w:t>
      </w:r>
      <w:r>
        <w:rPr>
          <w:rStyle w:val="FunctionTok"/>
        </w:rPr>
        <w:t>project</w:t>
      </w:r>
      <w:r>
        <w:rPr>
          <w:rStyle w:val="NormalTok"/>
        </w:rPr>
        <w:t>(</w:t>
      </w:r>
      <w:r>
        <w:rPr>
          <w:rStyle w:val="FunctionTok"/>
        </w:rPr>
        <w:t>vect</w:t>
      </w:r>
      <w:r>
        <w:rPr>
          <w:rStyle w:val="NormalTok"/>
        </w:rPr>
        <w:t>(</w:t>
      </w:r>
      <w:r>
        <w:rPr>
          <w:rStyle w:val="FunctionTok"/>
        </w:rPr>
        <w:t>dpath</w:t>
      </w:r>
      <w:r>
        <w:rPr>
          <w:rStyle w:val="NormalTok"/>
        </w:rPr>
        <w:t>(</w:t>
      </w:r>
      <w:r>
        <w:rPr>
          <w:rStyle w:val="StringTok"/>
        </w:rPr>
        <w:t>"fire_perimiter"</w:t>
      </w:r>
      <w:r>
        <w:rPr>
          <w:rStyle w:val="NormalTok"/>
        </w:rPr>
        <w:t xml:space="preserve">, </w:t>
      </w:r>
      <w:r>
        <w:rPr>
          <w:rStyle w:val="StringTok"/>
        </w:rPr>
        <w:t>"Fire.Perimiter.shp"</w:t>
      </w:r>
      <w:r>
        <w:rPr>
          <w:rStyle w:val="NormalTok"/>
        </w:rPr>
        <w:t xml:space="preserve">)), </w:t>
      </w:r>
      <w:r>
        <w:rPr>
          <w:rStyle w:val="FunctionTok"/>
        </w:rPr>
        <w:t>crs</w:t>
      </w:r>
      <w:r>
        <w:rPr>
          <w:rStyle w:val="NormalTok"/>
        </w:rPr>
        <w:t>(G))</w:t>
      </w:r>
      <w:r>
        <w:br/>
      </w:r>
      <w:r>
        <w:br/>
      </w:r>
      <w:r>
        <w:rPr>
          <w:rStyle w:val="NormalTok"/>
        </w:rPr>
        <w:t xml:space="preserve">footprint </w:t>
      </w:r>
      <w:r>
        <w:rPr>
          <w:rStyle w:val="OtherTok"/>
        </w:rPr>
        <w:t>&lt;-</w:t>
      </w:r>
      <w:r>
        <w:rPr>
          <w:rStyle w:val="NormalTok"/>
        </w:rPr>
        <w:t xml:space="preserve"> </w:t>
      </w:r>
      <w:r>
        <w:rPr>
          <w:rStyle w:val="ControlFlowTok"/>
        </w:rPr>
        <w:t>function</w:t>
      </w:r>
      <w:r>
        <w:rPr>
          <w:rStyle w:val="NormalTok"/>
        </w:rPr>
        <w:t>(nm, r) {</w:t>
      </w:r>
      <w:r>
        <w:br/>
      </w:r>
      <w:r>
        <w:rPr>
          <w:rStyle w:val="NormalTok"/>
        </w:rPr>
        <w:t xml:space="preserve">  e </w:t>
      </w:r>
      <w:r>
        <w:rPr>
          <w:rStyle w:val="OtherTok"/>
        </w:rPr>
        <w:t>&lt;-</w:t>
      </w:r>
      <w:r>
        <w:rPr>
          <w:rStyle w:val="NormalTok"/>
        </w:rPr>
        <w:t xml:space="preserve"> </w:t>
      </w:r>
      <w:r>
        <w:rPr>
          <w:rStyle w:val="FunctionTok"/>
        </w:rPr>
        <w:t>as.vector</w:t>
      </w:r>
      <w:r>
        <w:rPr>
          <w:rStyle w:val="NormalTok"/>
        </w:rPr>
        <w:t>(</w:t>
      </w:r>
      <w:r>
        <w:rPr>
          <w:rStyle w:val="FunctionTok"/>
        </w:rPr>
        <w:t>ext</w:t>
      </w:r>
      <w:r>
        <w:rPr>
          <w:rStyle w:val="NormalTok"/>
        </w:rPr>
        <w:t>(r))</w:t>
      </w:r>
      <w:r>
        <w:br/>
      </w:r>
      <w:r>
        <w:rPr>
          <w:rStyle w:val="NormalTok"/>
        </w:rPr>
        <w:t xml:space="preserve">  w </w:t>
      </w:r>
      <w:r>
        <w:rPr>
          <w:rStyle w:val="OtherTok"/>
        </w:rPr>
        <w:t>&lt;-</w:t>
      </w:r>
      <w:r>
        <w:rPr>
          <w:rStyle w:val="NormalTok"/>
        </w:rPr>
        <w:t xml:space="preserve"> e[</w:t>
      </w:r>
      <w:r>
        <w:rPr>
          <w:rStyle w:val="DecValTok"/>
        </w:rPr>
        <w:t>2</w:t>
      </w:r>
      <w:r>
        <w:rPr>
          <w:rStyle w:val="NormalTok"/>
        </w:rPr>
        <w:t xml:space="preserve">] </w:t>
      </w:r>
      <w:r>
        <w:rPr>
          <w:rStyle w:val="SpecialCharTok"/>
        </w:rPr>
        <w:t>-</w:t>
      </w:r>
      <w:r>
        <w:rPr>
          <w:rStyle w:val="NormalTok"/>
        </w:rPr>
        <w:t xml:space="preserve"> e[</w:t>
      </w:r>
      <w:r>
        <w:rPr>
          <w:rStyle w:val="DecValTok"/>
        </w:rPr>
        <w:t>1</w:t>
      </w:r>
      <w:r>
        <w:rPr>
          <w:rStyle w:val="NormalTok"/>
        </w:rPr>
        <w:t xml:space="preserve">]; h </w:t>
      </w:r>
      <w:r>
        <w:rPr>
          <w:rStyle w:val="OtherTok"/>
        </w:rPr>
        <w:t>&lt;-</w:t>
      </w:r>
      <w:r>
        <w:rPr>
          <w:rStyle w:val="NormalTok"/>
        </w:rPr>
        <w:t xml:space="preserve"> e[</w:t>
      </w:r>
      <w:r>
        <w:rPr>
          <w:rStyle w:val="DecValTok"/>
        </w:rPr>
        <w:t>4</w:t>
      </w:r>
      <w:r>
        <w:rPr>
          <w:rStyle w:val="NormalTok"/>
        </w:rPr>
        <w:t xml:space="preserve">] </w:t>
      </w:r>
      <w:r>
        <w:rPr>
          <w:rStyle w:val="SpecialCharTok"/>
        </w:rPr>
        <w:t>-</w:t>
      </w:r>
      <w:r>
        <w:rPr>
          <w:rStyle w:val="NormalTok"/>
        </w:rPr>
        <w:t xml:space="preserve"> e[</w:t>
      </w:r>
      <w:r>
        <w:rPr>
          <w:rStyle w:val="DecValTok"/>
        </w:rPr>
        <w:t>3</w:t>
      </w:r>
      <w:r>
        <w:rPr>
          <w:rStyle w:val="NormalTok"/>
        </w:rPr>
        <w:t>]</w:t>
      </w:r>
      <w:r>
        <w:br/>
      </w:r>
      <w:r>
        <w:rPr>
          <w:rStyle w:val="NormalTok"/>
        </w:rPr>
        <w:t xml:space="preserve">  </w:t>
      </w:r>
      <w:r>
        <w:rPr>
          <w:rStyle w:val="FunctionTok"/>
        </w:rPr>
        <w:t>tibble</w:t>
      </w:r>
      <w:r>
        <w:rPr>
          <w:rStyle w:val="NormalTok"/>
        </w:rPr>
        <w:t>(</w:t>
      </w:r>
      <w:r>
        <w:rPr>
          <w:rStyle w:val="AttributeTok"/>
        </w:rPr>
        <w:t>Surface =</w:t>
      </w:r>
      <w:r>
        <w:rPr>
          <w:rStyle w:val="NormalTok"/>
        </w:rPr>
        <w:t xml:space="preserve"> nm,</w:t>
      </w:r>
      <w:r>
        <w:br/>
      </w:r>
      <w:r>
        <w:rPr>
          <w:rStyle w:val="NormalTok"/>
        </w:rPr>
        <w:t xml:space="preserve">         </w:t>
      </w:r>
      <w:r>
        <w:rPr>
          <w:rStyle w:val="AttributeTok"/>
        </w:rPr>
        <w:t>Rows =</w:t>
      </w:r>
      <w:r>
        <w:rPr>
          <w:rStyle w:val="NormalTok"/>
        </w:rPr>
        <w:t xml:space="preserve"> </w:t>
      </w:r>
      <w:r>
        <w:rPr>
          <w:rStyle w:val="FunctionTok"/>
        </w:rPr>
        <w:t>nrow</w:t>
      </w:r>
      <w:r>
        <w:rPr>
          <w:rStyle w:val="NormalTok"/>
        </w:rPr>
        <w:t xml:space="preserve">(r), </w:t>
      </w:r>
      <w:r>
        <w:rPr>
          <w:rStyle w:val="AttributeTok"/>
        </w:rPr>
        <w:t>Cols =</w:t>
      </w:r>
      <w:r>
        <w:rPr>
          <w:rStyle w:val="NormalTok"/>
        </w:rPr>
        <w:t xml:space="preserve"> </w:t>
      </w:r>
      <w:r>
        <w:rPr>
          <w:rStyle w:val="FunctionTok"/>
        </w:rPr>
        <w:t>ncol</w:t>
      </w:r>
      <w:r>
        <w:rPr>
          <w:rStyle w:val="NormalTok"/>
        </w:rPr>
        <w:t>(r),</w:t>
      </w:r>
      <w:r>
        <w:br/>
      </w:r>
      <w:r>
        <w:rPr>
          <w:rStyle w:val="NormalTok"/>
        </w:rPr>
        <w:t xml:space="preserve">         </w:t>
      </w:r>
      <w:r>
        <w:rPr>
          <w:rStyle w:val="StringTok"/>
        </w:rPr>
        <w:t>`</w:t>
      </w:r>
      <w:r>
        <w:rPr>
          <w:rStyle w:val="AttributeTok"/>
        </w:rPr>
        <w:t>Cell (m)</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w:t>
      </w:r>
      <w:r>
        <w:rPr>
          <w:rStyle w:val="FunctionTok"/>
        </w:rPr>
        <w:t>res</w:t>
      </w:r>
      <w:r>
        <w:rPr>
          <w:rStyle w:val="NormalTok"/>
        </w:rPr>
        <w:t>(r)[</w:t>
      </w:r>
      <w:r>
        <w:rPr>
          <w:rStyle w:val="DecValTok"/>
        </w:rPr>
        <w:t>1</w:t>
      </w:r>
      <w:r>
        <w:rPr>
          <w:rStyle w:val="NormalTok"/>
        </w:rPr>
        <w:t xml:space="preserve">], </w:t>
      </w:r>
      <w:r>
        <w:rPr>
          <w:rStyle w:val="DecValTok"/>
        </w:rPr>
        <w:t>2</w:t>
      </w:r>
      <w:r>
        <w:rPr>
          <w:rStyle w:val="NormalTok"/>
        </w:rPr>
        <w:t>),</w:t>
      </w:r>
      <w:r>
        <w:br/>
      </w:r>
      <w:r>
        <w:rPr>
          <w:rStyle w:val="NormalTok"/>
        </w:rPr>
        <w:t xml:space="preserve">         </w:t>
      </w:r>
      <w:r>
        <w:rPr>
          <w:rStyle w:val="StringTok"/>
        </w:rPr>
        <w:t>`</w:t>
      </w:r>
      <w:r>
        <w:rPr>
          <w:rStyle w:val="AttributeTok"/>
        </w:rPr>
        <w:t>Width (km)</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 xml:space="preserve">(w </w:t>
      </w:r>
      <w:r>
        <w:rPr>
          <w:rStyle w:val="SpecialCharTok"/>
        </w:rPr>
        <w:t>/</w:t>
      </w:r>
      <w:r>
        <w:rPr>
          <w:rStyle w:val="NormalTok"/>
        </w:rPr>
        <w:t xml:space="preserve"> </w:t>
      </w:r>
      <w:r>
        <w:rPr>
          <w:rStyle w:val="DecValTok"/>
        </w:rPr>
        <w:t>1000</w:t>
      </w:r>
      <w:r>
        <w:rPr>
          <w:rStyle w:val="NormalTok"/>
        </w:rPr>
        <w:t xml:space="preserve">, </w:t>
      </w:r>
      <w:r>
        <w:rPr>
          <w:rStyle w:val="DecValTok"/>
        </w:rPr>
        <w:t>2</w:t>
      </w:r>
      <w:r>
        <w:rPr>
          <w:rStyle w:val="NormalTok"/>
        </w:rPr>
        <w:t>),</w:t>
      </w:r>
      <w:r>
        <w:br/>
      </w:r>
      <w:r>
        <w:rPr>
          <w:rStyle w:val="NormalTok"/>
        </w:rPr>
        <w:t xml:space="preserve">         </w:t>
      </w:r>
      <w:r>
        <w:rPr>
          <w:rStyle w:val="StringTok"/>
        </w:rPr>
        <w:t>`</w:t>
      </w:r>
      <w:r>
        <w:rPr>
          <w:rStyle w:val="AttributeTok"/>
        </w:rPr>
        <w:t>Height (km)</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 xml:space="preserve">(h </w:t>
      </w:r>
      <w:r>
        <w:rPr>
          <w:rStyle w:val="SpecialCharTok"/>
        </w:rPr>
        <w:t>/</w:t>
      </w:r>
      <w:r>
        <w:rPr>
          <w:rStyle w:val="NormalTok"/>
        </w:rPr>
        <w:t xml:space="preserve"> </w:t>
      </w:r>
      <w:r>
        <w:rPr>
          <w:rStyle w:val="DecValTok"/>
        </w:rPr>
        <w:t>1000</w:t>
      </w:r>
      <w:r>
        <w:rPr>
          <w:rStyle w:val="NormalTok"/>
        </w:rPr>
        <w:t xml:space="preserve">, </w:t>
      </w:r>
      <w:r>
        <w:rPr>
          <w:rStyle w:val="DecValTok"/>
        </w:rPr>
        <w:t>2</w:t>
      </w:r>
      <w:r>
        <w:rPr>
          <w:rStyle w:val="NormalTok"/>
        </w:rPr>
        <w:t>),</w:t>
      </w:r>
      <w:r>
        <w:br/>
      </w:r>
      <w:r>
        <w:rPr>
          <w:rStyle w:val="NormalTok"/>
        </w:rPr>
        <w:t xml:space="preserve">         </w:t>
      </w:r>
      <w:r>
        <w:rPr>
          <w:rStyle w:val="StringTok"/>
        </w:rPr>
        <w:t>`</w:t>
      </w:r>
      <w:r>
        <w:rPr>
          <w:rStyle w:val="AttributeTok"/>
        </w:rPr>
        <w:t>Extent (km2)</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 xml:space="preserve">(w </w:t>
      </w:r>
      <w:r>
        <w:rPr>
          <w:rStyle w:val="SpecialCharTok"/>
        </w:rPr>
        <w:t>*</w:t>
      </w:r>
      <w:r>
        <w:rPr>
          <w:rStyle w:val="NormalTok"/>
        </w:rPr>
        <w:t xml:space="preserve"> h </w:t>
      </w:r>
      <w:r>
        <w:rPr>
          <w:rStyle w:val="SpecialCharTok"/>
        </w:rPr>
        <w:t>/</w:t>
      </w:r>
      <w:r>
        <w:rPr>
          <w:rStyle w:val="NormalTok"/>
        </w:rPr>
        <w:t xml:space="preserve"> </w:t>
      </w:r>
      <w:r>
        <w:rPr>
          <w:rStyle w:val="FloatTok"/>
        </w:rPr>
        <w:t>1e6</w:t>
      </w:r>
      <w:r>
        <w:rPr>
          <w:rStyle w:val="NormalTok"/>
        </w:rPr>
        <w:t xml:space="preserve">, </w:t>
      </w:r>
      <w:r>
        <w:rPr>
          <w:rStyle w:val="DecValTok"/>
        </w:rPr>
        <w:t>2</w:t>
      </w:r>
      <w:r>
        <w:rPr>
          <w:rStyle w:val="NormalTok"/>
        </w:rPr>
        <w:t>))</w:t>
      </w:r>
      <w:r>
        <w:br/>
      </w:r>
      <w:r>
        <w:rPr>
          <w:rStyle w:val="NormalTok"/>
        </w:rPr>
        <w:t>}</w:t>
      </w:r>
      <w:r>
        <w:br/>
      </w:r>
      <w:r>
        <w:br/>
      </w:r>
      <w:r>
        <w:rPr>
          <w:rStyle w:val="NormalTok"/>
        </w:rPr>
        <w:t xml:space="preserve">RES_M </w:t>
      </w:r>
      <w:r>
        <w:rPr>
          <w:rStyle w:val="OtherTok"/>
        </w:rPr>
        <w:t>&lt;-</w:t>
      </w:r>
      <w:r>
        <w:rPr>
          <w:rStyle w:val="NormalTok"/>
        </w:rPr>
        <w:t xml:space="preserve"> </w:t>
      </w:r>
      <w:r>
        <w:rPr>
          <w:rStyle w:val="FunctionTok"/>
        </w:rPr>
        <w:t>res</w:t>
      </w:r>
      <w:r>
        <w:rPr>
          <w:rStyle w:val="NormalTok"/>
        </w:rPr>
        <w:t>(red)[</w:t>
      </w:r>
      <w:r>
        <w:rPr>
          <w:rStyle w:val="DecValTok"/>
        </w:rPr>
        <w:t>1</w:t>
      </w:r>
      <w:r>
        <w:rPr>
          <w:rStyle w:val="NormalTok"/>
        </w:rPr>
        <w:t>]</w:t>
      </w:r>
      <w:r>
        <w:br/>
      </w:r>
      <w:r>
        <w:br/>
      </w:r>
      <w:r>
        <w:rPr>
          <w:rStyle w:val="NormalTok"/>
        </w:rPr>
        <w:t xml:space="preserve">FOOT </w:t>
      </w:r>
      <w:r>
        <w:rPr>
          <w:rStyle w:val="OtherTok"/>
        </w:rPr>
        <w:t>&lt;-</w:t>
      </w:r>
      <w:r>
        <w:rPr>
          <w:rStyle w:val="NormalTok"/>
        </w:rPr>
        <w:t xml:space="preserve"> </w:t>
      </w:r>
      <w:r>
        <w:rPr>
          <w:rStyle w:val="FunctionTok"/>
        </w:rPr>
        <w:t>bind_rows</w:t>
      </w:r>
      <w:r>
        <w:rPr>
          <w:rStyle w:val="NormalTok"/>
        </w:rPr>
        <w:t>(</w:t>
      </w:r>
      <w:r>
        <w:br/>
      </w:r>
      <w:r>
        <w:rPr>
          <w:rStyle w:val="NormalTok"/>
        </w:rPr>
        <w:t xml:space="preserve">  </w:t>
      </w:r>
      <w:r>
        <w:rPr>
          <w:rStyle w:val="FunctionTok"/>
        </w:rPr>
        <w:t>footprint</w:t>
      </w:r>
      <w:r>
        <w:rPr>
          <w:rStyle w:val="NormalTok"/>
        </w:rPr>
        <w:t>(</w:t>
      </w:r>
      <w:r>
        <w:rPr>
          <w:rStyle w:val="StringTok"/>
        </w:rPr>
        <w:t>"Elevation, terrain grid"</w:t>
      </w:r>
      <w:r>
        <w:rPr>
          <w:rStyle w:val="NormalTok"/>
        </w:rPr>
        <w:t>, G),</w:t>
      </w:r>
      <w:r>
        <w:br/>
      </w:r>
      <w:r>
        <w:rPr>
          <w:rStyle w:val="NormalTok"/>
        </w:rPr>
        <w:t xml:space="preserve">  </w:t>
      </w:r>
      <w:r>
        <w:rPr>
          <w:rStyle w:val="FunctionTok"/>
        </w:rPr>
        <w:t>footprint</w:t>
      </w:r>
      <w:r>
        <w:rPr>
          <w:rStyle w:val="NormalTok"/>
        </w:rPr>
        <w:t>(</w:t>
      </w:r>
      <w:r>
        <w:rPr>
          <w:rStyle w:val="StringTok"/>
        </w:rPr>
        <w:t>"Beetle red stage"</w:t>
      </w:r>
      <w:r>
        <w:rPr>
          <w:rStyle w:val="NormalTok"/>
        </w:rPr>
        <w:t>,        red),</w:t>
      </w:r>
      <w:r>
        <w:br/>
      </w:r>
      <w:r>
        <w:rPr>
          <w:rStyle w:val="NormalTok"/>
        </w:rPr>
        <w:t xml:space="preserve">  </w:t>
      </w:r>
      <w:r>
        <w:rPr>
          <w:rStyle w:val="FunctionTok"/>
        </w:rPr>
        <w:t>footprint</w:t>
      </w:r>
      <w:r>
        <w:rPr>
          <w:rStyle w:val="NormalTok"/>
        </w:rPr>
        <w:t>(</w:t>
      </w:r>
      <w:r>
        <w:rPr>
          <w:rStyle w:val="StringTok"/>
        </w:rPr>
        <w:t>"Beetle grey stage, corrected"</w:t>
      </w:r>
      <w:r>
        <w:rPr>
          <w:rStyle w:val="NormalTok"/>
        </w:rPr>
        <w:t>, grey),</w:t>
      </w:r>
      <w:r>
        <w:br/>
      </w:r>
      <w:r>
        <w:rPr>
          <w:rStyle w:val="NormalTok"/>
        </w:rPr>
        <w:t xml:space="preserve">  </w:t>
      </w:r>
      <w:r>
        <w:rPr>
          <w:rStyle w:val="FunctionTok"/>
        </w:rPr>
        <w:t>footprint</w:t>
      </w:r>
      <w:r>
        <w:rPr>
          <w:rStyle w:val="NormalTok"/>
        </w:rPr>
        <w:t>(</w:t>
      </w:r>
      <w:r>
        <w:rPr>
          <w:rStyle w:val="StringTok"/>
        </w:rPr>
        <w:t>"Beetle grey stage, deprecated"</w:t>
      </w:r>
      <w:r>
        <w:rPr>
          <w:rStyle w:val="NormalTok"/>
        </w:rPr>
        <w:t xml:space="preserve">, </w:t>
      </w:r>
      <w:r>
        <w:rPr>
          <w:rStyle w:val="FunctionTok"/>
        </w:rPr>
        <w:t>rast</w:t>
      </w:r>
      <w:r>
        <w:rPr>
          <w:rStyle w:val="NormalTok"/>
        </w:rPr>
        <w:t>(</w:t>
      </w:r>
      <w:r>
        <w:rPr>
          <w:rStyle w:val="FunctionTok"/>
        </w:rPr>
        <w:t>dpath</w:t>
      </w:r>
      <w:r>
        <w:rPr>
          <w:rStyle w:val="NormalTok"/>
        </w:rPr>
        <w:t>(</w:t>
      </w:r>
      <w:r>
        <w:rPr>
          <w:rStyle w:val="StringTok"/>
        </w:rPr>
        <w:t>"beetle_stages"</w:t>
      </w:r>
      <w:r>
        <w:rPr>
          <w:rStyle w:val="NormalTok"/>
        </w:rPr>
        <w:t xml:space="preserve">, </w:t>
      </w:r>
      <w:r>
        <w:rPr>
          <w:rStyle w:val="StringTok"/>
        </w:rPr>
        <w:t>"Beetle.Outbreak.GreyStage.tif"</w:t>
      </w:r>
      <w:r>
        <w:rPr>
          <w:rStyle w:val="NormalTok"/>
        </w:rPr>
        <w:t>))),</w:t>
      </w:r>
      <w:r>
        <w:br/>
      </w:r>
      <w:r>
        <w:rPr>
          <w:rStyle w:val="NormalTok"/>
        </w:rPr>
        <w:t xml:space="preserve">  </w:t>
      </w:r>
      <w:r>
        <w:rPr>
          <w:rStyle w:val="FunctionTok"/>
        </w:rPr>
        <w:t>footprint</w:t>
      </w:r>
      <w:r>
        <w:rPr>
          <w:rStyle w:val="NormalTok"/>
        </w:rPr>
        <w:t>(</w:t>
      </w:r>
      <w:r>
        <w:rPr>
          <w:rStyle w:val="StringTok"/>
        </w:rPr>
        <w:t>"Beetle continuous (spatstat)"</w:t>
      </w:r>
      <w:r>
        <w:rPr>
          <w:rStyle w:val="NormalTok"/>
        </w:rPr>
        <w:t xml:space="preserve">, </w:t>
      </w:r>
      <w:r>
        <w:rPr>
          <w:rStyle w:val="FunctionTok"/>
        </w:rPr>
        <w:t>rast</w:t>
      </w:r>
      <w:r>
        <w:rPr>
          <w:rStyle w:val="NormalTok"/>
        </w:rPr>
        <w:t>(</w:t>
      </w:r>
      <w:r>
        <w:rPr>
          <w:rStyle w:val="FunctionTok"/>
        </w:rPr>
        <w:t>dpath</w:t>
      </w:r>
      <w:r>
        <w:rPr>
          <w:rStyle w:val="NormalTok"/>
        </w:rPr>
        <w:t>(</w:t>
      </w:r>
      <w:r>
        <w:rPr>
          <w:rStyle w:val="StringTok"/>
        </w:rPr>
        <w:t>"beetle_stages"</w:t>
      </w:r>
      <w:r>
        <w:rPr>
          <w:rStyle w:val="NormalTok"/>
        </w:rPr>
        <w:t xml:space="preserve">, </w:t>
      </w:r>
      <w:r>
        <w:rPr>
          <w:rStyle w:val="StringTok"/>
        </w:rPr>
        <w:t>"MPB.classified.spatstat.tif"</w:t>
      </w:r>
      <w:r>
        <w:rPr>
          <w:rStyle w:val="NormalTok"/>
        </w:rPr>
        <w:t>))),</w:t>
      </w:r>
      <w:r>
        <w:br/>
      </w:r>
      <w:r>
        <w:rPr>
          <w:rStyle w:val="NormalTok"/>
        </w:rPr>
        <w:t xml:space="preserve">  </w:t>
      </w:r>
      <w:r>
        <w:rPr>
          <w:rStyle w:val="FunctionTok"/>
        </w:rPr>
        <w:t>footprint</w:t>
      </w:r>
      <w:r>
        <w:rPr>
          <w:rStyle w:val="NormalTok"/>
        </w:rPr>
        <w:t>(</w:t>
      </w:r>
      <w:r>
        <w:rPr>
          <w:rStyle w:val="StringTok"/>
        </w:rPr>
        <w:t>"Burn severity, classified"</w:t>
      </w:r>
      <w:r>
        <w:rPr>
          <w:rStyle w:val="NormalTok"/>
        </w:rPr>
        <w:t>, sev),</w:t>
      </w:r>
      <w:r>
        <w:br/>
      </w:r>
      <w:r>
        <w:rPr>
          <w:rStyle w:val="NormalTok"/>
        </w:rPr>
        <w:t xml:space="preserve">  </w:t>
      </w:r>
      <w:r>
        <w:rPr>
          <w:rStyle w:val="FunctionTok"/>
        </w:rPr>
        <w:t>footprint</w:t>
      </w:r>
      <w:r>
        <w:rPr>
          <w:rStyle w:val="NormalTok"/>
        </w:rPr>
        <w:t>(</w:t>
      </w:r>
      <w:r>
        <w:rPr>
          <w:rStyle w:val="StringTok"/>
        </w:rPr>
        <w:t>"Beetle by fire intersection"</w:t>
      </w:r>
      <w:r>
        <w:rPr>
          <w:rStyle w:val="NormalTok"/>
        </w:rPr>
        <w:t xml:space="preserve">, </w:t>
      </w:r>
      <w:r>
        <w:rPr>
          <w:rStyle w:val="FunctionTok"/>
        </w:rPr>
        <w:t>rast</w:t>
      </w:r>
      <w:r>
        <w:rPr>
          <w:rStyle w:val="NormalTok"/>
        </w:rPr>
        <w:t>(</w:t>
      </w:r>
      <w:r>
        <w:rPr>
          <w:rStyle w:val="FunctionTok"/>
        </w:rPr>
        <w:t>dpath</w:t>
      </w:r>
      <w:r>
        <w:rPr>
          <w:rStyle w:val="NormalTok"/>
        </w:rPr>
        <w:t>(</w:t>
      </w:r>
      <w:r>
        <w:rPr>
          <w:rStyle w:val="StringTok"/>
        </w:rPr>
        <w:t>"beetle_fire_interactive"</w:t>
      </w:r>
      <w:r>
        <w:rPr>
          <w:rStyle w:val="NormalTok"/>
        </w:rPr>
        <w:t xml:space="preserve">, </w:t>
      </w:r>
      <w:r>
        <w:rPr>
          <w:rStyle w:val="StringTok"/>
        </w:rPr>
        <w:t>"mpbred_firehigh.tif"</w:t>
      </w:r>
      <w:r>
        <w:rPr>
          <w:rStyle w:val="NormalTok"/>
        </w:rPr>
        <w:t>))))</w:t>
      </w:r>
      <w:r>
        <w:br/>
      </w:r>
      <w:r>
        <w:br/>
      </w:r>
      <w:r>
        <w:rPr>
          <w:rStyle w:val="NormalTok"/>
        </w:rPr>
        <w:t xml:space="preserve">PERIM_KM2 </w:t>
      </w:r>
      <w:r>
        <w:rPr>
          <w:rStyle w:val="OtherTok"/>
        </w:rPr>
        <w:t>&lt;-</w:t>
      </w:r>
      <w:r>
        <w:rPr>
          <w:rStyle w:val="NormalTok"/>
        </w:rPr>
        <w:t xml:space="preserve"> </w:t>
      </w:r>
      <w:r>
        <w:rPr>
          <w:rStyle w:val="FunctionTok"/>
        </w:rPr>
        <w:t>as.numeric</w:t>
      </w:r>
      <w:r>
        <w:rPr>
          <w:rStyle w:val="NormalTok"/>
        </w:rPr>
        <w:t>(</w:t>
      </w:r>
      <w:r>
        <w:rPr>
          <w:rStyle w:val="FunctionTok"/>
        </w:rPr>
        <w:t>sum</w:t>
      </w:r>
      <w:r>
        <w:rPr>
          <w:rStyle w:val="NormalTok"/>
        </w:rPr>
        <w:t>(</w:t>
      </w:r>
      <w:r>
        <w:rPr>
          <w:rStyle w:val="FunctionTok"/>
        </w:rPr>
        <w:t>expanse</w:t>
      </w:r>
      <w:r>
        <w:rPr>
          <w:rStyle w:val="NormalTok"/>
        </w:rPr>
        <w:t xml:space="preserve">(per, </w:t>
      </w:r>
      <w:r>
        <w:rPr>
          <w:rStyle w:val="AttributeTok"/>
        </w:rPr>
        <w:t>unit =</w:t>
      </w:r>
      <w:r>
        <w:rPr>
          <w:rStyle w:val="NormalTok"/>
        </w:rPr>
        <w:t xml:space="preserve"> </w:t>
      </w:r>
      <w:r>
        <w:rPr>
          <w:rStyle w:val="StringTok"/>
        </w:rPr>
        <w:t>"km"</w:t>
      </w:r>
      <w:r>
        <w:rPr>
          <w:rStyle w:val="NormalTok"/>
        </w:rPr>
        <w:t>)))</w:t>
      </w:r>
      <w:r>
        <w:br/>
      </w:r>
      <w:r>
        <w:rPr>
          <w:rStyle w:val="NormalTok"/>
        </w:rPr>
        <w:lastRenderedPageBreak/>
        <w:t xml:space="preserve">RECT_KM2  </w:t>
      </w:r>
      <w:r>
        <w:rPr>
          <w:rStyle w:val="OtherTok"/>
        </w:rPr>
        <w:t>&lt;-</w:t>
      </w:r>
      <w:r>
        <w:rPr>
          <w:rStyle w:val="NormalTok"/>
        </w:rPr>
        <w:t xml:space="preserve"> FOOT</w:t>
      </w:r>
      <w:r>
        <w:rPr>
          <w:rStyle w:val="SpecialCharTok"/>
        </w:rPr>
        <w:t>$</w:t>
      </w:r>
      <w:r>
        <w:rPr>
          <w:rStyle w:val="StringTok"/>
        </w:rPr>
        <w:t>`</w:t>
      </w:r>
      <w:r>
        <w:rPr>
          <w:rStyle w:val="AttributeTok"/>
        </w:rPr>
        <w:t>Extent (km2)</w:t>
      </w:r>
      <w:r>
        <w:rPr>
          <w:rStyle w:val="StringTok"/>
        </w:rPr>
        <w:t>`</w:t>
      </w:r>
      <w:r>
        <w:rPr>
          <w:rStyle w:val="NormalTok"/>
        </w:rPr>
        <w:t>[FOOT</w:t>
      </w:r>
      <w:r>
        <w:rPr>
          <w:rStyle w:val="SpecialCharTok"/>
        </w:rPr>
        <w:t>$</w:t>
      </w:r>
      <w:r>
        <w:rPr>
          <w:rStyle w:val="NormalTok"/>
        </w:rPr>
        <w:t xml:space="preserve">Surface </w:t>
      </w:r>
      <w:r>
        <w:rPr>
          <w:rStyle w:val="SpecialCharTok"/>
        </w:rPr>
        <w:t>==</w:t>
      </w:r>
      <w:r>
        <w:rPr>
          <w:rStyle w:val="NormalTok"/>
        </w:rPr>
        <w:t xml:space="preserve"> </w:t>
      </w:r>
      <w:r>
        <w:rPr>
          <w:rStyle w:val="StringTok"/>
        </w:rPr>
        <w:t>"Beetle red stage"</w:t>
      </w:r>
      <w:r>
        <w:rPr>
          <w:rStyle w:val="NormalTok"/>
        </w:rPr>
        <w:t>]</w:t>
      </w:r>
      <w:r>
        <w:br/>
      </w:r>
      <w:r>
        <w:rPr>
          <w:rStyle w:val="NormalTok"/>
        </w:rPr>
        <w:t xml:space="preserve">GRID_KM2  </w:t>
      </w:r>
      <w:r>
        <w:rPr>
          <w:rStyle w:val="OtherTok"/>
        </w:rPr>
        <w:t>&lt;-</w:t>
      </w:r>
      <w:r>
        <w:rPr>
          <w:rStyle w:val="NormalTok"/>
        </w:rPr>
        <w:t xml:space="preserve"> FOOT</w:t>
      </w:r>
      <w:r>
        <w:rPr>
          <w:rStyle w:val="SpecialCharTok"/>
        </w:rPr>
        <w:t>$</w:t>
      </w:r>
      <w:r>
        <w:rPr>
          <w:rStyle w:val="StringTok"/>
        </w:rPr>
        <w:t>`</w:t>
      </w:r>
      <w:r>
        <w:rPr>
          <w:rStyle w:val="AttributeTok"/>
        </w:rPr>
        <w:t>Extent (km2)</w:t>
      </w:r>
      <w:r>
        <w:rPr>
          <w:rStyle w:val="StringTok"/>
        </w:rPr>
        <w:t>`</w:t>
      </w:r>
      <w:r>
        <w:rPr>
          <w:rStyle w:val="NormalTok"/>
        </w:rPr>
        <w:t>[FOOT</w:t>
      </w:r>
      <w:r>
        <w:rPr>
          <w:rStyle w:val="SpecialCharTok"/>
        </w:rPr>
        <w:t>$</w:t>
      </w:r>
      <w:r>
        <w:rPr>
          <w:rStyle w:val="NormalTok"/>
        </w:rPr>
        <w:t xml:space="preserve">Surface </w:t>
      </w:r>
      <w:r>
        <w:rPr>
          <w:rStyle w:val="SpecialCharTok"/>
        </w:rPr>
        <w:t>==</w:t>
      </w:r>
      <w:r>
        <w:rPr>
          <w:rStyle w:val="NormalTok"/>
        </w:rPr>
        <w:t xml:space="preserve"> </w:t>
      </w:r>
      <w:r>
        <w:rPr>
          <w:rStyle w:val="StringTok"/>
        </w:rPr>
        <w:t>"Elevation, terrain grid"</w:t>
      </w:r>
      <w:r>
        <w:rPr>
          <w:rStyle w:val="NormalTok"/>
        </w:rPr>
        <w:t>]</w:t>
      </w:r>
      <w:r>
        <w:br/>
      </w:r>
      <w:r>
        <w:br/>
      </w:r>
      <w:r>
        <w:rPr>
          <w:rStyle w:val="FunctionTok"/>
        </w:rPr>
        <w:t>show</w:t>
      </w:r>
      <w:r>
        <w:rPr>
          <w:rStyle w:val="NormalTok"/>
        </w:rPr>
        <w:t xml:space="preserve">(FOOT, </w:t>
      </w:r>
      <w:r>
        <w:rPr>
          <w:rStyle w:val="StringTok"/>
        </w:rPr>
        <w:t>"tbl-footprints"</w:t>
      </w:r>
      <w:r>
        <w:rPr>
          <w:rStyle w:val="NormalTok"/>
        </w:rPr>
        <w:t xml:space="preserve">, </w:t>
      </w:r>
      <w:r>
        <w:rPr>
          <w:rStyle w:val="StringTok"/>
        </w:rPr>
        <w:t>"lrrrrrr"</w:t>
      </w:r>
      <w:r>
        <w:rPr>
          <w:rStyle w:val="NormalTok"/>
        </w:rPr>
        <w:t>)</w:t>
      </w:r>
    </w:p>
    <w:tbl>
      <w:tblPr>
        <w:tblStyle w:val="Table"/>
        <w:tblW w:w="5000" w:type="pct"/>
        <w:tblLayout w:type="fixed"/>
        <w:tblLook w:val="0000" w:firstRow="0" w:lastRow="0" w:firstColumn="0" w:lastColumn="0" w:noHBand="0" w:noVBand="0"/>
      </w:tblPr>
      <w:tblGrid>
        <w:gridCol w:w="9360"/>
      </w:tblGrid>
      <w:tr w:rsidR="003E1766" w14:paraId="31BB9E79" w14:textId="77777777">
        <w:tc>
          <w:tcPr>
            <w:tcW w:w="7920" w:type="dxa"/>
          </w:tcPr>
          <w:p w14:paraId="7F75657D" w14:textId="77777777" w:rsidR="003E1766" w:rsidRDefault="00000000">
            <w:pPr>
              <w:pStyle w:val="ImageCaption"/>
              <w:spacing w:before="200"/>
            </w:pPr>
            <w:bookmarkStart w:id="6" w:name="tbl-footprints"/>
            <w:r>
              <w:t>Table 2: Footprints of the local classified surfaces against the terrain grid. Every disturbance surface is confined to a rectangle of roughly eight square kilometres; the terrain grid covers thirty-four times that area.</w:t>
            </w:r>
          </w:p>
          <w:tbl>
            <w:tblPr>
              <w:tblStyle w:val="Table"/>
              <w:tblW w:w="0" w:type="auto"/>
              <w:tblLook w:val="0020" w:firstRow="1" w:lastRow="0" w:firstColumn="0" w:lastColumn="0" w:noHBand="0" w:noVBand="0"/>
            </w:tblPr>
            <w:tblGrid>
              <w:gridCol w:w="1131"/>
              <w:gridCol w:w="1131"/>
              <w:gridCol w:w="1131"/>
              <w:gridCol w:w="1131"/>
              <w:gridCol w:w="1131"/>
              <w:gridCol w:w="1131"/>
              <w:gridCol w:w="1131"/>
            </w:tblGrid>
            <w:tr w:rsidR="003E1766" w14:paraId="7BDB0106" w14:textId="77777777" w:rsidTr="003E1766">
              <w:trPr>
                <w:cnfStyle w:val="100000000000" w:firstRow="1" w:lastRow="0" w:firstColumn="0" w:lastColumn="0" w:oddVBand="0" w:evenVBand="0" w:oddHBand="0" w:evenHBand="0" w:firstRowFirstColumn="0" w:firstRowLastColumn="0" w:lastRowFirstColumn="0" w:lastRowLastColumn="0"/>
                <w:tblHeader/>
              </w:trPr>
              <w:tc>
                <w:tcPr>
                  <w:tcW w:w="1131" w:type="dxa"/>
                </w:tcPr>
                <w:p w14:paraId="55C36D36" w14:textId="77777777" w:rsidR="003E1766" w:rsidRDefault="00000000">
                  <w:pPr>
                    <w:pStyle w:val="Compact"/>
                    <w:jc w:val="center"/>
                  </w:pPr>
                  <w:r>
                    <w:t>Surface</w:t>
                  </w:r>
                </w:p>
              </w:tc>
              <w:tc>
                <w:tcPr>
                  <w:tcW w:w="1131" w:type="dxa"/>
                </w:tcPr>
                <w:p w14:paraId="454193BF" w14:textId="77777777" w:rsidR="003E1766" w:rsidRDefault="00000000">
                  <w:pPr>
                    <w:pStyle w:val="Compact"/>
                    <w:jc w:val="center"/>
                  </w:pPr>
                  <w:r>
                    <w:t>Rows</w:t>
                  </w:r>
                </w:p>
              </w:tc>
              <w:tc>
                <w:tcPr>
                  <w:tcW w:w="1131" w:type="dxa"/>
                </w:tcPr>
                <w:p w14:paraId="7FCDEC23" w14:textId="77777777" w:rsidR="003E1766" w:rsidRDefault="00000000">
                  <w:pPr>
                    <w:pStyle w:val="Compact"/>
                    <w:jc w:val="center"/>
                  </w:pPr>
                  <w:r>
                    <w:t>Cols</w:t>
                  </w:r>
                </w:p>
              </w:tc>
              <w:tc>
                <w:tcPr>
                  <w:tcW w:w="1131" w:type="dxa"/>
                </w:tcPr>
                <w:p w14:paraId="19E8EE2F" w14:textId="77777777" w:rsidR="003E1766" w:rsidRDefault="00000000">
                  <w:pPr>
                    <w:pStyle w:val="Compact"/>
                    <w:jc w:val="center"/>
                  </w:pPr>
                  <w:r>
                    <w:t>Cell (m)</w:t>
                  </w:r>
                </w:p>
              </w:tc>
              <w:tc>
                <w:tcPr>
                  <w:tcW w:w="1131" w:type="dxa"/>
                </w:tcPr>
                <w:p w14:paraId="1806311B" w14:textId="77777777" w:rsidR="003E1766" w:rsidRDefault="00000000">
                  <w:pPr>
                    <w:pStyle w:val="Compact"/>
                    <w:jc w:val="center"/>
                  </w:pPr>
                  <w:r>
                    <w:t>Width (km)</w:t>
                  </w:r>
                </w:p>
              </w:tc>
              <w:tc>
                <w:tcPr>
                  <w:tcW w:w="1131" w:type="dxa"/>
                </w:tcPr>
                <w:p w14:paraId="40969CD8" w14:textId="77777777" w:rsidR="003E1766" w:rsidRDefault="00000000">
                  <w:pPr>
                    <w:pStyle w:val="Compact"/>
                    <w:jc w:val="center"/>
                  </w:pPr>
                  <w:r>
                    <w:t>Height (km)</w:t>
                  </w:r>
                </w:p>
              </w:tc>
              <w:tc>
                <w:tcPr>
                  <w:tcW w:w="1131" w:type="dxa"/>
                </w:tcPr>
                <w:p w14:paraId="6D0BE19C" w14:textId="77777777" w:rsidR="003E1766" w:rsidRDefault="00000000">
                  <w:pPr>
                    <w:pStyle w:val="Compact"/>
                    <w:jc w:val="center"/>
                  </w:pPr>
                  <w:r>
                    <w:t>Extent (km2)</w:t>
                  </w:r>
                </w:p>
              </w:tc>
            </w:tr>
            <w:tr w:rsidR="003E1766" w14:paraId="0E4CB64B" w14:textId="77777777">
              <w:tc>
                <w:tcPr>
                  <w:tcW w:w="1131" w:type="dxa"/>
                </w:tcPr>
                <w:p w14:paraId="1BC33DD7" w14:textId="77777777" w:rsidR="003E1766" w:rsidRDefault="00000000">
                  <w:pPr>
                    <w:pStyle w:val="Compact"/>
                    <w:jc w:val="center"/>
                  </w:pPr>
                  <w:r>
                    <w:t>Elevation, terrain grid</w:t>
                  </w:r>
                </w:p>
              </w:tc>
              <w:tc>
                <w:tcPr>
                  <w:tcW w:w="1131" w:type="dxa"/>
                </w:tcPr>
                <w:p w14:paraId="2C2821EC" w14:textId="77777777" w:rsidR="003E1766" w:rsidRDefault="00000000">
                  <w:pPr>
                    <w:pStyle w:val="Compact"/>
                    <w:jc w:val="center"/>
                  </w:pPr>
                  <w:r>
                    <w:t>695</w:t>
                  </w:r>
                </w:p>
              </w:tc>
              <w:tc>
                <w:tcPr>
                  <w:tcW w:w="1131" w:type="dxa"/>
                </w:tcPr>
                <w:p w14:paraId="1AAA12C9" w14:textId="77777777" w:rsidR="003E1766" w:rsidRDefault="00000000">
                  <w:pPr>
                    <w:pStyle w:val="Compact"/>
                    <w:jc w:val="center"/>
                  </w:pPr>
                  <w:r>
                    <w:t>639</w:t>
                  </w:r>
                </w:p>
              </w:tc>
              <w:tc>
                <w:tcPr>
                  <w:tcW w:w="1131" w:type="dxa"/>
                </w:tcPr>
                <w:p w14:paraId="099F5767" w14:textId="77777777" w:rsidR="003E1766" w:rsidRDefault="00000000">
                  <w:pPr>
                    <w:pStyle w:val="Compact"/>
                    <w:jc w:val="center"/>
                  </w:pPr>
                  <w:r>
                    <w:t>25.11</w:t>
                  </w:r>
                </w:p>
              </w:tc>
              <w:tc>
                <w:tcPr>
                  <w:tcW w:w="1131" w:type="dxa"/>
                </w:tcPr>
                <w:p w14:paraId="40E8CE9A" w14:textId="77777777" w:rsidR="003E1766" w:rsidRDefault="00000000">
                  <w:pPr>
                    <w:pStyle w:val="Compact"/>
                    <w:jc w:val="center"/>
                  </w:pPr>
                  <w:r>
                    <w:t>16.05</w:t>
                  </w:r>
                </w:p>
              </w:tc>
              <w:tc>
                <w:tcPr>
                  <w:tcW w:w="1131" w:type="dxa"/>
                </w:tcPr>
                <w:p w14:paraId="3E4ACF06" w14:textId="77777777" w:rsidR="003E1766" w:rsidRDefault="00000000">
                  <w:pPr>
                    <w:pStyle w:val="Compact"/>
                    <w:jc w:val="center"/>
                  </w:pPr>
                  <w:r>
                    <w:t>17.45</w:t>
                  </w:r>
                </w:p>
              </w:tc>
              <w:tc>
                <w:tcPr>
                  <w:tcW w:w="1131" w:type="dxa"/>
                </w:tcPr>
                <w:p w14:paraId="56F4F44B" w14:textId="77777777" w:rsidR="003E1766" w:rsidRDefault="00000000">
                  <w:pPr>
                    <w:pStyle w:val="Compact"/>
                    <w:jc w:val="center"/>
                  </w:pPr>
                  <w:r>
                    <w:t>280.09</w:t>
                  </w:r>
                </w:p>
              </w:tc>
            </w:tr>
            <w:tr w:rsidR="003E1766" w14:paraId="4E5252B3" w14:textId="77777777">
              <w:tc>
                <w:tcPr>
                  <w:tcW w:w="1131" w:type="dxa"/>
                </w:tcPr>
                <w:p w14:paraId="2FFA14F1" w14:textId="77777777" w:rsidR="003E1766" w:rsidRDefault="00000000">
                  <w:pPr>
                    <w:pStyle w:val="Compact"/>
                    <w:jc w:val="center"/>
                  </w:pPr>
                  <w:r>
                    <w:t>Beetle red stage</w:t>
                  </w:r>
                </w:p>
              </w:tc>
              <w:tc>
                <w:tcPr>
                  <w:tcW w:w="1131" w:type="dxa"/>
                </w:tcPr>
                <w:p w14:paraId="28023626" w14:textId="77777777" w:rsidR="003E1766" w:rsidRDefault="00000000">
                  <w:pPr>
                    <w:pStyle w:val="Compact"/>
                    <w:jc w:val="center"/>
                  </w:pPr>
                  <w:r>
                    <w:t>135</w:t>
                  </w:r>
                </w:p>
              </w:tc>
              <w:tc>
                <w:tcPr>
                  <w:tcW w:w="1131" w:type="dxa"/>
                </w:tcPr>
                <w:p w14:paraId="77E4060D" w14:textId="77777777" w:rsidR="003E1766" w:rsidRDefault="00000000">
                  <w:pPr>
                    <w:pStyle w:val="Compact"/>
                    <w:jc w:val="center"/>
                  </w:pPr>
                  <w:r>
                    <w:t>66</w:t>
                  </w:r>
                </w:p>
              </w:tc>
              <w:tc>
                <w:tcPr>
                  <w:tcW w:w="1131" w:type="dxa"/>
                </w:tcPr>
                <w:p w14:paraId="01C90E0C" w14:textId="77777777" w:rsidR="003E1766" w:rsidRDefault="00000000">
                  <w:pPr>
                    <w:pStyle w:val="Compact"/>
                    <w:jc w:val="center"/>
                  </w:pPr>
                  <w:r>
                    <w:t>29.56</w:t>
                  </w:r>
                </w:p>
              </w:tc>
              <w:tc>
                <w:tcPr>
                  <w:tcW w:w="1131" w:type="dxa"/>
                </w:tcPr>
                <w:p w14:paraId="192C9670" w14:textId="77777777" w:rsidR="003E1766" w:rsidRDefault="00000000">
                  <w:pPr>
                    <w:pStyle w:val="Compact"/>
                    <w:jc w:val="center"/>
                  </w:pPr>
                  <w:r>
                    <w:t>1.95</w:t>
                  </w:r>
                </w:p>
              </w:tc>
              <w:tc>
                <w:tcPr>
                  <w:tcW w:w="1131" w:type="dxa"/>
                </w:tcPr>
                <w:p w14:paraId="5E940361" w14:textId="77777777" w:rsidR="003E1766" w:rsidRDefault="00000000">
                  <w:pPr>
                    <w:pStyle w:val="Compact"/>
                    <w:jc w:val="center"/>
                  </w:pPr>
                  <w:r>
                    <w:t>3.99</w:t>
                  </w:r>
                </w:p>
              </w:tc>
              <w:tc>
                <w:tcPr>
                  <w:tcW w:w="1131" w:type="dxa"/>
                </w:tcPr>
                <w:p w14:paraId="6F529606" w14:textId="77777777" w:rsidR="003E1766" w:rsidRDefault="00000000">
                  <w:pPr>
                    <w:pStyle w:val="Compact"/>
                    <w:jc w:val="center"/>
                  </w:pPr>
                  <w:r>
                    <w:t>7.78</w:t>
                  </w:r>
                </w:p>
              </w:tc>
            </w:tr>
            <w:tr w:rsidR="003E1766" w14:paraId="4E0C6AB1" w14:textId="77777777">
              <w:tc>
                <w:tcPr>
                  <w:tcW w:w="1131" w:type="dxa"/>
                </w:tcPr>
                <w:p w14:paraId="473B73DE" w14:textId="77777777" w:rsidR="003E1766" w:rsidRDefault="00000000">
                  <w:pPr>
                    <w:pStyle w:val="Compact"/>
                    <w:jc w:val="center"/>
                  </w:pPr>
                  <w:r>
                    <w:t>Beetle grey stage, corrected</w:t>
                  </w:r>
                </w:p>
              </w:tc>
              <w:tc>
                <w:tcPr>
                  <w:tcW w:w="1131" w:type="dxa"/>
                </w:tcPr>
                <w:p w14:paraId="4ED8F97E" w14:textId="77777777" w:rsidR="003E1766" w:rsidRDefault="00000000">
                  <w:pPr>
                    <w:pStyle w:val="Compact"/>
                    <w:jc w:val="center"/>
                  </w:pPr>
                  <w:r>
                    <w:t>135</w:t>
                  </w:r>
                </w:p>
              </w:tc>
              <w:tc>
                <w:tcPr>
                  <w:tcW w:w="1131" w:type="dxa"/>
                </w:tcPr>
                <w:p w14:paraId="74E83B8D" w14:textId="77777777" w:rsidR="003E1766" w:rsidRDefault="00000000">
                  <w:pPr>
                    <w:pStyle w:val="Compact"/>
                    <w:jc w:val="center"/>
                  </w:pPr>
                  <w:r>
                    <w:t>66</w:t>
                  </w:r>
                </w:p>
              </w:tc>
              <w:tc>
                <w:tcPr>
                  <w:tcW w:w="1131" w:type="dxa"/>
                </w:tcPr>
                <w:p w14:paraId="0C4175D4" w14:textId="77777777" w:rsidR="003E1766" w:rsidRDefault="00000000">
                  <w:pPr>
                    <w:pStyle w:val="Compact"/>
                    <w:jc w:val="center"/>
                  </w:pPr>
                  <w:r>
                    <w:t>29.56</w:t>
                  </w:r>
                </w:p>
              </w:tc>
              <w:tc>
                <w:tcPr>
                  <w:tcW w:w="1131" w:type="dxa"/>
                </w:tcPr>
                <w:p w14:paraId="4652052E" w14:textId="77777777" w:rsidR="003E1766" w:rsidRDefault="00000000">
                  <w:pPr>
                    <w:pStyle w:val="Compact"/>
                    <w:jc w:val="center"/>
                  </w:pPr>
                  <w:r>
                    <w:t>1.95</w:t>
                  </w:r>
                </w:p>
              </w:tc>
              <w:tc>
                <w:tcPr>
                  <w:tcW w:w="1131" w:type="dxa"/>
                </w:tcPr>
                <w:p w14:paraId="539D9445" w14:textId="77777777" w:rsidR="003E1766" w:rsidRDefault="00000000">
                  <w:pPr>
                    <w:pStyle w:val="Compact"/>
                    <w:jc w:val="center"/>
                  </w:pPr>
                  <w:r>
                    <w:t>3.99</w:t>
                  </w:r>
                </w:p>
              </w:tc>
              <w:tc>
                <w:tcPr>
                  <w:tcW w:w="1131" w:type="dxa"/>
                </w:tcPr>
                <w:p w14:paraId="5F4DFDBF" w14:textId="77777777" w:rsidR="003E1766" w:rsidRDefault="00000000">
                  <w:pPr>
                    <w:pStyle w:val="Compact"/>
                    <w:jc w:val="center"/>
                  </w:pPr>
                  <w:r>
                    <w:t>7.78</w:t>
                  </w:r>
                </w:p>
              </w:tc>
            </w:tr>
            <w:tr w:rsidR="003E1766" w14:paraId="63E0EA21" w14:textId="77777777">
              <w:tc>
                <w:tcPr>
                  <w:tcW w:w="1131" w:type="dxa"/>
                </w:tcPr>
                <w:p w14:paraId="4D65EE21" w14:textId="77777777" w:rsidR="003E1766" w:rsidRDefault="00000000">
                  <w:pPr>
                    <w:pStyle w:val="Compact"/>
                    <w:jc w:val="center"/>
                  </w:pPr>
                  <w:r>
                    <w:t>Beetle grey stage, deprecated</w:t>
                  </w:r>
                </w:p>
              </w:tc>
              <w:tc>
                <w:tcPr>
                  <w:tcW w:w="1131" w:type="dxa"/>
                </w:tcPr>
                <w:p w14:paraId="5A6D3C0E" w14:textId="77777777" w:rsidR="003E1766" w:rsidRDefault="00000000">
                  <w:pPr>
                    <w:pStyle w:val="Compact"/>
                    <w:jc w:val="center"/>
                  </w:pPr>
                  <w:r>
                    <w:t>135</w:t>
                  </w:r>
                </w:p>
              </w:tc>
              <w:tc>
                <w:tcPr>
                  <w:tcW w:w="1131" w:type="dxa"/>
                </w:tcPr>
                <w:p w14:paraId="2BA5DDA6" w14:textId="77777777" w:rsidR="003E1766" w:rsidRDefault="00000000">
                  <w:pPr>
                    <w:pStyle w:val="Compact"/>
                    <w:jc w:val="center"/>
                  </w:pPr>
                  <w:r>
                    <w:t>66</w:t>
                  </w:r>
                </w:p>
              </w:tc>
              <w:tc>
                <w:tcPr>
                  <w:tcW w:w="1131" w:type="dxa"/>
                </w:tcPr>
                <w:p w14:paraId="1534E6C0" w14:textId="77777777" w:rsidR="003E1766" w:rsidRDefault="00000000">
                  <w:pPr>
                    <w:pStyle w:val="Compact"/>
                    <w:jc w:val="center"/>
                  </w:pPr>
                  <w:r>
                    <w:t>29.56</w:t>
                  </w:r>
                </w:p>
              </w:tc>
              <w:tc>
                <w:tcPr>
                  <w:tcW w:w="1131" w:type="dxa"/>
                </w:tcPr>
                <w:p w14:paraId="29850521" w14:textId="77777777" w:rsidR="003E1766" w:rsidRDefault="00000000">
                  <w:pPr>
                    <w:pStyle w:val="Compact"/>
                    <w:jc w:val="center"/>
                  </w:pPr>
                  <w:r>
                    <w:t>1.95</w:t>
                  </w:r>
                </w:p>
              </w:tc>
              <w:tc>
                <w:tcPr>
                  <w:tcW w:w="1131" w:type="dxa"/>
                </w:tcPr>
                <w:p w14:paraId="6F22915C" w14:textId="77777777" w:rsidR="003E1766" w:rsidRDefault="00000000">
                  <w:pPr>
                    <w:pStyle w:val="Compact"/>
                    <w:jc w:val="center"/>
                  </w:pPr>
                  <w:r>
                    <w:t>3.99</w:t>
                  </w:r>
                </w:p>
              </w:tc>
              <w:tc>
                <w:tcPr>
                  <w:tcW w:w="1131" w:type="dxa"/>
                </w:tcPr>
                <w:p w14:paraId="1C2F767A" w14:textId="77777777" w:rsidR="003E1766" w:rsidRDefault="00000000">
                  <w:pPr>
                    <w:pStyle w:val="Compact"/>
                    <w:jc w:val="center"/>
                  </w:pPr>
                  <w:r>
                    <w:t>7.78</w:t>
                  </w:r>
                </w:p>
              </w:tc>
            </w:tr>
            <w:tr w:rsidR="003E1766" w14:paraId="21426D85" w14:textId="77777777">
              <w:tc>
                <w:tcPr>
                  <w:tcW w:w="1131" w:type="dxa"/>
                </w:tcPr>
                <w:p w14:paraId="4682DC97" w14:textId="77777777" w:rsidR="003E1766" w:rsidRDefault="00000000">
                  <w:pPr>
                    <w:pStyle w:val="Compact"/>
                    <w:jc w:val="center"/>
                  </w:pPr>
                  <w:r>
                    <w:t>Beetle continuous (spatstat)</w:t>
                  </w:r>
                </w:p>
              </w:tc>
              <w:tc>
                <w:tcPr>
                  <w:tcW w:w="1131" w:type="dxa"/>
                </w:tcPr>
                <w:p w14:paraId="25555636" w14:textId="77777777" w:rsidR="003E1766" w:rsidRDefault="00000000">
                  <w:pPr>
                    <w:pStyle w:val="Compact"/>
                    <w:jc w:val="center"/>
                  </w:pPr>
                  <w:r>
                    <w:t>52</w:t>
                  </w:r>
                </w:p>
              </w:tc>
              <w:tc>
                <w:tcPr>
                  <w:tcW w:w="1131" w:type="dxa"/>
                </w:tcPr>
                <w:p w14:paraId="55D928C9" w14:textId="77777777" w:rsidR="003E1766" w:rsidRDefault="00000000">
                  <w:pPr>
                    <w:pStyle w:val="Compact"/>
                    <w:jc w:val="center"/>
                  </w:pPr>
                  <w:r>
                    <w:t>47</w:t>
                  </w:r>
                </w:p>
              </w:tc>
              <w:tc>
                <w:tcPr>
                  <w:tcW w:w="1131" w:type="dxa"/>
                </w:tcPr>
                <w:p w14:paraId="06FE98B1" w14:textId="77777777" w:rsidR="003E1766" w:rsidRDefault="00000000">
                  <w:pPr>
                    <w:pStyle w:val="Compact"/>
                    <w:jc w:val="center"/>
                  </w:pPr>
                  <w:r>
                    <w:t>29.49</w:t>
                  </w:r>
                </w:p>
              </w:tc>
              <w:tc>
                <w:tcPr>
                  <w:tcW w:w="1131" w:type="dxa"/>
                </w:tcPr>
                <w:p w14:paraId="70346077" w14:textId="77777777" w:rsidR="003E1766" w:rsidRDefault="00000000">
                  <w:pPr>
                    <w:pStyle w:val="Compact"/>
                    <w:jc w:val="center"/>
                  </w:pPr>
                  <w:r>
                    <w:t>1.39</w:t>
                  </w:r>
                </w:p>
              </w:tc>
              <w:tc>
                <w:tcPr>
                  <w:tcW w:w="1131" w:type="dxa"/>
                </w:tcPr>
                <w:p w14:paraId="2465AED7" w14:textId="77777777" w:rsidR="003E1766" w:rsidRDefault="00000000">
                  <w:pPr>
                    <w:pStyle w:val="Compact"/>
                    <w:jc w:val="center"/>
                  </w:pPr>
                  <w:r>
                    <w:t>1.53</w:t>
                  </w:r>
                </w:p>
              </w:tc>
              <w:tc>
                <w:tcPr>
                  <w:tcW w:w="1131" w:type="dxa"/>
                </w:tcPr>
                <w:p w14:paraId="6BF14073" w14:textId="77777777" w:rsidR="003E1766" w:rsidRDefault="00000000">
                  <w:pPr>
                    <w:pStyle w:val="Compact"/>
                    <w:jc w:val="center"/>
                  </w:pPr>
                  <w:r>
                    <w:t>2.13</w:t>
                  </w:r>
                </w:p>
              </w:tc>
            </w:tr>
            <w:tr w:rsidR="003E1766" w14:paraId="12B0464D" w14:textId="77777777">
              <w:tc>
                <w:tcPr>
                  <w:tcW w:w="1131" w:type="dxa"/>
                </w:tcPr>
                <w:p w14:paraId="0C7056D2" w14:textId="77777777" w:rsidR="003E1766" w:rsidRDefault="00000000">
                  <w:pPr>
                    <w:pStyle w:val="Compact"/>
                    <w:jc w:val="center"/>
                  </w:pPr>
                  <w:r>
                    <w:t>Burn severity, classified</w:t>
                  </w:r>
                </w:p>
              </w:tc>
              <w:tc>
                <w:tcPr>
                  <w:tcW w:w="1131" w:type="dxa"/>
                </w:tcPr>
                <w:p w14:paraId="4CBF5F0D" w14:textId="77777777" w:rsidR="003E1766" w:rsidRDefault="00000000">
                  <w:pPr>
                    <w:pStyle w:val="Compact"/>
                    <w:jc w:val="center"/>
                  </w:pPr>
                  <w:r>
                    <w:t>134</w:t>
                  </w:r>
                </w:p>
              </w:tc>
              <w:tc>
                <w:tcPr>
                  <w:tcW w:w="1131" w:type="dxa"/>
                </w:tcPr>
                <w:p w14:paraId="64AE485E" w14:textId="77777777" w:rsidR="003E1766" w:rsidRDefault="00000000">
                  <w:pPr>
                    <w:pStyle w:val="Compact"/>
                    <w:jc w:val="center"/>
                  </w:pPr>
                  <w:r>
                    <w:t>66</w:t>
                  </w:r>
                </w:p>
              </w:tc>
              <w:tc>
                <w:tcPr>
                  <w:tcW w:w="1131" w:type="dxa"/>
                </w:tcPr>
                <w:p w14:paraId="0D1B2567" w14:textId="77777777" w:rsidR="003E1766" w:rsidRDefault="00000000">
                  <w:pPr>
                    <w:pStyle w:val="Compact"/>
                    <w:jc w:val="center"/>
                  </w:pPr>
                  <w:r>
                    <w:t>30.00</w:t>
                  </w:r>
                </w:p>
              </w:tc>
              <w:tc>
                <w:tcPr>
                  <w:tcW w:w="1131" w:type="dxa"/>
                </w:tcPr>
                <w:p w14:paraId="65769F6E" w14:textId="77777777" w:rsidR="003E1766" w:rsidRDefault="00000000">
                  <w:pPr>
                    <w:pStyle w:val="Compact"/>
                    <w:jc w:val="center"/>
                  </w:pPr>
                  <w:r>
                    <w:t>1.98</w:t>
                  </w:r>
                </w:p>
              </w:tc>
              <w:tc>
                <w:tcPr>
                  <w:tcW w:w="1131" w:type="dxa"/>
                </w:tcPr>
                <w:p w14:paraId="12CF35F3" w14:textId="77777777" w:rsidR="003E1766" w:rsidRDefault="00000000">
                  <w:pPr>
                    <w:pStyle w:val="Compact"/>
                    <w:jc w:val="center"/>
                  </w:pPr>
                  <w:r>
                    <w:t>4.02</w:t>
                  </w:r>
                </w:p>
              </w:tc>
              <w:tc>
                <w:tcPr>
                  <w:tcW w:w="1131" w:type="dxa"/>
                </w:tcPr>
                <w:p w14:paraId="32556FD7" w14:textId="77777777" w:rsidR="003E1766" w:rsidRDefault="00000000">
                  <w:pPr>
                    <w:pStyle w:val="Compact"/>
                    <w:jc w:val="center"/>
                  </w:pPr>
                  <w:r>
                    <w:t>7.96</w:t>
                  </w:r>
                </w:p>
              </w:tc>
            </w:tr>
            <w:tr w:rsidR="003E1766" w14:paraId="7DDD4D61" w14:textId="77777777">
              <w:tc>
                <w:tcPr>
                  <w:tcW w:w="1131" w:type="dxa"/>
                </w:tcPr>
                <w:p w14:paraId="0F85BE7C" w14:textId="77777777" w:rsidR="003E1766" w:rsidRDefault="00000000">
                  <w:pPr>
                    <w:pStyle w:val="Compact"/>
                    <w:jc w:val="center"/>
                  </w:pPr>
                  <w:r>
                    <w:t>Beetle by fire intersection</w:t>
                  </w:r>
                </w:p>
              </w:tc>
              <w:tc>
                <w:tcPr>
                  <w:tcW w:w="1131" w:type="dxa"/>
                </w:tcPr>
                <w:p w14:paraId="18E94B9A" w14:textId="77777777" w:rsidR="003E1766" w:rsidRDefault="00000000">
                  <w:pPr>
                    <w:pStyle w:val="Compact"/>
                    <w:jc w:val="center"/>
                  </w:pPr>
                  <w:r>
                    <w:t>136</w:t>
                  </w:r>
                </w:p>
              </w:tc>
              <w:tc>
                <w:tcPr>
                  <w:tcW w:w="1131" w:type="dxa"/>
                </w:tcPr>
                <w:p w14:paraId="49062165" w14:textId="77777777" w:rsidR="003E1766" w:rsidRDefault="00000000">
                  <w:pPr>
                    <w:pStyle w:val="Compact"/>
                    <w:jc w:val="center"/>
                  </w:pPr>
                  <w:r>
                    <w:t>67</w:t>
                  </w:r>
                </w:p>
              </w:tc>
              <w:tc>
                <w:tcPr>
                  <w:tcW w:w="1131" w:type="dxa"/>
                </w:tcPr>
                <w:p w14:paraId="0B3C005A" w14:textId="77777777" w:rsidR="003E1766" w:rsidRDefault="00000000">
                  <w:pPr>
                    <w:pStyle w:val="Compact"/>
                    <w:jc w:val="center"/>
                  </w:pPr>
                  <w:r>
                    <w:t>29.56</w:t>
                  </w:r>
                </w:p>
              </w:tc>
              <w:tc>
                <w:tcPr>
                  <w:tcW w:w="1131" w:type="dxa"/>
                </w:tcPr>
                <w:p w14:paraId="17E63C50" w14:textId="77777777" w:rsidR="003E1766" w:rsidRDefault="00000000">
                  <w:pPr>
                    <w:pStyle w:val="Compact"/>
                    <w:jc w:val="center"/>
                  </w:pPr>
                  <w:r>
                    <w:t>1.98</w:t>
                  </w:r>
                </w:p>
              </w:tc>
              <w:tc>
                <w:tcPr>
                  <w:tcW w:w="1131" w:type="dxa"/>
                </w:tcPr>
                <w:p w14:paraId="76A484B4" w14:textId="77777777" w:rsidR="003E1766" w:rsidRDefault="00000000">
                  <w:pPr>
                    <w:pStyle w:val="Compact"/>
                    <w:jc w:val="center"/>
                  </w:pPr>
                  <w:r>
                    <w:t>4.02</w:t>
                  </w:r>
                </w:p>
              </w:tc>
              <w:tc>
                <w:tcPr>
                  <w:tcW w:w="1131" w:type="dxa"/>
                </w:tcPr>
                <w:p w14:paraId="2083DDB6" w14:textId="77777777" w:rsidR="003E1766" w:rsidRDefault="00000000">
                  <w:pPr>
                    <w:pStyle w:val="Compact"/>
                    <w:jc w:val="center"/>
                  </w:pPr>
                  <w:r>
                    <w:t>7.96</w:t>
                  </w:r>
                </w:p>
              </w:tc>
            </w:tr>
            <w:bookmarkEnd w:id="6"/>
          </w:tbl>
          <w:p w14:paraId="2DEE8045" w14:textId="77777777" w:rsidR="003E1766" w:rsidRDefault="003E1766"/>
        </w:tc>
      </w:tr>
    </w:tbl>
    <w:p w14:paraId="05BB65C5" w14:textId="77777777" w:rsidR="003E1766" w:rsidRDefault="00000000">
      <w:pPr>
        <w:pStyle w:val="BodyText"/>
      </w:pPr>
      <w:r>
        <w:t>The fire perimeter encloses 4.8 km</w:t>
      </w:r>
      <w:r>
        <w:rPr>
          <w:vertAlign w:val="superscript"/>
        </w:rPr>
        <w:t>2</w:t>
      </w:r>
      <w:r>
        <w:t>. The beetle red-stage raster spans a rectangle of 7.78 km</w:t>
      </w:r>
      <w:r>
        <w:rPr>
          <w:vertAlign w:val="superscript"/>
        </w:rPr>
        <w:t>2</w:t>
      </w:r>
      <w:r>
        <w:t xml:space="preserve"> around it, so the raster carries roughly 2.98 km</w:t>
      </w:r>
      <w:r>
        <w:rPr>
          <w:vertAlign w:val="superscript"/>
        </w:rPr>
        <w:t>2</w:t>
      </w:r>
      <w:r>
        <w:t xml:space="preserve"> of ground outside the burn on which beetle attack could in principle have been mapped. The terrain grid covers 280 km</w:t>
      </w:r>
      <w:r>
        <w:rPr>
          <w:vertAlign w:val="superscript"/>
        </w:rPr>
        <w:t>2</w:t>
      </w:r>
      <w:r>
        <w:t xml:space="preserve"> of the same landscape and shows what surrounds the burn.</w:t>
      </w:r>
    </w:p>
    <w:p w14:paraId="013BF9EE" w14:textId="77777777" w:rsidR="003E1766" w:rsidRDefault="00000000">
      <w:pPr>
        <w:pStyle w:val="Heading2"/>
      </w:pPr>
      <w:bookmarkStart w:id="7" w:name="sec-decode"/>
      <w:bookmarkEnd w:id="5"/>
      <w:r>
        <w:t>Severity class decoding</w:t>
      </w:r>
    </w:p>
    <w:p w14:paraId="74EFDE3F" w14:textId="77777777" w:rsidR="003E1766" w:rsidRDefault="00000000">
      <w:pPr>
        <w:pStyle w:val="FirstParagraph"/>
      </w:pPr>
      <w:r>
        <w:t>The classified severity raster carries integer codes that are not ordered by severity, and the ordering matters to every table that follows. It is established here from the three binary class masks rather than assumed.</w:t>
      </w:r>
    </w:p>
    <w:p w14:paraId="312E1F55" w14:textId="77777777" w:rsidR="003E1766" w:rsidRDefault="00000000">
      <w:pPr>
        <w:pStyle w:val="SourceCode"/>
      </w:pPr>
      <w:r>
        <w:rPr>
          <w:rStyle w:val="NormalTok"/>
        </w:rPr>
        <w:t xml:space="preserve">P </w:t>
      </w:r>
      <w:r>
        <w:rPr>
          <w:rStyle w:val="OtherTok"/>
        </w:rPr>
        <w:t>&lt;-</w:t>
      </w:r>
      <w:r>
        <w:rPr>
          <w:rStyle w:val="NormalTok"/>
        </w:rPr>
        <w:t xml:space="preserve"> </w:t>
      </w:r>
      <w:r>
        <w:rPr>
          <w:rStyle w:val="FunctionTok"/>
        </w:rPr>
        <w:t>rasterize</w:t>
      </w:r>
      <w:r>
        <w:rPr>
          <w:rStyle w:val="NormalTok"/>
        </w:rPr>
        <w:t xml:space="preserve">(per, sev, </w:t>
      </w:r>
      <w:r>
        <w:rPr>
          <w:rStyle w:val="AttributeTok"/>
        </w:rPr>
        <w:t>background =</w:t>
      </w:r>
      <w:r>
        <w:rPr>
          <w:rStyle w:val="NormalTok"/>
        </w:rPr>
        <w:t xml:space="preserve"> </w:t>
      </w:r>
      <w:r>
        <w:rPr>
          <w:rStyle w:val="DecValTok"/>
        </w:rPr>
        <w:t>0</w:t>
      </w:r>
      <w:r>
        <w:rPr>
          <w:rStyle w:val="NormalTok"/>
        </w:rPr>
        <w:t>)</w:t>
      </w:r>
      <w:r>
        <w:br/>
      </w:r>
      <w:r>
        <w:br/>
      </w:r>
      <w:r>
        <w:rPr>
          <w:rStyle w:val="NormalTok"/>
        </w:rPr>
        <w:t xml:space="preserve">sv </w:t>
      </w:r>
      <w:r>
        <w:rPr>
          <w:rStyle w:val="OtherTok"/>
        </w:rPr>
        <w:t>&lt;-</w:t>
      </w:r>
      <w:r>
        <w:rPr>
          <w:rStyle w:val="NormalTok"/>
        </w:rPr>
        <w:t xml:space="preserve"> </w:t>
      </w:r>
      <w:r>
        <w:rPr>
          <w:rStyle w:val="FunctionTok"/>
        </w:rPr>
        <w:t>vals</w:t>
      </w:r>
      <w:r>
        <w:rPr>
          <w:rStyle w:val="NormalTok"/>
        </w:rPr>
        <w:t xml:space="preserve">(sev); pv </w:t>
      </w:r>
      <w:r>
        <w:rPr>
          <w:rStyle w:val="OtherTok"/>
        </w:rPr>
        <w:t>&lt;-</w:t>
      </w:r>
      <w:r>
        <w:rPr>
          <w:rStyle w:val="NormalTok"/>
        </w:rPr>
        <w:t xml:space="preserve"> </w:t>
      </w:r>
      <w:r>
        <w:rPr>
          <w:rStyle w:val="FunctionTok"/>
        </w:rPr>
        <w:t>vals</w:t>
      </w:r>
      <w:r>
        <w:rPr>
          <w:rStyle w:val="NormalTok"/>
        </w:rPr>
        <w:t>(P)</w:t>
      </w:r>
      <w:r>
        <w:br/>
      </w:r>
      <w:r>
        <w:lastRenderedPageBreak/>
        <w:br/>
      </w:r>
      <w:r>
        <w:rPr>
          <w:rStyle w:val="DocumentationTok"/>
        </w:rPr>
        <w:t>## Fraction of a code's cells that fall inside the perimeter. Written once and</w:t>
      </w:r>
      <w:r>
        <w:br/>
      </w:r>
      <w:r>
        <w:rPr>
          <w:rStyle w:val="DocumentationTok"/>
        </w:rPr>
        <w:t>## used for both the classification test and the reported percentage.</w:t>
      </w:r>
      <w:r>
        <w:br/>
      </w:r>
      <w:r>
        <w:rPr>
          <w:rStyle w:val="NormalTok"/>
        </w:rPr>
        <w:t xml:space="preserve">inside_frac </w:t>
      </w:r>
      <w:r>
        <w:rPr>
          <w:rStyle w:val="OtherTok"/>
        </w:rPr>
        <w:t>&lt;-</w:t>
      </w:r>
      <w:r>
        <w:rPr>
          <w:rStyle w:val="NormalTok"/>
        </w:rPr>
        <w:t xml:space="preserve"> </w:t>
      </w:r>
      <w:r>
        <w:rPr>
          <w:rStyle w:val="ControlFlowTok"/>
        </w:rPr>
        <w:t>function</w:t>
      </w:r>
      <w:r>
        <w:rPr>
          <w:rStyle w:val="NormalTok"/>
        </w:rPr>
        <w:t xml:space="preserve">(k) </w:t>
      </w:r>
      <w:r>
        <w:rPr>
          <w:rStyle w:val="FunctionTok"/>
        </w:rPr>
        <w:t>mean</w:t>
      </w:r>
      <w:r>
        <w:rPr>
          <w:rStyle w:val="NormalTok"/>
        </w:rPr>
        <w:t xml:space="preserve">(pv[sv </w:t>
      </w:r>
      <w:r>
        <w:rPr>
          <w:rStyle w:val="SpecialCharTok"/>
        </w:rPr>
        <w:t>==</w:t>
      </w:r>
      <w:r>
        <w:rPr>
          <w:rStyle w:val="NormalTok"/>
        </w:rPr>
        <w:t xml:space="preserve"> k] </w:t>
      </w:r>
      <w:r>
        <w:rPr>
          <w:rStyle w:val="SpecialCharTok"/>
        </w:rPr>
        <w:t>==</w:t>
      </w:r>
      <w:r>
        <w:rPr>
          <w:rStyle w:val="NormalTok"/>
        </w:rPr>
        <w:t xml:space="preserve"> </w:t>
      </w:r>
      <w:r>
        <w:rPr>
          <w:rStyle w:val="DecValTok"/>
        </w:rPr>
        <w:t>1</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br/>
      </w:r>
      <w:r>
        <w:rPr>
          <w:rStyle w:val="DocumentationTok"/>
        </w:rPr>
        <w:t>## Keyed by class label, valued by the filename token, so the label comes from</w:t>
      </w:r>
      <w:r>
        <w:br/>
      </w:r>
      <w:r>
        <w:rPr>
          <w:rStyle w:val="DocumentationTok"/>
        </w:rPr>
        <w:t>## the map rather than from a positional fixup the assertion would then be</w:t>
      </w:r>
      <w:r>
        <w:br/>
      </w:r>
      <w:r>
        <w:rPr>
          <w:rStyle w:val="DocumentationTok"/>
        </w:rPr>
        <w:t>## checking against its own input.</w:t>
      </w:r>
      <w:r>
        <w:br/>
      </w:r>
      <w:r>
        <w:rPr>
          <w:rStyle w:val="NormalTok"/>
        </w:rPr>
        <w:t xml:space="preserve">MASK_FILE </w:t>
      </w:r>
      <w:r>
        <w:rPr>
          <w:rStyle w:val="OtherTok"/>
        </w:rPr>
        <w:t>&lt;-</w:t>
      </w:r>
      <w:r>
        <w:rPr>
          <w:rStyle w:val="NormalTok"/>
        </w:rPr>
        <w:t xml:space="preserve"> </w:t>
      </w:r>
      <w:r>
        <w:rPr>
          <w:rStyle w:val="FunctionTok"/>
        </w:rPr>
        <w:t>c</w:t>
      </w:r>
      <w:r>
        <w:rPr>
          <w:rStyle w:val="NormalTok"/>
        </w:rPr>
        <w:t>(</w:t>
      </w:r>
      <w:r>
        <w:rPr>
          <w:rStyle w:val="AttributeTok"/>
        </w:rPr>
        <w:t>High =</w:t>
      </w:r>
      <w:r>
        <w:rPr>
          <w:rStyle w:val="NormalTok"/>
        </w:rPr>
        <w:t xml:space="preserve"> </w:t>
      </w:r>
      <w:r>
        <w:rPr>
          <w:rStyle w:val="StringTok"/>
        </w:rPr>
        <w:t>"High"</w:t>
      </w:r>
      <w:r>
        <w:rPr>
          <w:rStyle w:val="NormalTok"/>
        </w:rPr>
        <w:t xml:space="preserve">, </w:t>
      </w:r>
      <w:r>
        <w:rPr>
          <w:rStyle w:val="AttributeTok"/>
        </w:rPr>
        <w:t>Moderate =</w:t>
      </w:r>
      <w:r>
        <w:rPr>
          <w:rStyle w:val="NormalTok"/>
        </w:rPr>
        <w:t xml:space="preserve"> </w:t>
      </w:r>
      <w:r>
        <w:rPr>
          <w:rStyle w:val="StringTok"/>
        </w:rPr>
        <w:t>"Med"</w:t>
      </w:r>
      <w:r>
        <w:rPr>
          <w:rStyle w:val="NormalTok"/>
        </w:rPr>
        <w:t xml:space="preserve">, </w:t>
      </w:r>
      <w:r>
        <w:rPr>
          <w:rStyle w:val="AttributeTok"/>
        </w:rPr>
        <w:t>Low =</w:t>
      </w:r>
      <w:r>
        <w:rPr>
          <w:rStyle w:val="NormalTok"/>
        </w:rPr>
        <w:t xml:space="preserve"> </w:t>
      </w:r>
      <w:r>
        <w:rPr>
          <w:rStyle w:val="StringTok"/>
        </w:rPr>
        <w:t>"Low"</w:t>
      </w:r>
      <w:r>
        <w:rPr>
          <w:rStyle w:val="NormalTok"/>
        </w:rPr>
        <w:t>)</w:t>
      </w:r>
      <w:r>
        <w:br/>
      </w:r>
      <w:r>
        <w:rPr>
          <w:rStyle w:val="NormalTok"/>
        </w:rPr>
        <w:t xml:space="preserve">DEC </w:t>
      </w:r>
      <w:r>
        <w:rPr>
          <w:rStyle w:val="OtherTok"/>
        </w:rPr>
        <w:t>&lt;-</w:t>
      </w:r>
      <w:r>
        <w:rPr>
          <w:rStyle w:val="NormalTok"/>
        </w:rPr>
        <w:t xml:space="preserve"> </w:t>
      </w:r>
      <w:r>
        <w:rPr>
          <w:rStyle w:val="FunctionTok"/>
        </w:rPr>
        <w:t>lapply</w:t>
      </w:r>
      <w:r>
        <w:rPr>
          <w:rStyle w:val="NormalTok"/>
        </w:rPr>
        <w:t>(</w:t>
      </w:r>
      <w:r>
        <w:rPr>
          <w:rStyle w:val="FunctionTok"/>
        </w:rPr>
        <w:t>names</w:t>
      </w:r>
      <w:r>
        <w:rPr>
          <w:rStyle w:val="NormalTok"/>
        </w:rPr>
        <w:t xml:space="preserve">(MASK_FILE), </w:t>
      </w:r>
      <w:r>
        <w:rPr>
          <w:rStyle w:val="ControlFlowTok"/>
        </w:rPr>
        <w:t>function</w:t>
      </w:r>
      <w:r>
        <w:rPr>
          <w:rStyle w:val="NormalTok"/>
        </w:rPr>
        <w:t>(cl) {</w:t>
      </w:r>
      <w:r>
        <w:br/>
      </w:r>
      <w:r>
        <w:rPr>
          <w:rStyle w:val="NormalTok"/>
        </w:rPr>
        <w:t xml:space="preserve">  hit </w:t>
      </w:r>
      <w:r>
        <w:rPr>
          <w:rStyle w:val="OtherTok"/>
        </w:rPr>
        <w:t>&lt;-</w:t>
      </w:r>
      <w:r>
        <w:rPr>
          <w:rStyle w:val="NormalTok"/>
        </w:rPr>
        <w:t xml:space="preserve"> </w:t>
      </w:r>
      <w:r>
        <w:rPr>
          <w:rStyle w:val="FunctionTok"/>
        </w:rPr>
        <w:t>vals</w:t>
      </w:r>
      <w:r>
        <w:rPr>
          <w:rStyle w:val="NormalTok"/>
        </w:rPr>
        <w:t>(</w:t>
      </w:r>
      <w:r>
        <w:rPr>
          <w:rStyle w:val="FunctionTok"/>
        </w:rPr>
        <w:t>rast</w:t>
      </w:r>
      <w:r>
        <w:rPr>
          <w:rStyle w:val="NormalTok"/>
        </w:rPr>
        <w:t>(</w:t>
      </w:r>
      <w:r>
        <w:rPr>
          <w:rStyle w:val="FunctionTok"/>
        </w:rPr>
        <w:t>dpath</w:t>
      </w:r>
      <w:r>
        <w:rPr>
          <w:rStyle w:val="NormalTok"/>
        </w:rPr>
        <w:t>(</w:t>
      </w:r>
      <w:r>
        <w:rPr>
          <w:rStyle w:val="StringTok"/>
        </w:rPr>
        <w:t>"fire_severity"</w:t>
      </w:r>
      <w:r>
        <w:rPr>
          <w:rStyle w:val="NormalTok"/>
        </w:rPr>
        <w:t xml:space="preserve">, </w:t>
      </w:r>
      <w:r>
        <w:rPr>
          <w:rStyle w:val="FunctionTok"/>
        </w:rPr>
        <w:t>paste0</w:t>
      </w:r>
      <w:r>
        <w:rPr>
          <w:rStyle w:val="NormalTok"/>
        </w:rPr>
        <w:t>(</w:t>
      </w:r>
      <w:r>
        <w:rPr>
          <w:rStyle w:val="StringTok"/>
        </w:rPr>
        <w:t>"Fire."</w:t>
      </w:r>
      <w:r>
        <w:rPr>
          <w:rStyle w:val="NormalTok"/>
        </w:rPr>
        <w:t xml:space="preserve">, MASK_FILE[[cl]], </w:t>
      </w:r>
      <w:r>
        <w:rPr>
          <w:rStyle w:val="StringTok"/>
        </w:rPr>
        <w:t>".NDBR.tif"</w:t>
      </w:r>
      <w:r>
        <w:rPr>
          <w:rStyle w:val="NormalTok"/>
        </w:rPr>
        <w:t xml:space="preserve">)))) </w:t>
      </w:r>
      <w:r>
        <w:rPr>
          <w:rStyle w:val="SpecialCharTok"/>
        </w:rPr>
        <w:t>==</w:t>
      </w:r>
      <w:r>
        <w:rPr>
          <w:rStyle w:val="NormalTok"/>
        </w:rPr>
        <w:t xml:space="preserve"> </w:t>
      </w:r>
      <w:r>
        <w:rPr>
          <w:rStyle w:val="DecValTok"/>
        </w:rPr>
        <w:t>1</w:t>
      </w:r>
      <w:r>
        <w:br/>
      </w:r>
      <w:r>
        <w:rPr>
          <w:rStyle w:val="NormalTok"/>
        </w:rPr>
        <w:t xml:space="preserve">  </w:t>
      </w:r>
      <w:r>
        <w:rPr>
          <w:rStyle w:val="FunctionTok"/>
        </w:rPr>
        <w:t>tibble</w:t>
      </w:r>
      <w:r>
        <w:rPr>
          <w:rStyle w:val="NormalTok"/>
        </w:rPr>
        <w:t>(</w:t>
      </w:r>
      <w:r>
        <w:rPr>
          <w:rStyle w:val="AttributeTok"/>
        </w:rPr>
        <w:t>Class =</w:t>
      </w:r>
      <w:r>
        <w:rPr>
          <w:rStyle w:val="NormalTok"/>
        </w:rPr>
        <w:t xml:space="preserve"> cl, </w:t>
      </w:r>
      <w:r>
        <w:rPr>
          <w:rStyle w:val="AttributeTok"/>
        </w:rPr>
        <w:t>Code =</w:t>
      </w:r>
      <w:r>
        <w:rPr>
          <w:rStyle w:val="NormalTok"/>
        </w:rPr>
        <w:t xml:space="preserve"> </w:t>
      </w:r>
      <w:r>
        <w:rPr>
          <w:rStyle w:val="FunctionTok"/>
        </w:rPr>
        <w:t>unique</w:t>
      </w:r>
      <w:r>
        <w:rPr>
          <w:rStyle w:val="NormalTok"/>
        </w:rPr>
        <w:t xml:space="preserve">(sv[hit]), </w:t>
      </w:r>
      <w:r>
        <w:rPr>
          <w:rStyle w:val="AttributeTok"/>
        </w:rPr>
        <w:t>Cells =</w:t>
      </w:r>
      <w:r>
        <w:rPr>
          <w:rStyle w:val="NormalTok"/>
        </w:rPr>
        <w:t xml:space="preserve"> </w:t>
      </w:r>
      <w:r>
        <w:rPr>
          <w:rStyle w:val="FunctionTok"/>
        </w:rPr>
        <w:t>sum</w:t>
      </w:r>
      <w:r>
        <w:rPr>
          <w:rStyle w:val="NormalTok"/>
        </w:rPr>
        <w:t xml:space="preserve">(hit,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SpecialCharTok"/>
        </w:rPr>
        <w:t>|&gt;</w:t>
      </w:r>
      <w:r>
        <w:rPr>
          <w:rStyle w:val="NormalTok"/>
        </w:rPr>
        <w:t xml:space="preserve"> </w:t>
      </w:r>
      <w:r>
        <w:rPr>
          <w:rStyle w:val="FunctionTok"/>
        </w:rPr>
        <w:t>bind_rows</w:t>
      </w:r>
      <w:r>
        <w:rPr>
          <w:rStyle w:val="NormalTok"/>
        </w:rPr>
        <w:t>()</w:t>
      </w:r>
      <w:r>
        <w:br/>
      </w:r>
      <w:r>
        <w:br/>
      </w:r>
      <w:r>
        <w:rPr>
          <w:rStyle w:val="DocumentationTok"/>
        </w:rPr>
        <w:t>## the two codes that no class mask claims</w:t>
      </w:r>
      <w:r>
        <w:br/>
      </w:r>
      <w:r>
        <w:rPr>
          <w:rStyle w:val="NormalTok"/>
        </w:rPr>
        <w:t xml:space="preserve">unclaimed </w:t>
      </w:r>
      <w:r>
        <w:rPr>
          <w:rStyle w:val="OtherTok"/>
        </w:rPr>
        <w:t>&lt;-</w:t>
      </w:r>
      <w:r>
        <w:rPr>
          <w:rStyle w:val="NormalTok"/>
        </w:rPr>
        <w:t xml:space="preserve"> </w:t>
      </w:r>
      <w:r>
        <w:rPr>
          <w:rStyle w:val="FunctionTok"/>
        </w:rPr>
        <w:t>setdiff</w:t>
      </w:r>
      <w:r>
        <w:rPr>
          <w:rStyle w:val="NormalTok"/>
        </w:rPr>
        <w:t>(</w:t>
      </w:r>
      <w:r>
        <w:rPr>
          <w:rStyle w:val="FunctionTok"/>
        </w:rPr>
        <w:t>na.omit</w:t>
      </w:r>
      <w:r>
        <w:rPr>
          <w:rStyle w:val="NormalTok"/>
        </w:rPr>
        <w:t>(</w:t>
      </w:r>
      <w:r>
        <w:rPr>
          <w:rStyle w:val="FunctionTok"/>
        </w:rPr>
        <w:t>unique</w:t>
      </w:r>
      <w:r>
        <w:rPr>
          <w:rStyle w:val="NormalTok"/>
        </w:rPr>
        <w:t>(sv)), DEC</w:t>
      </w:r>
      <w:r>
        <w:rPr>
          <w:rStyle w:val="SpecialCharTok"/>
        </w:rPr>
        <w:t>$</w:t>
      </w:r>
      <w:r>
        <w:rPr>
          <w:rStyle w:val="NormalTok"/>
        </w:rPr>
        <w:t>Code)</w:t>
      </w:r>
      <w:r>
        <w:br/>
      </w:r>
      <w:r>
        <w:rPr>
          <w:rStyle w:val="NormalTok"/>
        </w:rPr>
        <w:t xml:space="preserve">UNC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Class =</w:t>
      </w:r>
      <w:r>
        <w:rPr>
          <w:rStyle w:val="NormalTok"/>
        </w:rPr>
        <w:t xml:space="preserve"> </w:t>
      </w:r>
      <w:r>
        <w:rPr>
          <w:rStyle w:val="FunctionTok"/>
        </w:rPr>
        <w:t>ifelse</w:t>
      </w:r>
      <w:r>
        <w:rPr>
          <w:rStyle w:val="NormalTok"/>
        </w:rPr>
        <w:t>(</w:t>
      </w:r>
      <w:r>
        <w:rPr>
          <w:rStyle w:val="FunctionTok"/>
        </w:rPr>
        <w:t>sapply</w:t>
      </w:r>
      <w:r>
        <w:rPr>
          <w:rStyle w:val="NormalTok"/>
        </w:rPr>
        <w:t xml:space="preserve">(unclaimed, inside_frac) </w:t>
      </w:r>
      <w:r>
        <w:rPr>
          <w:rStyle w:val="SpecialCharTok"/>
        </w:rPr>
        <w:t>&gt;</w:t>
      </w:r>
      <w:r>
        <w:rPr>
          <w:rStyle w:val="NormalTok"/>
        </w:rPr>
        <w:t xml:space="preserve"> </w:t>
      </w:r>
      <w:r>
        <w:rPr>
          <w:rStyle w:val="FloatTok"/>
        </w:rPr>
        <w:t>0.5</w:t>
      </w:r>
      <w:r>
        <w:rPr>
          <w:rStyle w:val="NormalTok"/>
        </w:rPr>
        <w:t>,</w:t>
      </w:r>
      <w:r>
        <w:br/>
      </w:r>
      <w:r>
        <w:rPr>
          <w:rStyle w:val="NormalTok"/>
        </w:rPr>
        <w:t xml:space="preserve">                 </w:t>
      </w:r>
      <w:r>
        <w:rPr>
          <w:rStyle w:val="StringTok"/>
        </w:rPr>
        <w:t>"Inside perimeter, unclassified"</w:t>
      </w:r>
      <w:r>
        <w:rPr>
          <w:rStyle w:val="NormalTok"/>
        </w:rPr>
        <w:t xml:space="preserve">, </w:t>
      </w:r>
      <w:r>
        <w:rPr>
          <w:rStyle w:val="StringTok"/>
        </w:rPr>
        <w:t>"Outside perimeter"</w:t>
      </w:r>
      <w:r>
        <w:rPr>
          <w:rStyle w:val="NormalTok"/>
        </w:rPr>
        <w:t>),</w:t>
      </w:r>
      <w:r>
        <w:br/>
      </w:r>
      <w:r>
        <w:rPr>
          <w:rStyle w:val="NormalTok"/>
        </w:rPr>
        <w:t xml:space="preserve">  </w:t>
      </w:r>
      <w:r>
        <w:rPr>
          <w:rStyle w:val="AttributeTok"/>
        </w:rPr>
        <w:t>Code  =</w:t>
      </w:r>
      <w:r>
        <w:rPr>
          <w:rStyle w:val="NormalTok"/>
        </w:rPr>
        <w:t xml:space="preserve"> unclaimed,</w:t>
      </w:r>
      <w:r>
        <w:br/>
      </w:r>
      <w:r>
        <w:rPr>
          <w:rStyle w:val="NormalTok"/>
        </w:rPr>
        <w:t xml:space="preserve">  </w:t>
      </w:r>
      <w:r>
        <w:rPr>
          <w:rStyle w:val="AttributeTok"/>
        </w:rPr>
        <w:t>Cells =</w:t>
      </w:r>
      <w:r>
        <w:rPr>
          <w:rStyle w:val="NormalTok"/>
        </w:rPr>
        <w:t xml:space="preserve"> </w:t>
      </w:r>
      <w:r>
        <w:rPr>
          <w:rStyle w:val="FunctionTok"/>
        </w:rPr>
        <w:t>sapply</w:t>
      </w:r>
      <w:r>
        <w:rPr>
          <w:rStyle w:val="NormalTok"/>
        </w:rPr>
        <w:t xml:space="preserve">(unclaimed, </w:t>
      </w:r>
      <w:r>
        <w:rPr>
          <w:rStyle w:val="ControlFlowTok"/>
        </w:rPr>
        <w:t>function</w:t>
      </w:r>
      <w:r>
        <w:rPr>
          <w:rStyle w:val="NormalTok"/>
        </w:rPr>
        <w:t xml:space="preserve">(k) </w:t>
      </w:r>
      <w:r>
        <w:rPr>
          <w:rStyle w:val="FunctionTok"/>
        </w:rPr>
        <w:t>sum</w:t>
      </w:r>
      <w:r>
        <w:rPr>
          <w:rStyle w:val="NormalTok"/>
        </w:rPr>
        <w:t xml:space="preserve">(sv </w:t>
      </w:r>
      <w:r>
        <w:rPr>
          <w:rStyle w:val="SpecialCharTok"/>
        </w:rPr>
        <w:t>==</w:t>
      </w:r>
      <w:r>
        <w:rPr>
          <w:rStyle w:val="NormalTok"/>
        </w:rPr>
        <w:t xml:space="preserve"> k, </w:t>
      </w:r>
      <w:r>
        <w:rPr>
          <w:rStyle w:val="AttributeTok"/>
        </w:rPr>
        <w:t>na.rm =</w:t>
      </w:r>
      <w:r>
        <w:rPr>
          <w:rStyle w:val="NormalTok"/>
        </w:rPr>
        <w:t xml:space="preserve"> </w:t>
      </w:r>
      <w:r>
        <w:rPr>
          <w:rStyle w:val="ConstantTok"/>
        </w:rPr>
        <w:t>TRUE</w:t>
      </w:r>
      <w:r>
        <w:rPr>
          <w:rStyle w:val="NormalTok"/>
        </w:rPr>
        <w:t>)))</w:t>
      </w:r>
      <w:r>
        <w:br/>
      </w:r>
      <w:r>
        <w:br/>
      </w:r>
      <w:r>
        <w:rPr>
          <w:rStyle w:val="NormalTok"/>
        </w:rPr>
        <w:t xml:space="preserve">DECODE </w:t>
      </w:r>
      <w:r>
        <w:rPr>
          <w:rStyle w:val="OtherTok"/>
        </w:rPr>
        <w:t>&lt;-</w:t>
      </w:r>
      <w:r>
        <w:rPr>
          <w:rStyle w:val="NormalTok"/>
        </w:rPr>
        <w:t xml:space="preserve"> </w:t>
      </w:r>
      <w:r>
        <w:rPr>
          <w:rStyle w:val="FunctionTok"/>
        </w:rPr>
        <w:t>bind_rows</w:t>
      </w:r>
      <w:r>
        <w:rPr>
          <w:rStyle w:val="NormalTok"/>
        </w:rPr>
        <w:t xml:space="preserve">(UNC, DEC) </w:t>
      </w:r>
      <w:r>
        <w:rPr>
          <w:rStyle w:val="SpecialCharTok"/>
        </w:rPr>
        <w:t>|&gt;</w:t>
      </w:r>
      <w:r>
        <w:br/>
      </w:r>
      <w:r>
        <w:rPr>
          <w:rStyle w:val="NormalTok"/>
        </w:rPr>
        <w:t xml:space="preserve">  </w:t>
      </w:r>
      <w:r>
        <w:rPr>
          <w:rStyle w:val="FunctionTok"/>
        </w:rPr>
        <w:t>mutate</w:t>
      </w:r>
      <w:r>
        <w:rPr>
          <w:rStyle w:val="NormalTok"/>
        </w:rPr>
        <w:t>(</w:t>
      </w:r>
      <w:r>
        <w:rPr>
          <w:rStyle w:val="StringTok"/>
        </w:rPr>
        <w:t>`</w:t>
      </w:r>
      <w:r>
        <w:rPr>
          <w:rStyle w:val="AttributeTok"/>
        </w:rPr>
        <w:t>Inside perimeter (%)</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w:t>
      </w:r>
      <w:r>
        <w:rPr>
          <w:rStyle w:val="DecValTok"/>
        </w:rPr>
        <w:t>100</w:t>
      </w:r>
      <w:r>
        <w:rPr>
          <w:rStyle w:val="NormalTok"/>
        </w:rPr>
        <w:t xml:space="preserve"> </w:t>
      </w:r>
      <w:r>
        <w:rPr>
          <w:rStyle w:val="SpecialCharTok"/>
        </w:rPr>
        <w:t>*</w:t>
      </w:r>
      <w:r>
        <w:rPr>
          <w:rStyle w:val="NormalTok"/>
        </w:rPr>
        <w:t xml:space="preserve"> </w:t>
      </w:r>
      <w:r>
        <w:rPr>
          <w:rStyle w:val="FunctionTok"/>
        </w:rPr>
        <w:t>sapply</w:t>
      </w:r>
      <w:r>
        <w:rPr>
          <w:rStyle w:val="NormalTok"/>
        </w:rPr>
        <w:t xml:space="preserve">(Code, inside_frac), </w:t>
      </w:r>
      <w:r>
        <w:rPr>
          <w:rStyle w:val="DecValTok"/>
        </w:rPr>
        <w:t>1</w:t>
      </w:r>
      <w:r>
        <w:rPr>
          <w:rStyle w:val="NormalTok"/>
        </w:rPr>
        <w:t xml:space="preserve">)) </w:t>
      </w:r>
      <w:r>
        <w:rPr>
          <w:rStyle w:val="SpecialCharTok"/>
        </w:rPr>
        <w:t>|&gt;</w:t>
      </w:r>
      <w:r>
        <w:br/>
      </w:r>
      <w:r>
        <w:rPr>
          <w:rStyle w:val="NormalTok"/>
        </w:rPr>
        <w:t xml:space="preserve">  </w:t>
      </w:r>
      <w:r>
        <w:rPr>
          <w:rStyle w:val="FunctionTok"/>
        </w:rPr>
        <w:t>arrange</w:t>
      </w:r>
      <w:r>
        <w:rPr>
          <w:rStyle w:val="NormalTok"/>
        </w:rPr>
        <w:t>(</w:t>
      </w:r>
      <w:r>
        <w:rPr>
          <w:rStyle w:val="FunctionTok"/>
        </w:rPr>
        <w:t>match</w:t>
      </w:r>
      <w:r>
        <w:rPr>
          <w:rStyle w:val="NormalTok"/>
        </w:rPr>
        <w:t>(Class, ROW_ORDER))</w:t>
      </w:r>
      <w:r>
        <w:br/>
      </w:r>
      <w:r>
        <w:br/>
      </w:r>
      <w:r>
        <w:rPr>
          <w:rStyle w:val="DocumentationTok"/>
        </w:rPr>
        <w:t>## The mapping is load-bearing. Assert it rather than trusting the read.</w:t>
      </w:r>
      <w:r>
        <w:br/>
      </w:r>
      <w:r>
        <w:rPr>
          <w:rStyle w:val="FunctionTok"/>
        </w:rPr>
        <w:t>stopifnot</w:t>
      </w:r>
      <w:r>
        <w:rPr>
          <w:rStyle w:val="NormalTok"/>
        </w:rPr>
        <w:t>(DEC</w:t>
      </w:r>
      <w:r>
        <w:rPr>
          <w:rStyle w:val="SpecialCharTok"/>
        </w:rPr>
        <w:t>$</w:t>
      </w:r>
      <w:r>
        <w:rPr>
          <w:rStyle w:val="NormalTok"/>
        </w:rPr>
        <w:t>Code[DEC</w:t>
      </w:r>
      <w:r>
        <w:rPr>
          <w:rStyle w:val="SpecialCharTok"/>
        </w:rPr>
        <w:t>$</w:t>
      </w:r>
      <w:r>
        <w:rPr>
          <w:rStyle w:val="NormalTok"/>
        </w:rPr>
        <w:t xml:space="preserve">Class </w:t>
      </w:r>
      <w:r>
        <w:rPr>
          <w:rStyle w:val="SpecialCharTok"/>
        </w:rPr>
        <w:t>==</w:t>
      </w:r>
      <w:r>
        <w:rPr>
          <w:rStyle w:val="NormalTok"/>
        </w:rPr>
        <w:t xml:space="preserve"> </w:t>
      </w:r>
      <w:r>
        <w:rPr>
          <w:rStyle w:val="StringTok"/>
        </w:rPr>
        <w:t>"High"</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DEC</w:t>
      </w:r>
      <w:r>
        <w:rPr>
          <w:rStyle w:val="SpecialCharTok"/>
        </w:rPr>
        <w:t>$</w:t>
      </w:r>
      <w:r>
        <w:rPr>
          <w:rStyle w:val="NormalTok"/>
        </w:rPr>
        <w:t>Code[DEC</w:t>
      </w:r>
      <w:r>
        <w:rPr>
          <w:rStyle w:val="SpecialCharTok"/>
        </w:rPr>
        <w:t>$</w:t>
      </w:r>
      <w:r>
        <w:rPr>
          <w:rStyle w:val="NormalTok"/>
        </w:rPr>
        <w:t xml:space="preserve">Class </w:t>
      </w:r>
      <w:r>
        <w:rPr>
          <w:rStyle w:val="SpecialCharTok"/>
        </w:rPr>
        <w:t>==</w:t>
      </w:r>
      <w:r>
        <w:rPr>
          <w:rStyle w:val="NormalTok"/>
        </w:rPr>
        <w:t xml:space="preserve"> </w:t>
      </w:r>
      <w:r>
        <w:rPr>
          <w:rStyle w:val="StringTok"/>
        </w:rPr>
        <w:t>"Low"</w:t>
      </w:r>
      <w:r>
        <w:rPr>
          <w:rStyle w:val="NormalTok"/>
        </w:rPr>
        <w:t xml:space="preserve">] </w:t>
      </w:r>
      <w:r>
        <w:rPr>
          <w:rStyle w:val="SpecialCharTok"/>
        </w:rPr>
        <w:t>==</w:t>
      </w:r>
      <w:r>
        <w:rPr>
          <w:rStyle w:val="NormalTok"/>
        </w:rPr>
        <w:t xml:space="preserve"> </w:t>
      </w:r>
      <w:r>
        <w:rPr>
          <w:rStyle w:val="DecValTok"/>
        </w:rPr>
        <w:t>32</w:t>
      </w:r>
      <w:r>
        <w:rPr>
          <w:rStyle w:val="NormalTok"/>
        </w:rPr>
        <w:t>,</w:t>
      </w:r>
      <w:r>
        <w:br/>
      </w:r>
      <w:r>
        <w:rPr>
          <w:rStyle w:val="NormalTok"/>
        </w:rPr>
        <w:t xml:space="preserve">          DEC</w:t>
      </w:r>
      <w:r>
        <w:rPr>
          <w:rStyle w:val="SpecialCharTok"/>
        </w:rPr>
        <w:t>$</w:t>
      </w:r>
      <w:r>
        <w:rPr>
          <w:rStyle w:val="NormalTok"/>
        </w:rPr>
        <w:t>Code[DEC</w:t>
      </w:r>
      <w:r>
        <w:rPr>
          <w:rStyle w:val="SpecialCharTok"/>
        </w:rPr>
        <w:t>$</w:t>
      </w:r>
      <w:r>
        <w:rPr>
          <w:rStyle w:val="NormalTok"/>
        </w:rPr>
        <w:t xml:space="preserve">Class </w:t>
      </w:r>
      <w:r>
        <w:rPr>
          <w:rStyle w:val="SpecialCharTok"/>
        </w:rPr>
        <w:t>==</w:t>
      </w:r>
      <w:r>
        <w:rPr>
          <w:rStyle w:val="NormalTok"/>
        </w:rPr>
        <w:t xml:space="preserve"> </w:t>
      </w:r>
      <w:r>
        <w:rPr>
          <w:rStyle w:val="StringTok"/>
        </w:rPr>
        <w:t>"Moderate"</w:t>
      </w:r>
      <w:r>
        <w:rPr>
          <w:rStyle w:val="NormalTok"/>
        </w:rPr>
        <w:t xml:space="preserve">] </w:t>
      </w:r>
      <w:r>
        <w:rPr>
          <w:rStyle w:val="SpecialCharTok"/>
        </w:rPr>
        <w:t>==</w:t>
      </w:r>
      <w:r>
        <w:rPr>
          <w:rStyle w:val="NormalTok"/>
        </w:rPr>
        <w:t xml:space="preserve"> </w:t>
      </w:r>
      <w:r>
        <w:rPr>
          <w:rStyle w:val="DecValTok"/>
        </w:rPr>
        <w:t>34</w:t>
      </w:r>
      <w:r>
        <w:rPr>
          <w:rStyle w:val="NormalTok"/>
        </w:rPr>
        <w:t>)</w:t>
      </w:r>
      <w:r>
        <w:br/>
      </w:r>
      <w:r>
        <w:rPr>
          <w:rStyle w:val="NormalTok"/>
        </w:rPr>
        <w:t xml:space="preserve">CODE_OF </w:t>
      </w:r>
      <w:r>
        <w:rPr>
          <w:rStyle w:val="OtherTok"/>
        </w:rPr>
        <w:t>&lt;-</w:t>
      </w:r>
      <w:r>
        <w:rPr>
          <w:rStyle w:val="NormalTok"/>
        </w:rPr>
        <w:t xml:space="preserve"> </w:t>
      </w:r>
      <w:r>
        <w:rPr>
          <w:rStyle w:val="FunctionTok"/>
        </w:rPr>
        <w:t>setNames</w:t>
      </w:r>
      <w:r>
        <w:rPr>
          <w:rStyle w:val="NormalTok"/>
        </w:rPr>
        <w:t>(DECODE</w:t>
      </w:r>
      <w:r>
        <w:rPr>
          <w:rStyle w:val="SpecialCharTok"/>
        </w:rPr>
        <w:t>$</w:t>
      </w:r>
      <w:r>
        <w:rPr>
          <w:rStyle w:val="NormalTok"/>
        </w:rPr>
        <w:t>Code, DECODE</w:t>
      </w:r>
      <w:r>
        <w:rPr>
          <w:rStyle w:val="SpecialCharTok"/>
        </w:rPr>
        <w:t>$</w:t>
      </w:r>
      <w:r>
        <w:rPr>
          <w:rStyle w:val="NormalTok"/>
        </w:rPr>
        <w:t>Class)</w:t>
      </w:r>
      <w:r>
        <w:br/>
      </w:r>
      <w:r>
        <w:br/>
      </w:r>
      <w:r>
        <w:rPr>
          <w:rStyle w:val="DocumentationTok"/>
        </w:rPr>
        <w:t>## Code to label, the inverse of CODE_OF, written once.</w:t>
      </w:r>
      <w:r>
        <w:br/>
      </w:r>
      <w:r>
        <w:rPr>
          <w:rStyle w:val="NormalTok"/>
        </w:rPr>
        <w:t xml:space="preserve">sev_label </w:t>
      </w:r>
      <w:r>
        <w:rPr>
          <w:rStyle w:val="OtherTok"/>
        </w:rPr>
        <w:t>&lt;-</w:t>
      </w:r>
      <w:r>
        <w:rPr>
          <w:rStyle w:val="NormalTok"/>
        </w:rPr>
        <w:t xml:space="preserve"> </w:t>
      </w:r>
      <w:r>
        <w:rPr>
          <w:rStyle w:val="ControlFlowTok"/>
        </w:rPr>
        <w:t>function</w:t>
      </w:r>
      <w:r>
        <w:rPr>
          <w:rStyle w:val="NormalTok"/>
        </w:rPr>
        <w:t xml:space="preserve">(v) </w:t>
      </w:r>
      <w:r>
        <w:rPr>
          <w:rStyle w:val="FunctionTok"/>
        </w:rPr>
        <w:t>names</w:t>
      </w:r>
      <w:r>
        <w:rPr>
          <w:rStyle w:val="NormalTok"/>
        </w:rPr>
        <w:t>(CODE_OF)[</w:t>
      </w:r>
      <w:r>
        <w:rPr>
          <w:rStyle w:val="FunctionTok"/>
        </w:rPr>
        <w:t>match</w:t>
      </w:r>
      <w:r>
        <w:rPr>
          <w:rStyle w:val="NormalTok"/>
        </w:rPr>
        <w:t>(v, CODE_OF)]</w:t>
      </w:r>
      <w:r>
        <w:br/>
      </w:r>
      <w:r>
        <w:br/>
      </w:r>
      <w:r>
        <w:rPr>
          <w:rStyle w:val="FunctionTok"/>
        </w:rPr>
        <w:t>show</w:t>
      </w:r>
      <w:r>
        <w:rPr>
          <w:rStyle w:val="NormalTok"/>
        </w:rPr>
        <w:t xml:space="preserve">(DECODE, </w:t>
      </w:r>
      <w:r>
        <w:rPr>
          <w:rStyle w:val="StringTok"/>
        </w:rPr>
        <w:t>"tbl-decode"</w:t>
      </w:r>
      <w:r>
        <w:rPr>
          <w:rStyle w:val="NormalTok"/>
        </w:rPr>
        <w:t xml:space="preserve">, </w:t>
      </w:r>
      <w:r>
        <w:rPr>
          <w:rStyle w:val="StringTok"/>
        </w:rPr>
        <w:t>"lrrr"</w:t>
      </w:r>
      <w:r>
        <w:rPr>
          <w:rStyle w:val="NormalTok"/>
        </w:rPr>
        <w:t>)</w:t>
      </w:r>
    </w:p>
    <w:tbl>
      <w:tblPr>
        <w:tblStyle w:val="Table"/>
        <w:tblW w:w="5000" w:type="pct"/>
        <w:tblLayout w:type="fixed"/>
        <w:tblLook w:val="0000" w:firstRow="0" w:lastRow="0" w:firstColumn="0" w:lastColumn="0" w:noHBand="0" w:noVBand="0"/>
      </w:tblPr>
      <w:tblGrid>
        <w:gridCol w:w="9360"/>
      </w:tblGrid>
      <w:tr w:rsidR="003E1766" w14:paraId="669F59F4" w14:textId="77777777">
        <w:tc>
          <w:tcPr>
            <w:tcW w:w="7920" w:type="dxa"/>
          </w:tcPr>
          <w:p w14:paraId="5174DC44" w14:textId="77777777" w:rsidR="003E1766" w:rsidRDefault="00000000">
            <w:pPr>
              <w:pStyle w:val="ImageCaption"/>
              <w:spacing w:before="200"/>
            </w:pPr>
            <w:bookmarkStart w:id="8" w:name="tbl-decode"/>
            <w:r>
              <w:t>Table 3: Decoding the classified burn severity raster against its own binary class masks, and against the fire perimeter. The integer codes are not in severity order. Code 16 falls inside the perimeter but in none of the three severity classes.</w:t>
            </w:r>
          </w:p>
          <w:tbl>
            <w:tblPr>
              <w:tblStyle w:val="Table"/>
              <w:tblW w:w="0" w:type="auto"/>
              <w:tblLook w:val="0020" w:firstRow="1" w:lastRow="0" w:firstColumn="0" w:lastColumn="0" w:noHBand="0" w:noVBand="0"/>
            </w:tblPr>
            <w:tblGrid>
              <w:gridCol w:w="1980"/>
              <w:gridCol w:w="1980"/>
              <w:gridCol w:w="1980"/>
              <w:gridCol w:w="1980"/>
            </w:tblGrid>
            <w:tr w:rsidR="003E1766" w14:paraId="6711872A" w14:textId="77777777" w:rsidTr="003E1766">
              <w:trPr>
                <w:cnfStyle w:val="100000000000" w:firstRow="1" w:lastRow="0" w:firstColumn="0" w:lastColumn="0" w:oddVBand="0" w:evenVBand="0" w:oddHBand="0" w:evenHBand="0" w:firstRowFirstColumn="0" w:firstRowLastColumn="0" w:lastRowFirstColumn="0" w:lastRowLastColumn="0"/>
                <w:tblHeader/>
              </w:trPr>
              <w:tc>
                <w:tcPr>
                  <w:tcW w:w="1980" w:type="dxa"/>
                </w:tcPr>
                <w:p w14:paraId="0B32F51F" w14:textId="77777777" w:rsidR="003E1766" w:rsidRDefault="00000000">
                  <w:pPr>
                    <w:pStyle w:val="Compact"/>
                    <w:jc w:val="center"/>
                  </w:pPr>
                  <w:r>
                    <w:t>Class</w:t>
                  </w:r>
                </w:p>
              </w:tc>
              <w:tc>
                <w:tcPr>
                  <w:tcW w:w="1980" w:type="dxa"/>
                </w:tcPr>
                <w:p w14:paraId="3CF266A0" w14:textId="77777777" w:rsidR="003E1766" w:rsidRDefault="00000000">
                  <w:pPr>
                    <w:pStyle w:val="Compact"/>
                    <w:jc w:val="center"/>
                  </w:pPr>
                  <w:r>
                    <w:t>Code</w:t>
                  </w:r>
                </w:p>
              </w:tc>
              <w:tc>
                <w:tcPr>
                  <w:tcW w:w="1980" w:type="dxa"/>
                </w:tcPr>
                <w:p w14:paraId="3A57E317" w14:textId="77777777" w:rsidR="003E1766" w:rsidRDefault="00000000">
                  <w:pPr>
                    <w:pStyle w:val="Compact"/>
                    <w:jc w:val="center"/>
                  </w:pPr>
                  <w:r>
                    <w:t>Cells</w:t>
                  </w:r>
                </w:p>
              </w:tc>
              <w:tc>
                <w:tcPr>
                  <w:tcW w:w="1980" w:type="dxa"/>
                </w:tcPr>
                <w:p w14:paraId="58AFB076" w14:textId="77777777" w:rsidR="003E1766" w:rsidRDefault="00000000">
                  <w:pPr>
                    <w:pStyle w:val="Compact"/>
                    <w:jc w:val="center"/>
                  </w:pPr>
                  <w:r>
                    <w:t>Inside perimeter (%)</w:t>
                  </w:r>
                </w:p>
              </w:tc>
            </w:tr>
            <w:tr w:rsidR="003E1766" w14:paraId="324C1184" w14:textId="77777777">
              <w:tc>
                <w:tcPr>
                  <w:tcW w:w="1980" w:type="dxa"/>
                </w:tcPr>
                <w:p w14:paraId="267B5078" w14:textId="77777777" w:rsidR="003E1766" w:rsidRDefault="00000000">
                  <w:pPr>
                    <w:pStyle w:val="Compact"/>
                    <w:jc w:val="center"/>
                  </w:pPr>
                  <w:r>
                    <w:t>Outside perimeter</w:t>
                  </w:r>
                </w:p>
              </w:tc>
              <w:tc>
                <w:tcPr>
                  <w:tcW w:w="1980" w:type="dxa"/>
                </w:tcPr>
                <w:p w14:paraId="63CAC8E2" w14:textId="77777777" w:rsidR="003E1766" w:rsidRDefault="00000000">
                  <w:pPr>
                    <w:pStyle w:val="Compact"/>
                    <w:jc w:val="center"/>
                  </w:pPr>
                  <w:r>
                    <w:t>0</w:t>
                  </w:r>
                </w:p>
              </w:tc>
              <w:tc>
                <w:tcPr>
                  <w:tcW w:w="1980" w:type="dxa"/>
                </w:tcPr>
                <w:p w14:paraId="75897644" w14:textId="77777777" w:rsidR="003E1766" w:rsidRDefault="00000000">
                  <w:pPr>
                    <w:pStyle w:val="Compact"/>
                    <w:jc w:val="center"/>
                  </w:pPr>
                  <w:r>
                    <w:t>3514</w:t>
                  </w:r>
                </w:p>
              </w:tc>
              <w:tc>
                <w:tcPr>
                  <w:tcW w:w="1980" w:type="dxa"/>
                </w:tcPr>
                <w:p w14:paraId="358B0BAF" w14:textId="77777777" w:rsidR="003E1766" w:rsidRDefault="00000000">
                  <w:pPr>
                    <w:pStyle w:val="Compact"/>
                    <w:jc w:val="center"/>
                  </w:pPr>
                  <w:r>
                    <w:t>0.1</w:t>
                  </w:r>
                </w:p>
              </w:tc>
            </w:tr>
            <w:tr w:rsidR="003E1766" w14:paraId="548FB642" w14:textId="77777777">
              <w:tc>
                <w:tcPr>
                  <w:tcW w:w="1980" w:type="dxa"/>
                </w:tcPr>
                <w:p w14:paraId="2B48BFBC" w14:textId="77777777" w:rsidR="003E1766" w:rsidRDefault="00000000">
                  <w:pPr>
                    <w:pStyle w:val="Compact"/>
                    <w:jc w:val="center"/>
                  </w:pPr>
                  <w:r>
                    <w:t>Inside perimeter, unclassified</w:t>
                  </w:r>
                </w:p>
              </w:tc>
              <w:tc>
                <w:tcPr>
                  <w:tcW w:w="1980" w:type="dxa"/>
                </w:tcPr>
                <w:p w14:paraId="20F04D6A" w14:textId="77777777" w:rsidR="003E1766" w:rsidRDefault="00000000">
                  <w:pPr>
                    <w:pStyle w:val="Compact"/>
                    <w:jc w:val="center"/>
                  </w:pPr>
                  <w:r>
                    <w:t>16</w:t>
                  </w:r>
                </w:p>
              </w:tc>
              <w:tc>
                <w:tcPr>
                  <w:tcW w:w="1980" w:type="dxa"/>
                </w:tcPr>
                <w:p w14:paraId="3DD6A53D" w14:textId="77777777" w:rsidR="003E1766" w:rsidRDefault="00000000">
                  <w:pPr>
                    <w:pStyle w:val="Compact"/>
                    <w:jc w:val="center"/>
                  </w:pPr>
                  <w:r>
                    <w:t>1268</w:t>
                  </w:r>
                </w:p>
              </w:tc>
              <w:tc>
                <w:tcPr>
                  <w:tcW w:w="1980" w:type="dxa"/>
                </w:tcPr>
                <w:p w14:paraId="6E8DE4CE" w14:textId="77777777" w:rsidR="003E1766" w:rsidRDefault="00000000">
                  <w:pPr>
                    <w:pStyle w:val="Compact"/>
                    <w:jc w:val="center"/>
                  </w:pPr>
                  <w:r>
                    <w:t>100.0</w:t>
                  </w:r>
                </w:p>
              </w:tc>
            </w:tr>
            <w:tr w:rsidR="003E1766" w14:paraId="11D94A3E" w14:textId="77777777">
              <w:tc>
                <w:tcPr>
                  <w:tcW w:w="1980" w:type="dxa"/>
                </w:tcPr>
                <w:p w14:paraId="284FF2BF" w14:textId="77777777" w:rsidR="003E1766" w:rsidRDefault="00000000">
                  <w:pPr>
                    <w:pStyle w:val="Compact"/>
                    <w:jc w:val="center"/>
                  </w:pPr>
                  <w:r>
                    <w:t>Low</w:t>
                  </w:r>
                </w:p>
              </w:tc>
              <w:tc>
                <w:tcPr>
                  <w:tcW w:w="1980" w:type="dxa"/>
                </w:tcPr>
                <w:p w14:paraId="1E204B07" w14:textId="77777777" w:rsidR="003E1766" w:rsidRDefault="00000000">
                  <w:pPr>
                    <w:pStyle w:val="Compact"/>
                    <w:jc w:val="center"/>
                  </w:pPr>
                  <w:r>
                    <w:t>32</w:t>
                  </w:r>
                </w:p>
              </w:tc>
              <w:tc>
                <w:tcPr>
                  <w:tcW w:w="1980" w:type="dxa"/>
                </w:tcPr>
                <w:p w14:paraId="57EB0383" w14:textId="77777777" w:rsidR="003E1766" w:rsidRDefault="00000000">
                  <w:pPr>
                    <w:pStyle w:val="Compact"/>
                    <w:jc w:val="center"/>
                  </w:pPr>
                  <w:r>
                    <w:t>2144</w:t>
                  </w:r>
                </w:p>
              </w:tc>
              <w:tc>
                <w:tcPr>
                  <w:tcW w:w="1980" w:type="dxa"/>
                </w:tcPr>
                <w:p w14:paraId="6DF2ACBA" w14:textId="77777777" w:rsidR="003E1766" w:rsidRDefault="00000000">
                  <w:pPr>
                    <w:pStyle w:val="Compact"/>
                    <w:jc w:val="center"/>
                  </w:pPr>
                  <w:r>
                    <w:t>99.9</w:t>
                  </w:r>
                </w:p>
              </w:tc>
            </w:tr>
            <w:tr w:rsidR="003E1766" w14:paraId="02B70293" w14:textId="77777777">
              <w:tc>
                <w:tcPr>
                  <w:tcW w:w="1980" w:type="dxa"/>
                </w:tcPr>
                <w:p w14:paraId="5801EAF0" w14:textId="77777777" w:rsidR="003E1766" w:rsidRDefault="00000000">
                  <w:pPr>
                    <w:pStyle w:val="Compact"/>
                    <w:jc w:val="center"/>
                  </w:pPr>
                  <w:r>
                    <w:t>Moderate</w:t>
                  </w:r>
                </w:p>
              </w:tc>
              <w:tc>
                <w:tcPr>
                  <w:tcW w:w="1980" w:type="dxa"/>
                </w:tcPr>
                <w:p w14:paraId="5C9EDECA" w14:textId="77777777" w:rsidR="003E1766" w:rsidRDefault="00000000">
                  <w:pPr>
                    <w:pStyle w:val="Compact"/>
                    <w:jc w:val="center"/>
                  </w:pPr>
                  <w:r>
                    <w:t>34</w:t>
                  </w:r>
                </w:p>
              </w:tc>
              <w:tc>
                <w:tcPr>
                  <w:tcW w:w="1980" w:type="dxa"/>
                </w:tcPr>
                <w:p w14:paraId="55D5D0E9" w14:textId="77777777" w:rsidR="003E1766" w:rsidRDefault="00000000">
                  <w:pPr>
                    <w:pStyle w:val="Compact"/>
                    <w:jc w:val="center"/>
                  </w:pPr>
                  <w:r>
                    <w:t>1383</w:t>
                  </w:r>
                </w:p>
              </w:tc>
              <w:tc>
                <w:tcPr>
                  <w:tcW w:w="1980" w:type="dxa"/>
                </w:tcPr>
                <w:p w14:paraId="06BC5935" w14:textId="77777777" w:rsidR="003E1766" w:rsidRDefault="00000000">
                  <w:pPr>
                    <w:pStyle w:val="Compact"/>
                    <w:jc w:val="center"/>
                  </w:pPr>
                  <w:r>
                    <w:t>99.8</w:t>
                  </w:r>
                </w:p>
              </w:tc>
            </w:tr>
            <w:tr w:rsidR="003E1766" w14:paraId="15D44E86" w14:textId="77777777">
              <w:tc>
                <w:tcPr>
                  <w:tcW w:w="1980" w:type="dxa"/>
                </w:tcPr>
                <w:p w14:paraId="41EA7D58" w14:textId="77777777" w:rsidR="003E1766" w:rsidRDefault="00000000">
                  <w:pPr>
                    <w:pStyle w:val="Compact"/>
                    <w:jc w:val="center"/>
                  </w:pPr>
                  <w:r>
                    <w:t>High</w:t>
                  </w:r>
                </w:p>
              </w:tc>
              <w:tc>
                <w:tcPr>
                  <w:tcW w:w="1980" w:type="dxa"/>
                </w:tcPr>
                <w:p w14:paraId="5BD77ECC" w14:textId="77777777" w:rsidR="003E1766" w:rsidRDefault="00000000">
                  <w:pPr>
                    <w:pStyle w:val="Compact"/>
                    <w:jc w:val="center"/>
                  </w:pPr>
                  <w:r>
                    <w:t>1</w:t>
                  </w:r>
                </w:p>
              </w:tc>
              <w:tc>
                <w:tcPr>
                  <w:tcW w:w="1980" w:type="dxa"/>
                </w:tcPr>
                <w:p w14:paraId="7528432E" w14:textId="77777777" w:rsidR="003E1766" w:rsidRDefault="00000000">
                  <w:pPr>
                    <w:pStyle w:val="Compact"/>
                    <w:jc w:val="center"/>
                  </w:pPr>
                  <w:r>
                    <w:t>535</w:t>
                  </w:r>
                </w:p>
              </w:tc>
              <w:tc>
                <w:tcPr>
                  <w:tcW w:w="1980" w:type="dxa"/>
                </w:tcPr>
                <w:p w14:paraId="24A62B35" w14:textId="77777777" w:rsidR="003E1766" w:rsidRDefault="00000000">
                  <w:pPr>
                    <w:pStyle w:val="Compact"/>
                    <w:jc w:val="center"/>
                  </w:pPr>
                  <w:r>
                    <w:t>100.0</w:t>
                  </w:r>
                </w:p>
              </w:tc>
            </w:tr>
            <w:bookmarkEnd w:id="8"/>
          </w:tbl>
          <w:p w14:paraId="0CD51BFC" w14:textId="77777777" w:rsidR="003E1766" w:rsidRDefault="003E1766"/>
        </w:tc>
      </w:tr>
    </w:tbl>
    <w:p w14:paraId="0A4AC374" w14:textId="77777777" w:rsidR="003E1766" w:rsidRDefault="00000000">
      <w:pPr>
        <w:pStyle w:val="BodyText"/>
      </w:pPr>
      <w:r>
        <w:t>Code 1 is high severity and code 34 is moderate, so a table built on the numeric order of the codes would report the two most severe classes the wrong way round. Code 16 is the class that no severity mask claims: 1,268 cells lying inside the fire perimeter but assigned to none of high, moderate or low.</w:t>
      </w:r>
    </w:p>
    <w:p w14:paraId="7138FC80" w14:textId="77777777" w:rsidR="003E1766" w:rsidRDefault="00000000">
      <w:pPr>
        <w:pStyle w:val="Heading2"/>
      </w:pPr>
      <w:bookmarkStart w:id="9" w:name="sec-aos"/>
      <w:bookmarkEnd w:id="7"/>
      <w:r>
        <w:t>Independent survey record</w:t>
      </w:r>
    </w:p>
    <w:p w14:paraId="323B9FA8" w14:textId="77777777" w:rsidR="003E1766" w:rsidRDefault="00000000">
      <w:pPr>
        <w:pStyle w:val="FirstParagraph"/>
      </w:pPr>
      <w:r>
        <w:t xml:space="preserve">The provincial Aerial Overview Survey is the operational record of forest health in British Columbia. Observers sketch-map damage annually from fixed-wing aircraft and label each polygon by year, causal agent, severity class and host species (Province of British Columbia, </w:t>
      </w:r>
      <w:r>
        <w:lastRenderedPageBreak/>
        <w:t>Ministry of Forests 2026). It is coarse, it is observer data, and its errors are positional and perceptual rather than spectral. That last property is what makes it useful here: whatever is wrong with it is uncorrelated with the Landsat classification whose footprint is under test.</w:t>
      </w:r>
    </w:p>
    <w:p w14:paraId="3468ABC0" w14:textId="77777777" w:rsidR="003E1766" w:rsidRDefault="00000000">
      <w:pPr>
        <w:pStyle w:val="SourceCode"/>
      </w:pPr>
      <w:r>
        <w:rPr>
          <w:rStyle w:val="DocumentationTok"/>
        </w:rPr>
        <w:t>## Read with an extent filter built in BC Albers; the provincial layer is</w:t>
      </w:r>
      <w:r>
        <w:br/>
      </w:r>
      <w:r>
        <w:rPr>
          <w:rStyle w:val="DocumentationTok"/>
        </w:rPr>
        <w:t>## memory-hostile whole. Project after filtering, never before.</w:t>
      </w:r>
      <w:r>
        <w:br/>
      </w:r>
      <w:r>
        <w:rPr>
          <w:rStyle w:val="NormalTok"/>
        </w:rPr>
        <w:t xml:space="preserve">e3005 </w:t>
      </w:r>
      <w:r>
        <w:rPr>
          <w:rStyle w:val="OtherTok"/>
        </w:rPr>
        <w:t>&lt;-</w:t>
      </w:r>
      <w:r>
        <w:rPr>
          <w:rStyle w:val="NormalTok"/>
        </w:rPr>
        <w:t xml:space="preserve"> </w:t>
      </w:r>
      <w:r>
        <w:rPr>
          <w:rStyle w:val="FunctionTok"/>
        </w:rPr>
        <w:t>project</w:t>
      </w:r>
      <w:r>
        <w:rPr>
          <w:rStyle w:val="NormalTok"/>
        </w:rPr>
        <w:t>(</w:t>
      </w:r>
      <w:r>
        <w:rPr>
          <w:rStyle w:val="FunctionTok"/>
        </w:rPr>
        <w:t>as.polygons</w:t>
      </w:r>
      <w:r>
        <w:rPr>
          <w:rStyle w:val="NormalTok"/>
        </w:rPr>
        <w:t>(</w:t>
      </w:r>
      <w:r>
        <w:rPr>
          <w:rStyle w:val="FunctionTok"/>
        </w:rPr>
        <w:t>ext</w:t>
      </w:r>
      <w:r>
        <w:rPr>
          <w:rStyle w:val="NormalTok"/>
        </w:rPr>
        <w:t xml:space="preserve">(G), </w:t>
      </w:r>
      <w:r>
        <w:rPr>
          <w:rStyle w:val="AttributeTok"/>
        </w:rPr>
        <w:t>crs =</w:t>
      </w:r>
      <w:r>
        <w:rPr>
          <w:rStyle w:val="NormalTok"/>
        </w:rPr>
        <w:t xml:space="preserve"> </w:t>
      </w:r>
      <w:r>
        <w:rPr>
          <w:rStyle w:val="FunctionTok"/>
        </w:rPr>
        <w:t>crs</w:t>
      </w:r>
      <w:r>
        <w:rPr>
          <w:rStyle w:val="NormalTok"/>
        </w:rPr>
        <w:t xml:space="preserve">(G)), </w:t>
      </w:r>
      <w:r>
        <w:rPr>
          <w:rStyle w:val="StringTok"/>
        </w:rPr>
        <w:t>"EPSG:3005"</w:t>
      </w:r>
      <w:r>
        <w:rPr>
          <w:rStyle w:val="NormalTok"/>
        </w:rPr>
        <w:t>)</w:t>
      </w:r>
      <w:r>
        <w:br/>
      </w:r>
      <w:r>
        <w:rPr>
          <w:rStyle w:val="NormalTok"/>
        </w:rPr>
        <w:t xml:space="preserve">aos   </w:t>
      </w:r>
      <w:r>
        <w:rPr>
          <w:rStyle w:val="OtherTok"/>
        </w:rPr>
        <w:t>&lt;-</w:t>
      </w:r>
      <w:r>
        <w:rPr>
          <w:rStyle w:val="NormalTok"/>
        </w:rPr>
        <w:t xml:space="preserve"> </w:t>
      </w:r>
      <w:r>
        <w:rPr>
          <w:rStyle w:val="FunctionTok"/>
        </w:rPr>
        <w:t>vect</w:t>
      </w:r>
      <w:r>
        <w:rPr>
          <w:rStyle w:val="NormalTok"/>
        </w:rPr>
        <w:t xml:space="preserve">(AOS_GDB, </w:t>
      </w:r>
      <w:r>
        <w:rPr>
          <w:rStyle w:val="AttributeTok"/>
        </w:rPr>
        <w:t>layer =</w:t>
      </w:r>
      <w:r>
        <w:rPr>
          <w:rStyle w:val="NormalTok"/>
        </w:rPr>
        <w:t xml:space="preserve"> </w:t>
      </w:r>
      <w:r>
        <w:rPr>
          <w:rStyle w:val="StringTok"/>
        </w:rPr>
        <w:t>"pest_infestation_poly"</w:t>
      </w:r>
      <w:r>
        <w:rPr>
          <w:rStyle w:val="NormalTok"/>
        </w:rPr>
        <w:t xml:space="preserve">, </w:t>
      </w:r>
      <w:r>
        <w:rPr>
          <w:rStyle w:val="AttributeTok"/>
        </w:rPr>
        <w:t>extent =</w:t>
      </w:r>
      <w:r>
        <w:rPr>
          <w:rStyle w:val="NormalTok"/>
        </w:rPr>
        <w:t xml:space="preserve"> </w:t>
      </w:r>
      <w:r>
        <w:rPr>
          <w:rStyle w:val="FunctionTok"/>
        </w:rPr>
        <w:t>ext</w:t>
      </w:r>
      <w:r>
        <w:rPr>
          <w:rStyle w:val="NormalTok"/>
        </w:rPr>
        <w:t>(e3005))</w:t>
      </w:r>
      <w:r>
        <w:br/>
      </w:r>
      <w:r>
        <w:rPr>
          <w:rStyle w:val="NormalTok"/>
        </w:rPr>
        <w:t xml:space="preserve">AOS_ALL </w:t>
      </w:r>
      <w:r>
        <w:rPr>
          <w:rStyle w:val="OtherTok"/>
        </w:rPr>
        <w:t>&lt;-</w:t>
      </w:r>
      <w:r>
        <w:rPr>
          <w:rStyle w:val="NormalTok"/>
        </w:rPr>
        <w:t xml:space="preserve"> </w:t>
      </w:r>
      <w:r>
        <w:rPr>
          <w:rStyle w:val="FunctionTok"/>
        </w:rPr>
        <w:t>nrow</w:t>
      </w:r>
      <w:r>
        <w:rPr>
          <w:rStyle w:val="NormalTok"/>
        </w:rPr>
        <w:t>(aos)</w:t>
      </w:r>
      <w:r>
        <w:br/>
      </w:r>
      <w:r>
        <w:rPr>
          <w:rStyle w:val="NormalTok"/>
        </w:rPr>
        <w:t xml:space="preserve">aos   </w:t>
      </w:r>
      <w:r>
        <w:rPr>
          <w:rStyle w:val="OtherTok"/>
        </w:rPr>
        <w:t>&lt;-</w:t>
      </w:r>
      <w:r>
        <w:rPr>
          <w:rStyle w:val="NormalTok"/>
        </w:rPr>
        <w:t xml:space="preserve"> aos[aos</w:t>
      </w:r>
      <w:r>
        <w:rPr>
          <w:rStyle w:val="SpecialCharTok"/>
        </w:rPr>
        <w:t>$</w:t>
      </w:r>
      <w:r>
        <w:rPr>
          <w:rStyle w:val="NormalTok"/>
        </w:rPr>
        <w:t xml:space="preserve">PEST_SPECIES_CODE </w:t>
      </w:r>
      <w:r>
        <w:rPr>
          <w:rStyle w:val="SpecialCharTok"/>
        </w:rPr>
        <w:t>==</w:t>
      </w:r>
      <w:r>
        <w:rPr>
          <w:rStyle w:val="NormalTok"/>
        </w:rPr>
        <w:t xml:space="preserve"> </w:t>
      </w:r>
      <w:r>
        <w:rPr>
          <w:rStyle w:val="StringTok"/>
        </w:rPr>
        <w:t>"IBM"</w:t>
      </w:r>
      <w:r>
        <w:rPr>
          <w:rStyle w:val="NormalTok"/>
        </w:rPr>
        <w:t xml:space="preserve"> </w:t>
      </w:r>
      <w:r>
        <w:rPr>
          <w:rStyle w:val="SpecialCharTok"/>
        </w:rPr>
        <w:t>&amp;</w:t>
      </w:r>
      <w:r>
        <w:rPr>
          <w:rStyle w:val="NormalTok"/>
        </w:rPr>
        <w:t xml:space="preserve"> aos</w:t>
      </w:r>
      <w:r>
        <w:rPr>
          <w:rStyle w:val="SpecialCharTok"/>
        </w:rPr>
        <w:t>$</w:t>
      </w:r>
      <w:r>
        <w:rPr>
          <w:rStyle w:val="NormalTok"/>
        </w:rPr>
        <w:t xml:space="preserve">CAPTURE_YEAR </w:t>
      </w:r>
      <w:r>
        <w:rPr>
          <w:rStyle w:val="SpecialCharTok"/>
        </w:rPr>
        <w:t>%in%</w:t>
      </w:r>
      <w:r>
        <w:rPr>
          <w:rStyle w:val="NormalTok"/>
        </w:rPr>
        <w:t xml:space="preserve"> OUTBREAK, ]</w:t>
      </w:r>
      <w:r>
        <w:br/>
      </w:r>
      <w:r>
        <w:rPr>
          <w:rStyle w:val="NormalTok"/>
        </w:rPr>
        <w:t xml:space="preserve">AOS_N </w:t>
      </w:r>
      <w:r>
        <w:rPr>
          <w:rStyle w:val="OtherTok"/>
        </w:rPr>
        <w:t>&lt;-</w:t>
      </w:r>
      <w:r>
        <w:rPr>
          <w:rStyle w:val="NormalTok"/>
        </w:rPr>
        <w:t xml:space="preserve"> </w:t>
      </w:r>
      <w:r>
        <w:rPr>
          <w:rStyle w:val="FunctionTok"/>
        </w:rPr>
        <w:t>nrow</w:t>
      </w:r>
      <w:r>
        <w:rPr>
          <w:rStyle w:val="NormalTok"/>
        </w:rPr>
        <w:t>(aos)</w:t>
      </w:r>
      <w:r>
        <w:br/>
      </w:r>
      <w:r>
        <w:rPr>
          <w:rStyle w:val="NormalTok"/>
        </w:rPr>
        <w:t xml:space="preserve">aos   </w:t>
      </w:r>
      <w:r>
        <w:rPr>
          <w:rStyle w:val="OtherTok"/>
        </w:rPr>
        <w:t>&lt;-</w:t>
      </w:r>
      <w:r>
        <w:rPr>
          <w:rStyle w:val="NormalTok"/>
        </w:rPr>
        <w:t xml:space="preserve"> </w:t>
      </w:r>
      <w:r>
        <w:rPr>
          <w:rStyle w:val="FunctionTok"/>
        </w:rPr>
        <w:t>project</w:t>
      </w:r>
      <w:r>
        <w:rPr>
          <w:rStyle w:val="NormalTok"/>
        </w:rPr>
        <w:t xml:space="preserve">(aos, </w:t>
      </w:r>
      <w:r>
        <w:rPr>
          <w:rStyle w:val="FunctionTok"/>
        </w:rPr>
        <w:t>crs</w:t>
      </w:r>
      <w:r>
        <w:rPr>
          <w:rStyle w:val="NormalTok"/>
        </w:rPr>
        <w:t>(G))</w:t>
      </w:r>
    </w:p>
    <w:p w14:paraId="2E91B5AD" w14:textId="77777777" w:rsidR="003E1766" w:rsidRDefault="00000000">
      <w:pPr>
        <w:pStyle w:val="FirstParagraph"/>
      </w:pPr>
      <w:r>
        <w:t>Over the terrain grid the survey holds 608 damage polygons of all agents and years, of which 276 are mountain pine beetle within the 2005 to 2014 outbreak window used here.</w:t>
      </w:r>
    </w:p>
    <w:p w14:paraId="26F367EB" w14:textId="77777777" w:rsidR="003E1766" w:rsidRDefault="00000000">
      <w:pPr>
        <w:pStyle w:val="Heading2"/>
      </w:pPr>
      <w:bookmarkStart w:id="10" w:name="sec-maps"/>
      <w:bookmarkEnd w:id="9"/>
      <w:r>
        <w:t>Spatial coverage</w:t>
      </w:r>
    </w:p>
    <w:p w14:paraId="62E67371" w14:textId="77777777" w:rsidR="003E1766" w:rsidRDefault="00000000">
      <w:pPr>
        <w:pStyle w:val="FirstParagraph"/>
      </w:pPr>
      <w:r>
        <w:t>Everything the study analyses sits inside one small burn, and the three nested scales below are what that means in practice. The regional panel carries the international border because the provincial survey used as the independent record stops there, and so does any comparison drawn from it.</w:t>
      </w:r>
    </w:p>
    <w:p w14:paraId="3DE7A46C" w14:textId="77777777" w:rsidR="003E1766" w:rsidRDefault="00000000">
      <w:pPr>
        <w:pStyle w:val="SourceCode"/>
      </w:pPr>
      <w:r>
        <w:rPr>
          <w:rStyle w:val="DocumentationTok"/>
        </w:rPr>
        <w:t>## A map declares its scale as a ratio. The ratio is chosen first and the panel's</w:t>
      </w:r>
      <w:r>
        <w:br/>
      </w:r>
      <w:r>
        <w:rPr>
          <w:rStyle w:val="DocumentationTok"/>
        </w:rPr>
        <w:t>## ground extent is derived from it, so each panel is drawn to exactly the scale</w:t>
      </w:r>
      <w:r>
        <w:br/>
      </w:r>
      <w:r>
        <w:rPr>
          <w:rStyle w:val="DocumentationTok"/>
        </w:rPr>
        <w:t>## it claims. Deriving the ratio the other way, from whatever extent the data</w:t>
      </w:r>
      <w:r>
        <w:br/>
      </w:r>
      <w:r>
        <w:rPr>
          <w:rStyle w:val="DocumentationTok"/>
        </w:rPr>
        <w:t>## happened to occupy, gives an unroundable number that then gets snapped to a</w:t>
      </w:r>
      <w:r>
        <w:br/>
      </w:r>
      <w:r>
        <w:rPr>
          <w:rStyle w:val="DocumentationTok"/>
        </w:rPr>
        <w:t>## conventional one and is wrong by up to half an order of magnitude.</w:t>
      </w:r>
      <w:r>
        <w:br/>
      </w:r>
      <w:r>
        <w:rPr>
          <w:rStyle w:val="NormalTok"/>
        </w:rPr>
        <w:t xml:space="preserve">IN_M     </w:t>
      </w:r>
      <w:r>
        <w:rPr>
          <w:rStyle w:val="OtherTok"/>
        </w:rPr>
        <w:t>&lt;-</w:t>
      </w:r>
      <w:r>
        <w:rPr>
          <w:rStyle w:val="NormalTok"/>
        </w:rPr>
        <w:t xml:space="preserve"> </w:t>
      </w:r>
      <w:r>
        <w:rPr>
          <w:rStyle w:val="FloatTok"/>
        </w:rPr>
        <w:t>0.0254</w:t>
      </w:r>
      <w:r>
        <w:br/>
      </w:r>
      <w:r>
        <w:rPr>
          <w:rStyle w:val="NormalTok"/>
        </w:rPr>
        <w:t xml:space="preserve">FIG_W    </w:t>
      </w:r>
      <w:r>
        <w:rPr>
          <w:rStyle w:val="OtherTok"/>
        </w:rPr>
        <w:t>&lt;-</w:t>
      </w:r>
      <w:r>
        <w:rPr>
          <w:rStyle w:val="NormalTok"/>
        </w:rPr>
        <w:t xml:space="preserve"> </w:t>
      </w:r>
      <w:r>
        <w:rPr>
          <w:rStyle w:val="FloatTok"/>
        </w:rPr>
        <w:t>10.5</w:t>
      </w:r>
      <w:r>
        <w:rPr>
          <w:rStyle w:val="NormalTok"/>
        </w:rPr>
        <w:t xml:space="preserve">                     </w:t>
      </w:r>
      <w:r>
        <w:rPr>
          <w:rStyle w:val="CommentTok"/>
        </w:rPr>
        <w:t># saved figure size, inches</w:t>
      </w:r>
      <w:r>
        <w:br/>
      </w:r>
      <w:r>
        <w:rPr>
          <w:rStyle w:val="NormalTok"/>
        </w:rPr>
        <w:t xml:space="preserve">FIG_H    </w:t>
      </w:r>
      <w:r>
        <w:rPr>
          <w:rStyle w:val="OtherTok"/>
        </w:rPr>
        <w:t>&lt;-</w:t>
      </w:r>
      <w:r>
        <w:rPr>
          <w:rStyle w:val="NormalTok"/>
        </w:rPr>
        <w:t xml:space="preserve"> </w:t>
      </w:r>
      <w:r>
        <w:rPr>
          <w:rStyle w:val="FloatTok"/>
        </w:rPr>
        <w:t>4.6</w:t>
      </w:r>
      <w:r>
        <w:br/>
      </w:r>
      <w:r>
        <w:rPr>
          <w:rStyle w:val="NormalTok"/>
        </w:rPr>
        <w:t xml:space="preserve">PANEL_GUESS </w:t>
      </w:r>
      <w:r>
        <w:rPr>
          <w:rStyle w:val="OtherTok"/>
        </w:rPr>
        <w:t>&lt;-</w:t>
      </w:r>
      <w:r>
        <w:rPr>
          <w:rStyle w:val="NormalTok"/>
        </w:rPr>
        <w:t xml:space="preserve"> </w:t>
      </w:r>
      <w:r>
        <w:rPr>
          <w:rStyle w:val="FloatTok"/>
        </w:rPr>
        <w:t>2.7</w:t>
      </w:r>
      <w:r>
        <w:rPr>
          <w:rStyle w:val="NormalTok"/>
        </w:rPr>
        <w:t xml:space="preserve">                   </w:t>
      </w:r>
      <w:r>
        <w:rPr>
          <w:rStyle w:val="CommentTok"/>
        </w:rPr>
        <w:t># starting guess only; the real width is measured below</w:t>
      </w:r>
      <w:r>
        <w:br/>
      </w:r>
      <w:r>
        <w:rPr>
          <w:rStyle w:val="NormalTok"/>
        </w:rPr>
        <w:t xml:space="preserve">RF_REG   </w:t>
      </w:r>
      <w:r>
        <w:rPr>
          <w:rStyle w:val="OtherTok"/>
        </w:rPr>
        <w:t>&lt;-</w:t>
      </w:r>
      <w:r>
        <w:rPr>
          <w:rStyle w:val="NormalTok"/>
        </w:rPr>
        <w:t xml:space="preserve"> </w:t>
      </w:r>
      <w:r>
        <w:rPr>
          <w:rStyle w:val="FloatTok"/>
        </w:rPr>
        <w:t>1e7</w:t>
      </w:r>
      <w:r>
        <w:rPr>
          <w:rStyle w:val="NormalTok"/>
        </w:rPr>
        <w:t xml:space="preserve">                      </w:t>
      </w:r>
      <w:r>
        <w:rPr>
          <w:rStyle w:val="CommentTok"/>
        </w:rPr>
        <w:t># (a) regional</w:t>
      </w:r>
      <w:r>
        <w:br/>
      </w:r>
      <w:r>
        <w:rPr>
          <w:rStyle w:val="NormalTok"/>
        </w:rPr>
        <w:t xml:space="preserve">RF_AREA  </w:t>
      </w:r>
      <w:r>
        <w:rPr>
          <w:rStyle w:val="OtherTok"/>
        </w:rPr>
        <w:t>&lt;-</w:t>
      </w:r>
      <w:r>
        <w:rPr>
          <w:rStyle w:val="NormalTok"/>
        </w:rPr>
        <w:t xml:space="preserve"> </w:t>
      </w:r>
      <w:r>
        <w:rPr>
          <w:rStyle w:val="FloatTok"/>
        </w:rPr>
        <w:t>2.5e5</w:t>
      </w:r>
      <w:r>
        <w:rPr>
          <w:rStyle w:val="NormalTok"/>
        </w:rPr>
        <w:t xml:space="preserve">                    </w:t>
      </w:r>
      <w:r>
        <w:rPr>
          <w:rStyle w:val="CommentTok"/>
        </w:rPr>
        <w:t># (b) study area</w:t>
      </w:r>
      <w:r>
        <w:br/>
      </w:r>
      <w:r>
        <w:rPr>
          <w:rStyle w:val="NormalTok"/>
        </w:rPr>
        <w:t xml:space="preserve">RF_BURN  </w:t>
      </w:r>
      <w:r>
        <w:rPr>
          <w:rStyle w:val="OtherTok"/>
        </w:rPr>
        <w:t>&lt;-</w:t>
      </w:r>
      <w:r>
        <w:rPr>
          <w:rStyle w:val="NormalTok"/>
        </w:rPr>
        <w:t xml:space="preserve"> </w:t>
      </w:r>
      <w:r>
        <w:rPr>
          <w:rStyle w:val="FloatTok"/>
        </w:rPr>
        <w:t>1e5</w:t>
      </w:r>
      <w:r>
        <w:rPr>
          <w:rStyle w:val="NormalTok"/>
        </w:rPr>
        <w:t xml:space="preserve">                      </w:t>
      </w:r>
      <w:r>
        <w:rPr>
          <w:rStyle w:val="CommentTok"/>
        </w:rPr>
        <w:t># (c) the burn</w:t>
      </w:r>
      <w:r>
        <w:br/>
      </w:r>
      <w:r>
        <w:rPr>
          <w:rStyle w:val="NormalTok"/>
        </w:rPr>
        <w:t xml:space="preserve">rf_txt   </w:t>
      </w:r>
      <w:r>
        <w:rPr>
          <w:rStyle w:val="OtherTok"/>
        </w:rPr>
        <w:t>&lt;-</w:t>
      </w:r>
      <w:r>
        <w:rPr>
          <w:rStyle w:val="NormalTok"/>
        </w:rPr>
        <w:t xml:space="preserve"> </w:t>
      </w:r>
      <w:r>
        <w:rPr>
          <w:rStyle w:val="ControlFlowTok"/>
        </w:rPr>
        <w:t>function</w:t>
      </w:r>
      <w:r>
        <w:rPr>
          <w:rStyle w:val="NormalTok"/>
        </w:rPr>
        <w:t xml:space="preserve">(rf) </w:t>
      </w:r>
      <w:r>
        <w:rPr>
          <w:rStyle w:val="FunctionTok"/>
        </w:rPr>
        <w:t>paste0</w:t>
      </w:r>
      <w:r>
        <w:rPr>
          <w:rStyle w:val="NormalTok"/>
        </w:rPr>
        <w:t>(</w:t>
      </w:r>
      <w:r>
        <w:rPr>
          <w:rStyle w:val="StringTok"/>
        </w:rPr>
        <w:t>"1:"</w:t>
      </w:r>
      <w:r>
        <w:rPr>
          <w:rStyle w:val="NormalTok"/>
        </w:rPr>
        <w:t xml:space="preserve">, </w:t>
      </w:r>
      <w:r>
        <w:rPr>
          <w:rStyle w:val="FunctionTok"/>
        </w:rPr>
        <w:t>formatC</w:t>
      </w:r>
      <w:r>
        <w:rPr>
          <w:rStyle w:val="NormalTok"/>
        </w:rPr>
        <w:t xml:space="preserve">(rf, </w:t>
      </w:r>
      <w:r>
        <w:rPr>
          <w:rStyle w:val="AttributeTok"/>
        </w:rPr>
        <w:t>format =</w:t>
      </w:r>
      <w:r>
        <w:rPr>
          <w:rStyle w:val="NormalTok"/>
        </w:rPr>
        <w:t xml:space="preserve"> </w:t>
      </w:r>
      <w:r>
        <w:rPr>
          <w:rStyle w:val="StringTok"/>
        </w:rPr>
        <w:t>"d"</w:t>
      </w:r>
      <w:r>
        <w:rPr>
          <w:rStyle w:val="NormalTok"/>
        </w:rPr>
        <w:t xml:space="preserve">, </w:t>
      </w:r>
      <w:r>
        <w:rPr>
          <w:rStyle w:val="AttributeTok"/>
        </w:rPr>
        <w:t>big.mark =</w:t>
      </w:r>
      <w:r>
        <w:rPr>
          <w:rStyle w:val="NormalTok"/>
        </w:rPr>
        <w:t xml:space="preserve"> </w:t>
      </w:r>
      <w:r>
        <w:rPr>
          <w:rStyle w:val="StringTok"/>
        </w:rPr>
        <w:t>" "</w:t>
      </w:r>
      <w:r>
        <w:rPr>
          <w:rStyle w:val="NormalTok"/>
        </w:rPr>
        <w:t>))</w:t>
      </w:r>
      <w:r>
        <w:br/>
      </w:r>
      <w:r>
        <w:rPr>
          <w:rStyle w:val="NormalTok"/>
        </w:rPr>
        <w:t xml:space="preserve">crs_txt  </w:t>
      </w:r>
      <w:r>
        <w:rPr>
          <w:rStyle w:val="OtherTok"/>
        </w:rPr>
        <w:t>&lt;-</w:t>
      </w:r>
      <w:r>
        <w:rPr>
          <w:rStyle w:val="NormalTok"/>
        </w:rPr>
        <w:t xml:space="preserve"> </w:t>
      </w:r>
      <w:r>
        <w:rPr>
          <w:rStyle w:val="ControlFlowTok"/>
        </w:rPr>
        <w:t>function</w:t>
      </w:r>
      <w:r>
        <w:rPr>
          <w:rStyle w:val="NormalTok"/>
        </w:rPr>
        <w:t xml:space="preserve">(rf, epsg, nm) </w:t>
      </w:r>
      <w:r>
        <w:rPr>
          <w:rStyle w:val="FunctionTok"/>
        </w:rPr>
        <w:t>paste0</w:t>
      </w:r>
      <w:r>
        <w:rPr>
          <w:rStyle w:val="NormalTok"/>
        </w:rPr>
        <w:t>(</w:t>
      </w:r>
      <w:r>
        <w:rPr>
          <w:rStyle w:val="FunctionTok"/>
        </w:rPr>
        <w:t>rf_txt</w:t>
      </w:r>
      <w:r>
        <w:rPr>
          <w:rStyle w:val="NormalTok"/>
        </w:rPr>
        <w:t xml:space="preserve">(rf), </w:t>
      </w:r>
      <w:r>
        <w:rPr>
          <w:rStyle w:val="StringTok"/>
        </w:rPr>
        <w:t>"   ·   "</w:t>
      </w:r>
      <w:r>
        <w:rPr>
          <w:rStyle w:val="NormalTok"/>
        </w:rPr>
        <w:t xml:space="preserve">, nm, </w:t>
      </w:r>
      <w:r>
        <w:rPr>
          <w:rStyle w:val="StringTok"/>
        </w:rPr>
        <w:t>" (EPSG:"</w:t>
      </w:r>
      <w:r>
        <w:rPr>
          <w:rStyle w:val="NormalTok"/>
        </w:rPr>
        <w:t xml:space="preserve">, epsg, </w:t>
      </w:r>
      <w:r>
        <w:rPr>
          <w:rStyle w:val="StringTok"/>
        </w:rPr>
        <w:t>")"</w:t>
      </w:r>
      <w:r>
        <w:rPr>
          <w:rStyle w:val="NormalTok"/>
        </w:rPr>
        <w:t>)</w:t>
      </w:r>
      <w:r>
        <w:br/>
      </w:r>
      <w:r>
        <w:br/>
      </w:r>
      <w:r>
        <w:rPr>
          <w:rStyle w:val="DocumentationTok"/>
        </w:rPr>
        <w:t>## Extent centred on x that renders at exactly `rf`.</w:t>
      </w:r>
      <w:r>
        <w:br/>
      </w:r>
      <w:r>
        <w:rPr>
          <w:rStyle w:val="NormalTok"/>
        </w:rPr>
        <w:t xml:space="preserve">box_at </w:t>
      </w:r>
      <w:r>
        <w:rPr>
          <w:rStyle w:val="OtherTok"/>
        </w:rPr>
        <w:t>&lt;-</w:t>
      </w:r>
      <w:r>
        <w:rPr>
          <w:rStyle w:val="NormalTok"/>
        </w:rPr>
        <w:t xml:space="preserve"> </w:t>
      </w:r>
      <w:r>
        <w:rPr>
          <w:rStyle w:val="ControlFlowTok"/>
        </w:rPr>
        <w:t>function</w:t>
      </w:r>
      <w:r>
        <w:rPr>
          <w:rStyle w:val="NormalTok"/>
        </w:rPr>
        <w:t xml:space="preserve">(x, rf, panel_in, </w:t>
      </w:r>
      <w:r>
        <w:rPr>
          <w:rStyle w:val="AttributeTok"/>
        </w:rPr>
        <w:t>aspect =</w:t>
      </w:r>
      <w:r>
        <w:rPr>
          <w:rStyle w:val="NormalTok"/>
        </w:rPr>
        <w:t xml:space="preserve"> </w:t>
      </w:r>
      <w:r>
        <w:rPr>
          <w:rStyle w:val="FloatTok"/>
        </w:rPr>
        <w:t>0.86</w:t>
      </w:r>
      <w:r>
        <w:rPr>
          <w:rStyle w:val="NormalTok"/>
        </w:rPr>
        <w:t>) {</w:t>
      </w:r>
      <w:r>
        <w:br/>
      </w:r>
      <w:r>
        <w:rPr>
          <w:rStyle w:val="NormalTok"/>
        </w:rPr>
        <w:t xml:space="preserve">  b </w:t>
      </w:r>
      <w:r>
        <w:rPr>
          <w:rStyle w:val="OtherTok"/>
        </w:rPr>
        <w:t>&lt;-</w:t>
      </w:r>
      <w:r>
        <w:rPr>
          <w:rStyle w:val="NormalTok"/>
        </w:rPr>
        <w:t xml:space="preserve"> </w:t>
      </w:r>
      <w:r>
        <w:rPr>
          <w:rStyle w:val="FunctionTok"/>
        </w:rPr>
        <w:t>st_bbox</w:t>
      </w:r>
      <w:r>
        <w:rPr>
          <w:rStyle w:val="NormalTok"/>
        </w:rPr>
        <w:t>(x)</w:t>
      </w:r>
      <w:r>
        <w:br/>
      </w:r>
      <w:r>
        <w:rPr>
          <w:rStyle w:val="NormalTok"/>
        </w:rPr>
        <w:t xml:space="preserve">  </w:t>
      </w:r>
      <w:r>
        <w:rPr>
          <w:rStyle w:val="DocumentationTok"/>
        </w:rPr>
        <w:t>## [[ ]] drops the bbox names. Keeping them makes c(xmin = ...) build a name</w:t>
      </w:r>
      <w:r>
        <w:br/>
      </w:r>
      <w:r>
        <w:rPr>
          <w:rStyle w:val="NormalTok"/>
        </w:rPr>
        <w:t xml:space="preserve">  </w:t>
      </w:r>
      <w:r>
        <w:rPr>
          <w:rStyle w:val="DocumentationTok"/>
        </w:rPr>
        <w:t>## like "xmin.xmin", the lookup in lims() then returns NA, and coord_sf falls</w:t>
      </w:r>
      <w:r>
        <w:br/>
      </w:r>
      <w:r>
        <w:rPr>
          <w:rStyle w:val="NormalTok"/>
        </w:rPr>
        <w:t xml:space="preserve">  </w:t>
      </w:r>
      <w:r>
        <w:rPr>
          <w:rStyle w:val="DocumentationTok"/>
        </w:rPr>
        <w:t>## back to the data extent without complaining while the subtitle goes on</w:t>
      </w:r>
      <w:r>
        <w:br/>
      </w:r>
      <w:r>
        <w:rPr>
          <w:rStyle w:val="NormalTok"/>
        </w:rPr>
        <w:t xml:space="preserve">  </w:t>
      </w:r>
      <w:r>
        <w:rPr>
          <w:rStyle w:val="DocumentationTok"/>
        </w:rPr>
        <w:t>## claiming the requested scale. This was caught by the assertion below.</w:t>
      </w:r>
      <w:r>
        <w:br/>
      </w:r>
      <w:r>
        <w:rPr>
          <w:rStyle w:val="NormalTok"/>
        </w:rPr>
        <w:t xml:space="preserve">  cx </w:t>
      </w:r>
      <w:r>
        <w:rPr>
          <w:rStyle w:val="OtherTok"/>
        </w:rPr>
        <w:t>&lt;-</w:t>
      </w:r>
      <w:r>
        <w:rPr>
          <w:rStyle w:val="NormalTok"/>
        </w:rPr>
        <w:t xml:space="preserve"> (b[[</w:t>
      </w:r>
      <w:r>
        <w:rPr>
          <w:rStyle w:val="StringTok"/>
        </w:rPr>
        <w:t>"xmin"</w:t>
      </w:r>
      <w:r>
        <w:rPr>
          <w:rStyle w:val="NormalTok"/>
        </w:rPr>
        <w:t xml:space="preserve">]] </w:t>
      </w:r>
      <w:r>
        <w:rPr>
          <w:rStyle w:val="SpecialCharTok"/>
        </w:rPr>
        <w:t>+</w:t>
      </w:r>
      <w:r>
        <w:rPr>
          <w:rStyle w:val="NormalTok"/>
        </w:rPr>
        <w:t xml:space="preserve"> b[[</w:t>
      </w:r>
      <w:r>
        <w:rPr>
          <w:rStyle w:val="StringTok"/>
        </w:rPr>
        <w:t>"xmax"</w:t>
      </w:r>
      <w:r>
        <w:rPr>
          <w:rStyle w:val="NormalTok"/>
        </w:rPr>
        <w:t xml:space="preserve">]]) </w:t>
      </w:r>
      <w:r>
        <w:rPr>
          <w:rStyle w:val="SpecialCharTok"/>
        </w:rPr>
        <w:t>/</w:t>
      </w:r>
      <w:r>
        <w:rPr>
          <w:rStyle w:val="NormalTok"/>
        </w:rPr>
        <w:t xml:space="preserve"> </w:t>
      </w:r>
      <w:r>
        <w:rPr>
          <w:rStyle w:val="DecValTok"/>
        </w:rPr>
        <w:t>2</w:t>
      </w:r>
      <w:r>
        <w:br/>
      </w:r>
      <w:r>
        <w:rPr>
          <w:rStyle w:val="NormalTok"/>
        </w:rPr>
        <w:t xml:space="preserve">  cy </w:t>
      </w:r>
      <w:r>
        <w:rPr>
          <w:rStyle w:val="OtherTok"/>
        </w:rPr>
        <w:t>&lt;-</w:t>
      </w:r>
      <w:r>
        <w:rPr>
          <w:rStyle w:val="NormalTok"/>
        </w:rPr>
        <w:t xml:space="preserve"> (b[[</w:t>
      </w:r>
      <w:r>
        <w:rPr>
          <w:rStyle w:val="StringTok"/>
        </w:rPr>
        <w:t>"ymin"</w:t>
      </w:r>
      <w:r>
        <w:rPr>
          <w:rStyle w:val="NormalTok"/>
        </w:rPr>
        <w:t xml:space="preserve">]] </w:t>
      </w:r>
      <w:r>
        <w:rPr>
          <w:rStyle w:val="SpecialCharTok"/>
        </w:rPr>
        <w:t>+</w:t>
      </w:r>
      <w:r>
        <w:rPr>
          <w:rStyle w:val="NormalTok"/>
        </w:rPr>
        <w:t xml:space="preserve"> b[[</w:t>
      </w:r>
      <w:r>
        <w:rPr>
          <w:rStyle w:val="StringTok"/>
        </w:rPr>
        <w:t>"ymax"</w:t>
      </w:r>
      <w:r>
        <w:rPr>
          <w:rStyle w:val="NormalTok"/>
        </w:rPr>
        <w:t xml:space="preserve">]]) </w:t>
      </w:r>
      <w:r>
        <w:rPr>
          <w:rStyle w:val="SpecialCharTok"/>
        </w:rPr>
        <w:t>/</w:t>
      </w:r>
      <w:r>
        <w:rPr>
          <w:rStyle w:val="NormalTok"/>
        </w:rPr>
        <w:t xml:space="preserve"> </w:t>
      </w:r>
      <w:r>
        <w:rPr>
          <w:rStyle w:val="DecValTok"/>
        </w:rPr>
        <w:t>2</w:t>
      </w:r>
      <w:r>
        <w:br/>
      </w:r>
      <w:r>
        <w:rPr>
          <w:rStyle w:val="NormalTok"/>
        </w:rPr>
        <w:t xml:space="preserve">  hw </w:t>
      </w:r>
      <w:r>
        <w:rPr>
          <w:rStyle w:val="OtherTok"/>
        </w:rPr>
        <w:t>&lt;-</w:t>
      </w:r>
      <w:r>
        <w:rPr>
          <w:rStyle w:val="NormalTok"/>
        </w:rPr>
        <w:t xml:space="preserve"> rf </w:t>
      </w:r>
      <w:r>
        <w:rPr>
          <w:rStyle w:val="SpecialCharTok"/>
        </w:rPr>
        <w:t>*</w:t>
      </w:r>
      <w:r>
        <w:rPr>
          <w:rStyle w:val="NormalTok"/>
        </w:rPr>
        <w:t xml:space="preserve"> panel_in </w:t>
      </w:r>
      <w:r>
        <w:rPr>
          <w:rStyle w:val="SpecialCharTok"/>
        </w:rPr>
        <w:t>*</w:t>
      </w:r>
      <w:r>
        <w:rPr>
          <w:rStyle w:val="NormalTok"/>
        </w:rPr>
        <w:t xml:space="preserve"> IN_M </w:t>
      </w:r>
      <w:r>
        <w:rPr>
          <w:rStyle w:val="SpecialCharTok"/>
        </w:rPr>
        <w:t>/</w:t>
      </w:r>
      <w:r>
        <w:rPr>
          <w:rStyle w:val="NormalTok"/>
        </w:rPr>
        <w:t xml:space="preserve"> </w:t>
      </w:r>
      <w:r>
        <w:rPr>
          <w:rStyle w:val="DecValTok"/>
        </w:rPr>
        <w:t>2</w:t>
      </w:r>
      <w:r>
        <w:br/>
      </w:r>
      <w:r>
        <w:rPr>
          <w:rStyle w:val="NormalTok"/>
        </w:rPr>
        <w:t xml:space="preserve">  out </w:t>
      </w:r>
      <w:r>
        <w:rPr>
          <w:rStyle w:val="OtherTok"/>
        </w:rPr>
        <w:t>&lt;-</w:t>
      </w:r>
      <w:r>
        <w:rPr>
          <w:rStyle w:val="NormalTok"/>
        </w:rPr>
        <w:t xml:space="preserve"> </w:t>
      </w:r>
      <w:r>
        <w:rPr>
          <w:rStyle w:val="FunctionTok"/>
        </w:rPr>
        <w:t>c</w:t>
      </w:r>
      <w:r>
        <w:rPr>
          <w:rStyle w:val="NormalTok"/>
        </w:rPr>
        <w:t>(</w:t>
      </w:r>
      <w:r>
        <w:rPr>
          <w:rStyle w:val="AttributeTok"/>
        </w:rPr>
        <w:t>xmin =</w:t>
      </w:r>
      <w:r>
        <w:rPr>
          <w:rStyle w:val="NormalTok"/>
        </w:rPr>
        <w:t xml:space="preserve"> cx </w:t>
      </w:r>
      <w:r>
        <w:rPr>
          <w:rStyle w:val="SpecialCharTok"/>
        </w:rPr>
        <w:t>-</w:t>
      </w:r>
      <w:r>
        <w:rPr>
          <w:rStyle w:val="NormalTok"/>
        </w:rPr>
        <w:t xml:space="preserve"> hw, </w:t>
      </w:r>
      <w:r>
        <w:rPr>
          <w:rStyle w:val="AttributeTok"/>
        </w:rPr>
        <w:t>xmax =</w:t>
      </w:r>
      <w:r>
        <w:rPr>
          <w:rStyle w:val="NormalTok"/>
        </w:rPr>
        <w:t xml:space="preserve"> cx </w:t>
      </w:r>
      <w:r>
        <w:rPr>
          <w:rStyle w:val="SpecialCharTok"/>
        </w:rPr>
        <w:t>+</w:t>
      </w:r>
      <w:r>
        <w:rPr>
          <w:rStyle w:val="NormalTok"/>
        </w:rPr>
        <w:t xml:space="preserve"> hw, </w:t>
      </w:r>
      <w:r>
        <w:rPr>
          <w:rStyle w:val="AttributeTok"/>
        </w:rPr>
        <w:t>ymin =</w:t>
      </w:r>
      <w:r>
        <w:rPr>
          <w:rStyle w:val="NormalTok"/>
        </w:rPr>
        <w:t xml:space="preserve"> cy </w:t>
      </w:r>
      <w:r>
        <w:rPr>
          <w:rStyle w:val="SpecialCharTok"/>
        </w:rPr>
        <w:t>-</w:t>
      </w:r>
      <w:r>
        <w:rPr>
          <w:rStyle w:val="NormalTok"/>
        </w:rPr>
        <w:t xml:space="preserve"> hw </w:t>
      </w:r>
      <w:r>
        <w:rPr>
          <w:rStyle w:val="SpecialCharTok"/>
        </w:rPr>
        <w:t>*</w:t>
      </w:r>
      <w:r>
        <w:rPr>
          <w:rStyle w:val="NormalTok"/>
        </w:rPr>
        <w:t xml:space="preserve"> aspect, </w:t>
      </w:r>
      <w:r>
        <w:rPr>
          <w:rStyle w:val="AttributeTok"/>
        </w:rPr>
        <w:t>ymax =</w:t>
      </w:r>
      <w:r>
        <w:rPr>
          <w:rStyle w:val="NormalTok"/>
        </w:rPr>
        <w:t xml:space="preserve"> cy </w:t>
      </w:r>
      <w:r>
        <w:rPr>
          <w:rStyle w:val="SpecialCharTok"/>
        </w:rPr>
        <w:t>+</w:t>
      </w:r>
      <w:r>
        <w:rPr>
          <w:rStyle w:val="NormalTok"/>
        </w:rPr>
        <w:t xml:space="preserve"> hw </w:t>
      </w:r>
      <w:r>
        <w:rPr>
          <w:rStyle w:val="SpecialCharTok"/>
        </w:rPr>
        <w:t>*</w:t>
      </w:r>
      <w:r>
        <w:rPr>
          <w:rStyle w:val="NormalTok"/>
        </w:rPr>
        <w:t xml:space="preserve"> aspect)</w:t>
      </w:r>
      <w:r>
        <w:br/>
      </w:r>
      <w:r>
        <w:rPr>
          <w:rStyle w:val="NormalTok"/>
        </w:rPr>
        <w:t xml:space="preserve">  </w:t>
      </w:r>
      <w:r>
        <w:rPr>
          <w:rStyle w:val="FunctionTok"/>
        </w:rPr>
        <w:t>stopifnot</w:t>
      </w:r>
      <w:r>
        <w:rPr>
          <w:rStyle w:val="NormalTok"/>
        </w:rPr>
        <w:t>(</w:t>
      </w:r>
      <w:r>
        <w:rPr>
          <w:rStyle w:val="FunctionTok"/>
        </w:rPr>
        <w:t>all</w:t>
      </w:r>
      <w:r>
        <w:rPr>
          <w:rStyle w:val="NormalTok"/>
        </w:rPr>
        <w:t>(</w:t>
      </w:r>
      <w:r>
        <w:rPr>
          <w:rStyle w:val="FunctionTok"/>
        </w:rPr>
        <w:t>is.finite</w:t>
      </w:r>
      <w:r>
        <w:rPr>
          <w:rStyle w:val="NormalTok"/>
        </w:rPr>
        <w:t>(out)),</w:t>
      </w:r>
      <w:r>
        <w:br/>
      </w:r>
      <w:r>
        <w:rPr>
          <w:rStyle w:val="NormalTok"/>
        </w:rPr>
        <w:t xml:space="preserve">            </w:t>
      </w:r>
      <w:r>
        <w:rPr>
          <w:rStyle w:val="FunctionTok"/>
        </w:rPr>
        <w:t>isTRUE</w:t>
      </w:r>
      <w:r>
        <w:rPr>
          <w:rStyle w:val="NormalTok"/>
        </w:rPr>
        <w:t>(</w:t>
      </w:r>
      <w:r>
        <w:rPr>
          <w:rStyle w:val="FunctionTok"/>
        </w:rPr>
        <w:t>all.equal</w:t>
      </w:r>
      <w:r>
        <w:rPr>
          <w:rStyle w:val="NormalTok"/>
        </w:rPr>
        <w:t>(</w:t>
      </w:r>
      <w:r>
        <w:rPr>
          <w:rStyle w:val="FunctionTok"/>
        </w:rPr>
        <w:t>unname</w:t>
      </w:r>
      <w:r>
        <w:rPr>
          <w:rStyle w:val="NormalTok"/>
        </w:rPr>
        <w:t>(out[[</w:t>
      </w:r>
      <w:r>
        <w:rPr>
          <w:rStyle w:val="StringTok"/>
        </w:rPr>
        <w:t>"xmax"</w:t>
      </w:r>
      <w:r>
        <w:rPr>
          <w:rStyle w:val="NormalTok"/>
        </w:rPr>
        <w:t xml:space="preserve">]] </w:t>
      </w:r>
      <w:r>
        <w:rPr>
          <w:rStyle w:val="SpecialCharTok"/>
        </w:rPr>
        <w:t>-</w:t>
      </w:r>
      <w:r>
        <w:rPr>
          <w:rStyle w:val="NormalTok"/>
        </w:rPr>
        <w:t xml:space="preserve"> out[[</w:t>
      </w:r>
      <w:r>
        <w:rPr>
          <w:rStyle w:val="StringTok"/>
        </w:rPr>
        <w:t>"xmin"</w:t>
      </w:r>
      <w:r>
        <w:rPr>
          <w:rStyle w:val="NormalTok"/>
        </w:rPr>
        <w:t xml:space="preserve">]]), rf </w:t>
      </w:r>
      <w:r>
        <w:rPr>
          <w:rStyle w:val="SpecialCharTok"/>
        </w:rPr>
        <w:t>*</w:t>
      </w:r>
      <w:r>
        <w:rPr>
          <w:rStyle w:val="NormalTok"/>
        </w:rPr>
        <w:t xml:space="preserve"> panel_in </w:t>
      </w:r>
      <w:r>
        <w:rPr>
          <w:rStyle w:val="SpecialCharTok"/>
        </w:rPr>
        <w:t>*</w:t>
      </w:r>
      <w:r>
        <w:rPr>
          <w:rStyle w:val="NormalTok"/>
        </w:rPr>
        <w:t xml:space="preserve"> IN_M)))</w:t>
      </w:r>
      <w:r>
        <w:br/>
      </w:r>
      <w:r>
        <w:rPr>
          <w:rStyle w:val="NormalTok"/>
        </w:rPr>
        <w:t xml:space="preserve">  out</w:t>
      </w:r>
      <w:r>
        <w:br/>
      </w:r>
      <w:r>
        <w:rPr>
          <w:rStyle w:val="NormalTok"/>
        </w:rPr>
        <w:t>}</w:t>
      </w:r>
      <w:r>
        <w:br/>
      </w:r>
      <w:r>
        <w:rPr>
          <w:rStyle w:val="NormalTok"/>
        </w:rPr>
        <w:t xml:space="preserve">lims   </w:t>
      </w:r>
      <w:r>
        <w:rPr>
          <w:rStyle w:val="OtherTok"/>
        </w:rPr>
        <w:t>&lt;-</w:t>
      </w:r>
      <w:r>
        <w:rPr>
          <w:rStyle w:val="NormalTok"/>
        </w:rPr>
        <w:t xml:space="preserve"> </w:t>
      </w:r>
      <w:r>
        <w:rPr>
          <w:rStyle w:val="ControlFlowTok"/>
        </w:rPr>
        <w:t>function</w:t>
      </w:r>
      <w:r>
        <w:rPr>
          <w:rStyle w:val="NormalTok"/>
        </w:rPr>
        <w:t xml:space="preserve">(b) </w:t>
      </w:r>
      <w:r>
        <w:rPr>
          <w:rStyle w:val="FunctionTok"/>
        </w:rPr>
        <w:t>list</w:t>
      </w:r>
      <w:r>
        <w:rPr>
          <w:rStyle w:val="NormalTok"/>
        </w:rPr>
        <w:t>(</w:t>
      </w:r>
      <w:r>
        <w:rPr>
          <w:rStyle w:val="AttributeTok"/>
        </w:rPr>
        <w:t>x =</w:t>
      </w:r>
      <w:r>
        <w:rPr>
          <w:rStyle w:val="NormalTok"/>
        </w:rPr>
        <w:t xml:space="preserve"> </w:t>
      </w:r>
      <w:r>
        <w:rPr>
          <w:rStyle w:val="FunctionTok"/>
        </w:rPr>
        <w:t>c</w:t>
      </w:r>
      <w:r>
        <w:rPr>
          <w:rStyle w:val="NormalTok"/>
        </w:rPr>
        <w:t>(b[[</w:t>
      </w:r>
      <w:r>
        <w:rPr>
          <w:rStyle w:val="StringTok"/>
        </w:rPr>
        <w:t>"xmin"</w:t>
      </w:r>
      <w:r>
        <w:rPr>
          <w:rStyle w:val="NormalTok"/>
        </w:rPr>
        <w:t>]], b[[</w:t>
      </w:r>
      <w:r>
        <w:rPr>
          <w:rStyle w:val="StringTok"/>
        </w:rPr>
        <w:t>"xmax"</w:t>
      </w:r>
      <w:r>
        <w:rPr>
          <w:rStyle w:val="NormalTok"/>
        </w:rPr>
        <w:t xml:space="preserve">]]), </w:t>
      </w:r>
      <w:r>
        <w:rPr>
          <w:rStyle w:val="AttributeTok"/>
        </w:rPr>
        <w:t>y =</w:t>
      </w:r>
      <w:r>
        <w:rPr>
          <w:rStyle w:val="NormalTok"/>
        </w:rPr>
        <w:t xml:space="preserve"> </w:t>
      </w:r>
      <w:r>
        <w:rPr>
          <w:rStyle w:val="FunctionTok"/>
        </w:rPr>
        <w:t>c</w:t>
      </w:r>
      <w:r>
        <w:rPr>
          <w:rStyle w:val="NormalTok"/>
        </w:rPr>
        <w:t>(b[[</w:t>
      </w:r>
      <w:r>
        <w:rPr>
          <w:rStyle w:val="StringTok"/>
        </w:rPr>
        <w:t>"ymin"</w:t>
      </w:r>
      <w:r>
        <w:rPr>
          <w:rStyle w:val="NormalTok"/>
        </w:rPr>
        <w:t>]], b[[</w:t>
      </w:r>
      <w:r>
        <w:rPr>
          <w:rStyle w:val="StringTok"/>
        </w:rPr>
        <w:t>"ymax"</w:t>
      </w:r>
      <w:r>
        <w:rPr>
          <w:rStyle w:val="NormalTok"/>
        </w:rPr>
        <w:t>]]))</w:t>
      </w:r>
      <w:r>
        <w:br/>
      </w:r>
      <w:r>
        <w:rPr>
          <w:rStyle w:val="NormalTok"/>
        </w:rPr>
        <w:t xml:space="preserve">ext_sf </w:t>
      </w:r>
      <w:r>
        <w:rPr>
          <w:rStyle w:val="OtherTok"/>
        </w:rPr>
        <w:t>&lt;-</w:t>
      </w:r>
      <w:r>
        <w:rPr>
          <w:rStyle w:val="NormalTok"/>
        </w:rPr>
        <w:t xml:space="preserve"> </w:t>
      </w:r>
      <w:r>
        <w:rPr>
          <w:rStyle w:val="ControlFlowTok"/>
        </w:rPr>
        <w:t>function</w:t>
      </w:r>
      <w:r>
        <w:rPr>
          <w:rStyle w:val="NormalTok"/>
        </w:rPr>
        <w:t>(r) {</w:t>
      </w:r>
      <w:r>
        <w:br/>
      </w:r>
      <w:r>
        <w:rPr>
          <w:rStyle w:val="NormalTok"/>
        </w:rPr>
        <w:t xml:space="preserve">  e </w:t>
      </w:r>
      <w:r>
        <w:rPr>
          <w:rStyle w:val="OtherTok"/>
        </w:rPr>
        <w:t>&lt;-</w:t>
      </w:r>
      <w:r>
        <w:rPr>
          <w:rStyle w:val="NormalTok"/>
        </w:rPr>
        <w:t xml:space="preserve"> </w:t>
      </w:r>
      <w:r>
        <w:rPr>
          <w:rStyle w:val="FunctionTok"/>
        </w:rPr>
        <w:t>as.vector</w:t>
      </w:r>
      <w:r>
        <w:rPr>
          <w:rStyle w:val="NormalTok"/>
        </w:rPr>
        <w:t>(</w:t>
      </w:r>
      <w:r>
        <w:rPr>
          <w:rStyle w:val="FunctionTok"/>
        </w:rPr>
        <w:t>ext</w:t>
      </w:r>
      <w:r>
        <w:rPr>
          <w:rStyle w:val="NormalTok"/>
        </w:rPr>
        <w:t>(r))</w:t>
      </w:r>
      <w:r>
        <w:br/>
      </w:r>
      <w:r>
        <w:rPr>
          <w:rStyle w:val="NormalTok"/>
        </w:rPr>
        <w:t xml:space="preserve">  </w:t>
      </w:r>
      <w:r>
        <w:rPr>
          <w:rStyle w:val="FunctionTok"/>
        </w:rPr>
        <w:t>st_as_sfc</w:t>
      </w:r>
      <w:r>
        <w:rPr>
          <w:rStyle w:val="NormalTok"/>
        </w:rPr>
        <w:t>(</w:t>
      </w:r>
      <w:r>
        <w:rPr>
          <w:rStyle w:val="FunctionTok"/>
        </w:rPr>
        <w:t>st_bbox</w:t>
      </w:r>
      <w:r>
        <w:rPr>
          <w:rStyle w:val="NormalTok"/>
        </w:rPr>
        <w:t>(</w:t>
      </w:r>
      <w:r>
        <w:rPr>
          <w:rStyle w:val="FunctionTok"/>
        </w:rPr>
        <w:t>c</w:t>
      </w:r>
      <w:r>
        <w:rPr>
          <w:rStyle w:val="NormalTok"/>
        </w:rPr>
        <w:t>(</w:t>
      </w:r>
      <w:r>
        <w:rPr>
          <w:rStyle w:val="AttributeTok"/>
        </w:rPr>
        <w:t>xmin =</w:t>
      </w:r>
      <w:r>
        <w:rPr>
          <w:rStyle w:val="NormalTok"/>
        </w:rPr>
        <w:t xml:space="preserve"> e[[</w:t>
      </w:r>
      <w:r>
        <w:rPr>
          <w:rStyle w:val="StringTok"/>
        </w:rPr>
        <w:t>"xmin"</w:t>
      </w:r>
      <w:r>
        <w:rPr>
          <w:rStyle w:val="NormalTok"/>
        </w:rPr>
        <w:t xml:space="preserve">]], </w:t>
      </w:r>
      <w:r>
        <w:rPr>
          <w:rStyle w:val="AttributeTok"/>
        </w:rPr>
        <w:t>xmax =</w:t>
      </w:r>
      <w:r>
        <w:rPr>
          <w:rStyle w:val="NormalTok"/>
        </w:rPr>
        <w:t xml:space="preserve"> e[[</w:t>
      </w:r>
      <w:r>
        <w:rPr>
          <w:rStyle w:val="StringTok"/>
        </w:rPr>
        <w:t>"xmax"</w:t>
      </w:r>
      <w:r>
        <w:rPr>
          <w:rStyle w:val="NormalTok"/>
        </w:rPr>
        <w:t>]],</w:t>
      </w:r>
      <w:r>
        <w:br/>
      </w:r>
      <w:r>
        <w:rPr>
          <w:rStyle w:val="NormalTok"/>
        </w:rPr>
        <w:t xml:space="preserve">                      </w:t>
      </w:r>
      <w:r>
        <w:rPr>
          <w:rStyle w:val="AttributeTok"/>
        </w:rPr>
        <w:t>ymin =</w:t>
      </w:r>
      <w:r>
        <w:rPr>
          <w:rStyle w:val="NormalTok"/>
        </w:rPr>
        <w:t xml:space="preserve"> e[[</w:t>
      </w:r>
      <w:r>
        <w:rPr>
          <w:rStyle w:val="StringTok"/>
        </w:rPr>
        <w:t>"ymin"</w:t>
      </w:r>
      <w:r>
        <w:rPr>
          <w:rStyle w:val="NormalTok"/>
        </w:rPr>
        <w:t xml:space="preserve">]], </w:t>
      </w:r>
      <w:r>
        <w:rPr>
          <w:rStyle w:val="AttributeTok"/>
        </w:rPr>
        <w:t>ymax =</w:t>
      </w:r>
      <w:r>
        <w:rPr>
          <w:rStyle w:val="NormalTok"/>
        </w:rPr>
        <w:t xml:space="preserve"> e[[</w:t>
      </w:r>
      <w:r>
        <w:rPr>
          <w:rStyle w:val="StringTok"/>
        </w:rPr>
        <w:t>"ymax"</w:t>
      </w:r>
      <w:r>
        <w:rPr>
          <w:rStyle w:val="NormalTok"/>
        </w:rPr>
        <w:t xml:space="preserve">]]), </w:t>
      </w:r>
      <w:r>
        <w:rPr>
          <w:rStyle w:val="AttributeTok"/>
        </w:rPr>
        <w:t>crs =</w:t>
      </w:r>
      <w:r>
        <w:rPr>
          <w:rStyle w:val="NormalTok"/>
        </w:rPr>
        <w:t xml:space="preserve"> </w:t>
      </w:r>
      <w:r>
        <w:rPr>
          <w:rStyle w:val="FunctionTok"/>
        </w:rPr>
        <w:t>st_crs</w:t>
      </w:r>
      <w:r>
        <w:rPr>
          <w:rStyle w:val="NormalTok"/>
        </w:rPr>
        <w:t>(</w:t>
      </w:r>
      <w:r>
        <w:rPr>
          <w:rStyle w:val="FunctionTok"/>
        </w:rPr>
        <w:t>crs</w:t>
      </w:r>
      <w:r>
        <w:rPr>
          <w:rStyle w:val="NormalTok"/>
        </w:rPr>
        <w:t>(r))))</w:t>
      </w:r>
      <w:r>
        <w:br/>
      </w:r>
      <w:r>
        <w:rPr>
          <w:rStyle w:val="NormalTok"/>
        </w:rPr>
        <w:t>}</w:t>
      </w:r>
      <w:r>
        <w:br/>
      </w:r>
      <w:r>
        <w:br/>
      </w:r>
      <w:r>
        <w:rPr>
          <w:rStyle w:val="DocumentationTok"/>
        </w:rPr>
        <w:t>## The three regeneration plots, read once here and reused by sec-interaction.</w:t>
      </w:r>
      <w:r>
        <w:br/>
      </w:r>
      <w:r>
        <w:rPr>
          <w:rStyle w:val="NormalTok"/>
        </w:rPr>
        <w:t xml:space="preserve">PLOT_SF </w:t>
      </w:r>
      <w:r>
        <w:rPr>
          <w:rStyle w:val="OtherTok"/>
        </w:rPr>
        <w:t>&lt;-</w:t>
      </w:r>
      <w:r>
        <w:rPr>
          <w:rStyle w:val="NormalTok"/>
        </w:rPr>
        <w:t xml:space="preserve"> </w:t>
      </w:r>
      <w:r>
        <w:rPr>
          <w:rStyle w:val="FunctionTok"/>
        </w:rPr>
        <w:t>do.call</w:t>
      </w:r>
      <w:r>
        <w:rPr>
          <w:rStyle w:val="NormalTok"/>
        </w:rPr>
        <w:t xml:space="preserve">(rbind, </w:t>
      </w:r>
      <w:r>
        <w:rPr>
          <w:rStyle w:val="FunctionTok"/>
        </w:rPr>
        <w:t>lapply</w:t>
      </w:r>
      <w:r>
        <w:rPr>
          <w:rStyle w:val="NormalTok"/>
        </w:rPr>
        <w:t>(</w:t>
      </w:r>
      <w:r>
        <w:rPr>
          <w:rStyle w:val="DecValTok"/>
        </w:rPr>
        <w:t>1</w:t>
      </w:r>
      <w:r>
        <w:rPr>
          <w:rStyle w:val="SpecialCharTok"/>
        </w:rPr>
        <w:t>:</w:t>
      </w:r>
      <w:r>
        <w:rPr>
          <w:rStyle w:val="DecValTok"/>
        </w:rPr>
        <w:t>3</w:t>
      </w:r>
      <w:r>
        <w:rPr>
          <w:rStyle w:val="NormalTok"/>
        </w:rPr>
        <w:t xml:space="preserve">, </w:t>
      </w:r>
      <w:r>
        <w:rPr>
          <w:rStyle w:val="ControlFlowTok"/>
        </w:rPr>
        <w:t>function</w:t>
      </w:r>
      <w:r>
        <w:rPr>
          <w:rStyle w:val="NormalTok"/>
        </w:rPr>
        <w:t>(i)</w:t>
      </w:r>
      <w:r>
        <w:br/>
      </w:r>
      <w:r>
        <w:rPr>
          <w:rStyle w:val="NormalTok"/>
        </w:rPr>
        <w:t xml:space="preserve">  </w:t>
      </w:r>
      <w:r>
        <w:rPr>
          <w:rStyle w:val="FunctionTok"/>
        </w:rPr>
        <w:t>st_transform</w:t>
      </w:r>
      <w:r>
        <w:rPr>
          <w:rStyle w:val="NormalTok"/>
        </w:rPr>
        <w:t>(</w:t>
      </w:r>
      <w:r>
        <w:rPr>
          <w:rStyle w:val="FunctionTok"/>
        </w:rPr>
        <w:t>st_read</w:t>
      </w:r>
      <w:r>
        <w:rPr>
          <w:rStyle w:val="NormalTok"/>
        </w:rPr>
        <w:t>(</w:t>
      </w:r>
      <w:r>
        <w:rPr>
          <w:rStyle w:val="FunctionTok"/>
        </w:rPr>
        <w:t>dpath</w:t>
      </w:r>
      <w:r>
        <w:rPr>
          <w:rStyle w:val="NormalTok"/>
        </w:rPr>
        <w:t>(</w:t>
      </w:r>
      <w:r>
        <w:rPr>
          <w:rStyle w:val="FunctionTok"/>
        </w:rPr>
        <w:t>sprintf</w:t>
      </w:r>
      <w:r>
        <w:rPr>
          <w:rStyle w:val="NormalTok"/>
        </w:rPr>
        <w:t>(</w:t>
      </w:r>
      <w:r>
        <w:rPr>
          <w:rStyle w:val="StringTok"/>
        </w:rPr>
        <w:t>"plot_locations/Plot%d.shp"</w:t>
      </w:r>
      <w:r>
        <w:rPr>
          <w:rStyle w:val="NormalTok"/>
        </w:rPr>
        <w:t xml:space="preserve">, i)), </w:t>
      </w:r>
      <w:r>
        <w:rPr>
          <w:rStyle w:val="AttributeTok"/>
        </w:rPr>
        <w:t>quiet =</w:t>
      </w:r>
      <w:r>
        <w:rPr>
          <w:rStyle w:val="NormalTok"/>
        </w:rPr>
        <w:t xml:space="preserve"> </w:t>
      </w:r>
      <w:r>
        <w:rPr>
          <w:rStyle w:val="ConstantTok"/>
        </w:rPr>
        <w:t>TRUE</w:t>
      </w:r>
      <w:r>
        <w:rPr>
          <w:rStyle w:val="NormalTok"/>
        </w:rPr>
        <w:t>)[</w:t>
      </w:r>
      <w:r>
        <w:rPr>
          <w:rStyle w:val="StringTok"/>
        </w:rPr>
        <w:t>"geometry"</w:t>
      </w:r>
      <w:r>
        <w:rPr>
          <w:rStyle w:val="NormalTok"/>
        </w:rPr>
        <w:t>],</w:t>
      </w:r>
      <w:r>
        <w:br/>
      </w:r>
      <w:r>
        <w:rPr>
          <w:rStyle w:val="NormalTok"/>
        </w:rPr>
        <w:t xml:space="preserve">               </w:t>
      </w:r>
      <w:r>
        <w:rPr>
          <w:rStyle w:val="FunctionTok"/>
        </w:rPr>
        <w:t>st_crs</w:t>
      </w:r>
      <w:r>
        <w:rPr>
          <w:rStyle w:val="NormalTok"/>
        </w:rPr>
        <w:t>(G))))</w:t>
      </w:r>
      <w:r>
        <w:br/>
      </w:r>
      <w:r>
        <w:lastRenderedPageBreak/>
        <w:br/>
      </w:r>
      <w:r>
        <w:rPr>
          <w:rStyle w:val="DocumentationTok"/>
        </w:rPr>
        <w:t>## Natural Earth ships its own data, so this is a local read rather than a</w:t>
      </w:r>
      <w:r>
        <w:br/>
      </w:r>
      <w:r>
        <w:rPr>
          <w:rStyle w:val="DocumentationTok"/>
        </w:rPr>
        <w:t>## network call, and the render stays self-contained.</w:t>
      </w:r>
      <w:r>
        <w:br/>
      </w:r>
      <w:r>
        <w:rPr>
          <w:rStyle w:val="NormalTok"/>
        </w:rPr>
        <w:t xml:space="preserve">NE_COUNTRY </w:t>
      </w:r>
      <w:r>
        <w:rPr>
          <w:rStyle w:val="OtherTok"/>
        </w:rPr>
        <w:t>&lt;-</w:t>
      </w:r>
      <w:r>
        <w:rPr>
          <w:rStyle w:val="NormalTok"/>
        </w:rPr>
        <w:t xml:space="preserve"> </w:t>
      </w:r>
      <w:r>
        <w:rPr>
          <w:rStyle w:val="FunctionTok"/>
        </w:rPr>
        <w:t>ne_countries</w:t>
      </w:r>
      <w:r>
        <w:rPr>
          <w:rStyle w:val="NormalTok"/>
        </w:rPr>
        <w:t>(</w:t>
      </w:r>
      <w:r>
        <w:rPr>
          <w:rStyle w:val="AttributeTok"/>
        </w:rPr>
        <w:t>scale =</w:t>
      </w:r>
      <w:r>
        <w:rPr>
          <w:rStyle w:val="NormalTok"/>
        </w:rPr>
        <w:t xml:space="preserve"> </w:t>
      </w:r>
      <w:r>
        <w:rPr>
          <w:rStyle w:val="StringTok"/>
        </w:rPr>
        <w:t>"large"</w:t>
      </w:r>
      <w:r>
        <w:rPr>
          <w:rStyle w:val="NormalTok"/>
        </w:rPr>
        <w:t xml:space="preserve">, </w:t>
      </w:r>
      <w:r>
        <w:rPr>
          <w:rStyle w:val="AttributeTok"/>
        </w:rPr>
        <w:t>returnclass =</w:t>
      </w:r>
      <w:r>
        <w:rPr>
          <w:rStyle w:val="NormalTok"/>
        </w:rPr>
        <w:t xml:space="preserve"> </w:t>
      </w:r>
      <w:r>
        <w:rPr>
          <w:rStyle w:val="StringTok"/>
        </w:rPr>
        <w:t>"sf"</w:t>
      </w:r>
      <w:r>
        <w:rPr>
          <w:rStyle w:val="NormalTok"/>
        </w:rPr>
        <w:t>,</w:t>
      </w:r>
      <w:r>
        <w:br/>
      </w:r>
      <w:r>
        <w:rPr>
          <w:rStyle w:val="NormalTok"/>
        </w:rPr>
        <w:t xml:space="preserve">                           </w:t>
      </w:r>
      <w:r>
        <w:rPr>
          <w:rStyle w:val="AttributeTok"/>
        </w:rPr>
        <w:t>country =</w:t>
      </w:r>
      <w:r>
        <w:rPr>
          <w:rStyle w:val="NormalTok"/>
        </w:rPr>
        <w:t xml:space="preserve"> </w:t>
      </w:r>
      <w:r>
        <w:rPr>
          <w:rStyle w:val="FunctionTok"/>
        </w:rPr>
        <w:t>c</w:t>
      </w:r>
      <w:r>
        <w:rPr>
          <w:rStyle w:val="NormalTok"/>
        </w:rPr>
        <w:t>(</w:t>
      </w:r>
      <w:r>
        <w:rPr>
          <w:rStyle w:val="StringTok"/>
        </w:rPr>
        <w:t>"Canada"</w:t>
      </w:r>
      <w:r>
        <w:rPr>
          <w:rStyle w:val="NormalTok"/>
        </w:rPr>
        <w:t xml:space="preserve">, </w:t>
      </w:r>
      <w:r>
        <w:rPr>
          <w:rStyle w:val="StringTok"/>
        </w:rPr>
        <w:t>"United States of America"</w:t>
      </w:r>
      <w:r>
        <w:rPr>
          <w:rStyle w:val="NormalTok"/>
        </w:rPr>
        <w:t>))</w:t>
      </w:r>
      <w:r>
        <w:br/>
      </w:r>
      <w:r>
        <w:rPr>
          <w:rStyle w:val="NormalTok"/>
        </w:rPr>
        <w:t xml:space="preserve">NE_STATE   </w:t>
      </w:r>
      <w:r>
        <w:rPr>
          <w:rStyle w:val="OtherTok"/>
        </w:rPr>
        <w:t>&lt;-</w:t>
      </w:r>
      <w:r>
        <w:rPr>
          <w:rStyle w:val="NormalTok"/>
        </w:rPr>
        <w:t xml:space="preserve"> </w:t>
      </w:r>
      <w:r>
        <w:rPr>
          <w:rStyle w:val="FunctionTok"/>
        </w:rPr>
        <w:t>ne_states</w:t>
      </w:r>
      <w:r>
        <w:rPr>
          <w:rStyle w:val="NormalTok"/>
        </w:rPr>
        <w:t>(</w:t>
      </w:r>
      <w:r>
        <w:rPr>
          <w:rStyle w:val="AttributeTok"/>
        </w:rPr>
        <w:t>returnclass =</w:t>
      </w:r>
      <w:r>
        <w:rPr>
          <w:rStyle w:val="NormalTok"/>
        </w:rPr>
        <w:t xml:space="preserve"> </w:t>
      </w:r>
      <w:r>
        <w:rPr>
          <w:rStyle w:val="StringTok"/>
        </w:rPr>
        <w:t>"sf"</w:t>
      </w:r>
      <w:r>
        <w:rPr>
          <w:rStyle w:val="NormalTok"/>
        </w:rPr>
        <w:t>,</w:t>
      </w:r>
      <w:r>
        <w:br/>
      </w:r>
      <w:r>
        <w:rPr>
          <w:rStyle w:val="NormalTok"/>
        </w:rPr>
        <w:t xml:space="preserve">                        </w:t>
      </w:r>
      <w:r>
        <w:rPr>
          <w:rStyle w:val="AttributeTok"/>
        </w:rPr>
        <w:t>country =</w:t>
      </w:r>
      <w:r>
        <w:rPr>
          <w:rStyle w:val="NormalTok"/>
        </w:rPr>
        <w:t xml:space="preserve"> </w:t>
      </w:r>
      <w:r>
        <w:rPr>
          <w:rStyle w:val="FunctionTok"/>
        </w:rPr>
        <w:t>c</w:t>
      </w:r>
      <w:r>
        <w:rPr>
          <w:rStyle w:val="NormalTok"/>
        </w:rPr>
        <w:t>(</w:t>
      </w:r>
      <w:r>
        <w:rPr>
          <w:rStyle w:val="StringTok"/>
        </w:rPr>
        <w:t>"Canada"</w:t>
      </w:r>
      <w:r>
        <w:rPr>
          <w:rStyle w:val="NormalTok"/>
        </w:rPr>
        <w:t xml:space="preserve">, </w:t>
      </w:r>
      <w:r>
        <w:rPr>
          <w:rStyle w:val="StringTok"/>
        </w:rPr>
        <w:t>"United States of America"</w:t>
      </w:r>
      <w:r>
        <w:rPr>
          <w:rStyle w:val="NormalTok"/>
        </w:rPr>
        <w:t>))</w:t>
      </w:r>
      <w:r>
        <w:br/>
      </w:r>
      <w:r>
        <w:br/>
      </w:r>
      <w:r>
        <w:rPr>
          <w:rStyle w:val="NormalTok"/>
        </w:rPr>
        <w:t xml:space="preserve">MAP_THEME </w:t>
      </w:r>
      <w:r>
        <w:rPr>
          <w:rStyle w:val="OtherTok"/>
        </w:rPr>
        <w:t>&lt;-</w:t>
      </w:r>
      <w:r>
        <w:rPr>
          <w:rStyle w:val="NormalTok"/>
        </w:rPr>
        <w:t xml:space="preserve"> </w:t>
      </w:r>
      <w:r>
        <w:rPr>
          <w:rStyle w:val="FunctionTok"/>
        </w:rPr>
        <w:t>theme</w:t>
      </w:r>
      <w:r>
        <w:rPr>
          <w:rStyle w:val="NormalTok"/>
        </w:rPr>
        <w:t>(</w:t>
      </w:r>
      <w:r>
        <w:br/>
      </w:r>
      <w:r>
        <w:rPr>
          <w:rStyle w:val="NormalTok"/>
        </w:rPr>
        <w:t xml:space="preserve">  </w:t>
      </w:r>
      <w:r>
        <w:rPr>
          <w:rStyle w:val="AttributeTok"/>
        </w:rPr>
        <w:t>panel.background =</w:t>
      </w:r>
      <w:r>
        <w:rPr>
          <w:rStyle w:val="NormalTok"/>
        </w:rPr>
        <w:t xml:space="preserve"> </w:t>
      </w:r>
      <w:r>
        <w:rPr>
          <w:rStyle w:val="FunctionTok"/>
        </w:rPr>
        <w:t>element_rect</w:t>
      </w:r>
      <w:r>
        <w:rPr>
          <w:rStyle w:val="NormalTok"/>
        </w:rPr>
        <w:t>(</w:t>
      </w:r>
      <w:r>
        <w:rPr>
          <w:rStyle w:val="AttributeTok"/>
        </w:rPr>
        <w:t>fill =</w:t>
      </w:r>
      <w:r>
        <w:rPr>
          <w:rStyle w:val="NormalTok"/>
        </w:rPr>
        <w:t xml:space="preserve"> </w:t>
      </w:r>
      <w:r>
        <w:rPr>
          <w:rStyle w:val="StringTok"/>
        </w:rPr>
        <w:t>"white"</w:t>
      </w:r>
      <w:r>
        <w:rPr>
          <w:rStyle w:val="NormalTok"/>
        </w:rPr>
        <w:t xml:space="preserve">, </w:t>
      </w:r>
      <w:r>
        <w:rPr>
          <w:rStyle w:val="AttributeTok"/>
        </w:rPr>
        <w:t>colour =</w:t>
      </w:r>
      <w:r>
        <w:rPr>
          <w:rStyle w:val="NormalTok"/>
        </w:rPr>
        <w:t xml:space="preserve"> </w:t>
      </w:r>
      <w:r>
        <w:rPr>
          <w:rStyle w:val="ConstantTok"/>
        </w:rPr>
        <w:t>NA</w:t>
      </w:r>
      <w:r>
        <w:rPr>
          <w:rStyle w:val="NormalTok"/>
        </w:rPr>
        <w:t>),</w:t>
      </w:r>
      <w:r>
        <w:br/>
      </w:r>
      <w:r>
        <w:rPr>
          <w:rStyle w:val="NormalTok"/>
        </w:rPr>
        <w:t xml:space="preserve">  </w:t>
      </w:r>
      <w:r>
        <w:rPr>
          <w:rStyle w:val="AttributeTok"/>
        </w:rPr>
        <w:t>panel.border =</w:t>
      </w:r>
      <w:r>
        <w:rPr>
          <w:rStyle w:val="NormalTok"/>
        </w:rPr>
        <w:t xml:space="preserve"> </w:t>
      </w:r>
      <w:r>
        <w:rPr>
          <w:rStyle w:val="FunctionTok"/>
        </w:rPr>
        <w:t>element_rect</w:t>
      </w:r>
      <w:r>
        <w:rPr>
          <w:rStyle w:val="NormalTok"/>
        </w:rPr>
        <w:t>(</w:t>
      </w:r>
      <w:r>
        <w:rPr>
          <w:rStyle w:val="AttributeTok"/>
        </w:rPr>
        <w:t>fill =</w:t>
      </w:r>
      <w:r>
        <w:rPr>
          <w:rStyle w:val="NormalTok"/>
        </w:rPr>
        <w:t xml:space="preserve"> </w:t>
      </w:r>
      <w:r>
        <w:rPr>
          <w:rStyle w:val="ConstantTok"/>
        </w:rPr>
        <w:t>NA</w:t>
      </w:r>
      <w:r>
        <w:rPr>
          <w:rStyle w:val="NormalTok"/>
        </w:rPr>
        <w:t xml:space="preserve">, </w:t>
      </w:r>
      <w:r>
        <w:rPr>
          <w:rStyle w:val="AttributeTok"/>
        </w:rPr>
        <w:t>colour =</w:t>
      </w:r>
      <w:r>
        <w:rPr>
          <w:rStyle w:val="NormalTok"/>
        </w:rPr>
        <w:t xml:space="preserve"> </w:t>
      </w:r>
      <w:r>
        <w:rPr>
          <w:rStyle w:val="StringTok"/>
        </w:rPr>
        <w:t>"grey20"</w:t>
      </w:r>
      <w:r>
        <w:rPr>
          <w:rStyle w:val="NormalTok"/>
        </w:rPr>
        <w:t xml:space="preserve">, </w:t>
      </w:r>
      <w:r>
        <w:rPr>
          <w:rStyle w:val="AttributeTok"/>
        </w:rPr>
        <w:t>linewidth =</w:t>
      </w:r>
      <w:r>
        <w:rPr>
          <w:rStyle w:val="NormalTok"/>
        </w:rPr>
        <w:t xml:space="preserve"> </w:t>
      </w:r>
      <w:r>
        <w:rPr>
          <w:rStyle w:val="FloatTok"/>
        </w:rPr>
        <w:t>0.5</w:t>
      </w:r>
      <w:r>
        <w:rPr>
          <w:rStyle w:val="NormalTok"/>
        </w:rPr>
        <w:t>),</w:t>
      </w:r>
      <w:r>
        <w:br/>
      </w:r>
      <w:r>
        <w:rPr>
          <w:rStyle w:val="NormalTok"/>
        </w:rPr>
        <w:t xml:space="preserve">  </w:t>
      </w:r>
      <w:r>
        <w:rPr>
          <w:rStyle w:val="AttributeTok"/>
        </w:rPr>
        <w:t>panel.grid.major =</w:t>
      </w:r>
      <w:r>
        <w:rPr>
          <w:rStyle w:val="NormalTok"/>
        </w:rPr>
        <w:t xml:space="preserve"> </w:t>
      </w:r>
      <w:r>
        <w:rPr>
          <w:rStyle w:val="FunctionTok"/>
        </w:rPr>
        <w:t>element_line</w:t>
      </w:r>
      <w:r>
        <w:rPr>
          <w:rStyle w:val="NormalTok"/>
        </w:rPr>
        <w:t>(</w:t>
      </w:r>
      <w:r>
        <w:rPr>
          <w:rStyle w:val="AttributeTok"/>
        </w:rPr>
        <w:t>colour =</w:t>
      </w:r>
      <w:r>
        <w:rPr>
          <w:rStyle w:val="NormalTok"/>
        </w:rPr>
        <w:t xml:space="preserve"> </w:t>
      </w:r>
      <w:r>
        <w:rPr>
          <w:rStyle w:val="StringTok"/>
        </w:rPr>
        <w:t>"grey82"</w:t>
      </w:r>
      <w:r>
        <w:rPr>
          <w:rStyle w:val="NormalTok"/>
        </w:rPr>
        <w:t xml:space="preserve">, </w:t>
      </w:r>
      <w:r>
        <w:rPr>
          <w:rStyle w:val="AttributeTok"/>
        </w:rPr>
        <w:t>linewidth =</w:t>
      </w:r>
      <w:r>
        <w:rPr>
          <w:rStyle w:val="NormalTok"/>
        </w:rPr>
        <w:t xml:space="preserve"> </w:t>
      </w:r>
      <w:r>
        <w:rPr>
          <w:rStyle w:val="FloatTok"/>
        </w:rPr>
        <w:t>0.2</w:t>
      </w:r>
      <w:r>
        <w:rPr>
          <w:rStyle w:val="NormalTok"/>
        </w:rPr>
        <w:t>),</w:t>
      </w:r>
      <w:r>
        <w:br/>
      </w:r>
      <w:r>
        <w:rPr>
          <w:rStyle w:val="NormalTok"/>
        </w:rPr>
        <w:t xml:space="preserve">  </w:t>
      </w:r>
      <w:r>
        <w:rPr>
          <w:rStyle w:val="AttributeTok"/>
        </w:rPr>
        <w:t>axis.title =</w:t>
      </w:r>
      <w:r>
        <w:rPr>
          <w:rStyle w:val="NormalTok"/>
        </w:rPr>
        <w:t xml:space="preserve"> </w:t>
      </w:r>
      <w:r>
        <w:rPr>
          <w:rStyle w:val="FunctionTok"/>
        </w:rPr>
        <w:t>element_blank</w:t>
      </w:r>
      <w:r>
        <w:rPr>
          <w:rStyle w:val="NormalTok"/>
        </w:rPr>
        <w:t xml:space="preserve">(), </w:t>
      </w:r>
      <w:r>
        <w:rPr>
          <w:rStyle w:val="AttributeTok"/>
        </w:rPr>
        <w:t>axis.text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FloatTok"/>
        </w:rPr>
        <w:t>5.6</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face =</w:t>
      </w:r>
      <w:r>
        <w:rPr>
          <w:rStyle w:val="NormalTok"/>
        </w:rPr>
        <w:t xml:space="preserve"> </w:t>
      </w:r>
      <w:r>
        <w:rPr>
          <w:rStyle w:val="StringTok"/>
        </w:rPr>
        <w:t>"bold"</w:t>
      </w:r>
      <w:r>
        <w:rPr>
          <w:rStyle w:val="NormalTok"/>
        </w:rPr>
        <w:t xml:space="preserve">, </w:t>
      </w:r>
      <w:r>
        <w:rPr>
          <w:rStyle w:val="AttributeTok"/>
        </w:rPr>
        <w:t>size =</w:t>
      </w:r>
      <w:r>
        <w:rPr>
          <w:rStyle w:val="NormalTok"/>
        </w:rPr>
        <w:t xml:space="preserve"> </w:t>
      </w:r>
      <w:r>
        <w:rPr>
          <w:rStyle w:val="DecValTok"/>
        </w:rPr>
        <w:t>9</w:t>
      </w:r>
      <w:r>
        <w:rPr>
          <w:rStyle w:val="NormalTok"/>
        </w:rPr>
        <w:t>),</w:t>
      </w:r>
      <w:r>
        <w:br/>
      </w:r>
      <w:r>
        <w:rPr>
          <w:rStyle w:val="NormalTok"/>
        </w:rPr>
        <w:t xml:space="preserve">  </w:t>
      </w:r>
      <w:r>
        <w:rPr>
          <w:rStyle w:val="AttributeTok"/>
        </w:rPr>
        <w:t>plot.subtitle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FloatTok"/>
        </w:rPr>
        <w:t>6.2</w:t>
      </w:r>
      <w:r>
        <w:rPr>
          <w:rStyle w:val="NormalTok"/>
        </w:rPr>
        <w:t xml:space="preserve">, </w:t>
      </w:r>
      <w:r>
        <w:rPr>
          <w:rStyle w:val="AttributeTok"/>
        </w:rPr>
        <w:t>colour =</w:t>
      </w:r>
      <w:r>
        <w:rPr>
          <w:rStyle w:val="NormalTok"/>
        </w:rPr>
        <w:t xml:space="preserve"> </w:t>
      </w:r>
      <w:r>
        <w:rPr>
          <w:rStyle w:val="StringTok"/>
        </w:rPr>
        <w:t>"grey30"</w:t>
      </w:r>
      <w:r>
        <w:rPr>
          <w:rStyle w:val="NormalTok"/>
        </w:rPr>
        <w:t>),</w:t>
      </w:r>
      <w:r>
        <w:br/>
      </w:r>
      <w:r>
        <w:rPr>
          <w:rStyle w:val="NormalTok"/>
        </w:rPr>
        <w:t xml:space="preserve">  </w:t>
      </w:r>
      <w:r>
        <w:rPr>
          <w:rStyle w:val="AttributeTok"/>
        </w:rPr>
        <w:t>legend.position =</w:t>
      </w:r>
      <w:r>
        <w:rPr>
          <w:rStyle w:val="NormalTok"/>
        </w:rPr>
        <w:t xml:space="preserve"> </w:t>
      </w:r>
      <w:r>
        <w:rPr>
          <w:rStyle w:val="StringTok"/>
        </w:rPr>
        <w:t>"bottom"</w:t>
      </w:r>
      <w:r>
        <w:rPr>
          <w:rStyle w:val="NormalTok"/>
        </w:rPr>
        <w:t xml:space="preserve">, </w:t>
      </w:r>
      <w:r>
        <w:rPr>
          <w:rStyle w:val="AttributeTok"/>
        </w:rPr>
        <w:t>legend.box =</w:t>
      </w:r>
      <w:r>
        <w:rPr>
          <w:rStyle w:val="NormalTok"/>
        </w:rPr>
        <w:t xml:space="preserve"> </w:t>
      </w:r>
      <w:r>
        <w:rPr>
          <w:rStyle w:val="StringTok"/>
        </w:rPr>
        <w:t>"horizontal"</w:t>
      </w:r>
      <w:r>
        <w:rPr>
          <w:rStyle w:val="NormalTok"/>
        </w:rPr>
        <w:t>,</w:t>
      </w:r>
      <w:r>
        <w:br/>
      </w:r>
      <w:r>
        <w:rPr>
          <w:rStyle w:val="NormalTok"/>
        </w:rPr>
        <w:t xml:space="preserve">  </w:t>
      </w:r>
      <w:r>
        <w:rPr>
          <w:rStyle w:val="AttributeTok"/>
        </w:rPr>
        <w:t>legend.title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FloatTok"/>
        </w:rPr>
        <w:t>6.2</w:t>
      </w:r>
      <w:r>
        <w:rPr>
          <w:rStyle w:val="NormalTok"/>
        </w:rPr>
        <w:t xml:space="preserve">), </w:t>
      </w:r>
      <w:r>
        <w:rPr>
          <w:rStyle w:val="AttributeTok"/>
        </w:rPr>
        <w:t>legend.text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6</w:t>
      </w:r>
      <w:r>
        <w:rPr>
          <w:rStyle w:val="NormalTok"/>
        </w:rPr>
        <w:t>),</w:t>
      </w:r>
      <w:r>
        <w:br/>
      </w:r>
      <w:r>
        <w:rPr>
          <w:rStyle w:val="NormalTok"/>
        </w:rPr>
        <w:t xml:space="preserve">  </w:t>
      </w:r>
      <w:r>
        <w:rPr>
          <w:rStyle w:val="AttributeTok"/>
        </w:rPr>
        <w:t>legend.key.size =</w:t>
      </w:r>
      <w:r>
        <w:rPr>
          <w:rStyle w:val="NormalTok"/>
        </w:rPr>
        <w:t xml:space="preserve"> </w:t>
      </w:r>
      <w:r>
        <w:rPr>
          <w:rStyle w:val="FunctionTok"/>
        </w:rPr>
        <w:t>unit</w:t>
      </w:r>
      <w:r>
        <w:rPr>
          <w:rStyle w:val="NormalTok"/>
        </w:rPr>
        <w:t>(</w:t>
      </w:r>
      <w:r>
        <w:rPr>
          <w:rStyle w:val="DecValTok"/>
        </w:rPr>
        <w:t>8</w:t>
      </w:r>
      <w:r>
        <w:rPr>
          <w:rStyle w:val="NormalTok"/>
        </w:rPr>
        <w:t xml:space="preserve">, </w:t>
      </w:r>
      <w:r>
        <w:rPr>
          <w:rStyle w:val="StringTok"/>
        </w:rPr>
        <w:t>"pt"</w:t>
      </w:r>
      <w:r>
        <w:rPr>
          <w:rStyle w:val="NormalTok"/>
        </w:rPr>
        <w:t xml:space="preserve">), </w:t>
      </w:r>
      <w:r>
        <w:rPr>
          <w:rStyle w:val="AttributeTok"/>
        </w:rPr>
        <w:t>legend.margin =</w:t>
      </w:r>
      <w:r>
        <w:rPr>
          <w:rStyle w:val="NormalTok"/>
        </w:rPr>
        <w:t xml:space="preserve"> </w:t>
      </w:r>
      <w:r>
        <w:rPr>
          <w:rStyle w:val="FunctionTok"/>
        </w:rPr>
        <w:t>margin</w:t>
      </w:r>
      <w:r>
        <w:rPr>
          <w:rStyle w:val="NormalTok"/>
        </w:rPr>
        <w:t>(</w:t>
      </w:r>
      <w:r>
        <w:rPr>
          <w:rStyle w:val="AttributeTok"/>
        </w:rPr>
        <w:t>t =</w:t>
      </w:r>
      <w:r>
        <w:rPr>
          <w:rStyle w:val="NormalTok"/>
        </w:rPr>
        <w:t xml:space="preserve"> </w:t>
      </w:r>
      <w:r>
        <w:rPr>
          <w:rStyle w:val="DecValTok"/>
        </w:rPr>
        <w:t>0</w:t>
      </w:r>
      <w:r>
        <w:rPr>
          <w:rStyle w:val="NormalTok"/>
        </w:rPr>
        <w:t>))</w:t>
      </w:r>
      <w:r>
        <w:br/>
      </w:r>
      <w:r>
        <w:br/>
      </w:r>
      <w:r>
        <w:rPr>
          <w:rStyle w:val="DocumentationTok"/>
        </w:rPr>
        <w:t>## True north, not grid north. At this longitude inside zone 11N they differ by</w:t>
      </w:r>
      <w:r>
        <w:br/>
      </w:r>
      <w:r>
        <w:rPr>
          <w:rStyle w:val="DocumentationTok"/>
        </w:rPr>
        <w:t>## under a degree, but the distinction is free to state correctly.</w:t>
      </w:r>
      <w:r>
        <w:br/>
      </w:r>
      <w:r>
        <w:rPr>
          <w:rStyle w:val="NormalTok"/>
        </w:rPr>
        <w:t xml:space="preserve">NORTH </w:t>
      </w:r>
      <w:r>
        <w:rPr>
          <w:rStyle w:val="OtherTok"/>
        </w:rPr>
        <w:t>&lt;-</w:t>
      </w:r>
      <w:r>
        <w:rPr>
          <w:rStyle w:val="NormalTok"/>
        </w:rPr>
        <w:t xml:space="preserve"> </w:t>
      </w:r>
      <w:r>
        <w:rPr>
          <w:rStyle w:val="FunctionTok"/>
        </w:rPr>
        <w:t>annotation_north_arrow</w:t>
      </w:r>
      <w:r>
        <w:rPr>
          <w:rStyle w:val="NormalTok"/>
        </w:rPr>
        <w:t>(</w:t>
      </w:r>
      <w:r>
        <w:br/>
      </w:r>
      <w:r>
        <w:rPr>
          <w:rStyle w:val="NormalTok"/>
        </w:rPr>
        <w:t xml:space="preserve">  </w:t>
      </w:r>
      <w:r>
        <w:rPr>
          <w:rStyle w:val="AttributeTok"/>
        </w:rPr>
        <w:t>location =</w:t>
      </w:r>
      <w:r>
        <w:rPr>
          <w:rStyle w:val="NormalTok"/>
        </w:rPr>
        <w:t xml:space="preserve"> </w:t>
      </w:r>
      <w:r>
        <w:rPr>
          <w:rStyle w:val="StringTok"/>
        </w:rPr>
        <w:t>"tr"</w:t>
      </w:r>
      <w:r>
        <w:rPr>
          <w:rStyle w:val="NormalTok"/>
        </w:rPr>
        <w:t xml:space="preserve">, </w:t>
      </w:r>
      <w:r>
        <w:rPr>
          <w:rStyle w:val="AttributeTok"/>
        </w:rPr>
        <w:t>which_north =</w:t>
      </w:r>
      <w:r>
        <w:rPr>
          <w:rStyle w:val="NormalTok"/>
        </w:rPr>
        <w:t xml:space="preserve"> </w:t>
      </w:r>
      <w:r>
        <w:rPr>
          <w:rStyle w:val="StringTok"/>
        </w:rPr>
        <w:t>"true"</w:t>
      </w:r>
      <w:r>
        <w:rPr>
          <w:rStyle w:val="NormalTok"/>
        </w:rPr>
        <w:t>,</w:t>
      </w:r>
      <w:r>
        <w:br/>
      </w:r>
      <w:r>
        <w:rPr>
          <w:rStyle w:val="NormalTok"/>
        </w:rPr>
        <w:t xml:space="preserve">  </w:t>
      </w:r>
      <w:r>
        <w:rPr>
          <w:rStyle w:val="AttributeTok"/>
        </w:rPr>
        <w:t>height =</w:t>
      </w:r>
      <w:r>
        <w:rPr>
          <w:rStyle w:val="NormalTok"/>
        </w:rPr>
        <w:t xml:space="preserve"> </w:t>
      </w:r>
      <w:r>
        <w:rPr>
          <w:rStyle w:val="FunctionTok"/>
        </w:rPr>
        <w:t>unit</w:t>
      </w:r>
      <w:r>
        <w:rPr>
          <w:rStyle w:val="NormalTok"/>
        </w:rPr>
        <w:t>(</w:t>
      </w:r>
      <w:r>
        <w:rPr>
          <w:rStyle w:val="FloatTok"/>
        </w:rPr>
        <w:t>0.8</w:t>
      </w:r>
      <w:r>
        <w:rPr>
          <w:rStyle w:val="NormalTok"/>
        </w:rPr>
        <w:t xml:space="preserve">, </w:t>
      </w:r>
      <w:r>
        <w:rPr>
          <w:rStyle w:val="StringTok"/>
        </w:rPr>
        <w:t>"cm"</w:t>
      </w:r>
      <w:r>
        <w:rPr>
          <w:rStyle w:val="NormalTok"/>
        </w:rPr>
        <w:t xml:space="preserve">), </w:t>
      </w:r>
      <w:r>
        <w:rPr>
          <w:rStyle w:val="AttributeTok"/>
        </w:rPr>
        <w:t>width =</w:t>
      </w:r>
      <w:r>
        <w:rPr>
          <w:rStyle w:val="NormalTok"/>
        </w:rPr>
        <w:t xml:space="preserve"> </w:t>
      </w:r>
      <w:r>
        <w:rPr>
          <w:rStyle w:val="FunctionTok"/>
        </w:rPr>
        <w:t>unit</w:t>
      </w:r>
      <w:r>
        <w:rPr>
          <w:rStyle w:val="NormalTok"/>
        </w:rPr>
        <w:t>(</w:t>
      </w:r>
      <w:r>
        <w:rPr>
          <w:rStyle w:val="FloatTok"/>
        </w:rPr>
        <w:t>0.6</w:t>
      </w:r>
      <w:r>
        <w:rPr>
          <w:rStyle w:val="NormalTok"/>
        </w:rPr>
        <w:t xml:space="preserve">, </w:t>
      </w:r>
      <w:r>
        <w:rPr>
          <w:rStyle w:val="StringTok"/>
        </w:rPr>
        <w:t>"cm"</w:t>
      </w:r>
      <w:r>
        <w:rPr>
          <w:rStyle w:val="NormalTok"/>
        </w:rPr>
        <w:t>),</w:t>
      </w:r>
      <w:r>
        <w:br/>
      </w:r>
      <w:r>
        <w:rPr>
          <w:rStyle w:val="NormalTok"/>
        </w:rPr>
        <w:t xml:space="preserve">  </w:t>
      </w:r>
      <w:r>
        <w:rPr>
          <w:rStyle w:val="AttributeTok"/>
        </w:rPr>
        <w:t>pad_x =</w:t>
      </w:r>
      <w:r>
        <w:rPr>
          <w:rStyle w:val="NormalTok"/>
        </w:rPr>
        <w:t xml:space="preserve"> </w:t>
      </w:r>
      <w:r>
        <w:rPr>
          <w:rStyle w:val="FunctionTok"/>
        </w:rPr>
        <w:t>unit</w:t>
      </w:r>
      <w:r>
        <w:rPr>
          <w:rStyle w:val="NormalTok"/>
        </w:rPr>
        <w:t>(</w:t>
      </w:r>
      <w:r>
        <w:rPr>
          <w:rStyle w:val="FloatTok"/>
        </w:rPr>
        <w:t>0.1</w:t>
      </w:r>
      <w:r>
        <w:rPr>
          <w:rStyle w:val="NormalTok"/>
        </w:rPr>
        <w:t xml:space="preserve">, </w:t>
      </w:r>
      <w:r>
        <w:rPr>
          <w:rStyle w:val="StringTok"/>
        </w:rPr>
        <w:t>"cm"</w:t>
      </w:r>
      <w:r>
        <w:rPr>
          <w:rStyle w:val="NormalTok"/>
        </w:rPr>
        <w:t xml:space="preserve">), </w:t>
      </w:r>
      <w:r>
        <w:rPr>
          <w:rStyle w:val="AttributeTok"/>
        </w:rPr>
        <w:t>pad_y =</w:t>
      </w:r>
      <w:r>
        <w:rPr>
          <w:rStyle w:val="NormalTok"/>
        </w:rPr>
        <w:t xml:space="preserve"> </w:t>
      </w:r>
      <w:r>
        <w:rPr>
          <w:rStyle w:val="FunctionTok"/>
        </w:rPr>
        <w:t>unit</w:t>
      </w:r>
      <w:r>
        <w:rPr>
          <w:rStyle w:val="NormalTok"/>
        </w:rPr>
        <w:t>(</w:t>
      </w:r>
      <w:r>
        <w:rPr>
          <w:rStyle w:val="FloatTok"/>
        </w:rPr>
        <w:t>0.1</w:t>
      </w:r>
      <w:r>
        <w:rPr>
          <w:rStyle w:val="NormalTok"/>
        </w:rPr>
        <w:t xml:space="preserve">, </w:t>
      </w:r>
      <w:r>
        <w:rPr>
          <w:rStyle w:val="StringTok"/>
        </w:rPr>
        <w:t>"cm"</w:t>
      </w:r>
      <w:r>
        <w:rPr>
          <w:rStyle w:val="NormalTok"/>
        </w:rPr>
        <w:t>),</w:t>
      </w:r>
      <w:r>
        <w:br/>
      </w:r>
      <w:r>
        <w:rPr>
          <w:rStyle w:val="NormalTok"/>
        </w:rPr>
        <w:t xml:space="preserve">  </w:t>
      </w:r>
      <w:r>
        <w:rPr>
          <w:rStyle w:val="AttributeTok"/>
        </w:rPr>
        <w:t>style =</w:t>
      </w:r>
      <w:r>
        <w:rPr>
          <w:rStyle w:val="NormalTok"/>
        </w:rPr>
        <w:t xml:space="preserve"> </w:t>
      </w:r>
      <w:r>
        <w:rPr>
          <w:rStyle w:val="FunctionTok"/>
        </w:rPr>
        <w:t>north_arrow_orienteering</w:t>
      </w:r>
      <w:r>
        <w:rPr>
          <w:rStyle w:val="NormalTok"/>
        </w:rPr>
        <w:t>(</w:t>
      </w:r>
      <w:r>
        <w:rPr>
          <w:rStyle w:val="AttributeTok"/>
        </w:rPr>
        <w:t>text_size =</w:t>
      </w:r>
      <w:r>
        <w:rPr>
          <w:rStyle w:val="NormalTok"/>
        </w:rPr>
        <w:t xml:space="preserve"> </w:t>
      </w:r>
      <w:r>
        <w:rPr>
          <w:rStyle w:val="FloatTok"/>
        </w:rPr>
        <w:t>5.5</w:t>
      </w:r>
      <w:r>
        <w:rPr>
          <w:rStyle w:val="NormalTok"/>
        </w:rPr>
        <w:t>))</w:t>
      </w:r>
      <w:r>
        <w:br/>
      </w:r>
      <w:r>
        <w:br/>
      </w:r>
      <w:r>
        <w:rPr>
          <w:rStyle w:val="NormalTok"/>
        </w:rPr>
        <w:t xml:space="preserve">ALBERS </w:t>
      </w:r>
      <w:r>
        <w:rPr>
          <w:rStyle w:val="OtherTok"/>
        </w:rPr>
        <w:t>&lt;-</w:t>
      </w:r>
      <w:r>
        <w:rPr>
          <w:rStyle w:val="NormalTok"/>
        </w:rPr>
        <w:t xml:space="preserve"> </w:t>
      </w:r>
      <w:r>
        <w:rPr>
          <w:rStyle w:val="StringTok"/>
        </w:rPr>
        <w:t>"EPSG:3005"</w:t>
      </w:r>
      <w:r>
        <w:br/>
      </w:r>
      <w:r>
        <w:rPr>
          <w:rStyle w:val="NormalTok"/>
        </w:rPr>
        <w:t xml:space="preserve">SITE   </w:t>
      </w:r>
      <w:r>
        <w:rPr>
          <w:rStyle w:val="OtherTok"/>
        </w:rPr>
        <w:t>&lt;-</w:t>
      </w:r>
      <w:r>
        <w:rPr>
          <w:rStyle w:val="NormalTok"/>
        </w:rPr>
        <w:t xml:space="preserve"> </w:t>
      </w:r>
      <w:r>
        <w:rPr>
          <w:rStyle w:val="FunctionTok"/>
        </w:rPr>
        <w:t>st_geometry</w:t>
      </w:r>
      <w:r>
        <w:rPr>
          <w:rStyle w:val="NormalTok"/>
        </w:rPr>
        <w:t>(</w:t>
      </w:r>
      <w:r>
        <w:rPr>
          <w:rStyle w:val="FunctionTok"/>
        </w:rPr>
        <w:t>st_centroid</w:t>
      </w:r>
      <w:r>
        <w:rPr>
          <w:rStyle w:val="NormalTok"/>
        </w:rPr>
        <w:t>(</w:t>
      </w:r>
      <w:r>
        <w:rPr>
          <w:rStyle w:val="FunctionTok"/>
        </w:rPr>
        <w:t>st_union</w:t>
      </w:r>
      <w:r>
        <w:rPr>
          <w:rStyle w:val="NormalTok"/>
        </w:rPr>
        <w:t>(</w:t>
      </w:r>
      <w:r>
        <w:rPr>
          <w:rStyle w:val="FunctionTok"/>
        </w:rPr>
        <w:t>st_transform</w:t>
      </w:r>
      <w:r>
        <w:rPr>
          <w:rStyle w:val="NormalTok"/>
        </w:rPr>
        <w:t>(</w:t>
      </w:r>
      <w:r>
        <w:rPr>
          <w:rStyle w:val="FunctionTok"/>
        </w:rPr>
        <w:t>st_as_sf</w:t>
      </w:r>
      <w:r>
        <w:rPr>
          <w:rStyle w:val="NormalTok"/>
        </w:rPr>
        <w:t>(per), ALBERS))))</w:t>
      </w:r>
      <w:r>
        <w:br/>
      </w:r>
      <w:r>
        <w:br/>
      </w:r>
      <w:r>
        <w:rPr>
          <w:rStyle w:val="DocumentationTok"/>
        </w:rPr>
        <w:t>## The scale a map claims is its ground width over its *drawn* width, and a</w:t>
      </w:r>
      <w:r>
        <w:br/>
      </w:r>
      <w:r>
        <w:rPr>
          <w:rStyle w:val="DocumentationTok"/>
        </w:rPr>
        <w:t>## panel is not drawn at its share of the figure: axis text, titles and legends</w:t>
      </w:r>
      <w:r>
        <w:br/>
      </w:r>
      <w:r>
        <w:rPr>
          <w:rStyle w:val="DocumentationTok"/>
        </w:rPr>
        <w:t>## take fixed space first, and coord_sf then locks the panel's aspect, which can</w:t>
      </w:r>
      <w:r>
        <w:br/>
      </w:r>
      <w:r>
        <w:rPr>
          <w:rStyle w:val="DocumentationTok"/>
        </w:rPr>
        <w:t>## shrink it further. Assuming the drawn width is how a map comes to carry a</w:t>
      </w:r>
      <w:r>
        <w:br/>
      </w:r>
      <w:r>
        <w:rPr>
          <w:rStyle w:val="DocumentationTok"/>
        </w:rPr>
        <w:t>## ratio it is not drawn at. It is computed from the gtable instead, the same way</w:t>
      </w:r>
      <w:r>
        <w:br/>
      </w:r>
      <w:r>
        <w:rPr>
          <w:rStyle w:val="DocumentationTok"/>
        </w:rPr>
        <w:t>## gtable resolves the layout, and the extents are rebuilt at the measured value.</w:t>
      </w:r>
      <w:r>
        <w:br/>
      </w:r>
      <w:r>
        <w:rPr>
          <w:rStyle w:val="NormalTok"/>
        </w:rPr>
        <w:t xml:space="preserve">panel_in_of </w:t>
      </w:r>
      <w:r>
        <w:rPr>
          <w:rStyle w:val="OtherTok"/>
        </w:rPr>
        <w:t>&lt;-</w:t>
      </w:r>
      <w:r>
        <w:rPr>
          <w:rStyle w:val="NormalTok"/>
        </w:rPr>
        <w:t xml:space="preserve"> </w:t>
      </w:r>
      <w:r>
        <w:rPr>
          <w:rStyle w:val="ControlFlowTok"/>
        </w:rPr>
        <w:t>function</w:t>
      </w:r>
      <w:r>
        <w:rPr>
          <w:rStyle w:val="NormalTok"/>
        </w:rPr>
        <w:t>(p, fig_w, fig_h) {</w:t>
      </w:r>
      <w:r>
        <w:br/>
      </w:r>
      <w:r>
        <w:rPr>
          <w:rStyle w:val="NormalTok"/>
        </w:rPr>
        <w:t xml:space="preserve">  g  </w:t>
      </w:r>
      <w:r>
        <w:rPr>
          <w:rStyle w:val="OtherTok"/>
        </w:rPr>
        <w:t>&lt;-</w:t>
      </w:r>
      <w:r>
        <w:rPr>
          <w:rStyle w:val="NormalTok"/>
        </w:rPr>
        <w:t xml:space="preserve"> </w:t>
      </w:r>
      <w:r>
        <w:rPr>
          <w:rStyle w:val="ControlFlowTok"/>
        </w:rPr>
        <w:t>if</w:t>
      </w:r>
      <w:r>
        <w:rPr>
          <w:rStyle w:val="NormalTok"/>
        </w:rPr>
        <w:t xml:space="preserve"> (</w:t>
      </w:r>
      <w:r>
        <w:rPr>
          <w:rStyle w:val="FunctionTok"/>
        </w:rPr>
        <w:t>inherits</w:t>
      </w:r>
      <w:r>
        <w:rPr>
          <w:rStyle w:val="NormalTok"/>
        </w:rPr>
        <w:t xml:space="preserve">(p, </w:t>
      </w:r>
      <w:r>
        <w:rPr>
          <w:rStyle w:val="StringTok"/>
        </w:rPr>
        <w:t>"gtable"</w:t>
      </w:r>
      <w:r>
        <w:rPr>
          <w:rStyle w:val="NormalTok"/>
        </w:rPr>
        <w:t xml:space="preserve">)) p </w:t>
      </w:r>
      <w:r>
        <w:rPr>
          <w:rStyle w:val="ControlFlowTok"/>
        </w:rPr>
        <w:t>else</w:t>
      </w:r>
      <w:r>
        <w:rPr>
          <w:rStyle w:val="NormalTok"/>
        </w:rPr>
        <w:t xml:space="preserve"> patchwork</w:t>
      </w:r>
      <w:r>
        <w:rPr>
          <w:rStyle w:val="SpecialCharTok"/>
        </w:rPr>
        <w:t>::</w:t>
      </w:r>
      <w:r>
        <w:rPr>
          <w:rStyle w:val="FunctionTok"/>
        </w:rPr>
        <w:t>patchworkGrob</w:t>
      </w:r>
      <w:r>
        <w:rPr>
          <w:rStyle w:val="NormalTok"/>
        </w:rPr>
        <w:t>(p)</w:t>
      </w:r>
      <w:r>
        <w:br/>
      </w:r>
      <w:r>
        <w:rPr>
          <w:rStyle w:val="NormalTok"/>
        </w:rPr>
        <w:t xml:space="preserve">  wt </w:t>
      </w:r>
      <w:r>
        <w:rPr>
          <w:rStyle w:val="OtherTok"/>
        </w:rPr>
        <w:t>&lt;-</w:t>
      </w:r>
      <w:r>
        <w:rPr>
          <w:rStyle w:val="NormalTok"/>
        </w:rPr>
        <w:t xml:space="preserve"> grid</w:t>
      </w:r>
      <w:r>
        <w:rPr>
          <w:rStyle w:val="SpecialCharTok"/>
        </w:rPr>
        <w:t>::</w:t>
      </w:r>
      <w:r>
        <w:rPr>
          <w:rStyle w:val="FunctionTok"/>
        </w:rPr>
        <w:t>unitType</w:t>
      </w:r>
      <w:r>
        <w:rPr>
          <w:rStyle w:val="NormalTok"/>
        </w:rPr>
        <w:t>(g</w:t>
      </w:r>
      <w:r>
        <w:rPr>
          <w:rStyle w:val="SpecialCharTok"/>
        </w:rPr>
        <w:t>$</w:t>
      </w:r>
      <w:r>
        <w:rPr>
          <w:rStyle w:val="NormalTok"/>
        </w:rPr>
        <w:t xml:space="preserve">widths); ht </w:t>
      </w:r>
      <w:r>
        <w:rPr>
          <w:rStyle w:val="OtherTok"/>
        </w:rPr>
        <w:t>&lt;-</w:t>
      </w:r>
      <w:r>
        <w:rPr>
          <w:rStyle w:val="NormalTok"/>
        </w:rPr>
        <w:t xml:space="preserve"> grid</w:t>
      </w:r>
      <w:r>
        <w:rPr>
          <w:rStyle w:val="SpecialCharTok"/>
        </w:rPr>
        <w:t>::</w:t>
      </w:r>
      <w:r>
        <w:rPr>
          <w:rStyle w:val="FunctionTok"/>
        </w:rPr>
        <w:t>unitType</w:t>
      </w:r>
      <w:r>
        <w:rPr>
          <w:rStyle w:val="NormalTok"/>
        </w:rPr>
        <w:t>(g</w:t>
      </w:r>
      <w:r>
        <w:rPr>
          <w:rStyle w:val="SpecialCharTok"/>
        </w:rPr>
        <w:t>$</w:t>
      </w:r>
      <w:r>
        <w:rPr>
          <w:rStyle w:val="NormalTok"/>
        </w:rPr>
        <w:t>heights)</w:t>
      </w:r>
      <w:r>
        <w:br/>
      </w:r>
      <w:r>
        <w:rPr>
          <w:rStyle w:val="NormalTok"/>
        </w:rPr>
        <w:t xml:space="preserve">  fw </w:t>
      </w:r>
      <w:r>
        <w:rPr>
          <w:rStyle w:val="OtherTok"/>
        </w:rPr>
        <w:t>&lt;-</w:t>
      </w:r>
      <w:r>
        <w:rPr>
          <w:rStyle w:val="NormalTok"/>
        </w:rPr>
        <w:t xml:space="preserve"> </w:t>
      </w:r>
      <w:r>
        <w:rPr>
          <w:rStyle w:val="FunctionTok"/>
        </w:rPr>
        <w:t>sum</w:t>
      </w:r>
      <w:r>
        <w:rPr>
          <w:rStyle w:val="NormalTok"/>
        </w:rPr>
        <w:t>(grid</w:t>
      </w:r>
      <w:r>
        <w:rPr>
          <w:rStyle w:val="SpecialCharTok"/>
        </w:rPr>
        <w:t>::</w:t>
      </w:r>
      <w:r>
        <w:rPr>
          <w:rStyle w:val="FunctionTok"/>
        </w:rPr>
        <w:t>convertWidth</w:t>
      </w:r>
      <w:r>
        <w:rPr>
          <w:rStyle w:val="NormalTok"/>
        </w:rPr>
        <w:t>(g</w:t>
      </w:r>
      <w:r>
        <w:rPr>
          <w:rStyle w:val="SpecialCharTok"/>
        </w:rPr>
        <w:t>$</w:t>
      </w:r>
      <w:r>
        <w:rPr>
          <w:rStyle w:val="NormalTok"/>
        </w:rPr>
        <w:t xml:space="preserve">widths[wt </w:t>
      </w:r>
      <w:r>
        <w:rPr>
          <w:rStyle w:val="SpecialCharTok"/>
        </w:rPr>
        <w:t>!=</w:t>
      </w:r>
      <w:r>
        <w:rPr>
          <w:rStyle w:val="NormalTok"/>
        </w:rPr>
        <w:t xml:space="preserve"> </w:t>
      </w:r>
      <w:r>
        <w:rPr>
          <w:rStyle w:val="StringTok"/>
        </w:rPr>
        <w:t>"null"</w:t>
      </w:r>
      <w:r>
        <w:rPr>
          <w:rStyle w:val="NormalTok"/>
        </w:rPr>
        <w:t xml:space="preserve">],   </w:t>
      </w:r>
      <w:r>
        <w:rPr>
          <w:rStyle w:val="StringTok"/>
        </w:rPr>
        <w:t>"in"</w:t>
      </w:r>
      <w:r>
        <w:rPr>
          <w:rStyle w:val="NormalTok"/>
        </w:rPr>
        <w:t xml:space="preserve">, </w:t>
      </w:r>
      <w:r>
        <w:rPr>
          <w:rStyle w:val="AttributeTok"/>
        </w:rPr>
        <w:t>valueOnly =</w:t>
      </w:r>
      <w:r>
        <w:rPr>
          <w:rStyle w:val="NormalTok"/>
        </w:rPr>
        <w:t xml:space="preserve"> </w:t>
      </w:r>
      <w:r>
        <w:rPr>
          <w:rStyle w:val="ConstantTok"/>
        </w:rPr>
        <w:t>TRUE</w:t>
      </w:r>
      <w:r>
        <w:rPr>
          <w:rStyle w:val="NormalTok"/>
        </w:rPr>
        <w:t>))</w:t>
      </w:r>
      <w:r>
        <w:br/>
      </w:r>
      <w:r>
        <w:rPr>
          <w:rStyle w:val="NormalTok"/>
        </w:rPr>
        <w:t xml:space="preserve">  fh </w:t>
      </w:r>
      <w:r>
        <w:rPr>
          <w:rStyle w:val="OtherTok"/>
        </w:rPr>
        <w:t>&lt;-</w:t>
      </w:r>
      <w:r>
        <w:rPr>
          <w:rStyle w:val="NormalTok"/>
        </w:rPr>
        <w:t xml:space="preserve"> </w:t>
      </w:r>
      <w:r>
        <w:rPr>
          <w:rStyle w:val="FunctionTok"/>
        </w:rPr>
        <w:t>sum</w:t>
      </w:r>
      <w:r>
        <w:rPr>
          <w:rStyle w:val="NormalTok"/>
        </w:rPr>
        <w:t>(grid</w:t>
      </w:r>
      <w:r>
        <w:rPr>
          <w:rStyle w:val="SpecialCharTok"/>
        </w:rPr>
        <w:t>::</w:t>
      </w:r>
      <w:r>
        <w:rPr>
          <w:rStyle w:val="FunctionTok"/>
        </w:rPr>
        <w:t>convertHeight</w:t>
      </w:r>
      <w:r>
        <w:rPr>
          <w:rStyle w:val="NormalTok"/>
        </w:rPr>
        <w:t>(g</w:t>
      </w:r>
      <w:r>
        <w:rPr>
          <w:rStyle w:val="SpecialCharTok"/>
        </w:rPr>
        <w:t>$</w:t>
      </w:r>
      <w:r>
        <w:rPr>
          <w:rStyle w:val="NormalTok"/>
        </w:rPr>
        <w:t xml:space="preserve">heights[ht </w:t>
      </w:r>
      <w:r>
        <w:rPr>
          <w:rStyle w:val="SpecialCharTok"/>
        </w:rPr>
        <w:t>!=</w:t>
      </w:r>
      <w:r>
        <w:rPr>
          <w:rStyle w:val="NormalTok"/>
        </w:rPr>
        <w:t xml:space="preserve"> </w:t>
      </w:r>
      <w:r>
        <w:rPr>
          <w:rStyle w:val="StringTok"/>
        </w:rPr>
        <w:t>"null"</w:t>
      </w:r>
      <w:r>
        <w:rPr>
          <w:rStyle w:val="NormalTok"/>
        </w:rPr>
        <w:t xml:space="preserve">], </w:t>
      </w:r>
      <w:r>
        <w:rPr>
          <w:rStyle w:val="StringTok"/>
        </w:rPr>
        <w:t>"in"</w:t>
      </w:r>
      <w:r>
        <w:rPr>
          <w:rStyle w:val="NormalTok"/>
        </w:rPr>
        <w:t xml:space="preserve">, </w:t>
      </w:r>
      <w:r>
        <w:rPr>
          <w:rStyle w:val="AttributeTok"/>
        </w:rPr>
        <w:t>valueOnly =</w:t>
      </w:r>
      <w:r>
        <w:rPr>
          <w:rStyle w:val="NormalTok"/>
        </w:rPr>
        <w:t xml:space="preserve"> </w:t>
      </w:r>
      <w:r>
        <w:rPr>
          <w:rStyle w:val="ConstantTok"/>
        </w:rPr>
        <w:t>TRUE</w:t>
      </w:r>
      <w:r>
        <w:rPr>
          <w:rStyle w:val="NormalTok"/>
        </w:rPr>
        <w:t>))</w:t>
      </w:r>
      <w:r>
        <w:br/>
      </w:r>
      <w:r>
        <w:rPr>
          <w:rStyle w:val="NormalTok"/>
        </w:rPr>
        <w:t xml:space="preserve">  nw </w:t>
      </w:r>
      <w:r>
        <w:rPr>
          <w:rStyle w:val="OtherTok"/>
        </w:rPr>
        <w:t>&lt;-</w:t>
      </w:r>
      <w:r>
        <w:rPr>
          <w:rStyle w:val="NormalTok"/>
        </w:rPr>
        <w:t xml:space="preserve"> </w:t>
      </w:r>
      <w:r>
        <w:rPr>
          <w:rStyle w:val="FunctionTok"/>
        </w:rPr>
        <w:t>as.numeric</w:t>
      </w:r>
      <w:r>
        <w:rPr>
          <w:rStyle w:val="NormalTok"/>
        </w:rPr>
        <w:t>(g</w:t>
      </w:r>
      <w:r>
        <w:rPr>
          <w:rStyle w:val="SpecialCharTok"/>
        </w:rPr>
        <w:t>$</w:t>
      </w:r>
      <w:r>
        <w:rPr>
          <w:rStyle w:val="NormalTok"/>
        </w:rPr>
        <w:t xml:space="preserve">widths[wt </w:t>
      </w:r>
      <w:r>
        <w:rPr>
          <w:rStyle w:val="SpecialCharTok"/>
        </w:rPr>
        <w:t>==</w:t>
      </w:r>
      <w:r>
        <w:rPr>
          <w:rStyle w:val="NormalTok"/>
        </w:rPr>
        <w:t xml:space="preserve"> </w:t>
      </w:r>
      <w:r>
        <w:rPr>
          <w:rStyle w:val="StringTok"/>
        </w:rPr>
        <w:t>"null"</w:t>
      </w:r>
      <w:r>
        <w:rPr>
          <w:rStyle w:val="NormalTok"/>
        </w:rPr>
        <w:t xml:space="preserve">]); nh </w:t>
      </w:r>
      <w:r>
        <w:rPr>
          <w:rStyle w:val="OtherTok"/>
        </w:rPr>
        <w:t>&lt;-</w:t>
      </w:r>
      <w:r>
        <w:rPr>
          <w:rStyle w:val="NormalTok"/>
        </w:rPr>
        <w:t xml:space="preserve"> </w:t>
      </w:r>
      <w:r>
        <w:rPr>
          <w:rStyle w:val="FunctionTok"/>
        </w:rPr>
        <w:t>as.numeric</w:t>
      </w:r>
      <w:r>
        <w:rPr>
          <w:rStyle w:val="NormalTok"/>
        </w:rPr>
        <w:t>(g</w:t>
      </w:r>
      <w:r>
        <w:rPr>
          <w:rStyle w:val="SpecialCharTok"/>
        </w:rPr>
        <w:t>$</w:t>
      </w:r>
      <w:r>
        <w:rPr>
          <w:rStyle w:val="NormalTok"/>
        </w:rPr>
        <w:t xml:space="preserve">heights[ht </w:t>
      </w:r>
      <w:r>
        <w:rPr>
          <w:rStyle w:val="SpecialCharTok"/>
        </w:rPr>
        <w:t>==</w:t>
      </w:r>
      <w:r>
        <w:rPr>
          <w:rStyle w:val="NormalTok"/>
        </w:rPr>
        <w:t xml:space="preserve"> </w:t>
      </w:r>
      <w:r>
        <w:rPr>
          <w:rStyle w:val="StringTok"/>
        </w:rPr>
        <w:t>"null"</w:t>
      </w:r>
      <w:r>
        <w:rPr>
          <w:rStyle w:val="NormalTok"/>
        </w:rPr>
        <w:t>])</w:t>
      </w:r>
      <w:r>
        <w:br/>
      </w:r>
      <w:r>
        <w:rPr>
          <w:rStyle w:val="NormalTok"/>
        </w:rPr>
        <w:t xml:space="preserve">  aw </w:t>
      </w:r>
      <w:r>
        <w:rPr>
          <w:rStyle w:val="OtherTok"/>
        </w:rPr>
        <w:t>&lt;-</w:t>
      </w:r>
      <w:r>
        <w:rPr>
          <w:rStyle w:val="NormalTok"/>
        </w:rPr>
        <w:t xml:space="preserve"> fig_w </w:t>
      </w:r>
      <w:r>
        <w:rPr>
          <w:rStyle w:val="SpecialCharTok"/>
        </w:rPr>
        <w:t>-</w:t>
      </w:r>
      <w:r>
        <w:rPr>
          <w:rStyle w:val="NormalTok"/>
        </w:rPr>
        <w:t xml:space="preserve"> fw; ah </w:t>
      </w:r>
      <w:r>
        <w:rPr>
          <w:rStyle w:val="OtherTok"/>
        </w:rPr>
        <w:t>&lt;-</w:t>
      </w:r>
      <w:r>
        <w:rPr>
          <w:rStyle w:val="NormalTok"/>
        </w:rPr>
        <w:t xml:space="preserve"> fig_h </w:t>
      </w:r>
      <w:r>
        <w:rPr>
          <w:rStyle w:val="SpecialCharTok"/>
        </w:rPr>
        <w:t>-</w:t>
      </w:r>
      <w:r>
        <w:rPr>
          <w:rStyle w:val="NormalTok"/>
        </w:rPr>
        <w:t xml:space="preserve"> fh</w:t>
      </w:r>
      <w:r>
        <w:br/>
      </w:r>
      <w:r>
        <w:rPr>
          <w:rStyle w:val="NormalTok"/>
        </w:rPr>
        <w:t xml:space="preserve">  </w:t>
      </w:r>
      <w:r>
        <w:rPr>
          <w:rStyle w:val="DocumentationTok"/>
        </w:rPr>
        <w:t>## respect locks one null width unit to one null height unit in physical size,</w:t>
      </w:r>
      <w:r>
        <w:br/>
      </w:r>
      <w:r>
        <w:rPr>
          <w:rStyle w:val="NormalTok"/>
        </w:rPr>
        <w:t xml:space="preserve">  </w:t>
      </w:r>
      <w:r>
        <w:rPr>
          <w:rStyle w:val="DocumentationTok"/>
        </w:rPr>
        <w:t>## so the panel block is the largest box of that shape that fits.</w:t>
      </w:r>
      <w:r>
        <w:br/>
      </w:r>
      <w:r>
        <w:rPr>
          <w:rStyle w:val="NormalTok"/>
        </w:rPr>
        <w:t xml:space="preserve">  </w:t>
      </w:r>
      <w:r>
        <w:rPr>
          <w:rStyle w:val="ControlFlowTok"/>
        </w:rPr>
        <w:t>if</w:t>
      </w:r>
      <w:r>
        <w:rPr>
          <w:rStyle w:val="NormalTok"/>
        </w:rPr>
        <w:t xml:space="preserve"> (</w:t>
      </w:r>
      <w:r>
        <w:rPr>
          <w:rStyle w:val="SpecialCharTok"/>
        </w:rPr>
        <w:t>!</w:t>
      </w:r>
      <w:r>
        <w:rPr>
          <w:rStyle w:val="FunctionTok"/>
        </w:rPr>
        <w:t>is.null</w:t>
      </w:r>
      <w:r>
        <w:rPr>
          <w:rStyle w:val="NormalTok"/>
        </w:rPr>
        <w:t>(g</w:t>
      </w:r>
      <w:r>
        <w:rPr>
          <w:rStyle w:val="SpecialCharTok"/>
        </w:rPr>
        <w:t>$</w:t>
      </w:r>
      <w:r>
        <w:rPr>
          <w:rStyle w:val="NormalTok"/>
        </w:rPr>
        <w:t xml:space="preserve">respect) </w:t>
      </w:r>
      <w:r>
        <w:rPr>
          <w:rStyle w:val="SpecialCharTok"/>
        </w:rPr>
        <w:t>&amp;&amp;</w:t>
      </w:r>
      <w:r>
        <w:rPr>
          <w:rStyle w:val="NormalTok"/>
        </w:rPr>
        <w:t xml:space="preserve"> </w:t>
      </w:r>
      <w:r>
        <w:rPr>
          <w:rStyle w:val="SpecialCharTok"/>
        </w:rPr>
        <w:t>!</w:t>
      </w:r>
      <w:r>
        <w:rPr>
          <w:rStyle w:val="FunctionTok"/>
        </w:rPr>
        <w:t>identical</w:t>
      </w:r>
      <w:r>
        <w:rPr>
          <w:rStyle w:val="NormalTok"/>
        </w:rPr>
        <w:t>(g</w:t>
      </w:r>
      <w:r>
        <w:rPr>
          <w:rStyle w:val="SpecialCharTok"/>
        </w:rPr>
        <w:t>$</w:t>
      </w:r>
      <w:r>
        <w:rPr>
          <w:rStyle w:val="NormalTok"/>
        </w:rPr>
        <w:t xml:space="preserve">respect, </w:t>
      </w:r>
      <w:r>
        <w:rPr>
          <w:rStyle w:val="ConstantTok"/>
        </w:rPr>
        <w:t>FALSE</w:t>
      </w:r>
      <w:r>
        <w:rPr>
          <w:rStyle w:val="NormalTok"/>
        </w:rPr>
        <w:t>))</w:t>
      </w:r>
      <w:r>
        <w:br/>
      </w:r>
      <w:r>
        <w:rPr>
          <w:rStyle w:val="NormalTok"/>
        </w:rPr>
        <w:t xml:space="preserve">    aw </w:t>
      </w:r>
      <w:r>
        <w:rPr>
          <w:rStyle w:val="OtherTok"/>
        </w:rPr>
        <w:t>&lt;-</w:t>
      </w:r>
      <w:r>
        <w:rPr>
          <w:rStyle w:val="NormalTok"/>
        </w:rPr>
        <w:t xml:space="preserve"> </w:t>
      </w:r>
      <w:r>
        <w:rPr>
          <w:rStyle w:val="FunctionTok"/>
        </w:rPr>
        <w:t>sum</w:t>
      </w:r>
      <w:r>
        <w:rPr>
          <w:rStyle w:val="NormalTok"/>
        </w:rPr>
        <w:t xml:space="preserve">(nw) </w:t>
      </w:r>
      <w:r>
        <w:rPr>
          <w:rStyle w:val="SpecialCharTok"/>
        </w:rPr>
        <w:t>*</w:t>
      </w:r>
      <w:r>
        <w:rPr>
          <w:rStyle w:val="NormalTok"/>
        </w:rPr>
        <w:t xml:space="preserve"> </w:t>
      </w:r>
      <w:r>
        <w:rPr>
          <w:rStyle w:val="FunctionTok"/>
        </w:rPr>
        <w:t>min</w:t>
      </w:r>
      <w:r>
        <w:rPr>
          <w:rStyle w:val="NormalTok"/>
        </w:rPr>
        <w:t xml:space="preserve">(aw </w:t>
      </w:r>
      <w:r>
        <w:rPr>
          <w:rStyle w:val="SpecialCharTok"/>
        </w:rPr>
        <w:t>/</w:t>
      </w:r>
      <w:r>
        <w:rPr>
          <w:rStyle w:val="NormalTok"/>
        </w:rPr>
        <w:t xml:space="preserve"> </w:t>
      </w:r>
      <w:r>
        <w:rPr>
          <w:rStyle w:val="FunctionTok"/>
        </w:rPr>
        <w:t>sum</w:t>
      </w:r>
      <w:r>
        <w:rPr>
          <w:rStyle w:val="NormalTok"/>
        </w:rPr>
        <w:t xml:space="preserve">(nw), ah </w:t>
      </w:r>
      <w:r>
        <w:rPr>
          <w:rStyle w:val="SpecialCharTok"/>
        </w:rPr>
        <w:t>/</w:t>
      </w:r>
      <w:r>
        <w:rPr>
          <w:rStyle w:val="NormalTok"/>
        </w:rPr>
        <w:t xml:space="preserve"> </w:t>
      </w:r>
      <w:r>
        <w:rPr>
          <w:rStyle w:val="FunctionTok"/>
        </w:rPr>
        <w:t>sum</w:t>
      </w:r>
      <w:r>
        <w:rPr>
          <w:rStyle w:val="NormalTok"/>
        </w:rPr>
        <w:t>(nh))</w:t>
      </w:r>
      <w:r>
        <w:br/>
      </w:r>
      <w:r>
        <w:rPr>
          <w:rStyle w:val="NormalTok"/>
        </w:rPr>
        <w:t xml:space="preserve">  aw </w:t>
      </w:r>
      <w:r>
        <w:rPr>
          <w:rStyle w:val="SpecialCharTok"/>
        </w:rPr>
        <w:t>/</w:t>
      </w:r>
      <w:r>
        <w:rPr>
          <w:rStyle w:val="NormalTok"/>
        </w:rPr>
        <w:t xml:space="preserve"> </w:t>
      </w:r>
      <w:r>
        <w:rPr>
          <w:rStyle w:val="FunctionTok"/>
        </w:rPr>
        <w:t>length</w:t>
      </w:r>
      <w:r>
        <w:rPr>
          <w:rStyle w:val="NormalTok"/>
        </w:rPr>
        <w:t>(nw)</w:t>
      </w:r>
      <w:r>
        <w:br/>
      </w:r>
      <w:r>
        <w:rPr>
          <w:rStyle w:val="NormalTok"/>
        </w:rPr>
        <w:t>}</w:t>
      </w:r>
      <w:r>
        <w:br/>
      </w:r>
      <w:r>
        <w:br/>
      </w:r>
      <w:r>
        <w:rPr>
          <w:rStyle w:val="DocumentationTok"/>
        </w:rPr>
        <w:t>## The study-area panel's own footprint, drawn on the regional panel.</w:t>
      </w:r>
      <w:r>
        <w:br/>
      </w:r>
      <w:r>
        <w:rPr>
          <w:rStyle w:val="NormalTok"/>
        </w:rPr>
        <w:t xml:space="preserve">build_maps </w:t>
      </w:r>
      <w:r>
        <w:rPr>
          <w:rStyle w:val="OtherTok"/>
        </w:rPr>
        <w:t>&lt;-</w:t>
      </w:r>
      <w:r>
        <w:rPr>
          <w:rStyle w:val="NormalTok"/>
        </w:rPr>
        <w:t xml:space="preserve"> </w:t>
      </w:r>
      <w:r>
        <w:rPr>
          <w:rStyle w:val="ControlFlowTok"/>
        </w:rPr>
        <w:t>function</w:t>
      </w:r>
      <w:r>
        <w:rPr>
          <w:rStyle w:val="NormalTok"/>
        </w:rPr>
        <w:t>(panel_in) {</w:t>
      </w:r>
      <w:r>
        <w:br/>
      </w:r>
      <w:r>
        <w:br/>
      </w:r>
      <w:r>
        <w:rPr>
          <w:rStyle w:val="NormalTok"/>
        </w:rPr>
        <w:t xml:space="preserve">B_REG  </w:t>
      </w:r>
      <w:r>
        <w:rPr>
          <w:rStyle w:val="OtherTok"/>
        </w:rPr>
        <w:t>&lt;-</w:t>
      </w:r>
      <w:r>
        <w:rPr>
          <w:rStyle w:val="NormalTok"/>
        </w:rPr>
        <w:t xml:space="preserve"> </w:t>
      </w:r>
      <w:r>
        <w:rPr>
          <w:rStyle w:val="FunctionTok"/>
        </w:rPr>
        <w:t>box_at</w:t>
      </w:r>
      <w:r>
        <w:rPr>
          <w:rStyle w:val="NormalTok"/>
        </w:rPr>
        <w:t>(SITE, RF_REG,  panel_in)</w:t>
      </w:r>
      <w:r>
        <w:br/>
      </w:r>
      <w:r>
        <w:rPr>
          <w:rStyle w:val="NormalTok"/>
        </w:rPr>
        <w:t xml:space="preserve">B_AREA </w:t>
      </w:r>
      <w:r>
        <w:rPr>
          <w:rStyle w:val="OtherTok"/>
        </w:rPr>
        <w:t>&lt;-</w:t>
      </w:r>
      <w:r>
        <w:rPr>
          <w:rStyle w:val="NormalTok"/>
        </w:rPr>
        <w:t xml:space="preserve"> </w:t>
      </w:r>
      <w:r>
        <w:rPr>
          <w:rStyle w:val="FunctionTok"/>
        </w:rPr>
        <w:t>box_at</w:t>
      </w:r>
      <w:r>
        <w:rPr>
          <w:rStyle w:val="NormalTok"/>
        </w:rPr>
        <w:t>(</w:t>
      </w:r>
      <w:r>
        <w:rPr>
          <w:rStyle w:val="FunctionTok"/>
        </w:rPr>
        <w:t>ext_sf</w:t>
      </w:r>
      <w:r>
        <w:rPr>
          <w:rStyle w:val="NormalTok"/>
        </w:rPr>
        <w:t>(red), RF_AREA, panel_in)</w:t>
      </w:r>
      <w:r>
        <w:br/>
      </w:r>
      <w:r>
        <w:rPr>
          <w:rStyle w:val="NormalTok"/>
        </w:rPr>
        <w:t xml:space="preserve">B_BURN </w:t>
      </w:r>
      <w:r>
        <w:rPr>
          <w:rStyle w:val="OtherTok"/>
        </w:rPr>
        <w:t>&lt;-</w:t>
      </w:r>
      <w:r>
        <w:rPr>
          <w:rStyle w:val="NormalTok"/>
        </w:rPr>
        <w:t xml:space="preserve"> </w:t>
      </w:r>
      <w:r>
        <w:rPr>
          <w:rStyle w:val="FunctionTok"/>
        </w:rPr>
        <w:t>box_at</w:t>
      </w:r>
      <w:r>
        <w:rPr>
          <w:rStyle w:val="NormalTok"/>
        </w:rPr>
        <w:t>(</w:t>
      </w:r>
      <w:r>
        <w:rPr>
          <w:rStyle w:val="FunctionTok"/>
        </w:rPr>
        <w:t>st_geometry</w:t>
      </w:r>
      <w:r>
        <w:rPr>
          <w:rStyle w:val="NormalTok"/>
        </w:rPr>
        <w:t>(</w:t>
      </w:r>
      <w:r>
        <w:rPr>
          <w:rStyle w:val="FunctionTok"/>
        </w:rPr>
        <w:t>st_as_sf</w:t>
      </w:r>
      <w:r>
        <w:rPr>
          <w:rStyle w:val="NormalTok"/>
        </w:rPr>
        <w:t>(per)), RF_BURN, panel_in)</w:t>
      </w:r>
      <w:r>
        <w:br/>
      </w:r>
      <w:r>
        <w:br/>
      </w:r>
      <w:r>
        <w:rPr>
          <w:rStyle w:val="NormalTok"/>
        </w:rPr>
        <w:t xml:space="preserve">AREA_ON_REG </w:t>
      </w:r>
      <w:r>
        <w:rPr>
          <w:rStyle w:val="OtherTok"/>
        </w:rPr>
        <w:t>&lt;-</w:t>
      </w:r>
      <w:r>
        <w:rPr>
          <w:rStyle w:val="NormalTok"/>
        </w:rPr>
        <w:t xml:space="preserve"> </w:t>
      </w:r>
      <w:r>
        <w:rPr>
          <w:rStyle w:val="FunctionTok"/>
        </w:rPr>
        <w:t>st_transform</w:t>
      </w:r>
      <w:r>
        <w:rPr>
          <w:rStyle w:val="NormalTok"/>
        </w:rPr>
        <w:t>(</w:t>
      </w:r>
      <w:r>
        <w:br/>
      </w:r>
      <w:r>
        <w:rPr>
          <w:rStyle w:val="NormalTok"/>
        </w:rPr>
        <w:t xml:space="preserve">  </w:t>
      </w:r>
      <w:r>
        <w:rPr>
          <w:rStyle w:val="FunctionTok"/>
        </w:rPr>
        <w:t>st_as_sfc</w:t>
      </w:r>
      <w:r>
        <w:rPr>
          <w:rStyle w:val="NormalTok"/>
        </w:rPr>
        <w:t>(</w:t>
      </w:r>
      <w:r>
        <w:rPr>
          <w:rStyle w:val="FunctionTok"/>
        </w:rPr>
        <w:t>st_bbox</w:t>
      </w:r>
      <w:r>
        <w:rPr>
          <w:rStyle w:val="NormalTok"/>
        </w:rPr>
        <w:t>(</w:t>
      </w:r>
      <w:r>
        <w:rPr>
          <w:rStyle w:val="FunctionTok"/>
        </w:rPr>
        <w:t>c</w:t>
      </w:r>
      <w:r>
        <w:rPr>
          <w:rStyle w:val="NormalTok"/>
        </w:rPr>
        <w:t>(</w:t>
      </w:r>
      <w:r>
        <w:rPr>
          <w:rStyle w:val="AttributeTok"/>
        </w:rPr>
        <w:t>xmin =</w:t>
      </w:r>
      <w:r>
        <w:rPr>
          <w:rStyle w:val="NormalTok"/>
        </w:rPr>
        <w:t xml:space="preserve"> B_AREA[[</w:t>
      </w:r>
      <w:r>
        <w:rPr>
          <w:rStyle w:val="StringTok"/>
        </w:rPr>
        <w:t>"xmin"</w:t>
      </w:r>
      <w:r>
        <w:rPr>
          <w:rStyle w:val="NormalTok"/>
        </w:rPr>
        <w:t xml:space="preserve">]], </w:t>
      </w:r>
      <w:r>
        <w:rPr>
          <w:rStyle w:val="AttributeTok"/>
        </w:rPr>
        <w:t>xmax =</w:t>
      </w:r>
      <w:r>
        <w:rPr>
          <w:rStyle w:val="NormalTok"/>
        </w:rPr>
        <w:t xml:space="preserve"> B_AREA[[</w:t>
      </w:r>
      <w:r>
        <w:rPr>
          <w:rStyle w:val="StringTok"/>
        </w:rPr>
        <w:t>"xmax"</w:t>
      </w:r>
      <w:r>
        <w:rPr>
          <w:rStyle w:val="NormalTok"/>
        </w:rPr>
        <w:t>]],</w:t>
      </w:r>
      <w:r>
        <w:br/>
      </w:r>
      <w:r>
        <w:rPr>
          <w:rStyle w:val="NormalTok"/>
        </w:rPr>
        <w:t xml:space="preserve">                      </w:t>
      </w:r>
      <w:r>
        <w:rPr>
          <w:rStyle w:val="AttributeTok"/>
        </w:rPr>
        <w:t>ymin =</w:t>
      </w:r>
      <w:r>
        <w:rPr>
          <w:rStyle w:val="NormalTok"/>
        </w:rPr>
        <w:t xml:space="preserve"> B_AREA[[</w:t>
      </w:r>
      <w:r>
        <w:rPr>
          <w:rStyle w:val="StringTok"/>
        </w:rPr>
        <w:t>"ymin"</w:t>
      </w:r>
      <w:r>
        <w:rPr>
          <w:rStyle w:val="NormalTok"/>
        </w:rPr>
        <w:t xml:space="preserve">]], </w:t>
      </w:r>
      <w:r>
        <w:rPr>
          <w:rStyle w:val="AttributeTok"/>
        </w:rPr>
        <w:t>ymax =</w:t>
      </w:r>
      <w:r>
        <w:rPr>
          <w:rStyle w:val="NormalTok"/>
        </w:rPr>
        <w:t xml:space="preserve"> B_AREA[[</w:t>
      </w:r>
      <w:r>
        <w:rPr>
          <w:rStyle w:val="StringTok"/>
        </w:rPr>
        <w:t>"ymax"</w:t>
      </w:r>
      <w:r>
        <w:rPr>
          <w:rStyle w:val="NormalTok"/>
        </w:rPr>
        <w:t>]]),</w:t>
      </w:r>
      <w:r>
        <w:br/>
      </w:r>
      <w:r>
        <w:rPr>
          <w:rStyle w:val="NormalTok"/>
        </w:rPr>
        <w:t xml:space="preserve">                    </w:t>
      </w:r>
      <w:r>
        <w:rPr>
          <w:rStyle w:val="AttributeTok"/>
        </w:rPr>
        <w:t>crs =</w:t>
      </w:r>
      <w:r>
        <w:rPr>
          <w:rStyle w:val="NormalTok"/>
        </w:rPr>
        <w:t xml:space="preserve"> </w:t>
      </w:r>
      <w:r>
        <w:rPr>
          <w:rStyle w:val="FunctionTok"/>
        </w:rPr>
        <w:t>st_crs</w:t>
      </w:r>
      <w:r>
        <w:rPr>
          <w:rStyle w:val="NormalTok"/>
        </w:rPr>
        <w:t>(G))), ALBERS)</w:t>
      </w:r>
      <w:r>
        <w:br/>
      </w:r>
      <w:r>
        <w:rPr>
          <w:rStyle w:val="NormalTok"/>
        </w:rPr>
        <w:t xml:space="preserve">at_frac </w:t>
      </w:r>
      <w:r>
        <w:rPr>
          <w:rStyle w:val="OtherTok"/>
        </w:rPr>
        <w:t>&lt;-</w:t>
      </w:r>
      <w:r>
        <w:rPr>
          <w:rStyle w:val="NormalTok"/>
        </w:rPr>
        <w:t xml:space="preserve"> </w:t>
      </w:r>
      <w:r>
        <w:rPr>
          <w:rStyle w:val="ControlFlowTok"/>
        </w:rPr>
        <w:t>function</w:t>
      </w:r>
      <w:r>
        <w:rPr>
          <w:rStyle w:val="NormalTok"/>
        </w:rPr>
        <w:t xml:space="preserve">(b, fx, fy) </w:t>
      </w:r>
      <w:r>
        <w:rPr>
          <w:rStyle w:val="FunctionTok"/>
        </w:rPr>
        <w:t>c</w:t>
      </w:r>
      <w:r>
        <w:rPr>
          <w:rStyle w:val="NormalTok"/>
        </w:rPr>
        <w:t>(b[[</w:t>
      </w:r>
      <w:r>
        <w:rPr>
          <w:rStyle w:val="StringTok"/>
        </w:rPr>
        <w:t>"xmin"</w:t>
      </w:r>
      <w:r>
        <w:rPr>
          <w:rStyle w:val="NormalTok"/>
        </w:rPr>
        <w:t xml:space="preserve">]] </w:t>
      </w:r>
      <w:r>
        <w:rPr>
          <w:rStyle w:val="SpecialCharTok"/>
        </w:rPr>
        <w:t>+</w:t>
      </w:r>
      <w:r>
        <w:rPr>
          <w:rStyle w:val="NormalTok"/>
        </w:rPr>
        <w:t xml:space="preserve"> fx </w:t>
      </w:r>
      <w:r>
        <w:rPr>
          <w:rStyle w:val="SpecialCharTok"/>
        </w:rPr>
        <w:t>*</w:t>
      </w:r>
      <w:r>
        <w:rPr>
          <w:rStyle w:val="NormalTok"/>
        </w:rPr>
        <w:t xml:space="preserve"> (b[[</w:t>
      </w:r>
      <w:r>
        <w:rPr>
          <w:rStyle w:val="StringTok"/>
        </w:rPr>
        <w:t>"xmax"</w:t>
      </w:r>
      <w:r>
        <w:rPr>
          <w:rStyle w:val="NormalTok"/>
        </w:rPr>
        <w:t xml:space="preserve">]] </w:t>
      </w:r>
      <w:r>
        <w:rPr>
          <w:rStyle w:val="SpecialCharTok"/>
        </w:rPr>
        <w:t>-</w:t>
      </w:r>
      <w:r>
        <w:rPr>
          <w:rStyle w:val="NormalTok"/>
        </w:rPr>
        <w:t xml:space="preserve"> b[[</w:t>
      </w:r>
      <w:r>
        <w:rPr>
          <w:rStyle w:val="StringTok"/>
        </w:rPr>
        <w:t>"xmin"</w:t>
      </w:r>
      <w:r>
        <w:rPr>
          <w:rStyle w:val="NormalTok"/>
        </w:rPr>
        <w:t>]]),</w:t>
      </w:r>
      <w:r>
        <w:br/>
      </w:r>
      <w:r>
        <w:rPr>
          <w:rStyle w:val="NormalTok"/>
        </w:rPr>
        <w:t xml:space="preserve">                                 b[[</w:t>
      </w:r>
      <w:r>
        <w:rPr>
          <w:rStyle w:val="StringTok"/>
        </w:rPr>
        <w:t>"ymin"</w:t>
      </w:r>
      <w:r>
        <w:rPr>
          <w:rStyle w:val="NormalTok"/>
        </w:rPr>
        <w:t xml:space="preserve">]] </w:t>
      </w:r>
      <w:r>
        <w:rPr>
          <w:rStyle w:val="SpecialCharTok"/>
        </w:rPr>
        <w:t>+</w:t>
      </w:r>
      <w:r>
        <w:rPr>
          <w:rStyle w:val="NormalTok"/>
        </w:rPr>
        <w:t xml:space="preserve"> fy </w:t>
      </w:r>
      <w:r>
        <w:rPr>
          <w:rStyle w:val="SpecialCharTok"/>
        </w:rPr>
        <w:t>*</w:t>
      </w:r>
      <w:r>
        <w:rPr>
          <w:rStyle w:val="NormalTok"/>
        </w:rPr>
        <w:t xml:space="preserve"> (b[[</w:t>
      </w:r>
      <w:r>
        <w:rPr>
          <w:rStyle w:val="StringTok"/>
        </w:rPr>
        <w:t>"ymax"</w:t>
      </w:r>
      <w:r>
        <w:rPr>
          <w:rStyle w:val="NormalTok"/>
        </w:rPr>
        <w:t xml:space="preserve">]] </w:t>
      </w:r>
      <w:r>
        <w:rPr>
          <w:rStyle w:val="SpecialCharTok"/>
        </w:rPr>
        <w:t>-</w:t>
      </w:r>
      <w:r>
        <w:rPr>
          <w:rStyle w:val="NormalTok"/>
        </w:rPr>
        <w:t xml:space="preserve"> b[[</w:t>
      </w:r>
      <w:r>
        <w:rPr>
          <w:rStyle w:val="StringTok"/>
        </w:rPr>
        <w:t>"ymin"</w:t>
      </w:r>
      <w:r>
        <w:rPr>
          <w:rStyle w:val="NormalTok"/>
        </w:rPr>
        <w:t>]]))</w:t>
      </w:r>
      <w:r>
        <w:br/>
      </w:r>
      <w:r>
        <w:rPr>
          <w:rStyle w:val="NormalTok"/>
        </w:rPr>
        <w:t xml:space="preserve">lab_ca </w:t>
      </w:r>
      <w:r>
        <w:rPr>
          <w:rStyle w:val="OtherTok"/>
        </w:rPr>
        <w:t>&lt;-</w:t>
      </w:r>
      <w:r>
        <w:rPr>
          <w:rStyle w:val="NormalTok"/>
        </w:rPr>
        <w:t xml:space="preserve"> </w:t>
      </w:r>
      <w:r>
        <w:rPr>
          <w:rStyle w:val="FunctionTok"/>
        </w:rPr>
        <w:t>at_frac</w:t>
      </w:r>
      <w:r>
        <w:rPr>
          <w:rStyle w:val="NormalTok"/>
        </w:rPr>
        <w:t xml:space="preserve">(B_REG, </w:t>
      </w:r>
      <w:r>
        <w:rPr>
          <w:rStyle w:val="FloatTok"/>
        </w:rPr>
        <w:t>0.05</w:t>
      </w:r>
      <w:r>
        <w:rPr>
          <w:rStyle w:val="NormalTok"/>
        </w:rPr>
        <w:t xml:space="preserve">, </w:t>
      </w:r>
      <w:r>
        <w:rPr>
          <w:rStyle w:val="FloatTok"/>
        </w:rPr>
        <w:t>0.93</w:t>
      </w:r>
      <w:r>
        <w:rPr>
          <w:rStyle w:val="NormalTok"/>
        </w:rPr>
        <w:t xml:space="preserve">); lab_us </w:t>
      </w:r>
      <w:r>
        <w:rPr>
          <w:rStyle w:val="OtherTok"/>
        </w:rPr>
        <w:t>&lt;-</w:t>
      </w:r>
      <w:r>
        <w:rPr>
          <w:rStyle w:val="NormalTok"/>
        </w:rPr>
        <w:t xml:space="preserve"> </w:t>
      </w:r>
      <w:r>
        <w:rPr>
          <w:rStyle w:val="FunctionTok"/>
        </w:rPr>
        <w:t>at_frac</w:t>
      </w:r>
      <w:r>
        <w:rPr>
          <w:rStyle w:val="NormalTok"/>
        </w:rPr>
        <w:t xml:space="preserve">(B_REG, </w:t>
      </w:r>
      <w:r>
        <w:rPr>
          <w:rStyle w:val="FloatTok"/>
        </w:rPr>
        <w:t>0.05</w:t>
      </w:r>
      <w:r>
        <w:rPr>
          <w:rStyle w:val="NormalTok"/>
        </w:rPr>
        <w:t xml:space="preserve">, </w:t>
      </w:r>
      <w:r>
        <w:rPr>
          <w:rStyle w:val="FloatTok"/>
        </w:rPr>
        <w:t>0.10</w:t>
      </w:r>
      <w:r>
        <w:rPr>
          <w:rStyle w:val="NormalTok"/>
        </w:rPr>
        <w:t>)</w:t>
      </w:r>
      <w:r>
        <w:br/>
      </w:r>
      <w:r>
        <w:br/>
      </w:r>
      <w:r>
        <w:rPr>
          <w:rStyle w:val="NormalTok"/>
        </w:rPr>
        <w:t xml:space="preserve">p_reg </w:t>
      </w:r>
      <w:r>
        <w:rPr>
          <w:rStyle w:val="OtherTok"/>
        </w:rPr>
        <w:t>&lt;-</w:t>
      </w:r>
      <w:r>
        <w:rPr>
          <w:rStyle w:val="NormalTok"/>
        </w:rPr>
        <w:t xml:space="preserve"> </w:t>
      </w:r>
      <w:r>
        <w:rPr>
          <w:rStyle w:val="FunctionTok"/>
        </w:rPr>
        <w:t>ggplot</w:t>
      </w:r>
      <w:r>
        <w:rPr>
          <w:rStyle w:val="NormalTok"/>
        </w:rPr>
        <w:t xml:space="preserve">() </w:t>
      </w:r>
      <w:r>
        <w:rPr>
          <w:rStyle w:val="SpecialCharTok"/>
        </w:rPr>
        <w:t>+</w:t>
      </w:r>
      <w:r>
        <w:br/>
      </w:r>
      <w:r>
        <w:rPr>
          <w:rStyle w:val="NormalTok"/>
        </w:rPr>
        <w:t xml:space="preserve">  </w:t>
      </w:r>
      <w:r>
        <w:rPr>
          <w:rStyle w:val="FunctionTok"/>
        </w:rPr>
        <w:t>geom_sf</w:t>
      </w:r>
      <w:r>
        <w:rPr>
          <w:rStyle w:val="NormalTok"/>
        </w:rPr>
        <w:t>(</w:t>
      </w:r>
      <w:r>
        <w:rPr>
          <w:rStyle w:val="AttributeTok"/>
        </w:rPr>
        <w:t>data =</w:t>
      </w:r>
      <w:r>
        <w:rPr>
          <w:rStyle w:val="NormalTok"/>
        </w:rPr>
        <w:t xml:space="preserve"> </w:t>
      </w:r>
      <w:r>
        <w:rPr>
          <w:rStyle w:val="FunctionTok"/>
        </w:rPr>
        <w:t>st_transform</w:t>
      </w:r>
      <w:r>
        <w:rPr>
          <w:rStyle w:val="NormalTok"/>
        </w:rPr>
        <w:t xml:space="preserve">(NE_COUNTRY, ALBERS), </w:t>
      </w:r>
      <w:r>
        <w:rPr>
          <w:rStyle w:val="AttributeTok"/>
        </w:rPr>
        <w:t>fill =</w:t>
      </w:r>
      <w:r>
        <w:rPr>
          <w:rStyle w:val="NormalTok"/>
        </w:rPr>
        <w:t xml:space="preserve"> </w:t>
      </w:r>
      <w:r>
        <w:rPr>
          <w:rStyle w:val="StringTok"/>
        </w:rPr>
        <w:t>"grey95"</w:t>
      </w:r>
      <w:r>
        <w:rPr>
          <w:rStyle w:val="NormalTok"/>
        </w:rPr>
        <w:t xml:space="preserve">, </w:t>
      </w:r>
      <w:r>
        <w:rPr>
          <w:rStyle w:val="AttributeTok"/>
        </w:rPr>
        <w:t>colour =</w:t>
      </w:r>
      <w:r>
        <w:rPr>
          <w:rStyle w:val="NormalTok"/>
        </w:rPr>
        <w:t xml:space="preserve"> </w:t>
      </w:r>
      <w:r>
        <w:rPr>
          <w:rStyle w:val="ConstantTok"/>
        </w:rPr>
        <w:t>NA</w:t>
      </w:r>
      <w:r>
        <w:rPr>
          <w:rStyle w:val="NormalTok"/>
        </w:rPr>
        <w:t xml:space="preserve">) </w:t>
      </w:r>
      <w:r>
        <w:rPr>
          <w:rStyle w:val="SpecialCharTok"/>
        </w:rPr>
        <w:t>+</w:t>
      </w:r>
      <w:r>
        <w:br/>
      </w:r>
      <w:r>
        <w:rPr>
          <w:rStyle w:val="NormalTok"/>
        </w:rPr>
        <w:t xml:space="preserve">  </w:t>
      </w:r>
      <w:r>
        <w:rPr>
          <w:rStyle w:val="FunctionTok"/>
        </w:rPr>
        <w:t>geom_sf</w:t>
      </w:r>
      <w:r>
        <w:rPr>
          <w:rStyle w:val="NormalTok"/>
        </w:rPr>
        <w:t>(</w:t>
      </w:r>
      <w:r>
        <w:rPr>
          <w:rStyle w:val="AttributeTok"/>
        </w:rPr>
        <w:t>data =</w:t>
      </w:r>
      <w:r>
        <w:rPr>
          <w:rStyle w:val="NormalTok"/>
        </w:rPr>
        <w:t xml:space="preserve"> </w:t>
      </w:r>
      <w:r>
        <w:rPr>
          <w:rStyle w:val="FunctionTok"/>
        </w:rPr>
        <w:t>st_transform</w:t>
      </w:r>
      <w:r>
        <w:rPr>
          <w:rStyle w:val="NormalTok"/>
        </w:rPr>
        <w:t xml:space="preserve">(NE_STATE, ALBERS), </w:t>
      </w:r>
      <w:r>
        <w:rPr>
          <w:rStyle w:val="AttributeTok"/>
        </w:rPr>
        <w:t>fill =</w:t>
      </w:r>
      <w:r>
        <w:rPr>
          <w:rStyle w:val="NormalTok"/>
        </w:rPr>
        <w:t xml:space="preserve"> </w:t>
      </w:r>
      <w:r>
        <w:rPr>
          <w:rStyle w:val="ConstantTok"/>
        </w:rPr>
        <w:t>NA</w:t>
      </w:r>
      <w:r>
        <w:rPr>
          <w:rStyle w:val="NormalTok"/>
        </w:rPr>
        <w:t xml:space="preserve">, </w:t>
      </w:r>
      <w:r>
        <w:rPr>
          <w:rStyle w:val="AttributeTok"/>
        </w:rPr>
        <w:t>colour =</w:t>
      </w:r>
      <w:r>
        <w:rPr>
          <w:rStyle w:val="NormalTok"/>
        </w:rPr>
        <w:t xml:space="preserve"> </w:t>
      </w:r>
      <w:r>
        <w:rPr>
          <w:rStyle w:val="StringTok"/>
        </w:rPr>
        <w:t>"grey75"</w:t>
      </w:r>
      <w:r>
        <w:rPr>
          <w:rStyle w:val="NormalTok"/>
        </w:rPr>
        <w:t xml:space="preserve">, </w:t>
      </w:r>
      <w:r>
        <w:rPr>
          <w:rStyle w:val="AttributeTok"/>
        </w:rPr>
        <w:t>linewidth =</w:t>
      </w:r>
      <w:r>
        <w:rPr>
          <w:rStyle w:val="NormalTok"/>
        </w:rPr>
        <w:t xml:space="preserve"> </w:t>
      </w:r>
      <w:r>
        <w:rPr>
          <w:rStyle w:val="FloatTok"/>
        </w:rPr>
        <w:t>0.2</w:t>
      </w:r>
      <w:r>
        <w:rPr>
          <w:rStyle w:val="NormalTok"/>
        </w:rPr>
        <w:t xml:space="preserve">) </w:t>
      </w:r>
      <w:r>
        <w:rPr>
          <w:rStyle w:val="SpecialCharTok"/>
        </w:rPr>
        <w:t>+</w:t>
      </w:r>
      <w:r>
        <w:br/>
      </w:r>
      <w:r>
        <w:rPr>
          <w:rStyle w:val="NormalTok"/>
        </w:rPr>
        <w:t xml:space="preserve">  </w:t>
      </w:r>
      <w:r>
        <w:rPr>
          <w:rStyle w:val="FunctionTok"/>
        </w:rPr>
        <w:t>geom_sf</w:t>
      </w:r>
      <w:r>
        <w:rPr>
          <w:rStyle w:val="NormalTok"/>
        </w:rPr>
        <w:t>(</w:t>
      </w:r>
      <w:r>
        <w:rPr>
          <w:rStyle w:val="AttributeTok"/>
        </w:rPr>
        <w:t>data =</w:t>
      </w:r>
      <w:r>
        <w:rPr>
          <w:rStyle w:val="NormalTok"/>
        </w:rPr>
        <w:t xml:space="preserve"> </w:t>
      </w:r>
      <w:r>
        <w:rPr>
          <w:rStyle w:val="FunctionTok"/>
        </w:rPr>
        <w:t>st_transform</w:t>
      </w:r>
      <w:r>
        <w:rPr>
          <w:rStyle w:val="NormalTok"/>
        </w:rPr>
        <w:t xml:space="preserve">(NE_COUNTRY, ALBERS), </w:t>
      </w:r>
      <w:r>
        <w:rPr>
          <w:rStyle w:val="AttributeTok"/>
        </w:rPr>
        <w:t>fill =</w:t>
      </w:r>
      <w:r>
        <w:rPr>
          <w:rStyle w:val="NormalTok"/>
        </w:rPr>
        <w:t xml:space="preserve"> </w:t>
      </w:r>
      <w:r>
        <w:rPr>
          <w:rStyle w:val="ConstantTok"/>
        </w:rPr>
        <w:t>NA</w:t>
      </w:r>
      <w:r>
        <w:rPr>
          <w:rStyle w:val="NormalTok"/>
        </w:rPr>
        <w:t xml:space="preserve">, </w:t>
      </w:r>
      <w:r>
        <w:rPr>
          <w:rStyle w:val="AttributeTok"/>
        </w:rPr>
        <w:t>colour =</w:t>
      </w:r>
      <w:r>
        <w:rPr>
          <w:rStyle w:val="NormalTok"/>
        </w:rPr>
        <w:t xml:space="preserve"> </w:t>
      </w:r>
      <w:r>
        <w:rPr>
          <w:rStyle w:val="StringTok"/>
        </w:rPr>
        <w:t>"grey15"</w:t>
      </w:r>
      <w:r>
        <w:rPr>
          <w:rStyle w:val="NormalTok"/>
        </w:rPr>
        <w:t xml:space="preserve">, </w:t>
      </w:r>
      <w:r>
        <w:rPr>
          <w:rStyle w:val="AttributeTok"/>
        </w:rPr>
        <w:t>linewidth =</w:t>
      </w:r>
      <w:r>
        <w:rPr>
          <w:rStyle w:val="NormalTok"/>
        </w:rPr>
        <w:t xml:space="preserve"> </w:t>
      </w:r>
      <w:r>
        <w:rPr>
          <w:rStyle w:val="FloatTok"/>
        </w:rPr>
        <w:t>0.6</w:t>
      </w:r>
      <w:r>
        <w:rPr>
          <w:rStyle w:val="NormalTok"/>
        </w:rPr>
        <w:t xml:space="preserve">) </w:t>
      </w:r>
      <w:r>
        <w:rPr>
          <w:rStyle w:val="SpecialCharTok"/>
        </w:rPr>
        <w:t>+</w:t>
      </w:r>
      <w:r>
        <w:br/>
      </w:r>
      <w:r>
        <w:rPr>
          <w:rStyle w:val="NormalTok"/>
        </w:rPr>
        <w:t xml:space="preserve">  </w:t>
      </w:r>
      <w:r>
        <w:rPr>
          <w:rStyle w:val="FunctionTok"/>
        </w:rPr>
        <w:t>geom_sf</w:t>
      </w:r>
      <w:r>
        <w:rPr>
          <w:rStyle w:val="NormalTok"/>
        </w:rPr>
        <w:t>(</w:t>
      </w:r>
      <w:r>
        <w:rPr>
          <w:rStyle w:val="AttributeTok"/>
        </w:rPr>
        <w:t>data =</w:t>
      </w:r>
      <w:r>
        <w:rPr>
          <w:rStyle w:val="NormalTok"/>
        </w:rPr>
        <w:t xml:space="preserve"> AREA_ON_REG, </w:t>
      </w:r>
      <w:r>
        <w:rPr>
          <w:rStyle w:val="AttributeTok"/>
        </w:rPr>
        <w:t>fill =</w:t>
      </w:r>
      <w:r>
        <w:rPr>
          <w:rStyle w:val="NormalTok"/>
        </w:rPr>
        <w:t xml:space="preserve"> </w:t>
      </w:r>
      <w:r>
        <w:rPr>
          <w:rStyle w:val="ConstantTok"/>
        </w:rPr>
        <w:t>NA</w:t>
      </w:r>
      <w:r>
        <w:rPr>
          <w:rStyle w:val="NormalTok"/>
        </w:rPr>
        <w:t xml:space="preserve">, </w:t>
      </w:r>
      <w:r>
        <w:rPr>
          <w:rStyle w:val="AttributeTok"/>
        </w:rPr>
        <w:t>colour =</w:t>
      </w:r>
      <w:r>
        <w:rPr>
          <w:rStyle w:val="NormalTok"/>
        </w:rPr>
        <w:t xml:space="preserve"> </w:t>
      </w:r>
      <w:r>
        <w:rPr>
          <w:rStyle w:val="StringTok"/>
        </w:rPr>
        <w:t>"#b2182b"</w:t>
      </w:r>
      <w:r>
        <w:rPr>
          <w:rStyle w:val="NormalTok"/>
        </w:rPr>
        <w:t xml:space="preserve">, </w:t>
      </w:r>
      <w:r>
        <w:rPr>
          <w:rStyle w:val="AttributeTok"/>
        </w:rPr>
        <w:t>linewidth =</w:t>
      </w:r>
      <w:r>
        <w:rPr>
          <w:rStyle w:val="NormalTok"/>
        </w:rPr>
        <w:t xml:space="preserve"> </w:t>
      </w:r>
      <w:r>
        <w:rPr>
          <w:rStyle w:val="FloatTok"/>
        </w:rPr>
        <w:t>0.6</w:t>
      </w:r>
      <w:r>
        <w:rPr>
          <w:rStyle w:val="NormalTok"/>
        </w:rPr>
        <w:t xml:space="preserve">) </w:t>
      </w:r>
      <w:r>
        <w:rPr>
          <w:rStyle w:val="SpecialCharTok"/>
        </w:rPr>
        <w:t>+</w:t>
      </w:r>
      <w:r>
        <w:br/>
      </w:r>
      <w:r>
        <w:rPr>
          <w:rStyle w:val="NormalTok"/>
        </w:rPr>
        <w:t xml:space="preserve">  </w:t>
      </w:r>
      <w:r>
        <w:rPr>
          <w:rStyle w:val="FunctionTok"/>
        </w:rPr>
        <w:t>annotate</w:t>
      </w:r>
      <w:r>
        <w:rPr>
          <w:rStyle w:val="NormalTok"/>
        </w:rPr>
        <w:t>(</w:t>
      </w:r>
      <w:r>
        <w:rPr>
          <w:rStyle w:val="StringTok"/>
        </w:rPr>
        <w:t>"text"</w:t>
      </w:r>
      <w:r>
        <w:rPr>
          <w:rStyle w:val="NormalTok"/>
        </w:rPr>
        <w:t xml:space="preserve">, </w:t>
      </w:r>
      <w:r>
        <w:rPr>
          <w:rStyle w:val="AttributeTok"/>
        </w:rPr>
        <w:t>x =</w:t>
      </w:r>
      <w:r>
        <w:rPr>
          <w:rStyle w:val="NormalTok"/>
        </w:rPr>
        <w:t xml:space="preserve"> lab_ca[</w:t>
      </w:r>
      <w:r>
        <w:rPr>
          <w:rStyle w:val="DecValTok"/>
        </w:rPr>
        <w:t>1</w:t>
      </w:r>
      <w:r>
        <w:rPr>
          <w:rStyle w:val="NormalTok"/>
        </w:rPr>
        <w:t xml:space="preserve">], </w:t>
      </w:r>
      <w:r>
        <w:rPr>
          <w:rStyle w:val="AttributeTok"/>
        </w:rPr>
        <w:t>y =</w:t>
      </w:r>
      <w:r>
        <w:rPr>
          <w:rStyle w:val="NormalTok"/>
        </w:rPr>
        <w:t xml:space="preserve"> lab_ca[</w:t>
      </w:r>
      <w:r>
        <w:rPr>
          <w:rStyle w:val="DecValTok"/>
        </w:rPr>
        <w:t>2</w:t>
      </w:r>
      <w:r>
        <w:rPr>
          <w:rStyle w:val="NormalTok"/>
        </w:rPr>
        <w:t xml:space="preserve">], </w:t>
      </w:r>
      <w:r>
        <w:rPr>
          <w:rStyle w:val="AttributeTok"/>
        </w:rPr>
        <w:t>label =</w:t>
      </w:r>
      <w:r>
        <w:rPr>
          <w:rStyle w:val="NormalTok"/>
        </w:rPr>
        <w:t xml:space="preserve"> </w:t>
      </w:r>
      <w:r>
        <w:rPr>
          <w:rStyle w:val="StringTok"/>
        </w:rPr>
        <w:t>"CANADA"</w:t>
      </w:r>
      <w:r>
        <w:rPr>
          <w:rStyle w:val="NormalTok"/>
        </w:rPr>
        <w:t xml:space="preserve">, </w:t>
      </w:r>
      <w:r>
        <w:rPr>
          <w:rStyle w:val="AttributeTok"/>
        </w:rPr>
        <w:t>hjust =</w:t>
      </w:r>
      <w:r>
        <w:rPr>
          <w:rStyle w:val="NormalTok"/>
        </w:rPr>
        <w:t xml:space="preserve"> </w:t>
      </w:r>
      <w:r>
        <w:rPr>
          <w:rStyle w:val="DecValTok"/>
        </w:rPr>
        <w:t>0</w:t>
      </w:r>
      <w:r>
        <w:rPr>
          <w:rStyle w:val="NormalTok"/>
        </w:rPr>
        <w:t>,</w:t>
      </w:r>
      <w:r>
        <w:br/>
      </w:r>
      <w:r>
        <w:rPr>
          <w:rStyle w:val="NormalTok"/>
        </w:rPr>
        <w:t xml:space="preserve">           </w:t>
      </w:r>
      <w:r>
        <w:rPr>
          <w:rStyle w:val="AttributeTok"/>
        </w:rPr>
        <w:t>size =</w:t>
      </w:r>
      <w:r>
        <w:rPr>
          <w:rStyle w:val="NormalTok"/>
        </w:rPr>
        <w:t xml:space="preserve"> </w:t>
      </w:r>
      <w:r>
        <w:rPr>
          <w:rStyle w:val="FloatTok"/>
        </w:rPr>
        <w:t>2.4</w:t>
      </w:r>
      <w:r>
        <w:rPr>
          <w:rStyle w:val="NormalTok"/>
        </w:rPr>
        <w:t xml:space="preserve">, </w:t>
      </w:r>
      <w:r>
        <w:rPr>
          <w:rStyle w:val="AttributeTok"/>
        </w:rPr>
        <w:t>colour =</w:t>
      </w:r>
      <w:r>
        <w:rPr>
          <w:rStyle w:val="NormalTok"/>
        </w:rPr>
        <w:t xml:space="preserve"> </w:t>
      </w:r>
      <w:r>
        <w:rPr>
          <w:rStyle w:val="StringTok"/>
        </w:rPr>
        <w:t>"grey25"</w:t>
      </w:r>
      <w:r>
        <w:rPr>
          <w:rStyle w:val="NormalTok"/>
        </w:rPr>
        <w:t xml:space="preserve">, </w:t>
      </w:r>
      <w:r>
        <w:rPr>
          <w:rStyle w:val="AttributeTok"/>
        </w:rPr>
        <w:t>fontface =</w:t>
      </w:r>
      <w:r>
        <w:rPr>
          <w:rStyle w:val="NormalTok"/>
        </w:rPr>
        <w:t xml:space="preserve"> </w:t>
      </w:r>
      <w:r>
        <w:rPr>
          <w:rStyle w:val="StringTok"/>
        </w:rPr>
        <w:t>"bold"</w:t>
      </w:r>
      <w:r>
        <w:rPr>
          <w:rStyle w:val="NormalTok"/>
        </w:rPr>
        <w:t xml:space="preserve">) </w:t>
      </w:r>
      <w:r>
        <w:rPr>
          <w:rStyle w:val="SpecialCharTok"/>
        </w:rPr>
        <w:t>+</w:t>
      </w:r>
      <w:r>
        <w:br/>
      </w:r>
      <w:r>
        <w:rPr>
          <w:rStyle w:val="NormalTok"/>
        </w:rPr>
        <w:t xml:space="preserve">  </w:t>
      </w:r>
      <w:r>
        <w:rPr>
          <w:rStyle w:val="FunctionTok"/>
        </w:rPr>
        <w:t>annotate</w:t>
      </w:r>
      <w:r>
        <w:rPr>
          <w:rStyle w:val="NormalTok"/>
        </w:rPr>
        <w:t>(</w:t>
      </w:r>
      <w:r>
        <w:rPr>
          <w:rStyle w:val="StringTok"/>
        </w:rPr>
        <w:t>"text"</w:t>
      </w:r>
      <w:r>
        <w:rPr>
          <w:rStyle w:val="NormalTok"/>
        </w:rPr>
        <w:t xml:space="preserve">, </w:t>
      </w:r>
      <w:r>
        <w:rPr>
          <w:rStyle w:val="AttributeTok"/>
        </w:rPr>
        <w:t>x =</w:t>
      </w:r>
      <w:r>
        <w:rPr>
          <w:rStyle w:val="NormalTok"/>
        </w:rPr>
        <w:t xml:space="preserve"> lab_us[</w:t>
      </w:r>
      <w:r>
        <w:rPr>
          <w:rStyle w:val="DecValTok"/>
        </w:rPr>
        <w:t>1</w:t>
      </w:r>
      <w:r>
        <w:rPr>
          <w:rStyle w:val="NormalTok"/>
        </w:rPr>
        <w:t xml:space="preserve">], </w:t>
      </w:r>
      <w:r>
        <w:rPr>
          <w:rStyle w:val="AttributeTok"/>
        </w:rPr>
        <w:t>y =</w:t>
      </w:r>
      <w:r>
        <w:rPr>
          <w:rStyle w:val="NormalTok"/>
        </w:rPr>
        <w:t xml:space="preserve"> lab_us[</w:t>
      </w:r>
      <w:r>
        <w:rPr>
          <w:rStyle w:val="DecValTok"/>
        </w:rPr>
        <w:t>2</w:t>
      </w:r>
      <w:r>
        <w:rPr>
          <w:rStyle w:val="NormalTok"/>
        </w:rPr>
        <w:t xml:space="preserve">], </w:t>
      </w:r>
      <w:r>
        <w:rPr>
          <w:rStyle w:val="AttributeTok"/>
        </w:rPr>
        <w:t>label =</w:t>
      </w:r>
      <w:r>
        <w:rPr>
          <w:rStyle w:val="NormalTok"/>
        </w:rPr>
        <w:t xml:space="preserve"> </w:t>
      </w:r>
      <w:r>
        <w:rPr>
          <w:rStyle w:val="StringTok"/>
        </w:rPr>
        <w:t>"UNITED STATES"</w:t>
      </w:r>
      <w:r>
        <w:rPr>
          <w:rStyle w:val="NormalTok"/>
        </w:rPr>
        <w:t xml:space="preserve">, </w:t>
      </w:r>
      <w:r>
        <w:rPr>
          <w:rStyle w:val="AttributeTok"/>
        </w:rPr>
        <w:t>hjust =</w:t>
      </w:r>
      <w:r>
        <w:rPr>
          <w:rStyle w:val="NormalTok"/>
        </w:rPr>
        <w:t xml:space="preserve"> </w:t>
      </w:r>
      <w:r>
        <w:rPr>
          <w:rStyle w:val="DecValTok"/>
        </w:rPr>
        <w:t>0</w:t>
      </w:r>
      <w:r>
        <w:rPr>
          <w:rStyle w:val="NormalTok"/>
        </w:rPr>
        <w:t>,</w:t>
      </w:r>
      <w:r>
        <w:br/>
      </w:r>
      <w:r>
        <w:rPr>
          <w:rStyle w:val="NormalTok"/>
        </w:rPr>
        <w:t xml:space="preserve">           </w:t>
      </w:r>
      <w:r>
        <w:rPr>
          <w:rStyle w:val="AttributeTok"/>
        </w:rPr>
        <w:t>size =</w:t>
      </w:r>
      <w:r>
        <w:rPr>
          <w:rStyle w:val="NormalTok"/>
        </w:rPr>
        <w:t xml:space="preserve"> </w:t>
      </w:r>
      <w:r>
        <w:rPr>
          <w:rStyle w:val="FloatTok"/>
        </w:rPr>
        <w:t>2.4</w:t>
      </w:r>
      <w:r>
        <w:rPr>
          <w:rStyle w:val="NormalTok"/>
        </w:rPr>
        <w:t xml:space="preserve">, </w:t>
      </w:r>
      <w:r>
        <w:rPr>
          <w:rStyle w:val="AttributeTok"/>
        </w:rPr>
        <w:t>colour =</w:t>
      </w:r>
      <w:r>
        <w:rPr>
          <w:rStyle w:val="NormalTok"/>
        </w:rPr>
        <w:t xml:space="preserve"> </w:t>
      </w:r>
      <w:r>
        <w:rPr>
          <w:rStyle w:val="StringTok"/>
        </w:rPr>
        <w:t>"grey25"</w:t>
      </w:r>
      <w:r>
        <w:rPr>
          <w:rStyle w:val="NormalTok"/>
        </w:rPr>
        <w:t xml:space="preserve">, </w:t>
      </w:r>
      <w:r>
        <w:rPr>
          <w:rStyle w:val="AttributeTok"/>
        </w:rPr>
        <w:t>fontface =</w:t>
      </w:r>
      <w:r>
        <w:rPr>
          <w:rStyle w:val="NormalTok"/>
        </w:rPr>
        <w:t xml:space="preserve"> </w:t>
      </w:r>
      <w:r>
        <w:rPr>
          <w:rStyle w:val="StringTok"/>
        </w:rPr>
        <w:t>"bold"</w:t>
      </w:r>
      <w:r>
        <w:rPr>
          <w:rStyle w:val="NormalTok"/>
        </w:rPr>
        <w:t xml:space="preserve">) </w:t>
      </w:r>
      <w:r>
        <w:rPr>
          <w:rStyle w:val="SpecialCharTok"/>
        </w:rPr>
        <w:t>+</w:t>
      </w:r>
      <w:r>
        <w:br/>
      </w:r>
      <w:r>
        <w:rPr>
          <w:rStyle w:val="NormalTok"/>
        </w:rPr>
        <w:t xml:space="preserve">  </w:t>
      </w:r>
      <w:r>
        <w:rPr>
          <w:rStyle w:val="FunctionTok"/>
        </w:rPr>
        <w:t>coord_sf</w:t>
      </w:r>
      <w:r>
        <w:rPr>
          <w:rStyle w:val="NormalTok"/>
        </w:rPr>
        <w:t>(</w:t>
      </w:r>
      <w:r>
        <w:rPr>
          <w:rStyle w:val="AttributeTok"/>
        </w:rPr>
        <w:t>xlim =</w:t>
      </w:r>
      <w:r>
        <w:rPr>
          <w:rStyle w:val="NormalTok"/>
        </w:rPr>
        <w:t xml:space="preserve"> </w:t>
      </w:r>
      <w:r>
        <w:rPr>
          <w:rStyle w:val="FunctionTok"/>
        </w:rPr>
        <w:t>lims</w:t>
      </w:r>
      <w:r>
        <w:rPr>
          <w:rStyle w:val="NormalTok"/>
        </w:rPr>
        <w:t>(B_REG)</w:t>
      </w:r>
      <w:r>
        <w:rPr>
          <w:rStyle w:val="SpecialCharTok"/>
        </w:rPr>
        <w:t>$</w:t>
      </w:r>
      <w:r>
        <w:rPr>
          <w:rStyle w:val="NormalTok"/>
        </w:rPr>
        <w:t xml:space="preserve">x, </w:t>
      </w:r>
      <w:r>
        <w:rPr>
          <w:rStyle w:val="AttributeTok"/>
        </w:rPr>
        <w:t>ylim =</w:t>
      </w:r>
      <w:r>
        <w:rPr>
          <w:rStyle w:val="NormalTok"/>
        </w:rPr>
        <w:t xml:space="preserve"> </w:t>
      </w:r>
      <w:r>
        <w:rPr>
          <w:rStyle w:val="FunctionTok"/>
        </w:rPr>
        <w:t>lims</w:t>
      </w:r>
      <w:r>
        <w:rPr>
          <w:rStyle w:val="NormalTok"/>
        </w:rPr>
        <w:t>(B_REG)</w:t>
      </w:r>
      <w:r>
        <w:rPr>
          <w:rStyle w:val="SpecialCharTok"/>
        </w:rPr>
        <w:t>$</w:t>
      </w:r>
      <w:r>
        <w:rPr>
          <w:rStyle w:val="NormalTok"/>
        </w:rPr>
        <w:t xml:space="preserve">y, </w:t>
      </w:r>
      <w:r>
        <w:rPr>
          <w:rStyle w:val="AttributeTok"/>
        </w:rPr>
        <w:t>datum =</w:t>
      </w:r>
      <w:r>
        <w:rPr>
          <w:rStyle w:val="NormalTok"/>
        </w:rPr>
        <w:t xml:space="preserve"> </w:t>
      </w:r>
      <w:r>
        <w:rPr>
          <w:rStyle w:val="FunctionTok"/>
        </w:rPr>
        <w:t>st_crs</w:t>
      </w:r>
      <w:r>
        <w:rPr>
          <w:rStyle w:val="NormalTok"/>
        </w:rPr>
        <w:t>(</w:t>
      </w:r>
      <w:r>
        <w:rPr>
          <w:rStyle w:val="DecValTok"/>
        </w:rPr>
        <w:t>4326</w:t>
      </w:r>
      <w:r>
        <w:rPr>
          <w:rStyle w:val="NormalTok"/>
        </w:rPr>
        <w:t>),</w:t>
      </w:r>
      <w:r>
        <w:br/>
      </w:r>
      <w:r>
        <w:rPr>
          <w:rStyle w:val="NormalTok"/>
        </w:rPr>
        <w:t xml:space="preserve">           </w:t>
      </w:r>
      <w:r>
        <w:rPr>
          <w:rStyle w:val="AttributeTok"/>
        </w:rPr>
        <w:t>expand =</w:t>
      </w:r>
      <w:r>
        <w:rPr>
          <w:rStyle w:val="NormalTok"/>
        </w:rPr>
        <w:t xml:space="preserve"> </w:t>
      </w:r>
      <w:r>
        <w:rPr>
          <w:rStyle w:val="ConstantTok"/>
        </w:rPr>
        <w:t>FALSE</w:t>
      </w:r>
      <w:r>
        <w:rPr>
          <w:rStyle w:val="NormalTok"/>
        </w:rPr>
        <w:t xml:space="preserve">, </w:t>
      </w:r>
      <w:r>
        <w:rPr>
          <w:rStyle w:val="AttributeTok"/>
        </w:rPr>
        <w:t>label_axes =</w:t>
      </w:r>
      <w:r>
        <w:rPr>
          <w:rStyle w:val="NormalTok"/>
        </w:rPr>
        <w:t xml:space="preserve"> </w:t>
      </w:r>
      <w:r>
        <w:rPr>
          <w:rStyle w:val="StringTok"/>
        </w:rPr>
        <w:t>"ENEN"</w:t>
      </w:r>
      <w:r>
        <w:rPr>
          <w:rStyle w:val="NormalTok"/>
        </w:rPr>
        <w:t xml:space="preserve">) </w:t>
      </w:r>
      <w:r>
        <w:rPr>
          <w:rStyle w:val="SpecialCharTok"/>
        </w:rPr>
        <w:t>+</w:t>
      </w:r>
      <w:r>
        <w:br/>
      </w:r>
      <w:r>
        <w:rPr>
          <w:rStyle w:val="NormalTok"/>
        </w:rPr>
        <w:t xml:space="preserve">  NORTH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"(a) Regional setting"</w:t>
      </w:r>
      <w:r>
        <w:rPr>
          <w:rStyle w:val="NormalTok"/>
        </w:rPr>
        <w:t>,</w:t>
      </w:r>
      <w:r>
        <w:br/>
      </w:r>
      <w:r>
        <w:rPr>
          <w:rStyle w:val="NormalTok"/>
        </w:rPr>
        <w:t xml:space="preserve">       </w:t>
      </w:r>
      <w:r>
        <w:rPr>
          <w:rStyle w:val="AttributeTok"/>
        </w:rPr>
        <w:t>subtitle =</w:t>
      </w:r>
      <w:r>
        <w:rPr>
          <w:rStyle w:val="NormalTok"/>
        </w:rPr>
        <w:t xml:space="preserve"> </w:t>
      </w:r>
      <w:r>
        <w:rPr>
          <w:rStyle w:val="FunctionTok"/>
        </w:rPr>
        <w:t>crs_txt</w:t>
      </w:r>
      <w:r>
        <w:rPr>
          <w:rStyle w:val="NormalTok"/>
        </w:rPr>
        <w:t xml:space="preserve">(RF_REG, </w:t>
      </w:r>
      <w:r>
        <w:rPr>
          <w:rStyle w:val="DecValTok"/>
        </w:rPr>
        <w:t>3005</w:t>
      </w:r>
      <w:r>
        <w:rPr>
          <w:rStyle w:val="NormalTok"/>
        </w:rPr>
        <w:t xml:space="preserve">, </w:t>
      </w:r>
      <w:r>
        <w:rPr>
          <w:rStyle w:val="StringTok"/>
        </w:rPr>
        <w:t>"BC Albers"</w:t>
      </w:r>
      <w:r>
        <w:rPr>
          <w:rStyle w:val="NormalTok"/>
        </w:rPr>
        <w:t xml:space="preserve">)) </w:t>
      </w:r>
      <w:r>
        <w:rPr>
          <w:rStyle w:val="SpecialCharTok"/>
        </w:rPr>
        <w:t>+</w:t>
      </w:r>
      <w:r>
        <w:br/>
      </w:r>
      <w:r>
        <w:rPr>
          <w:rStyle w:val="NormalTok"/>
        </w:rPr>
        <w:lastRenderedPageBreak/>
        <w:t xml:space="preserve">  MAP_THEME</w:t>
      </w:r>
      <w:r>
        <w:br/>
      </w:r>
      <w:r>
        <w:br/>
      </w:r>
      <w:r>
        <w:rPr>
          <w:rStyle w:val="NormalTok"/>
        </w:rPr>
        <w:t xml:space="preserve">ELEV </w:t>
      </w:r>
      <w:r>
        <w:rPr>
          <w:rStyle w:val="OtherTok"/>
        </w:rPr>
        <w:t>&lt;-</w:t>
      </w:r>
      <w:r>
        <w:rPr>
          <w:rStyle w:val="NormalTok"/>
        </w:rPr>
        <w:t xml:space="preserve"> G; ELEV[ELEV </w:t>
      </w:r>
      <w:r>
        <w:rPr>
          <w:rStyle w:val="SpecialCharTok"/>
        </w:rPr>
        <w:t>&lt;</w:t>
      </w:r>
      <w:r>
        <w:rPr>
          <w:rStyle w:val="NormalTok"/>
        </w:rPr>
        <w:t xml:space="preserve"> </w:t>
      </w:r>
      <w:r>
        <w:rPr>
          <w:rStyle w:val="DecValTok"/>
        </w:rPr>
        <w:t>0</w:t>
      </w:r>
      <w:r>
        <w:rPr>
          <w:rStyle w:val="NormalTok"/>
        </w:rPr>
        <w:t xml:space="preserve">] </w:t>
      </w:r>
      <w:r>
        <w:rPr>
          <w:rStyle w:val="OtherTok"/>
        </w:rPr>
        <w:t>&lt;-</w:t>
      </w:r>
      <w:r>
        <w:rPr>
          <w:rStyle w:val="NormalTok"/>
        </w:rPr>
        <w:t xml:space="preserve"> </w:t>
      </w:r>
      <w:r>
        <w:rPr>
          <w:rStyle w:val="ConstantTok"/>
        </w:rPr>
        <w:t>NA</w:t>
      </w:r>
      <w:r>
        <w:br/>
      </w:r>
      <w:r>
        <w:rPr>
          <w:rStyle w:val="NormalTok"/>
        </w:rPr>
        <w:t xml:space="preserve">FOOT_SF </w:t>
      </w:r>
      <w:r>
        <w:rPr>
          <w:rStyle w:val="OtherTok"/>
        </w:rPr>
        <w:t>&lt;-</w:t>
      </w:r>
      <w:r>
        <w:rPr>
          <w:rStyle w:val="NormalTok"/>
        </w:rPr>
        <w:t xml:space="preserve"> </w:t>
      </w:r>
      <w:r>
        <w:rPr>
          <w:rStyle w:val="FunctionTok"/>
        </w:rPr>
        <w:t>rbind</w:t>
      </w:r>
      <w:r>
        <w:rPr>
          <w:rStyle w:val="NormalTok"/>
        </w:rPr>
        <w:t>(</w:t>
      </w:r>
      <w:r>
        <w:br/>
      </w:r>
      <w:r>
        <w:rPr>
          <w:rStyle w:val="NormalTok"/>
        </w:rPr>
        <w:t xml:space="preserve">  </w:t>
      </w:r>
      <w:r>
        <w:rPr>
          <w:rStyle w:val="FunctionTok"/>
        </w:rPr>
        <w:t>st_sf</w:t>
      </w:r>
      <w:r>
        <w:rPr>
          <w:rStyle w:val="NormalTok"/>
        </w:rPr>
        <w:t>(</w:t>
      </w:r>
      <w:r>
        <w:rPr>
          <w:rStyle w:val="AttributeTok"/>
        </w:rPr>
        <w:t>Layer =</w:t>
      </w:r>
      <w:r>
        <w:rPr>
          <w:rStyle w:val="NormalTok"/>
        </w:rPr>
        <w:t xml:space="preserve"> </w:t>
      </w:r>
      <w:r>
        <w:rPr>
          <w:rStyle w:val="StringTok"/>
        </w:rPr>
        <w:t>"Terrain grid"</w:t>
      </w:r>
      <w:r>
        <w:rPr>
          <w:rStyle w:val="NormalTok"/>
        </w:rPr>
        <w:t xml:space="preserve">,        </w:t>
      </w:r>
      <w:r>
        <w:rPr>
          <w:rStyle w:val="AttributeTok"/>
        </w:rPr>
        <w:t>geometry =</w:t>
      </w:r>
      <w:r>
        <w:rPr>
          <w:rStyle w:val="NormalTok"/>
        </w:rPr>
        <w:t xml:space="preserve"> </w:t>
      </w:r>
      <w:r>
        <w:rPr>
          <w:rStyle w:val="FunctionTok"/>
        </w:rPr>
        <w:t>ext_sf</w:t>
      </w:r>
      <w:r>
        <w:rPr>
          <w:rStyle w:val="NormalTok"/>
        </w:rPr>
        <w:t>(G)),</w:t>
      </w:r>
      <w:r>
        <w:br/>
      </w:r>
      <w:r>
        <w:rPr>
          <w:rStyle w:val="NormalTok"/>
        </w:rPr>
        <w:t xml:space="preserve">  </w:t>
      </w:r>
      <w:r>
        <w:rPr>
          <w:rStyle w:val="FunctionTok"/>
        </w:rPr>
        <w:t>st_sf</w:t>
      </w:r>
      <w:r>
        <w:rPr>
          <w:rStyle w:val="NormalTok"/>
        </w:rPr>
        <w:t>(</w:t>
      </w:r>
      <w:r>
        <w:rPr>
          <w:rStyle w:val="AttributeTok"/>
        </w:rPr>
        <w:t>Layer =</w:t>
      </w:r>
      <w:r>
        <w:rPr>
          <w:rStyle w:val="NormalTok"/>
        </w:rPr>
        <w:t xml:space="preserve"> </w:t>
      </w:r>
      <w:r>
        <w:rPr>
          <w:rStyle w:val="StringTok"/>
        </w:rPr>
        <w:t>"Disturbance rasters"</w:t>
      </w:r>
      <w:r>
        <w:rPr>
          <w:rStyle w:val="NormalTok"/>
        </w:rPr>
        <w:t xml:space="preserve">, </w:t>
      </w:r>
      <w:r>
        <w:rPr>
          <w:rStyle w:val="AttributeTok"/>
        </w:rPr>
        <w:t>geometry =</w:t>
      </w:r>
      <w:r>
        <w:rPr>
          <w:rStyle w:val="NormalTok"/>
        </w:rPr>
        <w:t xml:space="preserve"> </w:t>
      </w:r>
      <w:r>
        <w:rPr>
          <w:rStyle w:val="FunctionTok"/>
        </w:rPr>
        <w:t>ext_sf</w:t>
      </w:r>
      <w:r>
        <w:rPr>
          <w:rStyle w:val="NormalTok"/>
        </w:rPr>
        <w:t>(red)),</w:t>
      </w:r>
      <w:r>
        <w:br/>
      </w:r>
      <w:r>
        <w:rPr>
          <w:rStyle w:val="NormalTok"/>
        </w:rPr>
        <w:t xml:space="preserve">  </w:t>
      </w:r>
      <w:r>
        <w:rPr>
          <w:rStyle w:val="FunctionTok"/>
        </w:rPr>
        <w:t>st_sf</w:t>
      </w:r>
      <w:r>
        <w:rPr>
          <w:rStyle w:val="NormalTok"/>
        </w:rPr>
        <w:t>(</w:t>
      </w:r>
      <w:r>
        <w:rPr>
          <w:rStyle w:val="AttributeTok"/>
        </w:rPr>
        <w:t>Layer =</w:t>
      </w:r>
      <w:r>
        <w:rPr>
          <w:rStyle w:val="NormalTok"/>
        </w:rPr>
        <w:t xml:space="preserve"> </w:t>
      </w:r>
      <w:r>
        <w:rPr>
          <w:rStyle w:val="StringTok"/>
        </w:rPr>
        <w:t>"Fire perimeter"</w:t>
      </w:r>
      <w:r>
        <w:rPr>
          <w:rStyle w:val="NormalTok"/>
        </w:rPr>
        <w:t xml:space="preserve">,      </w:t>
      </w:r>
      <w:r>
        <w:rPr>
          <w:rStyle w:val="AttributeTok"/>
        </w:rPr>
        <w:t>geometry =</w:t>
      </w:r>
      <w:r>
        <w:rPr>
          <w:rStyle w:val="NormalTok"/>
        </w:rPr>
        <w:t xml:space="preserve"> </w:t>
      </w:r>
      <w:r>
        <w:rPr>
          <w:rStyle w:val="FunctionTok"/>
        </w:rPr>
        <w:t>st_geometry</w:t>
      </w:r>
      <w:r>
        <w:rPr>
          <w:rStyle w:val="NormalTok"/>
        </w:rPr>
        <w:t>(</w:t>
      </w:r>
      <w:r>
        <w:rPr>
          <w:rStyle w:val="FunctionTok"/>
        </w:rPr>
        <w:t>st_as_sf</w:t>
      </w:r>
      <w:r>
        <w:rPr>
          <w:rStyle w:val="NormalTok"/>
        </w:rPr>
        <w:t>(per))))</w:t>
      </w:r>
      <w:r>
        <w:br/>
      </w:r>
      <w:r>
        <w:rPr>
          <w:rStyle w:val="NormalTok"/>
        </w:rPr>
        <w:t>FOOT_SF</w:t>
      </w:r>
      <w:r>
        <w:rPr>
          <w:rStyle w:val="SpecialCharTok"/>
        </w:rPr>
        <w:t>$</w:t>
      </w:r>
      <w:r>
        <w:rPr>
          <w:rStyle w:val="NormalTok"/>
        </w:rPr>
        <w:t xml:space="preserve">Layer </w:t>
      </w:r>
      <w:r>
        <w:rPr>
          <w:rStyle w:val="OtherTok"/>
        </w:rPr>
        <w:t>&lt;-</w:t>
      </w:r>
      <w:r>
        <w:rPr>
          <w:rStyle w:val="NormalTok"/>
        </w:rPr>
        <w:t xml:space="preserve"> </w:t>
      </w:r>
      <w:r>
        <w:rPr>
          <w:rStyle w:val="FunctionTok"/>
        </w:rPr>
        <w:t>factor</w:t>
      </w:r>
      <w:r>
        <w:rPr>
          <w:rStyle w:val="NormalTok"/>
        </w:rPr>
        <w:t>(FOOT_SF</w:t>
      </w:r>
      <w:r>
        <w:rPr>
          <w:rStyle w:val="SpecialCharTok"/>
        </w:rPr>
        <w:t>$</w:t>
      </w:r>
      <w:r>
        <w:rPr>
          <w:rStyle w:val="NormalTok"/>
        </w:rPr>
        <w:t xml:space="preserve">Layer, </w:t>
      </w:r>
      <w:r>
        <w:rPr>
          <w:rStyle w:val="AttributeTok"/>
        </w:rPr>
        <w:t>levels =</w:t>
      </w:r>
      <w:r>
        <w:rPr>
          <w:rStyle w:val="NormalTok"/>
        </w:rPr>
        <w:t xml:space="preserve"> </w:t>
      </w:r>
      <w:r>
        <w:rPr>
          <w:rStyle w:val="FunctionTok"/>
        </w:rPr>
        <w:t>c</w:t>
      </w:r>
      <w:r>
        <w:rPr>
          <w:rStyle w:val="NormalTok"/>
        </w:rPr>
        <w:t>(</w:t>
      </w:r>
      <w:r>
        <w:rPr>
          <w:rStyle w:val="StringTok"/>
        </w:rPr>
        <w:t>"Terrain grid"</w:t>
      </w:r>
      <w:r>
        <w:rPr>
          <w:rStyle w:val="NormalTok"/>
        </w:rPr>
        <w:t xml:space="preserve">, </w:t>
      </w:r>
      <w:r>
        <w:rPr>
          <w:rStyle w:val="StringTok"/>
        </w:rPr>
        <w:t>"Disturbance rasters"</w:t>
      </w:r>
      <w:r>
        <w:rPr>
          <w:rStyle w:val="NormalTok"/>
        </w:rPr>
        <w:t>,</w:t>
      </w:r>
      <w:r>
        <w:br/>
      </w:r>
      <w:r>
        <w:rPr>
          <w:rStyle w:val="NormalTok"/>
        </w:rPr>
        <w:t xml:space="preserve">                                                  </w:t>
      </w:r>
      <w:r>
        <w:rPr>
          <w:rStyle w:val="StringTok"/>
        </w:rPr>
        <w:t>"Fire perimeter"</w:t>
      </w:r>
      <w:r>
        <w:rPr>
          <w:rStyle w:val="NormalTok"/>
        </w:rPr>
        <w:t>))</w:t>
      </w:r>
      <w:r>
        <w:br/>
      </w:r>
      <w:r>
        <w:br/>
      </w:r>
      <w:r>
        <w:rPr>
          <w:rStyle w:val="NormalTok"/>
        </w:rPr>
        <w:t xml:space="preserve">p_area </w:t>
      </w:r>
      <w:r>
        <w:rPr>
          <w:rStyle w:val="OtherTok"/>
        </w:rPr>
        <w:t>&lt;-</w:t>
      </w:r>
      <w:r>
        <w:rPr>
          <w:rStyle w:val="NormalTok"/>
        </w:rPr>
        <w:t xml:space="preserve"> </w:t>
      </w:r>
      <w:r>
        <w:rPr>
          <w:rStyle w:val="FunctionTok"/>
        </w:rPr>
        <w:t>ggplot</w:t>
      </w:r>
      <w:r>
        <w:rPr>
          <w:rStyle w:val="NormalTok"/>
        </w:rPr>
        <w:t xml:space="preserve">() </w:t>
      </w:r>
      <w:r>
        <w:rPr>
          <w:rStyle w:val="SpecialCharTok"/>
        </w:rPr>
        <w:t>+</w:t>
      </w:r>
      <w:r>
        <w:br/>
      </w:r>
      <w:r>
        <w:rPr>
          <w:rStyle w:val="NormalTok"/>
        </w:rPr>
        <w:t xml:space="preserve">  </w:t>
      </w:r>
      <w:r>
        <w:rPr>
          <w:rStyle w:val="FunctionTok"/>
        </w:rPr>
        <w:t>geom_spatraster</w:t>
      </w:r>
      <w:r>
        <w:rPr>
          <w:rStyle w:val="NormalTok"/>
        </w:rPr>
        <w:t>(</w:t>
      </w:r>
      <w:r>
        <w:rPr>
          <w:rStyle w:val="AttributeTok"/>
        </w:rPr>
        <w:t>data =</w:t>
      </w:r>
      <w:r>
        <w:rPr>
          <w:rStyle w:val="NormalTok"/>
        </w:rPr>
        <w:t xml:space="preserve"> ELEV) </w:t>
      </w:r>
      <w:r>
        <w:rPr>
          <w:rStyle w:val="SpecialCharTok"/>
        </w:rPr>
        <w:t>+</w:t>
      </w:r>
      <w:r>
        <w:br/>
      </w:r>
      <w:r>
        <w:rPr>
          <w:rStyle w:val="NormalTok"/>
        </w:rPr>
        <w:t xml:space="preserve">  </w:t>
      </w:r>
      <w:r>
        <w:rPr>
          <w:rStyle w:val="FunctionTok"/>
        </w:rPr>
        <w:t>scale_fill_gradientn</w:t>
      </w:r>
      <w:r>
        <w:rPr>
          <w:rStyle w:val="NormalTok"/>
        </w:rPr>
        <w:t>(</w:t>
      </w:r>
      <w:r>
        <w:rPr>
          <w:rStyle w:val="AttributeTok"/>
        </w:rPr>
        <w:t>colours =</w:t>
      </w:r>
      <w:r>
        <w:rPr>
          <w:rStyle w:val="NormalTok"/>
        </w:rPr>
        <w:t xml:space="preserve"> </w:t>
      </w:r>
      <w:r>
        <w:rPr>
          <w:rStyle w:val="FunctionTok"/>
        </w:rPr>
        <w:t>terrain.colors</w:t>
      </w:r>
      <w:r>
        <w:rPr>
          <w:rStyle w:val="NormalTok"/>
        </w:rPr>
        <w:t>(</w:t>
      </w:r>
      <w:r>
        <w:rPr>
          <w:rStyle w:val="DecValTok"/>
        </w:rPr>
        <w:t>64</w:t>
      </w:r>
      <w:r>
        <w:rPr>
          <w:rStyle w:val="NormalTok"/>
        </w:rPr>
        <w:t xml:space="preserve">, </w:t>
      </w:r>
      <w:r>
        <w:rPr>
          <w:rStyle w:val="AttributeTok"/>
        </w:rPr>
        <w:t>rev =</w:t>
      </w:r>
      <w:r>
        <w:rPr>
          <w:rStyle w:val="NormalTok"/>
        </w:rPr>
        <w:t xml:space="preserve"> </w:t>
      </w:r>
      <w:r>
        <w:rPr>
          <w:rStyle w:val="ConstantTok"/>
        </w:rPr>
        <w:t>TRUE</w:t>
      </w:r>
      <w:r>
        <w:rPr>
          <w:rStyle w:val="NormalTok"/>
        </w:rPr>
        <w:t xml:space="preserve">), </w:t>
      </w:r>
      <w:r>
        <w:rPr>
          <w:rStyle w:val="AttributeTok"/>
        </w:rPr>
        <w:t>na.value =</w:t>
      </w:r>
      <w:r>
        <w:rPr>
          <w:rStyle w:val="NormalTok"/>
        </w:rPr>
        <w:t xml:space="preserve"> </w:t>
      </w:r>
      <w:r>
        <w:rPr>
          <w:rStyle w:val="StringTok"/>
        </w:rPr>
        <w:t>"white"</w:t>
      </w:r>
      <w:r>
        <w:rPr>
          <w:rStyle w:val="NormalTok"/>
        </w:rPr>
        <w:t>,</w:t>
      </w:r>
      <w:r>
        <w:br/>
      </w:r>
      <w:r>
        <w:rPr>
          <w:rStyle w:val="NormalTok"/>
        </w:rPr>
        <w:t xml:space="preserve">                       </w:t>
      </w:r>
      <w:r>
        <w:rPr>
          <w:rStyle w:val="AttributeTok"/>
        </w:rPr>
        <w:t>name =</w:t>
      </w:r>
      <w:r>
        <w:rPr>
          <w:rStyle w:val="NormalTok"/>
        </w:rPr>
        <w:t xml:space="preserve"> </w:t>
      </w:r>
      <w:r>
        <w:rPr>
          <w:rStyle w:val="StringTok"/>
        </w:rPr>
        <w:t>"Elevation (m)"</w:t>
      </w:r>
      <w:r>
        <w:rPr>
          <w:rStyle w:val="NormalTok"/>
        </w:rPr>
        <w:t xml:space="preserve">, </w:t>
      </w:r>
      <w:r>
        <w:rPr>
          <w:rStyle w:val="AttributeTok"/>
        </w:rPr>
        <w:t>breaks =</w:t>
      </w:r>
      <w:r>
        <w:rPr>
          <w:rStyle w:val="NormalTok"/>
        </w:rPr>
        <w:t xml:space="preserve"> </w:t>
      </w:r>
      <w:r>
        <w:rPr>
          <w:rStyle w:val="FunctionTok"/>
        </w:rPr>
        <w:t>c</w:t>
      </w:r>
      <w:r>
        <w:rPr>
          <w:rStyle w:val="NormalTok"/>
        </w:rPr>
        <w:t>(</w:t>
      </w:r>
      <w:r>
        <w:rPr>
          <w:rStyle w:val="DecValTok"/>
        </w:rPr>
        <w:t>1000</w:t>
      </w:r>
      <w:r>
        <w:rPr>
          <w:rStyle w:val="NormalTok"/>
        </w:rPr>
        <w:t xml:space="preserve">, </w:t>
      </w:r>
      <w:r>
        <w:rPr>
          <w:rStyle w:val="DecValTok"/>
        </w:rPr>
        <w:t>1500</w:t>
      </w:r>
      <w:r>
        <w:rPr>
          <w:rStyle w:val="NormalTok"/>
        </w:rPr>
        <w:t xml:space="preserve">, </w:t>
      </w:r>
      <w:r>
        <w:rPr>
          <w:rStyle w:val="DecValTok"/>
        </w:rPr>
        <w:t>2000</w:t>
      </w:r>
      <w:r>
        <w:rPr>
          <w:rStyle w:val="NormalTok"/>
        </w:rPr>
        <w:t xml:space="preserve">, </w:t>
      </w:r>
      <w:r>
        <w:rPr>
          <w:rStyle w:val="DecValTok"/>
        </w:rPr>
        <w:t>2500</w:t>
      </w:r>
      <w:r>
        <w:rPr>
          <w:rStyle w:val="NormalTok"/>
        </w:rPr>
        <w:t>),</w:t>
      </w:r>
      <w:r>
        <w:br/>
      </w:r>
      <w:r>
        <w:rPr>
          <w:rStyle w:val="NormalTok"/>
        </w:rPr>
        <w:t xml:space="preserve">                       </w:t>
      </w:r>
      <w:r>
        <w:rPr>
          <w:rStyle w:val="AttributeTok"/>
        </w:rPr>
        <w:t>guide =</w:t>
      </w:r>
      <w:r>
        <w:rPr>
          <w:rStyle w:val="NormalTok"/>
        </w:rPr>
        <w:t xml:space="preserve"> </w:t>
      </w:r>
      <w:r>
        <w:rPr>
          <w:rStyle w:val="FunctionTok"/>
        </w:rPr>
        <w:t>guide_colourbar</w:t>
      </w:r>
      <w:r>
        <w:rPr>
          <w:rStyle w:val="NormalTok"/>
        </w:rPr>
        <w:t>(</w:t>
      </w:r>
      <w:r>
        <w:rPr>
          <w:rStyle w:val="AttributeTok"/>
        </w:rPr>
        <w:t>barwidth =</w:t>
      </w:r>
      <w:r>
        <w:rPr>
          <w:rStyle w:val="NormalTok"/>
        </w:rPr>
        <w:t xml:space="preserve"> </w:t>
      </w:r>
      <w:r>
        <w:rPr>
          <w:rStyle w:val="FunctionTok"/>
        </w:rPr>
        <w:t>unit</w:t>
      </w:r>
      <w:r>
        <w:rPr>
          <w:rStyle w:val="NormalTok"/>
        </w:rPr>
        <w:t>(</w:t>
      </w:r>
      <w:r>
        <w:rPr>
          <w:rStyle w:val="DecValTok"/>
        </w:rPr>
        <w:t>52</w:t>
      </w:r>
      <w:r>
        <w:rPr>
          <w:rStyle w:val="NormalTok"/>
        </w:rPr>
        <w:t xml:space="preserve">, </w:t>
      </w:r>
      <w:r>
        <w:rPr>
          <w:rStyle w:val="StringTok"/>
        </w:rPr>
        <w:t>"pt"</w:t>
      </w:r>
      <w:r>
        <w:rPr>
          <w:rStyle w:val="NormalTok"/>
        </w:rPr>
        <w:t>),</w:t>
      </w:r>
      <w:r>
        <w:br/>
      </w:r>
      <w:r>
        <w:rPr>
          <w:rStyle w:val="NormalTok"/>
        </w:rPr>
        <w:t xml:space="preserve">                                               </w:t>
      </w:r>
      <w:r>
        <w:rPr>
          <w:rStyle w:val="AttributeTok"/>
        </w:rPr>
        <w:t>barheight =</w:t>
      </w:r>
      <w:r>
        <w:rPr>
          <w:rStyle w:val="NormalTok"/>
        </w:rPr>
        <w:t xml:space="preserve"> </w:t>
      </w:r>
      <w:r>
        <w:rPr>
          <w:rStyle w:val="FunctionTok"/>
        </w:rPr>
        <w:t>unit</w:t>
      </w:r>
      <w:r>
        <w:rPr>
          <w:rStyle w:val="NormalTok"/>
        </w:rPr>
        <w:t>(</w:t>
      </w:r>
      <w:r>
        <w:rPr>
          <w:rStyle w:val="FloatTok"/>
        </w:rPr>
        <w:t>4.5</w:t>
      </w:r>
      <w:r>
        <w:rPr>
          <w:rStyle w:val="NormalTok"/>
        </w:rPr>
        <w:t xml:space="preserve">, </w:t>
      </w:r>
      <w:r>
        <w:rPr>
          <w:rStyle w:val="StringTok"/>
        </w:rPr>
        <w:t>"pt"</w:t>
      </w:r>
      <w:r>
        <w:rPr>
          <w:rStyle w:val="NormalTok"/>
        </w:rPr>
        <w:t>),</w:t>
      </w:r>
      <w:r>
        <w:br/>
      </w:r>
      <w:r>
        <w:rPr>
          <w:rStyle w:val="NormalTok"/>
        </w:rPr>
        <w:t xml:space="preserve">                                               </w:t>
      </w:r>
      <w:r>
        <w:rPr>
          <w:rStyle w:val="AttributeTok"/>
        </w:rPr>
        <w:t>title.position =</w:t>
      </w:r>
      <w:r>
        <w:rPr>
          <w:rStyle w:val="NormalTok"/>
        </w:rPr>
        <w:t xml:space="preserve"> </w:t>
      </w:r>
      <w:r>
        <w:rPr>
          <w:rStyle w:val="StringTok"/>
        </w:rPr>
        <w:t>"top"</w:t>
      </w:r>
      <w:r>
        <w:rPr>
          <w:rStyle w:val="NormalTok"/>
        </w:rPr>
        <w:t xml:space="preserve">, </w:t>
      </w:r>
      <w:r>
        <w:rPr>
          <w:rStyle w:val="AttributeTok"/>
        </w:rPr>
        <w:t>order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geom_sf</w:t>
      </w:r>
      <w:r>
        <w:rPr>
          <w:rStyle w:val="NormalTok"/>
        </w:rPr>
        <w:t>(</w:t>
      </w:r>
      <w:r>
        <w:rPr>
          <w:rStyle w:val="AttributeTok"/>
        </w:rPr>
        <w:t>data =</w:t>
      </w:r>
      <w:r>
        <w:rPr>
          <w:rStyle w:val="NormalTok"/>
        </w:rPr>
        <w:t xml:space="preserve"> FOOT_SF, </w:t>
      </w:r>
      <w:r>
        <w:rPr>
          <w:rStyle w:val="FunctionTok"/>
        </w:rPr>
        <w:t>aes</w:t>
      </w:r>
      <w:r>
        <w:rPr>
          <w:rStyle w:val="NormalTok"/>
        </w:rPr>
        <w:t>(</w:t>
      </w:r>
      <w:r>
        <w:rPr>
          <w:rStyle w:val="AttributeTok"/>
        </w:rPr>
        <w:t>colour =</w:t>
      </w:r>
      <w:r>
        <w:rPr>
          <w:rStyle w:val="NormalTok"/>
        </w:rPr>
        <w:t xml:space="preserve"> Layer, </w:t>
      </w:r>
      <w:r>
        <w:rPr>
          <w:rStyle w:val="AttributeTok"/>
        </w:rPr>
        <w:t>linewidth =</w:t>
      </w:r>
      <w:r>
        <w:rPr>
          <w:rStyle w:val="NormalTok"/>
        </w:rPr>
        <w:t xml:space="preserve"> Layer, </w:t>
      </w:r>
      <w:r>
        <w:rPr>
          <w:rStyle w:val="AttributeTok"/>
        </w:rPr>
        <w:t>linetype =</w:t>
      </w:r>
      <w:r>
        <w:rPr>
          <w:rStyle w:val="NormalTok"/>
        </w:rPr>
        <w:t xml:space="preserve"> Layer), </w:t>
      </w:r>
      <w:r>
        <w:rPr>
          <w:rStyle w:val="AttributeTok"/>
        </w:rPr>
        <w:t>fill =</w:t>
      </w:r>
      <w:r>
        <w:rPr>
          <w:rStyle w:val="NormalTok"/>
        </w:rPr>
        <w:t xml:space="preserve"> </w:t>
      </w:r>
      <w:r>
        <w:rPr>
          <w:rStyle w:val="ConstantTok"/>
        </w:rPr>
        <w:t>NA</w:t>
      </w:r>
      <w:r>
        <w:rPr>
          <w:rStyle w:val="NormalTok"/>
        </w:rPr>
        <w:t xml:space="preserve">) </w:t>
      </w:r>
      <w:r>
        <w:rPr>
          <w:rStyle w:val="SpecialCharTok"/>
        </w:rPr>
        <w:t>+</w:t>
      </w:r>
      <w:r>
        <w:br/>
      </w:r>
      <w:r>
        <w:rPr>
          <w:rStyle w:val="NormalTok"/>
        </w:rPr>
        <w:t xml:space="preserve">  </w:t>
      </w:r>
      <w:r>
        <w:rPr>
          <w:rStyle w:val="FunctionTok"/>
        </w:rPr>
        <w:t>scale_colour_manual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"Terrain grid"</w:t>
      </w:r>
      <w:r>
        <w:rPr>
          <w:rStyle w:val="NormalTok"/>
        </w:rPr>
        <w:t xml:space="preserve"> </w:t>
      </w:r>
      <w:r>
        <w:rPr>
          <w:rStyle w:val="OtherTok"/>
        </w:rPr>
        <w:t>=</w:t>
      </w:r>
      <w:r>
        <w:rPr>
          <w:rStyle w:val="NormalTok"/>
        </w:rPr>
        <w:t xml:space="preserve"> </w:t>
      </w:r>
      <w:r>
        <w:rPr>
          <w:rStyle w:val="StringTok"/>
        </w:rPr>
        <w:t>"grey30"</w:t>
      </w:r>
      <w:r>
        <w:rPr>
          <w:rStyle w:val="NormalTok"/>
        </w:rPr>
        <w:t>,</w:t>
      </w:r>
      <w:r>
        <w:br/>
      </w:r>
      <w:r>
        <w:rPr>
          <w:rStyle w:val="NormalTok"/>
        </w:rPr>
        <w:t xml:space="preserve">                                 </w:t>
      </w:r>
      <w:r>
        <w:rPr>
          <w:rStyle w:val="StringTok"/>
        </w:rPr>
        <w:t>"Disturbance rasters"</w:t>
      </w:r>
      <w:r>
        <w:rPr>
          <w:rStyle w:val="NormalTok"/>
        </w:rPr>
        <w:t xml:space="preserve"> </w:t>
      </w:r>
      <w:r>
        <w:rPr>
          <w:rStyle w:val="OtherTok"/>
        </w:rPr>
        <w:t>=</w:t>
      </w:r>
      <w:r>
        <w:rPr>
          <w:rStyle w:val="NormalTok"/>
        </w:rPr>
        <w:t xml:space="preserve"> </w:t>
      </w:r>
      <w:r>
        <w:rPr>
          <w:rStyle w:val="StringTok"/>
        </w:rPr>
        <w:t>"#7b3294"</w:t>
      </w:r>
      <w:r>
        <w:rPr>
          <w:rStyle w:val="NormalTok"/>
        </w:rPr>
        <w:t>,</w:t>
      </w:r>
      <w:r>
        <w:br/>
      </w:r>
      <w:r>
        <w:rPr>
          <w:rStyle w:val="NormalTok"/>
        </w:rPr>
        <w:t xml:space="preserve">                                 </w:t>
      </w:r>
      <w:r>
        <w:rPr>
          <w:rStyle w:val="StringTok"/>
        </w:rPr>
        <w:t>"Fire perimeter"</w:t>
      </w:r>
      <w:r>
        <w:rPr>
          <w:rStyle w:val="NormalTok"/>
        </w:rPr>
        <w:t xml:space="preserve"> </w:t>
      </w:r>
      <w:r>
        <w:rPr>
          <w:rStyle w:val="OtherTok"/>
        </w:rPr>
        <w:t>=</w:t>
      </w:r>
      <w:r>
        <w:rPr>
          <w:rStyle w:val="NormalTok"/>
        </w:rPr>
        <w:t xml:space="preserve"> </w:t>
      </w:r>
      <w:r>
        <w:rPr>
          <w:rStyle w:val="StringTok"/>
        </w:rPr>
        <w:t>"#b2182b"</w:t>
      </w:r>
      <w:r>
        <w:rPr>
          <w:rStyle w:val="NormalTok"/>
        </w:rPr>
        <w:t xml:space="preserve">), </w:t>
      </w:r>
      <w:r>
        <w:rPr>
          <w:rStyle w:val="AttributeTok"/>
        </w:rPr>
        <w:t>name =</w:t>
      </w:r>
      <w:r>
        <w:rPr>
          <w:rStyle w:val="NormalTok"/>
        </w:rPr>
        <w:t xml:space="preserve"> </w:t>
      </w:r>
      <w:r>
        <w:rPr>
          <w:rStyle w:val="ConstantTok"/>
        </w:rPr>
        <w:t>NULL</w:t>
      </w:r>
      <w:r>
        <w:rPr>
          <w:rStyle w:val="NormalTok"/>
        </w:rPr>
        <w:t xml:space="preserve">) </w:t>
      </w:r>
      <w:r>
        <w:rPr>
          <w:rStyle w:val="SpecialCharTok"/>
        </w:rPr>
        <w:t>+</w:t>
      </w:r>
      <w:r>
        <w:br/>
      </w:r>
      <w:r>
        <w:rPr>
          <w:rStyle w:val="NormalTok"/>
        </w:rPr>
        <w:t xml:space="preserve">  </w:t>
      </w:r>
      <w:r>
        <w:rPr>
          <w:rStyle w:val="DocumentationTok"/>
        </w:rPr>
        <w:t>## linewidth and linetype key off the same factor as colour, so their guides</w:t>
      </w:r>
      <w:r>
        <w:br/>
      </w:r>
      <w:r>
        <w:rPr>
          <w:rStyle w:val="NormalTok"/>
        </w:rPr>
        <w:t xml:space="preserve">  </w:t>
      </w:r>
      <w:r>
        <w:rPr>
          <w:rStyle w:val="DocumentationTok"/>
        </w:rPr>
        <w:t>## would repeat the same three rows. Suppress them and carry both into the</w:t>
      </w:r>
      <w:r>
        <w:br/>
      </w:r>
      <w:r>
        <w:rPr>
          <w:rStyle w:val="NormalTok"/>
        </w:rPr>
        <w:t xml:space="preserve">  </w:t>
      </w:r>
      <w:r>
        <w:rPr>
          <w:rStyle w:val="DocumentationTok"/>
        </w:rPr>
        <w:t>## colour key.</w:t>
      </w:r>
      <w:r>
        <w:br/>
      </w:r>
      <w:r>
        <w:rPr>
          <w:rStyle w:val="NormalTok"/>
        </w:rPr>
        <w:t xml:space="preserve">  </w:t>
      </w:r>
      <w:r>
        <w:rPr>
          <w:rStyle w:val="FunctionTok"/>
        </w:rPr>
        <w:t>scale_linewidth_manual</w:t>
      </w:r>
      <w:r>
        <w:rPr>
          <w:rStyle w:val="NormalTok"/>
        </w:rPr>
        <w:t>(</w:t>
      </w:r>
      <w:r>
        <w:rPr>
          <w:rStyle w:val="AttributeTok"/>
        </w:rPr>
        <w:t>values =</w:t>
      </w:r>
      <w:r>
        <w:rPr>
          <w:rStyle w:val="NormalTok"/>
        </w:rPr>
        <w:t xml:space="preserve"> </w:t>
      </w:r>
      <w:r>
        <w:rPr>
          <w:rStyle w:val="FunctionTok"/>
        </w:rPr>
        <w:t>c</w:t>
      </w:r>
      <w:r>
        <w:rPr>
          <w:rStyle w:val="NormalTok"/>
        </w:rPr>
        <w:t>(</w:t>
      </w:r>
      <w:r>
        <w:rPr>
          <w:rStyle w:val="FloatTok"/>
        </w:rPr>
        <w:t>0.35</w:t>
      </w:r>
      <w:r>
        <w:rPr>
          <w:rStyle w:val="NormalTok"/>
        </w:rPr>
        <w:t xml:space="preserve">, </w:t>
      </w:r>
      <w:r>
        <w:rPr>
          <w:rStyle w:val="FloatTok"/>
        </w:rPr>
        <w:t>0.55</w:t>
      </w:r>
      <w:r>
        <w:rPr>
          <w:rStyle w:val="NormalTok"/>
        </w:rPr>
        <w:t xml:space="preserve">, </w:t>
      </w:r>
      <w:r>
        <w:rPr>
          <w:rStyle w:val="FloatTok"/>
        </w:rPr>
        <w:t>0.7</w:t>
      </w:r>
      <w:r>
        <w:rPr>
          <w:rStyle w:val="NormalTok"/>
        </w:rPr>
        <w:t xml:space="preserve">), </w:t>
      </w:r>
      <w:r>
        <w:rPr>
          <w:rStyle w:val="AttributeTok"/>
        </w:rPr>
        <w:t>guide =</w:t>
      </w:r>
      <w:r>
        <w:rPr>
          <w:rStyle w:val="NormalTok"/>
        </w:rPr>
        <w:t xml:space="preserve"> </w:t>
      </w:r>
      <w:r>
        <w:rPr>
          <w:rStyle w:val="StringTok"/>
        </w:rPr>
        <w:t>"none"</w:t>
      </w:r>
      <w:r>
        <w:rPr>
          <w:rStyle w:val="NormalTok"/>
        </w:rPr>
        <w:t xml:space="preserve">) </w:t>
      </w:r>
      <w:r>
        <w:rPr>
          <w:rStyle w:val="SpecialCharTok"/>
        </w:rPr>
        <w:t>+</w:t>
      </w:r>
      <w:r>
        <w:br/>
      </w:r>
      <w:r>
        <w:rPr>
          <w:rStyle w:val="NormalTok"/>
        </w:rPr>
        <w:t xml:space="preserve">  </w:t>
      </w:r>
      <w:r>
        <w:rPr>
          <w:rStyle w:val="FunctionTok"/>
        </w:rPr>
        <w:t>scale_linetype_manual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"22"</w:t>
      </w:r>
      <w:r>
        <w:rPr>
          <w:rStyle w:val="NormalTok"/>
        </w:rPr>
        <w:t xml:space="preserve">, </w:t>
      </w:r>
      <w:r>
        <w:rPr>
          <w:rStyle w:val="StringTok"/>
        </w:rPr>
        <w:t>"solid"</w:t>
      </w:r>
      <w:r>
        <w:rPr>
          <w:rStyle w:val="NormalTok"/>
        </w:rPr>
        <w:t xml:space="preserve">, </w:t>
      </w:r>
      <w:r>
        <w:rPr>
          <w:rStyle w:val="StringTok"/>
        </w:rPr>
        <w:t>"solid"</w:t>
      </w:r>
      <w:r>
        <w:rPr>
          <w:rStyle w:val="NormalTok"/>
        </w:rPr>
        <w:t xml:space="preserve">), </w:t>
      </w:r>
      <w:r>
        <w:rPr>
          <w:rStyle w:val="AttributeTok"/>
        </w:rPr>
        <w:t>guide =</w:t>
      </w:r>
      <w:r>
        <w:rPr>
          <w:rStyle w:val="NormalTok"/>
        </w:rPr>
        <w:t xml:space="preserve"> </w:t>
      </w:r>
      <w:r>
        <w:rPr>
          <w:rStyle w:val="StringTok"/>
        </w:rPr>
        <w:t>"none"</w:t>
      </w:r>
      <w:r>
        <w:rPr>
          <w:rStyle w:val="NormalTok"/>
        </w:rPr>
        <w:t xml:space="preserve">) </w:t>
      </w:r>
      <w:r>
        <w:rPr>
          <w:rStyle w:val="SpecialCharTok"/>
        </w:rPr>
        <w:t>+</w:t>
      </w:r>
      <w:r>
        <w:br/>
      </w:r>
      <w:r>
        <w:rPr>
          <w:rStyle w:val="NormalTok"/>
        </w:rPr>
        <w:t xml:space="preserve">  </w:t>
      </w:r>
      <w:r>
        <w:rPr>
          <w:rStyle w:val="FunctionTok"/>
        </w:rPr>
        <w:t>coord_sf</w:t>
      </w:r>
      <w:r>
        <w:rPr>
          <w:rStyle w:val="NormalTok"/>
        </w:rPr>
        <w:t>(</w:t>
      </w:r>
      <w:r>
        <w:rPr>
          <w:rStyle w:val="AttributeTok"/>
        </w:rPr>
        <w:t>xlim =</w:t>
      </w:r>
      <w:r>
        <w:rPr>
          <w:rStyle w:val="NormalTok"/>
        </w:rPr>
        <w:t xml:space="preserve"> </w:t>
      </w:r>
      <w:r>
        <w:rPr>
          <w:rStyle w:val="FunctionTok"/>
        </w:rPr>
        <w:t>lims</w:t>
      </w:r>
      <w:r>
        <w:rPr>
          <w:rStyle w:val="NormalTok"/>
        </w:rPr>
        <w:t>(B_AREA)</w:t>
      </w:r>
      <w:r>
        <w:rPr>
          <w:rStyle w:val="SpecialCharTok"/>
        </w:rPr>
        <w:t>$</w:t>
      </w:r>
      <w:r>
        <w:rPr>
          <w:rStyle w:val="NormalTok"/>
        </w:rPr>
        <w:t xml:space="preserve">x, </w:t>
      </w:r>
      <w:r>
        <w:rPr>
          <w:rStyle w:val="AttributeTok"/>
        </w:rPr>
        <w:t>ylim =</w:t>
      </w:r>
      <w:r>
        <w:rPr>
          <w:rStyle w:val="NormalTok"/>
        </w:rPr>
        <w:t xml:space="preserve"> </w:t>
      </w:r>
      <w:r>
        <w:rPr>
          <w:rStyle w:val="FunctionTok"/>
        </w:rPr>
        <w:t>lims</w:t>
      </w:r>
      <w:r>
        <w:rPr>
          <w:rStyle w:val="NormalTok"/>
        </w:rPr>
        <w:t>(B_AREA)</w:t>
      </w:r>
      <w:r>
        <w:rPr>
          <w:rStyle w:val="SpecialCharTok"/>
        </w:rPr>
        <w:t>$</w:t>
      </w:r>
      <w:r>
        <w:rPr>
          <w:rStyle w:val="NormalTok"/>
        </w:rPr>
        <w:t xml:space="preserve">y, </w:t>
      </w:r>
      <w:r>
        <w:rPr>
          <w:rStyle w:val="AttributeTok"/>
        </w:rPr>
        <w:t>datum =</w:t>
      </w:r>
      <w:r>
        <w:rPr>
          <w:rStyle w:val="NormalTok"/>
        </w:rPr>
        <w:t xml:space="preserve"> </w:t>
      </w:r>
      <w:r>
        <w:rPr>
          <w:rStyle w:val="FunctionTok"/>
        </w:rPr>
        <w:t>st_crs</w:t>
      </w:r>
      <w:r>
        <w:rPr>
          <w:rStyle w:val="NormalTok"/>
        </w:rPr>
        <w:t>(</w:t>
      </w:r>
      <w:r>
        <w:rPr>
          <w:rStyle w:val="DecValTok"/>
        </w:rPr>
        <w:t>4326</w:t>
      </w:r>
      <w:r>
        <w:rPr>
          <w:rStyle w:val="NormalTok"/>
        </w:rPr>
        <w:t>),</w:t>
      </w:r>
      <w:r>
        <w:br/>
      </w:r>
      <w:r>
        <w:rPr>
          <w:rStyle w:val="NormalTok"/>
        </w:rPr>
        <w:t xml:space="preserve">           </w:t>
      </w:r>
      <w:r>
        <w:rPr>
          <w:rStyle w:val="AttributeTok"/>
        </w:rPr>
        <w:t>expand =</w:t>
      </w:r>
      <w:r>
        <w:rPr>
          <w:rStyle w:val="NormalTok"/>
        </w:rPr>
        <w:t xml:space="preserve"> </w:t>
      </w:r>
      <w:r>
        <w:rPr>
          <w:rStyle w:val="ConstantTok"/>
        </w:rPr>
        <w:t>FALSE</w:t>
      </w:r>
      <w:r>
        <w:rPr>
          <w:rStyle w:val="NormalTok"/>
        </w:rPr>
        <w:t xml:space="preserve">, </w:t>
      </w:r>
      <w:r>
        <w:rPr>
          <w:rStyle w:val="AttributeTok"/>
        </w:rPr>
        <w:t>label_axes =</w:t>
      </w:r>
      <w:r>
        <w:rPr>
          <w:rStyle w:val="NormalTok"/>
        </w:rPr>
        <w:t xml:space="preserve"> </w:t>
      </w:r>
      <w:r>
        <w:rPr>
          <w:rStyle w:val="StringTok"/>
        </w:rPr>
        <w:t>"ENEN"</w:t>
      </w:r>
      <w:r>
        <w:rPr>
          <w:rStyle w:val="NormalTok"/>
        </w:rPr>
        <w:t xml:space="preserve">) </w:t>
      </w:r>
      <w:r>
        <w:rPr>
          <w:rStyle w:val="SpecialCharTok"/>
        </w:rPr>
        <w:t>+</w:t>
      </w:r>
      <w:r>
        <w:br/>
      </w:r>
      <w:r>
        <w:rPr>
          <w:rStyle w:val="NormalTok"/>
        </w:rPr>
        <w:t xml:space="preserve">  NORTH </w:t>
      </w:r>
      <w:r>
        <w:rPr>
          <w:rStyle w:val="SpecialCharTok"/>
        </w:rPr>
        <w:t>+</w:t>
      </w:r>
      <w:r>
        <w:br/>
      </w:r>
      <w:r>
        <w:rPr>
          <w:rStyle w:val="NormalTok"/>
        </w:rPr>
        <w:t xml:space="preserve">  </w:t>
      </w:r>
      <w:r>
        <w:rPr>
          <w:rStyle w:val="FunctionTok"/>
        </w:rPr>
        <w:t>guides</w:t>
      </w:r>
      <w:r>
        <w:rPr>
          <w:rStyle w:val="NormalTok"/>
        </w:rPr>
        <w:t>(</w:t>
      </w:r>
      <w:r>
        <w:rPr>
          <w:rStyle w:val="AttributeTok"/>
        </w:rPr>
        <w:t>colour =</w:t>
      </w:r>
      <w:r>
        <w:rPr>
          <w:rStyle w:val="NormalTok"/>
        </w:rPr>
        <w:t xml:space="preserve"> </w:t>
      </w:r>
      <w:r>
        <w:rPr>
          <w:rStyle w:val="FunctionTok"/>
        </w:rPr>
        <w:t>guide_legend</w:t>
      </w:r>
      <w:r>
        <w:rPr>
          <w:rStyle w:val="NormalTok"/>
        </w:rPr>
        <w:t>(</w:t>
      </w:r>
      <w:r>
        <w:rPr>
          <w:rStyle w:val="AttributeTok"/>
        </w:rPr>
        <w:t>order =</w:t>
      </w:r>
      <w:r>
        <w:rPr>
          <w:rStyle w:val="NormalTok"/>
        </w:rPr>
        <w:t xml:space="preserve"> </w:t>
      </w:r>
      <w:r>
        <w:rPr>
          <w:rStyle w:val="DecValTok"/>
        </w:rPr>
        <w:t>2</w:t>
      </w:r>
      <w:r>
        <w:rPr>
          <w:rStyle w:val="NormalTok"/>
        </w:rPr>
        <w:t>,</w:t>
      </w:r>
      <w:r>
        <w:br/>
      </w:r>
      <w:r>
        <w:rPr>
          <w:rStyle w:val="NormalTok"/>
        </w:rPr>
        <w:t xml:space="preserve">    </w:t>
      </w:r>
      <w:r>
        <w:rPr>
          <w:rStyle w:val="AttributeTok"/>
        </w:rPr>
        <w:t>override.aes =</w:t>
      </w:r>
      <w:r>
        <w:rPr>
          <w:rStyle w:val="NormalTok"/>
        </w:rPr>
        <w:t xml:space="preserve"> </w:t>
      </w:r>
      <w:r>
        <w:rPr>
          <w:rStyle w:val="FunctionTok"/>
        </w:rPr>
        <w:t>list</w:t>
      </w:r>
      <w:r>
        <w:rPr>
          <w:rStyle w:val="NormalTok"/>
        </w:rPr>
        <w:t>(</w:t>
      </w:r>
      <w:r>
        <w:rPr>
          <w:rStyle w:val="AttributeTok"/>
        </w:rPr>
        <w:t>fill =</w:t>
      </w:r>
      <w:r>
        <w:rPr>
          <w:rStyle w:val="NormalTok"/>
        </w:rPr>
        <w:t xml:space="preserve"> </w:t>
      </w:r>
      <w:r>
        <w:rPr>
          <w:rStyle w:val="ConstantTok"/>
        </w:rPr>
        <w:t>NA</w:t>
      </w:r>
      <w:r>
        <w:rPr>
          <w:rStyle w:val="NormalTok"/>
        </w:rPr>
        <w:t xml:space="preserve">, </w:t>
      </w:r>
      <w:r>
        <w:rPr>
          <w:rStyle w:val="AttributeTok"/>
        </w:rPr>
        <w:t>linewidth =</w:t>
      </w:r>
      <w:r>
        <w:rPr>
          <w:rStyle w:val="NormalTok"/>
        </w:rPr>
        <w:t xml:space="preserve"> </w:t>
      </w:r>
      <w:r>
        <w:rPr>
          <w:rStyle w:val="FunctionTok"/>
        </w:rPr>
        <w:t>c</w:t>
      </w:r>
      <w:r>
        <w:rPr>
          <w:rStyle w:val="NormalTok"/>
        </w:rPr>
        <w:t>(</w:t>
      </w:r>
      <w:r>
        <w:rPr>
          <w:rStyle w:val="FloatTok"/>
        </w:rPr>
        <w:t>0.35</w:t>
      </w:r>
      <w:r>
        <w:rPr>
          <w:rStyle w:val="NormalTok"/>
        </w:rPr>
        <w:t xml:space="preserve">, </w:t>
      </w:r>
      <w:r>
        <w:rPr>
          <w:rStyle w:val="FloatTok"/>
        </w:rPr>
        <w:t>0.55</w:t>
      </w:r>
      <w:r>
        <w:rPr>
          <w:rStyle w:val="NormalTok"/>
        </w:rPr>
        <w:t xml:space="preserve">, </w:t>
      </w:r>
      <w:r>
        <w:rPr>
          <w:rStyle w:val="FloatTok"/>
        </w:rPr>
        <w:t>0.7</w:t>
      </w:r>
      <w:r>
        <w:rPr>
          <w:rStyle w:val="NormalTok"/>
        </w:rPr>
        <w:t>),</w:t>
      </w:r>
      <w:r>
        <w:br/>
      </w:r>
      <w:r>
        <w:rPr>
          <w:rStyle w:val="NormalTok"/>
        </w:rPr>
        <w:t xml:space="preserve">                        </w:t>
      </w:r>
      <w:r>
        <w:rPr>
          <w:rStyle w:val="AttributeTok"/>
        </w:rPr>
        <w:t>linetype =</w:t>
      </w:r>
      <w:r>
        <w:rPr>
          <w:rStyle w:val="NormalTok"/>
        </w:rPr>
        <w:t xml:space="preserve"> </w:t>
      </w:r>
      <w:r>
        <w:rPr>
          <w:rStyle w:val="FunctionTok"/>
        </w:rPr>
        <w:t>c</w:t>
      </w:r>
      <w:r>
        <w:rPr>
          <w:rStyle w:val="NormalTok"/>
        </w:rPr>
        <w:t>(</w:t>
      </w:r>
      <w:r>
        <w:rPr>
          <w:rStyle w:val="StringTok"/>
        </w:rPr>
        <w:t>"22"</w:t>
      </w:r>
      <w:r>
        <w:rPr>
          <w:rStyle w:val="NormalTok"/>
        </w:rPr>
        <w:t xml:space="preserve">, </w:t>
      </w:r>
      <w:r>
        <w:rPr>
          <w:rStyle w:val="StringTok"/>
        </w:rPr>
        <w:t>"solid"</w:t>
      </w:r>
      <w:r>
        <w:rPr>
          <w:rStyle w:val="NormalTok"/>
        </w:rPr>
        <w:t xml:space="preserve">, </w:t>
      </w:r>
      <w:r>
        <w:rPr>
          <w:rStyle w:val="StringTok"/>
        </w:rPr>
        <w:t>"solid"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"(b) Study area and dataset footprints"</w:t>
      </w:r>
      <w:r>
        <w:rPr>
          <w:rStyle w:val="NormalTok"/>
        </w:rPr>
        <w:t>,</w:t>
      </w:r>
      <w:r>
        <w:br/>
      </w:r>
      <w:r>
        <w:rPr>
          <w:rStyle w:val="NormalTok"/>
        </w:rPr>
        <w:t xml:space="preserve">       </w:t>
      </w:r>
      <w:r>
        <w:rPr>
          <w:rStyle w:val="AttributeTok"/>
        </w:rPr>
        <w:t>subtitle =</w:t>
      </w:r>
      <w:r>
        <w:rPr>
          <w:rStyle w:val="NormalTok"/>
        </w:rPr>
        <w:t xml:space="preserve"> </w:t>
      </w:r>
      <w:r>
        <w:rPr>
          <w:rStyle w:val="FunctionTok"/>
        </w:rPr>
        <w:t>crs_txt</w:t>
      </w:r>
      <w:r>
        <w:rPr>
          <w:rStyle w:val="NormalTok"/>
        </w:rPr>
        <w:t xml:space="preserve">(RF_AREA, </w:t>
      </w:r>
      <w:r>
        <w:rPr>
          <w:rStyle w:val="DecValTok"/>
        </w:rPr>
        <w:t>32611</w:t>
      </w:r>
      <w:r>
        <w:rPr>
          <w:rStyle w:val="NormalTok"/>
        </w:rPr>
        <w:t xml:space="preserve">, </w:t>
      </w:r>
      <w:r>
        <w:rPr>
          <w:rStyle w:val="StringTok"/>
        </w:rPr>
        <w:t>"UTM zone 11N"</w:t>
      </w:r>
      <w:r>
        <w:rPr>
          <w:rStyle w:val="NormalTok"/>
        </w:rPr>
        <w:t xml:space="preserve">)) </w:t>
      </w:r>
      <w:r>
        <w:rPr>
          <w:rStyle w:val="SpecialCharTok"/>
        </w:rPr>
        <w:t>+</w:t>
      </w:r>
      <w:r>
        <w:br/>
      </w:r>
      <w:r>
        <w:rPr>
          <w:rStyle w:val="NormalTok"/>
        </w:rPr>
        <w:t xml:space="preserve">  MAP_THEME</w:t>
      </w:r>
      <w:r>
        <w:br/>
      </w:r>
      <w:r>
        <w:br/>
      </w:r>
      <w:r>
        <w:rPr>
          <w:rStyle w:val="NormalTok"/>
        </w:rPr>
        <w:t xml:space="preserve">SEV_MAP </w:t>
      </w:r>
      <w:r>
        <w:rPr>
          <w:rStyle w:val="OtherTok"/>
        </w:rPr>
        <w:t>&lt;-</w:t>
      </w:r>
      <w:r>
        <w:rPr>
          <w:rStyle w:val="NormalTok"/>
        </w:rPr>
        <w:t xml:space="preserve"> sev</w:t>
      </w:r>
      <w:r>
        <w:br/>
      </w:r>
      <w:r>
        <w:rPr>
          <w:rStyle w:val="FunctionTok"/>
        </w:rPr>
        <w:t>values</w:t>
      </w:r>
      <w:r>
        <w:rPr>
          <w:rStyle w:val="NormalTok"/>
        </w:rPr>
        <w:t xml:space="preserve">(SEV_MAP) </w:t>
      </w:r>
      <w:r>
        <w:rPr>
          <w:rStyle w:val="OtherTok"/>
        </w:rPr>
        <w:t>&lt;-</w:t>
      </w:r>
      <w:r>
        <w:rPr>
          <w:rStyle w:val="NormalTok"/>
        </w:rPr>
        <w:t xml:space="preserve"> </w:t>
      </w:r>
      <w:r>
        <w:rPr>
          <w:rStyle w:val="FunctionTok"/>
        </w:rPr>
        <w:t>factor</w:t>
      </w:r>
      <w:r>
        <w:rPr>
          <w:rStyle w:val="NormalTok"/>
        </w:rPr>
        <w:t>(</w:t>
      </w:r>
      <w:r>
        <w:rPr>
          <w:rStyle w:val="FunctionTok"/>
        </w:rPr>
        <w:t>sev_label</w:t>
      </w:r>
      <w:r>
        <w:rPr>
          <w:rStyle w:val="NormalTok"/>
        </w:rPr>
        <w:t>(</w:t>
      </w:r>
      <w:r>
        <w:rPr>
          <w:rStyle w:val="FunctionTok"/>
        </w:rPr>
        <w:t>vals</w:t>
      </w:r>
      <w:r>
        <w:rPr>
          <w:rStyle w:val="NormalTok"/>
        </w:rPr>
        <w:t xml:space="preserve">(sev)), </w:t>
      </w:r>
      <w:r>
        <w:rPr>
          <w:rStyle w:val="AttributeTok"/>
        </w:rPr>
        <w:t>levels =</w:t>
      </w:r>
      <w:r>
        <w:rPr>
          <w:rStyle w:val="NormalTok"/>
        </w:rPr>
        <w:t xml:space="preserve"> SEV_LEVELS)</w:t>
      </w:r>
      <w:r>
        <w:br/>
      </w:r>
      <w:r>
        <w:br/>
      </w:r>
      <w:r>
        <w:rPr>
          <w:rStyle w:val="NormalTok"/>
        </w:rPr>
        <w:t xml:space="preserve">p_burn </w:t>
      </w:r>
      <w:r>
        <w:rPr>
          <w:rStyle w:val="OtherTok"/>
        </w:rPr>
        <w:t>&lt;-</w:t>
      </w:r>
      <w:r>
        <w:rPr>
          <w:rStyle w:val="NormalTok"/>
        </w:rPr>
        <w:t xml:space="preserve"> </w:t>
      </w:r>
      <w:r>
        <w:rPr>
          <w:rStyle w:val="FunctionTok"/>
        </w:rPr>
        <w:t>ggplot</w:t>
      </w:r>
      <w:r>
        <w:rPr>
          <w:rStyle w:val="NormalTok"/>
        </w:rPr>
        <w:t xml:space="preserve">() </w:t>
      </w:r>
      <w:r>
        <w:rPr>
          <w:rStyle w:val="SpecialCharTok"/>
        </w:rPr>
        <w:t>+</w:t>
      </w:r>
      <w:r>
        <w:br/>
      </w:r>
      <w:r>
        <w:rPr>
          <w:rStyle w:val="NormalTok"/>
        </w:rPr>
        <w:t xml:space="preserve">  </w:t>
      </w:r>
      <w:r>
        <w:rPr>
          <w:rStyle w:val="FunctionTok"/>
        </w:rPr>
        <w:t>geom_spatraster</w:t>
      </w:r>
      <w:r>
        <w:rPr>
          <w:rStyle w:val="NormalTok"/>
        </w:rPr>
        <w:t>(</w:t>
      </w:r>
      <w:r>
        <w:rPr>
          <w:rStyle w:val="AttributeTok"/>
        </w:rPr>
        <w:t>data =</w:t>
      </w:r>
      <w:r>
        <w:rPr>
          <w:rStyle w:val="NormalTok"/>
        </w:rPr>
        <w:t xml:space="preserve"> SEV_MAP)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setNames</w:t>
      </w:r>
      <w:r>
        <w:rPr>
          <w:rStyle w:val="NormalTok"/>
        </w:rPr>
        <w:t>(</w:t>
      </w:r>
      <w:r>
        <w:rPr>
          <w:rStyle w:val="FunctionTok"/>
        </w:rPr>
        <w:t>c</w:t>
      </w:r>
      <w:r>
        <w:rPr>
          <w:rStyle w:val="NormalTok"/>
        </w:rPr>
        <w:t>(</w:t>
      </w:r>
      <w:r>
        <w:rPr>
          <w:rStyle w:val="StringTok"/>
        </w:rPr>
        <w:t>"#fddbc7"</w:t>
      </w:r>
      <w:r>
        <w:rPr>
          <w:rStyle w:val="NormalTok"/>
        </w:rPr>
        <w:t xml:space="preserve">, </w:t>
      </w:r>
      <w:r>
        <w:rPr>
          <w:rStyle w:val="StringTok"/>
        </w:rPr>
        <w:t>"#ef8a62"</w:t>
      </w:r>
      <w:r>
        <w:rPr>
          <w:rStyle w:val="NormalTok"/>
        </w:rPr>
        <w:t xml:space="preserve">, </w:t>
      </w:r>
      <w:r>
        <w:rPr>
          <w:rStyle w:val="StringTok"/>
        </w:rPr>
        <w:t>"#67001f"</w:t>
      </w:r>
      <w:r>
        <w:rPr>
          <w:rStyle w:val="NormalTok"/>
        </w:rPr>
        <w:t>), SEV_LEVELS),</w:t>
      </w:r>
      <w:r>
        <w:br/>
      </w:r>
      <w:r>
        <w:rPr>
          <w:rStyle w:val="NormalTok"/>
        </w:rPr>
        <w:t xml:space="preserve">                    </w:t>
      </w:r>
      <w:r>
        <w:rPr>
          <w:rStyle w:val="AttributeTok"/>
        </w:rPr>
        <w:t>na.value =</w:t>
      </w:r>
      <w:r>
        <w:rPr>
          <w:rStyle w:val="NormalTok"/>
        </w:rPr>
        <w:t xml:space="preserve"> </w:t>
      </w:r>
      <w:r>
        <w:rPr>
          <w:rStyle w:val="StringTok"/>
        </w:rPr>
        <w:t>"white"</w:t>
      </w:r>
      <w:r>
        <w:rPr>
          <w:rStyle w:val="NormalTok"/>
        </w:rPr>
        <w:t xml:space="preserve">, </w:t>
      </w:r>
      <w:r>
        <w:rPr>
          <w:rStyle w:val="AttributeTok"/>
        </w:rPr>
        <w:t>na.translate =</w:t>
      </w:r>
      <w:r>
        <w:rPr>
          <w:rStyle w:val="NormalTok"/>
        </w:rPr>
        <w:t xml:space="preserve"> </w:t>
      </w:r>
      <w:r>
        <w:rPr>
          <w:rStyle w:val="ConstantTok"/>
        </w:rPr>
        <w:t>FALSE</w:t>
      </w:r>
      <w:r>
        <w:rPr>
          <w:rStyle w:val="NormalTok"/>
        </w:rPr>
        <w:t xml:space="preserve">, </w:t>
      </w:r>
      <w:r>
        <w:rPr>
          <w:rStyle w:val="AttributeTok"/>
        </w:rPr>
        <w:t>name =</w:t>
      </w:r>
      <w:r>
        <w:rPr>
          <w:rStyle w:val="NormalTok"/>
        </w:rPr>
        <w:t xml:space="preserve"> </w:t>
      </w:r>
      <w:r>
        <w:rPr>
          <w:rStyle w:val="StringTok"/>
        </w:rPr>
        <w:t>"Burn severity"</w:t>
      </w:r>
      <w:r>
        <w:rPr>
          <w:rStyle w:val="NormalTok"/>
        </w:rPr>
        <w:t>,</w:t>
      </w:r>
      <w:r>
        <w:br/>
      </w:r>
      <w:r>
        <w:rPr>
          <w:rStyle w:val="NormalTok"/>
        </w:rPr>
        <w:t xml:space="preserve">                    </w:t>
      </w:r>
      <w:r>
        <w:rPr>
          <w:rStyle w:val="AttributeTok"/>
        </w:rPr>
        <w:t>guide =</w:t>
      </w:r>
      <w:r>
        <w:rPr>
          <w:rStyle w:val="NormalTok"/>
        </w:rPr>
        <w:t xml:space="preserve"> </w:t>
      </w:r>
      <w:r>
        <w:rPr>
          <w:rStyle w:val="FunctionTok"/>
        </w:rPr>
        <w:t>guide_legend</w:t>
      </w:r>
      <w:r>
        <w:rPr>
          <w:rStyle w:val="NormalTok"/>
        </w:rPr>
        <w:t>(</w:t>
      </w:r>
      <w:r>
        <w:rPr>
          <w:rStyle w:val="AttributeTok"/>
        </w:rPr>
        <w:t>order =</w:t>
      </w:r>
      <w:r>
        <w:rPr>
          <w:rStyle w:val="NormalTok"/>
        </w:rPr>
        <w:t xml:space="preserve"> </w:t>
      </w:r>
      <w:r>
        <w:rPr>
          <w:rStyle w:val="DecValTok"/>
        </w:rPr>
        <w:t>1</w:t>
      </w:r>
      <w:r>
        <w:rPr>
          <w:rStyle w:val="NormalTok"/>
        </w:rPr>
        <w:t xml:space="preserve">, </w:t>
      </w:r>
      <w:r>
        <w:rPr>
          <w:rStyle w:val="AttributeTok"/>
        </w:rPr>
        <w:t>nrow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geom_sf</w:t>
      </w:r>
      <w:r>
        <w:rPr>
          <w:rStyle w:val="NormalTok"/>
        </w:rPr>
        <w:t>(</w:t>
      </w:r>
      <w:r>
        <w:rPr>
          <w:rStyle w:val="AttributeTok"/>
        </w:rPr>
        <w:t>data =</w:t>
      </w:r>
      <w:r>
        <w:rPr>
          <w:rStyle w:val="NormalTok"/>
        </w:rPr>
        <w:t xml:space="preserve"> </w:t>
      </w:r>
      <w:r>
        <w:rPr>
          <w:rStyle w:val="FunctionTok"/>
        </w:rPr>
        <w:t>st_as_sf</w:t>
      </w:r>
      <w:r>
        <w:rPr>
          <w:rStyle w:val="NormalTok"/>
        </w:rPr>
        <w:t xml:space="preserve">(per), </w:t>
      </w:r>
      <w:r>
        <w:rPr>
          <w:rStyle w:val="AttributeTok"/>
        </w:rPr>
        <w:t>fill =</w:t>
      </w:r>
      <w:r>
        <w:rPr>
          <w:rStyle w:val="NormalTok"/>
        </w:rPr>
        <w:t xml:space="preserve"> </w:t>
      </w:r>
      <w:r>
        <w:rPr>
          <w:rStyle w:val="ConstantTok"/>
        </w:rPr>
        <w:t>NA</w:t>
      </w:r>
      <w:r>
        <w:rPr>
          <w:rStyle w:val="NormalTok"/>
        </w:rPr>
        <w:t xml:space="preserve">, </w:t>
      </w:r>
      <w:r>
        <w:rPr>
          <w:rStyle w:val="AttributeTok"/>
        </w:rPr>
        <w:t>colour =</w:t>
      </w:r>
      <w:r>
        <w:rPr>
          <w:rStyle w:val="NormalTok"/>
        </w:rPr>
        <w:t xml:space="preserve"> </w:t>
      </w:r>
      <w:r>
        <w:rPr>
          <w:rStyle w:val="StringTok"/>
        </w:rPr>
        <w:t>"grey15"</w:t>
      </w:r>
      <w:r>
        <w:rPr>
          <w:rStyle w:val="NormalTok"/>
        </w:rPr>
        <w:t xml:space="preserve">, </w:t>
      </w:r>
      <w:r>
        <w:rPr>
          <w:rStyle w:val="AttributeTok"/>
        </w:rPr>
        <w:t>linewidth =</w:t>
      </w:r>
      <w:r>
        <w:rPr>
          <w:rStyle w:val="NormalTok"/>
        </w:rPr>
        <w:t xml:space="preserve"> </w:t>
      </w:r>
      <w:r>
        <w:rPr>
          <w:rStyle w:val="FloatTok"/>
        </w:rPr>
        <w:t>0.5</w:t>
      </w:r>
      <w:r>
        <w:rPr>
          <w:rStyle w:val="NormalTok"/>
        </w:rPr>
        <w:t xml:space="preserve">) </w:t>
      </w:r>
      <w:r>
        <w:rPr>
          <w:rStyle w:val="SpecialCharTok"/>
        </w:rPr>
        <w:t>+</w:t>
      </w:r>
      <w:r>
        <w:br/>
      </w:r>
      <w:r>
        <w:rPr>
          <w:rStyle w:val="NormalTok"/>
        </w:rPr>
        <w:t xml:space="preserve">  </w:t>
      </w:r>
      <w:r>
        <w:rPr>
          <w:rStyle w:val="FunctionTok"/>
        </w:rPr>
        <w:t>geom_sf</w:t>
      </w:r>
      <w:r>
        <w:rPr>
          <w:rStyle w:val="NormalTok"/>
        </w:rPr>
        <w:t>(</w:t>
      </w:r>
      <w:r>
        <w:rPr>
          <w:rStyle w:val="AttributeTok"/>
        </w:rPr>
        <w:t>data =</w:t>
      </w:r>
      <w:r>
        <w:rPr>
          <w:rStyle w:val="NormalTok"/>
        </w:rPr>
        <w:t xml:space="preserve"> PLOT_SF, </w:t>
      </w:r>
      <w:r>
        <w:rPr>
          <w:rStyle w:val="FunctionTok"/>
        </w:rPr>
        <w:t>aes</w:t>
      </w:r>
      <w:r>
        <w:rPr>
          <w:rStyle w:val="NormalTok"/>
        </w:rPr>
        <w:t>(</w:t>
      </w:r>
      <w:r>
        <w:rPr>
          <w:rStyle w:val="AttributeTok"/>
        </w:rPr>
        <w:t>colour =</w:t>
      </w:r>
      <w:r>
        <w:rPr>
          <w:rStyle w:val="NormalTok"/>
        </w:rPr>
        <w:t xml:space="preserve"> </w:t>
      </w:r>
      <w:r>
        <w:rPr>
          <w:rStyle w:val="StringTok"/>
        </w:rPr>
        <w:t>"Regeneration plots"</w:t>
      </w:r>
      <w:r>
        <w:rPr>
          <w:rStyle w:val="NormalTok"/>
        </w:rPr>
        <w:t xml:space="preserve">), </w:t>
      </w:r>
      <w:r>
        <w:rPr>
          <w:rStyle w:val="AttributeTok"/>
        </w:rPr>
        <w:t>fill =</w:t>
      </w:r>
      <w:r>
        <w:rPr>
          <w:rStyle w:val="NormalTok"/>
        </w:rPr>
        <w:t xml:space="preserve"> </w:t>
      </w:r>
      <w:r>
        <w:rPr>
          <w:rStyle w:val="ConstantTok"/>
        </w:rPr>
        <w:t>NA</w:t>
      </w:r>
      <w:r>
        <w:rPr>
          <w:rStyle w:val="NormalTok"/>
        </w:rPr>
        <w:t xml:space="preserve">, </w:t>
      </w:r>
      <w:r>
        <w:rPr>
          <w:rStyle w:val="AttributeTok"/>
        </w:rPr>
        <w:t>linewidth =</w:t>
      </w:r>
      <w:r>
        <w:rPr>
          <w:rStyle w:val="NormalTok"/>
        </w:rPr>
        <w:t xml:space="preserve"> </w:t>
      </w:r>
      <w:r>
        <w:rPr>
          <w:rStyle w:val="FloatTok"/>
        </w:rPr>
        <w:t>0.6</w:t>
      </w:r>
      <w:r>
        <w:rPr>
          <w:rStyle w:val="NormalTok"/>
        </w:rPr>
        <w:t xml:space="preserve">) </w:t>
      </w:r>
      <w:r>
        <w:rPr>
          <w:rStyle w:val="SpecialCharTok"/>
        </w:rPr>
        <w:t>+</w:t>
      </w:r>
      <w:r>
        <w:br/>
      </w:r>
      <w:r>
        <w:rPr>
          <w:rStyle w:val="NormalTok"/>
        </w:rPr>
        <w:t xml:space="preserve">  </w:t>
      </w:r>
      <w:r>
        <w:rPr>
          <w:rStyle w:val="FunctionTok"/>
        </w:rPr>
        <w:t>scale_colour_manual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"Regeneration plots"</w:t>
      </w:r>
      <w:r>
        <w:rPr>
          <w:rStyle w:val="NormalTok"/>
        </w:rPr>
        <w:t xml:space="preserve"> </w:t>
      </w:r>
      <w:r>
        <w:rPr>
          <w:rStyle w:val="OtherTok"/>
        </w:rPr>
        <w:t>=</w:t>
      </w:r>
      <w:r>
        <w:rPr>
          <w:rStyle w:val="NormalTok"/>
        </w:rPr>
        <w:t xml:space="preserve"> </w:t>
      </w:r>
      <w:r>
        <w:rPr>
          <w:rStyle w:val="StringTok"/>
        </w:rPr>
        <w:t>"#1a9850"</w:t>
      </w:r>
      <w:r>
        <w:rPr>
          <w:rStyle w:val="NormalTok"/>
        </w:rPr>
        <w:t xml:space="preserve">), </w:t>
      </w:r>
      <w:r>
        <w:rPr>
          <w:rStyle w:val="AttributeTok"/>
        </w:rPr>
        <w:t>name =</w:t>
      </w:r>
      <w:r>
        <w:rPr>
          <w:rStyle w:val="NormalTok"/>
        </w:rPr>
        <w:t xml:space="preserve"> </w:t>
      </w:r>
      <w:r>
        <w:rPr>
          <w:rStyle w:val="ConstantTok"/>
        </w:rPr>
        <w:t>NULL</w:t>
      </w:r>
      <w:r>
        <w:rPr>
          <w:rStyle w:val="NormalTok"/>
        </w:rPr>
        <w:t>,</w:t>
      </w:r>
      <w:r>
        <w:br/>
      </w:r>
      <w:r>
        <w:rPr>
          <w:rStyle w:val="NormalTok"/>
        </w:rPr>
        <w:t xml:space="preserve">                      </w:t>
      </w:r>
      <w:r>
        <w:rPr>
          <w:rStyle w:val="AttributeTok"/>
        </w:rPr>
        <w:t>guide =</w:t>
      </w:r>
      <w:r>
        <w:rPr>
          <w:rStyle w:val="NormalTok"/>
        </w:rPr>
        <w:t xml:space="preserve"> </w:t>
      </w:r>
      <w:r>
        <w:rPr>
          <w:rStyle w:val="FunctionTok"/>
        </w:rPr>
        <w:t>guide_legend</w:t>
      </w:r>
      <w:r>
        <w:rPr>
          <w:rStyle w:val="NormalTok"/>
        </w:rPr>
        <w:t>(</w:t>
      </w:r>
      <w:r>
        <w:rPr>
          <w:rStyle w:val="AttributeTok"/>
        </w:rPr>
        <w:t>order =</w:t>
      </w:r>
      <w:r>
        <w:rPr>
          <w:rStyle w:val="NormalTok"/>
        </w:rPr>
        <w:t xml:space="preserve"> </w:t>
      </w:r>
      <w:r>
        <w:rPr>
          <w:rStyle w:val="DecValTok"/>
        </w:rPr>
        <w:t>2</w:t>
      </w:r>
      <w:r>
        <w:rPr>
          <w:rStyle w:val="NormalTok"/>
        </w:rPr>
        <w:t xml:space="preserve">, </w:t>
      </w:r>
      <w:r>
        <w:rPr>
          <w:rStyle w:val="AttributeTok"/>
        </w:rPr>
        <w:t>override.aes =</w:t>
      </w:r>
      <w:r>
        <w:rPr>
          <w:rStyle w:val="NormalTok"/>
        </w:rPr>
        <w:t xml:space="preserve"> </w:t>
      </w:r>
      <w:r>
        <w:rPr>
          <w:rStyle w:val="FunctionTok"/>
        </w:rPr>
        <w:t>list</w:t>
      </w:r>
      <w:r>
        <w:rPr>
          <w:rStyle w:val="NormalTok"/>
        </w:rPr>
        <w:t>(</w:t>
      </w:r>
      <w:r>
        <w:rPr>
          <w:rStyle w:val="AttributeTok"/>
        </w:rPr>
        <w:t>fill =</w:t>
      </w:r>
      <w:r>
        <w:rPr>
          <w:rStyle w:val="NormalTok"/>
        </w:rPr>
        <w:t xml:space="preserve"> </w:t>
      </w:r>
      <w:r>
        <w:rPr>
          <w:rStyle w:val="ConstantTok"/>
        </w:rPr>
        <w:t>NA</w:t>
      </w:r>
      <w:r>
        <w:rPr>
          <w:rStyle w:val="NormalTok"/>
        </w:rPr>
        <w:t xml:space="preserve">))) </w:t>
      </w:r>
      <w:r>
        <w:rPr>
          <w:rStyle w:val="SpecialCharTok"/>
        </w:rPr>
        <w:t>+</w:t>
      </w:r>
      <w:r>
        <w:br/>
      </w:r>
      <w:r>
        <w:rPr>
          <w:rStyle w:val="NormalTok"/>
        </w:rPr>
        <w:t xml:space="preserve">  </w:t>
      </w:r>
      <w:r>
        <w:rPr>
          <w:rStyle w:val="FunctionTok"/>
        </w:rPr>
        <w:t>coord_sf</w:t>
      </w:r>
      <w:r>
        <w:rPr>
          <w:rStyle w:val="NormalTok"/>
        </w:rPr>
        <w:t>(</w:t>
      </w:r>
      <w:r>
        <w:rPr>
          <w:rStyle w:val="AttributeTok"/>
        </w:rPr>
        <w:t>xlim =</w:t>
      </w:r>
      <w:r>
        <w:rPr>
          <w:rStyle w:val="NormalTok"/>
        </w:rPr>
        <w:t xml:space="preserve"> </w:t>
      </w:r>
      <w:r>
        <w:rPr>
          <w:rStyle w:val="FunctionTok"/>
        </w:rPr>
        <w:t>lims</w:t>
      </w:r>
      <w:r>
        <w:rPr>
          <w:rStyle w:val="NormalTok"/>
        </w:rPr>
        <w:t>(B_BURN)</w:t>
      </w:r>
      <w:r>
        <w:rPr>
          <w:rStyle w:val="SpecialCharTok"/>
        </w:rPr>
        <w:t>$</w:t>
      </w:r>
      <w:r>
        <w:rPr>
          <w:rStyle w:val="NormalTok"/>
        </w:rPr>
        <w:t xml:space="preserve">x, </w:t>
      </w:r>
      <w:r>
        <w:rPr>
          <w:rStyle w:val="AttributeTok"/>
        </w:rPr>
        <w:t>ylim =</w:t>
      </w:r>
      <w:r>
        <w:rPr>
          <w:rStyle w:val="NormalTok"/>
        </w:rPr>
        <w:t xml:space="preserve"> </w:t>
      </w:r>
      <w:r>
        <w:rPr>
          <w:rStyle w:val="FunctionTok"/>
        </w:rPr>
        <w:t>lims</w:t>
      </w:r>
      <w:r>
        <w:rPr>
          <w:rStyle w:val="NormalTok"/>
        </w:rPr>
        <w:t>(B_BURN)</w:t>
      </w:r>
      <w:r>
        <w:rPr>
          <w:rStyle w:val="SpecialCharTok"/>
        </w:rPr>
        <w:t>$</w:t>
      </w:r>
      <w:r>
        <w:rPr>
          <w:rStyle w:val="NormalTok"/>
        </w:rPr>
        <w:t xml:space="preserve">y, </w:t>
      </w:r>
      <w:r>
        <w:rPr>
          <w:rStyle w:val="AttributeTok"/>
        </w:rPr>
        <w:t>datum =</w:t>
      </w:r>
      <w:r>
        <w:rPr>
          <w:rStyle w:val="NormalTok"/>
        </w:rPr>
        <w:t xml:space="preserve"> </w:t>
      </w:r>
      <w:r>
        <w:rPr>
          <w:rStyle w:val="FunctionTok"/>
        </w:rPr>
        <w:t>st_crs</w:t>
      </w:r>
      <w:r>
        <w:rPr>
          <w:rStyle w:val="NormalTok"/>
        </w:rPr>
        <w:t>(</w:t>
      </w:r>
      <w:r>
        <w:rPr>
          <w:rStyle w:val="DecValTok"/>
        </w:rPr>
        <w:t>4326</w:t>
      </w:r>
      <w:r>
        <w:rPr>
          <w:rStyle w:val="NormalTok"/>
        </w:rPr>
        <w:t>),</w:t>
      </w:r>
      <w:r>
        <w:br/>
      </w:r>
      <w:r>
        <w:rPr>
          <w:rStyle w:val="NormalTok"/>
        </w:rPr>
        <w:t xml:space="preserve">           </w:t>
      </w:r>
      <w:r>
        <w:rPr>
          <w:rStyle w:val="AttributeTok"/>
        </w:rPr>
        <w:t>expand =</w:t>
      </w:r>
      <w:r>
        <w:rPr>
          <w:rStyle w:val="NormalTok"/>
        </w:rPr>
        <w:t xml:space="preserve"> </w:t>
      </w:r>
      <w:r>
        <w:rPr>
          <w:rStyle w:val="ConstantTok"/>
        </w:rPr>
        <w:t>FALSE</w:t>
      </w:r>
      <w:r>
        <w:rPr>
          <w:rStyle w:val="NormalTok"/>
        </w:rPr>
        <w:t xml:space="preserve">, </w:t>
      </w:r>
      <w:r>
        <w:rPr>
          <w:rStyle w:val="AttributeTok"/>
        </w:rPr>
        <w:t>label_axes =</w:t>
      </w:r>
      <w:r>
        <w:rPr>
          <w:rStyle w:val="NormalTok"/>
        </w:rPr>
        <w:t xml:space="preserve"> </w:t>
      </w:r>
      <w:r>
        <w:rPr>
          <w:rStyle w:val="StringTok"/>
        </w:rPr>
        <w:t>"ENEN"</w:t>
      </w:r>
      <w:r>
        <w:rPr>
          <w:rStyle w:val="NormalTok"/>
        </w:rPr>
        <w:t xml:space="preserve">) </w:t>
      </w:r>
      <w:r>
        <w:rPr>
          <w:rStyle w:val="SpecialCharTok"/>
        </w:rPr>
        <w:t>+</w:t>
      </w:r>
      <w:r>
        <w:br/>
      </w:r>
      <w:r>
        <w:rPr>
          <w:rStyle w:val="NormalTok"/>
        </w:rPr>
        <w:t xml:space="preserve">  NORTH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"(c) The burn and the plots"</w:t>
      </w:r>
      <w:r>
        <w:rPr>
          <w:rStyle w:val="NormalTok"/>
        </w:rPr>
        <w:t>,</w:t>
      </w:r>
      <w:r>
        <w:br/>
      </w:r>
      <w:r>
        <w:rPr>
          <w:rStyle w:val="NormalTok"/>
        </w:rPr>
        <w:t xml:space="preserve">       </w:t>
      </w:r>
      <w:r>
        <w:rPr>
          <w:rStyle w:val="AttributeTok"/>
        </w:rPr>
        <w:t>subtitle =</w:t>
      </w:r>
      <w:r>
        <w:rPr>
          <w:rStyle w:val="NormalTok"/>
        </w:rPr>
        <w:t xml:space="preserve"> </w:t>
      </w:r>
      <w:r>
        <w:rPr>
          <w:rStyle w:val="FunctionTok"/>
        </w:rPr>
        <w:t>crs_txt</w:t>
      </w:r>
      <w:r>
        <w:rPr>
          <w:rStyle w:val="NormalTok"/>
        </w:rPr>
        <w:t xml:space="preserve">(RF_BURN, </w:t>
      </w:r>
      <w:r>
        <w:rPr>
          <w:rStyle w:val="DecValTok"/>
        </w:rPr>
        <w:t>32611</w:t>
      </w:r>
      <w:r>
        <w:rPr>
          <w:rStyle w:val="NormalTok"/>
        </w:rPr>
        <w:t xml:space="preserve">, </w:t>
      </w:r>
      <w:r>
        <w:rPr>
          <w:rStyle w:val="StringTok"/>
        </w:rPr>
        <w:t>"UTM zone 11N"</w:t>
      </w:r>
      <w:r>
        <w:rPr>
          <w:rStyle w:val="NormalTok"/>
        </w:rPr>
        <w:t xml:space="preserve">)) </w:t>
      </w:r>
      <w:r>
        <w:rPr>
          <w:rStyle w:val="SpecialCharTok"/>
        </w:rPr>
        <w:t>+</w:t>
      </w:r>
      <w:r>
        <w:br/>
      </w:r>
      <w:r>
        <w:rPr>
          <w:rStyle w:val="NormalTok"/>
        </w:rPr>
        <w:t xml:space="preserve">  MAP_THEME</w:t>
      </w:r>
      <w:r>
        <w:br/>
      </w:r>
      <w:r>
        <w:br/>
      </w:r>
      <w:r>
        <w:rPr>
          <w:rStyle w:val="NormalTok"/>
        </w:rPr>
        <w:t xml:space="preserve">  p_reg </w:t>
      </w:r>
      <w:r>
        <w:rPr>
          <w:rStyle w:val="SpecialCharTok"/>
        </w:rPr>
        <w:t>+</w:t>
      </w:r>
      <w:r>
        <w:rPr>
          <w:rStyle w:val="NormalTok"/>
        </w:rPr>
        <w:t xml:space="preserve"> p_area </w:t>
      </w:r>
      <w:r>
        <w:rPr>
          <w:rStyle w:val="SpecialCharTok"/>
        </w:rPr>
        <w:t>+</w:t>
      </w:r>
      <w:r>
        <w:rPr>
          <w:rStyle w:val="NormalTok"/>
        </w:rPr>
        <w:t xml:space="preserve"> p_burn</w:t>
      </w:r>
      <w:r>
        <w:br/>
      </w:r>
      <w:r>
        <w:rPr>
          <w:rStyle w:val="NormalTok"/>
        </w:rPr>
        <w:t>}</w:t>
      </w:r>
      <w:r>
        <w:br/>
      </w:r>
      <w:r>
        <w:br/>
      </w:r>
      <w:r>
        <w:rPr>
          <w:rStyle w:val="DocumentationTok"/>
        </w:rPr>
        <w:t>## Two passes. Build at the guess, measure what was drawn, rebuild at the</w:t>
      </w:r>
      <w:r>
        <w:br/>
      </w:r>
      <w:r>
        <w:rPr>
          <w:rStyle w:val="DocumentationTok"/>
        </w:rPr>
        <w:t>## measurement. One pass converges because changing an extent by a per cent or</w:t>
      </w:r>
      <w:r>
        <w:br/>
      </w:r>
      <w:r>
        <w:rPr>
          <w:rStyle w:val="DocumentationTok"/>
        </w:rPr>
        <w:t>## two does not change the width of the axis labels, and the assertion below is</w:t>
      </w:r>
      <w:r>
        <w:br/>
      </w:r>
      <w:r>
        <w:rPr>
          <w:rStyle w:val="DocumentationTok"/>
        </w:rPr>
        <w:t>## what actually enforces that rather than the claim that it does.</w:t>
      </w:r>
      <w:r>
        <w:br/>
      </w:r>
      <w:r>
        <w:rPr>
          <w:rStyle w:val="NormalTok"/>
        </w:rPr>
        <w:t xml:space="preserve">PANEL_IN </w:t>
      </w:r>
      <w:r>
        <w:rPr>
          <w:rStyle w:val="OtherTok"/>
        </w:rPr>
        <w:t>&lt;-</w:t>
      </w:r>
      <w:r>
        <w:rPr>
          <w:rStyle w:val="NormalTok"/>
        </w:rPr>
        <w:t xml:space="preserve"> </w:t>
      </w:r>
      <w:r>
        <w:rPr>
          <w:rStyle w:val="FunctionTok"/>
        </w:rPr>
        <w:t>panel_in_of</w:t>
      </w:r>
      <w:r>
        <w:rPr>
          <w:rStyle w:val="NormalTok"/>
        </w:rPr>
        <w:t>(</w:t>
      </w:r>
      <w:r>
        <w:rPr>
          <w:rStyle w:val="FunctionTok"/>
        </w:rPr>
        <w:t>build_maps</w:t>
      </w:r>
      <w:r>
        <w:rPr>
          <w:rStyle w:val="NormalTok"/>
        </w:rPr>
        <w:t>(PANEL_GUESS), FIG_W, FIG_H)</w:t>
      </w:r>
      <w:r>
        <w:br/>
      </w:r>
      <w:r>
        <w:rPr>
          <w:rStyle w:val="NormalTok"/>
        </w:rPr>
        <w:t xml:space="preserve">FIG_LOC  </w:t>
      </w:r>
      <w:r>
        <w:rPr>
          <w:rStyle w:val="OtherTok"/>
        </w:rPr>
        <w:t>&lt;-</w:t>
      </w:r>
      <w:r>
        <w:rPr>
          <w:rStyle w:val="NormalTok"/>
        </w:rPr>
        <w:t xml:space="preserve"> </w:t>
      </w:r>
      <w:r>
        <w:rPr>
          <w:rStyle w:val="FunctionTok"/>
        </w:rPr>
        <w:t>build_maps</w:t>
      </w:r>
      <w:r>
        <w:rPr>
          <w:rStyle w:val="NormalTok"/>
        </w:rPr>
        <w:t>(PANEL_IN)</w:t>
      </w:r>
      <w:r>
        <w:br/>
      </w:r>
      <w:r>
        <w:rPr>
          <w:rStyle w:val="NormalTok"/>
        </w:rPr>
        <w:t xml:space="preserve">PANEL_CHECK </w:t>
      </w:r>
      <w:r>
        <w:rPr>
          <w:rStyle w:val="OtherTok"/>
        </w:rPr>
        <w:t>&lt;-</w:t>
      </w:r>
      <w:r>
        <w:rPr>
          <w:rStyle w:val="NormalTok"/>
        </w:rPr>
        <w:t xml:space="preserve"> </w:t>
      </w:r>
      <w:r>
        <w:rPr>
          <w:rStyle w:val="FunctionTok"/>
        </w:rPr>
        <w:t>panel_in_of</w:t>
      </w:r>
      <w:r>
        <w:rPr>
          <w:rStyle w:val="NormalTok"/>
        </w:rPr>
        <w:t>(FIG_LOC, FIG_W, FIG_H)</w:t>
      </w:r>
      <w:r>
        <w:br/>
      </w:r>
      <w:r>
        <w:rPr>
          <w:rStyle w:val="FunctionTok"/>
        </w:rPr>
        <w:t>stopifnot</w:t>
      </w:r>
      <w:r>
        <w:rPr>
          <w:rStyle w:val="NormalTok"/>
        </w:rPr>
        <w:t>(</w:t>
      </w:r>
      <w:r>
        <w:rPr>
          <w:rStyle w:val="FunctionTok"/>
        </w:rPr>
        <w:t>abs</w:t>
      </w:r>
      <w:r>
        <w:rPr>
          <w:rStyle w:val="NormalTok"/>
        </w:rPr>
        <w:t xml:space="preserve">(PANEL_CHECK </w:t>
      </w:r>
      <w:r>
        <w:rPr>
          <w:rStyle w:val="SpecialCharTok"/>
        </w:rPr>
        <w:t>/</w:t>
      </w:r>
      <w:r>
        <w:rPr>
          <w:rStyle w:val="NormalTok"/>
        </w:rPr>
        <w:t xml:space="preserve"> PANEL_IN </w:t>
      </w:r>
      <w:r>
        <w:rPr>
          <w:rStyle w:val="SpecialCharTok"/>
        </w:rPr>
        <w:t>-</w:t>
      </w:r>
      <w:r>
        <w:rPr>
          <w:rStyle w:val="NormalTok"/>
        </w:rPr>
        <w:t xml:space="preserve"> </w:t>
      </w:r>
      <w:r>
        <w:rPr>
          <w:rStyle w:val="DecValTok"/>
        </w:rPr>
        <w:t>1</w:t>
      </w:r>
      <w:r>
        <w:rPr>
          <w:rStyle w:val="NormalTok"/>
        </w:rPr>
        <w:t xml:space="preserve">) </w:t>
      </w:r>
      <w:r>
        <w:rPr>
          <w:rStyle w:val="SpecialCharTok"/>
        </w:rPr>
        <w:t>&lt;</w:t>
      </w:r>
      <w:r>
        <w:rPr>
          <w:rStyle w:val="NormalTok"/>
        </w:rPr>
        <w:t xml:space="preserve"> </w:t>
      </w:r>
      <w:r>
        <w:rPr>
          <w:rStyle w:val="FloatTok"/>
        </w:rPr>
        <w:t>0.005</w:t>
      </w:r>
      <w:r>
        <w:rPr>
          <w:rStyle w:val="NormalTok"/>
        </w:rPr>
        <w:t>)</w:t>
      </w:r>
      <w:r>
        <w:br/>
      </w:r>
      <w:r>
        <w:br/>
      </w:r>
      <w:r>
        <w:rPr>
          <w:rStyle w:val="NormalTok"/>
        </w:rPr>
        <w:t xml:space="preserve">LOC_PATH </w:t>
      </w:r>
      <w:r>
        <w:rPr>
          <w:rStyle w:val="OtherTok"/>
        </w:rPr>
        <w:t>&lt;-</w:t>
      </w:r>
      <w:r>
        <w:rPr>
          <w:rStyle w:val="NormalTok"/>
        </w:rPr>
        <w:t xml:space="preserve"> </w:t>
      </w:r>
      <w:r>
        <w:rPr>
          <w:rStyle w:val="FunctionTok"/>
        </w:rPr>
        <w:t>file.path</w:t>
      </w:r>
      <w:r>
        <w:rPr>
          <w:rStyle w:val="NormalTok"/>
        </w:rPr>
        <w:t>(</w:t>
      </w:r>
      <w:r>
        <w:rPr>
          <w:rStyle w:val="StringTok"/>
        </w:rPr>
        <w:t>".."</w:t>
      </w:r>
      <w:r>
        <w:rPr>
          <w:rStyle w:val="NormalTok"/>
        </w:rPr>
        <w:t xml:space="preserve">, </w:t>
      </w:r>
      <w:r>
        <w:rPr>
          <w:rStyle w:val="StringTok"/>
        </w:rPr>
        <w:t>"03.outputs"</w:t>
      </w:r>
      <w:r>
        <w:rPr>
          <w:rStyle w:val="NormalTok"/>
        </w:rPr>
        <w:t xml:space="preserve">, </w:t>
      </w:r>
      <w:r>
        <w:rPr>
          <w:rStyle w:val="StringTok"/>
        </w:rPr>
        <w:t>"PNG"</w:t>
      </w:r>
      <w:r>
        <w:rPr>
          <w:rStyle w:val="NormalTok"/>
        </w:rPr>
        <w:t xml:space="preserve">, </w:t>
      </w:r>
      <w:r>
        <w:rPr>
          <w:rStyle w:val="StringTok"/>
        </w:rPr>
        <w:t>"fig-location.png"</w:t>
      </w:r>
      <w:r>
        <w:rPr>
          <w:rStyle w:val="NormalTok"/>
        </w:rPr>
        <w:t>)</w:t>
      </w:r>
      <w:r>
        <w:br/>
      </w:r>
      <w:r>
        <w:rPr>
          <w:rStyle w:val="FunctionTok"/>
        </w:rPr>
        <w:t>ggsave</w:t>
      </w:r>
      <w:r>
        <w:rPr>
          <w:rStyle w:val="NormalTok"/>
        </w:rPr>
        <w:t xml:space="preserve">(LOC_PATH, FIG_LOC, </w:t>
      </w:r>
      <w:r>
        <w:rPr>
          <w:rStyle w:val="AttributeTok"/>
        </w:rPr>
        <w:t>width =</w:t>
      </w:r>
      <w:r>
        <w:rPr>
          <w:rStyle w:val="NormalTok"/>
        </w:rPr>
        <w:t xml:space="preserve"> FIG_W, </w:t>
      </w:r>
      <w:r>
        <w:rPr>
          <w:rStyle w:val="AttributeTok"/>
        </w:rPr>
        <w:t>height =</w:t>
      </w:r>
      <w:r>
        <w:rPr>
          <w:rStyle w:val="NormalTok"/>
        </w:rPr>
        <w:t xml:space="preserve"> FIG_H, </w:t>
      </w:r>
      <w:r>
        <w:rPr>
          <w:rStyle w:val="AttributeTok"/>
        </w:rPr>
        <w:t>dpi =</w:t>
      </w:r>
      <w:r>
        <w:rPr>
          <w:rStyle w:val="NormalTok"/>
        </w:rPr>
        <w:t xml:space="preserve"> </w:t>
      </w:r>
      <w:r>
        <w:rPr>
          <w:rStyle w:val="DecValTok"/>
        </w:rPr>
        <w:t>300</w:t>
      </w:r>
      <w:r>
        <w:rPr>
          <w:rStyle w:val="NormalTok"/>
        </w:rPr>
        <w:t xml:space="preserve">, </w:t>
      </w:r>
      <w:r>
        <w:rPr>
          <w:rStyle w:val="AttributeTok"/>
        </w:rPr>
        <w:t>bg =</w:t>
      </w:r>
      <w:r>
        <w:rPr>
          <w:rStyle w:val="NormalTok"/>
        </w:rPr>
        <w:t xml:space="preserve"> </w:t>
      </w:r>
      <w:r>
        <w:rPr>
          <w:rStyle w:val="StringTok"/>
        </w:rPr>
        <w:t>"white"</w:t>
      </w:r>
      <w:r>
        <w:rPr>
          <w:rStyle w:val="NormalTok"/>
        </w:rPr>
        <w:t>)</w:t>
      </w:r>
      <w:r>
        <w:br/>
      </w:r>
      <w:r>
        <w:rPr>
          <w:rStyle w:val="NormalTok"/>
        </w:rPr>
        <w:t>knitr</w:t>
      </w:r>
      <w:r>
        <w:rPr>
          <w:rStyle w:val="SpecialCharTok"/>
        </w:rPr>
        <w:t>::</w:t>
      </w:r>
      <w:r>
        <w:rPr>
          <w:rStyle w:val="FunctionTok"/>
        </w:rPr>
        <w:t>include_graphics</w:t>
      </w:r>
      <w:r>
        <w:rPr>
          <w:rStyle w:val="NormalTok"/>
        </w:rPr>
        <w:t>(LOC_PATH)</w:t>
      </w:r>
    </w:p>
    <w:tbl>
      <w:tblPr>
        <w:tblStyle w:val="Table"/>
        <w:tblW w:w="5000" w:type="pct"/>
        <w:tblLayout w:type="fixed"/>
        <w:tblLook w:val="0000" w:firstRow="0" w:lastRow="0" w:firstColumn="0" w:lastColumn="0" w:noHBand="0" w:noVBand="0"/>
      </w:tblPr>
      <w:tblGrid>
        <w:gridCol w:w="9360"/>
      </w:tblGrid>
      <w:tr w:rsidR="003E1766" w14:paraId="44B702B0" w14:textId="77777777">
        <w:tc>
          <w:tcPr>
            <w:tcW w:w="7920" w:type="dxa"/>
          </w:tcPr>
          <w:p w14:paraId="7A9B8C10" w14:textId="77777777" w:rsidR="003E1766" w:rsidRDefault="00000000">
            <w:pPr>
              <w:pStyle w:val="Compact"/>
              <w:jc w:val="center"/>
            </w:pPr>
            <w:bookmarkStart w:id="11" w:name="fig-location"/>
            <w:r>
              <w:rPr>
                <w:noProof/>
              </w:rPr>
              <w:lastRenderedPageBreak/>
              <w:drawing>
                <wp:inline distT="0" distB="0" distL="0" distR="0" wp14:anchorId="5B94C993" wp14:editId="760601F6">
                  <wp:extent cx="5943600" cy="2603862"/>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03.outputs/PNG/fig-location.png"/>
                          <pic:cNvPicPr>
                            <a:picLocks noChangeAspect="1" noChangeArrowheads="1"/>
                          </pic:cNvPicPr>
                        </pic:nvPicPr>
                        <pic:blipFill>
                          <a:blip r:embed="rId7"/>
                          <a:stretch>
                            <a:fillRect/>
                          </a:stretch>
                        </pic:blipFill>
                        <pic:spPr bwMode="auto">
                          <a:xfrm>
                            <a:off x="0" y="0"/>
                            <a:ext cx="5943600" cy="2603862"/>
                          </a:xfrm>
                          <a:prstGeom prst="rect">
                            <a:avLst/>
                          </a:prstGeom>
                          <a:noFill/>
                          <a:ln w="9525">
                            <a:noFill/>
                            <a:headEnd/>
                            <a:tailEnd/>
                          </a:ln>
                        </pic:spPr>
                      </pic:pic>
                    </a:graphicData>
                  </a:graphic>
                </wp:inline>
              </w:drawing>
            </w:r>
          </w:p>
          <w:p w14:paraId="3C5930EF" w14:textId="77777777" w:rsidR="003E1766" w:rsidRDefault="00000000">
            <w:pPr>
              <w:pStyle w:val="ImageCaption"/>
              <w:spacing w:before="200"/>
            </w:pPr>
            <w:r>
              <w:t xml:space="preserve">Figure 1: The study area at three nested scales. (a) Regional setting, with the Canada and United States border and provincial and state boundaries. (b) The terrain grid, the rectangle shared by every disturbance raster, and the fire perimeter inside it. (c) The burn itself with its classified severity and the three four-hectare regeneration plots that carry the point pattern of </w:t>
            </w:r>
            <w:hyperlink w:anchor="sec-interaction">
              <w:r>
                <w:rPr>
                  <w:rStyle w:val="Hyperlink"/>
                </w:rPr>
                <w:t>Section 5</w:t>
              </w:r>
            </w:hyperlink>
            <w:r>
              <w:t>. Each panel is drawn to the stated representative fraction at the reproduction width given in the text, carries a true-north arrow, and is bounded by a WGS 84 graticule labelled on all four sides.</w:t>
            </w:r>
          </w:p>
        </w:tc>
        <w:bookmarkEnd w:id="11"/>
      </w:tr>
    </w:tbl>
    <w:p w14:paraId="3BEEE6D1" w14:textId="77777777" w:rsidR="003E1766" w:rsidRDefault="00000000">
      <w:pPr>
        <w:pStyle w:val="BodyText"/>
      </w:pPr>
      <w:r>
        <w:t>The scales are 1:10 000 000, 1:250 000 and 1:100 000, each exact at a panel 2.70 inches wide. That width is measured off the assembled figure rather than assumed, and the extents are then rebuilt at it, so the ratios printed on the panels are the ratios the panels are drawn to and not the ratios they were asked for. Reproduced at any other width the ratios change in proportion, which is the ordinary caveat on a printed representative fraction and the reason the panel width is stated rather than left to be inferred. Panels (b) and (c) are in the UTM zone 11N grid the analysis works in; panel (a) is in BC Albers, an equal-area projection appropriate to the province. All three are bounded by a WGS 84 graticule.</w:t>
      </w:r>
    </w:p>
    <w:p w14:paraId="5719A156" w14:textId="77777777" w:rsidR="003E1766" w:rsidRDefault="00000000">
      <w:pPr>
        <w:pStyle w:val="BodyText"/>
      </w:pPr>
      <w:r>
        <w:t>Panel (b) is the whole of the provenance problem in one frame: the terrain grid covers 280 km</w:t>
      </w:r>
      <w:r>
        <w:rPr>
          <w:vertAlign w:val="superscript"/>
        </w:rPr>
        <w:t>2</w:t>
      </w:r>
      <w:r>
        <w:t>, every disturbance raster shares a footprint of 7.78 km</w:t>
      </w:r>
      <w:r>
        <w:rPr>
          <w:vertAlign w:val="superscript"/>
        </w:rPr>
        <w:t>2</w:t>
      </w:r>
      <w:r>
        <w:t>, and the fire perimeter inside it encloses 4.8 km</w:t>
      </w:r>
      <w:r>
        <w:rPr>
          <w:vertAlign w:val="superscript"/>
        </w:rPr>
        <w:t>2</w:t>
      </w:r>
      <w:r>
        <w:t xml:space="preserve">. Terrain is mapped across the landscape and disturbance only in a rectangle drawn around the fire. </w:t>
      </w:r>
      <w:hyperlink w:anchor="sec-provenance">
        <w:r>
          <w:rPr>
            <w:rStyle w:val="Hyperlink"/>
          </w:rPr>
          <w:t>Section 3</w:t>
        </w:r>
      </w:hyperlink>
      <w:r>
        <w:t xml:space="preserve"> shows that the beetle surfaces stop tighter still.</w:t>
      </w:r>
    </w:p>
    <w:p w14:paraId="0D4F500A" w14:textId="77777777" w:rsidR="003E1766" w:rsidRDefault="00000000">
      <w:pPr>
        <w:pStyle w:val="Heading1"/>
      </w:pPr>
      <w:bookmarkStart w:id="12" w:name="sec-provenance"/>
      <w:bookmarkEnd w:id="1"/>
      <w:bookmarkEnd w:id="10"/>
      <w:r>
        <w:t>Surface provenance</w:t>
      </w:r>
    </w:p>
    <w:p w14:paraId="36BE4369" w14:textId="77777777" w:rsidR="003E1766" w:rsidRDefault="00000000">
      <w:pPr>
        <w:pStyle w:val="FirstParagraph"/>
      </w:pPr>
      <w:r>
        <w:t xml:space="preserve">The scoping for this study reported a contingency table in which beetle red attack rose from near zero in unburned forest to roughly a fifth of cells at moderate burn severity. Taken at face value </w:t>
      </w:r>
      <w:r>
        <w:lastRenderedPageBreak/>
        <w:t>that is a strong compound-disturbance signal. It is also exactly the pattern a clipped raster would manufacture, and the clip is the first thing to rule out.</w:t>
      </w:r>
    </w:p>
    <w:p w14:paraId="3C2CDA54" w14:textId="77777777" w:rsidR="003E1766" w:rsidRDefault="00000000">
      <w:pPr>
        <w:pStyle w:val="Heading2"/>
      </w:pPr>
      <w:bookmarkStart w:id="13" w:name="sec-perimeter"/>
      <w:r>
        <w:t>Perimeter clipping</w:t>
      </w:r>
    </w:p>
    <w:p w14:paraId="1FC0916C" w14:textId="77777777" w:rsidR="003E1766" w:rsidRDefault="00000000">
      <w:pPr>
        <w:pStyle w:val="SourceCode"/>
      </w:pPr>
      <w:r>
        <w:rPr>
          <w:rStyle w:val="NormalTok"/>
        </w:rPr>
        <w:t xml:space="preserve">Pr </w:t>
      </w:r>
      <w:r>
        <w:rPr>
          <w:rStyle w:val="OtherTok"/>
        </w:rPr>
        <w:t>&lt;-</w:t>
      </w:r>
      <w:r>
        <w:rPr>
          <w:rStyle w:val="NormalTok"/>
        </w:rPr>
        <w:t xml:space="preserve"> </w:t>
      </w:r>
      <w:r>
        <w:rPr>
          <w:rStyle w:val="FunctionTok"/>
        </w:rPr>
        <w:t>rasterize</w:t>
      </w:r>
      <w:r>
        <w:rPr>
          <w:rStyle w:val="NormalTok"/>
        </w:rPr>
        <w:t xml:space="preserve">(per, red, </w:t>
      </w:r>
      <w:r>
        <w:rPr>
          <w:rStyle w:val="AttributeTok"/>
        </w:rPr>
        <w:t>background =</w:t>
      </w:r>
      <w:r>
        <w:rPr>
          <w:rStyle w:val="NormalTok"/>
        </w:rPr>
        <w:t xml:space="preserve"> </w:t>
      </w:r>
      <w:r>
        <w:rPr>
          <w:rStyle w:val="DecValTok"/>
        </w:rPr>
        <w:t>0</w:t>
      </w:r>
      <w:r>
        <w:rPr>
          <w:rStyle w:val="NormalTok"/>
        </w:rPr>
        <w:t>)</w:t>
      </w:r>
      <w:r>
        <w:br/>
      </w:r>
      <w:r>
        <w:rPr>
          <w:rStyle w:val="NormalTok"/>
        </w:rPr>
        <w:t xml:space="preserve">INPER </w:t>
      </w:r>
      <w:r>
        <w:rPr>
          <w:rStyle w:val="OtherTok"/>
        </w:rPr>
        <w:t>&lt;-</w:t>
      </w:r>
      <w:r>
        <w:rPr>
          <w:rStyle w:val="NormalTok"/>
        </w:rPr>
        <w:t xml:space="preserve"> </w:t>
      </w:r>
      <w:r>
        <w:rPr>
          <w:rStyle w:val="FunctionTok"/>
        </w:rPr>
        <w:t>vals</w:t>
      </w:r>
      <w:r>
        <w:rPr>
          <w:rStyle w:val="NormalTok"/>
        </w:rPr>
        <w:t xml:space="preserve">(Pr) </w:t>
      </w:r>
      <w:r>
        <w:rPr>
          <w:rStyle w:val="SpecialCharTok"/>
        </w:rPr>
        <w:t>==</w:t>
      </w:r>
      <w:r>
        <w:rPr>
          <w:rStyle w:val="NormalTok"/>
        </w:rPr>
        <w:t xml:space="preserve"> </w:t>
      </w:r>
      <w:r>
        <w:rPr>
          <w:rStyle w:val="DecValTok"/>
        </w:rPr>
        <w:t>1</w:t>
      </w:r>
      <w:r>
        <w:br/>
      </w:r>
      <w:r>
        <w:rPr>
          <w:rStyle w:val="NormalTok"/>
        </w:rPr>
        <w:t xml:space="preserve">CELLS_OUT </w:t>
      </w:r>
      <w:r>
        <w:rPr>
          <w:rStyle w:val="OtherTok"/>
        </w:rPr>
        <w:t>&lt;-</w:t>
      </w:r>
      <w:r>
        <w:rPr>
          <w:rStyle w:val="NormalTok"/>
        </w:rPr>
        <w:t xml:space="preserve"> </w:t>
      </w:r>
      <w:r>
        <w:rPr>
          <w:rStyle w:val="FunctionTok"/>
        </w:rPr>
        <w:t>sum</w:t>
      </w:r>
      <w:r>
        <w:rPr>
          <w:rStyle w:val="NormalTok"/>
        </w:rPr>
        <w:t>(</w:t>
      </w:r>
      <w:r>
        <w:rPr>
          <w:rStyle w:val="SpecialCharTok"/>
        </w:rPr>
        <w:t>!</w:t>
      </w:r>
      <w:r>
        <w:rPr>
          <w:rStyle w:val="NormalTok"/>
        </w:rPr>
        <w:t>INPER)</w:t>
      </w:r>
      <w:r>
        <w:br/>
      </w:r>
      <w:r>
        <w:br/>
      </w:r>
      <w:r>
        <w:rPr>
          <w:rStyle w:val="DocumentationTok"/>
        </w:rPr>
        <w:t>## What counts as attack on each surface, named once. Written out fifteen times</w:t>
      </w:r>
      <w:r>
        <w:br/>
      </w:r>
      <w:r>
        <w:rPr>
          <w:rStyle w:val="DocumentationTok"/>
        </w:rPr>
        <w:t>## between them before this existed, which is fifteen places to edit if the grey</w:t>
      </w:r>
      <w:r>
        <w:br/>
      </w:r>
      <w:r>
        <w:rPr>
          <w:rStyle w:val="DocumentationTok"/>
        </w:rPr>
        <w:t>## encoding ever gains a second nonzero code.</w:t>
      </w:r>
      <w:r>
        <w:br/>
      </w:r>
      <w:r>
        <w:rPr>
          <w:rStyle w:val="NormalTok"/>
        </w:rPr>
        <w:t xml:space="preserve">GREY_HIT </w:t>
      </w:r>
      <w:r>
        <w:rPr>
          <w:rStyle w:val="OtherTok"/>
        </w:rPr>
        <w:t>&lt;-</w:t>
      </w:r>
      <w:r>
        <w:rPr>
          <w:rStyle w:val="NormalTok"/>
        </w:rPr>
        <w:t xml:space="preserve"> </w:t>
      </w:r>
      <w:r>
        <w:rPr>
          <w:rStyle w:val="FunctionTok"/>
        </w:rPr>
        <w:t>vals</w:t>
      </w:r>
      <w:r>
        <w:rPr>
          <w:rStyle w:val="NormalTok"/>
        </w:rPr>
        <w:t xml:space="preserve">(grey) </w:t>
      </w:r>
      <w:r>
        <w:rPr>
          <w:rStyle w:val="SpecialCharTok"/>
        </w:rPr>
        <w:t>&gt;</w:t>
      </w:r>
      <w:r>
        <w:rPr>
          <w:rStyle w:val="NormalTok"/>
        </w:rPr>
        <w:t xml:space="preserve"> </w:t>
      </w:r>
      <w:r>
        <w:rPr>
          <w:rStyle w:val="DecValTok"/>
        </w:rPr>
        <w:t>0</w:t>
      </w:r>
      <w:r>
        <w:br/>
      </w:r>
      <w:r>
        <w:rPr>
          <w:rStyle w:val="NormalTok"/>
        </w:rPr>
        <w:t xml:space="preserve">RED_HIT  </w:t>
      </w:r>
      <w:r>
        <w:rPr>
          <w:rStyle w:val="OtherTok"/>
        </w:rPr>
        <w:t>&lt;-</w:t>
      </w:r>
      <w:r>
        <w:rPr>
          <w:rStyle w:val="NormalTok"/>
        </w:rPr>
        <w:t xml:space="preserve"> </w:t>
      </w:r>
      <w:r>
        <w:rPr>
          <w:rStyle w:val="FunctionTok"/>
        </w:rPr>
        <w:t>vals</w:t>
      </w:r>
      <w:r>
        <w:rPr>
          <w:rStyle w:val="NormalTok"/>
        </w:rPr>
        <w:t xml:space="preserve">(red) </w:t>
      </w:r>
      <w:r>
        <w:rPr>
          <w:rStyle w:val="SpecialCharTok"/>
        </w:rPr>
        <w:t>==</w:t>
      </w:r>
      <w:r>
        <w:rPr>
          <w:rStyle w:val="NormalTok"/>
        </w:rPr>
        <w:t xml:space="preserve"> </w:t>
      </w:r>
      <w:r>
        <w:rPr>
          <w:rStyle w:val="DecValTok"/>
        </w:rPr>
        <w:t>1</w:t>
      </w:r>
      <w:r>
        <w:br/>
      </w:r>
      <w:r>
        <w:rPr>
          <w:rStyle w:val="NormalTok"/>
        </w:rPr>
        <w:t xml:space="preserve">N_RED    </w:t>
      </w:r>
      <w:r>
        <w:rPr>
          <w:rStyle w:val="OtherTok"/>
        </w:rPr>
        <w:t>&lt;-</w:t>
      </w:r>
      <w:r>
        <w:rPr>
          <w:rStyle w:val="NormalTok"/>
        </w:rPr>
        <w:t xml:space="preserve"> </w:t>
      </w:r>
      <w:r>
        <w:rPr>
          <w:rStyle w:val="FunctionTok"/>
        </w:rPr>
        <w:t>sum</w:t>
      </w:r>
      <w:r>
        <w:rPr>
          <w:rStyle w:val="NormalTok"/>
        </w:rPr>
        <w:t>(RED_HIT)</w:t>
      </w:r>
      <w:r>
        <w:br/>
      </w:r>
      <w:r>
        <w:br/>
      </w:r>
      <w:r>
        <w:rPr>
          <w:rStyle w:val="DocumentationTok"/>
        </w:rPr>
        <w:t>## A cell is observed if any annual raster in the outbreak window carries data</w:t>
      </w:r>
      <w:r>
        <w:br/>
      </w:r>
      <w:r>
        <w:rPr>
          <w:rStyle w:val="DocumentationTok"/>
        </w:rPr>
        <w:t>## there. -128 and 128 are the nodata sentinels these files use alongside NA.</w:t>
      </w:r>
      <w:r>
        <w:br/>
      </w:r>
      <w:r>
        <w:rPr>
          <w:rStyle w:val="NormalTok"/>
        </w:rPr>
        <w:t xml:space="preserve">is_obs </w:t>
      </w:r>
      <w:r>
        <w:rPr>
          <w:rStyle w:val="OtherTok"/>
        </w:rPr>
        <w:t>&lt;-</w:t>
      </w:r>
      <w:r>
        <w:rPr>
          <w:rStyle w:val="NormalTok"/>
        </w:rPr>
        <w:t xml:space="preserve"> </w:t>
      </w:r>
      <w:r>
        <w:rPr>
          <w:rStyle w:val="ControlFlowTok"/>
        </w:rPr>
        <w:t>function</w:t>
      </w:r>
      <w:r>
        <w:rPr>
          <w:rStyle w:val="NormalTok"/>
        </w:rPr>
        <w:t xml:space="preserve">(f) { v </w:t>
      </w:r>
      <w:r>
        <w:rPr>
          <w:rStyle w:val="OtherTok"/>
        </w:rPr>
        <w:t>&lt;-</w:t>
      </w:r>
      <w:r>
        <w:rPr>
          <w:rStyle w:val="NormalTok"/>
        </w:rPr>
        <w:t xml:space="preserve"> </w:t>
      </w:r>
      <w:r>
        <w:rPr>
          <w:rStyle w:val="FunctionTok"/>
        </w:rPr>
        <w:t>vals</w:t>
      </w:r>
      <w:r>
        <w:rPr>
          <w:rStyle w:val="NormalTok"/>
        </w:rPr>
        <w:t>(</w:t>
      </w:r>
      <w:r>
        <w:rPr>
          <w:rStyle w:val="FunctionTok"/>
        </w:rPr>
        <w:t>rast</w:t>
      </w:r>
      <w:r>
        <w:rPr>
          <w:rStyle w:val="NormalTok"/>
        </w:rPr>
        <w:t xml:space="preserve">(f)); </w:t>
      </w:r>
      <w:r>
        <w:rPr>
          <w:rStyle w:val="SpecialCharTok"/>
        </w:rPr>
        <w:t>!</w:t>
      </w:r>
      <w:r>
        <w:rPr>
          <w:rStyle w:val="NormalTok"/>
        </w:rPr>
        <w:t>(</w:t>
      </w:r>
      <w:r>
        <w:rPr>
          <w:rStyle w:val="FunctionTok"/>
        </w:rPr>
        <w:t>is.na</w:t>
      </w:r>
      <w:r>
        <w:rPr>
          <w:rStyle w:val="NormalTok"/>
        </w:rPr>
        <w:t xml:space="preserve">(v) </w:t>
      </w:r>
      <w:r>
        <w:rPr>
          <w:rStyle w:val="SpecialCharTok"/>
        </w:rPr>
        <w:t>|</w:t>
      </w:r>
      <w:r>
        <w:rPr>
          <w:rStyle w:val="NormalTok"/>
        </w:rPr>
        <w:t xml:space="preserve"> v </w:t>
      </w:r>
      <w:r>
        <w:rPr>
          <w:rStyle w:val="SpecialCharTok"/>
        </w:rPr>
        <w:t>==</w:t>
      </w:r>
      <w:r>
        <w:rPr>
          <w:rStyle w:val="NormalTok"/>
        </w:rPr>
        <w:t xml:space="preserve"> </w:t>
      </w:r>
      <w:r>
        <w:rPr>
          <w:rStyle w:val="SpecialCharTok"/>
        </w:rPr>
        <w:t>-</w:t>
      </w:r>
      <w:r>
        <w:rPr>
          <w:rStyle w:val="DecValTok"/>
        </w:rPr>
        <w:t>128</w:t>
      </w:r>
      <w:r>
        <w:rPr>
          <w:rStyle w:val="NormalTok"/>
        </w:rPr>
        <w:t xml:space="preserve"> </w:t>
      </w:r>
      <w:r>
        <w:rPr>
          <w:rStyle w:val="SpecialCharTok"/>
        </w:rPr>
        <w:t>|</w:t>
      </w:r>
      <w:r>
        <w:rPr>
          <w:rStyle w:val="NormalTok"/>
        </w:rPr>
        <w:t xml:space="preserve"> v </w:t>
      </w:r>
      <w:r>
        <w:rPr>
          <w:rStyle w:val="SpecialCharTok"/>
        </w:rPr>
        <w:t>==</w:t>
      </w:r>
      <w:r>
        <w:rPr>
          <w:rStyle w:val="NormalTok"/>
        </w:rPr>
        <w:t xml:space="preserve"> </w:t>
      </w:r>
      <w:r>
        <w:rPr>
          <w:rStyle w:val="DecValTok"/>
        </w:rPr>
        <w:t>128</w:t>
      </w:r>
      <w:r>
        <w:rPr>
          <w:rStyle w:val="NormalTok"/>
        </w:rPr>
        <w:t>) }</w:t>
      </w:r>
      <w:r>
        <w:br/>
      </w:r>
      <w:r>
        <w:rPr>
          <w:rStyle w:val="NormalTok"/>
        </w:rPr>
        <w:t xml:space="preserve">OBS </w:t>
      </w:r>
      <w:r>
        <w:rPr>
          <w:rStyle w:val="OtherTok"/>
        </w:rPr>
        <w:t>&lt;-</w:t>
      </w:r>
      <w:r>
        <w:rPr>
          <w:rStyle w:val="NormalTok"/>
        </w:rPr>
        <w:t xml:space="preserve"> </w:t>
      </w:r>
      <w:r>
        <w:rPr>
          <w:rStyle w:val="FunctionTok"/>
        </w:rPr>
        <w:t>Reduce</w:t>
      </w:r>
      <w:r>
        <w:rPr>
          <w:rStyle w:val="NormalTok"/>
        </w:rPr>
        <w:t>(</w:t>
      </w:r>
      <w:r>
        <w:rPr>
          <w:rStyle w:val="StringTok"/>
        </w:rPr>
        <w:t>`</w:t>
      </w:r>
      <w:r>
        <w:rPr>
          <w:rStyle w:val="AttributeTok"/>
        </w:rPr>
        <w:t>|</w:t>
      </w:r>
      <w:r>
        <w:rPr>
          <w:rStyle w:val="StringTok"/>
        </w:rPr>
        <w:t>`</w:t>
      </w:r>
      <w:r>
        <w:rPr>
          <w:rStyle w:val="NormalTok"/>
        </w:rPr>
        <w:t xml:space="preserve">, </w:t>
      </w:r>
      <w:r>
        <w:rPr>
          <w:rStyle w:val="FunctionTok"/>
        </w:rPr>
        <w:t>lapply</w:t>
      </w:r>
      <w:r>
        <w:rPr>
          <w:rStyle w:val="NormalTok"/>
        </w:rPr>
        <w:t>(ANN, is_obs))</w:t>
      </w:r>
      <w:r>
        <w:br/>
      </w:r>
      <w:r>
        <w:br/>
      </w:r>
      <w:r>
        <w:rPr>
          <w:rStyle w:val="NormalTok"/>
        </w:rPr>
        <w:t xml:space="preserve">stop_at </w:t>
      </w:r>
      <w:r>
        <w:rPr>
          <w:rStyle w:val="OtherTok"/>
        </w:rPr>
        <w:t>&lt;-</w:t>
      </w:r>
      <w:r>
        <w:rPr>
          <w:rStyle w:val="NormalTok"/>
        </w:rPr>
        <w:t xml:space="preserve"> </w:t>
      </w:r>
      <w:r>
        <w:rPr>
          <w:rStyle w:val="ControlFlowTok"/>
        </w:rPr>
        <w:t>function</w:t>
      </w:r>
      <w:r>
        <w:rPr>
          <w:rStyle w:val="NormalTok"/>
        </w:rPr>
        <w:t>(nm, present, note) {</w:t>
      </w:r>
      <w:r>
        <w:br/>
      </w:r>
      <w:r>
        <w:rPr>
          <w:rStyle w:val="NormalTok"/>
        </w:rPr>
        <w:t xml:space="preserve">  </w:t>
      </w:r>
      <w:r>
        <w:rPr>
          <w:rStyle w:val="FunctionTok"/>
        </w:rPr>
        <w:t>tibble</w:t>
      </w:r>
      <w:r>
        <w:rPr>
          <w:rStyle w:val="NormalTok"/>
        </w:rPr>
        <w:t>(</w:t>
      </w:r>
      <w:r>
        <w:rPr>
          <w:rStyle w:val="AttributeTok"/>
        </w:rPr>
        <w:t>Surface =</w:t>
      </w:r>
      <w:r>
        <w:rPr>
          <w:rStyle w:val="NormalTok"/>
        </w:rPr>
        <w:t xml:space="preserve"> nm,</w:t>
      </w:r>
      <w:r>
        <w:br/>
      </w:r>
      <w:r>
        <w:rPr>
          <w:rStyle w:val="NormalTok"/>
        </w:rPr>
        <w:t xml:space="preserve">         </w:t>
      </w:r>
      <w:r>
        <w:rPr>
          <w:rStyle w:val="StringTok"/>
        </w:rPr>
        <w:t>`</w:t>
      </w:r>
      <w:r>
        <w:rPr>
          <w:rStyle w:val="AttributeTok"/>
        </w:rPr>
        <w:t>Cells present</w:t>
      </w:r>
      <w:r>
        <w:rPr>
          <w:rStyle w:val="StringTok"/>
        </w:rPr>
        <w:t>`</w:t>
      </w:r>
      <w:r>
        <w:rPr>
          <w:rStyle w:val="NormalTok"/>
        </w:rPr>
        <w:t xml:space="preserve"> </w:t>
      </w:r>
      <w:r>
        <w:rPr>
          <w:rStyle w:val="OtherTok"/>
        </w:rPr>
        <w:t>=</w:t>
      </w:r>
      <w:r>
        <w:rPr>
          <w:rStyle w:val="NormalTok"/>
        </w:rPr>
        <w:t xml:space="preserve"> </w:t>
      </w:r>
      <w:r>
        <w:rPr>
          <w:rStyle w:val="FunctionTok"/>
        </w:rPr>
        <w:t>sum</w:t>
      </w:r>
      <w:r>
        <w:rPr>
          <w:rStyle w:val="NormalTok"/>
        </w:rPr>
        <w:t>(present),</w:t>
      </w:r>
      <w:r>
        <w:br/>
      </w:r>
      <w:r>
        <w:rPr>
          <w:rStyle w:val="NormalTok"/>
        </w:rPr>
        <w:t xml:space="preserve">         </w:t>
      </w:r>
      <w:r>
        <w:rPr>
          <w:rStyle w:val="StringTok"/>
        </w:rPr>
        <w:t>`</w:t>
      </w:r>
      <w:r>
        <w:rPr>
          <w:rStyle w:val="AttributeTok"/>
        </w:rPr>
        <w:t>Inside perimeter</w:t>
      </w:r>
      <w:r>
        <w:rPr>
          <w:rStyle w:val="StringTok"/>
        </w:rPr>
        <w:t>`</w:t>
      </w:r>
      <w:r>
        <w:rPr>
          <w:rStyle w:val="NormalTok"/>
        </w:rPr>
        <w:t xml:space="preserve"> </w:t>
      </w:r>
      <w:r>
        <w:rPr>
          <w:rStyle w:val="OtherTok"/>
        </w:rPr>
        <w:t>=</w:t>
      </w:r>
      <w:r>
        <w:rPr>
          <w:rStyle w:val="NormalTok"/>
        </w:rPr>
        <w:t xml:space="preserve"> </w:t>
      </w:r>
      <w:r>
        <w:rPr>
          <w:rStyle w:val="FunctionTok"/>
        </w:rPr>
        <w:t>sum</w:t>
      </w:r>
      <w:r>
        <w:rPr>
          <w:rStyle w:val="NormalTok"/>
        </w:rPr>
        <w:t xml:space="preserve">(present </w:t>
      </w:r>
      <w:r>
        <w:rPr>
          <w:rStyle w:val="SpecialCharTok"/>
        </w:rPr>
        <w:t>&amp;</w:t>
      </w:r>
      <w:r>
        <w:rPr>
          <w:rStyle w:val="NormalTok"/>
        </w:rPr>
        <w:t xml:space="preserve"> INPER),</w:t>
      </w:r>
      <w:r>
        <w:br/>
      </w:r>
      <w:r>
        <w:rPr>
          <w:rStyle w:val="NormalTok"/>
        </w:rPr>
        <w:t xml:space="preserve">         </w:t>
      </w:r>
      <w:r>
        <w:rPr>
          <w:rStyle w:val="StringTok"/>
        </w:rPr>
        <w:t>`</w:t>
      </w:r>
      <w:r>
        <w:rPr>
          <w:rStyle w:val="AttributeTok"/>
        </w:rPr>
        <w:t>Outside perimeter</w:t>
      </w:r>
      <w:r>
        <w:rPr>
          <w:rStyle w:val="StringTok"/>
        </w:rPr>
        <w:t>`</w:t>
      </w:r>
      <w:r>
        <w:rPr>
          <w:rStyle w:val="NormalTok"/>
        </w:rPr>
        <w:t xml:space="preserve"> </w:t>
      </w:r>
      <w:r>
        <w:rPr>
          <w:rStyle w:val="OtherTok"/>
        </w:rPr>
        <w:t>=</w:t>
      </w:r>
      <w:r>
        <w:rPr>
          <w:rStyle w:val="NormalTok"/>
        </w:rPr>
        <w:t xml:space="preserve"> </w:t>
      </w:r>
      <w:r>
        <w:rPr>
          <w:rStyle w:val="FunctionTok"/>
        </w:rPr>
        <w:t>sum</w:t>
      </w:r>
      <w:r>
        <w:rPr>
          <w:rStyle w:val="NormalTok"/>
        </w:rPr>
        <w:t xml:space="preserve">(present </w:t>
      </w:r>
      <w:r>
        <w:rPr>
          <w:rStyle w:val="SpecialCharTok"/>
        </w:rPr>
        <w:t>&amp;</w:t>
      </w:r>
      <w:r>
        <w:rPr>
          <w:rStyle w:val="NormalTok"/>
        </w:rPr>
        <w:t xml:space="preserve"> </w:t>
      </w:r>
      <w:r>
        <w:rPr>
          <w:rStyle w:val="SpecialCharTok"/>
        </w:rPr>
        <w:t>!</w:t>
      </w:r>
      <w:r>
        <w:rPr>
          <w:rStyle w:val="NormalTok"/>
        </w:rPr>
        <w:t>INPER),</w:t>
      </w:r>
      <w:r>
        <w:br/>
      </w:r>
      <w:r>
        <w:rPr>
          <w:rStyle w:val="NormalTok"/>
        </w:rPr>
        <w:t xml:space="preserve">         </w:t>
      </w:r>
      <w:r>
        <w:rPr>
          <w:rStyle w:val="AttributeTok"/>
        </w:rPr>
        <w:t>Note =</w:t>
      </w:r>
      <w:r>
        <w:rPr>
          <w:rStyle w:val="NormalTok"/>
        </w:rPr>
        <w:t xml:space="preserve"> note)</w:t>
      </w:r>
      <w:r>
        <w:br/>
      </w:r>
      <w:r>
        <w:rPr>
          <w:rStyle w:val="NormalTok"/>
        </w:rPr>
        <w:t>}</w:t>
      </w:r>
      <w:r>
        <w:br/>
      </w:r>
      <w:r>
        <w:br/>
      </w:r>
      <w:r>
        <w:rPr>
          <w:rStyle w:val="NormalTok"/>
        </w:rPr>
        <w:t xml:space="preserve">STOPS </w:t>
      </w:r>
      <w:r>
        <w:rPr>
          <w:rStyle w:val="OtherTok"/>
        </w:rPr>
        <w:t>&lt;-</w:t>
      </w:r>
      <w:r>
        <w:rPr>
          <w:rStyle w:val="NormalTok"/>
        </w:rPr>
        <w:t xml:space="preserve"> </w:t>
      </w:r>
      <w:r>
        <w:rPr>
          <w:rStyle w:val="FunctionTok"/>
        </w:rPr>
        <w:t>bind_rows</w:t>
      </w:r>
      <w:r>
        <w:rPr>
          <w:rStyle w:val="NormalTok"/>
        </w:rPr>
        <w:t>(</w:t>
      </w:r>
      <w:r>
        <w:br/>
      </w:r>
      <w:r>
        <w:rPr>
          <w:rStyle w:val="NormalTok"/>
        </w:rPr>
        <w:t xml:space="preserve">  </w:t>
      </w:r>
      <w:r>
        <w:rPr>
          <w:rStyle w:val="FunctionTok"/>
        </w:rPr>
        <w:t>stop_at</w:t>
      </w:r>
      <w:r>
        <w:rPr>
          <w:rStyle w:val="NormalTok"/>
        </w:rPr>
        <w:t>(</w:t>
      </w:r>
      <w:r>
        <w:rPr>
          <w:rStyle w:val="StringTok"/>
        </w:rPr>
        <w:t>"Annual rasters, any data"</w:t>
      </w:r>
      <w:r>
        <w:rPr>
          <w:rStyle w:val="NormalTok"/>
        </w:rPr>
        <w:t xml:space="preserve">, OBS, </w:t>
      </w:r>
      <w:r>
        <w:rPr>
          <w:rStyle w:val="StringTok"/>
        </w:rPr>
        <w:t>"nodata over the rest"</w:t>
      </w:r>
      <w:r>
        <w:rPr>
          <w:rStyle w:val="NormalTok"/>
        </w:rPr>
        <w:t>),</w:t>
      </w:r>
      <w:r>
        <w:br/>
      </w:r>
      <w:r>
        <w:rPr>
          <w:rStyle w:val="NormalTok"/>
        </w:rPr>
        <w:t xml:space="preserve">  </w:t>
      </w:r>
      <w:r>
        <w:rPr>
          <w:rStyle w:val="FunctionTok"/>
        </w:rPr>
        <w:t>stop_at</w:t>
      </w:r>
      <w:r>
        <w:rPr>
          <w:rStyle w:val="NormalTok"/>
        </w:rPr>
        <w:t>(</w:t>
      </w:r>
      <w:r>
        <w:rPr>
          <w:rStyle w:val="StringTok"/>
        </w:rPr>
        <w:t>"Corrected grey stage, 2005 to 2011"</w:t>
      </w:r>
      <w:r>
        <w:rPr>
          <w:rStyle w:val="NormalTok"/>
        </w:rPr>
        <w:t xml:space="preserve">, GREY_HIT, </w:t>
      </w:r>
      <w:r>
        <w:rPr>
          <w:rStyle w:val="StringTok"/>
        </w:rPr>
        <w:t>"union of code 44"</w:t>
      </w:r>
      <w:r>
        <w:rPr>
          <w:rStyle w:val="NormalTok"/>
        </w:rPr>
        <w:t>),</w:t>
      </w:r>
      <w:r>
        <w:br/>
      </w:r>
      <w:r>
        <w:rPr>
          <w:rStyle w:val="NormalTok"/>
        </w:rPr>
        <w:t xml:space="preserve">  </w:t>
      </w:r>
      <w:r>
        <w:rPr>
          <w:rStyle w:val="FunctionTok"/>
        </w:rPr>
        <w:t>stop_at</w:t>
      </w:r>
      <w:r>
        <w:rPr>
          <w:rStyle w:val="NormalTok"/>
        </w:rPr>
        <w:t>(</w:t>
      </w:r>
      <w:r>
        <w:rPr>
          <w:rStyle w:val="StringTok"/>
        </w:rPr>
        <w:t>"Red stage, as published"</w:t>
      </w:r>
      <w:r>
        <w:rPr>
          <w:rStyle w:val="NormalTok"/>
        </w:rPr>
        <w:t xml:space="preserve">, RED_HIT, </w:t>
      </w:r>
      <w:r>
        <w:rPr>
          <w:rStyle w:val="StringTok"/>
        </w:rPr>
        <w:t>"substituted for a missing layer"</w:t>
      </w:r>
      <w:r>
        <w:rPr>
          <w:rStyle w:val="NormalTok"/>
        </w:rPr>
        <w:t>))</w:t>
      </w:r>
      <w:r>
        <w:br/>
      </w:r>
      <w:r>
        <w:br/>
      </w:r>
      <w:r>
        <w:rPr>
          <w:rStyle w:val="DocumentationTok"/>
        </w:rPr>
        <w:t>## The claim below is that every annual file carries the same nodata footprint,</w:t>
      </w:r>
      <w:r>
        <w:br/>
      </w:r>
      <w:r>
        <w:rPr>
          <w:rStyle w:val="DocumentationTok"/>
        </w:rPr>
        <w:t>## so it is counted here rather than recalled.</w:t>
      </w:r>
      <w:r>
        <w:br/>
      </w:r>
      <w:r>
        <w:rPr>
          <w:rStyle w:val="NormalTok"/>
        </w:rPr>
        <w:t xml:space="preserve">ND_COUNTS </w:t>
      </w:r>
      <w:r>
        <w:rPr>
          <w:rStyle w:val="OtherTok"/>
        </w:rPr>
        <w:t>&lt;-</w:t>
      </w:r>
      <w:r>
        <w:rPr>
          <w:rStyle w:val="NormalTok"/>
        </w:rPr>
        <w:t xml:space="preserve"> </w:t>
      </w:r>
      <w:r>
        <w:rPr>
          <w:rStyle w:val="FunctionTok"/>
        </w:rPr>
        <w:t>vapply</w:t>
      </w:r>
      <w:r>
        <w:rPr>
          <w:rStyle w:val="NormalTok"/>
        </w:rPr>
        <w:t xml:space="preserve">(ANN_ALL, </w:t>
      </w:r>
      <w:r>
        <w:rPr>
          <w:rStyle w:val="ControlFlowTok"/>
        </w:rPr>
        <w:t>function</w:t>
      </w:r>
      <w:r>
        <w:rPr>
          <w:rStyle w:val="NormalTok"/>
        </w:rPr>
        <w:t xml:space="preserve">(f) </w:t>
      </w:r>
      <w:r>
        <w:rPr>
          <w:rStyle w:val="FunctionTok"/>
        </w:rPr>
        <w:t>sum</w:t>
      </w:r>
      <w:r>
        <w:rPr>
          <w:rStyle w:val="NormalTok"/>
        </w:rPr>
        <w:t>(</w:t>
      </w:r>
      <w:r>
        <w:rPr>
          <w:rStyle w:val="SpecialCharTok"/>
        </w:rPr>
        <w:t>!</w:t>
      </w:r>
      <w:r>
        <w:rPr>
          <w:rStyle w:val="FunctionTok"/>
        </w:rPr>
        <w:t>is_obs</w:t>
      </w:r>
      <w:r>
        <w:rPr>
          <w:rStyle w:val="NormalTok"/>
        </w:rPr>
        <w:t xml:space="preserve">(f)), </w:t>
      </w:r>
      <w:r>
        <w:rPr>
          <w:rStyle w:val="FunctionTok"/>
        </w:rPr>
        <w:t>integer</w:t>
      </w:r>
      <w:r>
        <w:rPr>
          <w:rStyle w:val="NormalTok"/>
        </w:rPr>
        <w:t>(</w:t>
      </w:r>
      <w:r>
        <w:rPr>
          <w:rStyle w:val="DecValTok"/>
        </w:rPr>
        <w:t>1</w:t>
      </w:r>
      <w:r>
        <w:rPr>
          <w:rStyle w:val="NormalTok"/>
        </w:rPr>
        <w:t>))</w:t>
      </w:r>
      <w:r>
        <w:br/>
      </w:r>
      <w:r>
        <w:rPr>
          <w:rStyle w:val="NormalTok"/>
        </w:rPr>
        <w:t xml:space="preserve">ND_OUT    </w:t>
      </w:r>
      <w:r>
        <w:rPr>
          <w:rStyle w:val="OtherTok"/>
        </w:rPr>
        <w:t>&lt;-</w:t>
      </w:r>
      <w:r>
        <w:rPr>
          <w:rStyle w:val="NormalTok"/>
        </w:rPr>
        <w:t xml:space="preserve"> </w:t>
      </w:r>
      <w:r>
        <w:rPr>
          <w:rStyle w:val="FunctionTok"/>
        </w:rPr>
        <w:t>vapply</w:t>
      </w:r>
      <w:r>
        <w:rPr>
          <w:rStyle w:val="NormalTok"/>
        </w:rPr>
        <w:t xml:space="preserve">(ANN_ALL, </w:t>
      </w:r>
      <w:r>
        <w:rPr>
          <w:rStyle w:val="ControlFlowTok"/>
        </w:rPr>
        <w:t>function</w:t>
      </w:r>
      <w:r>
        <w:rPr>
          <w:rStyle w:val="NormalTok"/>
        </w:rPr>
        <w:t xml:space="preserve">(f) </w:t>
      </w:r>
      <w:r>
        <w:rPr>
          <w:rStyle w:val="FunctionTok"/>
        </w:rPr>
        <w:t>sum</w:t>
      </w:r>
      <w:r>
        <w:rPr>
          <w:rStyle w:val="NormalTok"/>
        </w:rPr>
        <w:t>(</w:t>
      </w:r>
      <w:r>
        <w:rPr>
          <w:rStyle w:val="SpecialCharTok"/>
        </w:rPr>
        <w:t>!</w:t>
      </w:r>
      <w:r>
        <w:rPr>
          <w:rStyle w:val="FunctionTok"/>
        </w:rPr>
        <w:t>is_obs</w:t>
      </w:r>
      <w:r>
        <w:rPr>
          <w:rStyle w:val="NormalTok"/>
        </w:rPr>
        <w:t xml:space="preserve">(f) </w:t>
      </w:r>
      <w:r>
        <w:rPr>
          <w:rStyle w:val="SpecialCharTok"/>
        </w:rPr>
        <w:t>&amp;</w:t>
      </w:r>
      <w:r>
        <w:rPr>
          <w:rStyle w:val="NormalTok"/>
        </w:rPr>
        <w:t xml:space="preserve"> </w:t>
      </w:r>
      <w:r>
        <w:rPr>
          <w:rStyle w:val="SpecialCharTok"/>
        </w:rPr>
        <w:t>!</w:t>
      </w:r>
      <w:r>
        <w:rPr>
          <w:rStyle w:val="NormalTok"/>
        </w:rPr>
        <w:t xml:space="preserve">INPER), </w:t>
      </w:r>
      <w:r>
        <w:rPr>
          <w:rStyle w:val="FunctionTok"/>
        </w:rPr>
        <w:t>integer</w:t>
      </w:r>
      <w:r>
        <w:rPr>
          <w:rStyle w:val="NormalTok"/>
        </w:rPr>
        <w:t>(</w:t>
      </w:r>
      <w:r>
        <w:rPr>
          <w:rStyle w:val="DecValTok"/>
        </w:rPr>
        <w:t>1</w:t>
      </w:r>
      <w:r>
        <w:rPr>
          <w:rStyle w:val="NormalTok"/>
        </w:rPr>
        <w:t>))</w:t>
      </w:r>
      <w:r>
        <w:br/>
      </w:r>
      <w:r>
        <w:rPr>
          <w:rStyle w:val="DocumentationTok"/>
        </w:rPr>
        <w:t>## The prose says every annual file carries the same nodata count. Assert it.</w:t>
      </w:r>
      <w:r>
        <w:br/>
      </w:r>
      <w:r>
        <w:rPr>
          <w:rStyle w:val="FunctionTok"/>
        </w:rPr>
        <w:t>stopifnot</w:t>
      </w:r>
      <w:r>
        <w:rPr>
          <w:rStyle w:val="NormalTok"/>
        </w:rPr>
        <w:t>(</w:t>
      </w:r>
      <w:r>
        <w:rPr>
          <w:rStyle w:val="FunctionTok"/>
        </w:rPr>
        <w:t>length</w:t>
      </w:r>
      <w:r>
        <w:rPr>
          <w:rStyle w:val="NormalTok"/>
        </w:rPr>
        <w:t>(</w:t>
      </w:r>
      <w:r>
        <w:rPr>
          <w:rStyle w:val="FunctionTok"/>
        </w:rPr>
        <w:t>unique</w:t>
      </w:r>
      <w:r>
        <w:rPr>
          <w:rStyle w:val="NormalTok"/>
        </w:rPr>
        <w:t xml:space="preserve">(ND_COUNTS)) </w:t>
      </w:r>
      <w:r>
        <w:rPr>
          <w:rStyle w:val="SpecialCharTok"/>
        </w:rPr>
        <w:t>==</w:t>
      </w:r>
      <w:r>
        <w:rPr>
          <w:rStyle w:val="NormalTok"/>
        </w:rPr>
        <w:t xml:space="preserve"> </w:t>
      </w:r>
      <w:r>
        <w:rPr>
          <w:rStyle w:val="DecValTok"/>
        </w:rPr>
        <w:t>1</w:t>
      </w:r>
      <w:r>
        <w:rPr>
          <w:rStyle w:val="NormalTok"/>
        </w:rPr>
        <w:t>L)</w:t>
      </w:r>
      <w:r>
        <w:br/>
      </w:r>
      <w:r>
        <w:br/>
      </w:r>
      <w:r>
        <w:rPr>
          <w:rStyle w:val="NormalTok"/>
        </w:rPr>
        <w:t xml:space="preserve">OBS_OUT   </w:t>
      </w:r>
      <w:r>
        <w:rPr>
          <w:rStyle w:val="OtherTok"/>
        </w:rPr>
        <w:t>&lt;-</w:t>
      </w:r>
      <w:r>
        <w:rPr>
          <w:rStyle w:val="NormalTok"/>
        </w:rPr>
        <w:t xml:space="preserve"> </w:t>
      </w:r>
      <w:r>
        <w:rPr>
          <w:rStyle w:val="FunctionTok"/>
        </w:rPr>
        <w:t>sum</w:t>
      </w:r>
      <w:r>
        <w:rPr>
          <w:rStyle w:val="NormalTok"/>
        </w:rPr>
        <w:t xml:space="preserve">(OBS </w:t>
      </w:r>
      <w:r>
        <w:rPr>
          <w:rStyle w:val="SpecialCharTok"/>
        </w:rPr>
        <w:t>&amp;</w:t>
      </w:r>
      <w:r>
        <w:rPr>
          <w:rStyle w:val="NormalTok"/>
        </w:rPr>
        <w:t xml:space="preserve"> </w:t>
      </w:r>
      <w:r>
        <w:rPr>
          <w:rStyle w:val="SpecialCharTok"/>
        </w:rPr>
        <w:t>!</w:t>
      </w:r>
      <w:r>
        <w:rPr>
          <w:rStyle w:val="NormalTok"/>
        </w:rPr>
        <w:t>INPER)</w:t>
      </w:r>
      <w:r>
        <w:br/>
      </w:r>
      <w:r>
        <w:rPr>
          <w:rStyle w:val="NormalTok"/>
        </w:rPr>
        <w:t xml:space="preserve">GREY_OUT  </w:t>
      </w:r>
      <w:r>
        <w:rPr>
          <w:rStyle w:val="OtherTok"/>
        </w:rPr>
        <w:t>&lt;-</w:t>
      </w:r>
      <w:r>
        <w:rPr>
          <w:rStyle w:val="NormalTok"/>
        </w:rPr>
        <w:t xml:space="preserve"> </w:t>
      </w:r>
      <w:r>
        <w:rPr>
          <w:rStyle w:val="FunctionTok"/>
        </w:rPr>
        <w:t>sum</w:t>
      </w:r>
      <w:r>
        <w:rPr>
          <w:rStyle w:val="NormalTok"/>
        </w:rPr>
        <w:t xml:space="preserve">(GREY_HIT </w:t>
      </w:r>
      <w:r>
        <w:rPr>
          <w:rStyle w:val="SpecialCharTok"/>
        </w:rPr>
        <w:t>&amp;</w:t>
      </w:r>
      <w:r>
        <w:rPr>
          <w:rStyle w:val="NormalTok"/>
        </w:rPr>
        <w:t xml:space="preserve"> </w:t>
      </w:r>
      <w:r>
        <w:rPr>
          <w:rStyle w:val="SpecialCharTok"/>
        </w:rPr>
        <w:t>!</w:t>
      </w:r>
      <w:r>
        <w:rPr>
          <w:rStyle w:val="NormalTok"/>
        </w:rPr>
        <w:t>INPER)</w:t>
      </w:r>
      <w:r>
        <w:br/>
      </w:r>
      <w:r>
        <w:rPr>
          <w:rStyle w:val="NormalTok"/>
        </w:rPr>
        <w:t xml:space="preserve">RED_OUT   </w:t>
      </w:r>
      <w:r>
        <w:rPr>
          <w:rStyle w:val="OtherTok"/>
        </w:rPr>
        <w:t>&lt;-</w:t>
      </w:r>
      <w:r>
        <w:rPr>
          <w:rStyle w:val="NormalTok"/>
        </w:rPr>
        <w:t xml:space="preserve"> </w:t>
      </w:r>
      <w:r>
        <w:rPr>
          <w:rStyle w:val="FunctionTok"/>
        </w:rPr>
        <w:t>sum</w:t>
      </w:r>
      <w:r>
        <w:rPr>
          <w:rStyle w:val="NormalTok"/>
        </w:rPr>
        <w:t xml:space="preserve">(RED_HIT </w:t>
      </w:r>
      <w:r>
        <w:rPr>
          <w:rStyle w:val="SpecialCharTok"/>
        </w:rPr>
        <w:t>&amp;</w:t>
      </w:r>
      <w:r>
        <w:rPr>
          <w:rStyle w:val="NormalTok"/>
        </w:rPr>
        <w:t xml:space="preserve"> </w:t>
      </w:r>
      <w:r>
        <w:rPr>
          <w:rStyle w:val="SpecialCharTok"/>
        </w:rPr>
        <w:t>!</w:t>
      </w:r>
      <w:r>
        <w:rPr>
          <w:rStyle w:val="NormalTok"/>
        </w:rPr>
        <w:t>INPER)</w:t>
      </w:r>
      <w:r>
        <w:br/>
      </w:r>
      <w:r>
        <w:rPr>
          <w:rStyle w:val="NormalTok"/>
        </w:rPr>
        <w:t xml:space="preserve">PCT_OBS_OUT </w:t>
      </w:r>
      <w:r>
        <w:rPr>
          <w:rStyle w:val="OtherTok"/>
        </w:rPr>
        <w:t>&lt;-</w:t>
      </w:r>
      <w:r>
        <w:rPr>
          <w:rStyle w:val="NormalTok"/>
        </w:rPr>
        <w:t xml:space="preserve"> </w:t>
      </w:r>
      <w:r>
        <w:rPr>
          <w:rStyle w:val="DecValTok"/>
        </w:rPr>
        <w:t>100</w:t>
      </w:r>
      <w:r>
        <w:rPr>
          <w:rStyle w:val="NormalTok"/>
        </w:rPr>
        <w:t xml:space="preserve"> </w:t>
      </w:r>
      <w:r>
        <w:rPr>
          <w:rStyle w:val="SpecialCharTok"/>
        </w:rPr>
        <w:t>*</w:t>
      </w:r>
      <w:r>
        <w:rPr>
          <w:rStyle w:val="NormalTok"/>
        </w:rPr>
        <w:t xml:space="preserve"> OBS_OUT </w:t>
      </w:r>
      <w:r>
        <w:rPr>
          <w:rStyle w:val="SpecialCharTok"/>
        </w:rPr>
        <w:t>/</w:t>
      </w:r>
      <w:r>
        <w:rPr>
          <w:rStyle w:val="NormalTok"/>
        </w:rPr>
        <w:t xml:space="preserve"> CELLS_OUT</w:t>
      </w:r>
      <w:r>
        <w:br/>
      </w:r>
      <w:r>
        <w:br/>
      </w:r>
      <w:r>
        <w:rPr>
          <w:rStyle w:val="FunctionTok"/>
        </w:rPr>
        <w:t>show</w:t>
      </w:r>
      <w:r>
        <w:rPr>
          <w:rStyle w:val="NormalTok"/>
        </w:rPr>
        <w:t xml:space="preserve">(STOPS, </w:t>
      </w:r>
      <w:r>
        <w:rPr>
          <w:rStyle w:val="StringTok"/>
        </w:rPr>
        <w:t>"tbl-perimeter"</w:t>
      </w:r>
      <w:r>
        <w:rPr>
          <w:rStyle w:val="NormalTok"/>
        </w:rPr>
        <w:t xml:space="preserve">, </w:t>
      </w:r>
      <w:r>
        <w:rPr>
          <w:rStyle w:val="StringTok"/>
        </w:rPr>
        <w:t>"lrrrl"</w:t>
      </w:r>
      <w:r>
        <w:rPr>
          <w:rStyle w:val="NormalTok"/>
        </w:rPr>
        <w:t>)</w:t>
      </w:r>
    </w:p>
    <w:tbl>
      <w:tblPr>
        <w:tblStyle w:val="Table"/>
        <w:tblW w:w="5000" w:type="pct"/>
        <w:tblLayout w:type="fixed"/>
        <w:tblLook w:val="0000" w:firstRow="0" w:lastRow="0" w:firstColumn="0" w:lastColumn="0" w:noHBand="0" w:noVBand="0"/>
      </w:tblPr>
      <w:tblGrid>
        <w:gridCol w:w="9360"/>
      </w:tblGrid>
      <w:tr w:rsidR="003E1766" w14:paraId="31E64F79" w14:textId="77777777">
        <w:tc>
          <w:tcPr>
            <w:tcW w:w="7920" w:type="dxa"/>
          </w:tcPr>
          <w:p w14:paraId="3997ABF5" w14:textId="77777777" w:rsidR="003E1766" w:rsidRDefault="00000000">
            <w:pPr>
              <w:pStyle w:val="ImageCaption"/>
              <w:spacing w:before="200"/>
            </w:pPr>
            <w:bookmarkStart w:id="14" w:name="tbl-perimeter"/>
            <w:r>
              <w:t>Table 4: Where each beetle surface stops, against the fire perimeter, on the native beetle grid. The annual rasters carry nodata over almost the whole area outside the perimeter, and the two derived surfaces inherit it.</w:t>
            </w:r>
          </w:p>
          <w:tbl>
            <w:tblPr>
              <w:tblStyle w:val="Table"/>
              <w:tblW w:w="0" w:type="auto"/>
              <w:tblLook w:val="0020" w:firstRow="1" w:lastRow="0" w:firstColumn="0" w:lastColumn="0" w:noHBand="0" w:noVBand="0"/>
            </w:tblPr>
            <w:tblGrid>
              <w:gridCol w:w="1584"/>
              <w:gridCol w:w="1584"/>
              <w:gridCol w:w="1584"/>
              <w:gridCol w:w="1584"/>
              <w:gridCol w:w="1584"/>
            </w:tblGrid>
            <w:tr w:rsidR="003E1766" w14:paraId="6380EB3F" w14:textId="77777777" w:rsidTr="003E1766">
              <w:trPr>
                <w:cnfStyle w:val="100000000000" w:firstRow="1" w:lastRow="0" w:firstColumn="0" w:lastColumn="0" w:oddVBand="0" w:evenVBand="0" w:oddHBand="0" w:evenHBand="0" w:firstRowFirstColumn="0" w:firstRowLastColumn="0" w:lastRowFirstColumn="0" w:lastRowLastColumn="0"/>
                <w:tblHeader/>
              </w:trPr>
              <w:tc>
                <w:tcPr>
                  <w:tcW w:w="1584" w:type="dxa"/>
                </w:tcPr>
                <w:p w14:paraId="0AACBA09" w14:textId="77777777" w:rsidR="003E1766" w:rsidRDefault="00000000">
                  <w:pPr>
                    <w:pStyle w:val="Compact"/>
                    <w:jc w:val="center"/>
                  </w:pPr>
                  <w:r>
                    <w:t>Surface</w:t>
                  </w:r>
                </w:p>
              </w:tc>
              <w:tc>
                <w:tcPr>
                  <w:tcW w:w="1584" w:type="dxa"/>
                </w:tcPr>
                <w:p w14:paraId="1F69B18E" w14:textId="77777777" w:rsidR="003E1766" w:rsidRDefault="00000000">
                  <w:pPr>
                    <w:pStyle w:val="Compact"/>
                    <w:jc w:val="center"/>
                  </w:pPr>
                  <w:r>
                    <w:t>Cells present</w:t>
                  </w:r>
                </w:p>
              </w:tc>
              <w:tc>
                <w:tcPr>
                  <w:tcW w:w="1584" w:type="dxa"/>
                </w:tcPr>
                <w:p w14:paraId="34CD5699" w14:textId="77777777" w:rsidR="003E1766" w:rsidRDefault="00000000">
                  <w:pPr>
                    <w:pStyle w:val="Compact"/>
                    <w:jc w:val="center"/>
                  </w:pPr>
                  <w:r>
                    <w:t>Inside perimeter</w:t>
                  </w:r>
                </w:p>
              </w:tc>
              <w:tc>
                <w:tcPr>
                  <w:tcW w:w="1584" w:type="dxa"/>
                </w:tcPr>
                <w:p w14:paraId="44800665" w14:textId="77777777" w:rsidR="003E1766" w:rsidRDefault="00000000">
                  <w:pPr>
                    <w:pStyle w:val="Compact"/>
                    <w:jc w:val="center"/>
                  </w:pPr>
                  <w:r>
                    <w:t>Outside perimeter</w:t>
                  </w:r>
                </w:p>
              </w:tc>
              <w:tc>
                <w:tcPr>
                  <w:tcW w:w="1584" w:type="dxa"/>
                </w:tcPr>
                <w:p w14:paraId="7E823039" w14:textId="77777777" w:rsidR="003E1766" w:rsidRDefault="00000000">
                  <w:pPr>
                    <w:pStyle w:val="Compact"/>
                    <w:jc w:val="center"/>
                  </w:pPr>
                  <w:r>
                    <w:t>Note</w:t>
                  </w:r>
                </w:p>
              </w:tc>
            </w:tr>
            <w:tr w:rsidR="003E1766" w14:paraId="3A64F8B9" w14:textId="77777777">
              <w:tc>
                <w:tcPr>
                  <w:tcW w:w="1584" w:type="dxa"/>
                </w:tcPr>
                <w:p w14:paraId="63CDC958" w14:textId="77777777" w:rsidR="003E1766" w:rsidRDefault="00000000">
                  <w:pPr>
                    <w:pStyle w:val="Compact"/>
                    <w:jc w:val="center"/>
                  </w:pPr>
                  <w:r>
                    <w:t>Annual rasters, any data</w:t>
                  </w:r>
                </w:p>
              </w:tc>
              <w:tc>
                <w:tcPr>
                  <w:tcW w:w="1584" w:type="dxa"/>
                </w:tcPr>
                <w:p w14:paraId="68B21FAA" w14:textId="77777777" w:rsidR="003E1766" w:rsidRDefault="00000000">
                  <w:pPr>
                    <w:pStyle w:val="Compact"/>
                    <w:jc w:val="center"/>
                  </w:pPr>
                  <w:r>
                    <w:t>5487</w:t>
                  </w:r>
                </w:p>
              </w:tc>
              <w:tc>
                <w:tcPr>
                  <w:tcW w:w="1584" w:type="dxa"/>
                </w:tcPr>
                <w:p w14:paraId="1475AFC7" w14:textId="77777777" w:rsidR="003E1766" w:rsidRDefault="00000000">
                  <w:pPr>
                    <w:pStyle w:val="Compact"/>
                    <w:jc w:val="center"/>
                  </w:pPr>
                  <w:r>
                    <w:t>5477</w:t>
                  </w:r>
                </w:p>
              </w:tc>
              <w:tc>
                <w:tcPr>
                  <w:tcW w:w="1584" w:type="dxa"/>
                </w:tcPr>
                <w:p w14:paraId="01E511CE" w14:textId="77777777" w:rsidR="003E1766" w:rsidRDefault="00000000">
                  <w:pPr>
                    <w:pStyle w:val="Compact"/>
                    <w:jc w:val="center"/>
                  </w:pPr>
                  <w:r>
                    <w:t>10</w:t>
                  </w:r>
                </w:p>
              </w:tc>
              <w:tc>
                <w:tcPr>
                  <w:tcW w:w="1584" w:type="dxa"/>
                </w:tcPr>
                <w:p w14:paraId="4BE8BB44" w14:textId="77777777" w:rsidR="003E1766" w:rsidRDefault="00000000">
                  <w:pPr>
                    <w:pStyle w:val="Compact"/>
                    <w:jc w:val="center"/>
                  </w:pPr>
                  <w:r>
                    <w:t>nodata over the rest</w:t>
                  </w:r>
                </w:p>
              </w:tc>
            </w:tr>
            <w:tr w:rsidR="003E1766" w14:paraId="5C655166" w14:textId="77777777">
              <w:tc>
                <w:tcPr>
                  <w:tcW w:w="1584" w:type="dxa"/>
                </w:tcPr>
                <w:p w14:paraId="4EA69398" w14:textId="77777777" w:rsidR="003E1766" w:rsidRDefault="00000000">
                  <w:pPr>
                    <w:pStyle w:val="Compact"/>
                    <w:jc w:val="center"/>
                  </w:pPr>
                  <w:r>
                    <w:t>Corrected grey stage, 2005 to 2011</w:t>
                  </w:r>
                </w:p>
              </w:tc>
              <w:tc>
                <w:tcPr>
                  <w:tcW w:w="1584" w:type="dxa"/>
                </w:tcPr>
                <w:p w14:paraId="67790582" w14:textId="77777777" w:rsidR="003E1766" w:rsidRDefault="00000000">
                  <w:pPr>
                    <w:pStyle w:val="Compact"/>
                    <w:jc w:val="center"/>
                  </w:pPr>
                  <w:r>
                    <w:t>1541</w:t>
                  </w:r>
                </w:p>
              </w:tc>
              <w:tc>
                <w:tcPr>
                  <w:tcW w:w="1584" w:type="dxa"/>
                </w:tcPr>
                <w:p w14:paraId="28D53D85" w14:textId="77777777" w:rsidR="003E1766" w:rsidRDefault="00000000">
                  <w:pPr>
                    <w:pStyle w:val="Compact"/>
                    <w:jc w:val="center"/>
                  </w:pPr>
                  <w:r>
                    <w:t>1540</w:t>
                  </w:r>
                </w:p>
              </w:tc>
              <w:tc>
                <w:tcPr>
                  <w:tcW w:w="1584" w:type="dxa"/>
                </w:tcPr>
                <w:p w14:paraId="17A5E35F" w14:textId="77777777" w:rsidR="003E1766" w:rsidRDefault="00000000">
                  <w:pPr>
                    <w:pStyle w:val="Compact"/>
                    <w:jc w:val="center"/>
                  </w:pPr>
                  <w:r>
                    <w:t>1</w:t>
                  </w:r>
                </w:p>
              </w:tc>
              <w:tc>
                <w:tcPr>
                  <w:tcW w:w="1584" w:type="dxa"/>
                </w:tcPr>
                <w:p w14:paraId="52107500" w14:textId="77777777" w:rsidR="003E1766" w:rsidRDefault="00000000">
                  <w:pPr>
                    <w:pStyle w:val="Compact"/>
                    <w:jc w:val="center"/>
                  </w:pPr>
                  <w:r>
                    <w:t>union of code 44</w:t>
                  </w:r>
                </w:p>
              </w:tc>
            </w:tr>
            <w:tr w:rsidR="003E1766" w14:paraId="7D0403C7" w14:textId="77777777">
              <w:tc>
                <w:tcPr>
                  <w:tcW w:w="1584" w:type="dxa"/>
                </w:tcPr>
                <w:p w14:paraId="35F08C13" w14:textId="77777777" w:rsidR="003E1766" w:rsidRDefault="00000000">
                  <w:pPr>
                    <w:pStyle w:val="Compact"/>
                    <w:jc w:val="center"/>
                  </w:pPr>
                  <w:r>
                    <w:t>Red stage, as published</w:t>
                  </w:r>
                </w:p>
              </w:tc>
              <w:tc>
                <w:tcPr>
                  <w:tcW w:w="1584" w:type="dxa"/>
                </w:tcPr>
                <w:p w14:paraId="683A7C75" w14:textId="77777777" w:rsidR="003E1766" w:rsidRDefault="00000000">
                  <w:pPr>
                    <w:pStyle w:val="Compact"/>
                    <w:jc w:val="center"/>
                  </w:pPr>
                  <w:r>
                    <w:t>493</w:t>
                  </w:r>
                </w:p>
              </w:tc>
              <w:tc>
                <w:tcPr>
                  <w:tcW w:w="1584" w:type="dxa"/>
                </w:tcPr>
                <w:p w14:paraId="26C58041" w14:textId="77777777" w:rsidR="003E1766" w:rsidRDefault="00000000">
                  <w:pPr>
                    <w:pStyle w:val="Compact"/>
                    <w:jc w:val="center"/>
                  </w:pPr>
                  <w:r>
                    <w:t>493</w:t>
                  </w:r>
                </w:p>
              </w:tc>
              <w:tc>
                <w:tcPr>
                  <w:tcW w:w="1584" w:type="dxa"/>
                </w:tcPr>
                <w:p w14:paraId="01D5F8BC" w14:textId="77777777" w:rsidR="003E1766" w:rsidRDefault="00000000">
                  <w:pPr>
                    <w:pStyle w:val="Compact"/>
                    <w:jc w:val="center"/>
                  </w:pPr>
                  <w:r>
                    <w:t>0</w:t>
                  </w:r>
                </w:p>
              </w:tc>
              <w:tc>
                <w:tcPr>
                  <w:tcW w:w="1584" w:type="dxa"/>
                </w:tcPr>
                <w:p w14:paraId="08B403D7" w14:textId="77777777" w:rsidR="003E1766" w:rsidRDefault="00000000">
                  <w:pPr>
                    <w:pStyle w:val="Compact"/>
                    <w:jc w:val="center"/>
                  </w:pPr>
                  <w:r>
                    <w:t>substituted for a missing layer</w:t>
                  </w:r>
                </w:p>
              </w:tc>
            </w:tr>
            <w:bookmarkEnd w:id="14"/>
          </w:tbl>
          <w:p w14:paraId="1E11F4BA" w14:textId="77777777" w:rsidR="003E1766" w:rsidRDefault="003E1766"/>
        </w:tc>
      </w:tr>
    </w:tbl>
    <w:p w14:paraId="6B83AEDE" w14:textId="77777777" w:rsidR="003E1766" w:rsidRDefault="00000000">
      <w:pPr>
        <w:pStyle w:val="BodyText"/>
      </w:pPr>
      <w:r>
        <w:t xml:space="preserve">The annual rasters carry data on 0.3 per cent of the 3,429 cells lying outside the fire perimeter, and nodata on the rest. Every beetle surface in the study descends from those files, so every one </w:t>
      </w:r>
      <w:r>
        <w:lastRenderedPageBreak/>
        <w:t>of them inherits the boundary: the corrected grey union places 1 of its 1541 cells outside the perimeter and the published red-stage surface places 0 of its 493.</w:t>
      </w:r>
    </w:p>
    <w:p w14:paraId="35D879A7" w14:textId="77777777" w:rsidR="003E1766" w:rsidRDefault="00000000">
      <w:pPr>
        <w:pStyle w:val="BodyText"/>
      </w:pPr>
      <w:r>
        <w:rPr>
          <w:b/>
          <w:bCs/>
        </w:rPr>
        <w:t>The clip is in the source data, not in any downstream step.</w:t>
      </w:r>
      <w:r>
        <w:t xml:space="preserve"> All 9 annual files carry an identical nodata count of 3,423 cells, 3,419 of which lie outside the perimeter, and the boundary it traces is the fire perimeter, which is a shape no property of beetle ecology would produce. Whoever prepared the time series clipped it to the burn before the classification that used it was ever run.</w:t>
      </w:r>
    </w:p>
    <w:p w14:paraId="4CBFD103" w14:textId="77777777" w:rsidR="003E1766" w:rsidRDefault="00000000">
      <w:pPr>
        <w:pStyle w:val="Heading2"/>
      </w:pPr>
      <w:bookmarkStart w:id="15" w:name="sec-nested"/>
      <w:bookmarkEnd w:id="13"/>
      <w:r>
        <w:t>Nested masks</w:t>
      </w:r>
    </w:p>
    <w:p w14:paraId="75C235A8" w14:textId="77777777" w:rsidR="003E1766" w:rsidRDefault="00000000">
      <w:pPr>
        <w:pStyle w:val="FirstParagraph"/>
      </w:pPr>
      <w:r>
        <w:t>The red and grey surfaces do not stop in the same place, and the difference matters.</w:t>
      </w:r>
    </w:p>
    <w:p w14:paraId="36915881" w14:textId="77777777" w:rsidR="003E1766" w:rsidRDefault="00000000">
      <w:pPr>
        <w:pStyle w:val="SourceCode"/>
      </w:pPr>
      <w:r>
        <w:rPr>
          <w:rStyle w:val="NormalTok"/>
        </w:rPr>
        <w:t xml:space="preserve">SEV </w:t>
      </w:r>
      <w:r>
        <w:rPr>
          <w:rStyle w:val="OtherTok"/>
        </w:rPr>
        <w:t>&lt;-</w:t>
      </w:r>
      <w:r>
        <w:rPr>
          <w:rStyle w:val="NormalTok"/>
        </w:rPr>
        <w:t xml:space="preserve"> </w:t>
      </w:r>
      <w:r>
        <w:rPr>
          <w:rStyle w:val="FunctionTok"/>
        </w:rPr>
        <w:t>resample</w:t>
      </w:r>
      <w:r>
        <w:rPr>
          <w:rStyle w:val="NormalTok"/>
        </w:rPr>
        <w:t xml:space="preserve">(sev, red, </w:t>
      </w:r>
      <w:r>
        <w:rPr>
          <w:rStyle w:val="AttributeTok"/>
        </w:rPr>
        <w:t>method =</w:t>
      </w:r>
      <w:r>
        <w:rPr>
          <w:rStyle w:val="NormalTok"/>
        </w:rPr>
        <w:t xml:space="preserve"> </w:t>
      </w:r>
      <w:r>
        <w:rPr>
          <w:rStyle w:val="StringTok"/>
        </w:rPr>
        <w:t>"near"</w:t>
      </w:r>
      <w:r>
        <w:rPr>
          <w:rStyle w:val="NormalTok"/>
        </w:rPr>
        <w:t>)</w:t>
      </w:r>
      <w:r>
        <w:br/>
      </w:r>
      <w:r>
        <w:rPr>
          <w:rStyle w:val="NormalTok"/>
        </w:rPr>
        <w:t xml:space="preserve">CLASSIFIED </w:t>
      </w:r>
      <w:r>
        <w:rPr>
          <w:rStyle w:val="OtherTok"/>
        </w:rPr>
        <w:t>&lt;-</w:t>
      </w:r>
      <w:r>
        <w:rPr>
          <w:rStyle w:val="NormalTok"/>
        </w:rPr>
        <w:t xml:space="preserve"> </w:t>
      </w:r>
      <w:r>
        <w:rPr>
          <w:rStyle w:val="FunctionTok"/>
        </w:rPr>
        <w:t>vals</w:t>
      </w:r>
      <w:r>
        <w:rPr>
          <w:rStyle w:val="NormalTok"/>
        </w:rPr>
        <w:t xml:space="preserve">(SEV) </w:t>
      </w:r>
      <w:r>
        <w:rPr>
          <w:rStyle w:val="SpecialCharTok"/>
        </w:rPr>
        <w:t>%in%</w:t>
      </w:r>
      <w:r>
        <w:rPr>
          <w:rStyle w:val="NormalTok"/>
        </w:rPr>
        <w:t xml:space="preserve"> CODE_OF[SEV_LEVELS]</w:t>
      </w:r>
      <w:r>
        <w:br/>
      </w:r>
      <w:r>
        <w:br/>
      </w:r>
      <w:r>
        <w:rPr>
          <w:rStyle w:val="DocumentationTok"/>
        </w:rPr>
        <w:t>## The three regions are not nested: 22 cells carry a classified severity code</w:t>
      </w:r>
      <w:r>
        <w:br/>
      </w:r>
      <w:r>
        <w:rPr>
          <w:rStyle w:val="DocumentationTok"/>
        </w:rPr>
        <w:t>## and fall outside the rasterised perimeter, so these masks are kept as written</w:t>
      </w:r>
      <w:r>
        <w:br/>
      </w:r>
      <w:r>
        <w:rPr>
          <w:rStyle w:val="DocumentationTok"/>
        </w:rPr>
        <w:t>## rather than derived from one another by grouping.</w:t>
      </w:r>
      <w:r>
        <w:br/>
      </w:r>
      <w:r>
        <w:rPr>
          <w:rStyle w:val="NormalTok"/>
        </w:rPr>
        <w:t xml:space="preserve">REGION </w:t>
      </w:r>
      <w:r>
        <w:rPr>
          <w:rStyle w:val="OtherTok"/>
        </w:rPr>
        <w:t>&lt;-</w:t>
      </w:r>
      <w:r>
        <w:rPr>
          <w:rStyle w:val="NormalTok"/>
        </w:rPr>
        <w:t xml:space="preserve"> </w:t>
      </w:r>
      <w:r>
        <w:rPr>
          <w:rStyle w:val="FunctionTok"/>
        </w:rPr>
        <w:t>list</w:t>
      </w:r>
      <w:r>
        <w:rPr>
          <w:rStyle w:val="NormalTok"/>
        </w:rPr>
        <w:t>(</w:t>
      </w:r>
      <w:r>
        <w:rPr>
          <w:rStyle w:val="StringTok"/>
        </w:rPr>
        <w:t>`</w:t>
      </w:r>
      <w:r>
        <w:rPr>
          <w:rStyle w:val="AttributeTok"/>
        </w:rPr>
        <w:t>Outside the fire perimeter</w:t>
      </w:r>
      <w:r>
        <w:rPr>
          <w:rStyle w:val="StringTok"/>
        </w:rPr>
        <w:t>`</w:t>
      </w:r>
      <w:r>
        <w:rPr>
          <w:rStyle w:val="NormalTok"/>
        </w:rPr>
        <w:t xml:space="preserve">               </w:t>
      </w:r>
      <w:r>
        <w:rPr>
          <w:rStyle w:val="OtherTok"/>
        </w:rPr>
        <w:t>=</w:t>
      </w:r>
      <w:r>
        <w:rPr>
          <w:rStyle w:val="NormalTok"/>
        </w:rPr>
        <w:t xml:space="preserve"> </w:t>
      </w:r>
      <w:r>
        <w:rPr>
          <w:rStyle w:val="SpecialCharTok"/>
        </w:rPr>
        <w:t>!</w:t>
      </w:r>
      <w:r>
        <w:rPr>
          <w:rStyle w:val="NormalTok"/>
        </w:rPr>
        <w:t>INPER,</w:t>
      </w:r>
      <w:r>
        <w:br/>
      </w:r>
      <w:r>
        <w:rPr>
          <w:rStyle w:val="NormalTok"/>
        </w:rPr>
        <w:t xml:space="preserve">               </w:t>
      </w:r>
      <w:r>
        <w:rPr>
          <w:rStyle w:val="StringTok"/>
        </w:rPr>
        <w:t>`</w:t>
      </w:r>
      <w:r>
        <w:rPr>
          <w:rStyle w:val="AttributeTok"/>
        </w:rPr>
        <w:t>Inside perimeter, unclassified severity</w:t>
      </w:r>
      <w:r>
        <w:rPr>
          <w:rStyle w:val="StringTok"/>
        </w:rPr>
        <w:t>`</w:t>
      </w:r>
      <w:r>
        <w:rPr>
          <w:rStyle w:val="NormalTok"/>
        </w:rPr>
        <w:t xml:space="preserve">  </w:t>
      </w:r>
      <w:r>
        <w:rPr>
          <w:rStyle w:val="OtherTok"/>
        </w:rPr>
        <w:t>=</w:t>
      </w:r>
      <w:r>
        <w:rPr>
          <w:rStyle w:val="NormalTok"/>
        </w:rPr>
        <w:t xml:space="preserve"> INPER </w:t>
      </w:r>
      <w:r>
        <w:rPr>
          <w:rStyle w:val="SpecialCharTok"/>
        </w:rPr>
        <w:t>&amp;</w:t>
      </w:r>
      <w:r>
        <w:rPr>
          <w:rStyle w:val="NormalTok"/>
        </w:rPr>
        <w:t xml:space="preserve"> </w:t>
      </w:r>
      <w:r>
        <w:rPr>
          <w:rStyle w:val="SpecialCharTok"/>
        </w:rPr>
        <w:t>!</w:t>
      </w:r>
      <w:r>
        <w:rPr>
          <w:rStyle w:val="NormalTok"/>
        </w:rPr>
        <w:t>CLASSIFIED,</w:t>
      </w:r>
      <w:r>
        <w:br/>
      </w:r>
      <w:r>
        <w:rPr>
          <w:rStyle w:val="NormalTok"/>
        </w:rPr>
        <w:t xml:space="preserve">               </w:t>
      </w:r>
      <w:r>
        <w:rPr>
          <w:rStyle w:val="StringTok"/>
        </w:rPr>
        <w:t>`</w:t>
      </w:r>
      <w:r>
        <w:rPr>
          <w:rStyle w:val="AttributeTok"/>
        </w:rPr>
        <w:t>Inside the classified severity footprint</w:t>
      </w:r>
      <w:r>
        <w:rPr>
          <w:rStyle w:val="StringTok"/>
        </w:rPr>
        <w:t>`</w:t>
      </w:r>
      <w:r>
        <w:rPr>
          <w:rStyle w:val="NormalTok"/>
        </w:rPr>
        <w:t xml:space="preserve"> </w:t>
      </w:r>
      <w:r>
        <w:rPr>
          <w:rStyle w:val="OtherTok"/>
        </w:rPr>
        <w:t>=</w:t>
      </w:r>
      <w:r>
        <w:rPr>
          <w:rStyle w:val="NormalTok"/>
        </w:rPr>
        <w:t xml:space="preserve"> CLASSIFIED)</w:t>
      </w:r>
      <w:r>
        <w:br/>
      </w:r>
      <w:r>
        <w:rPr>
          <w:rStyle w:val="NormalTok"/>
        </w:rPr>
        <w:t xml:space="preserve">pct_by_region </w:t>
      </w:r>
      <w:r>
        <w:rPr>
          <w:rStyle w:val="OtherTok"/>
        </w:rPr>
        <w:t>&lt;-</w:t>
      </w:r>
      <w:r>
        <w:rPr>
          <w:rStyle w:val="NormalTok"/>
        </w:rPr>
        <w:t xml:space="preserve"> </w:t>
      </w:r>
      <w:r>
        <w:rPr>
          <w:rStyle w:val="ControlFlowTok"/>
        </w:rPr>
        <w:t>function</w:t>
      </w:r>
      <w:r>
        <w:rPr>
          <w:rStyle w:val="NormalTok"/>
        </w:rPr>
        <w:t xml:space="preserve">(v) </w:t>
      </w:r>
      <w:r>
        <w:rPr>
          <w:rStyle w:val="FunctionTok"/>
        </w:rPr>
        <w:t>round</w:t>
      </w:r>
      <w:r>
        <w:rPr>
          <w:rStyle w:val="NormalTok"/>
        </w:rPr>
        <w:t>(</w:t>
      </w:r>
      <w:r>
        <w:rPr>
          <w:rStyle w:val="DecValTok"/>
        </w:rPr>
        <w:t>100</w:t>
      </w:r>
      <w:r>
        <w:rPr>
          <w:rStyle w:val="NormalTok"/>
        </w:rPr>
        <w:t xml:space="preserve"> </w:t>
      </w:r>
      <w:r>
        <w:rPr>
          <w:rStyle w:val="SpecialCharTok"/>
        </w:rPr>
        <w:t>*</w:t>
      </w:r>
      <w:r>
        <w:rPr>
          <w:rStyle w:val="NormalTok"/>
        </w:rPr>
        <w:t xml:space="preserve"> </w:t>
      </w:r>
      <w:r>
        <w:rPr>
          <w:rStyle w:val="FunctionTok"/>
        </w:rPr>
        <w:t>vapply</w:t>
      </w:r>
      <w:r>
        <w:rPr>
          <w:rStyle w:val="NormalTok"/>
        </w:rPr>
        <w:t xml:space="preserve">(REGION, </w:t>
      </w:r>
      <w:r>
        <w:rPr>
          <w:rStyle w:val="ControlFlowTok"/>
        </w:rPr>
        <w:t>function</w:t>
      </w:r>
      <w:r>
        <w:rPr>
          <w:rStyle w:val="NormalTok"/>
        </w:rPr>
        <w:t xml:space="preserve">(m) </w:t>
      </w:r>
      <w:r>
        <w:rPr>
          <w:rStyle w:val="FunctionTok"/>
        </w:rPr>
        <w:t>mean</w:t>
      </w:r>
      <w:r>
        <w:rPr>
          <w:rStyle w:val="NormalTok"/>
        </w:rPr>
        <w:t xml:space="preserve">(v[m]), </w:t>
      </w:r>
      <w:r>
        <w:rPr>
          <w:rStyle w:val="FunctionTok"/>
        </w:rPr>
        <w:t>numeric</w:t>
      </w:r>
      <w:r>
        <w:rPr>
          <w:rStyle w:val="NormalTok"/>
        </w:rPr>
        <w:t>(</w:t>
      </w:r>
      <w:r>
        <w:rPr>
          <w:rStyle w:val="DecValTok"/>
        </w:rPr>
        <w:t>1</w:t>
      </w:r>
      <w:r>
        <w:rPr>
          <w:rStyle w:val="NormalTok"/>
        </w:rPr>
        <w:t xml:space="preserve">)), </w:t>
      </w:r>
      <w:r>
        <w:rPr>
          <w:rStyle w:val="DecValTok"/>
        </w:rPr>
        <w:t>1</w:t>
      </w:r>
      <w:r>
        <w:rPr>
          <w:rStyle w:val="NormalTok"/>
        </w:rPr>
        <w:t>)</w:t>
      </w:r>
      <w:r>
        <w:br/>
      </w:r>
      <w:r>
        <w:br/>
      </w:r>
      <w:r>
        <w:rPr>
          <w:rStyle w:val="NormalTok"/>
        </w:rPr>
        <w:t xml:space="preserve">NEST </w:t>
      </w:r>
      <w:r>
        <w:rPr>
          <w:rStyle w:val="OtherTok"/>
        </w:rPr>
        <w:t>&lt;-</w:t>
      </w:r>
      <w:r>
        <w:rPr>
          <w:rStyle w:val="NormalTok"/>
        </w:rPr>
        <w:t xml:space="preserve"> </w:t>
      </w:r>
      <w:r>
        <w:rPr>
          <w:rStyle w:val="FunctionTok"/>
        </w:rPr>
        <w:t>tibble</w:t>
      </w:r>
      <w:r>
        <w:rPr>
          <w:rStyle w:val="NormalTok"/>
        </w:rPr>
        <w:t>(</w:t>
      </w:r>
      <w:r>
        <w:rPr>
          <w:rStyle w:val="AttributeTok"/>
        </w:rPr>
        <w:t>Region =</w:t>
      </w:r>
      <w:r>
        <w:rPr>
          <w:rStyle w:val="NormalTok"/>
        </w:rPr>
        <w:t xml:space="preserve"> </w:t>
      </w:r>
      <w:r>
        <w:rPr>
          <w:rStyle w:val="FunctionTok"/>
        </w:rPr>
        <w:t>names</w:t>
      </w:r>
      <w:r>
        <w:rPr>
          <w:rStyle w:val="NormalTok"/>
        </w:rPr>
        <w:t>(REGION),</w:t>
      </w:r>
      <w:r>
        <w:br/>
      </w:r>
      <w:r>
        <w:rPr>
          <w:rStyle w:val="NormalTok"/>
        </w:rPr>
        <w:t xml:space="preserve">               </w:t>
      </w:r>
      <w:r>
        <w:rPr>
          <w:rStyle w:val="AttributeTok"/>
        </w:rPr>
        <w:t>Cells =</w:t>
      </w:r>
      <w:r>
        <w:rPr>
          <w:rStyle w:val="NormalTok"/>
        </w:rPr>
        <w:t xml:space="preserve"> </w:t>
      </w:r>
      <w:r>
        <w:rPr>
          <w:rStyle w:val="FunctionTok"/>
        </w:rPr>
        <w:t>vapply</w:t>
      </w:r>
      <w:r>
        <w:rPr>
          <w:rStyle w:val="NormalTok"/>
        </w:rPr>
        <w:t xml:space="preserve">(REGION, sum, </w:t>
      </w:r>
      <w:r>
        <w:rPr>
          <w:rStyle w:val="FunctionTok"/>
        </w:rPr>
        <w:t>integer</w:t>
      </w:r>
      <w:r>
        <w:rPr>
          <w:rStyle w:val="NormalTok"/>
        </w:rPr>
        <w:t>(</w:t>
      </w:r>
      <w:r>
        <w:rPr>
          <w:rStyle w:val="DecValTok"/>
        </w:rPr>
        <w:t>1</w:t>
      </w:r>
      <w:r>
        <w:rPr>
          <w:rStyle w:val="NormalTok"/>
        </w:rPr>
        <w:t>)),</w:t>
      </w:r>
      <w:r>
        <w:br/>
      </w:r>
      <w:r>
        <w:rPr>
          <w:rStyle w:val="NormalTok"/>
        </w:rPr>
        <w:t xml:space="preserve">               </w:t>
      </w:r>
      <w:r>
        <w:rPr>
          <w:rStyle w:val="StringTok"/>
        </w:rPr>
        <w:t>`</w:t>
      </w:r>
      <w:r>
        <w:rPr>
          <w:rStyle w:val="AttributeTok"/>
        </w:rPr>
        <w:t>Annual data (%)</w:t>
      </w:r>
      <w:r>
        <w:rPr>
          <w:rStyle w:val="StringTok"/>
        </w:rPr>
        <w:t>`</w:t>
      </w:r>
      <w:r>
        <w:rPr>
          <w:rStyle w:val="NormalTok"/>
        </w:rPr>
        <w:t xml:space="preserve"> </w:t>
      </w:r>
      <w:r>
        <w:rPr>
          <w:rStyle w:val="OtherTok"/>
        </w:rPr>
        <w:t>=</w:t>
      </w:r>
      <w:r>
        <w:rPr>
          <w:rStyle w:val="NormalTok"/>
        </w:rPr>
        <w:t xml:space="preserve"> </w:t>
      </w:r>
      <w:r>
        <w:rPr>
          <w:rStyle w:val="FunctionTok"/>
        </w:rPr>
        <w:t>pct_by_region</w:t>
      </w:r>
      <w:r>
        <w:rPr>
          <w:rStyle w:val="NormalTok"/>
        </w:rPr>
        <w:t>(OBS),</w:t>
      </w:r>
      <w:r>
        <w:br/>
      </w:r>
      <w:r>
        <w:rPr>
          <w:rStyle w:val="NormalTok"/>
        </w:rPr>
        <w:t xml:space="preserve">               </w:t>
      </w:r>
      <w:r>
        <w:rPr>
          <w:rStyle w:val="StringTok"/>
        </w:rPr>
        <w:t>`</w:t>
      </w:r>
      <w:r>
        <w:rPr>
          <w:rStyle w:val="AttributeTok"/>
        </w:rPr>
        <w:t>Grey attack (%)</w:t>
      </w:r>
      <w:r>
        <w:rPr>
          <w:rStyle w:val="StringTok"/>
        </w:rPr>
        <w:t>`</w:t>
      </w:r>
      <w:r>
        <w:rPr>
          <w:rStyle w:val="NormalTok"/>
        </w:rPr>
        <w:t xml:space="preserve"> </w:t>
      </w:r>
      <w:r>
        <w:rPr>
          <w:rStyle w:val="OtherTok"/>
        </w:rPr>
        <w:t>=</w:t>
      </w:r>
      <w:r>
        <w:rPr>
          <w:rStyle w:val="NormalTok"/>
        </w:rPr>
        <w:t xml:space="preserve"> </w:t>
      </w:r>
      <w:r>
        <w:rPr>
          <w:rStyle w:val="FunctionTok"/>
        </w:rPr>
        <w:t>pct_by_region</w:t>
      </w:r>
      <w:r>
        <w:rPr>
          <w:rStyle w:val="NormalTok"/>
        </w:rPr>
        <w:t>(GREY_HIT),</w:t>
      </w:r>
      <w:r>
        <w:br/>
      </w:r>
      <w:r>
        <w:rPr>
          <w:rStyle w:val="NormalTok"/>
        </w:rPr>
        <w:t xml:space="preserve">               </w:t>
      </w:r>
      <w:r>
        <w:rPr>
          <w:rStyle w:val="StringTok"/>
        </w:rPr>
        <w:t>`</w:t>
      </w:r>
      <w:r>
        <w:rPr>
          <w:rStyle w:val="AttributeTok"/>
        </w:rPr>
        <w:t>Red attack (%)</w:t>
      </w:r>
      <w:r>
        <w:rPr>
          <w:rStyle w:val="StringTok"/>
        </w:rPr>
        <w:t>`</w:t>
      </w:r>
      <w:r>
        <w:rPr>
          <w:rStyle w:val="NormalTok"/>
        </w:rPr>
        <w:t xml:space="preserve">  </w:t>
      </w:r>
      <w:r>
        <w:rPr>
          <w:rStyle w:val="OtherTok"/>
        </w:rPr>
        <w:t>=</w:t>
      </w:r>
      <w:r>
        <w:rPr>
          <w:rStyle w:val="NormalTok"/>
        </w:rPr>
        <w:t xml:space="preserve"> </w:t>
      </w:r>
      <w:r>
        <w:rPr>
          <w:rStyle w:val="FunctionTok"/>
        </w:rPr>
        <w:t>pct_by_region</w:t>
      </w:r>
      <w:r>
        <w:rPr>
          <w:rStyle w:val="NormalTok"/>
        </w:rPr>
        <w:t>(RED_HIT))</w:t>
      </w:r>
      <w:r>
        <w:br/>
      </w:r>
      <w:r>
        <w:br/>
      </w:r>
      <w:r>
        <w:rPr>
          <w:rStyle w:val="FunctionTok"/>
        </w:rPr>
        <w:t>show</w:t>
      </w:r>
      <w:r>
        <w:rPr>
          <w:rStyle w:val="NormalTok"/>
        </w:rPr>
        <w:t xml:space="preserve">(NEST, </w:t>
      </w:r>
      <w:r>
        <w:rPr>
          <w:rStyle w:val="StringTok"/>
        </w:rPr>
        <w:t>"tbl-nested"</w:t>
      </w:r>
      <w:r>
        <w:rPr>
          <w:rStyle w:val="NormalTok"/>
        </w:rPr>
        <w:t xml:space="preserve">, </w:t>
      </w:r>
      <w:r>
        <w:rPr>
          <w:rStyle w:val="StringTok"/>
        </w:rPr>
        <w:t>"lrrrr"</w:t>
      </w:r>
      <w:r>
        <w:rPr>
          <w:rStyle w:val="NormalTok"/>
        </w:rPr>
        <w:t>)</w:t>
      </w:r>
    </w:p>
    <w:tbl>
      <w:tblPr>
        <w:tblStyle w:val="Table"/>
        <w:tblW w:w="5000" w:type="pct"/>
        <w:tblLayout w:type="fixed"/>
        <w:tblLook w:val="0000" w:firstRow="0" w:lastRow="0" w:firstColumn="0" w:lastColumn="0" w:noHBand="0" w:noVBand="0"/>
      </w:tblPr>
      <w:tblGrid>
        <w:gridCol w:w="9360"/>
      </w:tblGrid>
      <w:tr w:rsidR="003E1766" w14:paraId="5AE90D22" w14:textId="77777777">
        <w:tc>
          <w:tcPr>
            <w:tcW w:w="7920" w:type="dxa"/>
          </w:tcPr>
          <w:p w14:paraId="00FD2B0D" w14:textId="77777777" w:rsidR="003E1766" w:rsidRDefault="00000000">
            <w:pPr>
              <w:pStyle w:val="ImageCaption"/>
              <w:spacing w:before="200"/>
            </w:pPr>
            <w:bookmarkStart w:id="16" w:name="tbl-nested"/>
            <w:r>
              <w:t>Table 5: The two surfaces against the classified severity footprint. Grey attack is recorded throughout the perimeter; red attack is confined to the three classified severity classes and is absent from the cells inside the perimeter that no class mask claims.</w:t>
            </w:r>
          </w:p>
          <w:tbl>
            <w:tblPr>
              <w:tblStyle w:val="Table"/>
              <w:tblW w:w="0" w:type="auto"/>
              <w:tblLook w:val="0020" w:firstRow="1" w:lastRow="0" w:firstColumn="0" w:lastColumn="0" w:noHBand="0" w:noVBand="0"/>
            </w:tblPr>
            <w:tblGrid>
              <w:gridCol w:w="1584"/>
              <w:gridCol w:w="1584"/>
              <w:gridCol w:w="1584"/>
              <w:gridCol w:w="1584"/>
              <w:gridCol w:w="1584"/>
            </w:tblGrid>
            <w:tr w:rsidR="003E1766" w14:paraId="539AE4DA" w14:textId="77777777" w:rsidTr="003E1766">
              <w:trPr>
                <w:cnfStyle w:val="100000000000" w:firstRow="1" w:lastRow="0" w:firstColumn="0" w:lastColumn="0" w:oddVBand="0" w:evenVBand="0" w:oddHBand="0" w:evenHBand="0" w:firstRowFirstColumn="0" w:firstRowLastColumn="0" w:lastRowFirstColumn="0" w:lastRowLastColumn="0"/>
                <w:tblHeader/>
              </w:trPr>
              <w:tc>
                <w:tcPr>
                  <w:tcW w:w="1584" w:type="dxa"/>
                </w:tcPr>
                <w:p w14:paraId="0B695191" w14:textId="77777777" w:rsidR="003E1766" w:rsidRDefault="00000000">
                  <w:pPr>
                    <w:pStyle w:val="Compact"/>
                    <w:jc w:val="center"/>
                  </w:pPr>
                  <w:r>
                    <w:t>Region</w:t>
                  </w:r>
                </w:p>
              </w:tc>
              <w:tc>
                <w:tcPr>
                  <w:tcW w:w="1584" w:type="dxa"/>
                </w:tcPr>
                <w:p w14:paraId="626AD1DC" w14:textId="77777777" w:rsidR="003E1766" w:rsidRDefault="00000000">
                  <w:pPr>
                    <w:pStyle w:val="Compact"/>
                    <w:jc w:val="center"/>
                  </w:pPr>
                  <w:r>
                    <w:t>Cells</w:t>
                  </w:r>
                </w:p>
              </w:tc>
              <w:tc>
                <w:tcPr>
                  <w:tcW w:w="1584" w:type="dxa"/>
                </w:tcPr>
                <w:p w14:paraId="3701D461" w14:textId="77777777" w:rsidR="003E1766" w:rsidRDefault="00000000">
                  <w:pPr>
                    <w:pStyle w:val="Compact"/>
                    <w:jc w:val="center"/>
                  </w:pPr>
                  <w:r>
                    <w:t>Annual data (%)</w:t>
                  </w:r>
                </w:p>
              </w:tc>
              <w:tc>
                <w:tcPr>
                  <w:tcW w:w="1584" w:type="dxa"/>
                </w:tcPr>
                <w:p w14:paraId="5C3D5B3D" w14:textId="77777777" w:rsidR="003E1766" w:rsidRDefault="00000000">
                  <w:pPr>
                    <w:pStyle w:val="Compact"/>
                    <w:jc w:val="center"/>
                  </w:pPr>
                  <w:r>
                    <w:t>Grey attack (%)</w:t>
                  </w:r>
                </w:p>
              </w:tc>
              <w:tc>
                <w:tcPr>
                  <w:tcW w:w="1584" w:type="dxa"/>
                </w:tcPr>
                <w:p w14:paraId="38E2105F" w14:textId="77777777" w:rsidR="003E1766" w:rsidRDefault="00000000">
                  <w:pPr>
                    <w:pStyle w:val="Compact"/>
                    <w:jc w:val="center"/>
                  </w:pPr>
                  <w:r>
                    <w:t>Red attack (%)</w:t>
                  </w:r>
                </w:p>
              </w:tc>
            </w:tr>
            <w:tr w:rsidR="003E1766" w14:paraId="7B8BF425" w14:textId="77777777">
              <w:tc>
                <w:tcPr>
                  <w:tcW w:w="1584" w:type="dxa"/>
                </w:tcPr>
                <w:p w14:paraId="784A5EF3" w14:textId="77777777" w:rsidR="003E1766" w:rsidRDefault="00000000">
                  <w:pPr>
                    <w:pStyle w:val="Compact"/>
                    <w:jc w:val="center"/>
                  </w:pPr>
                  <w:r>
                    <w:t>Outside the fire perimeter</w:t>
                  </w:r>
                </w:p>
              </w:tc>
              <w:tc>
                <w:tcPr>
                  <w:tcW w:w="1584" w:type="dxa"/>
                </w:tcPr>
                <w:p w14:paraId="582995B9" w14:textId="77777777" w:rsidR="003E1766" w:rsidRDefault="00000000">
                  <w:pPr>
                    <w:pStyle w:val="Compact"/>
                    <w:jc w:val="center"/>
                  </w:pPr>
                  <w:r>
                    <w:t>3429</w:t>
                  </w:r>
                </w:p>
              </w:tc>
              <w:tc>
                <w:tcPr>
                  <w:tcW w:w="1584" w:type="dxa"/>
                </w:tcPr>
                <w:p w14:paraId="4E61C761" w14:textId="77777777" w:rsidR="003E1766" w:rsidRDefault="00000000">
                  <w:pPr>
                    <w:pStyle w:val="Compact"/>
                    <w:jc w:val="center"/>
                  </w:pPr>
                  <w:r>
                    <w:t>0.3</w:t>
                  </w:r>
                </w:p>
              </w:tc>
              <w:tc>
                <w:tcPr>
                  <w:tcW w:w="1584" w:type="dxa"/>
                </w:tcPr>
                <w:p w14:paraId="182AA0AB" w14:textId="77777777" w:rsidR="003E1766" w:rsidRDefault="00000000">
                  <w:pPr>
                    <w:pStyle w:val="Compact"/>
                    <w:jc w:val="center"/>
                  </w:pPr>
                  <w:r>
                    <w:t>0.0</w:t>
                  </w:r>
                </w:p>
              </w:tc>
              <w:tc>
                <w:tcPr>
                  <w:tcW w:w="1584" w:type="dxa"/>
                </w:tcPr>
                <w:p w14:paraId="36627E16" w14:textId="77777777" w:rsidR="003E1766" w:rsidRDefault="00000000">
                  <w:pPr>
                    <w:pStyle w:val="Compact"/>
                    <w:jc w:val="center"/>
                  </w:pPr>
                  <w:r>
                    <w:t>0.0</w:t>
                  </w:r>
                </w:p>
              </w:tc>
            </w:tr>
            <w:tr w:rsidR="003E1766" w14:paraId="12634890" w14:textId="77777777">
              <w:tc>
                <w:tcPr>
                  <w:tcW w:w="1584" w:type="dxa"/>
                </w:tcPr>
                <w:p w14:paraId="43222DB2" w14:textId="77777777" w:rsidR="003E1766" w:rsidRDefault="00000000">
                  <w:pPr>
                    <w:pStyle w:val="Compact"/>
                    <w:jc w:val="center"/>
                  </w:pPr>
                  <w:r>
                    <w:t>Inside perimeter, unclassified severity</w:t>
                  </w:r>
                </w:p>
              </w:tc>
              <w:tc>
                <w:tcPr>
                  <w:tcW w:w="1584" w:type="dxa"/>
                </w:tcPr>
                <w:p w14:paraId="113FE20E" w14:textId="77777777" w:rsidR="003E1766" w:rsidRDefault="00000000">
                  <w:pPr>
                    <w:pStyle w:val="Compact"/>
                    <w:jc w:val="center"/>
                  </w:pPr>
                  <w:r>
                    <w:t>1367</w:t>
                  </w:r>
                </w:p>
              </w:tc>
              <w:tc>
                <w:tcPr>
                  <w:tcW w:w="1584" w:type="dxa"/>
                </w:tcPr>
                <w:p w14:paraId="5ACFE523" w14:textId="77777777" w:rsidR="003E1766" w:rsidRDefault="00000000">
                  <w:pPr>
                    <w:pStyle w:val="Compact"/>
                    <w:jc w:val="center"/>
                  </w:pPr>
                  <w:r>
                    <w:t>99.7</w:t>
                  </w:r>
                </w:p>
              </w:tc>
              <w:tc>
                <w:tcPr>
                  <w:tcW w:w="1584" w:type="dxa"/>
                </w:tcPr>
                <w:p w14:paraId="74965670" w14:textId="77777777" w:rsidR="003E1766" w:rsidRDefault="00000000">
                  <w:pPr>
                    <w:pStyle w:val="Compact"/>
                    <w:jc w:val="center"/>
                  </w:pPr>
                  <w:r>
                    <w:t>33.1</w:t>
                  </w:r>
                </w:p>
              </w:tc>
              <w:tc>
                <w:tcPr>
                  <w:tcW w:w="1584" w:type="dxa"/>
                </w:tcPr>
                <w:p w14:paraId="467F0803" w14:textId="77777777" w:rsidR="003E1766" w:rsidRDefault="00000000">
                  <w:pPr>
                    <w:pStyle w:val="Compact"/>
                    <w:jc w:val="center"/>
                  </w:pPr>
                  <w:r>
                    <w:t>0.0</w:t>
                  </w:r>
                </w:p>
              </w:tc>
            </w:tr>
            <w:tr w:rsidR="003E1766" w14:paraId="31673BF5" w14:textId="77777777">
              <w:tc>
                <w:tcPr>
                  <w:tcW w:w="1584" w:type="dxa"/>
                </w:tcPr>
                <w:p w14:paraId="05E37E41" w14:textId="77777777" w:rsidR="003E1766" w:rsidRDefault="00000000">
                  <w:pPr>
                    <w:pStyle w:val="Compact"/>
                    <w:jc w:val="center"/>
                  </w:pPr>
                  <w:r>
                    <w:t>Inside the classified severity footprint</w:t>
                  </w:r>
                </w:p>
              </w:tc>
              <w:tc>
                <w:tcPr>
                  <w:tcW w:w="1584" w:type="dxa"/>
                </w:tcPr>
                <w:p w14:paraId="036F3119" w14:textId="77777777" w:rsidR="003E1766" w:rsidRDefault="00000000">
                  <w:pPr>
                    <w:pStyle w:val="Compact"/>
                    <w:jc w:val="center"/>
                  </w:pPr>
                  <w:r>
                    <w:t>4136</w:t>
                  </w:r>
                </w:p>
              </w:tc>
              <w:tc>
                <w:tcPr>
                  <w:tcW w:w="1584" w:type="dxa"/>
                </w:tcPr>
                <w:p w14:paraId="5BBB495F" w14:textId="77777777" w:rsidR="003E1766" w:rsidRDefault="00000000">
                  <w:pPr>
                    <w:pStyle w:val="Compact"/>
                    <w:jc w:val="center"/>
                  </w:pPr>
                  <w:r>
                    <w:t>99.5</w:t>
                  </w:r>
                </w:p>
              </w:tc>
              <w:tc>
                <w:tcPr>
                  <w:tcW w:w="1584" w:type="dxa"/>
                </w:tcPr>
                <w:p w14:paraId="3AFAB1AE" w14:textId="77777777" w:rsidR="003E1766" w:rsidRDefault="00000000">
                  <w:pPr>
                    <w:pStyle w:val="Compact"/>
                    <w:jc w:val="center"/>
                  </w:pPr>
                  <w:r>
                    <w:t>26.3</w:t>
                  </w:r>
                </w:p>
              </w:tc>
              <w:tc>
                <w:tcPr>
                  <w:tcW w:w="1584" w:type="dxa"/>
                </w:tcPr>
                <w:p w14:paraId="3E7F36D4" w14:textId="77777777" w:rsidR="003E1766" w:rsidRDefault="00000000">
                  <w:pPr>
                    <w:pStyle w:val="Compact"/>
                    <w:jc w:val="center"/>
                  </w:pPr>
                  <w:r>
                    <w:t>11.9</w:t>
                  </w:r>
                </w:p>
              </w:tc>
            </w:tr>
            <w:bookmarkEnd w:id="16"/>
          </w:tbl>
          <w:p w14:paraId="6073F0C8" w14:textId="77777777" w:rsidR="003E1766" w:rsidRDefault="003E1766"/>
        </w:tc>
      </w:tr>
    </w:tbl>
    <w:p w14:paraId="39A9C172" w14:textId="77777777" w:rsidR="003E1766" w:rsidRDefault="00000000">
      <w:pPr>
        <w:pStyle w:val="BodyText"/>
      </w:pPr>
      <w:r>
        <w:t>Inside the perimeter but outside the classified severity footprint, the annual rasters are 99.7 per cent observed and the corrected grey union records attack in 33.1 per cent of cells. The published red-stage surface records it in 0 per cent. That contrast cannot be ecological: the same ground, in the same years, is either a third attacked or not attacked at all depending on which derivative of the same annual files is consulted.</w:t>
      </w:r>
    </w:p>
    <w:p w14:paraId="406F0210" w14:textId="77777777" w:rsidR="003E1766" w:rsidRDefault="00000000">
      <w:pPr>
        <w:pStyle w:val="BodyText"/>
      </w:pPr>
      <w:r>
        <w:lastRenderedPageBreak/>
        <w:t xml:space="preserve">So there are two clips, one inside the other. The annual series is clipped to the fire perimeter, and </w:t>
      </w:r>
      <w:r>
        <w:rPr>
          <w:rStyle w:val="VerbatimChar"/>
        </w:rPr>
        <w:t>Beetle.Outbreak.RedStage.tif</w:t>
      </w:r>
      <w:r>
        <w:t xml:space="preserve"> is confined more tightly still, to the ground where burn severity was classified. The narrower one is an accident of substitution rather than a decision: the layer the published analysis intended to use, </w:t>
      </w:r>
      <w:r>
        <w:rPr>
          <w:rStyle w:val="VerbatimChar"/>
        </w:rPr>
        <w:t>mpb_red_na.tif</w:t>
      </w:r>
      <w:r>
        <w:t xml:space="preserve">, is missing from the repository, and </w:t>
      </w:r>
      <w:r>
        <w:rPr>
          <w:rStyle w:val="VerbatimChar"/>
        </w:rPr>
        <w:t>Beetle.Outbreak.RedStage.tif</w:t>
      </w:r>
      <w:r>
        <w:t xml:space="preserve"> was put in its place (Murphy 2026b).</w:t>
      </w:r>
    </w:p>
    <w:p w14:paraId="7DAEFCDF" w14:textId="77777777" w:rsidR="003E1766" w:rsidRDefault="00000000">
      <w:pPr>
        <w:pStyle w:val="Heading2"/>
      </w:pPr>
      <w:bookmarkStart w:id="17" w:name="sec-crosscheck"/>
      <w:bookmarkEnd w:id="15"/>
      <w:r>
        <w:t>Independent corroboration</w:t>
      </w:r>
    </w:p>
    <w:p w14:paraId="3D27E7C8" w14:textId="77777777" w:rsidR="003E1766" w:rsidRDefault="00000000">
      <w:pPr>
        <w:pStyle w:val="FirstParagraph"/>
      </w:pPr>
      <w:r>
        <w:t>If the zeroes are ecological, the provincial survey should also find little beetle attack outside the burn. If they are clipping, the survey should find as much there as anywhere. The small sliver of annual data that does extend beyond the perimeter provides a second, internal check on the same question.</w:t>
      </w:r>
    </w:p>
    <w:p w14:paraId="3EF3A55E" w14:textId="77777777" w:rsidR="003E1766" w:rsidRDefault="00000000">
      <w:pPr>
        <w:pStyle w:val="SourceCode"/>
      </w:pPr>
      <w:r>
        <w:rPr>
          <w:rStyle w:val="NormalTok"/>
        </w:rPr>
        <w:t xml:space="preserve">A  </w:t>
      </w:r>
      <w:r>
        <w:rPr>
          <w:rStyle w:val="OtherTok"/>
        </w:rPr>
        <w:t>&lt;-</w:t>
      </w:r>
      <w:r>
        <w:rPr>
          <w:rStyle w:val="NormalTok"/>
        </w:rPr>
        <w:t xml:space="preserve"> </w:t>
      </w:r>
      <w:r>
        <w:rPr>
          <w:rStyle w:val="FunctionTok"/>
        </w:rPr>
        <w:t>rasterize</w:t>
      </w:r>
      <w:r>
        <w:rPr>
          <w:rStyle w:val="NormalTok"/>
        </w:rPr>
        <w:t xml:space="preserve">(aos, red, </w:t>
      </w:r>
      <w:r>
        <w:rPr>
          <w:rStyle w:val="AttributeTok"/>
        </w:rPr>
        <w:t>background =</w:t>
      </w:r>
      <w:r>
        <w:rPr>
          <w:rStyle w:val="NormalTok"/>
        </w:rPr>
        <w:t xml:space="preserve"> </w:t>
      </w:r>
      <w:r>
        <w:rPr>
          <w:rStyle w:val="DecValTok"/>
        </w:rPr>
        <w:t>0</w:t>
      </w:r>
      <w:r>
        <w:rPr>
          <w:rStyle w:val="NormalTok"/>
        </w:rPr>
        <w:t>)</w:t>
      </w:r>
      <w:r>
        <w:br/>
      </w:r>
      <w:r>
        <w:rPr>
          <w:rStyle w:val="NormalTok"/>
        </w:rPr>
        <w:t xml:space="preserve">EL </w:t>
      </w:r>
      <w:r>
        <w:rPr>
          <w:rStyle w:val="OtherTok"/>
        </w:rPr>
        <w:t>&lt;-</w:t>
      </w:r>
      <w:r>
        <w:rPr>
          <w:rStyle w:val="NormalTok"/>
        </w:rPr>
        <w:t xml:space="preserve"> </w:t>
      </w:r>
      <w:r>
        <w:rPr>
          <w:rStyle w:val="FunctionTok"/>
        </w:rPr>
        <w:t>resample</w:t>
      </w:r>
      <w:r>
        <w:rPr>
          <w:rStyle w:val="NormalTok"/>
        </w:rPr>
        <w:t>(G, red)</w:t>
      </w:r>
      <w:r>
        <w:br/>
      </w:r>
      <w:r>
        <w:br/>
      </w:r>
      <w:r>
        <w:rPr>
          <w:rStyle w:val="DocumentationTok"/>
        </w:rPr>
        <w:t>## Class on the perimeter first, then on severity within it. Keying this table on</w:t>
      </w:r>
      <w:r>
        <w:br/>
      </w:r>
      <w:r>
        <w:rPr>
          <w:rStyle w:val="DocumentationTok"/>
        </w:rPr>
        <w:t>## the severity code alone would put 67 in-perimeter cells that the severity</w:t>
      </w:r>
      <w:r>
        <w:br/>
      </w:r>
      <w:r>
        <w:rPr>
          <w:rStyle w:val="DocumentationTok"/>
        </w:rPr>
        <w:t>## raster codes 0 into the "outside" row and inflate what little the local data</w:t>
      </w:r>
      <w:r>
        <w:br/>
      </w:r>
      <w:r>
        <w:rPr>
          <w:rStyle w:val="DocumentationTok"/>
        </w:rPr>
        <w:t>## says out there by a factor of seven.</w:t>
      </w:r>
      <w:r>
        <w:br/>
      </w:r>
      <w:r>
        <w:rPr>
          <w:rStyle w:val="NormalTok"/>
        </w:rPr>
        <w:t xml:space="preserve">CC </w:t>
      </w:r>
      <w:r>
        <w:rPr>
          <w:rStyle w:val="OtherTok"/>
        </w:rPr>
        <w:t>&lt;-</w:t>
      </w:r>
      <w:r>
        <w:rPr>
          <w:rStyle w:val="NormalTok"/>
        </w:rPr>
        <w:t xml:space="preserve"> </w:t>
      </w:r>
      <w:r>
        <w:rPr>
          <w:rStyle w:val="FunctionTok"/>
        </w:rPr>
        <w:t>tibble</w:t>
      </w:r>
      <w:r>
        <w:rPr>
          <w:rStyle w:val="NormalTok"/>
        </w:rPr>
        <w:t>(</w:t>
      </w:r>
      <w:r>
        <w:rPr>
          <w:rStyle w:val="AttributeTok"/>
        </w:rPr>
        <w:t>sev =</w:t>
      </w:r>
      <w:r>
        <w:rPr>
          <w:rStyle w:val="NormalTok"/>
        </w:rPr>
        <w:t xml:space="preserve"> </w:t>
      </w:r>
      <w:r>
        <w:rPr>
          <w:rStyle w:val="FunctionTok"/>
        </w:rPr>
        <w:t>vals</w:t>
      </w:r>
      <w:r>
        <w:rPr>
          <w:rStyle w:val="NormalTok"/>
        </w:rPr>
        <w:t xml:space="preserve">(SEV), </w:t>
      </w:r>
      <w:r>
        <w:rPr>
          <w:rStyle w:val="AttributeTok"/>
        </w:rPr>
        <w:t>grey =</w:t>
      </w:r>
      <w:r>
        <w:rPr>
          <w:rStyle w:val="NormalTok"/>
        </w:rPr>
        <w:t xml:space="preserve"> GREY_HIT, </w:t>
      </w:r>
      <w:r>
        <w:rPr>
          <w:rStyle w:val="AttributeTok"/>
        </w:rPr>
        <w:t>red =</w:t>
      </w:r>
      <w:r>
        <w:rPr>
          <w:rStyle w:val="NormalTok"/>
        </w:rPr>
        <w:t xml:space="preserve"> RED_HIT, </w:t>
      </w:r>
      <w:r>
        <w:rPr>
          <w:rStyle w:val="AttributeTok"/>
        </w:rPr>
        <w:t>aos =</w:t>
      </w:r>
      <w:r>
        <w:rPr>
          <w:rStyle w:val="NormalTok"/>
        </w:rPr>
        <w:t xml:space="preserve"> </w:t>
      </w:r>
      <w:r>
        <w:rPr>
          <w:rStyle w:val="FunctionTok"/>
        </w:rPr>
        <w:t>vals</w:t>
      </w:r>
      <w:r>
        <w:rPr>
          <w:rStyle w:val="NormalTok"/>
        </w:rPr>
        <w:t xml:space="preserve">(A) </w:t>
      </w:r>
      <w:r>
        <w:rPr>
          <w:rStyle w:val="SpecialCharTok"/>
        </w:rPr>
        <w:t>==</w:t>
      </w:r>
      <w:r>
        <w:rPr>
          <w:rStyle w:val="NormalTok"/>
        </w:rPr>
        <w:t xml:space="preserve"> </w:t>
      </w:r>
      <w:r>
        <w:rPr>
          <w:rStyle w:val="DecValTok"/>
        </w:rPr>
        <w:t>1</w:t>
      </w:r>
      <w:r>
        <w:rPr>
          <w:rStyle w:val="NormalTok"/>
        </w:rPr>
        <w:t>,</w:t>
      </w:r>
      <w:r>
        <w:br/>
      </w:r>
      <w:r>
        <w:rPr>
          <w:rStyle w:val="NormalTok"/>
        </w:rPr>
        <w:t xml:space="preserve">             </w:t>
      </w:r>
      <w:r>
        <w:rPr>
          <w:rStyle w:val="AttributeTok"/>
        </w:rPr>
        <w:t>elev =</w:t>
      </w:r>
      <w:r>
        <w:rPr>
          <w:rStyle w:val="NormalTok"/>
        </w:rPr>
        <w:t xml:space="preserve"> </w:t>
      </w:r>
      <w:r>
        <w:rPr>
          <w:rStyle w:val="FunctionTok"/>
        </w:rPr>
        <w:t>vals</w:t>
      </w:r>
      <w:r>
        <w:rPr>
          <w:rStyle w:val="NormalTok"/>
        </w:rPr>
        <w:t xml:space="preserve">(EL), </w:t>
      </w:r>
      <w:r>
        <w:rPr>
          <w:rStyle w:val="AttributeTok"/>
        </w:rPr>
        <w:t>obs =</w:t>
      </w:r>
      <w:r>
        <w:rPr>
          <w:rStyle w:val="NormalTok"/>
        </w:rPr>
        <w:t xml:space="preserve"> OBS, </w:t>
      </w:r>
      <w:r>
        <w:rPr>
          <w:rStyle w:val="AttributeTok"/>
        </w:rPr>
        <w:t>inper =</w:t>
      </w:r>
      <w:r>
        <w:rPr>
          <w:rStyle w:val="NormalTok"/>
        </w:rPr>
        <w:t xml:space="preserve"> INPER) </w:t>
      </w:r>
      <w:r>
        <w:rPr>
          <w:rStyle w:val="SpecialCharTok"/>
        </w:rPr>
        <w:t>|&gt;</w:t>
      </w:r>
      <w:r>
        <w:br/>
      </w:r>
      <w:r>
        <w:rPr>
          <w:rStyle w:val="NormalTok"/>
        </w:rPr>
        <w:t xml:space="preserve">  </w:t>
      </w:r>
      <w:r>
        <w:rPr>
          <w:rStyle w:val="FunctionTok"/>
        </w:rPr>
        <w:t>mutate</w:t>
      </w:r>
      <w:r>
        <w:rPr>
          <w:rStyle w:val="NormalTok"/>
        </w:rPr>
        <w:t>(</w:t>
      </w:r>
      <w:r>
        <w:rPr>
          <w:rStyle w:val="AttributeTok"/>
        </w:rPr>
        <w:t>Class =</w:t>
      </w:r>
      <w:r>
        <w:rPr>
          <w:rStyle w:val="NormalTok"/>
        </w:rPr>
        <w:t xml:space="preserve"> </w:t>
      </w:r>
      <w:r>
        <w:rPr>
          <w:rStyle w:val="FunctionTok"/>
        </w:rPr>
        <w:t>ifelse</w:t>
      </w:r>
      <w:r>
        <w:rPr>
          <w:rStyle w:val="NormalTok"/>
        </w:rPr>
        <w:t>(</w:t>
      </w:r>
      <w:r>
        <w:rPr>
          <w:rStyle w:val="SpecialCharTok"/>
        </w:rPr>
        <w:t>!</w:t>
      </w:r>
      <w:r>
        <w:rPr>
          <w:rStyle w:val="NormalTok"/>
        </w:rPr>
        <w:t>inper, OUTSIDE,</w:t>
      </w:r>
      <w:r>
        <w:br/>
      </w:r>
      <w:r>
        <w:rPr>
          <w:rStyle w:val="NormalTok"/>
        </w:rPr>
        <w:t xml:space="preserve">                 </w:t>
      </w:r>
      <w:r>
        <w:rPr>
          <w:rStyle w:val="FunctionTok"/>
        </w:rPr>
        <w:t>ifelse</w:t>
      </w:r>
      <w:r>
        <w:rPr>
          <w:rStyle w:val="NormalTok"/>
        </w:rPr>
        <w:t xml:space="preserve">(sev </w:t>
      </w:r>
      <w:r>
        <w:rPr>
          <w:rStyle w:val="SpecialCharTok"/>
        </w:rPr>
        <w:t>%in%</w:t>
      </w:r>
      <w:r>
        <w:rPr>
          <w:rStyle w:val="NormalTok"/>
        </w:rPr>
        <w:t xml:space="preserve"> CODE_OF[SEV_LEVELS], </w:t>
      </w:r>
      <w:r>
        <w:rPr>
          <w:rStyle w:val="FunctionTok"/>
        </w:rPr>
        <w:t>sev_label</w:t>
      </w:r>
      <w:r>
        <w:rPr>
          <w:rStyle w:val="NormalTok"/>
        </w:rPr>
        <w:t xml:space="preserve">(sev), UNCLASSED))) </w:t>
      </w:r>
      <w:r>
        <w:rPr>
          <w:rStyle w:val="SpecialCharTok"/>
        </w:rPr>
        <w:t>|&gt;</w:t>
      </w:r>
      <w:r>
        <w:br/>
      </w:r>
      <w:r>
        <w:rPr>
          <w:rStyle w:val="NormalTok"/>
        </w:rPr>
        <w:t xml:space="preserve">  </w:t>
      </w:r>
      <w:r>
        <w:rPr>
          <w:rStyle w:val="FunctionTok"/>
        </w:rPr>
        <w:t>group_by</w:t>
      </w:r>
      <w:r>
        <w:rPr>
          <w:rStyle w:val="NormalTok"/>
        </w:rPr>
        <w:t xml:space="preserve">(Class) </w:t>
      </w:r>
      <w:r>
        <w:rPr>
          <w:rStyle w:val="SpecialCharTok"/>
        </w:rPr>
        <w:t>|&gt;</w:t>
      </w:r>
      <w:r>
        <w:br/>
      </w:r>
      <w:r>
        <w:rPr>
          <w:rStyle w:val="NormalTok"/>
        </w:rPr>
        <w:t xml:space="preserve">  </w:t>
      </w:r>
      <w:r>
        <w:rPr>
          <w:rStyle w:val="FunctionTok"/>
        </w:rPr>
        <w:t>summarise</w:t>
      </w:r>
      <w:r>
        <w:rPr>
          <w:rStyle w:val="NormalTok"/>
        </w:rPr>
        <w:t>(</w:t>
      </w:r>
      <w:r>
        <w:rPr>
          <w:rStyle w:val="AttributeTok"/>
        </w:rPr>
        <w:t>Cells =</w:t>
      </w:r>
      <w:r>
        <w:rPr>
          <w:rStyle w:val="NormalTok"/>
        </w:rPr>
        <w:t xml:space="preserve"> </w:t>
      </w:r>
      <w:r>
        <w:rPr>
          <w:rStyle w:val="FunctionTok"/>
        </w:rPr>
        <w:t>n</w:t>
      </w:r>
      <w:r>
        <w:rPr>
          <w:rStyle w:val="NormalTok"/>
        </w:rPr>
        <w:t>(),</w:t>
      </w:r>
      <w:r>
        <w:br/>
      </w:r>
      <w:r>
        <w:rPr>
          <w:rStyle w:val="NormalTok"/>
        </w:rPr>
        <w:t xml:space="preserve">            </w:t>
      </w:r>
      <w:r>
        <w:rPr>
          <w:rStyle w:val="StringTok"/>
        </w:rPr>
        <w:t>`</w:t>
      </w:r>
      <w:r>
        <w:rPr>
          <w:rStyle w:val="AttributeTok"/>
        </w:rPr>
        <w:t>Observed (%)</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w:t>
      </w:r>
      <w:r>
        <w:rPr>
          <w:rStyle w:val="DecValTok"/>
        </w:rPr>
        <w:t>100</w:t>
      </w:r>
      <w:r>
        <w:rPr>
          <w:rStyle w:val="NormalTok"/>
        </w:rPr>
        <w:t xml:space="preserve"> </w:t>
      </w:r>
      <w:r>
        <w:rPr>
          <w:rStyle w:val="SpecialCharTok"/>
        </w:rPr>
        <w:t>*</w:t>
      </w:r>
      <w:r>
        <w:rPr>
          <w:rStyle w:val="NormalTok"/>
        </w:rPr>
        <w:t xml:space="preserve"> </w:t>
      </w:r>
      <w:r>
        <w:rPr>
          <w:rStyle w:val="FunctionTok"/>
        </w:rPr>
        <w:t>mean</w:t>
      </w:r>
      <w:r>
        <w:rPr>
          <w:rStyle w:val="NormalTok"/>
        </w:rPr>
        <w:t xml:space="preserve">(obs), </w:t>
      </w:r>
      <w:r>
        <w:rPr>
          <w:rStyle w:val="DecValTok"/>
        </w:rPr>
        <w:t>1</w:t>
      </w:r>
      <w:r>
        <w:rPr>
          <w:rStyle w:val="NormalTok"/>
        </w:rPr>
        <w:t>),</w:t>
      </w:r>
      <w:r>
        <w:br/>
      </w:r>
      <w:r>
        <w:rPr>
          <w:rStyle w:val="NormalTok"/>
        </w:rPr>
        <w:t xml:space="preserve">            </w:t>
      </w:r>
      <w:r>
        <w:rPr>
          <w:rStyle w:val="AttributeTok"/>
        </w:rPr>
        <w:t>Observed =</w:t>
      </w:r>
      <w:r>
        <w:rPr>
          <w:rStyle w:val="NormalTok"/>
        </w:rPr>
        <w:t xml:space="preserve"> </w:t>
      </w:r>
      <w:r>
        <w:rPr>
          <w:rStyle w:val="FunctionTok"/>
        </w:rPr>
        <w:t>sum</w:t>
      </w:r>
      <w:r>
        <w:rPr>
          <w:rStyle w:val="NormalTok"/>
        </w:rPr>
        <w:t>(obs),</w:t>
      </w:r>
      <w:r>
        <w:br/>
      </w:r>
      <w:r>
        <w:rPr>
          <w:rStyle w:val="NormalTok"/>
        </w:rPr>
        <w:t xml:space="preserve">            </w:t>
      </w:r>
      <w:r>
        <w:rPr>
          <w:rStyle w:val="StringTok"/>
        </w:rPr>
        <w:t>`</w:t>
      </w:r>
      <w:r>
        <w:rPr>
          <w:rStyle w:val="AttributeTok"/>
        </w:rPr>
        <w:t>Grey (%)</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w:t>
      </w:r>
      <w:r>
        <w:rPr>
          <w:rStyle w:val="DecValTok"/>
        </w:rPr>
        <w:t>100</w:t>
      </w:r>
      <w:r>
        <w:rPr>
          <w:rStyle w:val="NormalTok"/>
        </w:rPr>
        <w:t xml:space="preserve"> </w:t>
      </w:r>
      <w:r>
        <w:rPr>
          <w:rStyle w:val="SpecialCharTok"/>
        </w:rPr>
        <w:t>*</w:t>
      </w:r>
      <w:r>
        <w:rPr>
          <w:rStyle w:val="NormalTok"/>
        </w:rPr>
        <w:t xml:space="preserve"> </w:t>
      </w:r>
      <w:r>
        <w:rPr>
          <w:rStyle w:val="FunctionTok"/>
        </w:rPr>
        <w:t>mean</w:t>
      </w:r>
      <w:r>
        <w:rPr>
          <w:rStyle w:val="NormalTok"/>
        </w:rPr>
        <w:t xml:space="preserve">(grey[obs]), </w:t>
      </w:r>
      <w:r>
        <w:rPr>
          <w:rStyle w:val="DecValTok"/>
        </w:rPr>
        <w:t>1</w:t>
      </w:r>
      <w:r>
        <w:rPr>
          <w:rStyle w:val="NormalTok"/>
        </w:rPr>
        <w:t>),</w:t>
      </w:r>
      <w:r>
        <w:br/>
      </w:r>
      <w:r>
        <w:rPr>
          <w:rStyle w:val="NormalTok"/>
        </w:rPr>
        <w:t xml:space="preserve">            </w:t>
      </w:r>
      <w:r>
        <w:rPr>
          <w:rStyle w:val="StringTok"/>
        </w:rPr>
        <w:t>`</w:t>
      </w:r>
      <w:r>
        <w:rPr>
          <w:rStyle w:val="AttributeTok"/>
        </w:rPr>
        <w:t>Red (%)</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w:t>
      </w:r>
      <w:r>
        <w:rPr>
          <w:rStyle w:val="DecValTok"/>
        </w:rPr>
        <w:t>100</w:t>
      </w:r>
      <w:r>
        <w:rPr>
          <w:rStyle w:val="NormalTok"/>
        </w:rPr>
        <w:t xml:space="preserve"> </w:t>
      </w:r>
      <w:r>
        <w:rPr>
          <w:rStyle w:val="SpecialCharTok"/>
        </w:rPr>
        <w:t>*</w:t>
      </w:r>
      <w:r>
        <w:rPr>
          <w:rStyle w:val="NormalTok"/>
        </w:rPr>
        <w:t xml:space="preserve"> </w:t>
      </w:r>
      <w:r>
        <w:rPr>
          <w:rStyle w:val="FunctionTok"/>
        </w:rPr>
        <w:t>mean</w:t>
      </w:r>
      <w:r>
        <w:rPr>
          <w:rStyle w:val="NormalTok"/>
        </w:rPr>
        <w:t xml:space="preserve">(red[obs]), </w:t>
      </w:r>
      <w:r>
        <w:rPr>
          <w:rStyle w:val="DecValTok"/>
        </w:rPr>
        <w:t>1</w:t>
      </w:r>
      <w:r>
        <w:rPr>
          <w:rStyle w:val="NormalTok"/>
        </w:rPr>
        <w:t>),</w:t>
      </w:r>
      <w:r>
        <w:br/>
      </w:r>
      <w:r>
        <w:rPr>
          <w:rStyle w:val="NormalTok"/>
        </w:rPr>
        <w:t xml:space="preserve">            </w:t>
      </w:r>
      <w:r>
        <w:rPr>
          <w:rStyle w:val="StringTok"/>
        </w:rPr>
        <w:t>`</w:t>
      </w:r>
      <w:r>
        <w:rPr>
          <w:rStyle w:val="AttributeTok"/>
        </w:rPr>
        <w:t>Survey (%)</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w:t>
      </w:r>
      <w:r>
        <w:rPr>
          <w:rStyle w:val="DecValTok"/>
        </w:rPr>
        <w:t>100</w:t>
      </w:r>
      <w:r>
        <w:rPr>
          <w:rStyle w:val="NormalTok"/>
        </w:rPr>
        <w:t xml:space="preserve"> </w:t>
      </w:r>
      <w:r>
        <w:rPr>
          <w:rStyle w:val="SpecialCharTok"/>
        </w:rPr>
        <w:t>*</w:t>
      </w:r>
      <w:r>
        <w:rPr>
          <w:rStyle w:val="NormalTok"/>
        </w:rPr>
        <w:t xml:space="preserve"> </w:t>
      </w:r>
      <w:r>
        <w:rPr>
          <w:rStyle w:val="FunctionTok"/>
        </w:rPr>
        <w:t>mean</w:t>
      </w:r>
      <w:r>
        <w:rPr>
          <w:rStyle w:val="NormalTok"/>
        </w:rPr>
        <w:t xml:space="preserve">(aos), </w:t>
      </w:r>
      <w:r>
        <w:rPr>
          <w:rStyle w:val="DecValTok"/>
        </w:rPr>
        <w:t>1</w:t>
      </w:r>
      <w:r>
        <w:rPr>
          <w:rStyle w:val="NormalTok"/>
        </w:rPr>
        <w:t>),</w:t>
      </w:r>
      <w:r>
        <w:br/>
      </w:r>
      <w:r>
        <w:rPr>
          <w:rStyle w:val="NormalTok"/>
        </w:rPr>
        <w:t xml:space="preserve">            </w:t>
      </w:r>
      <w:r>
        <w:rPr>
          <w:rStyle w:val="StringTok"/>
        </w:rPr>
        <w:t>`</w:t>
      </w:r>
      <w:r>
        <w:rPr>
          <w:rStyle w:val="AttributeTok"/>
        </w:rPr>
        <w:t>Elevation (m)</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w:t>
      </w:r>
      <w:r>
        <w:rPr>
          <w:rStyle w:val="FunctionTok"/>
        </w:rPr>
        <w:t>mean</w:t>
      </w:r>
      <w:r>
        <w:rPr>
          <w:rStyle w:val="NormalTok"/>
        </w:rPr>
        <w:t xml:space="preserve">(elev,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rPr>
          <w:rStyle w:val="NormalTok"/>
        </w:rPr>
        <w:t xml:space="preserve">) </w:t>
      </w:r>
      <w:r>
        <w:rPr>
          <w:rStyle w:val="SpecialCharTok"/>
        </w:rPr>
        <w:t>|&gt;</w:t>
      </w:r>
      <w:r>
        <w:br/>
      </w:r>
      <w:r>
        <w:rPr>
          <w:rStyle w:val="NormalTok"/>
        </w:rPr>
        <w:t xml:space="preserve">  </w:t>
      </w:r>
      <w:r>
        <w:rPr>
          <w:rStyle w:val="FunctionTok"/>
        </w:rPr>
        <w:t>arrange</w:t>
      </w:r>
      <w:r>
        <w:rPr>
          <w:rStyle w:val="NormalTok"/>
        </w:rPr>
        <w:t>(</w:t>
      </w:r>
      <w:r>
        <w:rPr>
          <w:rStyle w:val="FunctionTok"/>
        </w:rPr>
        <w:t>match</w:t>
      </w:r>
      <w:r>
        <w:rPr>
          <w:rStyle w:val="NormalTok"/>
        </w:rPr>
        <w:t>(Class, ROW_ORDER))</w:t>
      </w:r>
      <w:r>
        <w:br/>
      </w:r>
      <w:r>
        <w:br/>
      </w:r>
      <w:r>
        <w:rPr>
          <w:rStyle w:val="NormalTok"/>
        </w:rPr>
        <w:t xml:space="preserve">OUTROW </w:t>
      </w:r>
      <w:r>
        <w:rPr>
          <w:rStyle w:val="OtherTok"/>
        </w:rPr>
        <w:t>&lt;-</w:t>
      </w:r>
      <w:r>
        <w:rPr>
          <w:rStyle w:val="NormalTok"/>
        </w:rPr>
        <w:t xml:space="preserve"> CC </w:t>
      </w:r>
      <w:r>
        <w:rPr>
          <w:rStyle w:val="SpecialCharTok"/>
        </w:rPr>
        <w:t>|&gt;</w:t>
      </w:r>
      <w:r>
        <w:rPr>
          <w:rStyle w:val="NormalTok"/>
        </w:rPr>
        <w:t xml:space="preserve"> </w:t>
      </w:r>
      <w:r>
        <w:rPr>
          <w:rStyle w:val="FunctionTok"/>
        </w:rPr>
        <w:t>filter</w:t>
      </w:r>
      <w:r>
        <w:rPr>
          <w:rStyle w:val="NormalTok"/>
        </w:rPr>
        <w:t xml:space="preserve">(Class </w:t>
      </w:r>
      <w:r>
        <w:rPr>
          <w:rStyle w:val="SpecialCharTok"/>
        </w:rPr>
        <w:t>==</w:t>
      </w:r>
      <w:r>
        <w:rPr>
          <w:rStyle w:val="NormalTok"/>
        </w:rPr>
        <w:t xml:space="preserve"> OUTSIDE)</w:t>
      </w:r>
      <w:r>
        <w:br/>
      </w:r>
      <w:r>
        <w:rPr>
          <w:rStyle w:val="NormalTok"/>
        </w:rPr>
        <w:t xml:space="preserve">BURNED </w:t>
      </w:r>
      <w:r>
        <w:rPr>
          <w:rStyle w:val="OtherTok"/>
        </w:rPr>
        <w:t>&lt;-</w:t>
      </w:r>
      <w:r>
        <w:rPr>
          <w:rStyle w:val="NormalTok"/>
        </w:rPr>
        <w:t xml:space="preserve"> CC </w:t>
      </w:r>
      <w:r>
        <w:rPr>
          <w:rStyle w:val="SpecialCharTok"/>
        </w:rPr>
        <w:t>|&gt;</w:t>
      </w:r>
      <w:r>
        <w:rPr>
          <w:rStyle w:val="NormalTok"/>
        </w:rPr>
        <w:t xml:space="preserve"> </w:t>
      </w:r>
      <w:r>
        <w:rPr>
          <w:rStyle w:val="FunctionTok"/>
        </w:rPr>
        <w:t>filter</w:t>
      </w:r>
      <w:r>
        <w:rPr>
          <w:rStyle w:val="NormalTok"/>
        </w:rPr>
        <w:t xml:space="preserve">(Class </w:t>
      </w:r>
      <w:r>
        <w:rPr>
          <w:rStyle w:val="SpecialCharTok"/>
        </w:rPr>
        <w:t>%in%</w:t>
      </w:r>
      <w:r>
        <w:rPr>
          <w:rStyle w:val="NormalTok"/>
        </w:rPr>
        <w:t xml:space="preserve"> SEV_LEVELS)</w:t>
      </w:r>
      <w:r>
        <w:br/>
      </w:r>
      <w:r>
        <w:br/>
      </w:r>
      <w:r>
        <w:rPr>
          <w:rStyle w:val="FunctionTok"/>
        </w:rPr>
        <w:t>show</w:t>
      </w:r>
      <w:r>
        <w:rPr>
          <w:rStyle w:val="NormalTok"/>
        </w:rPr>
        <w:t xml:space="preserve">(CC, </w:t>
      </w:r>
      <w:r>
        <w:rPr>
          <w:rStyle w:val="StringTok"/>
        </w:rPr>
        <w:t>"tbl-crosscheck"</w:t>
      </w:r>
      <w:r>
        <w:rPr>
          <w:rStyle w:val="NormalTok"/>
        </w:rPr>
        <w:t xml:space="preserve">, </w:t>
      </w:r>
      <w:r>
        <w:rPr>
          <w:rStyle w:val="StringTok"/>
        </w:rPr>
        <w:t>"lrrrrrrr"</w:t>
      </w:r>
      <w:r>
        <w:rPr>
          <w:rStyle w:val="NormalTok"/>
        </w:rPr>
        <w:t xml:space="preserve">) </w:t>
      </w:r>
      <w:r>
        <w:rPr>
          <w:rStyle w:val="SpecialCharTok"/>
        </w:rPr>
        <w:t>|&gt;</w:t>
      </w:r>
      <w:r>
        <w:br/>
      </w:r>
      <w:r>
        <w:rPr>
          <w:rStyle w:val="NormalTok"/>
        </w:rPr>
        <w:t xml:space="preserve">  </w:t>
      </w:r>
      <w:r>
        <w:rPr>
          <w:rStyle w:val="FunctionTok"/>
        </w:rPr>
        <w:t>row_spec</w:t>
      </w:r>
      <w:r>
        <w:rPr>
          <w:rStyle w:val="NormalTok"/>
        </w:rPr>
        <w:t>(</w:t>
      </w:r>
      <w:r>
        <w:rPr>
          <w:rStyle w:val="FunctionTok"/>
        </w:rPr>
        <w:t>which</w:t>
      </w:r>
      <w:r>
        <w:rPr>
          <w:rStyle w:val="NormalTok"/>
        </w:rPr>
        <w:t>(CC</w:t>
      </w:r>
      <w:r>
        <w:rPr>
          <w:rStyle w:val="SpecialCharTok"/>
        </w:rPr>
        <w:t>$</w:t>
      </w:r>
      <w:r>
        <w:rPr>
          <w:rStyle w:val="NormalTok"/>
        </w:rPr>
        <w:t xml:space="preserve">Class </w:t>
      </w:r>
      <w:r>
        <w:rPr>
          <w:rStyle w:val="SpecialCharTok"/>
        </w:rPr>
        <w:t>==</w:t>
      </w:r>
      <w:r>
        <w:rPr>
          <w:rStyle w:val="NormalTok"/>
        </w:rPr>
        <w:t xml:space="preserve"> OUTSIDE), </w:t>
      </w:r>
      <w:r>
        <w:rPr>
          <w:rStyle w:val="AttributeTok"/>
        </w:rPr>
        <w:t>background =</w:t>
      </w:r>
      <w:r>
        <w:rPr>
          <w:rStyle w:val="NormalTok"/>
        </w:rPr>
        <w:t xml:space="preserve"> </w:t>
      </w:r>
      <w:r>
        <w:rPr>
          <w:rStyle w:val="StringTok"/>
        </w:rPr>
        <w:t>"#f7e7e7"</w:t>
      </w:r>
      <w:r>
        <w:rPr>
          <w:rStyle w:val="NormalTok"/>
        </w:rPr>
        <w:t>)</w:t>
      </w:r>
    </w:p>
    <w:tbl>
      <w:tblPr>
        <w:tblStyle w:val="Table"/>
        <w:tblW w:w="5000" w:type="pct"/>
        <w:tblLayout w:type="fixed"/>
        <w:tblLook w:val="0000" w:firstRow="0" w:lastRow="0" w:firstColumn="0" w:lastColumn="0" w:noHBand="0" w:noVBand="0"/>
      </w:tblPr>
      <w:tblGrid>
        <w:gridCol w:w="9360"/>
      </w:tblGrid>
      <w:tr w:rsidR="003E1766" w14:paraId="1851A9D3" w14:textId="77777777">
        <w:tc>
          <w:tcPr>
            <w:tcW w:w="7920" w:type="dxa"/>
          </w:tcPr>
          <w:p w14:paraId="241BEC74" w14:textId="77777777" w:rsidR="003E1766" w:rsidRDefault="00000000">
            <w:pPr>
              <w:pStyle w:val="ImageCaption"/>
              <w:spacing w:before="200"/>
            </w:pPr>
            <w:bookmarkStart w:id="18" w:name="tbl-crosscheck"/>
            <w:r>
              <w:t>Table 6: The two local surfaces against the independent Aerial Overview Survey, by burn severity class. Local rates are computed only over cells the annual rasters actually observe. The survey finds no shortage of beetle attack outside the burn, and neither does the small observed sliver of the local data.</w:t>
            </w:r>
          </w:p>
          <w:tbl>
            <w:tblPr>
              <w:tblStyle w:val="Table"/>
              <w:tblW w:w="0" w:type="auto"/>
              <w:tblLook w:val="0020" w:firstRow="1" w:lastRow="0" w:firstColumn="0" w:lastColumn="0" w:noHBand="0" w:noVBand="0"/>
            </w:tblPr>
            <w:tblGrid>
              <w:gridCol w:w="990"/>
              <w:gridCol w:w="990"/>
              <w:gridCol w:w="990"/>
              <w:gridCol w:w="990"/>
              <w:gridCol w:w="990"/>
              <w:gridCol w:w="990"/>
              <w:gridCol w:w="990"/>
              <w:gridCol w:w="990"/>
            </w:tblGrid>
            <w:tr w:rsidR="003E1766" w14:paraId="51B3DFDB" w14:textId="77777777" w:rsidTr="003E1766">
              <w:trPr>
                <w:cnfStyle w:val="100000000000" w:firstRow="1" w:lastRow="0" w:firstColumn="0" w:lastColumn="0" w:oddVBand="0" w:evenVBand="0" w:oddHBand="0" w:evenHBand="0" w:firstRowFirstColumn="0" w:firstRowLastColumn="0" w:lastRowFirstColumn="0" w:lastRowLastColumn="0"/>
                <w:tblHeader/>
              </w:trPr>
              <w:tc>
                <w:tcPr>
                  <w:tcW w:w="990" w:type="dxa"/>
                </w:tcPr>
                <w:p w14:paraId="5E4AE7CB" w14:textId="77777777" w:rsidR="003E1766" w:rsidRDefault="00000000">
                  <w:pPr>
                    <w:pStyle w:val="Compact"/>
                    <w:jc w:val="center"/>
                  </w:pPr>
                  <w:r>
                    <w:t>Class</w:t>
                  </w:r>
                </w:p>
              </w:tc>
              <w:tc>
                <w:tcPr>
                  <w:tcW w:w="990" w:type="dxa"/>
                </w:tcPr>
                <w:p w14:paraId="7AAB45C9" w14:textId="77777777" w:rsidR="003E1766" w:rsidRDefault="00000000">
                  <w:pPr>
                    <w:pStyle w:val="Compact"/>
                    <w:jc w:val="center"/>
                  </w:pPr>
                  <w:r>
                    <w:t>Cells</w:t>
                  </w:r>
                </w:p>
              </w:tc>
              <w:tc>
                <w:tcPr>
                  <w:tcW w:w="990" w:type="dxa"/>
                </w:tcPr>
                <w:p w14:paraId="17A13791" w14:textId="77777777" w:rsidR="003E1766" w:rsidRDefault="00000000">
                  <w:pPr>
                    <w:pStyle w:val="Compact"/>
                    <w:jc w:val="center"/>
                  </w:pPr>
                  <w:r>
                    <w:t>Observed (%)</w:t>
                  </w:r>
                </w:p>
              </w:tc>
              <w:tc>
                <w:tcPr>
                  <w:tcW w:w="990" w:type="dxa"/>
                </w:tcPr>
                <w:p w14:paraId="1EDD7FC8" w14:textId="77777777" w:rsidR="003E1766" w:rsidRDefault="00000000">
                  <w:pPr>
                    <w:pStyle w:val="Compact"/>
                    <w:jc w:val="center"/>
                  </w:pPr>
                  <w:r>
                    <w:t>Observed</w:t>
                  </w:r>
                </w:p>
              </w:tc>
              <w:tc>
                <w:tcPr>
                  <w:tcW w:w="990" w:type="dxa"/>
                </w:tcPr>
                <w:p w14:paraId="327BE7C9" w14:textId="77777777" w:rsidR="003E1766" w:rsidRDefault="00000000">
                  <w:pPr>
                    <w:pStyle w:val="Compact"/>
                    <w:jc w:val="center"/>
                  </w:pPr>
                  <w:r>
                    <w:t>Grey (%)</w:t>
                  </w:r>
                </w:p>
              </w:tc>
              <w:tc>
                <w:tcPr>
                  <w:tcW w:w="990" w:type="dxa"/>
                </w:tcPr>
                <w:p w14:paraId="5677D279" w14:textId="77777777" w:rsidR="003E1766" w:rsidRDefault="00000000">
                  <w:pPr>
                    <w:pStyle w:val="Compact"/>
                    <w:jc w:val="center"/>
                  </w:pPr>
                  <w:r>
                    <w:t>Red (%)</w:t>
                  </w:r>
                </w:p>
              </w:tc>
              <w:tc>
                <w:tcPr>
                  <w:tcW w:w="990" w:type="dxa"/>
                </w:tcPr>
                <w:p w14:paraId="4DD25E99" w14:textId="77777777" w:rsidR="003E1766" w:rsidRDefault="00000000">
                  <w:pPr>
                    <w:pStyle w:val="Compact"/>
                    <w:jc w:val="center"/>
                  </w:pPr>
                  <w:r>
                    <w:t>Survey (%)</w:t>
                  </w:r>
                </w:p>
              </w:tc>
              <w:tc>
                <w:tcPr>
                  <w:tcW w:w="990" w:type="dxa"/>
                </w:tcPr>
                <w:p w14:paraId="1A83E9FA" w14:textId="77777777" w:rsidR="003E1766" w:rsidRDefault="00000000">
                  <w:pPr>
                    <w:pStyle w:val="Compact"/>
                    <w:jc w:val="center"/>
                  </w:pPr>
                  <w:r>
                    <w:t>Elevation (m)</w:t>
                  </w:r>
                </w:p>
              </w:tc>
            </w:tr>
            <w:tr w:rsidR="003E1766" w14:paraId="180331DB" w14:textId="77777777">
              <w:tc>
                <w:tcPr>
                  <w:tcW w:w="990" w:type="dxa"/>
                </w:tcPr>
                <w:p w14:paraId="7C9FABB2" w14:textId="77777777" w:rsidR="003E1766" w:rsidRDefault="00000000">
                  <w:pPr>
                    <w:pStyle w:val="Compact"/>
                    <w:jc w:val="center"/>
                  </w:pPr>
                  <w:r>
                    <w:t>Outside perimeter</w:t>
                  </w:r>
                </w:p>
              </w:tc>
              <w:tc>
                <w:tcPr>
                  <w:tcW w:w="990" w:type="dxa"/>
                </w:tcPr>
                <w:p w14:paraId="148AD563" w14:textId="77777777" w:rsidR="003E1766" w:rsidRDefault="00000000">
                  <w:pPr>
                    <w:pStyle w:val="Compact"/>
                    <w:jc w:val="center"/>
                  </w:pPr>
                  <w:r>
                    <w:t>3429</w:t>
                  </w:r>
                </w:p>
              </w:tc>
              <w:tc>
                <w:tcPr>
                  <w:tcW w:w="990" w:type="dxa"/>
                </w:tcPr>
                <w:p w14:paraId="2D28E4E6" w14:textId="77777777" w:rsidR="003E1766" w:rsidRDefault="00000000">
                  <w:pPr>
                    <w:pStyle w:val="Compact"/>
                    <w:jc w:val="center"/>
                  </w:pPr>
                  <w:r>
                    <w:t>0.3</w:t>
                  </w:r>
                </w:p>
              </w:tc>
              <w:tc>
                <w:tcPr>
                  <w:tcW w:w="990" w:type="dxa"/>
                </w:tcPr>
                <w:p w14:paraId="14E20C4C" w14:textId="77777777" w:rsidR="003E1766" w:rsidRDefault="00000000">
                  <w:pPr>
                    <w:pStyle w:val="Compact"/>
                    <w:jc w:val="center"/>
                  </w:pPr>
                  <w:r>
                    <w:t>10</w:t>
                  </w:r>
                </w:p>
              </w:tc>
              <w:tc>
                <w:tcPr>
                  <w:tcW w:w="990" w:type="dxa"/>
                </w:tcPr>
                <w:p w14:paraId="3EFE70B0" w14:textId="77777777" w:rsidR="003E1766" w:rsidRDefault="00000000">
                  <w:pPr>
                    <w:pStyle w:val="Compact"/>
                    <w:jc w:val="center"/>
                  </w:pPr>
                  <w:r>
                    <w:t>10.0</w:t>
                  </w:r>
                </w:p>
              </w:tc>
              <w:tc>
                <w:tcPr>
                  <w:tcW w:w="990" w:type="dxa"/>
                </w:tcPr>
                <w:p w14:paraId="4235E8CD" w14:textId="77777777" w:rsidR="003E1766" w:rsidRDefault="00000000">
                  <w:pPr>
                    <w:pStyle w:val="Compact"/>
                    <w:jc w:val="center"/>
                  </w:pPr>
                  <w:r>
                    <w:t>0.0</w:t>
                  </w:r>
                </w:p>
              </w:tc>
              <w:tc>
                <w:tcPr>
                  <w:tcW w:w="990" w:type="dxa"/>
                </w:tcPr>
                <w:p w14:paraId="2930EAA6" w14:textId="77777777" w:rsidR="003E1766" w:rsidRDefault="00000000">
                  <w:pPr>
                    <w:pStyle w:val="Compact"/>
                    <w:jc w:val="center"/>
                  </w:pPr>
                  <w:r>
                    <w:t>40.4</w:t>
                  </w:r>
                </w:p>
              </w:tc>
              <w:tc>
                <w:tcPr>
                  <w:tcW w:w="990" w:type="dxa"/>
                </w:tcPr>
                <w:p w14:paraId="54A6A48A" w14:textId="77777777" w:rsidR="003E1766" w:rsidRDefault="00000000">
                  <w:pPr>
                    <w:pStyle w:val="Compact"/>
                    <w:jc w:val="center"/>
                  </w:pPr>
                  <w:r>
                    <w:t>1190</w:t>
                  </w:r>
                </w:p>
              </w:tc>
            </w:tr>
            <w:tr w:rsidR="003E1766" w14:paraId="10A2B358" w14:textId="77777777">
              <w:tc>
                <w:tcPr>
                  <w:tcW w:w="990" w:type="dxa"/>
                </w:tcPr>
                <w:p w14:paraId="4D9C4B5D" w14:textId="77777777" w:rsidR="003E1766" w:rsidRDefault="00000000">
                  <w:pPr>
                    <w:pStyle w:val="Compact"/>
                    <w:jc w:val="center"/>
                  </w:pPr>
                  <w:r>
                    <w:t>Inside perimeter, unclassified</w:t>
                  </w:r>
                </w:p>
              </w:tc>
              <w:tc>
                <w:tcPr>
                  <w:tcW w:w="990" w:type="dxa"/>
                </w:tcPr>
                <w:p w14:paraId="00042075" w14:textId="77777777" w:rsidR="003E1766" w:rsidRDefault="00000000">
                  <w:pPr>
                    <w:pStyle w:val="Compact"/>
                    <w:jc w:val="center"/>
                  </w:pPr>
                  <w:r>
                    <w:t>1367</w:t>
                  </w:r>
                </w:p>
              </w:tc>
              <w:tc>
                <w:tcPr>
                  <w:tcW w:w="990" w:type="dxa"/>
                </w:tcPr>
                <w:p w14:paraId="395DCAAC" w14:textId="77777777" w:rsidR="003E1766" w:rsidRDefault="00000000">
                  <w:pPr>
                    <w:pStyle w:val="Compact"/>
                    <w:jc w:val="center"/>
                  </w:pPr>
                  <w:r>
                    <w:t>99.7</w:t>
                  </w:r>
                </w:p>
              </w:tc>
              <w:tc>
                <w:tcPr>
                  <w:tcW w:w="990" w:type="dxa"/>
                </w:tcPr>
                <w:p w14:paraId="5E34FBBB" w14:textId="77777777" w:rsidR="003E1766" w:rsidRDefault="00000000">
                  <w:pPr>
                    <w:pStyle w:val="Compact"/>
                    <w:jc w:val="center"/>
                  </w:pPr>
                  <w:r>
                    <w:t>1363</w:t>
                  </w:r>
                </w:p>
              </w:tc>
              <w:tc>
                <w:tcPr>
                  <w:tcW w:w="990" w:type="dxa"/>
                </w:tcPr>
                <w:p w14:paraId="31AA1511" w14:textId="77777777" w:rsidR="003E1766" w:rsidRDefault="00000000">
                  <w:pPr>
                    <w:pStyle w:val="Compact"/>
                    <w:jc w:val="center"/>
                  </w:pPr>
                  <w:r>
                    <w:t>33.2</w:t>
                  </w:r>
                </w:p>
              </w:tc>
              <w:tc>
                <w:tcPr>
                  <w:tcW w:w="990" w:type="dxa"/>
                </w:tcPr>
                <w:p w14:paraId="64F708BC" w14:textId="77777777" w:rsidR="003E1766" w:rsidRDefault="00000000">
                  <w:pPr>
                    <w:pStyle w:val="Compact"/>
                    <w:jc w:val="center"/>
                  </w:pPr>
                  <w:r>
                    <w:t>0.0</w:t>
                  </w:r>
                </w:p>
              </w:tc>
              <w:tc>
                <w:tcPr>
                  <w:tcW w:w="990" w:type="dxa"/>
                </w:tcPr>
                <w:p w14:paraId="74171326" w14:textId="77777777" w:rsidR="003E1766" w:rsidRDefault="00000000">
                  <w:pPr>
                    <w:pStyle w:val="Compact"/>
                    <w:jc w:val="center"/>
                  </w:pPr>
                  <w:r>
                    <w:t>51.8</w:t>
                  </w:r>
                </w:p>
              </w:tc>
              <w:tc>
                <w:tcPr>
                  <w:tcW w:w="990" w:type="dxa"/>
                </w:tcPr>
                <w:p w14:paraId="34468680" w14:textId="77777777" w:rsidR="003E1766" w:rsidRDefault="00000000">
                  <w:pPr>
                    <w:pStyle w:val="Compact"/>
                    <w:jc w:val="center"/>
                  </w:pPr>
                  <w:r>
                    <w:t>1442</w:t>
                  </w:r>
                </w:p>
              </w:tc>
            </w:tr>
            <w:tr w:rsidR="003E1766" w14:paraId="33C07C08" w14:textId="77777777">
              <w:tc>
                <w:tcPr>
                  <w:tcW w:w="990" w:type="dxa"/>
                </w:tcPr>
                <w:p w14:paraId="4CC6FE73" w14:textId="77777777" w:rsidR="003E1766" w:rsidRDefault="00000000">
                  <w:pPr>
                    <w:pStyle w:val="Compact"/>
                    <w:jc w:val="center"/>
                  </w:pPr>
                  <w:r>
                    <w:t>Low</w:t>
                  </w:r>
                </w:p>
              </w:tc>
              <w:tc>
                <w:tcPr>
                  <w:tcW w:w="990" w:type="dxa"/>
                </w:tcPr>
                <w:p w14:paraId="091C668F" w14:textId="77777777" w:rsidR="003E1766" w:rsidRDefault="00000000">
                  <w:pPr>
                    <w:pStyle w:val="Compact"/>
                    <w:jc w:val="center"/>
                  </w:pPr>
                  <w:r>
                    <w:t>2158</w:t>
                  </w:r>
                </w:p>
              </w:tc>
              <w:tc>
                <w:tcPr>
                  <w:tcW w:w="990" w:type="dxa"/>
                </w:tcPr>
                <w:p w14:paraId="21973B31" w14:textId="77777777" w:rsidR="003E1766" w:rsidRDefault="00000000">
                  <w:pPr>
                    <w:pStyle w:val="Compact"/>
                    <w:jc w:val="center"/>
                  </w:pPr>
                  <w:r>
                    <w:t>100.0</w:t>
                  </w:r>
                </w:p>
              </w:tc>
              <w:tc>
                <w:tcPr>
                  <w:tcW w:w="990" w:type="dxa"/>
                </w:tcPr>
                <w:p w14:paraId="41C685F7" w14:textId="77777777" w:rsidR="003E1766" w:rsidRDefault="00000000">
                  <w:pPr>
                    <w:pStyle w:val="Compact"/>
                    <w:jc w:val="center"/>
                  </w:pPr>
                  <w:r>
                    <w:t>2158</w:t>
                  </w:r>
                </w:p>
              </w:tc>
              <w:tc>
                <w:tcPr>
                  <w:tcW w:w="990" w:type="dxa"/>
                </w:tcPr>
                <w:p w14:paraId="780E3349" w14:textId="77777777" w:rsidR="003E1766" w:rsidRDefault="00000000">
                  <w:pPr>
                    <w:pStyle w:val="Compact"/>
                    <w:jc w:val="center"/>
                  </w:pPr>
                  <w:r>
                    <w:t>20.8</w:t>
                  </w:r>
                </w:p>
              </w:tc>
              <w:tc>
                <w:tcPr>
                  <w:tcW w:w="990" w:type="dxa"/>
                </w:tcPr>
                <w:p w14:paraId="53D28090" w14:textId="77777777" w:rsidR="003E1766" w:rsidRDefault="00000000">
                  <w:pPr>
                    <w:pStyle w:val="Compact"/>
                    <w:jc w:val="center"/>
                  </w:pPr>
                  <w:r>
                    <w:t>6.3</w:t>
                  </w:r>
                </w:p>
              </w:tc>
              <w:tc>
                <w:tcPr>
                  <w:tcW w:w="990" w:type="dxa"/>
                </w:tcPr>
                <w:p w14:paraId="4D9AF6B1" w14:textId="77777777" w:rsidR="003E1766" w:rsidRDefault="00000000">
                  <w:pPr>
                    <w:pStyle w:val="Compact"/>
                    <w:jc w:val="center"/>
                  </w:pPr>
                  <w:r>
                    <w:t>24.5</w:t>
                  </w:r>
                </w:p>
              </w:tc>
              <w:tc>
                <w:tcPr>
                  <w:tcW w:w="990" w:type="dxa"/>
                </w:tcPr>
                <w:p w14:paraId="4CF6D119" w14:textId="77777777" w:rsidR="003E1766" w:rsidRDefault="00000000">
                  <w:pPr>
                    <w:pStyle w:val="Compact"/>
                    <w:jc w:val="center"/>
                  </w:pPr>
                  <w:r>
                    <w:t>1367</w:t>
                  </w:r>
                </w:p>
              </w:tc>
            </w:tr>
            <w:tr w:rsidR="003E1766" w14:paraId="7E872A4F" w14:textId="77777777">
              <w:tc>
                <w:tcPr>
                  <w:tcW w:w="990" w:type="dxa"/>
                </w:tcPr>
                <w:p w14:paraId="7A631179" w14:textId="77777777" w:rsidR="003E1766" w:rsidRDefault="00000000">
                  <w:pPr>
                    <w:pStyle w:val="Compact"/>
                    <w:jc w:val="center"/>
                  </w:pPr>
                  <w:r>
                    <w:lastRenderedPageBreak/>
                    <w:t>Moderate</w:t>
                  </w:r>
                </w:p>
              </w:tc>
              <w:tc>
                <w:tcPr>
                  <w:tcW w:w="990" w:type="dxa"/>
                </w:tcPr>
                <w:p w14:paraId="45A2559A" w14:textId="77777777" w:rsidR="003E1766" w:rsidRDefault="00000000">
                  <w:pPr>
                    <w:pStyle w:val="Compact"/>
                    <w:jc w:val="center"/>
                  </w:pPr>
                  <w:r>
                    <w:t>1403</w:t>
                  </w:r>
                </w:p>
              </w:tc>
              <w:tc>
                <w:tcPr>
                  <w:tcW w:w="990" w:type="dxa"/>
                </w:tcPr>
                <w:p w14:paraId="7FBADE84" w14:textId="77777777" w:rsidR="003E1766" w:rsidRDefault="00000000">
                  <w:pPr>
                    <w:pStyle w:val="Compact"/>
                    <w:jc w:val="center"/>
                  </w:pPr>
                  <w:r>
                    <w:t>100.0</w:t>
                  </w:r>
                </w:p>
              </w:tc>
              <w:tc>
                <w:tcPr>
                  <w:tcW w:w="990" w:type="dxa"/>
                </w:tcPr>
                <w:p w14:paraId="3EF76B89" w14:textId="77777777" w:rsidR="003E1766" w:rsidRDefault="00000000">
                  <w:pPr>
                    <w:pStyle w:val="Compact"/>
                    <w:jc w:val="center"/>
                  </w:pPr>
                  <w:r>
                    <w:t>1403</w:t>
                  </w:r>
                </w:p>
              </w:tc>
              <w:tc>
                <w:tcPr>
                  <w:tcW w:w="990" w:type="dxa"/>
                </w:tcPr>
                <w:p w14:paraId="34E52ABB" w14:textId="77777777" w:rsidR="003E1766" w:rsidRDefault="00000000">
                  <w:pPr>
                    <w:pStyle w:val="Compact"/>
                    <w:jc w:val="center"/>
                  </w:pPr>
                  <w:r>
                    <w:t>34.6</w:t>
                  </w:r>
                </w:p>
              </w:tc>
              <w:tc>
                <w:tcPr>
                  <w:tcW w:w="990" w:type="dxa"/>
                </w:tcPr>
                <w:p w14:paraId="56A5181B" w14:textId="77777777" w:rsidR="003E1766" w:rsidRDefault="00000000">
                  <w:pPr>
                    <w:pStyle w:val="Compact"/>
                    <w:jc w:val="center"/>
                  </w:pPr>
                  <w:r>
                    <w:t>20.7</w:t>
                  </w:r>
                </w:p>
              </w:tc>
              <w:tc>
                <w:tcPr>
                  <w:tcW w:w="990" w:type="dxa"/>
                </w:tcPr>
                <w:p w14:paraId="169AAB4A" w14:textId="77777777" w:rsidR="003E1766" w:rsidRDefault="00000000">
                  <w:pPr>
                    <w:pStyle w:val="Compact"/>
                    <w:jc w:val="center"/>
                  </w:pPr>
                  <w:r>
                    <w:t>40.6</w:t>
                  </w:r>
                </w:p>
              </w:tc>
              <w:tc>
                <w:tcPr>
                  <w:tcW w:w="990" w:type="dxa"/>
                </w:tcPr>
                <w:p w14:paraId="46A9E370" w14:textId="77777777" w:rsidR="003E1766" w:rsidRDefault="00000000">
                  <w:pPr>
                    <w:pStyle w:val="Compact"/>
                    <w:jc w:val="center"/>
                  </w:pPr>
                  <w:r>
                    <w:t>1449</w:t>
                  </w:r>
                </w:p>
              </w:tc>
            </w:tr>
            <w:tr w:rsidR="003E1766" w14:paraId="5A9DDE29" w14:textId="77777777">
              <w:tc>
                <w:tcPr>
                  <w:tcW w:w="990" w:type="dxa"/>
                </w:tcPr>
                <w:p w14:paraId="226F04BF" w14:textId="77777777" w:rsidR="003E1766" w:rsidRDefault="00000000">
                  <w:pPr>
                    <w:pStyle w:val="Compact"/>
                    <w:jc w:val="center"/>
                  </w:pPr>
                  <w:r>
                    <w:t>High</w:t>
                  </w:r>
                </w:p>
              </w:tc>
              <w:tc>
                <w:tcPr>
                  <w:tcW w:w="990" w:type="dxa"/>
                </w:tcPr>
                <w:p w14:paraId="1815EA62" w14:textId="77777777" w:rsidR="003E1766" w:rsidRDefault="00000000">
                  <w:pPr>
                    <w:pStyle w:val="Compact"/>
                    <w:jc w:val="center"/>
                  </w:pPr>
                  <w:r>
                    <w:t>553</w:t>
                  </w:r>
                </w:p>
              </w:tc>
              <w:tc>
                <w:tcPr>
                  <w:tcW w:w="990" w:type="dxa"/>
                </w:tcPr>
                <w:p w14:paraId="1BCD60A9" w14:textId="77777777" w:rsidR="003E1766" w:rsidRDefault="00000000">
                  <w:pPr>
                    <w:pStyle w:val="Compact"/>
                    <w:jc w:val="center"/>
                  </w:pPr>
                  <w:r>
                    <w:t>100.0</w:t>
                  </w:r>
                </w:p>
              </w:tc>
              <w:tc>
                <w:tcPr>
                  <w:tcW w:w="990" w:type="dxa"/>
                </w:tcPr>
                <w:p w14:paraId="3101E992" w14:textId="77777777" w:rsidR="003E1766" w:rsidRDefault="00000000">
                  <w:pPr>
                    <w:pStyle w:val="Compact"/>
                    <w:jc w:val="center"/>
                  </w:pPr>
                  <w:r>
                    <w:t>553</w:t>
                  </w:r>
                </w:p>
              </w:tc>
              <w:tc>
                <w:tcPr>
                  <w:tcW w:w="990" w:type="dxa"/>
                </w:tcPr>
                <w:p w14:paraId="316A4607" w14:textId="77777777" w:rsidR="003E1766" w:rsidRDefault="00000000">
                  <w:pPr>
                    <w:pStyle w:val="Compact"/>
                    <w:jc w:val="center"/>
                  </w:pPr>
                  <w:r>
                    <w:t>27.7</w:t>
                  </w:r>
                </w:p>
              </w:tc>
              <w:tc>
                <w:tcPr>
                  <w:tcW w:w="990" w:type="dxa"/>
                </w:tcPr>
                <w:p w14:paraId="550D5907" w14:textId="77777777" w:rsidR="003E1766" w:rsidRDefault="00000000">
                  <w:pPr>
                    <w:pStyle w:val="Compact"/>
                    <w:jc w:val="center"/>
                  </w:pPr>
                  <w:r>
                    <w:t>12.1</w:t>
                  </w:r>
                </w:p>
              </w:tc>
              <w:tc>
                <w:tcPr>
                  <w:tcW w:w="990" w:type="dxa"/>
                </w:tcPr>
                <w:p w14:paraId="7C1D3D40" w14:textId="77777777" w:rsidR="003E1766" w:rsidRDefault="00000000">
                  <w:pPr>
                    <w:pStyle w:val="Compact"/>
                    <w:jc w:val="center"/>
                  </w:pPr>
                  <w:r>
                    <w:t>33.1</w:t>
                  </w:r>
                </w:p>
              </w:tc>
              <w:tc>
                <w:tcPr>
                  <w:tcW w:w="990" w:type="dxa"/>
                </w:tcPr>
                <w:p w14:paraId="08C3CD0B" w14:textId="77777777" w:rsidR="003E1766" w:rsidRDefault="00000000">
                  <w:pPr>
                    <w:pStyle w:val="Compact"/>
                    <w:jc w:val="center"/>
                  </w:pPr>
                  <w:r>
                    <w:t>1408</w:t>
                  </w:r>
                </w:p>
              </w:tc>
            </w:tr>
            <w:bookmarkEnd w:id="18"/>
          </w:tbl>
          <w:p w14:paraId="7560A973" w14:textId="77777777" w:rsidR="003E1766" w:rsidRDefault="003E1766"/>
        </w:tc>
      </w:tr>
    </w:tbl>
    <w:p w14:paraId="0FECBFAC" w14:textId="77777777" w:rsidR="003E1766" w:rsidRDefault="00000000">
      <w:pPr>
        <w:pStyle w:val="BodyText"/>
      </w:pPr>
      <w:r>
        <w:lastRenderedPageBreak/>
        <w:t>The shaded row carries the argument. Outside the fire perimeter the survey records 40.4 per cent of the ground as attacked, a rate no lower than anything inside the burn and higher than two of the three burned classes. The local surfaces report nothing there at all, and they report nothing because they see nothing: of 3,429 cells outside the perimeter the annual rasters observe 10.</w:t>
      </w:r>
    </w:p>
    <w:p w14:paraId="0881EFEC" w14:textId="77777777" w:rsidR="003E1766" w:rsidRDefault="00000000">
      <w:pPr>
        <w:pStyle w:val="BodyText"/>
      </w:pPr>
      <w:r>
        <w:t>That figure is worth stating plainly rather than converting to a rate. The local record is not sparse outside the burn, it is very nearly absent, and 10 cells cannot corroborate or contradict anything. The comparison therefore rests on the survey alone, which is sufficient: an independent census of the same ground in the same years finds beetle attack there in ordinary abundance. The zero the published red-stage surface reports outside the burn is a statement about the extent of the file, not about the forest.</w:t>
      </w:r>
    </w:p>
    <w:p w14:paraId="7BDDDA51" w14:textId="77777777" w:rsidR="003E1766" w:rsidRDefault="00000000">
      <w:pPr>
        <w:pStyle w:val="SourceCode"/>
      </w:pPr>
      <w:r>
        <w:rPr>
          <w:rStyle w:val="NormalTok"/>
        </w:rPr>
        <w:t xml:space="preserve">perim_sf </w:t>
      </w:r>
      <w:r>
        <w:rPr>
          <w:rStyle w:val="OtherTok"/>
        </w:rPr>
        <w:t>&lt;-</w:t>
      </w:r>
      <w:r>
        <w:rPr>
          <w:rStyle w:val="NormalTok"/>
        </w:rPr>
        <w:t xml:space="preserve"> </w:t>
      </w:r>
      <w:r>
        <w:rPr>
          <w:rStyle w:val="FunctionTok"/>
        </w:rPr>
        <w:t>st_as_sf</w:t>
      </w:r>
      <w:r>
        <w:rPr>
          <w:rStyle w:val="NormalTok"/>
        </w:rPr>
        <w:t>(per)</w:t>
      </w:r>
      <w:r>
        <w:br/>
      </w:r>
      <w:r>
        <w:br/>
      </w:r>
      <w:r>
        <w:rPr>
          <w:rStyle w:val="DocumentationTok"/>
        </w:rPr>
        <w:t>## These four panels are one map product at one scale, so the extent is derived</w:t>
      </w:r>
      <w:r>
        <w:br/>
      </w:r>
      <w:r>
        <w:rPr>
          <w:rStyle w:val="DocumentationTok"/>
        </w:rPr>
        <w:t>## from the ratio exactly as in fig-location. The aspect is portrait because the</w:t>
      </w:r>
      <w:r>
        <w:br/>
      </w:r>
      <w:r>
        <w:rPr>
          <w:rStyle w:val="DocumentationTok"/>
        </w:rPr>
        <w:t>## burn is, and because the 2 x 2 layout gives each panel a tall box.</w:t>
      </w:r>
      <w:r>
        <w:br/>
      </w:r>
      <w:r>
        <w:rPr>
          <w:rStyle w:val="NormalTok"/>
        </w:rPr>
        <w:t xml:space="preserve">RF_MASK     </w:t>
      </w:r>
      <w:r>
        <w:rPr>
          <w:rStyle w:val="OtherTok"/>
        </w:rPr>
        <w:t>&lt;-</w:t>
      </w:r>
      <w:r>
        <w:rPr>
          <w:rStyle w:val="NormalTok"/>
        </w:rPr>
        <w:t xml:space="preserve"> </w:t>
      </w:r>
      <w:r>
        <w:rPr>
          <w:rStyle w:val="FloatTok"/>
        </w:rPr>
        <w:t>5e4</w:t>
      </w:r>
      <w:r>
        <w:br/>
      </w:r>
      <w:r>
        <w:rPr>
          <w:rStyle w:val="NormalTok"/>
        </w:rPr>
        <w:t xml:space="preserve">MASK_W      </w:t>
      </w:r>
      <w:r>
        <w:rPr>
          <w:rStyle w:val="OtherTok"/>
        </w:rPr>
        <w:t>&lt;-</w:t>
      </w:r>
      <w:r>
        <w:rPr>
          <w:rStyle w:val="NormalTok"/>
        </w:rPr>
        <w:t xml:space="preserve"> </w:t>
      </w:r>
      <w:r>
        <w:rPr>
          <w:rStyle w:val="DecValTok"/>
        </w:rPr>
        <w:t>9</w:t>
      </w:r>
      <w:r>
        <w:rPr>
          <w:rStyle w:val="NormalTok"/>
        </w:rPr>
        <w:t xml:space="preserve">; MASK_H </w:t>
      </w:r>
      <w:r>
        <w:rPr>
          <w:rStyle w:val="OtherTok"/>
        </w:rPr>
        <w:t>&lt;-</w:t>
      </w:r>
      <w:r>
        <w:rPr>
          <w:rStyle w:val="NormalTok"/>
        </w:rPr>
        <w:t xml:space="preserve"> </w:t>
      </w:r>
      <w:r>
        <w:rPr>
          <w:rStyle w:val="FloatTok"/>
        </w:rPr>
        <w:t>9.6</w:t>
      </w:r>
      <w:r>
        <w:rPr>
          <w:rStyle w:val="NormalTok"/>
        </w:rPr>
        <w:t xml:space="preserve">      </w:t>
      </w:r>
      <w:r>
        <w:rPr>
          <w:rStyle w:val="CommentTok"/>
        </w:rPr>
        <w:t># saved figure size, inches</w:t>
      </w:r>
      <w:r>
        <w:br/>
      </w:r>
      <w:r>
        <w:rPr>
          <w:rStyle w:val="NormalTok"/>
        </w:rPr>
        <w:t xml:space="preserve">MASK_GUESS  </w:t>
      </w:r>
      <w:r>
        <w:rPr>
          <w:rStyle w:val="OtherTok"/>
        </w:rPr>
        <w:t>&lt;-</w:t>
      </w:r>
      <w:r>
        <w:rPr>
          <w:rStyle w:val="NormalTok"/>
        </w:rPr>
        <w:t xml:space="preserve"> </w:t>
      </w:r>
      <w:r>
        <w:rPr>
          <w:rStyle w:val="FloatTok"/>
        </w:rPr>
        <w:t>3.6</w:t>
      </w:r>
      <w:r>
        <w:rPr>
          <w:rStyle w:val="NormalTok"/>
        </w:rPr>
        <w:t xml:space="preserve">                   </w:t>
      </w:r>
      <w:r>
        <w:rPr>
          <w:rStyle w:val="CommentTok"/>
        </w:rPr>
        <w:t># starting guess; the drawn width is measured below</w:t>
      </w:r>
      <w:r>
        <w:br/>
      </w:r>
      <w:r>
        <w:br/>
      </w:r>
      <w:r>
        <w:rPr>
          <w:rStyle w:val="DocumentationTok"/>
        </w:rPr>
        <w:t>## Relabel each surface from its raw codes so the legends carry meaning rather</w:t>
      </w:r>
      <w:r>
        <w:br/>
      </w:r>
      <w:r>
        <w:rPr>
          <w:rStyle w:val="DocumentationTok"/>
        </w:rPr>
        <w:t>## than integers. Cells shown white are outside the fire perimeter entirely.</w:t>
      </w:r>
      <w:r>
        <w:br/>
      </w:r>
      <w:r>
        <w:rPr>
          <w:rStyle w:val="NormalTok"/>
        </w:rPr>
        <w:t xml:space="preserve">relabel </w:t>
      </w:r>
      <w:r>
        <w:rPr>
          <w:rStyle w:val="OtherTok"/>
        </w:rPr>
        <w:t>&lt;-</w:t>
      </w:r>
      <w:r>
        <w:rPr>
          <w:rStyle w:val="NormalTok"/>
        </w:rPr>
        <w:t xml:space="preserve"> </w:t>
      </w:r>
      <w:r>
        <w:rPr>
          <w:rStyle w:val="ControlFlowTok"/>
        </w:rPr>
        <w:t>function</w:t>
      </w:r>
      <w:r>
        <w:rPr>
          <w:rStyle w:val="NormalTok"/>
        </w:rPr>
        <w:t>(r, from, to) {</w:t>
      </w:r>
      <w:r>
        <w:br/>
      </w:r>
      <w:r>
        <w:rPr>
          <w:rStyle w:val="NormalTok"/>
        </w:rPr>
        <w:t xml:space="preserve">  out </w:t>
      </w:r>
      <w:r>
        <w:rPr>
          <w:rStyle w:val="OtherTok"/>
        </w:rPr>
        <w:t>&lt;-</w:t>
      </w:r>
      <w:r>
        <w:rPr>
          <w:rStyle w:val="NormalTok"/>
        </w:rPr>
        <w:t xml:space="preserve"> r</w:t>
      </w:r>
      <w:r>
        <w:br/>
      </w:r>
      <w:r>
        <w:rPr>
          <w:rStyle w:val="NormalTok"/>
        </w:rPr>
        <w:t xml:space="preserve">  </w:t>
      </w:r>
      <w:r>
        <w:rPr>
          <w:rStyle w:val="FunctionTok"/>
        </w:rPr>
        <w:t>values</w:t>
      </w:r>
      <w:r>
        <w:rPr>
          <w:rStyle w:val="NormalTok"/>
        </w:rPr>
        <w:t xml:space="preserve">(out) </w:t>
      </w:r>
      <w:r>
        <w:rPr>
          <w:rStyle w:val="OtherTok"/>
        </w:rPr>
        <w:t>&lt;-</w:t>
      </w:r>
      <w:r>
        <w:rPr>
          <w:rStyle w:val="NormalTok"/>
        </w:rPr>
        <w:t xml:space="preserve"> </w:t>
      </w:r>
      <w:r>
        <w:rPr>
          <w:rStyle w:val="FunctionTok"/>
        </w:rPr>
        <w:t>factor</w:t>
      </w:r>
      <w:r>
        <w:rPr>
          <w:rStyle w:val="NormalTok"/>
        </w:rPr>
        <w:t>(to[</w:t>
      </w:r>
      <w:r>
        <w:rPr>
          <w:rStyle w:val="FunctionTok"/>
        </w:rPr>
        <w:t>match</w:t>
      </w:r>
      <w:r>
        <w:rPr>
          <w:rStyle w:val="NormalTok"/>
        </w:rPr>
        <w:t>(</w:t>
      </w:r>
      <w:r>
        <w:rPr>
          <w:rStyle w:val="FunctionTok"/>
        </w:rPr>
        <w:t>vals</w:t>
      </w:r>
      <w:r>
        <w:rPr>
          <w:rStyle w:val="NormalTok"/>
        </w:rPr>
        <w:t xml:space="preserve">(r), from)], </w:t>
      </w:r>
      <w:r>
        <w:rPr>
          <w:rStyle w:val="AttributeTok"/>
        </w:rPr>
        <w:t>levels =</w:t>
      </w:r>
      <w:r>
        <w:rPr>
          <w:rStyle w:val="NormalTok"/>
        </w:rPr>
        <w:t xml:space="preserve"> to)</w:t>
      </w:r>
      <w:r>
        <w:br/>
      </w:r>
      <w:r>
        <w:rPr>
          <w:rStyle w:val="NormalTok"/>
        </w:rPr>
        <w:t xml:space="preserve">  out</w:t>
      </w:r>
      <w:r>
        <w:br/>
      </w:r>
      <w:r>
        <w:rPr>
          <w:rStyle w:val="NormalTok"/>
        </w:rPr>
        <w:t>}</w:t>
      </w:r>
      <w:r>
        <w:br/>
      </w:r>
      <w:r>
        <w:rPr>
          <w:rStyle w:val="NormalTok"/>
        </w:rPr>
        <w:t xml:space="preserve">panel </w:t>
      </w:r>
      <w:r>
        <w:rPr>
          <w:rStyle w:val="OtherTok"/>
        </w:rPr>
        <w:t>&lt;-</w:t>
      </w:r>
      <w:r>
        <w:rPr>
          <w:rStyle w:val="NormalTok"/>
        </w:rPr>
        <w:t xml:space="preserve"> </w:t>
      </w:r>
      <w:r>
        <w:rPr>
          <w:rStyle w:val="ControlFlowTok"/>
        </w:rPr>
        <w:t>function</w:t>
      </w:r>
      <w:r>
        <w:rPr>
          <w:rStyle w:val="NormalTok"/>
        </w:rPr>
        <w:t>(r, title, pal, B) {</w:t>
      </w:r>
      <w:r>
        <w:br/>
      </w:r>
      <w:r>
        <w:rPr>
          <w:rStyle w:val="NormalTok"/>
        </w:rPr>
        <w:t xml:space="preserve">  </w:t>
      </w:r>
      <w:r>
        <w:rPr>
          <w:rStyle w:val="FunctionTok"/>
        </w:rPr>
        <w:t>ggplot</w:t>
      </w:r>
      <w:r>
        <w:rPr>
          <w:rStyle w:val="NormalTok"/>
        </w:rPr>
        <w:t xml:space="preserve">() </w:t>
      </w:r>
      <w:r>
        <w:rPr>
          <w:rStyle w:val="SpecialCharTok"/>
        </w:rPr>
        <w:t>+</w:t>
      </w:r>
      <w:r>
        <w:br/>
      </w:r>
      <w:r>
        <w:rPr>
          <w:rStyle w:val="NormalTok"/>
        </w:rPr>
        <w:t xml:space="preserve">    </w:t>
      </w:r>
      <w:r>
        <w:rPr>
          <w:rStyle w:val="FunctionTok"/>
        </w:rPr>
        <w:t>geom_spatraster</w:t>
      </w:r>
      <w:r>
        <w:rPr>
          <w:rStyle w:val="NormalTok"/>
        </w:rPr>
        <w:t>(</w:t>
      </w:r>
      <w:r>
        <w:rPr>
          <w:rStyle w:val="AttributeTok"/>
        </w:rPr>
        <w:t>data =</w:t>
      </w:r>
      <w:r>
        <w:rPr>
          <w:rStyle w:val="NormalTok"/>
        </w:rPr>
        <w:t xml:space="preserve"> r) </w:t>
      </w:r>
      <w:r>
        <w:rPr>
          <w:rStyle w:val="SpecialCharTok"/>
        </w:rPr>
        <w:t>+</w:t>
      </w:r>
      <w:r>
        <w:br/>
      </w:r>
      <w:r>
        <w:rPr>
          <w:rStyle w:val="NormalTok"/>
        </w:rPr>
        <w:t xml:space="preserve">    </w:t>
      </w:r>
      <w:r>
        <w:rPr>
          <w:rStyle w:val="FunctionTok"/>
        </w:rPr>
        <w:t>geom_sf</w:t>
      </w:r>
      <w:r>
        <w:rPr>
          <w:rStyle w:val="NormalTok"/>
        </w:rPr>
        <w:t>(</w:t>
      </w:r>
      <w:r>
        <w:rPr>
          <w:rStyle w:val="AttributeTok"/>
        </w:rPr>
        <w:t>data =</w:t>
      </w:r>
      <w:r>
        <w:rPr>
          <w:rStyle w:val="NormalTok"/>
        </w:rPr>
        <w:t xml:space="preserve"> perim_sf, </w:t>
      </w:r>
      <w:r>
        <w:rPr>
          <w:rStyle w:val="AttributeTok"/>
        </w:rPr>
        <w:t>fill =</w:t>
      </w:r>
      <w:r>
        <w:rPr>
          <w:rStyle w:val="NormalTok"/>
        </w:rPr>
        <w:t xml:space="preserve"> </w:t>
      </w:r>
      <w:r>
        <w:rPr>
          <w:rStyle w:val="ConstantTok"/>
        </w:rPr>
        <w:t>NA</w:t>
      </w:r>
      <w:r>
        <w:rPr>
          <w:rStyle w:val="NormalTok"/>
        </w:rPr>
        <w:t xml:space="preserve">, </w:t>
      </w:r>
      <w:r>
        <w:rPr>
          <w:rStyle w:val="AttributeTok"/>
        </w:rPr>
        <w:t>colour =</w:t>
      </w:r>
      <w:r>
        <w:rPr>
          <w:rStyle w:val="NormalTok"/>
        </w:rPr>
        <w:t xml:space="preserve"> </w:t>
      </w:r>
      <w:r>
        <w:rPr>
          <w:rStyle w:val="StringTok"/>
        </w:rPr>
        <w:t>"grey15"</w:t>
      </w:r>
      <w:r>
        <w:rPr>
          <w:rStyle w:val="NormalTok"/>
        </w:rPr>
        <w:t xml:space="preserve">, </w:t>
      </w:r>
      <w:r>
        <w:rPr>
          <w:rStyle w:val="AttributeTok"/>
        </w:rPr>
        <w:t>linewidth =</w:t>
      </w:r>
      <w:r>
        <w:rPr>
          <w:rStyle w:val="NormalTok"/>
        </w:rPr>
        <w:t xml:space="preserve"> </w:t>
      </w:r>
      <w:r>
        <w:rPr>
          <w:rStyle w:val="FloatTok"/>
        </w:rPr>
        <w:t>0.4</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pal, </w:t>
      </w:r>
      <w:r>
        <w:rPr>
          <w:rStyle w:val="AttributeTok"/>
        </w:rPr>
        <w:t>na.value =</w:t>
      </w:r>
      <w:r>
        <w:rPr>
          <w:rStyle w:val="NormalTok"/>
        </w:rPr>
        <w:t xml:space="preserve"> </w:t>
      </w:r>
      <w:r>
        <w:rPr>
          <w:rStyle w:val="StringTok"/>
        </w:rPr>
        <w:t>"white"</w:t>
      </w:r>
      <w:r>
        <w:rPr>
          <w:rStyle w:val="NormalTok"/>
        </w:rPr>
        <w:t xml:space="preserve">, </w:t>
      </w:r>
      <w:r>
        <w:rPr>
          <w:rStyle w:val="AttributeTok"/>
        </w:rPr>
        <w:t>name =</w:t>
      </w:r>
      <w:r>
        <w:rPr>
          <w:rStyle w:val="NormalTok"/>
        </w:rPr>
        <w:t xml:space="preserve"> </w:t>
      </w:r>
      <w:r>
        <w:rPr>
          <w:rStyle w:val="ConstantTok"/>
        </w:rPr>
        <w:t>NULL</w:t>
      </w:r>
      <w:r>
        <w:rPr>
          <w:rStyle w:val="NormalTok"/>
        </w:rPr>
        <w:t>,</w:t>
      </w:r>
      <w:r>
        <w:br/>
      </w:r>
      <w:r>
        <w:rPr>
          <w:rStyle w:val="NormalTok"/>
        </w:rPr>
        <w:t xml:space="preserve">                      </w:t>
      </w:r>
      <w:r>
        <w:rPr>
          <w:rStyle w:val="AttributeTok"/>
        </w:rPr>
        <w:t>na.translate =</w:t>
      </w:r>
      <w:r>
        <w:rPr>
          <w:rStyle w:val="NormalTok"/>
        </w:rPr>
        <w:t xml:space="preserve"> </w:t>
      </w:r>
      <w:r>
        <w:rPr>
          <w:rStyle w:val="ConstantTok"/>
        </w:rPr>
        <w:t>FALSE</w:t>
      </w:r>
      <w:r>
        <w:rPr>
          <w:rStyle w:val="NormalTok"/>
        </w:rPr>
        <w:t xml:space="preserve">, </w:t>
      </w:r>
      <w:r>
        <w:rPr>
          <w:rStyle w:val="AttributeTok"/>
        </w:rPr>
        <w:t>drop =</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w:t>
      </w:r>
      <w:r>
        <w:rPr>
          <w:rStyle w:val="FunctionTok"/>
        </w:rPr>
        <w:t>guides</w:t>
      </w:r>
      <w:r>
        <w:rPr>
          <w:rStyle w:val="NormalTok"/>
        </w:rPr>
        <w:t>(</w:t>
      </w:r>
      <w:r>
        <w:rPr>
          <w:rStyle w:val="AttributeTok"/>
        </w:rPr>
        <w:t>fill =</w:t>
      </w:r>
      <w:r>
        <w:rPr>
          <w:rStyle w:val="NormalTok"/>
        </w:rPr>
        <w:t xml:space="preserve"> </w:t>
      </w:r>
      <w:r>
        <w:rPr>
          <w:rStyle w:val="FunctionTok"/>
        </w:rPr>
        <w:t>guide_legend</w:t>
      </w:r>
      <w:r>
        <w:rPr>
          <w:rStyle w:val="NormalTok"/>
        </w:rPr>
        <w:t>(</w:t>
      </w:r>
      <w:r>
        <w:rPr>
          <w:rStyle w:val="AttributeTok"/>
        </w:rPr>
        <w:t>nrow =</w:t>
      </w:r>
      <w:r>
        <w:rPr>
          <w:rStyle w:val="NormalTok"/>
        </w:rPr>
        <w:t xml:space="preserve"> </w:t>
      </w:r>
      <w:r>
        <w:rPr>
          <w:rStyle w:val="DecValTok"/>
        </w:rPr>
        <w:t>2</w:t>
      </w:r>
      <w:r>
        <w:rPr>
          <w:rStyle w:val="NormalTok"/>
        </w:rPr>
        <w:t xml:space="preserve">, </w:t>
      </w:r>
      <w:r>
        <w:rPr>
          <w:rStyle w:val="AttributeTok"/>
        </w:rPr>
        <w:t>byrow =</w:t>
      </w:r>
      <w:r>
        <w:rPr>
          <w:rStyle w:val="NormalTok"/>
        </w:rPr>
        <w:t xml:space="preserve"> </w:t>
      </w:r>
      <w:r>
        <w:rPr>
          <w:rStyle w:val="ConstantTok"/>
        </w:rPr>
        <w:t>TRUE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title) </w:t>
      </w:r>
      <w:r>
        <w:rPr>
          <w:rStyle w:val="SpecialCharTok"/>
        </w:rPr>
        <w:t>+</w:t>
      </w:r>
      <w:r>
        <w:br/>
      </w:r>
      <w:r>
        <w:rPr>
          <w:rStyle w:val="NormalTok"/>
        </w:rPr>
        <w:t xml:space="preserve">    </w:t>
      </w:r>
      <w:r>
        <w:rPr>
          <w:rStyle w:val="DocumentationTok"/>
        </w:rPr>
        <w:t>## Same graticule furniture as fig-location: WGS 84 datum, coordinates on</w:t>
      </w:r>
      <w:r>
        <w:br/>
      </w:r>
      <w:r>
        <w:rPr>
          <w:rStyle w:val="NormalTok"/>
        </w:rPr>
        <w:t xml:space="preserve">    </w:t>
      </w:r>
      <w:r>
        <w:rPr>
          <w:rStyle w:val="DocumentationTok"/>
        </w:rPr>
        <w:t>## all four sides, true north, and an extent derived from the scale so the</w:t>
      </w:r>
      <w:r>
        <w:br/>
      </w:r>
      <w:r>
        <w:rPr>
          <w:rStyle w:val="NormalTok"/>
        </w:rPr>
        <w:t xml:space="preserve">    </w:t>
      </w:r>
      <w:r>
        <w:rPr>
          <w:rStyle w:val="DocumentationTok"/>
        </w:rPr>
        <w:t>## ratio in the caption is the ratio drawn. The four panels share one extent</w:t>
      </w:r>
      <w:r>
        <w:br/>
      </w:r>
      <w:r>
        <w:rPr>
          <w:rStyle w:val="NormalTok"/>
        </w:rPr>
        <w:t xml:space="preserve">    </w:t>
      </w:r>
      <w:r>
        <w:rPr>
          <w:rStyle w:val="DocumentationTok"/>
        </w:rPr>
        <w:t>## and one projection, so scale and CRS are stated once in the caption</w:t>
      </w:r>
      <w:r>
        <w:br/>
      </w:r>
      <w:r>
        <w:rPr>
          <w:rStyle w:val="NormalTok"/>
        </w:rPr>
        <w:t xml:space="preserve">    </w:t>
      </w:r>
      <w:r>
        <w:rPr>
          <w:rStyle w:val="DocumentationTok"/>
        </w:rPr>
        <w:t>## rather than repeated on each of the four.</w:t>
      </w:r>
      <w:r>
        <w:br/>
      </w:r>
      <w:r>
        <w:rPr>
          <w:rStyle w:val="NormalTok"/>
        </w:rPr>
        <w:t xml:space="preserve">    </w:t>
      </w:r>
      <w:r>
        <w:rPr>
          <w:rStyle w:val="DocumentationTok"/>
        </w:rPr>
        <w:t>## Breaks are set explicitly because these panels are narrow and portrait;</w:t>
      </w:r>
      <w:r>
        <w:br/>
      </w:r>
      <w:r>
        <w:rPr>
          <w:rStyle w:val="NormalTok"/>
        </w:rPr>
        <w:t xml:space="preserve">    </w:t>
      </w:r>
      <w:r>
        <w:rPr>
          <w:rStyle w:val="DocumentationTok"/>
        </w:rPr>
        <w:t>## the default breaks put six longitude labels along a 4 km axis and they</w:t>
      </w:r>
      <w:r>
        <w:br/>
      </w:r>
      <w:r>
        <w:rPr>
          <w:rStyle w:val="NormalTok"/>
        </w:rPr>
        <w:t xml:space="preserve">    </w:t>
      </w:r>
      <w:r>
        <w:rPr>
          <w:rStyle w:val="DocumentationTok"/>
        </w:rPr>
        <w:t>## overprint each other.</w:t>
      </w:r>
      <w:r>
        <w:br/>
      </w:r>
      <w:r>
        <w:rPr>
          <w:rStyle w:val="NormalTok"/>
        </w:rPr>
        <w:t xml:space="preserve">    </w:t>
      </w:r>
      <w:r>
        <w:rPr>
          <w:rStyle w:val="FunctionTok"/>
        </w:rPr>
        <w:t>scale_x_continuous</w:t>
      </w:r>
      <w:r>
        <w:rPr>
          <w:rStyle w:val="NormalTok"/>
        </w:rPr>
        <w:t>(</w:t>
      </w:r>
      <w:r>
        <w:rPr>
          <w:rStyle w:val="AttributeTok"/>
        </w:rPr>
        <w:t>breaks =</w:t>
      </w:r>
      <w:r>
        <w:rPr>
          <w:rStyle w:val="NormalTok"/>
        </w:rPr>
        <w:t xml:space="preserve"> </w:t>
      </w:r>
      <w:r>
        <w:rPr>
          <w:rStyle w:val="FunctionTok"/>
        </w:rPr>
        <w:t>seq</w:t>
      </w:r>
      <w:r>
        <w:rPr>
          <w:rStyle w:val="NormalTok"/>
        </w:rPr>
        <w:t>(</w:t>
      </w:r>
      <w:r>
        <w:rPr>
          <w:rStyle w:val="SpecialCharTok"/>
        </w:rPr>
        <w:t>-</w:t>
      </w:r>
      <w:r>
        <w:rPr>
          <w:rStyle w:val="DecValTok"/>
        </w:rPr>
        <w:t>117</w:t>
      </w:r>
      <w:r>
        <w:rPr>
          <w:rStyle w:val="NormalTok"/>
        </w:rPr>
        <w:t xml:space="preserve">, </w:t>
      </w:r>
      <w:r>
        <w:rPr>
          <w:rStyle w:val="SpecialCharTok"/>
        </w:rPr>
        <w:t>-</w:t>
      </w:r>
      <w:r>
        <w:rPr>
          <w:rStyle w:val="DecValTok"/>
        </w:rPr>
        <w:t>116</w:t>
      </w:r>
      <w:r>
        <w:rPr>
          <w:rStyle w:val="NormalTok"/>
        </w:rPr>
        <w:t xml:space="preserve">, </w:t>
      </w:r>
      <w:r>
        <w:rPr>
          <w:rStyle w:val="AttributeTok"/>
        </w:rPr>
        <w:t>by =</w:t>
      </w:r>
      <w:r>
        <w:rPr>
          <w:rStyle w:val="NormalTok"/>
        </w:rPr>
        <w:t xml:space="preserve"> </w:t>
      </w:r>
      <w:r>
        <w:rPr>
          <w:rStyle w:val="FloatTok"/>
        </w:rPr>
        <w:t>0.02</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breaks =</w:t>
      </w:r>
      <w:r>
        <w:rPr>
          <w:rStyle w:val="NormalTok"/>
        </w:rPr>
        <w:t xml:space="preserve"> </w:t>
      </w:r>
      <w:r>
        <w:rPr>
          <w:rStyle w:val="FunctionTok"/>
        </w:rPr>
        <w:t>seq</w:t>
      </w:r>
      <w:r>
        <w:rPr>
          <w:rStyle w:val="NormalTok"/>
        </w:rPr>
        <w:t>(</w:t>
      </w:r>
      <w:r>
        <w:rPr>
          <w:rStyle w:val="DecValTok"/>
        </w:rPr>
        <w:t>49</w:t>
      </w:r>
      <w:r>
        <w:rPr>
          <w:rStyle w:val="NormalTok"/>
        </w:rPr>
        <w:t xml:space="preserve">, </w:t>
      </w:r>
      <w:r>
        <w:rPr>
          <w:rStyle w:val="FloatTok"/>
        </w:rPr>
        <w:t>49.4</w:t>
      </w:r>
      <w:r>
        <w:rPr>
          <w:rStyle w:val="NormalTok"/>
        </w:rPr>
        <w:t xml:space="preserve">, </w:t>
      </w:r>
      <w:r>
        <w:rPr>
          <w:rStyle w:val="AttributeTok"/>
        </w:rPr>
        <w:t>by =</w:t>
      </w:r>
      <w:r>
        <w:rPr>
          <w:rStyle w:val="NormalTok"/>
        </w:rPr>
        <w:t xml:space="preserve"> </w:t>
      </w:r>
      <w:r>
        <w:rPr>
          <w:rStyle w:val="FloatTok"/>
        </w:rPr>
        <w:t>0.01</w:t>
      </w:r>
      <w:r>
        <w:rPr>
          <w:rStyle w:val="NormalTok"/>
        </w:rPr>
        <w:t xml:space="preserve">)) </w:t>
      </w:r>
      <w:r>
        <w:rPr>
          <w:rStyle w:val="SpecialCharTok"/>
        </w:rPr>
        <w:t>+</w:t>
      </w:r>
      <w:r>
        <w:br/>
      </w:r>
      <w:r>
        <w:rPr>
          <w:rStyle w:val="NormalTok"/>
        </w:rPr>
        <w:t xml:space="preserve">    </w:t>
      </w:r>
      <w:r>
        <w:rPr>
          <w:rStyle w:val="FunctionTok"/>
        </w:rPr>
        <w:t>coord_sf</w:t>
      </w:r>
      <w:r>
        <w:rPr>
          <w:rStyle w:val="NormalTok"/>
        </w:rPr>
        <w:t>(</w:t>
      </w:r>
      <w:r>
        <w:rPr>
          <w:rStyle w:val="AttributeTok"/>
        </w:rPr>
        <w:t>xlim =</w:t>
      </w:r>
      <w:r>
        <w:rPr>
          <w:rStyle w:val="NormalTok"/>
        </w:rPr>
        <w:t xml:space="preserve"> </w:t>
      </w:r>
      <w:r>
        <w:rPr>
          <w:rStyle w:val="FunctionTok"/>
        </w:rPr>
        <w:t>lims</w:t>
      </w:r>
      <w:r>
        <w:rPr>
          <w:rStyle w:val="NormalTok"/>
        </w:rPr>
        <w:t>(B)</w:t>
      </w:r>
      <w:r>
        <w:rPr>
          <w:rStyle w:val="SpecialCharTok"/>
        </w:rPr>
        <w:t>$</w:t>
      </w:r>
      <w:r>
        <w:rPr>
          <w:rStyle w:val="NormalTok"/>
        </w:rPr>
        <w:t xml:space="preserve">x, </w:t>
      </w:r>
      <w:r>
        <w:rPr>
          <w:rStyle w:val="AttributeTok"/>
        </w:rPr>
        <w:t>ylim =</w:t>
      </w:r>
      <w:r>
        <w:rPr>
          <w:rStyle w:val="NormalTok"/>
        </w:rPr>
        <w:t xml:space="preserve"> </w:t>
      </w:r>
      <w:r>
        <w:rPr>
          <w:rStyle w:val="FunctionTok"/>
        </w:rPr>
        <w:t>lims</w:t>
      </w:r>
      <w:r>
        <w:rPr>
          <w:rStyle w:val="NormalTok"/>
        </w:rPr>
        <w:t>(B)</w:t>
      </w:r>
      <w:r>
        <w:rPr>
          <w:rStyle w:val="SpecialCharTok"/>
        </w:rPr>
        <w:t>$</w:t>
      </w:r>
      <w:r>
        <w:rPr>
          <w:rStyle w:val="NormalTok"/>
        </w:rPr>
        <w:t xml:space="preserve">y, </w:t>
      </w:r>
      <w:r>
        <w:rPr>
          <w:rStyle w:val="AttributeTok"/>
        </w:rPr>
        <w:t>expand =</w:t>
      </w:r>
      <w:r>
        <w:rPr>
          <w:rStyle w:val="NormalTok"/>
        </w:rPr>
        <w:t xml:space="preserve"> </w:t>
      </w:r>
      <w:r>
        <w:rPr>
          <w:rStyle w:val="ConstantTok"/>
        </w:rPr>
        <w:t>FALSE</w:t>
      </w:r>
      <w:r>
        <w:rPr>
          <w:rStyle w:val="NormalTok"/>
        </w:rPr>
        <w:t>,</w:t>
      </w:r>
      <w:r>
        <w:br/>
      </w:r>
      <w:r>
        <w:rPr>
          <w:rStyle w:val="NormalTok"/>
        </w:rPr>
        <w:t xml:space="preserve">             </w:t>
      </w:r>
      <w:r>
        <w:rPr>
          <w:rStyle w:val="AttributeTok"/>
        </w:rPr>
        <w:t>datum =</w:t>
      </w:r>
      <w:r>
        <w:rPr>
          <w:rStyle w:val="NormalTok"/>
        </w:rPr>
        <w:t xml:space="preserve"> </w:t>
      </w:r>
      <w:r>
        <w:rPr>
          <w:rStyle w:val="FunctionTok"/>
        </w:rPr>
        <w:t>st_crs</w:t>
      </w:r>
      <w:r>
        <w:rPr>
          <w:rStyle w:val="NormalTok"/>
        </w:rPr>
        <w:t>(</w:t>
      </w:r>
      <w:r>
        <w:rPr>
          <w:rStyle w:val="DecValTok"/>
        </w:rPr>
        <w:t>4326</w:t>
      </w:r>
      <w:r>
        <w:rPr>
          <w:rStyle w:val="NormalTok"/>
        </w:rPr>
        <w:t xml:space="preserve">), </w:t>
      </w:r>
      <w:r>
        <w:rPr>
          <w:rStyle w:val="AttributeTok"/>
        </w:rPr>
        <w:t>label_axes =</w:t>
      </w:r>
      <w:r>
        <w:rPr>
          <w:rStyle w:val="NormalTok"/>
        </w:rPr>
        <w:t xml:space="preserve"> </w:t>
      </w:r>
      <w:r>
        <w:rPr>
          <w:rStyle w:val="StringTok"/>
        </w:rPr>
        <w:t>"ENEN"</w:t>
      </w:r>
      <w:r>
        <w:rPr>
          <w:rStyle w:val="NormalTok"/>
        </w:rPr>
        <w:t xml:space="preserve">) </w:t>
      </w:r>
      <w:r>
        <w:rPr>
          <w:rStyle w:val="SpecialCharTok"/>
        </w:rPr>
        <w:t>+</w:t>
      </w:r>
      <w:r>
        <w:br/>
      </w:r>
      <w:r>
        <w:rPr>
          <w:rStyle w:val="NormalTok"/>
        </w:rPr>
        <w:t xml:space="preserve">    </w:t>
      </w:r>
      <w:r>
        <w:rPr>
          <w:rStyle w:val="FunctionTok"/>
        </w:rPr>
        <w:t>annotation_north_arrow</w:t>
      </w:r>
      <w:r>
        <w:rPr>
          <w:rStyle w:val="NormalTok"/>
        </w:rPr>
        <w:t>(</w:t>
      </w:r>
      <w:r>
        <w:rPr>
          <w:rStyle w:val="AttributeTok"/>
        </w:rPr>
        <w:t>location =</w:t>
      </w:r>
      <w:r>
        <w:rPr>
          <w:rStyle w:val="NormalTok"/>
        </w:rPr>
        <w:t xml:space="preserve"> </w:t>
      </w:r>
      <w:r>
        <w:rPr>
          <w:rStyle w:val="StringTok"/>
        </w:rPr>
        <w:t>"tr"</w:t>
      </w:r>
      <w:r>
        <w:rPr>
          <w:rStyle w:val="NormalTok"/>
        </w:rPr>
        <w:t xml:space="preserve">, </w:t>
      </w:r>
      <w:r>
        <w:rPr>
          <w:rStyle w:val="AttributeTok"/>
        </w:rPr>
        <w:t>which_north =</w:t>
      </w:r>
      <w:r>
        <w:rPr>
          <w:rStyle w:val="NormalTok"/>
        </w:rPr>
        <w:t xml:space="preserve"> </w:t>
      </w:r>
      <w:r>
        <w:rPr>
          <w:rStyle w:val="StringTok"/>
        </w:rPr>
        <w:t>"true"</w:t>
      </w:r>
      <w:r>
        <w:rPr>
          <w:rStyle w:val="NormalTok"/>
        </w:rPr>
        <w:t>,</w:t>
      </w:r>
      <w:r>
        <w:br/>
      </w:r>
      <w:r>
        <w:rPr>
          <w:rStyle w:val="NormalTok"/>
        </w:rPr>
        <w:t xml:space="preserve">                           </w:t>
      </w:r>
      <w:r>
        <w:rPr>
          <w:rStyle w:val="AttributeTok"/>
        </w:rPr>
        <w:t>height =</w:t>
      </w:r>
      <w:r>
        <w:rPr>
          <w:rStyle w:val="NormalTok"/>
        </w:rPr>
        <w:t xml:space="preserve"> </w:t>
      </w:r>
      <w:r>
        <w:rPr>
          <w:rStyle w:val="FunctionTok"/>
        </w:rPr>
        <w:t>unit</w:t>
      </w:r>
      <w:r>
        <w:rPr>
          <w:rStyle w:val="NormalTok"/>
        </w:rPr>
        <w:t>(</w:t>
      </w:r>
      <w:r>
        <w:rPr>
          <w:rStyle w:val="FloatTok"/>
        </w:rPr>
        <w:t>0.7</w:t>
      </w:r>
      <w:r>
        <w:rPr>
          <w:rStyle w:val="NormalTok"/>
        </w:rPr>
        <w:t xml:space="preserve">, </w:t>
      </w:r>
      <w:r>
        <w:rPr>
          <w:rStyle w:val="StringTok"/>
        </w:rPr>
        <w:t>"cm"</w:t>
      </w:r>
      <w:r>
        <w:rPr>
          <w:rStyle w:val="NormalTok"/>
        </w:rPr>
        <w:t xml:space="preserve">), </w:t>
      </w:r>
      <w:r>
        <w:rPr>
          <w:rStyle w:val="AttributeTok"/>
        </w:rPr>
        <w:t>width =</w:t>
      </w:r>
      <w:r>
        <w:rPr>
          <w:rStyle w:val="NormalTok"/>
        </w:rPr>
        <w:t xml:space="preserve"> </w:t>
      </w:r>
      <w:r>
        <w:rPr>
          <w:rStyle w:val="FunctionTok"/>
        </w:rPr>
        <w:t>unit</w:t>
      </w:r>
      <w:r>
        <w:rPr>
          <w:rStyle w:val="NormalTok"/>
        </w:rPr>
        <w:t>(</w:t>
      </w:r>
      <w:r>
        <w:rPr>
          <w:rStyle w:val="FloatTok"/>
        </w:rPr>
        <w:t>0.52</w:t>
      </w:r>
      <w:r>
        <w:rPr>
          <w:rStyle w:val="NormalTok"/>
        </w:rPr>
        <w:t xml:space="preserve">, </w:t>
      </w:r>
      <w:r>
        <w:rPr>
          <w:rStyle w:val="StringTok"/>
        </w:rPr>
        <w:t>"cm"</w:t>
      </w:r>
      <w:r>
        <w:rPr>
          <w:rStyle w:val="NormalTok"/>
        </w:rPr>
        <w:t>),</w:t>
      </w:r>
      <w:r>
        <w:br/>
      </w:r>
      <w:r>
        <w:rPr>
          <w:rStyle w:val="NormalTok"/>
        </w:rPr>
        <w:t xml:space="preserve">                           </w:t>
      </w:r>
      <w:r>
        <w:rPr>
          <w:rStyle w:val="AttributeTok"/>
        </w:rPr>
        <w:t>pad_x =</w:t>
      </w:r>
      <w:r>
        <w:rPr>
          <w:rStyle w:val="NormalTok"/>
        </w:rPr>
        <w:t xml:space="preserve"> </w:t>
      </w:r>
      <w:r>
        <w:rPr>
          <w:rStyle w:val="FunctionTok"/>
        </w:rPr>
        <w:t>unit</w:t>
      </w:r>
      <w:r>
        <w:rPr>
          <w:rStyle w:val="NormalTok"/>
        </w:rPr>
        <w:t>(</w:t>
      </w:r>
      <w:r>
        <w:rPr>
          <w:rStyle w:val="FloatTok"/>
        </w:rPr>
        <w:t>0.08</w:t>
      </w:r>
      <w:r>
        <w:rPr>
          <w:rStyle w:val="NormalTok"/>
        </w:rPr>
        <w:t xml:space="preserve">, </w:t>
      </w:r>
      <w:r>
        <w:rPr>
          <w:rStyle w:val="StringTok"/>
        </w:rPr>
        <w:t>"cm"</w:t>
      </w:r>
      <w:r>
        <w:rPr>
          <w:rStyle w:val="NormalTok"/>
        </w:rPr>
        <w:t xml:space="preserve">), </w:t>
      </w:r>
      <w:r>
        <w:rPr>
          <w:rStyle w:val="AttributeTok"/>
        </w:rPr>
        <w:t>pad_y =</w:t>
      </w:r>
      <w:r>
        <w:rPr>
          <w:rStyle w:val="NormalTok"/>
        </w:rPr>
        <w:t xml:space="preserve"> </w:t>
      </w:r>
      <w:r>
        <w:rPr>
          <w:rStyle w:val="FunctionTok"/>
        </w:rPr>
        <w:t>unit</w:t>
      </w:r>
      <w:r>
        <w:rPr>
          <w:rStyle w:val="NormalTok"/>
        </w:rPr>
        <w:t>(</w:t>
      </w:r>
      <w:r>
        <w:rPr>
          <w:rStyle w:val="FloatTok"/>
        </w:rPr>
        <w:t>0.08</w:t>
      </w:r>
      <w:r>
        <w:rPr>
          <w:rStyle w:val="NormalTok"/>
        </w:rPr>
        <w:t xml:space="preserve">, </w:t>
      </w:r>
      <w:r>
        <w:rPr>
          <w:rStyle w:val="StringTok"/>
        </w:rPr>
        <w:t>"cm"</w:t>
      </w:r>
      <w:r>
        <w:rPr>
          <w:rStyle w:val="NormalTok"/>
        </w:rPr>
        <w:t>),</w:t>
      </w:r>
      <w:r>
        <w:br/>
      </w:r>
      <w:r>
        <w:rPr>
          <w:rStyle w:val="NormalTok"/>
        </w:rPr>
        <w:t xml:space="preserve">                           </w:t>
      </w:r>
      <w:r>
        <w:rPr>
          <w:rStyle w:val="AttributeTok"/>
        </w:rPr>
        <w:t>style =</w:t>
      </w:r>
      <w:r>
        <w:rPr>
          <w:rStyle w:val="NormalTok"/>
        </w:rPr>
        <w:t xml:space="preserve"> </w:t>
      </w:r>
      <w:r>
        <w:rPr>
          <w:rStyle w:val="FunctionTok"/>
        </w:rPr>
        <w:t>north_arrow_orienteering</w:t>
      </w:r>
      <w:r>
        <w:rPr>
          <w:rStyle w:val="NormalTok"/>
        </w:rPr>
        <w:t>(</w:t>
      </w:r>
      <w:r>
        <w:rPr>
          <w:rStyle w:val="AttributeTok"/>
        </w:rPr>
        <w:t>text_size =</w:t>
      </w:r>
      <w:r>
        <w:rPr>
          <w:rStyle w:val="NormalTok"/>
        </w:rPr>
        <w:t xml:space="preserve"> </w:t>
      </w:r>
      <w:r>
        <w:rPr>
          <w:rStyle w:val="DecValTok"/>
        </w:rPr>
        <w:t>5</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FloatTok"/>
        </w:rPr>
        <w:t>5.2</w:t>
      </w:r>
      <w:r>
        <w:rPr>
          <w:rStyle w:val="NormalTok"/>
        </w:rPr>
        <w:t xml:space="preserve">), </w:t>
      </w:r>
      <w:r>
        <w:rPr>
          <w:rStyle w:val="AttributeTok"/>
        </w:rPr>
        <w:t>axis.title =</w:t>
      </w:r>
      <w:r>
        <w:rPr>
          <w:rStyle w:val="NormalTok"/>
        </w:rPr>
        <w:t xml:space="preserve"> </w:t>
      </w:r>
      <w:r>
        <w:rPr>
          <w:rStyle w:val="FunctionTok"/>
        </w:rPr>
        <w:t>element_blank</w:t>
      </w:r>
      <w:r>
        <w:rPr>
          <w:rStyle w:val="NormalTok"/>
        </w:rPr>
        <w:t>(),</w:t>
      </w:r>
      <w:r>
        <w:br/>
      </w:r>
      <w:r>
        <w:rPr>
          <w:rStyle w:val="NormalTok"/>
        </w:rPr>
        <w:t xml:space="preserve">          </w:t>
      </w:r>
      <w:r>
        <w:rPr>
          <w:rStyle w:val="AttributeTok"/>
        </w:rPr>
        <w:t>panel.border =</w:t>
      </w:r>
      <w:r>
        <w:rPr>
          <w:rStyle w:val="NormalTok"/>
        </w:rPr>
        <w:t xml:space="preserve"> </w:t>
      </w:r>
      <w:r>
        <w:rPr>
          <w:rStyle w:val="FunctionTok"/>
        </w:rPr>
        <w:t>element_rect</w:t>
      </w:r>
      <w:r>
        <w:rPr>
          <w:rStyle w:val="NormalTok"/>
        </w:rPr>
        <w:t>(</w:t>
      </w:r>
      <w:r>
        <w:rPr>
          <w:rStyle w:val="AttributeTok"/>
        </w:rPr>
        <w:t>fill =</w:t>
      </w:r>
      <w:r>
        <w:rPr>
          <w:rStyle w:val="NormalTok"/>
        </w:rPr>
        <w:t xml:space="preserve"> </w:t>
      </w:r>
      <w:r>
        <w:rPr>
          <w:rStyle w:val="ConstantTok"/>
        </w:rPr>
        <w:t>NA</w:t>
      </w:r>
      <w:r>
        <w:rPr>
          <w:rStyle w:val="NormalTok"/>
        </w:rPr>
        <w:t xml:space="preserve">, </w:t>
      </w:r>
      <w:r>
        <w:rPr>
          <w:rStyle w:val="AttributeTok"/>
        </w:rPr>
        <w:t>colour =</w:t>
      </w:r>
      <w:r>
        <w:rPr>
          <w:rStyle w:val="NormalTok"/>
        </w:rPr>
        <w:t xml:space="preserve"> </w:t>
      </w:r>
      <w:r>
        <w:rPr>
          <w:rStyle w:val="StringTok"/>
        </w:rPr>
        <w:t>"grey20"</w:t>
      </w:r>
      <w:r>
        <w:rPr>
          <w:rStyle w:val="NormalTok"/>
        </w:rPr>
        <w:t xml:space="preserve">, </w:t>
      </w:r>
      <w:r>
        <w:rPr>
          <w:rStyle w:val="AttributeTok"/>
        </w:rPr>
        <w:t>linewidth =</w:t>
      </w:r>
      <w:r>
        <w:rPr>
          <w:rStyle w:val="NormalTok"/>
        </w:rPr>
        <w:t xml:space="preserve"> </w:t>
      </w:r>
      <w:r>
        <w:rPr>
          <w:rStyle w:val="FloatTok"/>
        </w:rPr>
        <w:t>0.4</w:t>
      </w:r>
      <w:r>
        <w:rPr>
          <w:rStyle w:val="NormalTok"/>
        </w:rPr>
        <w:t>),</w:t>
      </w:r>
      <w:r>
        <w:br/>
      </w:r>
      <w:r>
        <w:rPr>
          <w:rStyle w:val="NormalTok"/>
        </w:rPr>
        <w:t xml:space="preserve">          </w:t>
      </w:r>
      <w:r>
        <w:rPr>
          <w:rStyle w:val="AttributeTok"/>
        </w:rPr>
        <w:t>panel.grid.major =</w:t>
      </w:r>
      <w:r>
        <w:rPr>
          <w:rStyle w:val="NormalTok"/>
        </w:rPr>
        <w:t xml:space="preserve"> </w:t>
      </w:r>
      <w:r>
        <w:rPr>
          <w:rStyle w:val="FunctionTok"/>
        </w:rPr>
        <w:t>element_line</w:t>
      </w:r>
      <w:r>
        <w:rPr>
          <w:rStyle w:val="NormalTok"/>
        </w:rPr>
        <w:t>(</w:t>
      </w:r>
      <w:r>
        <w:rPr>
          <w:rStyle w:val="AttributeTok"/>
        </w:rPr>
        <w:t>colour =</w:t>
      </w:r>
      <w:r>
        <w:rPr>
          <w:rStyle w:val="NormalTok"/>
        </w:rPr>
        <w:t xml:space="preserve"> </w:t>
      </w:r>
      <w:r>
        <w:rPr>
          <w:rStyle w:val="StringTok"/>
        </w:rPr>
        <w:t>"grey85"</w:t>
      </w:r>
      <w:r>
        <w:rPr>
          <w:rStyle w:val="NormalTok"/>
        </w:rPr>
        <w:t xml:space="preserve">, </w:t>
      </w:r>
      <w:r>
        <w:rPr>
          <w:rStyle w:val="AttributeTok"/>
        </w:rPr>
        <w:t>linewidth =</w:t>
      </w:r>
      <w:r>
        <w:rPr>
          <w:rStyle w:val="NormalTok"/>
        </w:rPr>
        <w:t xml:space="preserve"> </w:t>
      </w:r>
      <w:r>
        <w:rPr>
          <w:rStyle w:val="FloatTok"/>
        </w:rPr>
        <w:t>0.18</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face =</w:t>
      </w:r>
      <w:r>
        <w:rPr>
          <w:rStyle w:val="NormalTok"/>
        </w:rPr>
        <w:t xml:space="preserve"> </w:t>
      </w:r>
      <w:r>
        <w:rPr>
          <w:rStyle w:val="StringTok"/>
        </w:rPr>
        <w:t>"bold"</w:t>
      </w:r>
      <w:r>
        <w:rPr>
          <w:rStyle w:val="NormalTok"/>
        </w:rPr>
        <w:t xml:space="preserve">, </w:t>
      </w:r>
      <w:r>
        <w:rPr>
          <w:rStyle w:val="AttributeTok"/>
        </w:rPr>
        <w:t>size =</w:t>
      </w:r>
      <w:r>
        <w:rPr>
          <w:rStyle w:val="NormalTok"/>
        </w:rPr>
        <w:t xml:space="preserve"> </w:t>
      </w:r>
      <w:r>
        <w:rPr>
          <w:rStyle w:val="DecValTok"/>
        </w:rPr>
        <w:t>9</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legend.position =</w:t>
      </w:r>
      <w:r>
        <w:rPr>
          <w:rStyle w:val="NormalTok"/>
        </w:rPr>
        <w:t xml:space="preserve"> </w:t>
      </w:r>
      <w:r>
        <w:rPr>
          <w:rStyle w:val="StringTok"/>
        </w:rPr>
        <w:t>"bottom"</w:t>
      </w:r>
      <w:r>
        <w:rPr>
          <w:rStyle w:val="NormalTok"/>
        </w:rPr>
        <w:t xml:space="preserve">, </w:t>
      </w:r>
      <w:r>
        <w:rPr>
          <w:rStyle w:val="AttributeTok"/>
        </w:rPr>
        <w:t>legend.key.size =</w:t>
      </w:r>
      <w:r>
        <w:rPr>
          <w:rStyle w:val="NormalTok"/>
        </w:rPr>
        <w:t xml:space="preserve"> </w:t>
      </w:r>
      <w:r>
        <w:rPr>
          <w:rStyle w:val="FunctionTok"/>
        </w:rPr>
        <w:t>unit</w:t>
      </w:r>
      <w:r>
        <w:rPr>
          <w:rStyle w:val="NormalTok"/>
        </w:rPr>
        <w:t>(</w:t>
      </w:r>
      <w:r>
        <w:rPr>
          <w:rStyle w:val="DecValTok"/>
        </w:rPr>
        <w:t>9</w:t>
      </w:r>
      <w:r>
        <w:rPr>
          <w:rStyle w:val="NormalTok"/>
        </w:rPr>
        <w:t xml:space="preserve">, </w:t>
      </w:r>
      <w:r>
        <w:rPr>
          <w:rStyle w:val="StringTok"/>
        </w:rPr>
        <w:t>"pt"</w:t>
      </w:r>
      <w:r>
        <w:rPr>
          <w:rStyle w:val="NormalTok"/>
        </w:rPr>
        <w:t>),</w:t>
      </w:r>
      <w:r>
        <w:br/>
      </w:r>
      <w:r>
        <w:rPr>
          <w:rStyle w:val="NormalTok"/>
        </w:rPr>
        <w:t xml:space="preserve">          </w:t>
      </w:r>
      <w:r>
        <w:rPr>
          <w:rStyle w:val="AttributeTok"/>
        </w:rPr>
        <w:t>legend.text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7</w:t>
      </w:r>
      <w:r>
        <w:rPr>
          <w:rStyle w:val="NormalTok"/>
        </w:rPr>
        <w:t>),</w:t>
      </w:r>
      <w:r>
        <w:br/>
      </w:r>
      <w:r>
        <w:rPr>
          <w:rStyle w:val="NormalTok"/>
        </w:rPr>
        <w:t xml:space="preserve">          </w:t>
      </w:r>
      <w:r>
        <w:rPr>
          <w:rStyle w:val="AttributeTok"/>
        </w:rPr>
        <w:t>legend.margin =</w:t>
      </w:r>
      <w:r>
        <w:rPr>
          <w:rStyle w:val="NormalTok"/>
        </w:rPr>
        <w:t xml:space="preserve"> </w:t>
      </w:r>
      <w:r>
        <w:rPr>
          <w:rStyle w:val="FunctionTok"/>
        </w:rPr>
        <w:t>margin</w:t>
      </w:r>
      <w:r>
        <w:rPr>
          <w:rStyle w:val="NormalTok"/>
        </w:rPr>
        <w:t>(</w:t>
      </w:r>
      <w:r>
        <w:rPr>
          <w:rStyle w:val="AttributeTok"/>
        </w:rPr>
        <w:t>t =</w:t>
      </w:r>
      <w:r>
        <w:rPr>
          <w:rStyle w:val="NormalTok"/>
        </w:rPr>
        <w:t xml:space="preserve"> </w:t>
      </w:r>
      <w:r>
        <w:rPr>
          <w:rStyle w:val="DecValTok"/>
        </w:rPr>
        <w:t>2</w:t>
      </w:r>
      <w:r>
        <w:rPr>
          <w:rStyle w:val="NormalTok"/>
        </w:rPr>
        <w:t xml:space="preserve">, </w:t>
      </w:r>
      <w:r>
        <w:rPr>
          <w:rStyle w:val="AttributeTok"/>
        </w:rPr>
        <w:t>b =</w:t>
      </w:r>
      <w:r>
        <w:rPr>
          <w:rStyle w:val="NormalTok"/>
        </w:rPr>
        <w:t xml:space="preserve"> </w:t>
      </w:r>
      <w:r>
        <w:rPr>
          <w:rStyle w:val="DecValTok"/>
        </w:rPr>
        <w:t>0</w:t>
      </w:r>
      <w:r>
        <w:rPr>
          <w:rStyle w:val="NormalTok"/>
        </w:rPr>
        <w:t>))</w:t>
      </w:r>
      <w:r>
        <w:br/>
      </w:r>
      <w:r>
        <w:rPr>
          <w:rStyle w:val="NormalTok"/>
        </w:rPr>
        <w:lastRenderedPageBreak/>
        <w:t>}</w:t>
      </w:r>
      <w:r>
        <w:br/>
      </w:r>
      <w:r>
        <w:br/>
      </w:r>
      <w:r>
        <w:rPr>
          <w:rStyle w:val="DocumentationTok"/>
        </w:rPr>
        <w:t>## relabel() maps anything outside `from` to NA, and the outside-perimeter code</w:t>
      </w:r>
      <w:r>
        <w:br/>
      </w:r>
      <w:r>
        <w:rPr>
          <w:rStyle w:val="DocumentationTok"/>
        </w:rPr>
        <w:t>## is not in SEV_ORDER, so those cells already render as na.value white. Masking</w:t>
      </w:r>
      <w:r>
        <w:br/>
      </w:r>
      <w:r>
        <w:rPr>
          <w:rStyle w:val="DocumentationTok"/>
        </w:rPr>
        <w:t>## them by hand first was doing the same work twice.</w:t>
      </w:r>
      <w:r>
        <w:br/>
      </w:r>
      <w:r>
        <w:rPr>
          <w:rStyle w:val="NormalTok"/>
        </w:rPr>
        <w:t xml:space="preserve">SEV_ORDER </w:t>
      </w:r>
      <w:r>
        <w:rPr>
          <w:rStyle w:val="OtherTok"/>
        </w:rPr>
        <w:t>&lt;-</w:t>
      </w:r>
      <w:r>
        <w:rPr>
          <w:rStyle w:val="NormalTok"/>
        </w:rPr>
        <w:t xml:space="preserve"> </w:t>
      </w:r>
      <w:r>
        <w:rPr>
          <w:rStyle w:val="FunctionTok"/>
        </w:rPr>
        <w:t>c</w:t>
      </w:r>
      <w:r>
        <w:rPr>
          <w:rStyle w:val="NormalTok"/>
        </w:rPr>
        <w:t>(UNCLASSED, SEV_LEVELS)</w:t>
      </w:r>
      <w:r>
        <w:br/>
      </w:r>
      <w:r>
        <w:rPr>
          <w:rStyle w:val="NormalTok"/>
        </w:rPr>
        <w:t xml:space="preserve">sev_lab </w:t>
      </w:r>
      <w:r>
        <w:rPr>
          <w:rStyle w:val="OtherTok"/>
        </w:rPr>
        <w:t>&lt;-</w:t>
      </w:r>
      <w:r>
        <w:rPr>
          <w:rStyle w:val="NormalTok"/>
        </w:rPr>
        <w:t xml:space="preserve"> </w:t>
      </w:r>
      <w:r>
        <w:rPr>
          <w:rStyle w:val="FunctionTok"/>
        </w:rPr>
        <w:t>relabel</w:t>
      </w:r>
      <w:r>
        <w:rPr>
          <w:rStyle w:val="NormalTok"/>
        </w:rPr>
        <w:t>(SEV, CODE_OF[SEV_ORDER], SEV_ORDER)</w:t>
      </w:r>
      <w:r>
        <w:br/>
      </w:r>
      <w:r>
        <w:br/>
      </w:r>
      <w:r>
        <w:rPr>
          <w:rStyle w:val="DocumentationTok"/>
        </w:rPr>
        <w:t>## Unobserved cells are shown as a class of their own rather than as absence.</w:t>
      </w:r>
      <w:r>
        <w:br/>
      </w:r>
      <w:r>
        <w:rPr>
          <w:rStyle w:val="NormalTok"/>
        </w:rPr>
        <w:t xml:space="preserve">beetle_panel </w:t>
      </w:r>
      <w:r>
        <w:rPr>
          <w:rStyle w:val="OtherTok"/>
        </w:rPr>
        <w:t>&lt;-</w:t>
      </w:r>
      <w:r>
        <w:rPr>
          <w:rStyle w:val="NormalTok"/>
        </w:rPr>
        <w:t xml:space="preserve"> </w:t>
      </w:r>
      <w:r>
        <w:rPr>
          <w:rStyle w:val="ControlFlowTok"/>
        </w:rPr>
        <w:t>function</w:t>
      </w:r>
      <w:r>
        <w:rPr>
          <w:rStyle w:val="NormalTok"/>
        </w:rPr>
        <w:t>(r, title, col, B) {</w:t>
      </w:r>
      <w:r>
        <w:br/>
      </w:r>
      <w:r>
        <w:rPr>
          <w:rStyle w:val="NormalTok"/>
        </w:rPr>
        <w:t xml:space="preserve">  x </w:t>
      </w:r>
      <w:r>
        <w:rPr>
          <w:rStyle w:val="OtherTok"/>
        </w:rPr>
        <w:t>&lt;-</w:t>
      </w:r>
      <w:r>
        <w:rPr>
          <w:rStyle w:val="NormalTok"/>
        </w:rPr>
        <w:t xml:space="preserve"> r</w:t>
      </w:r>
      <w:r>
        <w:br/>
      </w:r>
      <w:r>
        <w:rPr>
          <w:rStyle w:val="NormalTok"/>
        </w:rPr>
        <w:t xml:space="preserve">  </w:t>
      </w:r>
      <w:r>
        <w:rPr>
          <w:rStyle w:val="FunctionTok"/>
        </w:rPr>
        <w:t>values</w:t>
      </w:r>
      <w:r>
        <w:rPr>
          <w:rStyle w:val="NormalTok"/>
        </w:rPr>
        <w:t xml:space="preserve">(x) </w:t>
      </w:r>
      <w:r>
        <w:rPr>
          <w:rStyle w:val="OtherTok"/>
        </w:rPr>
        <w:t>&lt;-</w:t>
      </w:r>
      <w:r>
        <w:rPr>
          <w:rStyle w:val="NormalTok"/>
        </w:rPr>
        <w:t xml:space="preserve"> </w:t>
      </w:r>
      <w:r>
        <w:rPr>
          <w:rStyle w:val="FunctionTok"/>
        </w:rPr>
        <w:t>factor</w:t>
      </w:r>
      <w:r>
        <w:rPr>
          <w:rStyle w:val="NormalTok"/>
        </w:rPr>
        <w:t>(</w:t>
      </w:r>
      <w:r>
        <w:rPr>
          <w:rStyle w:val="FunctionTok"/>
        </w:rPr>
        <w:t>ifelse</w:t>
      </w:r>
      <w:r>
        <w:rPr>
          <w:rStyle w:val="NormalTok"/>
        </w:rPr>
        <w:t>(</w:t>
      </w:r>
      <w:r>
        <w:rPr>
          <w:rStyle w:val="SpecialCharTok"/>
        </w:rPr>
        <w:t>!</w:t>
      </w:r>
      <w:r>
        <w:rPr>
          <w:rStyle w:val="NormalTok"/>
        </w:rPr>
        <w:t xml:space="preserve">OBS, </w:t>
      </w:r>
      <w:r>
        <w:rPr>
          <w:rStyle w:val="StringTok"/>
        </w:rPr>
        <w:t>"Not observed"</w:t>
      </w:r>
      <w:r>
        <w:rPr>
          <w:rStyle w:val="NormalTok"/>
        </w:rPr>
        <w:t>,</w:t>
      </w:r>
      <w:r>
        <w:br/>
      </w:r>
      <w:r>
        <w:rPr>
          <w:rStyle w:val="NormalTok"/>
        </w:rPr>
        <w:t xml:space="preserve">                      </w:t>
      </w:r>
      <w:r>
        <w:rPr>
          <w:rStyle w:val="FunctionTok"/>
        </w:rPr>
        <w:t>ifelse</w:t>
      </w:r>
      <w:r>
        <w:rPr>
          <w:rStyle w:val="NormalTok"/>
        </w:rPr>
        <w:t>(</w:t>
      </w:r>
      <w:r>
        <w:rPr>
          <w:rStyle w:val="FunctionTok"/>
        </w:rPr>
        <w:t>vals</w:t>
      </w:r>
      <w:r>
        <w:rPr>
          <w:rStyle w:val="NormalTok"/>
        </w:rPr>
        <w:t xml:space="preserve">(r) </w:t>
      </w:r>
      <w:r>
        <w:rPr>
          <w:rStyle w:val="SpecialCharTok"/>
        </w:rPr>
        <w:t>&gt;</w:t>
      </w:r>
      <w:r>
        <w:rPr>
          <w:rStyle w:val="NormalTok"/>
        </w:rPr>
        <w:t xml:space="preserve"> </w:t>
      </w:r>
      <w:r>
        <w:rPr>
          <w:rStyle w:val="DecValTok"/>
        </w:rPr>
        <w:t>0</w:t>
      </w:r>
      <w:r>
        <w:rPr>
          <w:rStyle w:val="NormalTok"/>
        </w:rPr>
        <w:t xml:space="preserve">, </w:t>
      </w:r>
      <w:r>
        <w:rPr>
          <w:rStyle w:val="StringTok"/>
        </w:rPr>
        <w:t>"Attack"</w:t>
      </w:r>
      <w:r>
        <w:rPr>
          <w:rStyle w:val="NormalTok"/>
        </w:rPr>
        <w:t xml:space="preserve">, </w:t>
      </w:r>
      <w:r>
        <w:rPr>
          <w:rStyle w:val="StringTok"/>
        </w:rPr>
        <w:t>"No attack"</w:t>
      </w:r>
      <w:r>
        <w:rPr>
          <w:rStyle w:val="NormalTok"/>
        </w:rPr>
        <w:t>)),</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StringTok"/>
        </w:rPr>
        <w:t>"Not observed"</w:t>
      </w:r>
      <w:r>
        <w:rPr>
          <w:rStyle w:val="NormalTok"/>
        </w:rPr>
        <w:t xml:space="preserve">, </w:t>
      </w:r>
      <w:r>
        <w:rPr>
          <w:rStyle w:val="StringTok"/>
        </w:rPr>
        <w:t>"No attack"</w:t>
      </w:r>
      <w:r>
        <w:rPr>
          <w:rStyle w:val="NormalTok"/>
        </w:rPr>
        <w:t xml:space="preserve">, </w:t>
      </w:r>
      <w:r>
        <w:rPr>
          <w:rStyle w:val="StringTok"/>
        </w:rPr>
        <w:t>"Attack"</w:t>
      </w:r>
      <w:r>
        <w:rPr>
          <w:rStyle w:val="NormalTok"/>
        </w:rPr>
        <w:t>))</w:t>
      </w:r>
      <w:r>
        <w:br/>
      </w:r>
      <w:r>
        <w:rPr>
          <w:rStyle w:val="NormalTok"/>
        </w:rPr>
        <w:t xml:space="preserve">  </w:t>
      </w:r>
      <w:r>
        <w:rPr>
          <w:rStyle w:val="FunctionTok"/>
        </w:rPr>
        <w:t>panel</w:t>
      </w:r>
      <w:r>
        <w:rPr>
          <w:rStyle w:val="NormalTok"/>
        </w:rPr>
        <w:t xml:space="preserve">(x, title, </w:t>
      </w:r>
      <w:r>
        <w:rPr>
          <w:rStyle w:val="FunctionTok"/>
        </w:rPr>
        <w:t>c</w:t>
      </w:r>
      <w:r>
        <w:rPr>
          <w:rStyle w:val="NormalTok"/>
        </w:rPr>
        <w:t>(</w:t>
      </w:r>
      <w:r>
        <w:rPr>
          <w:rStyle w:val="StringTok"/>
        </w:rPr>
        <w:t>`</w:t>
      </w:r>
      <w:r>
        <w:rPr>
          <w:rStyle w:val="AttributeTok"/>
        </w:rPr>
        <w:t>Not observed</w:t>
      </w:r>
      <w:r>
        <w:rPr>
          <w:rStyle w:val="StringTok"/>
        </w:rPr>
        <w:t>`</w:t>
      </w:r>
      <w:r>
        <w:rPr>
          <w:rStyle w:val="NormalTok"/>
        </w:rPr>
        <w:t xml:space="preserve"> </w:t>
      </w:r>
      <w:r>
        <w:rPr>
          <w:rStyle w:val="OtherTok"/>
        </w:rPr>
        <w:t>=</w:t>
      </w:r>
      <w:r>
        <w:rPr>
          <w:rStyle w:val="NormalTok"/>
        </w:rPr>
        <w:t xml:space="preserve"> </w:t>
      </w:r>
      <w:r>
        <w:rPr>
          <w:rStyle w:val="StringTok"/>
        </w:rPr>
        <w:t>"white"</w:t>
      </w:r>
      <w:r>
        <w:rPr>
          <w:rStyle w:val="NormalTok"/>
        </w:rPr>
        <w:t xml:space="preserve">, </w:t>
      </w:r>
      <w:r>
        <w:rPr>
          <w:rStyle w:val="StringTok"/>
        </w:rPr>
        <w:t>`</w:t>
      </w:r>
      <w:r>
        <w:rPr>
          <w:rStyle w:val="AttributeTok"/>
        </w:rPr>
        <w:t>No attack</w:t>
      </w:r>
      <w:r>
        <w:rPr>
          <w:rStyle w:val="StringTok"/>
        </w:rPr>
        <w:t>`</w:t>
      </w:r>
      <w:r>
        <w:rPr>
          <w:rStyle w:val="NormalTok"/>
        </w:rPr>
        <w:t xml:space="preserve"> </w:t>
      </w:r>
      <w:r>
        <w:rPr>
          <w:rStyle w:val="OtherTok"/>
        </w:rPr>
        <w:t>=</w:t>
      </w:r>
      <w:r>
        <w:rPr>
          <w:rStyle w:val="NormalTok"/>
        </w:rPr>
        <w:t xml:space="preserve"> </w:t>
      </w:r>
      <w:r>
        <w:rPr>
          <w:rStyle w:val="StringTok"/>
        </w:rPr>
        <w:t>"grey88"</w:t>
      </w:r>
      <w:r>
        <w:rPr>
          <w:rStyle w:val="NormalTok"/>
        </w:rPr>
        <w:t xml:space="preserve">, </w:t>
      </w:r>
      <w:r>
        <w:rPr>
          <w:rStyle w:val="AttributeTok"/>
        </w:rPr>
        <w:t>Attack =</w:t>
      </w:r>
      <w:r>
        <w:rPr>
          <w:rStyle w:val="NormalTok"/>
        </w:rPr>
        <w:t xml:space="preserve"> col), B)</w:t>
      </w:r>
      <w:r>
        <w:br/>
      </w:r>
      <w:r>
        <w:rPr>
          <w:rStyle w:val="NormalTok"/>
        </w:rPr>
        <w:t>}</w:t>
      </w:r>
      <w:r>
        <w:br/>
      </w:r>
      <w:r>
        <w:br/>
      </w:r>
      <w:r>
        <w:rPr>
          <w:rStyle w:val="DocumentationTok"/>
        </w:rPr>
        <w:t>## Same two-pass as fig-location: the ratio in the caption is ground width over</w:t>
      </w:r>
      <w:r>
        <w:br/>
      </w:r>
      <w:r>
        <w:rPr>
          <w:rStyle w:val="DocumentationTok"/>
        </w:rPr>
        <w:t>## drawn width, so the drawn width is measured and the extent rebuilt at it.</w:t>
      </w:r>
      <w:r>
        <w:br/>
      </w:r>
      <w:r>
        <w:rPr>
          <w:rStyle w:val="NormalTok"/>
        </w:rPr>
        <w:t xml:space="preserve">build_mask </w:t>
      </w:r>
      <w:r>
        <w:rPr>
          <w:rStyle w:val="OtherTok"/>
        </w:rPr>
        <w:t>&lt;-</w:t>
      </w:r>
      <w:r>
        <w:rPr>
          <w:rStyle w:val="NormalTok"/>
        </w:rPr>
        <w:t xml:space="preserve"> </w:t>
      </w:r>
      <w:r>
        <w:rPr>
          <w:rStyle w:val="ControlFlowTok"/>
        </w:rPr>
        <w:t>function</w:t>
      </w:r>
      <w:r>
        <w:rPr>
          <w:rStyle w:val="NormalTok"/>
        </w:rPr>
        <w:t>(panel_in) {</w:t>
      </w:r>
      <w:r>
        <w:br/>
      </w:r>
      <w:r>
        <w:rPr>
          <w:rStyle w:val="NormalTok"/>
        </w:rPr>
        <w:t xml:space="preserve">  B </w:t>
      </w:r>
      <w:r>
        <w:rPr>
          <w:rStyle w:val="OtherTok"/>
        </w:rPr>
        <w:t>&lt;-</w:t>
      </w:r>
      <w:r>
        <w:rPr>
          <w:rStyle w:val="NormalTok"/>
        </w:rPr>
        <w:t xml:space="preserve"> </w:t>
      </w:r>
      <w:r>
        <w:rPr>
          <w:rStyle w:val="FunctionTok"/>
        </w:rPr>
        <w:t>box_at</w:t>
      </w:r>
      <w:r>
        <w:rPr>
          <w:rStyle w:val="NormalTok"/>
        </w:rPr>
        <w:t>(</w:t>
      </w:r>
      <w:r>
        <w:rPr>
          <w:rStyle w:val="FunctionTok"/>
        </w:rPr>
        <w:t>st_geometry</w:t>
      </w:r>
      <w:r>
        <w:rPr>
          <w:rStyle w:val="NormalTok"/>
        </w:rPr>
        <w:t xml:space="preserve">(perim_sf), RF_MASK, panel_in, </w:t>
      </w:r>
      <w:r>
        <w:rPr>
          <w:rStyle w:val="AttributeTok"/>
        </w:rPr>
        <w:t>aspect =</w:t>
      </w:r>
      <w:r>
        <w:rPr>
          <w:rStyle w:val="NormalTok"/>
        </w:rPr>
        <w:t xml:space="preserve"> </w:t>
      </w:r>
      <w:r>
        <w:rPr>
          <w:rStyle w:val="FloatTok"/>
        </w:rPr>
        <w:t>1.15</w:t>
      </w:r>
      <w:r>
        <w:rPr>
          <w:rStyle w:val="NormalTok"/>
        </w:rPr>
        <w:t>)</w:t>
      </w:r>
      <w:r>
        <w:br/>
      </w:r>
      <w:r>
        <w:rPr>
          <w:rStyle w:val="NormalTok"/>
        </w:rPr>
        <w:t xml:space="preserve">  p1 </w:t>
      </w:r>
      <w:r>
        <w:rPr>
          <w:rStyle w:val="OtherTok"/>
        </w:rPr>
        <w:t>&lt;-</w:t>
      </w:r>
      <w:r>
        <w:rPr>
          <w:rStyle w:val="NormalTok"/>
        </w:rPr>
        <w:t xml:space="preserve"> </w:t>
      </w:r>
      <w:r>
        <w:rPr>
          <w:rStyle w:val="FunctionTok"/>
        </w:rPr>
        <w:t>beetle_panel</w:t>
      </w:r>
      <w:r>
        <w:rPr>
          <w:rStyle w:val="NormalTok"/>
        </w:rPr>
        <w:t xml:space="preserve">(red,  </w:t>
      </w:r>
      <w:r>
        <w:rPr>
          <w:rStyle w:val="StringTok"/>
        </w:rPr>
        <w:t>"Red stage, as published"</w:t>
      </w:r>
      <w:r>
        <w:rPr>
          <w:rStyle w:val="NormalTok"/>
        </w:rPr>
        <w:t xml:space="preserve">, </w:t>
      </w:r>
      <w:r>
        <w:rPr>
          <w:rStyle w:val="StringTok"/>
        </w:rPr>
        <w:t>"#b2182b"</w:t>
      </w:r>
      <w:r>
        <w:rPr>
          <w:rStyle w:val="NormalTok"/>
        </w:rPr>
        <w:t>, B)</w:t>
      </w:r>
      <w:r>
        <w:br/>
      </w:r>
      <w:r>
        <w:rPr>
          <w:rStyle w:val="NormalTok"/>
        </w:rPr>
        <w:t xml:space="preserve">  p2 </w:t>
      </w:r>
      <w:r>
        <w:rPr>
          <w:rStyle w:val="OtherTok"/>
        </w:rPr>
        <w:t>&lt;-</w:t>
      </w:r>
      <w:r>
        <w:rPr>
          <w:rStyle w:val="NormalTok"/>
        </w:rPr>
        <w:t xml:space="preserve"> </w:t>
      </w:r>
      <w:r>
        <w:rPr>
          <w:rStyle w:val="FunctionTok"/>
        </w:rPr>
        <w:t>beetle_panel</w:t>
      </w:r>
      <w:r>
        <w:rPr>
          <w:rStyle w:val="NormalTok"/>
        </w:rPr>
        <w:t xml:space="preserve">(grey, </w:t>
      </w:r>
      <w:r>
        <w:rPr>
          <w:rStyle w:val="StringTok"/>
        </w:rPr>
        <w:t>"Grey stage, corrected 2026-06-02"</w:t>
      </w:r>
      <w:r>
        <w:rPr>
          <w:rStyle w:val="NormalTok"/>
        </w:rPr>
        <w:t xml:space="preserve">, </w:t>
      </w:r>
      <w:r>
        <w:rPr>
          <w:rStyle w:val="StringTok"/>
        </w:rPr>
        <w:t>"#7b3294"</w:t>
      </w:r>
      <w:r>
        <w:rPr>
          <w:rStyle w:val="NormalTok"/>
        </w:rPr>
        <w:t>, B)</w:t>
      </w:r>
      <w:r>
        <w:br/>
      </w:r>
      <w:r>
        <w:rPr>
          <w:rStyle w:val="NormalTok"/>
        </w:rPr>
        <w:t xml:space="preserve">  p3 </w:t>
      </w:r>
      <w:r>
        <w:rPr>
          <w:rStyle w:val="OtherTok"/>
        </w:rPr>
        <w:t>&lt;-</w:t>
      </w:r>
      <w:r>
        <w:rPr>
          <w:rStyle w:val="NormalTok"/>
        </w:rPr>
        <w:t xml:space="preserve"> </w:t>
      </w:r>
      <w:r>
        <w:rPr>
          <w:rStyle w:val="FunctionTok"/>
        </w:rPr>
        <w:t>panel</w:t>
      </w:r>
      <w:r>
        <w:rPr>
          <w:rStyle w:val="NormalTok"/>
        </w:rPr>
        <w:t xml:space="preserve">(sev_lab, </w:t>
      </w:r>
      <w:r>
        <w:rPr>
          <w:rStyle w:val="StringTok"/>
        </w:rPr>
        <w:t>"Burn severity classes"</w:t>
      </w:r>
      <w:r>
        <w:rPr>
          <w:rStyle w:val="NormalTok"/>
        </w:rPr>
        <w:t>,</w:t>
      </w:r>
      <w:r>
        <w:br/>
      </w:r>
      <w:r>
        <w:rPr>
          <w:rStyle w:val="NormalTok"/>
        </w:rPr>
        <w:t xml:space="preserve">              </w:t>
      </w:r>
      <w:r>
        <w:rPr>
          <w:rStyle w:val="FunctionTok"/>
        </w:rPr>
        <w:t>setNames</w:t>
      </w:r>
      <w:r>
        <w:rPr>
          <w:rStyle w:val="NormalTok"/>
        </w:rPr>
        <w:t>(</w:t>
      </w:r>
      <w:r>
        <w:rPr>
          <w:rStyle w:val="FunctionTok"/>
        </w:rPr>
        <w:t>c</w:t>
      </w:r>
      <w:r>
        <w:rPr>
          <w:rStyle w:val="NormalTok"/>
        </w:rPr>
        <w:t>(</w:t>
      </w:r>
      <w:r>
        <w:rPr>
          <w:rStyle w:val="StringTok"/>
        </w:rPr>
        <w:t>"grey70"</w:t>
      </w:r>
      <w:r>
        <w:rPr>
          <w:rStyle w:val="NormalTok"/>
        </w:rPr>
        <w:t xml:space="preserve">, </w:t>
      </w:r>
      <w:r>
        <w:rPr>
          <w:rStyle w:val="StringTok"/>
        </w:rPr>
        <w:t>"#fddbc7"</w:t>
      </w:r>
      <w:r>
        <w:rPr>
          <w:rStyle w:val="NormalTok"/>
        </w:rPr>
        <w:t xml:space="preserve">, </w:t>
      </w:r>
      <w:r>
        <w:rPr>
          <w:rStyle w:val="StringTok"/>
        </w:rPr>
        <w:t>"#ef8a62"</w:t>
      </w:r>
      <w:r>
        <w:rPr>
          <w:rStyle w:val="NormalTok"/>
        </w:rPr>
        <w:t xml:space="preserve">, </w:t>
      </w:r>
      <w:r>
        <w:rPr>
          <w:rStyle w:val="StringTok"/>
        </w:rPr>
        <w:t>"#67001f"</w:t>
      </w:r>
      <w:r>
        <w:rPr>
          <w:rStyle w:val="NormalTok"/>
        </w:rPr>
        <w:t>), SEV_ORDER), B)</w:t>
      </w:r>
      <w:r>
        <w:br/>
      </w:r>
      <w:r>
        <w:rPr>
          <w:rStyle w:val="NormalTok"/>
        </w:rPr>
        <w:t xml:space="preserve">  p4 </w:t>
      </w:r>
      <w:r>
        <w:rPr>
          <w:rStyle w:val="OtherTok"/>
        </w:rPr>
        <w:t>&lt;-</w:t>
      </w:r>
      <w:r>
        <w:rPr>
          <w:rStyle w:val="NormalTok"/>
        </w:rPr>
        <w:t xml:space="preserve"> </w:t>
      </w:r>
      <w:r>
        <w:rPr>
          <w:rStyle w:val="FunctionTok"/>
        </w:rPr>
        <w:t>panel</w:t>
      </w:r>
      <w:r>
        <w:rPr>
          <w:rStyle w:val="NormalTok"/>
        </w:rPr>
        <w:t>(</w:t>
      </w:r>
      <w:r>
        <w:rPr>
          <w:rStyle w:val="FunctionTok"/>
        </w:rPr>
        <w:t>relabel</w:t>
      </w:r>
      <w:r>
        <w:rPr>
          <w:rStyle w:val="NormalTok"/>
        </w:rPr>
        <w:t xml:space="preserve">(A, </w:t>
      </w:r>
      <w:r>
        <w:rPr>
          <w:rStyle w:val="FunctionTok"/>
        </w:rPr>
        <w:t>c</w:t>
      </w:r>
      <w:r>
        <w:rPr>
          <w:rStyle w:val="NormalTok"/>
        </w:rPr>
        <w:t>(</w:t>
      </w:r>
      <w:r>
        <w:rPr>
          <w:rStyle w:val="DecValTok"/>
        </w:rPr>
        <w:t>0</w:t>
      </w:r>
      <w:r>
        <w:rPr>
          <w:rStyle w:val="NormalTok"/>
        </w:rPr>
        <w:t xml:space="preserve">, </w:t>
      </w:r>
      <w:r>
        <w:rPr>
          <w:rStyle w:val="DecValTok"/>
        </w:rPr>
        <w:t>1</w:t>
      </w:r>
      <w:r>
        <w:rPr>
          <w:rStyle w:val="NormalTok"/>
        </w:rPr>
        <w:t xml:space="preserve">), </w:t>
      </w:r>
      <w:r>
        <w:rPr>
          <w:rStyle w:val="FunctionTok"/>
        </w:rPr>
        <w:t>c</w:t>
      </w:r>
      <w:r>
        <w:rPr>
          <w:rStyle w:val="NormalTok"/>
        </w:rPr>
        <w:t>(</w:t>
      </w:r>
      <w:r>
        <w:rPr>
          <w:rStyle w:val="StringTok"/>
        </w:rPr>
        <w:t>"Not attacked"</w:t>
      </w:r>
      <w:r>
        <w:rPr>
          <w:rStyle w:val="NormalTok"/>
        </w:rPr>
        <w:t xml:space="preserve">, </w:t>
      </w:r>
      <w:r>
        <w:rPr>
          <w:rStyle w:val="StringTok"/>
        </w:rPr>
        <w:t>"Beetle attack"</w:t>
      </w:r>
      <w:r>
        <w:rPr>
          <w:rStyle w:val="NormalTok"/>
        </w:rPr>
        <w:t>)),</w:t>
      </w:r>
      <w:r>
        <w:br/>
      </w:r>
      <w:r>
        <w:rPr>
          <w:rStyle w:val="NormalTok"/>
        </w:rPr>
        <w:t xml:space="preserve">              </w:t>
      </w:r>
      <w:r>
        <w:rPr>
          <w:rStyle w:val="StringTok"/>
        </w:rPr>
        <w:t>"Aerial Overview Survey, beetle"</w:t>
      </w:r>
      <w:r>
        <w:rPr>
          <w:rStyle w:val="NormalTok"/>
        </w:rPr>
        <w:t>,</w:t>
      </w:r>
      <w:r>
        <w:br/>
      </w:r>
      <w:r>
        <w:rPr>
          <w:rStyle w:val="NormalTok"/>
        </w:rPr>
        <w:t xml:space="preserve">              </w:t>
      </w:r>
      <w:r>
        <w:rPr>
          <w:rStyle w:val="FunctionTok"/>
        </w:rPr>
        <w:t>c</w:t>
      </w:r>
      <w:r>
        <w:rPr>
          <w:rStyle w:val="NormalTok"/>
        </w:rPr>
        <w:t>(</w:t>
      </w:r>
      <w:r>
        <w:rPr>
          <w:rStyle w:val="StringTok"/>
        </w:rPr>
        <w:t>`</w:t>
      </w:r>
      <w:r>
        <w:rPr>
          <w:rStyle w:val="AttributeTok"/>
        </w:rPr>
        <w:t>Not attacked</w:t>
      </w:r>
      <w:r>
        <w:rPr>
          <w:rStyle w:val="StringTok"/>
        </w:rPr>
        <w:t>`</w:t>
      </w:r>
      <w:r>
        <w:rPr>
          <w:rStyle w:val="NormalTok"/>
        </w:rPr>
        <w:t xml:space="preserve"> </w:t>
      </w:r>
      <w:r>
        <w:rPr>
          <w:rStyle w:val="OtherTok"/>
        </w:rPr>
        <w:t>=</w:t>
      </w:r>
      <w:r>
        <w:rPr>
          <w:rStyle w:val="NormalTok"/>
        </w:rPr>
        <w:t xml:space="preserve"> </w:t>
      </w:r>
      <w:r>
        <w:rPr>
          <w:rStyle w:val="StringTok"/>
        </w:rPr>
        <w:t>"grey88"</w:t>
      </w:r>
      <w:r>
        <w:rPr>
          <w:rStyle w:val="NormalTok"/>
        </w:rPr>
        <w:t xml:space="preserve">, </w:t>
      </w:r>
      <w:r>
        <w:rPr>
          <w:rStyle w:val="StringTok"/>
        </w:rPr>
        <w:t>`</w:t>
      </w:r>
      <w:r>
        <w:rPr>
          <w:rStyle w:val="AttributeTok"/>
        </w:rPr>
        <w:t>Beetle attack</w:t>
      </w:r>
      <w:r>
        <w:rPr>
          <w:rStyle w:val="StringTok"/>
        </w:rPr>
        <w:t>`</w:t>
      </w:r>
      <w:r>
        <w:rPr>
          <w:rStyle w:val="NormalTok"/>
        </w:rPr>
        <w:t xml:space="preserve"> </w:t>
      </w:r>
      <w:r>
        <w:rPr>
          <w:rStyle w:val="OtherTok"/>
        </w:rPr>
        <w:t>=</w:t>
      </w:r>
      <w:r>
        <w:rPr>
          <w:rStyle w:val="NormalTok"/>
        </w:rPr>
        <w:t xml:space="preserve"> </w:t>
      </w:r>
      <w:r>
        <w:rPr>
          <w:rStyle w:val="StringTok"/>
        </w:rPr>
        <w:t>"#2166ac"</w:t>
      </w:r>
      <w:r>
        <w:rPr>
          <w:rStyle w:val="NormalTok"/>
        </w:rPr>
        <w:t>), B)</w:t>
      </w:r>
      <w:r>
        <w:br/>
      </w:r>
      <w:r>
        <w:rPr>
          <w:rStyle w:val="NormalTok"/>
        </w:rPr>
        <w:t xml:space="preserve">  (p1 </w:t>
      </w:r>
      <w:r>
        <w:rPr>
          <w:rStyle w:val="SpecialCharTok"/>
        </w:rPr>
        <w:t>+</w:t>
      </w:r>
      <w:r>
        <w:rPr>
          <w:rStyle w:val="NormalTok"/>
        </w:rPr>
        <w:t xml:space="preserve"> p2) </w:t>
      </w:r>
      <w:r>
        <w:rPr>
          <w:rStyle w:val="SpecialCharTok"/>
        </w:rPr>
        <w:t>/</w:t>
      </w:r>
      <w:r>
        <w:rPr>
          <w:rStyle w:val="NormalTok"/>
        </w:rPr>
        <w:t xml:space="preserve"> (p3 </w:t>
      </w:r>
      <w:r>
        <w:rPr>
          <w:rStyle w:val="SpecialCharTok"/>
        </w:rPr>
        <w:t>+</w:t>
      </w:r>
      <w:r>
        <w:rPr>
          <w:rStyle w:val="NormalTok"/>
        </w:rPr>
        <w:t xml:space="preserve"> p4)</w:t>
      </w:r>
      <w:r>
        <w:br/>
      </w:r>
      <w:r>
        <w:rPr>
          <w:rStyle w:val="NormalTok"/>
        </w:rPr>
        <w:t>}</w:t>
      </w:r>
      <w:r>
        <w:br/>
      </w:r>
      <w:r>
        <w:rPr>
          <w:rStyle w:val="NormalTok"/>
        </w:rPr>
        <w:t xml:space="preserve">PANEL_MASK </w:t>
      </w:r>
      <w:r>
        <w:rPr>
          <w:rStyle w:val="OtherTok"/>
        </w:rPr>
        <w:t>&lt;-</w:t>
      </w:r>
      <w:r>
        <w:rPr>
          <w:rStyle w:val="NormalTok"/>
        </w:rPr>
        <w:t xml:space="preserve"> </w:t>
      </w:r>
      <w:r>
        <w:rPr>
          <w:rStyle w:val="FunctionTok"/>
        </w:rPr>
        <w:t>panel_in_of</w:t>
      </w:r>
      <w:r>
        <w:rPr>
          <w:rStyle w:val="NormalTok"/>
        </w:rPr>
        <w:t>(</w:t>
      </w:r>
      <w:r>
        <w:rPr>
          <w:rStyle w:val="FunctionTok"/>
        </w:rPr>
        <w:t>build_mask</w:t>
      </w:r>
      <w:r>
        <w:rPr>
          <w:rStyle w:val="NormalTok"/>
        </w:rPr>
        <w:t>(MASK_GUESS), MASK_W, MASK_H)</w:t>
      </w:r>
      <w:r>
        <w:br/>
      </w:r>
      <w:r>
        <w:br/>
      </w:r>
      <w:r>
        <w:rPr>
          <w:rStyle w:val="DocumentationTok"/>
        </w:rPr>
        <w:t>## Rendered once. Printing FIG_MASK as well would draw the same four panels a</w:t>
      </w:r>
      <w:r>
        <w:br/>
      </w:r>
      <w:r>
        <w:rPr>
          <w:rStyle w:val="DocumentationTok"/>
        </w:rPr>
        <w:t>## second time on knitr's device; the chunk's fig-width, fig-height and dpi</w:t>
      </w:r>
      <w:r>
        <w:br/>
      </w:r>
      <w:r>
        <w:rPr>
          <w:rStyle w:val="DocumentationTok"/>
        </w:rPr>
        <w:t>## already match these arguments, so the embedded image is identical.</w:t>
      </w:r>
      <w:r>
        <w:br/>
      </w:r>
      <w:r>
        <w:rPr>
          <w:rStyle w:val="NormalTok"/>
        </w:rPr>
        <w:t xml:space="preserve">FIG_MASK </w:t>
      </w:r>
      <w:r>
        <w:rPr>
          <w:rStyle w:val="OtherTok"/>
        </w:rPr>
        <w:t>&lt;-</w:t>
      </w:r>
      <w:r>
        <w:rPr>
          <w:rStyle w:val="NormalTok"/>
        </w:rPr>
        <w:t xml:space="preserve"> </w:t>
      </w:r>
      <w:r>
        <w:rPr>
          <w:rStyle w:val="FunctionTok"/>
        </w:rPr>
        <w:t>build_mask</w:t>
      </w:r>
      <w:r>
        <w:rPr>
          <w:rStyle w:val="NormalTok"/>
        </w:rPr>
        <w:t>(PANEL_MASK)</w:t>
      </w:r>
      <w:r>
        <w:br/>
      </w:r>
      <w:r>
        <w:rPr>
          <w:rStyle w:val="FunctionTok"/>
        </w:rPr>
        <w:t>stopifnot</w:t>
      </w:r>
      <w:r>
        <w:rPr>
          <w:rStyle w:val="NormalTok"/>
        </w:rPr>
        <w:t>(</w:t>
      </w:r>
      <w:r>
        <w:rPr>
          <w:rStyle w:val="FunctionTok"/>
        </w:rPr>
        <w:t>abs</w:t>
      </w:r>
      <w:r>
        <w:rPr>
          <w:rStyle w:val="NormalTok"/>
        </w:rPr>
        <w:t>(</w:t>
      </w:r>
      <w:r>
        <w:rPr>
          <w:rStyle w:val="FunctionTok"/>
        </w:rPr>
        <w:t>panel_in_of</w:t>
      </w:r>
      <w:r>
        <w:rPr>
          <w:rStyle w:val="NormalTok"/>
        </w:rPr>
        <w:t xml:space="preserve">(FIG_MASK, MASK_W, MASK_H) </w:t>
      </w:r>
      <w:r>
        <w:rPr>
          <w:rStyle w:val="SpecialCharTok"/>
        </w:rPr>
        <w:t>/</w:t>
      </w:r>
      <w:r>
        <w:rPr>
          <w:rStyle w:val="NormalTok"/>
        </w:rPr>
        <w:t xml:space="preserve"> PANEL_MASK </w:t>
      </w:r>
      <w:r>
        <w:rPr>
          <w:rStyle w:val="SpecialCharTok"/>
        </w:rPr>
        <w:t>-</w:t>
      </w:r>
      <w:r>
        <w:rPr>
          <w:rStyle w:val="NormalTok"/>
        </w:rPr>
        <w:t xml:space="preserve"> </w:t>
      </w:r>
      <w:r>
        <w:rPr>
          <w:rStyle w:val="DecValTok"/>
        </w:rPr>
        <w:t>1</w:t>
      </w:r>
      <w:r>
        <w:rPr>
          <w:rStyle w:val="NormalTok"/>
        </w:rPr>
        <w:t xml:space="preserve">) </w:t>
      </w:r>
      <w:r>
        <w:rPr>
          <w:rStyle w:val="SpecialCharTok"/>
        </w:rPr>
        <w:t>&lt;</w:t>
      </w:r>
      <w:r>
        <w:rPr>
          <w:rStyle w:val="NormalTok"/>
        </w:rPr>
        <w:t xml:space="preserve"> </w:t>
      </w:r>
      <w:r>
        <w:rPr>
          <w:rStyle w:val="FloatTok"/>
        </w:rPr>
        <w:t>0.005</w:t>
      </w:r>
      <w:r>
        <w:rPr>
          <w:rStyle w:val="NormalTok"/>
        </w:rPr>
        <w:t>)</w:t>
      </w:r>
      <w:r>
        <w:br/>
      </w:r>
      <w:r>
        <w:rPr>
          <w:rStyle w:val="NormalTok"/>
        </w:rPr>
        <w:t xml:space="preserve">FIG_PATH </w:t>
      </w:r>
      <w:r>
        <w:rPr>
          <w:rStyle w:val="OtherTok"/>
        </w:rPr>
        <w:t>&lt;-</w:t>
      </w:r>
      <w:r>
        <w:rPr>
          <w:rStyle w:val="NormalTok"/>
        </w:rPr>
        <w:t xml:space="preserve"> </w:t>
      </w:r>
      <w:r>
        <w:rPr>
          <w:rStyle w:val="FunctionTok"/>
        </w:rPr>
        <w:t>file.path</w:t>
      </w:r>
      <w:r>
        <w:rPr>
          <w:rStyle w:val="NormalTok"/>
        </w:rPr>
        <w:t>(</w:t>
      </w:r>
      <w:r>
        <w:rPr>
          <w:rStyle w:val="StringTok"/>
        </w:rPr>
        <w:t>".."</w:t>
      </w:r>
      <w:r>
        <w:rPr>
          <w:rStyle w:val="NormalTok"/>
        </w:rPr>
        <w:t xml:space="preserve">, </w:t>
      </w:r>
      <w:r>
        <w:rPr>
          <w:rStyle w:val="StringTok"/>
        </w:rPr>
        <w:t>"03.outputs"</w:t>
      </w:r>
      <w:r>
        <w:rPr>
          <w:rStyle w:val="NormalTok"/>
        </w:rPr>
        <w:t xml:space="preserve">, </w:t>
      </w:r>
      <w:r>
        <w:rPr>
          <w:rStyle w:val="StringTok"/>
        </w:rPr>
        <w:t>"PNG"</w:t>
      </w:r>
      <w:r>
        <w:rPr>
          <w:rStyle w:val="NormalTok"/>
        </w:rPr>
        <w:t xml:space="preserve">, </w:t>
      </w:r>
      <w:r>
        <w:rPr>
          <w:rStyle w:val="StringTok"/>
        </w:rPr>
        <w:t>"fig-mask.png"</w:t>
      </w:r>
      <w:r>
        <w:rPr>
          <w:rStyle w:val="NormalTok"/>
        </w:rPr>
        <w:t>)</w:t>
      </w:r>
      <w:r>
        <w:br/>
      </w:r>
      <w:r>
        <w:rPr>
          <w:rStyle w:val="FunctionTok"/>
        </w:rPr>
        <w:t>ggsave</w:t>
      </w:r>
      <w:r>
        <w:rPr>
          <w:rStyle w:val="NormalTok"/>
        </w:rPr>
        <w:t xml:space="preserve">(FIG_PATH, FIG_MASK, </w:t>
      </w:r>
      <w:r>
        <w:rPr>
          <w:rStyle w:val="AttributeTok"/>
        </w:rPr>
        <w:t>width =</w:t>
      </w:r>
      <w:r>
        <w:rPr>
          <w:rStyle w:val="NormalTok"/>
        </w:rPr>
        <w:t xml:space="preserve"> MASK_W, </w:t>
      </w:r>
      <w:r>
        <w:rPr>
          <w:rStyle w:val="AttributeTok"/>
        </w:rPr>
        <w:t>height =</w:t>
      </w:r>
      <w:r>
        <w:rPr>
          <w:rStyle w:val="NormalTok"/>
        </w:rPr>
        <w:t xml:space="preserve"> MASK_H, </w:t>
      </w:r>
      <w:r>
        <w:rPr>
          <w:rStyle w:val="AttributeTok"/>
        </w:rPr>
        <w:t>dpi =</w:t>
      </w:r>
      <w:r>
        <w:rPr>
          <w:rStyle w:val="NormalTok"/>
        </w:rPr>
        <w:t xml:space="preserve"> </w:t>
      </w:r>
      <w:r>
        <w:rPr>
          <w:rStyle w:val="DecValTok"/>
        </w:rPr>
        <w:t>300</w:t>
      </w:r>
      <w:r>
        <w:rPr>
          <w:rStyle w:val="NormalTok"/>
        </w:rPr>
        <w:t>)</w:t>
      </w:r>
      <w:r>
        <w:br/>
      </w:r>
      <w:r>
        <w:rPr>
          <w:rStyle w:val="NormalTok"/>
        </w:rPr>
        <w:t>knitr</w:t>
      </w:r>
      <w:r>
        <w:rPr>
          <w:rStyle w:val="SpecialCharTok"/>
        </w:rPr>
        <w:t>::</w:t>
      </w:r>
      <w:r>
        <w:rPr>
          <w:rStyle w:val="FunctionTok"/>
        </w:rPr>
        <w:t>include_graphics</w:t>
      </w:r>
      <w:r>
        <w:rPr>
          <w:rStyle w:val="NormalTok"/>
        </w:rPr>
        <w:t>(FIG_PATH)</w:t>
      </w:r>
    </w:p>
    <w:tbl>
      <w:tblPr>
        <w:tblStyle w:val="Table"/>
        <w:tblW w:w="5000" w:type="pct"/>
        <w:tblLayout w:type="fixed"/>
        <w:tblLook w:val="0000" w:firstRow="0" w:lastRow="0" w:firstColumn="0" w:lastColumn="0" w:noHBand="0" w:noVBand="0"/>
      </w:tblPr>
      <w:tblGrid>
        <w:gridCol w:w="9360"/>
      </w:tblGrid>
      <w:tr w:rsidR="003E1766" w14:paraId="08F585E5" w14:textId="77777777">
        <w:tc>
          <w:tcPr>
            <w:tcW w:w="7920" w:type="dxa"/>
          </w:tcPr>
          <w:p w14:paraId="090D4E5D" w14:textId="77777777" w:rsidR="003E1766" w:rsidRDefault="00000000">
            <w:pPr>
              <w:pStyle w:val="Compact"/>
              <w:jc w:val="center"/>
            </w:pPr>
            <w:bookmarkStart w:id="19" w:name="fig-mask"/>
            <w:r>
              <w:rPr>
                <w:noProof/>
              </w:rPr>
              <w:lastRenderedPageBreak/>
              <w:drawing>
                <wp:inline distT="0" distB="0" distL="0" distR="0" wp14:anchorId="5F863A58" wp14:editId="3B792519">
                  <wp:extent cx="5943600" cy="633984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03.outputs/PNG/fig-mask.png"/>
                          <pic:cNvPicPr>
                            <a:picLocks noChangeAspect="1" noChangeArrowheads="1"/>
                          </pic:cNvPicPr>
                        </pic:nvPicPr>
                        <pic:blipFill>
                          <a:blip r:embed="rId8"/>
                          <a:stretch>
                            <a:fillRect/>
                          </a:stretch>
                        </pic:blipFill>
                        <pic:spPr bwMode="auto">
                          <a:xfrm>
                            <a:off x="0" y="0"/>
                            <a:ext cx="5943600" cy="6339840"/>
                          </a:xfrm>
                          <a:prstGeom prst="rect">
                            <a:avLst/>
                          </a:prstGeom>
                          <a:noFill/>
                          <a:ln w="9525">
                            <a:noFill/>
                            <a:headEnd/>
                            <a:tailEnd/>
                          </a:ln>
                        </pic:spPr>
                      </pic:pic>
                    </a:graphicData>
                  </a:graphic>
                </wp:inline>
              </w:drawing>
            </w:r>
          </w:p>
          <w:p w14:paraId="5E83FFB4" w14:textId="77777777" w:rsidR="003E1766" w:rsidRDefault="00000000">
            <w:pPr>
              <w:pStyle w:val="ImageCaption"/>
              <w:spacing w:before="200"/>
            </w:pPr>
            <w:r>
              <w:t>Figure 2: The clip, mapped, at 1:50 000 in UTM zone 11N (EPSG:32611) with a WGS 84 graticule labelled on all four sides. Top left, the published red-stage surface, which stops at the classified burn. Top right, the corrected grey-stage union, which reaches the fire perimeter and stops there. Bottom left, the burn severity classes. Bottom right, the independent Aerial Overview Survey, which does not stop at anything. The unburned ground in the two upper panels is empty because it was never observed, not because it was never attacked.</w:t>
            </w:r>
          </w:p>
        </w:tc>
        <w:bookmarkEnd w:id="19"/>
      </w:tr>
    </w:tbl>
    <w:p w14:paraId="4E1E4C13" w14:textId="77777777" w:rsidR="003E1766" w:rsidRDefault="00000000">
      <w:pPr>
        <w:pStyle w:val="Heading2"/>
      </w:pPr>
      <w:bookmarkStart w:id="20" w:name="sec-survives"/>
      <w:bookmarkEnd w:id="17"/>
      <w:r>
        <w:lastRenderedPageBreak/>
        <w:t>Analytical consequences</w:t>
      </w:r>
    </w:p>
    <w:p w14:paraId="7B596358" w14:textId="77777777" w:rsidR="003E1766" w:rsidRDefault="00000000">
      <w:pPr>
        <w:pStyle w:val="FirstParagraph"/>
      </w:pPr>
      <w:r>
        <w:t>The clip destroys any comparison that crosses the fire perimeter and leaves untouched any comparison made entirely inside it. The three severity classes all sit within the perimeter and are observed at better than 100 per cent, so the clip cannot generate differences among them.</w:t>
      </w:r>
    </w:p>
    <w:p w14:paraId="2F451D22" w14:textId="77777777" w:rsidR="003E1766" w:rsidRDefault="00000000">
      <w:pPr>
        <w:pStyle w:val="SourceCode"/>
      </w:pPr>
      <w:r>
        <w:rPr>
          <w:rStyle w:val="NormalTok"/>
        </w:rPr>
        <w:t xml:space="preserve">WB </w:t>
      </w:r>
      <w:r>
        <w:rPr>
          <w:rStyle w:val="OtherTok"/>
        </w:rPr>
        <w:t>&lt;-</w:t>
      </w:r>
      <w:r>
        <w:rPr>
          <w:rStyle w:val="NormalTok"/>
        </w:rPr>
        <w:t xml:space="preserve"> BURNED </w:t>
      </w:r>
      <w:r>
        <w:rPr>
          <w:rStyle w:val="SpecialCharTok"/>
        </w:rPr>
        <w:t>|&gt;</w:t>
      </w:r>
      <w:r>
        <w:br/>
      </w:r>
      <w:r>
        <w:rPr>
          <w:rStyle w:val="NormalTok"/>
        </w:rPr>
        <w:t xml:space="preserve">  </w:t>
      </w:r>
      <w:r>
        <w:rPr>
          <w:rStyle w:val="FunctionTok"/>
        </w:rPr>
        <w:t>select</w:t>
      </w:r>
      <w:r>
        <w:rPr>
          <w:rStyle w:val="NormalTok"/>
        </w:rPr>
        <w:t xml:space="preserve">(Class, Cells, </w:t>
      </w:r>
      <w:r>
        <w:rPr>
          <w:rStyle w:val="StringTok"/>
        </w:rPr>
        <w:t>`</w:t>
      </w:r>
      <w:r>
        <w:rPr>
          <w:rStyle w:val="AttributeTok"/>
        </w:rPr>
        <w:t>Grey (%)</w:t>
      </w:r>
      <w:r>
        <w:rPr>
          <w:rStyle w:val="StringTok"/>
        </w:rPr>
        <w:t>`</w:t>
      </w:r>
      <w:r>
        <w:rPr>
          <w:rStyle w:val="NormalTok"/>
        </w:rPr>
        <w:t xml:space="preserve">, </w:t>
      </w:r>
      <w:r>
        <w:rPr>
          <w:rStyle w:val="StringTok"/>
        </w:rPr>
        <w:t>`</w:t>
      </w:r>
      <w:r>
        <w:rPr>
          <w:rStyle w:val="AttributeTok"/>
        </w:rPr>
        <w:t>Red (%)</w:t>
      </w:r>
      <w:r>
        <w:rPr>
          <w:rStyle w:val="StringTok"/>
        </w:rPr>
        <w:t>`</w:t>
      </w:r>
      <w:r>
        <w:rPr>
          <w:rStyle w:val="NormalTok"/>
        </w:rPr>
        <w:t xml:space="preserve">, </w:t>
      </w:r>
      <w:r>
        <w:rPr>
          <w:rStyle w:val="StringTok"/>
        </w:rPr>
        <w:t>`</w:t>
      </w:r>
      <w:r>
        <w:rPr>
          <w:rStyle w:val="AttributeTok"/>
        </w:rPr>
        <w:t>Survey (%)</w:t>
      </w:r>
      <w:r>
        <w:rPr>
          <w:rStyle w:val="StringTok"/>
        </w:rPr>
        <w:t>`</w:t>
      </w:r>
      <w:r>
        <w:rPr>
          <w:rStyle w:val="NormalTok"/>
        </w:rPr>
        <w:t xml:space="preserve">, </w:t>
      </w:r>
      <w:r>
        <w:rPr>
          <w:rStyle w:val="StringTok"/>
        </w:rPr>
        <w:t>`</w:t>
      </w:r>
      <w:r>
        <w:rPr>
          <w:rStyle w:val="AttributeTok"/>
        </w:rPr>
        <w:t>Elevation (m)</w:t>
      </w:r>
      <w:r>
        <w:rPr>
          <w:rStyle w:val="StringTok"/>
        </w:rPr>
        <w:t>`</w:t>
      </w:r>
      <w:r>
        <w:rPr>
          <w:rStyle w:val="NormalTok"/>
        </w:rPr>
        <w:t xml:space="preserve">) </w:t>
      </w:r>
      <w:r>
        <w:rPr>
          <w:rStyle w:val="SpecialCharTok"/>
        </w:rPr>
        <w:t>|&gt;</w:t>
      </w:r>
      <w:r>
        <w:br/>
      </w:r>
      <w:r>
        <w:rPr>
          <w:rStyle w:val="NormalTok"/>
        </w:rPr>
        <w:t xml:space="preserve">  </w:t>
      </w:r>
      <w:r>
        <w:rPr>
          <w:rStyle w:val="FunctionTok"/>
        </w:rPr>
        <w:t>arrange</w:t>
      </w:r>
      <w:r>
        <w:rPr>
          <w:rStyle w:val="NormalTok"/>
        </w:rPr>
        <w:t>(</w:t>
      </w:r>
      <w:r>
        <w:rPr>
          <w:rStyle w:val="FunctionTok"/>
        </w:rPr>
        <w:t>match</w:t>
      </w:r>
      <w:r>
        <w:rPr>
          <w:rStyle w:val="NormalTok"/>
        </w:rPr>
        <w:t>(Class, SEV_LEVELS))</w:t>
      </w:r>
      <w:r>
        <w:br/>
      </w:r>
      <w:r>
        <w:rPr>
          <w:rStyle w:val="NormalTok"/>
        </w:rPr>
        <w:t xml:space="preserve">shape </w:t>
      </w:r>
      <w:r>
        <w:rPr>
          <w:rStyle w:val="OtherTok"/>
        </w:rPr>
        <w:t>&lt;-</w:t>
      </w:r>
      <w:r>
        <w:rPr>
          <w:rStyle w:val="NormalTok"/>
        </w:rPr>
        <w:t xml:space="preserve"> </w:t>
      </w:r>
      <w:r>
        <w:rPr>
          <w:rStyle w:val="ControlFlowTok"/>
        </w:rPr>
        <w:t>function</w:t>
      </w:r>
      <w:r>
        <w:rPr>
          <w:rStyle w:val="NormalTok"/>
        </w:rPr>
        <w:t xml:space="preserve">(col) </w:t>
      </w:r>
      <w:r>
        <w:rPr>
          <w:rStyle w:val="FunctionTok"/>
        </w:rPr>
        <w:t>paste</w:t>
      </w:r>
      <w:r>
        <w:rPr>
          <w:rStyle w:val="NormalTok"/>
        </w:rPr>
        <w:t>(</w:t>
      </w:r>
      <w:r>
        <w:rPr>
          <w:rStyle w:val="FunctionTok"/>
        </w:rPr>
        <w:t>sprintf</w:t>
      </w:r>
      <w:r>
        <w:rPr>
          <w:rStyle w:val="NormalTok"/>
        </w:rPr>
        <w:t>(</w:t>
      </w:r>
      <w:r>
        <w:rPr>
          <w:rStyle w:val="StringTok"/>
        </w:rPr>
        <w:t>"%.1f"</w:t>
      </w:r>
      <w:r>
        <w:rPr>
          <w:rStyle w:val="NormalTok"/>
        </w:rPr>
        <w:t xml:space="preserve">, WB[[col]]), </w:t>
      </w:r>
      <w:r>
        <w:rPr>
          <w:rStyle w:val="AttributeTok"/>
        </w:rPr>
        <w:t>collapse =</w:t>
      </w:r>
      <w:r>
        <w:rPr>
          <w:rStyle w:val="NormalTok"/>
        </w:rPr>
        <w:t xml:space="preserve"> </w:t>
      </w:r>
      <w:r>
        <w:rPr>
          <w:rStyle w:val="StringTok"/>
        </w:rPr>
        <w:t>", "</w:t>
      </w:r>
      <w:r>
        <w:rPr>
          <w:rStyle w:val="NormalTok"/>
        </w:rPr>
        <w:t>)</w:t>
      </w:r>
      <w:r>
        <w:br/>
      </w:r>
      <w:r>
        <w:rPr>
          <w:rStyle w:val="NormalTok"/>
        </w:rPr>
        <w:t xml:space="preserve">RECORDS </w:t>
      </w:r>
      <w:r>
        <w:rPr>
          <w:rStyle w:val="OtherTok"/>
        </w:rPr>
        <w:t>&lt;-</w:t>
      </w:r>
      <w:r>
        <w:rPr>
          <w:rStyle w:val="NormalTok"/>
        </w:rPr>
        <w:t xml:space="preserve"> </w:t>
      </w:r>
      <w:r>
        <w:rPr>
          <w:rStyle w:val="FunctionTok"/>
        </w:rPr>
        <w:t>c</w:t>
      </w:r>
      <w:r>
        <w:rPr>
          <w:rStyle w:val="NormalTok"/>
        </w:rPr>
        <w:t>(</w:t>
      </w:r>
      <w:r>
        <w:rPr>
          <w:rStyle w:val="StringTok"/>
        </w:rPr>
        <w:t>`</w:t>
      </w:r>
      <w:r>
        <w:rPr>
          <w:rStyle w:val="AttributeTok"/>
        </w:rPr>
        <w:t>Grey (%)</w:t>
      </w:r>
      <w:r>
        <w:rPr>
          <w:rStyle w:val="StringTok"/>
        </w:rPr>
        <w:t>`</w:t>
      </w:r>
      <w:r>
        <w:rPr>
          <w:rStyle w:val="NormalTok"/>
        </w:rPr>
        <w:t xml:space="preserve"> </w:t>
      </w:r>
      <w:r>
        <w:rPr>
          <w:rStyle w:val="OtherTok"/>
        </w:rPr>
        <w:t>=</w:t>
      </w:r>
      <w:r>
        <w:rPr>
          <w:rStyle w:val="NormalTok"/>
        </w:rPr>
        <w:t xml:space="preserve"> </w:t>
      </w:r>
      <w:r>
        <w:rPr>
          <w:rStyle w:val="StringTok"/>
        </w:rPr>
        <w:t>"Grey stage, corrected"</w:t>
      </w:r>
      <w:r>
        <w:rPr>
          <w:rStyle w:val="NormalTok"/>
        </w:rPr>
        <w:t>,</w:t>
      </w:r>
      <w:r>
        <w:br/>
      </w:r>
      <w:r>
        <w:rPr>
          <w:rStyle w:val="NormalTok"/>
        </w:rPr>
        <w:t xml:space="preserve">             </w:t>
      </w:r>
      <w:r>
        <w:rPr>
          <w:rStyle w:val="StringTok"/>
        </w:rPr>
        <w:t>`</w:t>
      </w:r>
      <w:r>
        <w:rPr>
          <w:rStyle w:val="AttributeTok"/>
        </w:rPr>
        <w:t>Red (%)</w:t>
      </w:r>
      <w:r>
        <w:rPr>
          <w:rStyle w:val="StringTok"/>
        </w:rPr>
        <w:t>`</w:t>
      </w:r>
      <w:r>
        <w:rPr>
          <w:rStyle w:val="NormalTok"/>
        </w:rPr>
        <w:t xml:space="preserve">  </w:t>
      </w:r>
      <w:r>
        <w:rPr>
          <w:rStyle w:val="OtherTok"/>
        </w:rPr>
        <w:t>=</w:t>
      </w:r>
      <w:r>
        <w:rPr>
          <w:rStyle w:val="NormalTok"/>
        </w:rPr>
        <w:t xml:space="preserve"> </w:t>
      </w:r>
      <w:r>
        <w:rPr>
          <w:rStyle w:val="StringTok"/>
        </w:rPr>
        <w:t>"Red stage, as published"</w:t>
      </w:r>
      <w:r>
        <w:rPr>
          <w:rStyle w:val="NormalTok"/>
        </w:rPr>
        <w:t>,</w:t>
      </w:r>
      <w:r>
        <w:br/>
      </w:r>
      <w:r>
        <w:rPr>
          <w:rStyle w:val="NormalTok"/>
        </w:rPr>
        <w:t xml:space="preserve">             </w:t>
      </w:r>
      <w:r>
        <w:rPr>
          <w:rStyle w:val="StringTok"/>
        </w:rPr>
        <w:t>`</w:t>
      </w:r>
      <w:r>
        <w:rPr>
          <w:rStyle w:val="AttributeTok"/>
        </w:rPr>
        <w:t>Survey (%)</w:t>
      </w:r>
      <w:r>
        <w:rPr>
          <w:rStyle w:val="StringTok"/>
        </w:rPr>
        <w:t>`</w:t>
      </w:r>
      <w:r>
        <w:rPr>
          <w:rStyle w:val="NormalTok"/>
        </w:rPr>
        <w:t xml:space="preserve"> </w:t>
      </w:r>
      <w:r>
        <w:rPr>
          <w:rStyle w:val="OtherTok"/>
        </w:rPr>
        <w:t>=</w:t>
      </w:r>
      <w:r>
        <w:rPr>
          <w:rStyle w:val="NormalTok"/>
        </w:rPr>
        <w:t xml:space="preserve"> </w:t>
      </w:r>
      <w:r>
        <w:rPr>
          <w:rStyle w:val="StringTok"/>
        </w:rPr>
        <w:t>"Aerial Overview Survey"</w:t>
      </w:r>
      <w:r>
        <w:rPr>
          <w:rStyle w:val="NormalTok"/>
        </w:rPr>
        <w:t>)</w:t>
      </w:r>
      <w:r>
        <w:br/>
      </w:r>
      <w:r>
        <w:rPr>
          <w:rStyle w:val="NormalTok"/>
        </w:rPr>
        <w:t xml:space="preserve">PEAKS </w:t>
      </w:r>
      <w:r>
        <w:rPr>
          <w:rStyle w:val="OtherTok"/>
        </w:rPr>
        <w:t>&lt;-</w:t>
      </w:r>
      <w:r>
        <w:rPr>
          <w:rStyle w:val="NormalTok"/>
        </w:rPr>
        <w:t xml:space="preserve"> </w:t>
      </w:r>
      <w:r>
        <w:rPr>
          <w:rStyle w:val="FunctionTok"/>
        </w:rPr>
        <w:t>vapply</w:t>
      </w:r>
      <w:r>
        <w:rPr>
          <w:rStyle w:val="NormalTok"/>
        </w:rPr>
        <w:t>(</w:t>
      </w:r>
      <w:r>
        <w:rPr>
          <w:rStyle w:val="FunctionTok"/>
        </w:rPr>
        <w:t>names</w:t>
      </w:r>
      <w:r>
        <w:rPr>
          <w:rStyle w:val="NormalTok"/>
        </w:rPr>
        <w:t xml:space="preserve">(RECORDS), </w:t>
      </w:r>
      <w:r>
        <w:rPr>
          <w:rStyle w:val="ControlFlowTok"/>
        </w:rPr>
        <w:t>function</w:t>
      </w:r>
      <w:r>
        <w:rPr>
          <w:rStyle w:val="NormalTok"/>
        </w:rPr>
        <w:t>(k) WB</w:t>
      </w:r>
      <w:r>
        <w:rPr>
          <w:rStyle w:val="SpecialCharTok"/>
        </w:rPr>
        <w:t>$</w:t>
      </w:r>
      <w:r>
        <w:rPr>
          <w:rStyle w:val="NormalTok"/>
        </w:rPr>
        <w:t>Class[</w:t>
      </w:r>
      <w:r>
        <w:rPr>
          <w:rStyle w:val="FunctionTok"/>
        </w:rPr>
        <w:t>which.max</w:t>
      </w:r>
      <w:r>
        <w:rPr>
          <w:rStyle w:val="NormalTok"/>
        </w:rPr>
        <w:t xml:space="preserve">(WB[[k]])], </w:t>
      </w:r>
      <w:r>
        <w:rPr>
          <w:rStyle w:val="FunctionTok"/>
        </w:rPr>
        <w:t>character</w:t>
      </w:r>
      <w:r>
        <w:rPr>
          <w:rStyle w:val="NormalTok"/>
        </w:rPr>
        <w:t>(</w:t>
      </w:r>
      <w:r>
        <w:rPr>
          <w:rStyle w:val="DecValTok"/>
        </w:rPr>
        <w:t>1</w:t>
      </w:r>
      <w:r>
        <w:rPr>
          <w:rStyle w:val="NormalTok"/>
        </w:rPr>
        <w:t>))</w:t>
      </w:r>
      <w:r>
        <w:br/>
      </w:r>
      <w:r>
        <w:rPr>
          <w:rStyle w:val="FunctionTok"/>
        </w:rPr>
        <w:t>stopifnot</w:t>
      </w:r>
      <w:r>
        <w:rPr>
          <w:rStyle w:val="NormalTok"/>
        </w:rPr>
        <w:t>(</w:t>
      </w:r>
      <w:r>
        <w:rPr>
          <w:rStyle w:val="FunctionTok"/>
        </w:rPr>
        <w:t>length</w:t>
      </w:r>
      <w:r>
        <w:rPr>
          <w:rStyle w:val="NormalTok"/>
        </w:rPr>
        <w:t>(</w:t>
      </w:r>
      <w:r>
        <w:rPr>
          <w:rStyle w:val="FunctionTok"/>
        </w:rPr>
        <w:t>unique</w:t>
      </w:r>
      <w:r>
        <w:rPr>
          <w:rStyle w:val="NormalTok"/>
        </w:rPr>
        <w:t xml:space="preserve">(PEAKS)) </w:t>
      </w:r>
      <w:r>
        <w:rPr>
          <w:rStyle w:val="SpecialCharTok"/>
        </w:rPr>
        <w:t>==</w:t>
      </w:r>
      <w:r>
        <w:rPr>
          <w:rStyle w:val="NormalTok"/>
        </w:rPr>
        <w:t xml:space="preserve"> </w:t>
      </w:r>
      <w:r>
        <w:rPr>
          <w:rStyle w:val="DecValTok"/>
        </w:rPr>
        <w:t>1</w:t>
      </w:r>
      <w:r>
        <w:rPr>
          <w:rStyle w:val="NormalTok"/>
        </w:rPr>
        <w:t>L)</w:t>
      </w:r>
      <w:r>
        <w:br/>
      </w:r>
      <w:r>
        <w:rPr>
          <w:rStyle w:val="FunctionTok"/>
        </w:rPr>
        <w:t>invisible</w:t>
      </w:r>
      <w:r>
        <w:rPr>
          <w:rStyle w:val="NormalTok"/>
        </w:rPr>
        <w:t>(</w:t>
      </w:r>
      <w:r>
        <w:rPr>
          <w:rStyle w:val="FunctionTok"/>
        </w:rPr>
        <w:t>keep</w:t>
      </w:r>
      <w:r>
        <w:rPr>
          <w:rStyle w:val="NormalTok"/>
        </w:rPr>
        <w:t xml:space="preserve">(WB, </w:t>
      </w:r>
      <w:r>
        <w:rPr>
          <w:rStyle w:val="StringTok"/>
        </w:rPr>
        <w:t>"fig-gradient"</w:t>
      </w:r>
      <w:r>
        <w:rPr>
          <w:rStyle w:val="NormalTok"/>
        </w:rPr>
        <w:t>))</w:t>
      </w:r>
      <w:r>
        <w:br/>
      </w:r>
      <w:r>
        <w:br/>
      </w:r>
      <w:r>
        <w:rPr>
          <w:rStyle w:val="NormalTok"/>
        </w:rPr>
        <w:t xml:space="preserve">GRAD </w:t>
      </w:r>
      <w:r>
        <w:rPr>
          <w:rStyle w:val="OtherTok"/>
        </w:rPr>
        <w:t>&lt;-</w:t>
      </w:r>
      <w:r>
        <w:rPr>
          <w:rStyle w:val="NormalTok"/>
        </w:rPr>
        <w:t xml:space="preserve"> WB </w:t>
      </w:r>
      <w:r>
        <w:rPr>
          <w:rStyle w:val="SpecialCharTok"/>
        </w:rPr>
        <w:t>|&gt;</w:t>
      </w:r>
      <w:r>
        <w:br/>
      </w:r>
      <w:r>
        <w:rPr>
          <w:rStyle w:val="NormalTok"/>
        </w:rPr>
        <w:t xml:space="preserve">  </w:t>
      </w:r>
      <w:r>
        <w:rPr>
          <w:rStyle w:val="FunctionTok"/>
        </w:rPr>
        <w:t>select</w:t>
      </w:r>
      <w:r>
        <w:rPr>
          <w:rStyle w:val="NormalTok"/>
        </w:rPr>
        <w:t xml:space="preserve">(Class, Cells, </w:t>
      </w:r>
      <w:r>
        <w:rPr>
          <w:rStyle w:val="FunctionTok"/>
        </w:rPr>
        <w:t>all_of</w:t>
      </w:r>
      <w:r>
        <w:rPr>
          <w:rStyle w:val="NormalTok"/>
        </w:rPr>
        <w:t>(</w:t>
      </w:r>
      <w:r>
        <w:rPr>
          <w:rStyle w:val="FunctionTok"/>
        </w:rPr>
        <w:t>names</w:t>
      </w:r>
      <w:r>
        <w:rPr>
          <w:rStyle w:val="NormalTok"/>
        </w:rPr>
        <w:t xml:space="preserve">(RECORDS))) </w:t>
      </w:r>
      <w:r>
        <w:rPr>
          <w:rStyle w:val="SpecialCharTok"/>
        </w:rPr>
        <w:t>|&gt;</w:t>
      </w:r>
      <w:r>
        <w:br/>
      </w:r>
      <w:r>
        <w:rPr>
          <w:rStyle w:val="NormalTok"/>
        </w:rPr>
        <w:t xml:space="preserve">  tidyr</w:t>
      </w:r>
      <w:r>
        <w:rPr>
          <w:rStyle w:val="SpecialCharTok"/>
        </w:rPr>
        <w:t>::</w:t>
      </w:r>
      <w:r>
        <w:rPr>
          <w:rStyle w:val="FunctionTok"/>
        </w:rPr>
        <w:t>pivot_longer</w:t>
      </w:r>
      <w:r>
        <w:rPr>
          <w:rStyle w:val="NormalTok"/>
        </w:rPr>
        <w:t>(</w:t>
      </w:r>
      <w:r>
        <w:rPr>
          <w:rStyle w:val="FunctionTok"/>
        </w:rPr>
        <w:t>all_of</w:t>
      </w:r>
      <w:r>
        <w:rPr>
          <w:rStyle w:val="NormalTok"/>
        </w:rPr>
        <w:t>(</w:t>
      </w:r>
      <w:r>
        <w:rPr>
          <w:rStyle w:val="FunctionTok"/>
        </w:rPr>
        <w:t>names</w:t>
      </w:r>
      <w:r>
        <w:rPr>
          <w:rStyle w:val="NormalTok"/>
        </w:rPr>
        <w:t xml:space="preserve">(RECORDS)), </w:t>
      </w:r>
      <w:r>
        <w:rPr>
          <w:rStyle w:val="AttributeTok"/>
        </w:rPr>
        <w:t>names_to =</w:t>
      </w:r>
      <w:r>
        <w:rPr>
          <w:rStyle w:val="NormalTok"/>
        </w:rPr>
        <w:t xml:space="preserve"> </w:t>
      </w:r>
      <w:r>
        <w:rPr>
          <w:rStyle w:val="StringTok"/>
        </w:rPr>
        <w:t>"Record"</w:t>
      </w:r>
      <w:r>
        <w:rPr>
          <w:rStyle w:val="NormalTok"/>
        </w:rPr>
        <w:t xml:space="preserve">, </w:t>
      </w:r>
      <w:r>
        <w:rPr>
          <w:rStyle w:val="AttributeTok"/>
        </w:rPr>
        <w:t>values_to =</w:t>
      </w:r>
      <w:r>
        <w:rPr>
          <w:rStyle w:val="NormalTok"/>
        </w:rPr>
        <w:t xml:space="preserve"> </w:t>
      </w:r>
      <w:r>
        <w:rPr>
          <w:rStyle w:val="StringTok"/>
        </w:rPr>
        <w:t>"Attacked"</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Record =</w:t>
      </w:r>
      <w:r>
        <w:rPr>
          <w:rStyle w:val="NormalTok"/>
        </w:rPr>
        <w:t xml:space="preserve"> </w:t>
      </w:r>
      <w:r>
        <w:rPr>
          <w:rStyle w:val="FunctionTok"/>
        </w:rPr>
        <w:t>factor</w:t>
      </w:r>
      <w:r>
        <w:rPr>
          <w:rStyle w:val="NormalTok"/>
        </w:rPr>
        <w:t xml:space="preserve">(RECORDS[Record], </w:t>
      </w:r>
      <w:r>
        <w:rPr>
          <w:rStyle w:val="AttributeTok"/>
        </w:rPr>
        <w:t>levels =</w:t>
      </w:r>
      <w:r>
        <w:rPr>
          <w:rStyle w:val="NormalTok"/>
        </w:rPr>
        <w:t xml:space="preserve"> </w:t>
      </w:r>
      <w:r>
        <w:rPr>
          <w:rStyle w:val="FunctionTok"/>
        </w:rPr>
        <w:t>unname</w:t>
      </w:r>
      <w:r>
        <w:rPr>
          <w:rStyle w:val="NormalTok"/>
        </w:rPr>
        <w:t>(RECORDS)),</w:t>
      </w:r>
      <w:r>
        <w:br/>
      </w:r>
      <w:r>
        <w:rPr>
          <w:rStyle w:val="NormalTok"/>
        </w:rPr>
        <w:t xml:space="preserve">         </w:t>
      </w:r>
      <w:r>
        <w:rPr>
          <w:rStyle w:val="AttributeTok"/>
        </w:rPr>
        <w:t>Class  =</w:t>
      </w:r>
      <w:r>
        <w:rPr>
          <w:rStyle w:val="NormalTok"/>
        </w:rPr>
        <w:t xml:space="preserve"> </w:t>
      </w:r>
      <w:r>
        <w:rPr>
          <w:rStyle w:val="FunctionTok"/>
        </w:rPr>
        <w:t>factor</w:t>
      </w:r>
      <w:r>
        <w:rPr>
          <w:rStyle w:val="NormalTok"/>
        </w:rPr>
        <w:t xml:space="preserve">(Class, </w:t>
      </w:r>
      <w:r>
        <w:rPr>
          <w:rStyle w:val="AttributeTok"/>
        </w:rPr>
        <w:t>levels =</w:t>
      </w:r>
      <w:r>
        <w:rPr>
          <w:rStyle w:val="NormalTok"/>
        </w:rPr>
        <w:t xml:space="preserve"> SEV_LEVELS))</w:t>
      </w:r>
      <w:r>
        <w:br/>
      </w:r>
      <w:r>
        <w:br/>
      </w:r>
      <w:r>
        <w:rPr>
          <w:rStyle w:val="NormalTok"/>
        </w:rPr>
        <w:t xml:space="preserve">FIG_GRAD </w:t>
      </w:r>
      <w:r>
        <w:rPr>
          <w:rStyle w:val="OtherTok"/>
        </w:rPr>
        <w:t>&lt;-</w:t>
      </w:r>
      <w:r>
        <w:rPr>
          <w:rStyle w:val="NormalTok"/>
        </w:rPr>
        <w:t xml:space="preserve"> </w:t>
      </w:r>
      <w:r>
        <w:rPr>
          <w:rStyle w:val="FunctionTok"/>
        </w:rPr>
        <w:t>ggplot</w:t>
      </w:r>
      <w:r>
        <w:rPr>
          <w:rStyle w:val="NormalTok"/>
        </w:rPr>
        <w:t xml:space="preserve">(GRAD, </w:t>
      </w:r>
      <w:r>
        <w:rPr>
          <w:rStyle w:val="FunctionTok"/>
        </w:rPr>
        <w:t>aes</w:t>
      </w:r>
      <w:r>
        <w:rPr>
          <w:rStyle w:val="NormalTok"/>
        </w:rPr>
        <w:t xml:space="preserve">(Class, Attacked, </w:t>
      </w:r>
      <w:r>
        <w:rPr>
          <w:rStyle w:val="AttributeTok"/>
        </w:rPr>
        <w:t>colour =</w:t>
      </w:r>
      <w:r>
        <w:rPr>
          <w:rStyle w:val="NormalTok"/>
        </w:rPr>
        <w:t xml:space="preserve"> Record, </w:t>
      </w:r>
      <w:r>
        <w:rPr>
          <w:rStyle w:val="AttributeTok"/>
        </w:rPr>
        <w:t>group =</w:t>
      </w:r>
      <w:r>
        <w:rPr>
          <w:rStyle w:val="NormalTok"/>
        </w:rPr>
        <w:t xml:space="preserve"> Record)) </w:t>
      </w:r>
      <w:r>
        <w:rPr>
          <w:rStyle w:val="SpecialCharTok"/>
        </w:rPr>
        <w:t>+</w:t>
      </w:r>
      <w:r>
        <w:br/>
      </w:r>
      <w:r>
        <w:rPr>
          <w:rStyle w:val="NormalTok"/>
        </w:rPr>
        <w:t xml:space="preserve">  </w:t>
      </w:r>
      <w:r>
        <w:rPr>
          <w:rStyle w:val="FunctionTok"/>
        </w:rPr>
        <w:t>geom_line</w:t>
      </w:r>
      <w:r>
        <w:rPr>
          <w:rStyle w:val="NormalTok"/>
        </w:rPr>
        <w:t>(</w:t>
      </w:r>
      <w:r>
        <w:rPr>
          <w:rStyle w:val="AttributeTok"/>
        </w:rPr>
        <w:t>linewidth =</w:t>
      </w:r>
      <w:r>
        <w:rPr>
          <w:rStyle w:val="NormalTok"/>
        </w:rPr>
        <w:t xml:space="preserve"> </w:t>
      </w:r>
      <w:r>
        <w:rPr>
          <w:rStyle w:val="FloatTok"/>
        </w:rPr>
        <w:t>0.5</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FloatTok"/>
        </w:rPr>
        <w:t>2.1</w:t>
      </w:r>
      <w:r>
        <w:rPr>
          <w:rStyle w:val="NormalTok"/>
        </w:rPr>
        <w:t xml:space="preserve">) </w:t>
      </w:r>
      <w:r>
        <w:rPr>
          <w:rStyle w:val="SpecialCharTok"/>
        </w:rPr>
        <w:t>+</w:t>
      </w:r>
      <w:r>
        <w:br/>
      </w:r>
      <w:r>
        <w:rPr>
          <w:rStyle w:val="NormalTok"/>
        </w:rPr>
        <w:t xml:space="preserve">  </w:t>
      </w:r>
      <w:r>
        <w:rPr>
          <w:rStyle w:val="FunctionTok"/>
        </w:rPr>
        <w:t>scale_colour_manual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"#7b3294"</w:t>
      </w:r>
      <w:r>
        <w:rPr>
          <w:rStyle w:val="NormalTok"/>
        </w:rPr>
        <w:t xml:space="preserve">, </w:t>
      </w:r>
      <w:r>
        <w:rPr>
          <w:rStyle w:val="StringTok"/>
        </w:rPr>
        <w:t>"#b2182b"</w:t>
      </w:r>
      <w:r>
        <w:rPr>
          <w:rStyle w:val="NormalTok"/>
        </w:rPr>
        <w:t xml:space="preserve">, </w:t>
      </w:r>
      <w:r>
        <w:rPr>
          <w:rStyle w:val="StringTok"/>
        </w:rPr>
        <w:t>"#2166ac"</w:t>
      </w:r>
      <w:r>
        <w:rPr>
          <w:rStyle w:val="NormalTok"/>
        </w:rPr>
        <w:t xml:space="preserve">), </w:t>
      </w:r>
      <w:r>
        <w:rPr>
          <w:rStyle w:val="AttributeTok"/>
        </w:rPr>
        <w:t>name =</w:t>
      </w:r>
      <w:r>
        <w:rPr>
          <w:rStyle w:val="NormalTok"/>
        </w:rPr>
        <w:t xml:space="preserve"> </w:t>
      </w:r>
      <w:r>
        <w:rPr>
          <w:rStyle w:val="ConstantTok"/>
        </w:rPr>
        <w:t>NULL</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limits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ConstantTok"/>
        </w:rPr>
        <w:t>NA</w:t>
      </w:r>
      <w:r>
        <w:rPr>
          <w:rStyle w:val="NormalTok"/>
        </w:rPr>
        <w:t xml:space="preserve">), </w:t>
      </w:r>
      <w:r>
        <w:rPr>
          <w:rStyle w:val="AttributeTok"/>
        </w:rPr>
        <w:t>expand =</w:t>
      </w:r>
      <w:r>
        <w:rPr>
          <w:rStyle w:val="NormalTok"/>
        </w:rPr>
        <w:t xml:space="preserve"> </w:t>
      </w:r>
      <w:r>
        <w:rPr>
          <w:rStyle w:val="FunctionTok"/>
        </w:rPr>
        <w:t>expansion</w:t>
      </w:r>
      <w:r>
        <w:rPr>
          <w:rStyle w:val="NormalTok"/>
        </w:rPr>
        <w:t>(</w:t>
      </w:r>
      <w:r>
        <w:rPr>
          <w:rStyle w:val="AttributeTok"/>
        </w:rPr>
        <w:t>mult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FloatTok"/>
        </w:rPr>
        <w:t>0.12</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"Burn severity class"</w:t>
      </w:r>
      <w:r>
        <w:rPr>
          <w:rStyle w:val="NormalTok"/>
        </w:rPr>
        <w:t xml:space="preserve">, </w:t>
      </w:r>
      <w:r>
        <w:rPr>
          <w:rStyle w:val="AttributeTok"/>
        </w:rPr>
        <w:t>y =</w:t>
      </w:r>
      <w:r>
        <w:rPr>
          <w:rStyle w:val="NormalTok"/>
        </w:rPr>
        <w:t xml:space="preserve"> </w:t>
      </w:r>
      <w:r>
        <w:rPr>
          <w:rStyle w:val="StringTok"/>
        </w:rPr>
        <w:t>"Cells recorded as attacked (%)"</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"bottom"</w:t>
      </w:r>
      <w:r>
        <w:rPr>
          <w:rStyle w:val="NormalTok"/>
        </w:rPr>
        <w:t xml:space="preserve">, </w:t>
      </w:r>
      <w:r>
        <w:rPr>
          <w:rStyle w:val="AttributeTok"/>
        </w:rPr>
        <w:t>panel.grid.major.x =</w:t>
      </w:r>
      <w:r>
        <w:rPr>
          <w:rStyle w:val="NormalTok"/>
        </w:rPr>
        <w:t xml:space="preserve"> </w:t>
      </w:r>
      <w:r>
        <w:rPr>
          <w:rStyle w:val="FunctionTok"/>
        </w:rPr>
        <w:t>element_blank</w:t>
      </w:r>
      <w:r>
        <w:rPr>
          <w:rStyle w:val="NormalTok"/>
        </w:rPr>
        <w:t>())</w:t>
      </w:r>
      <w:r>
        <w:br/>
      </w:r>
      <w:r>
        <w:rPr>
          <w:rStyle w:val="NormalTok"/>
        </w:rPr>
        <w:t xml:space="preserve">GRAD_PATH </w:t>
      </w:r>
      <w:r>
        <w:rPr>
          <w:rStyle w:val="OtherTok"/>
        </w:rPr>
        <w:t>&lt;-</w:t>
      </w:r>
      <w:r>
        <w:rPr>
          <w:rStyle w:val="NormalTok"/>
        </w:rPr>
        <w:t xml:space="preserve"> </w:t>
      </w:r>
      <w:r>
        <w:rPr>
          <w:rStyle w:val="FunctionTok"/>
        </w:rPr>
        <w:t>file.path</w:t>
      </w:r>
      <w:r>
        <w:rPr>
          <w:rStyle w:val="NormalTok"/>
        </w:rPr>
        <w:t>(</w:t>
      </w:r>
      <w:r>
        <w:rPr>
          <w:rStyle w:val="StringTok"/>
        </w:rPr>
        <w:t>".."</w:t>
      </w:r>
      <w:r>
        <w:rPr>
          <w:rStyle w:val="NormalTok"/>
        </w:rPr>
        <w:t xml:space="preserve">, </w:t>
      </w:r>
      <w:r>
        <w:rPr>
          <w:rStyle w:val="StringTok"/>
        </w:rPr>
        <w:t>"03.outputs"</w:t>
      </w:r>
      <w:r>
        <w:rPr>
          <w:rStyle w:val="NormalTok"/>
        </w:rPr>
        <w:t xml:space="preserve">, </w:t>
      </w:r>
      <w:r>
        <w:rPr>
          <w:rStyle w:val="StringTok"/>
        </w:rPr>
        <w:t>"PNG"</w:t>
      </w:r>
      <w:r>
        <w:rPr>
          <w:rStyle w:val="NormalTok"/>
        </w:rPr>
        <w:t xml:space="preserve">, </w:t>
      </w:r>
      <w:r>
        <w:rPr>
          <w:rStyle w:val="StringTok"/>
        </w:rPr>
        <w:t>"fig-gradient.png"</w:t>
      </w:r>
      <w:r>
        <w:rPr>
          <w:rStyle w:val="NormalTok"/>
        </w:rPr>
        <w:t>)</w:t>
      </w:r>
      <w:r>
        <w:br/>
      </w:r>
      <w:r>
        <w:rPr>
          <w:rStyle w:val="FunctionTok"/>
        </w:rPr>
        <w:t>ggsave</w:t>
      </w:r>
      <w:r>
        <w:rPr>
          <w:rStyle w:val="NormalTok"/>
        </w:rPr>
        <w:t xml:space="preserve">(GRAD_PATH, FIG_GRAD, </w:t>
      </w:r>
      <w:r>
        <w:rPr>
          <w:rStyle w:val="AttributeTok"/>
        </w:rPr>
        <w:t>width =</w:t>
      </w:r>
      <w:r>
        <w:rPr>
          <w:rStyle w:val="NormalTok"/>
        </w:rPr>
        <w:t xml:space="preserve"> </w:t>
      </w:r>
      <w:r>
        <w:rPr>
          <w:rStyle w:val="FloatTok"/>
        </w:rPr>
        <w:t>6.2</w:t>
      </w:r>
      <w:r>
        <w:rPr>
          <w:rStyle w:val="NormalTok"/>
        </w:rPr>
        <w:t xml:space="preserve">, </w:t>
      </w:r>
      <w:r>
        <w:rPr>
          <w:rStyle w:val="AttributeTok"/>
        </w:rPr>
        <w:t>height =</w:t>
      </w:r>
      <w:r>
        <w:rPr>
          <w:rStyle w:val="NormalTok"/>
        </w:rPr>
        <w:t xml:space="preserve"> </w:t>
      </w:r>
      <w:r>
        <w:rPr>
          <w:rStyle w:val="FloatTok"/>
        </w:rPr>
        <w:t>3.4</w:t>
      </w:r>
      <w:r>
        <w:rPr>
          <w:rStyle w:val="NormalTok"/>
        </w:rPr>
        <w:t xml:space="preserve">, </w:t>
      </w:r>
      <w:r>
        <w:rPr>
          <w:rStyle w:val="AttributeTok"/>
        </w:rPr>
        <w:t>dpi =</w:t>
      </w:r>
      <w:r>
        <w:rPr>
          <w:rStyle w:val="NormalTok"/>
        </w:rPr>
        <w:t xml:space="preserve"> </w:t>
      </w:r>
      <w:r>
        <w:rPr>
          <w:rStyle w:val="DecValTok"/>
        </w:rPr>
        <w:t>300</w:t>
      </w:r>
      <w:r>
        <w:rPr>
          <w:rStyle w:val="NormalTok"/>
        </w:rPr>
        <w:t xml:space="preserve">, </w:t>
      </w:r>
      <w:r>
        <w:rPr>
          <w:rStyle w:val="AttributeTok"/>
        </w:rPr>
        <w:t>bg =</w:t>
      </w:r>
      <w:r>
        <w:rPr>
          <w:rStyle w:val="NormalTok"/>
        </w:rPr>
        <w:t xml:space="preserve"> </w:t>
      </w:r>
      <w:r>
        <w:rPr>
          <w:rStyle w:val="StringTok"/>
        </w:rPr>
        <w:t>"white"</w:t>
      </w:r>
      <w:r>
        <w:rPr>
          <w:rStyle w:val="NormalTok"/>
        </w:rPr>
        <w:t>)</w:t>
      </w:r>
      <w:r>
        <w:br/>
      </w:r>
      <w:r>
        <w:rPr>
          <w:rStyle w:val="NormalTok"/>
        </w:rPr>
        <w:t>knitr</w:t>
      </w:r>
      <w:r>
        <w:rPr>
          <w:rStyle w:val="SpecialCharTok"/>
        </w:rPr>
        <w:t>::</w:t>
      </w:r>
      <w:r>
        <w:rPr>
          <w:rStyle w:val="FunctionTok"/>
        </w:rPr>
        <w:t>include_graphics</w:t>
      </w:r>
      <w:r>
        <w:rPr>
          <w:rStyle w:val="NormalTok"/>
        </w:rPr>
        <w:t>(GRAD_PATH)</w:t>
      </w:r>
    </w:p>
    <w:tbl>
      <w:tblPr>
        <w:tblStyle w:val="Table"/>
        <w:tblW w:w="5000" w:type="pct"/>
        <w:tblLayout w:type="fixed"/>
        <w:tblLook w:val="0000" w:firstRow="0" w:lastRow="0" w:firstColumn="0" w:lastColumn="0" w:noHBand="0" w:noVBand="0"/>
      </w:tblPr>
      <w:tblGrid>
        <w:gridCol w:w="9360"/>
      </w:tblGrid>
      <w:tr w:rsidR="003E1766" w14:paraId="56B9CE2E" w14:textId="77777777">
        <w:tc>
          <w:tcPr>
            <w:tcW w:w="7920" w:type="dxa"/>
          </w:tcPr>
          <w:p w14:paraId="097B6611" w14:textId="77777777" w:rsidR="003E1766" w:rsidRDefault="00000000">
            <w:pPr>
              <w:pStyle w:val="Compact"/>
              <w:jc w:val="center"/>
            </w:pPr>
            <w:bookmarkStart w:id="21" w:name="fig-gradient"/>
            <w:r>
              <w:rPr>
                <w:noProof/>
              </w:rPr>
              <w:drawing>
                <wp:inline distT="0" distB="0" distL="0" distR="0" wp14:anchorId="319115D6" wp14:editId="25FF7FD8">
                  <wp:extent cx="5688240" cy="3119357"/>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03.outputs/PNG/fig-gradient.png"/>
                          <pic:cNvPicPr>
                            <a:picLocks noChangeAspect="1" noChangeArrowheads="1"/>
                          </pic:cNvPicPr>
                        </pic:nvPicPr>
                        <pic:blipFill>
                          <a:blip r:embed="rId9"/>
                          <a:stretch>
                            <a:fillRect/>
                          </a:stretch>
                        </pic:blipFill>
                        <pic:spPr bwMode="auto">
                          <a:xfrm>
                            <a:off x="0" y="0"/>
                            <a:ext cx="5688240" cy="3119357"/>
                          </a:xfrm>
                          <a:prstGeom prst="rect">
                            <a:avLst/>
                          </a:prstGeom>
                          <a:noFill/>
                          <a:ln w="9525">
                            <a:noFill/>
                            <a:headEnd/>
                            <a:tailEnd/>
                          </a:ln>
                        </pic:spPr>
                      </pic:pic>
                    </a:graphicData>
                  </a:graphic>
                </wp:inline>
              </w:drawing>
            </w:r>
          </w:p>
          <w:p w14:paraId="5E073CF1" w14:textId="77777777" w:rsidR="003E1766" w:rsidRDefault="00000000">
            <w:pPr>
              <w:pStyle w:val="ImageCaption"/>
              <w:spacing w:before="200"/>
            </w:pPr>
            <w:r>
              <w:t>Figure 3: Beetle attack across burn severity within the fire perimeter, in the two local surfaces and in the independent survey. The three records share no common measurement pathway and all three peak at moderate severity. Point labels give the number of cells in each class.</w:t>
            </w:r>
          </w:p>
        </w:tc>
        <w:bookmarkEnd w:id="21"/>
      </w:tr>
    </w:tbl>
    <w:p w14:paraId="31279261" w14:textId="77777777" w:rsidR="003E1766" w:rsidRDefault="00000000">
      <w:pPr>
        <w:pStyle w:val="BodyText"/>
      </w:pPr>
      <w:r>
        <w:lastRenderedPageBreak/>
        <w:t>Three records agree on the shape. The corrected grey union runs 20.8, 34.6, 27.7 per cent across low, moderate and high severity, the published red-stage surface 6.3, 20.7, 12.1, and the independent survey 24.5, 40.6, 33.1. All three peak at moderate and fall at high, and the assertion above fails the render if they ever stop agreeing. The two local surfaces share a measurement pathway with each other but not with the survey, so the agreement is not one instrument repeating itself.</w:t>
      </w:r>
    </w:p>
    <w:p w14:paraId="56275AA5" w14:textId="77777777" w:rsidR="003E1766" w:rsidRDefault="00000000">
      <w:pPr>
        <w:pStyle w:val="BodyText"/>
      </w:pPr>
      <w:r>
        <w:t>That agreement is not yet evidence about fire. The elevation column is the reason. Moderate severity occupies the highest mean elevation of the three burned classes at 1449 m, and the companion refugia analysis of this landscape finds beetle attack peaking near 1,430 m for reasons that have nothing to do with fire (Murphy 2026a). A severity gradient that is also an elevation gradient will reproduce the beetle elevation optimum whether or not severity matters. Conditioning on host abundance and on elevation is therefore the first task of the next phase, not a robustness check appended to it.</w:t>
      </w:r>
    </w:p>
    <w:p w14:paraId="3ECD49C1" w14:textId="77777777" w:rsidR="003E1766" w:rsidRDefault="00000000">
      <w:pPr>
        <w:pStyle w:val="Heading1"/>
      </w:pPr>
      <w:bookmarkStart w:id="22" w:name="sec-conditioning"/>
      <w:bookmarkEnd w:id="12"/>
      <w:bookmarkEnd w:id="20"/>
      <w:r>
        <w:t>Gradient conditioning</w:t>
      </w:r>
    </w:p>
    <w:p w14:paraId="64933479" w14:textId="77777777" w:rsidR="003E1766" w:rsidRDefault="00000000">
      <w:pPr>
        <w:pStyle w:val="FirstParagraph"/>
      </w:pPr>
      <w:r>
        <w:t>Three records agreeing that attack peaks at moderate severity is not yet evidence that severity is doing the work. Both agents track host abundance and topography, and lodgepole-rich, mid-elevation stands are both more attackable and more burnable, so an apparent association between them may be host distribution seen twice. This section conditions on both.</w:t>
      </w:r>
    </w:p>
    <w:p w14:paraId="7E50EB1B" w14:textId="77777777" w:rsidR="003E1766" w:rsidRDefault="00000000">
      <w:pPr>
        <w:pStyle w:val="Heading2"/>
      </w:pPr>
      <w:bookmarkStart w:id="23" w:name="sec-frame"/>
      <w:r>
        <w:t>Analysis frame</w:t>
      </w:r>
    </w:p>
    <w:p w14:paraId="01587342" w14:textId="77777777" w:rsidR="003E1766" w:rsidRDefault="00000000">
      <w:pPr>
        <w:pStyle w:val="SourceCode"/>
      </w:pPr>
      <w:r>
        <w:rPr>
          <w:rStyle w:val="DocumentationTok"/>
        </w:rPr>
        <w:t>## Host comes from the provincial inventory, shared with the companion refugia</w:t>
      </w:r>
      <w:r>
        <w:br/>
      </w:r>
      <w:r>
        <w:rPr>
          <w:rStyle w:val="DocumentationTok"/>
        </w:rPr>
        <w:t>## study; see 02.inputs/vri/README.md. Lodgepole cover is summed across the three</w:t>
      </w:r>
      <w:r>
        <w:br/>
      </w:r>
      <w:r>
        <w:rPr>
          <w:rStyle w:val="DocumentationTok"/>
        </w:rPr>
        <w:t>## species slots because a polygon can carry it in any of them.</w:t>
      </w:r>
      <w:r>
        <w:br/>
      </w:r>
      <w:r>
        <w:rPr>
          <w:rStyle w:val="NormalTok"/>
        </w:rPr>
        <w:t xml:space="preserve">vri </w:t>
      </w:r>
      <w:r>
        <w:rPr>
          <w:rStyle w:val="OtherTok"/>
        </w:rPr>
        <w:t>&lt;-</w:t>
      </w:r>
      <w:r>
        <w:rPr>
          <w:rStyle w:val="NormalTok"/>
        </w:rPr>
        <w:t xml:space="preserve"> </w:t>
      </w:r>
      <w:r>
        <w:rPr>
          <w:rStyle w:val="FunctionTok"/>
        </w:rPr>
        <w:t>project</w:t>
      </w:r>
      <w:r>
        <w:rPr>
          <w:rStyle w:val="NormalTok"/>
        </w:rPr>
        <w:t>(</w:t>
      </w:r>
      <w:r>
        <w:rPr>
          <w:rStyle w:val="FunctionTok"/>
        </w:rPr>
        <w:t>vect</w:t>
      </w:r>
      <w:r>
        <w:rPr>
          <w:rStyle w:val="NormalTok"/>
        </w:rPr>
        <w:t xml:space="preserve">(VRI_PATH), </w:t>
      </w:r>
      <w:r>
        <w:rPr>
          <w:rStyle w:val="FunctionTok"/>
        </w:rPr>
        <w:t>crs</w:t>
      </w:r>
      <w:r>
        <w:rPr>
          <w:rStyle w:val="NormalTok"/>
        </w:rPr>
        <w:t>(red))</w:t>
      </w:r>
      <w:r>
        <w:br/>
      </w:r>
      <w:r>
        <w:rPr>
          <w:rStyle w:val="NormalTok"/>
        </w:rPr>
        <w:t xml:space="preserve">pl_pct </w:t>
      </w:r>
      <w:r>
        <w:rPr>
          <w:rStyle w:val="OtherTok"/>
        </w:rPr>
        <w:t>&lt;-</w:t>
      </w:r>
      <w:r>
        <w:rPr>
          <w:rStyle w:val="NormalTok"/>
        </w:rPr>
        <w:t xml:space="preserve"> </w:t>
      </w:r>
      <w:r>
        <w:rPr>
          <w:rStyle w:val="ControlFlowTok"/>
        </w:rPr>
        <w:t>function</w:t>
      </w:r>
      <w:r>
        <w:rPr>
          <w:rStyle w:val="NormalTok"/>
        </w:rPr>
        <w:t xml:space="preserve">(cd, pct) </w:t>
      </w:r>
      <w:r>
        <w:rPr>
          <w:rStyle w:val="FunctionTok"/>
        </w:rPr>
        <w:t>ifelse</w:t>
      </w:r>
      <w:r>
        <w:rPr>
          <w:rStyle w:val="NormalTok"/>
        </w:rPr>
        <w:t>(</w:t>
      </w:r>
      <w:r>
        <w:rPr>
          <w:rStyle w:val="SpecialCharTok"/>
        </w:rPr>
        <w:t>!</w:t>
      </w:r>
      <w:r>
        <w:rPr>
          <w:rStyle w:val="FunctionTok"/>
        </w:rPr>
        <w:t>is.na</w:t>
      </w:r>
      <w:r>
        <w:rPr>
          <w:rStyle w:val="NormalTok"/>
        </w:rPr>
        <w:t xml:space="preserve">(cd) </w:t>
      </w:r>
      <w:r>
        <w:rPr>
          <w:rStyle w:val="SpecialCharTok"/>
        </w:rPr>
        <w:t>&amp;</w:t>
      </w:r>
      <w:r>
        <w:rPr>
          <w:rStyle w:val="NormalTok"/>
        </w:rPr>
        <w:t xml:space="preserve"> </w:t>
      </w:r>
      <w:r>
        <w:rPr>
          <w:rStyle w:val="FunctionTok"/>
        </w:rPr>
        <w:t>grepl</w:t>
      </w:r>
      <w:r>
        <w:rPr>
          <w:rStyle w:val="NormalTok"/>
        </w:rPr>
        <w:t>(</w:t>
      </w:r>
      <w:r>
        <w:rPr>
          <w:rStyle w:val="StringTok"/>
        </w:rPr>
        <w:t>"^PL"</w:t>
      </w:r>
      <w:r>
        <w:rPr>
          <w:rStyle w:val="NormalTok"/>
        </w:rPr>
        <w:t>, cd),</w:t>
      </w:r>
      <w:r>
        <w:br/>
      </w:r>
      <w:r>
        <w:rPr>
          <w:rStyle w:val="NormalTok"/>
        </w:rPr>
        <w:t xml:space="preserve">                                   </w:t>
      </w:r>
      <w:r>
        <w:rPr>
          <w:rStyle w:val="FunctionTok"/>
        </w:rPr>
        <w:t>ifelse</w:t>
      </w:r>
      <w:r>
        <w:rPr>
          <w:rStyle w:val="NormalTok"/>
        </w:rPr>
        <w:t>(</w:t>
      </w:r>
      <w:r>
        <w:rPr>
          <w:rStyle w:val="FunctionTok"/>
        </w:rPr>
        <w:t>is.na</w:t>
      </w:r>
      <w:r>
        <w:rPr>
          <w:rStyle w:val="NormalTok"/>
        </w:rPr>
        <w:t xml:space="preserve">(pct), </w:t>
      </w:r>
      <w:r>
        <w:rPr>
          <w:rStyle w:val="DecValTok"/>
        </w:rPr>
        <w:t>0</w:t>
      </w:r>
      <w:r>
        <w:rPr>
          <w:rStyle w:val="NormalTok"/>
        </w:rPr>
        <w:t xml:space="preserve">, pct), </w:t>
      </w:r>
      <w:r>
        <w:rPr>
          <w:rStyle w:val="DecValTok"/>
        </w:rPr>
        <w:t>0</w:t>
      </w:r>
      <w:r>
        <w:rPr>
          <w:rStyle w:val="NormalTok"/>
        </w:rPr>
        <w:t>)</w:t>
      </w:r>
      <w:r>
        <w:br/>
      </w:r>
      <w:r>
        <w:rPr>
          <w:rStyle w:val="NormalTok"/>
        </w:rPr>
        <w:t>vri</w:t>
      </w:r>
      <w:r>
        <w:rPr>
          <w:rStyle w:val="SpecialCharTok"/>
        </w:rPr>
        <w:t>$</w:t>
      </w:r>
      <w:r>
        <w:rPr>
          <w:rStyle w:val="NormalTok"/>
        </w:rPr>
        <w:t xml:space="preserve">PL_PCT </w:t>
      </w:r>
      <w:r>
        <w:rPr>
          <w:rStyle w:val="OtherTok"/>
        </w:rPr>
        <w:t>&lt;-</w:t>
      </w:r>
      <w:r>
        <w:rPr>
          <w:rStyle w:val="NormalTok"/>
        </w:rPr>
        <w:t xml:space="preserve"> </w:t>
      </w:r>
      <w:r>
        <w:rPr>
          <w:rStyle w:val="FunctionTok"/>
        </w:rPr>
        <w:t>pl_pct</w:t>
      </w:r>
      <w:r>
        <w:rPr>
          <w:rStyle w:val="NormalTok"/>
        </w:rPr>
        <w:t>(vri</w:t>
      </w:r>
      <w:r>
        <w:rPr>
          <w:rStyle w:val="SpecialCharTok"/>
        </w:rPr>
        <w:t>$</w:t>
      </w:r>
      <w:r>
        <w:rPr>
          <w:rStyle w:val="NormalTok"/>
        </w:rPr>
        <w:t>SPECIES_CD_1, vri</w:t>
      </w:r>
      <w:r>
        <w:rPr>
          <w:rStyle w:val="SpecialCharTok"/>
        </w:rPr>
        <w:t>$</w:t>
      </w:r>
      <w:r>
        <w:rPr>
          <w:rStyle w:val="NormalTok"/>
        </w:rPr>
        <w:t xml:space="preserve">SPECIES_PCT_1) </w:t>
      </w:r>
      <w:r>
        <w:rPr>
          <w:rStyle w:val="SpecialCharTok"/>
        </w:rPr>
        <w:t>+</w:t>
      </w:r>
      <w:r>
        <w:br/>
      </w:r>
      <w:r>
        <w:rPr>
          <w:rStyle w:val="NormalTok"/>
        </w:rPr>
        <w:t xml:space="preserve">              </w:t>
      </w:r>
      <w:r>
        <w:rPr>
          <w:rStyle w:val="FunctionTok"/>
        </w:rPr>
        <w:t>pl_pct</w:t>
      </w:r>
      <w:r>
        <w:rPr>
          <w:rStyle w:val="NormalTok"/>
        </w:rPr>
        <w:t>(vri</w:t>
      </w:r>
      <w:r>
        <w:rPr>
          <w:rStyle w:val="SpecialCharTok"/>
        </w:rPr>
        <w:t>$</w:t>
      </w:r>
      <w:r>
        <w:rPr>
          <w:rStyle w:val="NormalTok"/>
        </w:rPr>
        <w:t>SPECIES_CD_2, vri</w:t>
      </w:r>
      <w:r>
        <w:rPr>
          <w:rStyle w:val="SpecialCharTok"/>
        </w:rPr>
        <w:t>$</w:t>
      </w:r>
      <w:r>
        <w:rPr>
          <w:rStyle w:val="NormalTok"/>
        </w:rPr>
        <w:t xml:space="preserve">SPECIES_PCT_2) </w:t>
      </w:r>
      <w:r>
        <w:rPr>
          <w:rStyle w:val="SpecialCharTok"/>
        </w:rPr>
        <w:t>+</w:t>
      </w:r>
      <w:r>
        <w:br/>
      </w:r>
      <w:r>
        <w:rPr>
          <w:rStyle w:val="NormalTok"/>
        </w:rPr>
        <w:t xml:space="preserve">              </w:t>
      </w:r>
      <w:r>
        <w:rPr>
          <w:rStyle w:val="FunctionTok"/>
        </w:rPr>
        <w:t>pl_pct</w:t>
      </w:r>
      <w:r>
        <w:rPr>
          <w:rStyle w:val="NormalTok"/>
        </w:rPr>
        <w:t>(vri</w:t>
      </w:r>
      <w:r>
        <w:rPr>
          <w:rStyle w:val="SpecialCharTok"/>
        </w:rPr>
        <w:t>$</w:t>
      </w:r>
      <w:r>
        <w:rPr>
          <w:rStyle w:val="NormalTok"/>
        </w:rPr>
        <w:t>SPECIES_CD_3, vri</w:t>
      </w:r>
      <w:r>
        <w:rPr>
          <w:rStyle w:val="SpecialCharTok"/>
        </w:rPr>
        <w:t>$</w:t>
      </w:r>
      <w:r>
        <w:rPr>
          <w:rStyle w:val="NormalTok"/>
        </w:rPr>
        <w:t>SPECIES_PCT_3)</w:t>
      </w:r>
      <w:r>
        <w:br/>
      </w:r>
      <w:r>
        <w:br/>
      </w:r>
      <w:r>
        <w:rPr>
          <w:rStyle w:val="DocumentationTok"/>
        </w:rPr>
        <w:t>## The frame is every observed cell inside the fire perimeter. The response is the</w:t>
      </w:r>
      <w:r>
        <w:br/>
      </w:r>
      <w:r>
        <w:rPr>
          <w:rStyle w:val="DocumentationTok"/>
        </w:rPr>
        <w:t>## corrected grey union, which is the denser of the two local surfaces and the</w:t>
      </w:r>
      <w:r>
        <w:br/>
      </w:r>
      <w:r>
        <w:rPr>
          <w:rStyle w:val="DocumentationTok"/>
        </w:rPr>
        <w:t>## only one observed throughout the perimeter.</w:t>
      </w:r>
      <w:r>
        <w:br/>
      </w:r>
      <w:r>
        <w:rPr>
          <w:rStyle w:val="NormalTok"/>
        </w:rPr>
        <w:t xml:space="preserve">RC </w:t>
      </w:r>
      <w:r>
        <w:rPr>
          <w:rStyle w:val="OtherTok"/>
        </w:rPr>
        <w:t>&lt;-</w:t>
      </w:r>
      <w:r>
        <w:rPr>
          <w:rStyle w:val="NormalTok"/>
        </w:rPr>
        <w:t xml:space="preserve"> </w:t>
      </w:r>
      <w:r>
        <w:rPr>
          <w:rStyle w:val="FunctionTok"/>
        </w:rPr>
        <w:t>rowColFromCell</w:t>
      </w:r>
      <w:r>
        <w:rPr>
          <w:rStyle w:val="NormalTok"/>
        </w:rPr>
        <w:t xml:space="preserve">(red, </w:t>
      </w:r>
      <w:r>
        <w:rPr>
          <w:rStyle w:val="FunctionTok"/>
        </w:rPr>
        <w:t>seq_len</w:t>
      </w:r>
      <w:r>
        <w:rPr>
          <w:rStyle w:val="NormalTok"/>
        </w:rPr>
        <w:t>(</w:t>
      </w:r>
      <w:r>
        <w:rPr>
          <w:rStyle w:val="FunctionTok"/>
        </w:rPr>
        <w:t>ncell</w:t>
      </w:r>
      <w:r>
        <w:rPr>
          <w:rStyle w:val="NormalTok"/>
        </w:rPr>
        <w:t>(red)))</w:t>
      </w:r>
      <w:r>
        <w:br/>
      </w:r>
      <w:r>
        <w:br/>
      </w:r>
      <w:r>
        <w:rPr>
          <w:rStyle w:val="NormalTok"/>
        </w:rPr>
        <w:t xml:space="preserve">FR </w:t>
      </w:r>
      <w:r>
        <w:rPr>
          <w:rStyle w:val="OtherTok"/>
        </w:rPr>
        <w:t>&lt;-</w:t>
      </w:r>
      <w:r>
        <w:rPr>
          <w:rStyle w:val="NormalTok"/>
        </w:rPr>
        <w:t xml:space="preserve"> </w:t>
      </w:r>
      <w:r>
        <w:rPr>
          <w:rStyle w:val="FunctionTok"/>
        </w:rPr>
        <w:t>tibble</w:t>
      </w:r>
      <w:r>
        <w:rPr>
          <w:rStyle w:val="NormalTok"/>
        </w:rPr>
        <w:t>(</w:t>
      </w:r>
      <w:r>
        <w:rPr>
          <w:rStyle w:val="AttributeTok"/>
        </w:rPr>
        <w:t>y    =</w:t>
      </w:r>
      <w:r>
        <w:rPr>
          <w:rStyle w:val="NormalTok"/>
        </w:rPr>
        <w:t xml:space="preserve"> </w:t>
      </w:r>
      <w:r>
        <w:rPr>
          <w:rStyle w:val="FunctionTok"/>
        </w:rPr>
        <w:t>as.integer</w:t>
      </w:r>
      <w:r>
        <w:rPr>
          <w:rStyle w:val="NormalTok"/>
        </w:rPr>
        <w:t>(GREY_HIT),</w:t>
      </w:r>
      <w:r>
        <w:br/>
      </w:r>
      <w:r>
        <w:rPr>
          <w:rStyle w:val="NormalTok"/>
        </w:rPr>
        <w:t xml:space="preserve">             </w:t>
      </w:r>
      <w:r>
        <w:rPr>
          <w:rStyle w:val="AttributeTok"/>
        </w:rPr>
        <w:t>sev  =</w:t>
      </w:r>
      <w:r>
        <w:rPr>
          <w:rStyle w:val="NormalTok"/>
        </w:rPr>
        <w:t xml:space="preserve"> </w:t>
      </w:r>
      <w:r>
        <w:rPr>
          <w:rStyle w:val="FunctionTok"/>
        </w:rPr>
        <w:t>sev_label</w:t>
      </w:r>
      <w:r>
        <w:rPr>
          <w:rStyle w:val="NormalTok"/>
        </w:rPr>
        <w:t>(</w:t>
      </w:r>
      <w:r>
        <w:rPr>
          <w:rStyle w:val="FunctionTok"/>
        </w:rPr>
        <w:t>vals</w:t>
      </w:r>
      <w:r>
        <w:rPr>
          <w:rStyle w:val="NormalTok"/>
        </w:rPr>
        <w:t>(SEV)),</w:t>
      </w:r>
      <w:r>
        <w:br/>
      </w:r>
      <w:r>
        <w:rPr>
          <w:rStyle w:val="NormalTok"/>
        </w:rPr>
        <w:t xml:space="preserve">             </w:t>
      </w:r>
      <w:r>
        <w:rPr>
          <w:rStyle w:val="AttributeTok"/>
        </w:rPr>
        <w:t>elev =</w:t>
      </w:r>
      <w:r>
        <w:rPr>
          <w:rStyle w:val="NormalTok"/>
        </w:rPr>
        <w:t xml:space="preserve"> </w:t>
      </w:r>
      <w:r>
        <w:rPr>
          <w:rStyle w:val="FunctionTok"/>
        </w:rPr>
        <w:t>vals</w:t>
      </w:r>
      <w:r>
        <w:rPr>
          <w:rStyle w:val="NormalTok"/>
        </w:rPr>
        <w:t>(EL),</w:t>
      </w:r>
      <w:r>
        <w:br/>
      </w:r>
      <w:r>
        <w:rPr>
          <w:rStyle w:val="NormalTok"/>
        </w:rPr>
        <w:t xml:space="preserve">             </w:t>
      </w:r>
      <w:r>
        <w:rPr>
          <w:rStyle w:val="AttributeTok"/>
        </w:rPr>
        <w:t>pl   =</w:t>
      </w:r>
      <w:r>
        <w:rPr>
          <w:rStyle w:val="NormalTok"/>
        </w:rPr>
        <w:t xml:space="preserve"> </w:t>
      </w:r>
      <w:r>
        <w:rPr>
          <w:rStyle w:val="FunctionTok"/>
        </w:rPr>
        <w:t>vals</w:t>
      </w:r>
      <w:r>
        <w:rPr>
          <w:rStyle w:val="NormalTok"/>
        </w:rPr>
        <w:t>(</w:t>
      </w:r>
      <w:r>
        <w:rPr>
          <w:rStyle w:val="FunctionTok"/>
        </w:rPr>
        <w:t>rasterize</w:t>
      </w:r>
      <w:r>
        <w:rPr>
          <w:rStyle w:val="NormalTok"/>
        </w:rPr>
        <w:t xml:space="preserve">(vri, red, </w:t>
      </w:r>
      <w:r>
        <w:rPr>
          <w:rStyle w:val="AttributeTok"/>
        </w:rPr>
        <w:t>field =</w:t>
      </w:r>
      <w:r>
        <w:rPr>
          <w:rStyle w:val="NormalTok"/>
        </w:rPr>
        <w:t xml:space="preserve"> </w:t>
      </w:r>
      <w:r>
        <w:rPr>
          <w:rStyle w:val="StringTok"/>
        </w:rPr>
        <w:t>"PL_PCT"</w:t>
      </w:r>
      <w:r>
        <w:rPr>
          <w:rStyle w:val="NormalTok"/>
        </w:rPr>
        <w:t>)),</w:t>
      </w:r>
      <w:r>
        <w:br/>
      </w:r>
      <w:r>
        <w:rPr>
          <w:rStyle w:val="NormalTok"/>
        </w:rPr>
        <w:t xml:space="preserve">             </w:t>
      </w:r>
      <w:r>
        <w:rPr>
          <w:rStyle w:val="AttributeTok"/>
        </w:rPr>
        <w:t>row  =</w:t>
      </w:r>
      <w:r>
        <w:rPr>
          <w:rStyle w:val="NormalTok"/>
        </w:rPr>
        <w:t xml:space="preserve"> RC[, </w:t>
      </w:r>
      <w:r>
        <w:rPr>
          <w:rStyle w:val="DecValTok"/>
        </w:rPr>
        <w:t>1</w:t>
      </w:r>
      <w:r>
        <w:rPr>
          <w:rStyle w:val="NormalTok"/>
        </w:rPr>
        <w:t>],</w:t>
      </w:r>
      <w:r>
        <w:br/>
      </w:r>
      <w:r>
        <w:rPr>
          <w:rStyle w:val="NormalTok"/>
        </w:rPr>
        <w:t xml:space="preserve">             </w:t>
      </w:r>
      <w:r>
        <w:rPr>
          <w:rStyle w:val="AttributeTok"/>
        </w:rPr>
        <w:t>col  =</w:t>
      </w:r>
      <w:r>
        <w:rPr>
          <w:rStyle w:val="NormalTok"/>
        </w:rPr>
        <w:t xml:space="preserve"> RC[, </w:t>
      </w:r>
      <w:r>
        <w:rPr>
          <w:rStyle w:val="DecValTok"/>
        </w:rPr>
        <w:t>2</w:t>
      </w:r>
      <w:r>
        <w:rPr>
          <w:rStyle w:val="NormalTok"/>
        </w:rPr>
        <w:t xml:space="preserve">]) </w:t>
      </w:r>
      <w:r>
        <w:rPr>
          <w:rStyle w:val="SpecialCharTok"/>
        </w:rPr>
        <w:t>|&gt;</w:t>
      </w:r>
      <w:r>
        <w:br/>
      </w:r>
      <w:r>
        <w:rPr>
          <w:rStyle w:val="NormalTok"/>
        </w:rPr>
        <w:t xml:space="preserve">  </w:t>
      </w:r>
      <w:r>
        <w:rPr>
          <w:rStyle w:val="FunctionTok"/>
        </w:rPr>
        <w:t>filter</w:t>
      </w:r>
      <w:r>
        <w:rPr>
          <w:rStyle w:val="NormalTok"/>
        </w:rPr>
        <w:t xml:space="preserve">(INPER, OBS, </w:t>
      </w:r>
      <w:r>
        <w:rPr>
          <w:rStyle w:val="SpecialCharTok"/>
        </w:rPr>
        <w:t>!</w:t>
      </w:r>
      <w:r>
        <w:rPr>
          <w:rStyle w:val="FunctionTok"/>
        </w:rPr>
        <w:t>is.na</w:t>
      </w:r>
      <w:r>
        <w:rPr>
          <w:rStyle w:val="NormalTok"/>
        </w:rPr>
        <w:t xml:space="preserve">(elev), </w:t>
      </w:r>
      <w:r>
        <w:rPr>
          <w:rStyle w:val="SpecialCharTok"/>
        </w:rPr>
        <w:t>!</w:t>
      </w:r>
      <w:r>
        <w:rPr>
          <w:rStyle w:val="FunctionTok"/>
        </w:rPr>
        <w:t>is.na</w:t>
      </w:r>
      <w:r>
        <w:rPr>
          <w:rStyle w:val="NormalTok"/>
        </w:rPr>
        <w:t xml:space="preserve">(pl)) </w:t>
      </w:r>
      <w:r>
        <w:rPr>
          <w:rStyle w:val="SpecialCharTok"/>
        </w:rPr>
        <w:t>|&gt;</w:t>
      </w:r>
      <w:r>
        <w:br/>
      </w:r>
      <w:r>
        <w:rPr>
          <w:rStyle w:val="NormalTok"/>
        </w:rPr>
        <w:t xml:space="preserve">  </w:t>
      </w:r>
      <w:r>
        <w:rPr>
          <w:rStyle w:val="FunctionTok"/>
        </w:rPr>
        <w:t>mutate</w:t>
      </w:r>
      <w:r>
        <w:rPr>
          <w:rStyle w:val="NormalTok"/>
        </w:rPr>
        <w:t>(</w:t>
      </w:r>
      <w:r>
        <w:rPr>
          <w:rStyle w:val="AttributeTok"/>
        </w:rPr>
        <w:t>sev  =</w:t>
      </w:r>
      <w:r>
        <w:rPr>
          <w:rStyle w:val="NormalTok"/>
        </w:rPr>
        <w:t xml:space="preserve"> </w:t>
      </w:r>
      <w:r>
        <w:rPr>
          <w:rStyle w:val="FunctionTok"/>
        </w:rPr>
        <w:t>factor</w:t>
      </w:r>
      <w:r>
        <w:rPr>
          <w:rStyle w:val="NormalTok"/>
        </w:rPr>
        <w:t>(</w:t>
      </w:r>
      <w:r>
        <w:rPr>
          <w:rStyle w:val="FunctionTok"/>
        </w:rPr>
        <w:t>ifelse</w:t>
      </w:r>
      <w:r>
        <w:rPr>
          <w:rStyle w:val="NormalTok"/>
        </w:rPr>
        <w:t xml:space="preserve">(sev </w:t>
      </w:r>
      <w:r>
        <w:rPr>
          <w:rStyle w:val="SpecialCharTok"/>
        </w:rPr>
        <w:t>==</w:t>
      </w:r>
      <w:r>
        <w:rPr>
          <w:rStyle w:val="NormalTok"/>
        </w:rPr>
        <w:t xml:space="preserve"> UNCLASSED, </w:t>
      </w:r>
      <w:r>
        <w:rPr>
          <w:rStyle w:val="StringTok"/>
        </w:rPr>
        <w:t>"Unclassified"</w:t>
      </w:r>
      <w:r>
        <w:rPr>
          <w:rStyle w:val="NormalTok"/>
        </w:rPr>
        <w:t>, sev),</w:t>
      </w:r>
      <w:r>
        <w:br/>
      </w:r>
      <w:r>
        <w:rPr>
          <w:rStyle w:val="NormalTok"/>
        </w:rPr>
        <w:t xml:space="preserve">                       </w:t>
      </w:r>
      <w:r>
        <w:rPr>
          <w:rStyle w:val="AttributeTok"/>
        </w:rPr>
        <w:t>levels =</w:t>
      </w:r>
      <w:r>
        <w:rPr>
          <w:rStyle w:val="NormalTok"/>
        </w:rPr>
        <w:t xml:space="preserve"> </w:t>
      </w:r>
      <w:r>
        <w:rPr>
          <w:rStyle w:val="FunctionTok"/>
        </w:rPr>
        <w:t>c</w:t>
      </w:r>
      <w:r>
        <w:rPr>
          <w:rStyle w:val="NormalTok"/>
        </w:rPr>
        <w:t xml:space="preserve">(SEV_LEVELS, </w:t>
      </w:r>
      <w:r>
        <w:rPr>
          <w:rStyle w:val="StringTok"/>
        </w:rPr>
        <w:t>"Unclassified"</w:t>
      </w:r>
      <w:r>
        <w:rPr>
          <w:rStyle w:val="NormalTok"/>
        </w:rPr>
        <w:t>)),</w:t>
      </w:r>
      <w:r>
        <w:br/>
      </w:r>
      <w:r>
        <w:rPr>
          <w:rStyle w:val="NormalTok"/>
        </w:rPr>
        <w:t xml:space="preserve">         </w:t>
      </w:r>
      <w:r>
        <w:rPr>
          <w:rStyle w:val="AttributeTok"/>
        </w:rPr>
        <w:t>host =</w:t>
      </w:r>
      <w:r>
        <w:rPr>
          <w:rStyle w:val="NormalTok"/>
        </w:rPr>
        <w:t xml:space="preserve"> </w:t>
      </w:r>
      <w:r>
        <w:rPr>
          <w:rStyle w:val="FunctionTok"/>
        </w:rPr>
        <w:t>as.integer</w:t>
      </w:r>
      <w:r>
        <w:rPr>
          <w:rStyle w:val="NormalTok"/>
        </w:rPr>
        <w:t xml:space="preserve">(pl </w:t>
      </w:r>
      <w:r>
        <w:rPr>
          <w:rStyle w:val="SpecialCharTok"/>
        </w:rPr>
        <w:t>&gt;</w:t>
      </w:r>
      <w:r>
        <w:rPr>
          <w:rStyle w:val="NormalTok"/>
        </w:rPr>
        <w:t xml:space="preserve"> </w:t>
      </w:r>
      <w:r>
        <w:rPr>
          <w:rStyle w:val="DecValTok"/>
        </w:rPr>
        <w:t>0</w:t>
      </w:r>
      <w:r>
        <w:rPr>
          <w:rStyle w:val="NormalTok"/>
        </w:rPr>
        <w:t>),</w:t>
      </w:r>
      <w:r>
        <w:br/>
      </w:r>
      <w:r>
        <w:rPr>
          <w:rStyle w:val="NormalTok"/>
        </w:rPr>
        <w:t xml:space="preserve">         </w:t>
      </w:r>
      <w:r>
        <w:rPr>
          <w:rStyle w:val="AttributeTok"/>
        </w:rPr>
        <w:t>ec   =</w:t>
      </w:r>
      <w:r>
        <w:rPr>
          <w:rStyle w:val="NormalTok"/>
        </w:rPr>
        <w:t xml:space="preserve"> (elev </w:t>
      </w:r>
      <w:r>
        <w:rPr>
          <w:rStyle w:val="SpecialCharTok"/>
        </w:rPr>
        <w:t>-</w:t>
      </w:r>
      <w:r>
        <w:rPr>
          <w:rStyle w:val="NormalTok"/>
        </w:rPr>
        <w:t xml:space="preserve"> </w:t>
      </w:r>
      <w:r>
        <w:rPr>
          <w:rStyle w:val="DecValTok"/>
        </w:rPr>
        <w:t>1400</w:t>
      </w:r>
      <w:r>
        <w:rPr>
          <w:rStyle w:val="NormalTok"/>
        </w:rPr>
        <w:t xml:space="preserve">) </w:t>
      </w:r>
      <w:r>
        <w:rPr>
          <w:rStyle w:val="SpecialCharTok"/>
        </w:rPr>
        <w:t>/</w:t>
      </w:r>
      <w:r>
        <w:rPr>
          <w:rStyle w:val="NormalTok"/>
        </w:rPr>
        <w:t xml:space="preserve"> </w:t>
      </w:r>
      <w:r>
        <w:rPr>
          <w:rStyle w:val="DecValTok"/>
        </w:rPr>
        <w:t>100</w:t>
      </w:r>
      <w:r>
        <w:rPr>
          <w:rStyle w:val="NormalTok"/>
        </w:rPr>
        <w:t xml:space="preserve">) </w:t>
      </w:r>
      <w:r>
        <w:rPr>
          <w:rStyle w:val="SpecialCharTok"/>
        </w:rPr>
        <w:t>|&gt;</w:t>
      </w:r>
      <w:r>
        <w:rPr>
          <w:rStyle w:val="NormalTok"/>
        </w:rPr>
        <w:t xml:space="preserve">       </w:t>
      </w:r>
      <w:r>
        <w:rPr>
          <w:rStyle w:val="CommentTok"/>
        </w:rPr>
        <w:t># elevation in 100 m, centred</w:t>
      </w:r>
      <w:r>
        <w:br/>
      </w:r>
      <w:r>
        <w:rPr>
          <w:rStyle w:val="NormalTok"/>
        </w:rPr>
        <w:t xml:space="preserve">  </w:t>
      </w:r>
      <w:r>
        <w:rPr>
          <w:rStyle w:val="DocumentationTok"/>
        </w:rPr>
        <w:t>## A handful of cells inside the perimeter carry the outside-perimeter severity</w:t>
      </w:r>
      <w:r>
        <w:br/>
      </w:r>
      <w:r>
        <w:rPr>
          <w:rStyle w:val="NormalTok"/>
        </w:rPr>
        <w:lastRenderedPageBreak/>
        <w:t xml:space="preserve">  </w:t>
      </w:r>
      <w:r>
        <w:rPr>
          <w:rStyle w:val="DocumentationTok"/>
        </w:rPr>
        <w:t>## code and fall outside the four levels above. Dropping them here is what keeps</w:t>
      </w:r>
      <w:r>
        <w:br/>
      </w:r>
      <w:r>
        <w:rPr>
          <w:rStyle w:val="NormalTok"/>
        </w:rPr>
        <w:t xml:space="preserve">  </w:t>
      </w:r>
      <w:r>
        <w:rPr>
          <w:rStyle w:val="DocumentationTok"/>
        </w:rPr>
        <w:t>## model.matrix and the response the same length; without it model.matrix</w:t>
      </w:r>
      <w:r>
        <w:br/>
      </w:r>
      <w:r>
        <w:rPr>
          <w:rStyle w:val="NormalTok"/>
        </w:rPr>
        <w:t xml:space="preserve">  </w:t>
      </w:r>
      <w:r>
        <w:rPr>
          <w:rStyle w:val="DocumentationTok"/>
        </w:rPr>
        <w:t>## silently drops the rows and every bootstrap index is off by that many.</w:t>
      </w:r>
      <w:r>
        <w:br/>
      </w:r>
      <w:r>
        <w:rPr>
          <w:rStyle w:val="NormalTok"/>
        </w:rPr>
        <w:t xml:space="preserve">  </w:t>
      </w:r>
      <w:r>
        <w:rPr>
          <w:rStyle w:val="DocumentationTok"/>
        </w:rPr>
        <w:t>## This is the only NA filter on sev: an NA present before the mutate stays NA</w:t>
      </w:r>
      <w:r>
        <w:br/>
      </w:r>
      <w:r>
        <w:rPr>
          <w:rStyle w:val="NormalTok"/>
        </w:rPr>
        <w:t xml:space="preserve">  </w:t>
      </w:r>
      <w:r>
        <w:rPr>
          <w:rStyle w:val="DocumentationTok"/>
        </w:rPr>
        <w:t>## through it, so filtering earlier as well would be the same rows twice.</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(sev))</w:t>
      </w:r>
      <w:r>
        <w:br/>
      </w:r>
      <w:r>
        <w:br/>
      </w:r>
      <w:r>
        <w:rPr>
          <w:rStyle w:val="FunctionTok"/>
        </w:rPr>
        <w:t>stopifnot</w:t>
      </w:r>
      <w:r>
        <w:rPr>
          <w:rStyle w:val="NormalTok"/>
        </w:rPr>
        <w:t>(</w:t>
      </w:r>
      <w:r>
        <w:rPr>
          <w:rStyle w:val="SpecialCharTok"/>
        </w:rPr>
        <w:t>!</w:t>
      </w:r>
      <w:r>
        <w:rPr>
          <w:rStyle w:val="FunctionTok"/>
        </w:rPr>
        <w:t>anyNA</w:t>
      </w:r>
      <w:r>
        <w:rPr>
          <w:rStyle w:val="NormalTok"/>
        </w:rPr>
        <w:t>(FR</w:t>
      </w:r>
      <w:r>
        <w:rPr>
          <w:rStyle w:val="SpecialCharTok"/>
        </w:rPr>
        <w:t>$</w:t>
      </w:r>
      <w:r>
        <w:rPr>
          <w:rStyle w:val="NormalTok"/>
        </w:rPr>
        <w:t xml:space="preserve">sev), </w:t>
      </w:r>
      <w:r>
        <w:rPr>
          <w:rStyle w:val="SpecialCharTok"/>
        </w:rPr>
        <w:t>!</w:t>
      </w:r>
      <w:r>
        <w:rPr>
          <w:rStyle w:val="FunctionTok"/>
        </w:rPr>
        <w:t>anyNA</w:t>
      </w:r>
      <w:r>
        <w:rPr>
          <w:rStyle w:val="NormalTok"/>
        </w:rPr>
        <w:t>(FR</w:t>
      </w:r>
      <w:r>
        <w:rPr>
          <w:rStyle w:val="SpecialCharTok"/>
        </w:rPr>
        <w:t>$</w:t>
      </w:r>
      <w:r>
        <w:rPr>
          <w:rStyle w:val="NormalTok"/>
        </w:rPr>
        <w:t xml:space="preserve">y), </w:t>
      </w:r>
      <w:r>
        <w:rPr>
          <w:rStyle w:val="SpecialCharTok"/>
        </w:rPr>
        <w:t>!</w:t>
      </w:r>
      <w:r>
        <w:rPr>
          <w:rStyle w:val="FunctionTok"/>
        </w:rPr>
        <w:t>anyNA</w:t>
      </w:r>
      <w:r>
        <w:rPr>
          <w:rStyle w:val="NormalTok"/>
        </w:rPr>
        <w:t>(FR</w:t>
      </w:r>
      <w:r>
        <w:rPr>
          <w:rStyle w:val="SpecialCharTok"/>
        </w:rPr>
        <w:t>$</w:t>
      </w:r>
      <w:r>
        <w:rPr>
          <w:rStyle w:val="NormalTok"/>
        </w:rPr>
        <w:t xml:space="preserve">elev), </w:t>
      </w:r>
      <w:r>
        <w:rPr>
          <w:rStyle w:val="SpecialCharTok"/>
        </w:rPr>
        <w:t>!</w:t>
      </w:r>
      <w:r>
        <w:rPr>
          <w:rStyle w:val="FunctionTok"/>
        </w:rPr>
        <w:t>anyNA</w:t>
      </w:r>
      <w:r>
        <w:rPr>
          <w:rStyle w:val="NormalTok"/>
        </w:rPr>
        <w:t>(FR</w:t>
      </w:r>
      <w:r>
        <w:rPr>
          <w:rStyle w:val="SpecialCharTok"/>
        </w:rPr>
        <w:t>$</w:t>
      </w:r>
      <w:r>
        <w:rPr>
          <w:rStyle w:val="NormalTok"/>
        </w:rPr>
        <w:t>pl),</w:t>
      </w:r>
      <w:r>
        <w:br/>
      </w:r>
      <w:r>
        <w:rPr>
          <w:rStyle w:val="NormalTok"/>
        </w:rPr>
        <w:t xml:space="preserve">          </w:t>
      </w:r>
      <w:r>
        <w:rPr>
          <w:rStyle w:val="FunctionTok"/>
        </w:rPr>
        <w:t>nrow</w:t>
      </w:r>
      <w:r>
        <w:rPr>
          <w:rStyle w:val="NormalTok"/>
        </w:rPr>
        <w:t>(</w:t>
      </w:r>
      <w:r>
        <w:rPr>
          <w:rStyle w:val="FunctionTok"/>
        </w:rPr>
        <w:t>model.matrix</w:t>
      </w:r>
      <w:r>
        <w:rPr>
          <w:rStyle w:val="NormalTok"/>
        </w:rPr>
        <w:t xml:space="preserve">(F_ADJ, FR)) </w:t>
      </w:r>
      <w:r>
        <w:rPr>
          <w:rStyle w:val="SpecialCharTok"/>
        </w:rPr>
        <w:t>==</w:t>
      </w:r>
      <w:r>
        <w:rPr>
          <w:rStyle w:val="NormalTok"/>
        </w:rPr>
        <w:t xml:space="preserve"> </w:t>
      </w:r>
      <w:r>
        <w:rPr>
          <w:rStyle w:val="FunctionTok"/>
        </w:rPr>
        <w:t>nrow</w:t>
      </w:r>
      <w:r>
        <w:rPr>
          <w:rStyle w:val="NormalTok"/>
        </w:rPr>
        <w:t>(FR),</w:t>
      </w:r>
      <w:r>
        <w:br/>
      </w:r>
      <w:r>
        <w:rPr>
          <w:rStyle w:val="NormalTok"/>
        </w:rPr>
        <w:t xml:space="preserve">          </w:t>
      </w:r>
      <w:r>
        <w:rPr>
          <w:rStyle w:val="FunctionTok"/>
        </w:rPr>
        <w:t>nrow</w:t>
      </w:r>
      <w:r>
        <w:rPr>
          <w:rStyle w:val="NormalTok"/>
        </w:rPr>
        <w:t>(</w:t>
      </w:r>
      <w:r>
        <w:rPr>
          <w:rStyle w:val="FunctionTok"/>
        </w:rPr>
        <w:t>model.matrix</w:t>
      </w:r>
      <w:r>
        <w:rPr>
          <w:rStyle w:val="NormalTok"/>
        </w:rPr>
        <w:t xml:space="preserve">(F_QUAD, FR)) </w:t>
      </w:r>
      <w:r>
        <w:rPr>
          <w:rStyle w:val="SpecialCharTok"/>
        </w:rPr>
        <w:t>==</w:t>
      </w:r>
      <w:r>
        <w:rPr>
          <w:rStyle w:val="NormalTok"/>
        </w:rPr>
        <w:t xml:space="preserve"> </w:t>
      </w:r>
      <w:r>
        <w:rPr>
          <w:rStyle w:val="FunctionTok"/>
        </w:rPr>
        <w:t>nrow</w:t>
      </w:r>
      <w:r>
        <w:rPr>
          <w:rStyle w:val="NormalTok"/>
        </w:rPr>
        <w:t>(FR))</w:t>
      </w:r>
      <w:r>
        <w:br/>
      </w:r>
      <w:r>
        <w:br/>
      </w:r>
      <w:r>
        <w:rPr>
          <w:rStyle w:val="NormalTok"/>
        </w:rPr>
        <w:t xml:space="preserve">N_FR </w:t>
      </w:r>
      <w:r>
        <w:rPr>
          <w:rStyle w:val="OtherTok"/>
        </w:rPr>
        <w:t>&lt;-</w:t>
      </w:r>
      <w:r>
        <w:rPr>
          <w:rStyle w:val="NormalTok"/>
        </w:rPr>
        <w:t xml:space="preserve"> </w:t>
      </w:r>
      <w:r>
        <w:rPr>
          <w:rStyle w:val="FunctionTok"/>
        </w:rPr>
        <w:t>nrow</w:t>
      </w:r>
      <w:r>
        <w:rPr>
          <w:rStyle w:val="NormalTok"/>
        </w:rPr>
        <w:t xml:space="preserve">(FR); N_HIT </w:t>
      </w:r>
      <w:r>
        <w:rPr>
          <w:rStyle w:val="OtherTok"/>
        </w:rPr>
        <w:t>&lt;-</w:t>
      </w:r>
      <w:r>
        <w:rPr>
          <w:rStyle w:val="NormalTok"/>
        </w:rPr>
        <w:t xml:space="preserve"> </w:t>
      </w:r>
      <w:r>
        <w:rPr>
          <w:rStyle w:val="FunctionTok"/>
        </w:rPr>
        <w:t>sum</w:t>
      </w:r>
      <w:r>
        <w:rPr>
          <w:rStyle w:val="NormalTok"/>
        </w:rPr>
        <w:t>(FR</w:t>
      </w:r>
      <w:r>
        <w:rPr>
          <w:rStyle w:val="SpecialCharTok"/>
        </w:rPr>
        <w:t>$</w:t>
      </w:r>
      <w:r>
        <w:rPr>
          <w:rStyle w:val="NormalTok"/>
        </w:rPr>
        <w:t>y)</w:t>
      </w:r>
    </w:p>
    <w:p w14:paraId="394A559D" w14:textId="77777777" w:rsidR="003E1766" w:rsidRDefault="00000000">
      <w:pPr>
        <w:pStyle w:val="FirstParagraph"/>
      </w:pPr>
      <w:r>
        <w:t>The frame is 5,413 cells, of which 1,518 carry grey-stage attack. Lodgepole is present on 64 per cent of them.</w:t>
      </w:r>
    </w:p>
    <w:p w14:paraId="73C32912" w14:textId="77777777" w:rsidR="003E1766" w:rsidRDefault="00000000">
      <w:pPr>
        <w:pStyle w:val="Heading2"/>
      </w:pPr>
      <w:bookmarkStart w:id="24" w:name="sec-collinear"/>
      <w:bookmarkEnd w:id="23"/>
      <w:r>
        <w:t>Covariate collinearity</w:t>
      </w:r>
    </w:p>
    <w:p w14:paraId="210B9652" w14:textId="77777777" w:rsidR="003E1766" w:rsidRDefault="00000000">
      <w:pPr>
        <w:pStyle w:val="SourceCode"/>
      </w:pPr>
      <w:r>
        <w:rPr>
          <w:rStyle w:val="DocumentationTok"/>
        </w:rPr>
        <w:t>## One summarise body, two stratifications. The columns differed in nothing.</w:t>
      </w:r>
      <w:r>
        <w:br/>
      </w:r>
      <w:r>
        <w:rPr>
          <w:rStyle w:val="NormalTok"/>
        </w:rPr>
        <w:t xml:space="preserve">strat </w:t>
      </w:r>
      <w:r>
        <w:rPr>
          <w:rStyle w:val="OtherTok"/>
        </w:rPr>
        <w:t>&lt;-</w:t>
      </w:r>
      <w:r>
        <w:rPr>
          <w:rStyle w:val="NormalTok"/>
        </w:rPr>
        <w:t xml:space="preserve"> </w:t>
      </w:r>
      <w:r>
        <w:rPr>
          <w:rStyle w:val="ControlFlowTok"/>
        </w:rPr>
        <w:t>function</w:t>
      </w:r>
      <w:r>
        <w:rPr>
          <w:rStyle w:val="NormalTok"/>
        </w:rPr>
        <w:t xml:space="preserve">(g) FR </w:t>
      </w:r>
      <w:r>
        <w:rPr>
          <w:rStyle w:val="SpecialCharTok"/>
        </w:rPr>
        <w:t>|&gt;</w:t>
      </w:r>
      <w:r>
        <w:rPr>
          <w:rStyle w:val="NormalTok"/>
        </w:rPr>
        <w:t xml:space="preserve"> </w:t>
      </w:r>
      <w:r>
        <w:rPr>
          <w:rStyle w:val="FunctionTok"/>
        </w:rPr>
        <w:t>group_by</w:t>
      </w:r>
      <w:r>
        <w:rPr>
          <w:rStyle w:val="NormalTok"/>
        </w:rPr>
        <w:t>(</w:t>
      </w:r>
      <w:r>
        <w:rPr>
          <w:rStyle w:val="AttributeTok"/>
        </w:rPr>
        <w:t>Stratum =</w:t>
      </w:r>
      <w:r>
        <w:rPr>
          <w:rStyle w:val="NormalTok"/>
        </w:rPr>
        <w:t xml:space="preserve"> g) </w:t>
      </w:r>
      <w:r>
        <w:rPr>
          <w:rStyle w:val="SpecialCharTok"/>
        </w:rPr>
        <w:t>|&gt;</w:t>
      </w:r>
      <w:r>
        <w:br/>
      </w:r>
      <w:r>
        <w:rPr>
          <w:rStyle w:val="NormalTok"/>
        </w:rPr>
        <w:t xml:space="preserve">  </w:t>
      </w:r>
      <w:r>
        <w:rPr>
          <w:rStyle w:val="FunctionTok"/>
        </w:rPr>
        <w:t>summarise</w:t>
      </w:r>
      <w:r>
        <w:rPr>
          <w:rStyle w:val="NormalTok"/>
        </w:rPr>
        <w:t>(</w:t>
      </w:r>
      <w:r>
        <w:rPr>
          <w:rStyle w:val="AttributeTok"/>
        </w:rPr>
        <w:t>Cells =</w:t>
      </w:r>
      <w:r>
        <w:rPr>
          <w:rStyle w:val="NormalTok"/>
        </w:rPr>
        <w:t xml:space="preserve"> </w:t>
      </w:r>
      <w:r>
        <w:rPr>
          <w:rStyle w:val="FunctionTok"/>
        </w:rPr>
        <w:t>n</w:t>
      </w:r>
      <w:r>
        <w:rPr>
          <w:rStyle w:val="NormalTok"/>
        </w:rPr>
        <w:t xml:space="preserve">(), </w:t>
      </w:r>
      <w:r>
        <w:rPr>
          <w:rStyle w:val="StringTok"/>
        </w:rPr>
        <w:t>`</w:t>
      </w:r>
      <w:r>
        <w:rPr>
          <w:rStyle w:val="AttributeTok"/>
        </w:rPr>
        <w:t>Attacked (%)</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w:t>
      </w:r>
      <w:r>
        <w:rPr>
          <w:rStyle w:val="DecValTok"/>
        </w:rPr>
        <w:t>100</w:t>
      </w:r>
      <w:r>
        <w:rPr>
          <w:rStyle w:val="NormalTok"/>
        </w:rPr>
        <w:t xml:space="preserve"> </w:t>
      </w:r>
      <w:r>
        <w:rPr>
          <w:rStyle w:val="SpecialCharTok"/>
        </w:rPr>
        <w:t>*</w:t>
      </w:r>
      <w:r>
        <w:rPr>
          <w:rStyle w:val="NormalTok"/>
        </w:rPr>
        <w:t xml:space="preserve"> </w:t>
      </w:r>
      <w:r>
        <w:rPr>
          <w:rStyle w:val="FunctionTok"/>
        </w:rPr>
        <w:t>mean</w:t>
      </w:r>
      <w:r>
        <w:rPr>
          <w:rStyle w:val="NormalTok"/>
        </w:rPr>
        <w:t xml:space="preserve">(y), </w:t>
      </w:r>
      <w:r>
        <w:rPr>
          <w:rStyle w:val="DecValTok"/>
        </w:rPr>
        <w:t>1</w:t>
      </w:r>
      <w:r>
        <w:rPr>
          <w:rStyle w:val="NormalTok"/>
        </w:rPr>
        <w:t>),</w:t>
      </w:r>
      <w:r>
        <w:br/>
      </w:r>
      <w:r>
        <w:rPr>
          <w:rStyle w:val="NormalTok"/>
        </w:rPr>
        <w:t xml:space="preserve">            </w:t>
      </w:r>
      <w:r>
        <w:rPr>
          <w:rStyle w:val="StringTok"/>
        </w:rPr>
        <w:t>`</w:t>
      </w:r>
      <w:r>
        <w:rPr>
          <w:rStyle w:val="AttributeTok"/>
        </w:rPr>
        <w:t>Lodgepole (%)</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w:t>
      </w:r>
      <w:r>
        <w:rPr>
          <w:rStyle w:val="FunctionTok"/>
        </w:rPr>
        <w:t>mean</w:t>
      </w:r>
      <w:r>
        <w:rPr>
          <w:rStyle w:val="NormalTok"/>
        </w:rPr>
        <w:t xml:space="preserve">(pl), </w:t>
      </w:r>
      <w:r>
        <w:rPr>
          <w:rStyle w:val="DecValTok"/>
        </w:rPr>
        <w:t>1</w:t>
      </w:r>
      <w:r>
        <w:rPr>
          <w:rStyle w:val="NormalTok"/>
        </w:rPr>
        <w:t>),</w:t>
      </w:r>
      <w:r>
        <w:br/>
      </w:r>
      <w:r>
        <w:rPr>
          <w:rStyle w:val="NormalTok"/>
        </w:rPr>
        <w:t xml:space="preserve">            </w:t>
      </w:r>
      <w:r>
        <w:rPr>
          <w:rStyle w:val="StringTok"/>
        </w:rPr>
        <w:t>`</w:t>
      </w:r>
      <w:r>
        <w:rPr>
          <w:rStyle w:val="AttributeTok"/>
        </w:rPr>
        <w:t>Elevation (m)</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w:t>
      </w:r>
      <w:r>
        <w:rPr>
          <w:rStyle w:val="FunctionTok"/>
        </w:rPr>
        <w:t>mean</w:t>
      </w:r>
      <w:r>
        <w:rPr>
          <w:rStyle w:val="NormalTok"/>
        </w:rPr>
        <w:t xml:space="preserve">(elev)), </w:t>
      </w:r>
      <w:r>
        <w:rPr>
          <w:rStyle w:val="AttributeTok"/>
        </w:rPr>
        <w:t>.groups =</w:t>
      </w:r>
      <w:r>
        <w:rPr>
          <w:rStyle w:val="NormalTok"/>
        </w:rPr>
        <w:t xml:space="preserve"> </w:t>
      </w:r>
      <w:r>
        <w:rPr>
          <w:rStyle w:val="StringTok"/>
        </w:rPr>
        <w:t>"drop"</w:t>
      </w:r>
      <w:r>
        <w:rPr>
          <w:rStyle w:val="NormalTok"/>
        </w:rPr>
        <w:t>)</w:t>
      </w:r>
      <w:r>
        <w:br/>
      </w:r>
      <w:r>
        <w:br/>
      </w:r>
      <w:r>
        <w:rPr>
          <w:rStyle w:val="NormalTok"/>
        </w:rPr>
        <w:t xml:space="preserve">HOST </w:t>
      </w:r>
      <w:r>
        <w:rPr>
          <w:rStyle w:val="OtherTok"/>
        </w:rPr>
        <w:t>&lt;-</w:t>
      </w:r>
      <w:r>
        <w:rPr>
          <w:rStyle w:val="NormalTok"/>
        </w:rPr>
        <w:t xml:space="preserve"> </w:t>
      </w:r>
      <w:r>
        <w:rPr>
          <w:rStyle w:val="FunctionTok"/>
        </w:rPr>
        <w:t>bind_rows</w:t>
      </w:r>
      <w:r>
        <w:rPr>
          <w:rStyle w:val="NormalTok"/>
        </w:rPr>
        <w:t>(</w:t>
      </w:r>
      <w:r>
        <w:rPr>
          <w:rStyle w:val="FunctionTok"/>
        </w:rPr>
        <w:t>strat</w:t>
      </w:r>
      <w:r>
        <w:rPr>
          <w:rStyle w:val="NormalTok"/>
        </w:rPr>
        <w:t>(</w:t>
      </w:r>
      <w:r>
        <w:rPr>
          <w:rStyle w:val="FunctionTok"/>
        </w:rPr>
        <w:t>paste0</w:t>
      </w:r>
      <w:r>
        <w:rPr>
          <w:rStyle w:val="NormalTok"/>
        </w:rPr>
        <w:t>(</w:t>
      </w:r>
      <w:r>
        <w:rPr>
          <w:rStyle w:val="FunctionTok"/>
        </w:rPr>
        <w:t>as.character</w:t>
      </w:r>
      <w:r>
        <w:rPr>
          <w:rStyle w:val="NormalTok"/>
        </w:rPr>
        <w:t>(FR</w:t>
      </w:r>
      <w:r>
        <w:rPr>
          <w:rStyle w:val="SpecialCharTok"/>
        </w:rPr>
        <w:t>$</w:t>
      </w:r>
      <w:r>
        <w:rPr>
          <w:rStyle w:val="NormalTok"/>
        </w:rPr>
        <w:t xml:space="preserve">sev), </w:t>
      </w:r>
      <w:r>
        <w:rPr>
          <w:rStyle w:val="StringTok"/>
        </w:rPr>
        <w:t>" severity"</w:t>
      </w:r>
      <w:r>
        <w:rPr>
          <w:rStyle w:val="NormalTok"/>
        </w:rPr>
        <w:t>)),</w:t>
      </w:r>
      <w:r>
        <w:br/>
      </w:r>
      <w:r>
        <w:rPr>
          <w:rStyle w:val="NormalTok"/>
        </w:rPr>
        <w:t xml:space="preserve">                  </w:t>
      </w:r>
      <w:r>
        <w:rPr>
          <w:rStyle w:val="FunctionTok"/>
        </w:rPr>
        <w:t>strat</w:t>
      </w:r>
      <w:r>
        <w:rPr>
          <w:rStyle w:val="NormalTok"/>
        </w:rPr>
        <w:t>(</w:t>
      </w:r>
      <w:r>
        <w:rPr>
          <w:rStyle w:val="FunctionTok"/>
        </w:rPr>
        <w:t>ifelse</w:t>
      </w:r>
      <w:r>
        <w:rPr>
          <w:rStyle w:val="NormalTok"/>
        </w:rPr>
        <w:t>(FR</w:t>
      </w:r>
      <w:r>
        <w:rPr>
          <w:rStyle w:val="SpecialCharTok"/>
        </w:rPr>
        <w:t>$</w:t>
      </w:r>
      <w:r>
        <w:rPr>
          <w:rStyle w:val="NormalTok"/>
        </w:rPr>
        <w:t xml:space="preserve">host </w:t>
      </w:r>
      <w:r>
        <w:rPr>
          <w:rStyle w:val="SpecialCharTok"/>
        </w:rPr>
        <w:t>==</w:t>
      </w:r>
      <w:r>
        <w:rPr>
          <w:rStyle w:val="NormalTok"/>
        </w:rPr>
        <w:t xml:space="preserve"> </w:t>
      </w:r>
      <w:r>
        <w:rPr>
          <w:rStyle w:val="DecValTok"/>
        </w:rPr>
        <w:t>1</w:t>
      </w:r>
      <w:r>
        <w:rPr>
          <w:rStyle w:val="NormalTok"/>
        </w:rPr>
        <w:t xml:space="preserve">, </w:t>
      </w:r>
      <w:r>
        <w:rPr>
          <w:rStyle w:val="StringTok"/>
        </w:rPr>
        <w:t>"Lodgepole present"</w:t>
      </w:r>
      <w:r>
        <w:rPr>
          <w:rStyle w:val="NormalTok"/>
        </w:rPr>
        <w:t xml:space="preserve">, </w:t>
      </w:r>
      <w:r>
        <w:rPr>
          <w:rStyle w:val="StringTok"/>
        </w:rPr>
        <w:t>"Lodgepole absent"</w:t>
      </w:r>
      <w:r>
        <w:rPr>
          <w:rStyle w:val="NormalTok"/>
        </w:rPr>
        <w:t>)))</w:t>
      </w:r>
      <w:r>
        <w:br/>
      </w:r>
      <w:r>
        <w:br/>
      </w:r>
      <w:r>
        <w:rPr>
          <w:rStyle w:val="NormalTok"/>
        </w:rPr>
        <w:t xml:space="preserve">R_PL_EL </w:t>
      </w:r>
      <w:r>
        <w:rPr>
          <w:rStyle w:val="OtherTok"/>
        </w:rPr>
        <w:t>&lt;-</w:t>
      </w:r>
      <w:r>
        <w:rPr>
          <w:rStyle w:val="NormalTok"/>
        </w:rPr>
        <w:t xml:space="preserve"> </w:t>
      </w:r>
      <w:r>
        <w:rPr>
          <w:rStyle w:val="FunctionTok"/>
        </w:rPr>
        <w:t>cor</w:t>
      </w:r>
      <w:r>
        <w:rPr>
          <w:rStyle w:val="NormalTok"/>
        </w:rPr>
        <w:t>(FR</w:t>
      </w:r>
      <w:r>
        <w:rPr>
          <w:rStyle w:val="SpecialCharTok"/>
        </w:rPr>
        <w:t>$</w:t>
      </w:r>
      <w:r>
        <w:rPr>
          <w:rStyle w:val="NormalTok"/>
        </w:rPr>
        <w:t>pl, FR</w:t>
      </w:r>
      <w:r>
        <w:rPr>
          <w:rStyle w:val="SpecialCharTok"/>
        </w:rPr>
        <w:t>$</w:t>
      </w:r>
      <w:r>
        <w:rPr>
          <w:rStyle w:val="NormalTok"/>
        </w:rPr>
        <w:t>elev)</w:t>
      </w:r>
      <w:r>
        <w:br/>
      </w:r>
      <w:r>
        <w:rPr>
          <w:rStyle w:val="NormalTok"/>
        </w:rPr>
        <w:t xml:space="preserve">H_PRES </w:t>
      </w:r>
      <w:r>
        <w:rPr>
          <w:rStyle w:val="OtherTok"/>
        </w:rPr>
        <w:t>&lt;-</w:t>
      </w:r>
      <w:r>
        <w:rPr>
          <w:rStyle w:val="NormalTok"/>
        </w:rPr>
        <w:t xml:space="preserve"> HOST</w:t>
      </w:r>
      <w:r>
        <w:rPr>
          <w:rStyle w:val="SpecialCharTok"/>
        </w:rPr>
        <w:t>$</w:t>
      </w:r>
      <w:r>
        <w:rPr>
          <w:rStyle w:val="StringTok"/>
        </w:rPr>
        <w:t>`</w:t>
      </w:r>
      <w:r>
        <w:rPr>
          <w:rStyle w:val="AttributeTok"/>
        </w:rPr>
        <w:t>Attacked (%)</w:t>
      </w:r>
      <w:r>
        <w:rPr>
          <w:rStyle w:val="StringTok"/>
        </w:rPr>
        <w:t>`</w:t>
      </w:r>
      <w:r>
        <w:rPr>
          <w:rStyle w:val="NormalTok"/>
        </w:rPr>
        <w:t>[HOST</w:t>
      </w:r>
      <w:r>
        <w:rPr>
          <w:rStyle w:val="SpecialCharTok"/>
        </w:rPr>
        <w:t>$</w:t>
      </w:r>
      <w:r>
        <w:rPr>
          <w:rStyle w:val="NormalTok"/>
        </w:rPr>
        <w:t xml:space="preserve">Stratum </w:t>
      </w:r>
      <w:r>
        <w:rPr>
          <w:rStyle w:val="SpecialCharTok"/>
        </w:rPr>
        <w:t>==</w:t>
      </w:r>
      <w:r>
        <w:rPr>
          <w:rStyle w:val="NormalTok"/>
        </w:rPr>
        <w:t xml:space="preserve"> </w:t>
      </w:r>
      <w:r>
        <w:rPr>
          <w:rStyle w:val="StringTok"/>
        </w:rPr>
        <w:t>"Lodgepole present"</w:t>
      </w:r>
      <w:r>
        <w:rPr>
          <w:rStyle w:val="NormalTok"/>
        </w:rPr>
        <w:t>]</w:t>
      </w:r>
      <w:r>
        <w:br/>
      </w:r>
      <w:r>
        <w:rPr>
          <w:rStyle w:val="NormalTok"/>
        </w:rPr>
        <w:t xml:space="preserve">H_ABS  </w:t>
      </w:r>
      <w:r>
        <w:rPr>
          <w:rStyle w:val="OtherTok"/>
        </w:rPr>
        <w:t>&lt;-</w:t>
      </w:r>
      <w:r>
        <w:rPr>
          <w:rStyle w:val="NormalTok"/>
        </w:rPr>
        <w:t xml:space="preserve"> HOST</w:t>
      </w:r>
      <w:r>
        <w:rPr>
          <w:rStyle w:val="SpecialCharTok"/>
        </w:rPr>
        <w:t>$</w:t>
      </w:r>
      <w:r>
        <w:rPr>
          <w:rStyle w:val="StringTok"/>
        </w:rPr>
        <w:t>`</w:t>
      </w:r>
      <w:r>
        <w:rPr>
          <w:rStyle w:val="AttributeTok"/>
        </w:rPr>
        <w:t>Attacked (%)</w:t>
      </w:r>
      <w:r>
        <w:rPr>
          <w:rStyle w:val="StringTok"/>
        </w:rPr>
        <w:t>`</w:t>
      </w:r>
      <w:r>
        <w:rPr>
          <w:rStyle w:val="NormalTok"/>
        </w:rPr>
        <w:t>[HOST</w:t>
      </w:r>
      <w:r>
        <w:rPr>
          <w:rStyle w:val="SpecialCharTok"/>
        </w:rPr>
        <w:t>$</w:t>
      </w:r>
      <w:r>
        <w:rPr>
          <w:rStyle w:val="NormalTok"/>
        </w:rPr>
        <w:t xml:space="preserve">Stratum </w:t>
      </w:r>
      <w:r>
        <w:rPr>
          <w:rStyle w:val="SpecialCharTok"/>
        </w:rPr>
        <w:t>==</w:t>
      </w:r>
      <w:r>
        <w:rPr>
          <w:rStyle w:val="NormalTok"/>
        </w:rPr>
        <w:t xml:space="preserve"> </w:t>
      </w:r>
      <w:r>
        <w:rPr>
          <w:rStyle w:val="StringTok"/>
        </w:rPr>
        <w:t>"Lodgepole absent"</w:t>
      </w:r>
      <w:r>
        <w:rPr>
          <w:rStyle w:val="NormalTok"/>
        </w:rPr>
        <w:t>]</w:t>
      </w:r>
      <w:r>
        <w:br/>
      </w:r>
      <w:r>
        <w:br/>
      </w:r>
      <w:r>
        <w:rPr>
          <w:rStyle w:val="DocumentationTok"/>
        </w:rPr>
        <w:t>## The two frames are built by different paths; assert they still agree on the</w:t>
      </w:r>
      <w:r>
        <w:br/>
      </w:r>
      <w:r>
        <w:rPr>
          <w:rStyle w:val="DocumentationTok"/>
        </w:rPr>
        <w:t>## quantity both report, so a divergence cannot become silent.</w:t>
      </w:r>
      <w:r>
        <w:br/>
      </w:r>
      <w:r>
        <w:rPr>
          <w:rStyle w:val="FunctionTok"/>
        </w:rPr>
        <w:t>stopifnot</w:t>
      </w:r>
      <w:r>
        <w:rPr>
          <w:rStyle w:val="NormalTok"/>
        </w:rPr>
        <w:t>(</w:t>
      </w:r>
      <w:r>
        <w:rPr>
          <w:rStyle w:val="FunctionTok"/>
        </w:rPr>
        <w:t>isTRUE</w:t>
      </w:r>
      <w:r>
        <w:rPr>
          <w:rStyle w:val="NormalTok"/>
        </w:rPr>
        <w:t>(</w:t>
      </w:r>
      <w:r>
        <w:rPr>
          <w:rStyle w:val="FunctionTok"/>
        </w:rPr>
        <w:t>all.equal</w:t>
      </w:r>
      <w:r>
        <w:rPr>
          <w:rStyle w:val="NormalTok"/>
        </w:rPr>
        <w:t>(</w:t>
      </w:r>
      <w:r>
        <w:br/>
      </w:r>
      <w:r>
        <w:rPr>
          <w:rStyle w:val="NormalTok"/>
        </w:rPr>
        <w:t xml:space="preserve">  WB</w:t>
      </w:r>
      <w:r>
        <w:rPr>
          <w:rStyle w:val="SpecialCharTok"/>
        </w:rPr>
        <w:t>$</w:t>
      </w:r>
      <w:r>
        <w:rPr>
          <w:rStyle w:val="StringTok"/>
        </w:rPr>
        <w:t>`</w:t>
      </w:r>
      <w:r>
        <w:rPr>
          <w:rStyle w:val="AttributeTok"/>
        </w:rPr>
        <w:t>Grey (%)</w:t>
      </w:r>
      <w:r>
        <w:rPr>
          <w:rStyle w:val="StringTok"/>
        </w:rPr>
        <w:t>`</w:t>
      </w:r>
      <w:r>
        <w:rPr>
          <w:rStyle w:val="NormalTok"/>
        </w:rPr>
        <w:t>,</w:t>
      </w:r>
      <w:r>
        <w:br/>
      </w:r>
      <w:r>
        <w:rPr>
          <w:rStyle w:val="NormalTok"/>
        </w:rPr>
        <w:t xml:space="preserve">  HOST</w:t>
      </w:r>
      <w:r>
        <w:rPr>
          <w:rStyle w:val="SpecialCharTok"/>
        </w:rPr>
        <w:t>$</w:t>
      </w:r>
      <w:r>
        <w:rPr>
          <w:rStyle w:val="StringTok"/>
        </w:rPr>
        <w:t>`</w:t>
      </w:r>
      <w:r>
        <w:rPr>
          <w:rStyle w:val="AttributeTok"/>
        </w:rPr>
        <w:t>Attacked (%)</w:t>
      </w:r>
      <w:r>
        <w:rPr>
          <w:rStyle w:val="StringTok"/>
        </w:rPr>
        <w:t>`</w:t>
      </w:r>
      <w:r>
        <w:rPr>
          <w:rStyle w:val="NormalTok"/>
        </w:rPr>
        <w:t>[</w:t>
      </w:r>
      <w:r>
        <w:rPr>
          <w:rStyle w:val="FunctionTok"/>
        </w:rPr>
        <w:t>match</w:t>
      </w:r>
      <w:r>
        <w:rPr>
          <w:rStyle w:val="NormalTok"/>
        </w:rPr>
        <w:t>(</w:t>
      </w:r>
      <w:r>
        <w:rPr>
          <w:rStyle w:val="FunctionTok"/>
        </w:rPr>
        <w:t>paste0</w:t>
      </w:r>
      <w:r>
        <w:rPr>
          <w:rStyle w:val="NormalTok"/>
        </w:rPr>
        <w:t xml:space="preserve">(SEV_LEVELS, </w:t>
      </w:r>
      <w:r>
        <w:rPr>
          <w:rStyle w:val="StringTok"/>
        </w:rPr>
        <w:t>" severity"</w:t>
      </w:r>
      <w:r>
        <w:rPr>
          <w:rStyle w:val="NormalTok"/>
        </w:rPr>
        <w:t>), HOST</w:t>
      </w:r>
      <w:r>
        <w:rPr>
          <w:rStyle w:val="SpecialCharTok"/>
        </w:rPr>
        <w:t>$</w:t>
      </w:r>
      <w:r>
        <w:rPr>
          <w:rStyle w:val="NormalTok"/>
        </w:rPr>
        <w:t>Stratum)])))</w:t>
      </w:r>
      <w:r>
        <w:br/>
      </w:r>
      <w:r>
        <w:br/>
      </w:r>
      <w:r>
        <w:rPr>
          <w:rStyle w:val="FunctionTok"/>
        </w:rPr>
        <w:t>show</w:t>
      </w:r>
      <w:r>
        <w:rPr>
          <w:rStyle w:val="NormalTok"/>
        </w:rPr>
        <w:t xml:space="preserve">(HOST, </w:t>
      </w:r>
      <w:r>
        <w:rPr>
          <w:rStyle w:val="StringTok"/>
        </w:rPr>
        <w:t>"tbl-host"</w:t>
      </w:r>
      <w:r>
        <w:rPr>
          <w:rStyle w:val="NormalTok"/>
        </w:rPr>
        <w:t xml:space="preserve">, </w:t>
      </w:r>
      <w:r>
        <w:rPr>
          <w:rStyle w:val="StringTok"/>
        </w:rPr>
        <w:t>"lrrrr"</w:t>
      </w:r>
      <w:r>
        <w:rPr>
          <w:rStyle w:val="NormalTok"/>
        </w:rPr>
        <w:t xml:space="preserve">) </w:t>
      </w:r>
      <w:r>
        <w:rPr>
          <w:rStyle w:val="SpecialCharTok"/>
        </w:rPr>
        <w:t>|&gt;</w:t>
      </w:r>
      <w:r>
        <w:br/>
      </w:r>
      <w:r>
        <w:rPr>
          <w:rStyle w:val="NormalTok"/>
        </w:rPr>
        <w:t xml:space="preserve">  </w:t>
      </w:r>
      <w:r>
        <w:rPr>
          <w:rStyle w:val="FunctionTok"/>
        </w:rPr>
        <w:t>pack_rows</w:t>
      </w:r>
      <w:r>
        <w:rPr>
          <w:rStyle w:val="NormalTok"/>
        </w:rPr>
        <w:t>(</w:t>
      </w:r>
      <w:r>
        <w:rPr>
          <w:rStyle w:val="StringTok"/>
        </w:rPr>
        <w:t>"By burn severity"</w:t>
      </w:r>
      <w:r>
        <w:rPr>
          <w:rStyle w:val="NormalTok"/>
        </w:rPr>
        <w:t xml:space="preserve">, </w:t>
      </w:r>
      <w:r>
        <w:rPr>
          <w:rStyle w:val="DecValTok"/>
        </w:rPr>
        <w:t>1</w:t>
      </w:r>
      <w:r>
        <w:rPr>
          <w:rStyle w:val="NormalTok"/>
        </w:rPr>
        <w:t xml:space="preserve">, </w:t>
      </w:r>
      <w:r>
        <w:rPr>
          <w:rStyle w:val="DecValTok"/>
        </w:rPr>
        <w:t>4</w:t>
      </w:r>
      <w:r>
        <w:rPr>
          <w:rStyle w:val="NormalTok"/>
        </w:rPr>
        <w:t xml:space="preserve">) </w:t>
      </w:r>
      <w:r>
        <w:rPr>
          <w:rStyle w:val="SpecialCharTok"/>
        </w:rPr>
        <w:t>|&gt;</w:t>
      </w:r>
      <w:r>
        <w:rPr>
          <w:rStyle w:val="NormalTok"/>
        </w:rPr>
        <w:t xml:space="preserve"> </w:t>
      </w:r>
      <w:r>
        <w:rPr>
          <w:rStyle w:val="FunctionTok"/>
        </w:rPr>
        <w:t>pack_rows</w:t>
      </w:r>
      <w:r>
        <w:rPr>
          <w:rStyle w:val="NormalTok"/>
        </w:rPr>
        <w:t>(</w:t>
      </w:r>
      <w:r>
        <w:rPr>
          <w:rStyle w:val="StringTok"/>
        </w:rPr>
        <w:t>"By host presence"</w:t>
      </w:r>
      <w:r>
        <w:rPr>
          <w:rStyle w:val="NormalTok"/>
        </w:rPr>
        <w:t xml:space="preserve">, </w:t>
      </w:r>
      <w:r>
        <w:rPr>
          <w:rStyle w:val="DecValTok"/>
        </w:rPr>
        <w:t>5</w:t>
      </w:r>
      <w:r>
        <w:rPr>
          <w:rStyle w:val="NormalTok"/>
        </w:rPr>
        <w:t xml:space="preserve">, </w:t>
      </w:r>
      <w:r>
        <w:rPr>
          <w:rStyle w:val="DecValTok"/>
        </w:rPr>
        <w:t>6</w:t>
      </w:r>
      <w:r>
        <w:rPr>
          <w:rStyle w:val="NormalTok"/>
        </w:rPr>
        <w:t>)</w:t>
      </w:r>
    </w:p>
    <w:tbl>
      <w:tblPr>
        <w:tblStyle w:val="Table"/>
        <w:tblW w:w="5000" w:type="pct"/>
        <w:tblLayout w:type="fixed"/>
        <w:tblLook w:val="0000" w:firstRow="0" w:lastRow="0" w:firstColumn="0" w:lastColumn="0" w:noHBand="0" w:noVBand="0"/>
      </w:tblPr>
      <w:tblGrid>
        <w:gridCol w:w="9360"/>
      </w:tblGrid>
      <w:tr w:rsidR="003E1766" w14:paraId="531EAFDD" w14:textId="77777777">
        <w:tc>
          <w:tcPr>
            <w:tcW w:w="7920" w:type="dxa"/>
          </w:tcPr>
          <w:p w14:paraId="54928827" w14:textId="77777777" w:rsidR="003E1766" w:rsidRDefault="00000000">
            <w:pPr>
              <w:pStyle w:val="ImageCaption"/>
              <w:spacing w:before="200"/>
            </w:pPr>
            <w:bookmarkStart w:id="25" w:name="tbl-host"/>
            <w:r>
              <w:t>Table 7: Attack, host cover and elevation by burn severity class, and the crude contrast between stands carrying lodgepole and stands without it.</w:t>
            </w:r>
          </w:p>
          <w:tbl>
            <w:tblPr>
              <w:tblStyle w:val="Table"/>
              <w:tblW w:w="0" w:type="auto"/>
              <w:tblLook w:val="0020" w:firstRow="1" w:lastRow="0" w:firstColumn="0" w:lastColumn="0" w:noHBand="0" w:noVBand="0"/>
            </w:tblPr>
            <w:tblGrid>
              <w:gridCol w:w="1584"/>
              <w:gridCol w:w="1584"/>
              <w:gridCol w:w="1584"/>
              <w:gridCol w:w="1584"/>
              <w:gridCol w:w="1584"/>
            </w:tblGrid>
            <w:tr w:rsidR="003E1766" w14:paraId="5E904C66" w14:textId="77777777" w:rsidTr="003E1766">
              <w:trPr>
                <w:cnfStyle w:val="100000000000" w:firstRow="1" w:lastRow="0" w:firstColumn="0" w:lastColumn="0" w:oddVBand="0" w:evenVBand="0" w:oddHBand="0" w:evenHBand="0" w:firstRowFirstColumn="0" w:firstRowLastColumn="0" w:lastRowFirstColumn="0" w:lastRowLastColumn="0"/>
                <w:tblHeader/>
              </w:trPr>
              <w:tc>
                <w:tcPr>
                  <w:tcW w:w="1584" w:type="dxa"/>
                </w:tcPr>
                <w:p w14:paraId="147E1B22" w14:textId="77777777" w:rsidR="003E1766" w:rsidRDefault="00000000">
                  <w:pPr>
                    <w:pStyle w:val="Compact"/>
                    <w:jc w:val="center"/>
                  </w:pPr>
                  <w:r>
                    <w:t>Stratum</w:t>
                  </w:r>
                </w:p>
              </w:tc>
              <w:tc>
                <w:tcPr>
                  <w:tcW w:w="1584" w:type="dxa"/>
                </w:tcPr>
                <w:p w14:paraId="44E3AE75" w14:textId="77777777" w:rsidR="003E1766" w:rsidRDefault="00000000">
                  <w:pPr>
                    <w:pStyle w:val="Compact"/>
                    <w:jc w:val="center"/>
                  </w:pPr>
                  <w:r>
                    <w:t>Cells</w:t>
                  </w:r>
                </w:p>
              </w:tc>
              <w:tc>
                <w:tcPr>
                  <w:tcW w:w="1584" w:type="dxa"/>
                </w:tcPr>
                <w:p w14:paraId="6DA8A6CD" w14:textId="77777777" w:rsidR="003E1766" w:rsidRDefault="00000000">
                  <w:pPr>
                    <w:pStyle w:val="Compact"/>
                    <w:jc w:val="center"/>
                  </w:pPr>
                  <w:r>
                    <w:t>Attacked (%)</w:t>
                  </w:r>
                </w:p>
              </w:tc>
              <w:tc>
                <w:tcPr>
                  <w:tcW w:w="1584" w:type="dxa"/>
                </w:tcPr>
                <w:p w14:paraId="7A1400AD" w14:textId="77777777" w:rsidR="003E1766" w:rsidRDefault="00000000">
                  <w:pPr>
                    <w:pStyle w:val="Compact"/>
                    <w:jc w:val="center"/>
                  </w:pPr>
                  <w:r>
                    <w:t>Lodgepole (%)</w:t>
                  </w:r>
                </w:p>
              </w:tc>
              <w:tc>
                <w:tcPr>
                  <w:tcW w:w="1584" w:type="dxa"/>
                </w:tcPr>
                <w:p w14:paraId="6C6AF6F0" w14:textId="77777777" w:rsidR="003E1766" w:rsidRDefault="00000000">
                  <w:pPr>
                    <w:pStyle w:val="Compact"/>
                    <w:jc w:val="center"/>
                  </w:pPr>
                  <w:r>
                    <w:t>Elevation (m)</w:t>
                  </w:r>
                </w:p>
              </w:tc>
            </w:tr>
            <w:tr w:rsidR="003E1766" w14:paraId="1CCFA962" w14:textId="77777777">
              <w:tc>
                <w:tcPr>
                  <w:tcW w:w="7920" w:type="dxa"/>
                  <w:gridSpan w:val="5"/>
                </w:tcPr>
                <w:p w14:paraId="60CFBE98" w14:textId="77777777" w:rsidR="003E1766" w:rsidRDefault="00000000">
                  <w:pPr>
                    <w:pStyle w:val="Compact"/>
                    <w:jc w:val="center"/>
                  </w:pPr>
                  <w:r>
                    <w:rPr>
                      <w:b/>
                      <w:bCs/>
                    </w:rPr>
                    <w:t>By burn severity</w:t>
                  </w:r>
                </w:p>
              </w:tc>
            </w:tr>
            <w:tr w:rsidR="003E1766" w14:paraId="5A24CD7F" w14:textId="77777777">
              <w:tc>
                <w:tcPr>
                  <w:tcW w:w="1584" w:type="dxa"/>
                </w:tcPr>
                <w:p w14:paraId="65A1D81C" w14:textId="77777777" w:rsidR="003E1766" w:rsidRDefault="00000000">
                  <w:pPr>
                    <w:pStyle w:val="Compact"/>
                    <w:jc w:val="center"/>
                  </w:pPr>
                  <w:r>
                    <w:t>High severity</w:t>
                  </w:r>
                </w:p>
              </w:tc>
              <w:tc>
                <w:tcPr>
                  <w:tcW w:w="1584" w:type="dxa"/>
                </w:tcPr>
                <w:p w14:paraId="0CEC9D44" w14:textId="77777777" w:rsidR="003E1766" w:rsidRDefault="00000000">
                  <w:pPr>
                    <w:pStyle w:val="Compact"/>
                    <w:jc w:val="center"/>
                  </w:pPr>
                  <w:r>
                    <w:t>553</w:t>
                  </w:r>
                </w:p>
              </w:tc>
              <w:tc>
                <w:tcPr>
                  <w:tcW w:w="1584" w:type="dxa"/>
                </w:tcPr>
                <w:p w14:paraId="6C59ED2D" w14:textId="77777777" w:rsidR="003E1766" w:rsidRDefault="00000000">
                  <w:pPr>
                    <w:pStyle w:val="Compact"/>
                    <w:jc w:val="center"/>
                  </w:pPr>
                  <w:r>
                    <w:t>27.7</w:t>
                  </w:r>
                </w:p>
              </w:tc>
              <w:tc>
                <w:tcPr>
                  <w:tcW w:w="1584" w:type="dxa"/>
                </w:tcPr>
                <w:p w14:paraId="50ECCF62" w14:textId="77777777" w:rsidR="003E1766" w:rsidRDefault="00000000">
                  <w:pPr>
                    <w:pStyle w:val="Compact"/>
                    <w:jc w:val="center"/>
                  </w:pPr>
                  <w:r>
                    <w:t>18.1</w:t>
                  </w:r>
                </w:p>
              </w:tc>
              <w:tc>
                <w:tcPr>
                  <w:tcW w:w="1584" w:type="dxa"/>
                </w:tcPr>
                <w:p w14:paraId="27DCBBFE" w14:textId="77777777" w:rsidR="003E1766" w:rsidRDefault="00000000">
                  <w:pPr>
                    <w:pStyle w:val="Compact"/>
                    <w:jc w:val="center"/>
                  </w:pPr>
                  <w:r>
                    <w:t>1408</w:t>
                  </w:r>
                </w:p>
              </w:tc>
            </w:tr>
            <w:tr w:rsidR="003E1766" w14:paraId="4C547436" w14:textId="77777777">
              <w:tc>
                <w:tcPr>
                  <w:tcW w:w="1584" w:type="dxa"/>
                </w:tcPr>
                <w:p w14:paraId="50EC7340" w14:textId="77777777" w:rsidR="003E1766" w:rsidRDefault="00000000">
                  <w:pPr>
                    <w:pStyle w:val="Compact"/>
                    <w:jc w:val="center"/>
                  </w:pPr>
                  <w:r>
                    <w:t>Low severity</w:t>
                  </w:r>
                </w:p>
              </w:tc>
              <w:tc>
                <w:tcPr>
                  <w:tcW w:w="1584" w:type="dxa"/>
                </w:tcPr>
                <w:p w14:paraId="1A0E5098" w14:textId="77777777" w:rsidR="003E1766" w:rsidRDefault="00000000">
                  <w:pPr>
                    <w:pStyle w:val="Compact"/>
                    <w:jc w:val="center"/>
                  </w:pPr>
                  <w:r>
                    <w:t>2158</w:t>
                  </w:r>
                </w:p>
              </w:tc>
              <w:tc>
                <w:tcPr>
                  <w:tcW w:w="1584" w:type="dxa"/>
                </w:tcPr>
                <w:p w14:paraId="323691BD" w14:textId="77777777" w:rsidR="003E1766" w:rsidRDefault="00000000">
                  <w:pPr>
                    <w:pStyle w:val="Compact"/>
                    <w:jc w:val="center"/>
                  </w:pPr>
                  <w:r>
                    <w:t>20.8</w:t>
                  </w:r>
                </w:p>
              </w:tc>
              <w:tc>
                <w:tcPr>
                  <w:tcW w:w="1584" w:type="dxa"/>
                </w:tcPr>
                <w:p w14:paraId="7281D42D" w14:textId="77777777" w:rsidR="003E1766" w:rsidRDefault="00000000">
                  <w:pPr>
                    <w:pStyle w:val="Compact"/>
                    <w:jc w:val="center"/>
                  </w:pPr>
                  <w:r>
                    <w:t>17.2</w:t>
                  </w:r>
                </w:p>
              </w:tc>
              <w:tc>
                <w:tcPr>
                  <w:tcW w:w="1584" w:type="dxa"/>
                </w:tcPr>
                <w:p w14:paraId="79B5BE5A" w14:textId="77777777" w:rsidR="003E1766" w:rsidRDefault="00000000">
                  <w:pPr>
                    <w:pStyle w:val="Compact"/>
                    <w:jc w:val="center"/>
                  </w:pPr>
                  <w:r>
                    <w:t>1367</w:t>
                  </w:r>
                </w:p>
              </w:tc>
            </w:tr>
            <w:tr w:rsidR="003E1766" w14:paraId="206FD557" w14:textId="77777777">
              <w:tc>
                <w:tcPr>
                  <w:tcW w:w="1584" w:type="dxa"/>
                </w:tcPr>
                <w:p w14:paraId="5EFB1CA6" w14:textId="77777777" w:rsidR="003E1766" w:rsidRDefault="00000000">
                  <w:pPr>
                    <w:pStyle w:val="Compact"/>
                    <w:jc w:val="center"/>
                  </w:pPr>
                  <w:r>
                    <w:t>Moderate severity</w:t>
                  </w:r>
                </w:p>
              </w:tc>
              <w:tc>
                <w:tcPr>
                  <w:tcW w:w="1584" w:type="dxa"/>
                </w:tcPr>
                <w:p w14:paraId="6286EEC2" w14:textId="77777777" w:rsidR="003E1766" w:rsidRDefault="00000000">
                  <w:pPr>
                    <w:pStyle w:val="Compact"/>
                    <w:jc w:val="center"/>
                  </w:pPr>
                  <w:r>
                    <w:t>1403</w:t>
                  </w:r>
                </w:p>
              </w:tc>
              <w:tc>
                <w:tcPr>
                  <w:tcW w:w="1584" w:type="dxa"/>
                </w:tcPr>
                <w:p w14:paraId="6D827C3D" w14:textId="77777777" w:rsidR="003E1766" w:rsidRDefault="00000000">
                  <w:pPr>
                    <w:pStyle w:val="Compact"/>
                    <w:jc w:val="center"/>
                  </w:pPr>
                  <w:r>
                    <w:t>34.6</w:t>
                  </w:r>
                </w:p>
              </w:tc>
              <w:tc>
                <w:tcPr>
                  <w:tcW w:w="1584" w:type="dxa"/>
                </w:tcPr>
                <w:p w14:paraId="41E5225A" w14:textId="77777777" w:rsidR="003E1766" w:rsidRDefault="00000000">
                  <w:pPr>
                    <w:pStyle w:val="Compact"/>
                    <w:jc w:val="center"/>
                  </w:pPr>
                  <w:r>
                    <w:t>24.4</w:t>
                  </w:r>
                </w:p>
              </w:tc>
              <w:tc>
                <w:tcPr>
                  <w:tcW w:w="1584" w:type="dxa"/>
                </w:tcPr>
                <w:p w14:paraId="0E63A9A5" w14:textId="77777777" w:rsidR="003E1766" w:rsidRDefault="00000000">
                  <w:pPr>
                    <w:pStyle w:val="Compact"/>
                    <w:jc w:val="center"/>
                  </w:pPr>
                  <w:r>
                    <w:t>1449</w:t>
                  </w:r>
                </w:p>
              </w:tc>
            </w:tr>
            <w:tr w:rsidR="003E1766" w14:paraId="0775CAB9" w14:textId="77777777">
              <w:tc>
                <w:tcPr>
                  <w:tcW w:w="1584" w:type="dxa"/>
                </w:tcPr>
                <w:p w14:paraId="7D583F7F" w14:textId="77777777" w:rsidR="003E1766" w:rsidRDefault="00000000">
                  <w:pPr>
                    <w:pStyle w:val="Compact"/>
                    <w:jc w:val="center"/>
                  </w:pPr>
                  <w:r>
                    <w:t>Unclassified severity</w:t>
                  </w:r>
                </w:p>
              </w:tc>
              <w:tc>
                <w:tcPr>
                  <w:tcW w:w="1584" w:type="dxa"/>
                </w:tcPr>
                <w:p w14:paraId="3D88E39F" w14:textId="77777777" w:rsidR="003E1766" w:rsidRDefault="00000000">
                  <w:pPr>
                    <w:pStyle w:val="Compact"/>
                    <w:jc w:val="center"/>
                  </w:pPr>
                  <w:r>
                    <w:t>1299</w:t>
                  </w:r>
                </w:p>
              </w:tc>
              <w:tc>
                <w:tcPr>
                  <w:tcW w:w="1584" w:type="dxa"/>
                </w:tcPr>
                <w:p w14:paraId="47912799" w14:textId="77777777" w:rsidR="003E1766" w:rsidRDefault="00000000">
                  <w:pPr>
                    <w:pStyle w:val="Compact"/>
                    <w:jc w:val="center"/>
                  </w:pPr>
                  <w:r>
                    <w:t>33.2</w:t>
                  </w:r>
                </w:p>
              </w:tc>
              <w:tc>
                <w:tcPr>
                  <w:tcW w:w="1584" w:type="dxa"/>
                </w:tcPr>
                <w:p w14:paraId="26A8F472" w14:textId="77777777" w:rsidR="003E1766" w:rsidRDefault="00000000">
                  <w:pPr>
                    <w:pStyle w:val="Compact"/>
                    <w:jc w:val="center"/>
                  </w:pPr>
                  <w:r>
                    <w:t>20.2</w:t>
                  </w:r>
                </w:p>
              </w:tc>
              <w:tc>
                <w:tcPr>
                  <w:tcW w:w="1584" w:type="dxa"/>
                </w:tcPr>
                <w:p w14:paraId="3AB6876A" w14:textId="77777777" w:rsidR="003E1766" w:rsidRDefault="00000000">
                  <w:pPr>
                    <w:pStyle w:val="Compact"/>
                    <w:jc w:val="center"/>
                  </w:pPr>
                  <w:r>
                    <w:t>1442</w:t>
                  </w:r>
                </w:p>
              </w:tc>
            </w:tr>
            <w:tr w:rsidR="003E1766" w14:paraId="004263D6" w14:textId="77777777">
              <w:tc>
                <w:tcPr>
                  <w:tcW w:w="7920" w:type="dxa"/>
                  <w:gridSpan w:val="5"/>
                </w:tcPr>
                <w:p w14:paraId="4CEECD2F" w14:textId="77777777" w:rsidR="003E1766" w:rsidRDefault="00000000">
                  <w:pPr>
                    <w:pStyle w:val="Compact"/>
                    <w:jc w:val="center"/>
                  </w:pPr>
                  <w:r>
                    <w:rPr>
                      <w:b/>
                      <w:bCs/>
                    </w:rPr>
                    <w:t>By host presence</w:t>
                  </w:r>
                </w:p>
              </w:tc>
            </w:tr>
            <w:tr w:rsidR="003E1766" w14:paraId="50904DA7" w14:textId="77777777">
              <w:tc>
                <w:tcPr>
                  <w:tcW w:w="1584" w:type="dxa"/>
                </w:tcPr>
                <w:p w14:paraId="0DFCC177" w14:textId="77777777" w:rsidR="003E1766" w:rsidRDefault="00000000">
                  <w:pPr>
                    <w:pStyle w:val="Compact"/>
                    <w:jc w:val="center"/>
                  </w:pPr>
                  <w:r>
                    <w:t>Lodgepole absent</w:t>
                  </w:r>
                </w:p>
              </w:tc>
              <w:tc>
                <w:tcPr>
                  <w:tcW w:w="1584" w:type="dxa"/>
                </w:tcPr>
                <w:p w14:paraId="3496B8F7" w14:textId="77777777" w:rsidR="003E1766" w:rsidRDefault="00000000">
                  <w:pPr>
                    <w:pStyle w:val="Compact"/>
                    <w:jc w:val="center"/>
                  </w:pPr>
                  <w:r>
                    <w:t>1973</w:t>
                  </w:r>
                </w:p>
              </w:tc>
              <w:tc>
                <w:tcPr>
                  <w:tcW w:w="1584" w:type="dxa"/>
                </w:tcPr>
                <w:p w14:paraId="1542AF8F" w14:textId="77777777" w:rsidR="003E1766" w:rsidRDefault="00000000">
                  <w:pPr>
                    <w:pStyle w:val="Compact"/>
                    <w:jc w:val="center"/>
                  </w:pPr>
                  <w:r>
                    <w:t>15.3</w:t>
                  </w:r>
                </w:p>
              </w:tc>
              <w:tc>
                <w:tcPr>
                  <w:tcW w:w="1584" w:type="dxa"/>
                </w:tcPr>
                <w:p w14:paraId="3A55C61C" w14:textId="77777777" w:rsidR="003E1766" w:rsidRDefault="00000000">
                  <w:pPr>
                    <w:pStyle w:val="Compact"/>
                    <w:jc w:val="center"/>
                  </w:pPr>
                  <w:r>
                    <w:t>0.0</w:t>
                  </w:r>
                </w:p>
              </w:tc>
              <w:tc>
                <w:tcPr>
                  <w:tcW w:w="1584" w:type="dxa"/>
                </w:tcPr>
                <w:p w14:paraId="079DECC1" w14:textId="77777777" w:rsidR="003E1766" w:rsidRDefault="00000000">
                  <w:pPr>
                    <w:pStyle w:val="Compact"/>
                    <w:jc w:val="center"/>
                  </w:pPr>
                  <w:r>
                    <w:t>1258</w:t>
                  </w:r>
                </w:p>
              </w:tc>
            </w:tr>
            <w:tr w:rsidR="003E1766" w14:paraId="50B60D43" w14:textId="77777777">
              <w:tc>
                <w:tcPr>
                  <w:tcW w:w="1584" w:type="dxa"/>
                </w:tcPr>
                <w:p w14:paraId="4AFFD995" w14:textId="77777777" w:rsidR="003E1766" w:rsidRDefault="00000000">
                  <w:pPr>
                    <w:pStyle w:val="Compact"/>
                    <w:jc w:val="center"/>
                  </w:pPr>
                  <w:r>
                    <w:t>Lodgepole present</w:t>
                  </w:r>
                </w:p>
              </w:tc>
              <w:tc>
                <w:tcPr>
                  <w:tcW w:w="1584" w:type="dxa"/>
                </w:tcPr>
                <w:p w14:paraId="544B01C5" w14:textId="77777777" w:rsidR="003E1766" w:rsidRDefault="00000000">
                  <w:pPr>
                    <w:pStyle w:val="Compact"/>
                    <w:jc w:val="center"/>
                  </w:pPr>
                  <w:r>
                    <w:t>3440</w:t>
                  </w:r>
                </w:p>
              </w:tc>
              <w:tc>
                <w:tcPr>
                  <w:tcW w:w="1584" w:type="dxa"/>
                </w:tcPr>
                <w:p w14:paraId="5C8FB7D5" w14:textId="77777777" w:rsidR="003E1766" w:rsidRDefault="00000000">
                  <w:pPr>
                    <w:pStyle w:val="Compact"/>
                    <w:jc w:val="center"/>
                  </w:pPr>
                  <w:r>
                    <w:t>35.3</w:t>
                  </w:r>
                </w:p>
              </w:tc>
              <w:tc>
                <w:tcPr>
                  <w:tcW w:w="1584" w:type="dxa"/>
                </w:tcPr>
                <w:p w14:paraId="108C5B58" w14:textId="77777777" w:rsidR="003E1766" w:rsidRDefault="00000000">
                  <w:pPr>
                    <w:pStyle w:val="Compact"/>
                    <w:jc w:val="center"/>
                  </w:pPr>
                  <w:r>
                    <w:t>31.3</w:t>
                  </w:r>
                </w:p>
              </w:tc>
              <w:tc>
                <w:tcPr>
                  <w:tcW w:w="1584" w:type="dxa"/>
                </w:tcPr>
                <w:p w14:paraId="73990732" w14:textId="77777777" w:rsidR="003E1766" w:rsidRDefault="00000000">
                  <w:pPr>
                    <w:pStyle w:val="Compact"/>
                    <w:jc w:val="center"/>
                  </w:pPr>
                  <w:r>
                    <w:t>1498</w:t>
                  </w:r>
                </w:p>
              </w:tc>
            </w:tr>
            <w:bookmarkEnd w:id="25"/>
          </w:tbl>
          <w:p w14:paraId="7327A62B" w14:textId="77777777" w:rsidR="003E1766" w:rsidRDefault="003E1766"/>
        </w:tc>
      </w:tr>
    </w:tbl>
    <w:p w14:paraId="5B4D8EDF" w14:textId="77777777" w:rsidR="003E1766" w:rsidRDefault="00000000">
      <w:pPr>
        <w:pStyle w:val="BodyText"/>
      </w:pPr>
      <w:r>
        <w:t xml:space="preserve">The crude host contrast is large: 35.3 per cent of cells carrying lodgepole were attacked against 15.3 per cent of cells without it, the same direction and roughly the same magnitude the companion study finds at landscape extent. But lodgepole cover and elevation correlate at 0.52 </w:t>
      </w:r>
      <w:r>
        <w:lastRenderedPageBreak/>
        <w:t>across this frame, and that is the difficulty. At landscape extent the two can be separated because the elevation gradient runs far enough for pine-poor ground to occur at every height. Inside an eight square kilometre burn it does not.</w:t>
      </w:r>
    </w:p>
    <w:p w14:paraId="496ED5D5" w14:textId="77777777" w:rsidR="003E1766" w:rsidRDefault="00000000">
      <w:pPr>
        <w:pStyle w:val="Heading2"/>
      </w:pPr>
      <w:bookmarkStart w:id="26" w:name="sec-conditioned"/>
      <w:bookmarkEnd w:id="24"/>
      <w:r>
        <w:t>Conditioned coefficients</w:t>
      </w:r>
    </w:p>
    <w:p w14:paraId="3C0E1788" w14:textId="77777777" w:rsidR="003E1766" w:rsidRDefault="00000000">
      <w:pPr>
        <w:pStyle w:val="SourceCode"/>
      </w:pPr>
      <w:r>
        <w:rPr>
          <w:rStyle w:val="DocumentationTok"/>
        </w:rPr>
        <w:t>## glm.fit on a prebuilt model matrix rather than formula glm: arithmetically</w:t>
      </w:r>
      <w:r>
        <w:br/>
      </w:r>
      <w:r>
        <w:rPr>
          <w:rStyle w:val="DocumentationTok"/>
        </w:rPr>
        <w:t>## identical and roughly thirty times faster over the bootstrap.</w:t>
      </w:r>
      <w:r>
        <w:br/>
      </w:r>
      <w:r>
        <w:rPr>
          <w:rStyle w:val="NormalTok"/>
        </w:rPr>
        <w:t xml:space="preserve">bfit </w:t>
      </w:r>
      <w:r>
        <w:rPr>
          <w:rStyle w:val="OtherTok"/>
        </w:rPr>
        <w:t>&lt;-</w:t>
      </w:r>
      <w:r>
        <w:rPr>
          <w:rStyle w:val="NormalTok"/>
        </w:rPr>
        <w:t xml:space="preserve"> </w:t>
      </w:r>
      <w:r>
        <w:rPr>
          <w:rStyle w:val="ControlFlowTok"/>
        </w:rPr>
        <w:t>function</w:t>
      </w:r>
      <w:r>
        <w:rPr>
          <w:rStyle w:val="NormalTok"/>
        </w:rPr>
        <w:t>(X, y, idx) {</w:t>
      </w:r>
      <w:r>
        <w:br/>
      </w:r>
      <w:r>
        <w:rPr>
          <w:rStyle w:val="NormalTok"/>
        </w:rPr>
        <w:t xml:space="preserve">  f </w:t>
      </w:r>
      <w:r>
        <w:rPr>
          <w:rStyle w:val="OtherTok"/>
        </w:rPr>
        <w:t>&lt;-</w:t>
      </w:r>
      <w:r>
        <w:rPr>
          <w:rStyle w:val="NormalTok"/>
        </w:rPr>
        <w:t xml:space="preserve"> </w:t>
      </w:r>
      <w:r>
        <w:rPr>
          <w:rStyle w:val="FunctionTok"/>
        </w:rPr>
        <w:t>suppressWarnings</w:t>
      </w:r>
      <w:r>
        <w:rPr>
          <w:rStyle w:val="NormalTok"/>
        </w:rPr>
        <w:t>(</w:t>
      </w:r>
      <w:r>
        <w:rPr>
          <w:rStyle w:val="FunctionTok"/>
        </w:rPr>
        <w:t>glm.fit</w:t>
      </w:r>
      <w:r>
        <w:rPr>
          <w:rStyle w:val="NormalTok"/>
        </w:rPr>
        <w:t xml:space="preserve">(X[idx, , </w:t>
      </w:r>
      <w:r>
        <w:rPr>
          <w:rStyle w:val="AttributeTok"/>
        </w:rPr>
        <w:t>drop =</w:t>
      </w:r>
      <w:r>
        <w:rPr>
          <w:rStyle w:val="NormalTok"/>
        </w:rPr>
        <w:t xml:space="preserve"> </w:t>
      </w:r>
      <w:r>
        <w:rPr>
          <w:rStyle w:val="ConstantTok"/>
        </w:rPr>
        <w:t>FALSE</w:t>
      </w:r>
      <w:r>
        <w:rPr>
          <w:rStyle w:val="NormalTok"/>
        </w:rPr>
        <w:t xml:space="preserve">], y[idx], </w:t>
      </w:r>
      <w:r>
        <w:rPr>
          <w:rStyle w:val="AttributeTok"/>
        </w:rPr>
        <w:t>family =</w:t>
      </w:r>
      <w:r>
        <w:rPr>
          <w:rStyle w:val="NormalTok"/>
        </w:rPr>
        <w:t xml:space="preserve"> </w:t>
      </w:r>
      <w:r>
        <w:rPr>
          <w:rStyle w:val="FunctionTok"/>
        </w:rPr>
        <w:t>binomial</w:t>
      </w:r>
      <w:r>
        <w:rPr>
          <w:rStyle w:val="NormalTok"/>
        </w:rPr>
        <w:t>()))</w:t>
      </w:r>
      <w:r>
        <w:br/>
      </w:r>
      <w:r>
        <w:rPr>
          <w:rStyle w:val="NormalTok"/>
        </w:rPr>
        <w:t xml:space="preserve">  </w:t>
      </w:r>
      <w:r>
        <w:rPr>
          <w:rStyle w:val="ControlFlowTok"/>
        </w:rPr>
        <w:t>if</w:t>
      </w:r>
      <w:r>
        <w:rPr>
          <w:rStyle w:val="NormalTok"/>
        </w:rPr>
        <w:t xml:space="preserve"> (</w:t>
      </w:r>
      <w:r>
        <w:rPr>
          <w:rStyle w:val="SpecialCharTok"/>
        </w:rPr>
        <w:t>!</w:t>
      </w:r>
      <w:r>
        <w:rPr>
          <w:rStyle w:val="NormalTok"/>
        </w:rPr>
        <w:t>f</w:t>
      </w:r>
      <w:r>
        <w:rPr>
          <w:rStyle w:val="SpecialCharTok"/>
        </w:rPr>
        <w:t>$</w:t>
      </w:r>
      <w:r>
        <w:rPr>
          <w:rStyle w:val="NormalTok"/>
        </w:rPr>
        <w:t xml:space="preserve">converged) </w:t>
      </w:r>
      <w:r>
        <w:rPr>
          <w:rStyle w:val="FunctionTok"/>
        </w:rPr>
        <w:t>rep</w:t>
      </w:r>
      <w:r>
        <w:rPr>
          <w:rStyle w:val="NormalTok"/>
        </w:rPr>
        <w:t>(</w:t>
      </w:r>
      <w:r>
        <w:rPr>
          <w:rStyle w:val="ConstantTok"/>
        </w:rPr>
        <w:t>NA_real_</w:t>
      </w:r>
      <w:r>
        <w:rPr>
          <w:rStyle w:val="NormalTok"/>
        </w:rPr>
        <w:t xml:space="preserve">, </w:t>
      </w:r>
      <w:r>
        <w:rPr>
          <w:rStyle w:val="FunctionTok"/>
        </w:rPr>
        <w:t>ncol</w:t>
      </w:r>
      <w:r>
        <w:rPr>
          <w:rStyle w:val="NormalTok"/>
        </w:rPr>
        <w:t xml:space="preserve">(X)) </w:t>
      </w:r>
      <w:r>
        <w:rPr>
          <w:rStyle w:val="ControlFlowTok"/>
        </w:rPr>
        <w:t>else</w:t>
      </w:r>
      <w:r>
        <w:rPr>
          <w:rStyle w:val="NormalTok"/>
        </w:rPr>
        <w:t xml:space="preserve"> f</w:t>
      </w:r>
      <w:r>
        <w:rPr>
          <w:rStyle w:val="SpecialCharTok"/>
        </w:rPr>
        <w:t>$</w:t>
      </w:r>
      <w:r>
        <w:rPr>
          <w:rStyle w:val="NormalTok"/>
        </w:rPr>
        <w:t>coefficients</w:t>
      </w:r>
      <w:r>
        <w:br/>
      </w:r>
      <w:r>
        <w:rPr>
          <w:rStyle w:val="NormalTok"/>
        </w:rPr>
        <w:t>}</w:t>
      </w:r>
      <w:r>
        <w:br/>
      </w:r>
      <w:r>
        <w:rPr>
          <w:rStyle w:val="NormalTok"/>
        </w:rPr>
        <w:t xml:space="preserve">blocks_of </w:t>
      </w:r>
      <w:r>
        <w:rPr>
          <w:rStyle w:val="OtherTok"/>
        </w:rPr>
        <w:t>&lt;-</w:t>
      </w:r>
      <w:r>
        <w:rPr>
          <w:rStyle w:val="NormalTok"/>
        </w:rPr>
        <w:t xml:space="preserve"> </w:t>
      </w:r>
      <w:r>
        <w:rPr>
          <w:rStyle w:val="ControlFlowTok"/>
        </w:rPr>
        <w:t>function</w:t>
      </w:r>
      <w:r>
        <w:rPr>
          <w:rStyle w:val="NormalTok"/>
        </w:rPr>
        <w:t>(side_m) {</w:t>
      </w:r>
      <w:r>
        <w:br/>
      </w:r>
      <w:r>
        <w:rPr>
          <w:rStyle w:val="NormalTok"/>
        </w:rPr>
        <w:t xml:space="preserve">  s </w:t>
      </w:r>
      <w:r>
        <w:rPr>
          <w:rStyle w:val="OtherTok"/>
        </w:rPr>
        <w:t>&lt;-</w:t>
      </w:r>
      <w:r>
        <w:rPr>
          <w:rStyle w:val="NormalTok"/>
        </w:rPr>
        <w:t xml:space="preserve"> </w:t>
      </w:r>
      <w:r>
        <w:rPr>
          <w:rStyle w:val="FunctionTok"/>
        </w:rPr>
        <w:t>round</w:t>
      </w:r>
      <w:r>
        <w:rPr>
          <w:rStyle w:val="NormalTok"/>
        </w:rPr>
        <w:t xml:space="preserve">(side_m </w:t>
      </w:r>
      <w:r>
        <w:rPr>
          <w:rStyle w:val="SpecialCharTok"/>
        </w:rPr>
        <w:t>/</w:t>
      </w:r>
      <w:r>
        <w:rPr>
          <w:rStyle w:val="NormalTok"/>
        </w:rPr>
        <w:t xml:space="preserve"> RES_M)</w:t>
      </w:r>
      <w:r>
        <w:br/>
      </w:r>
      <w:r>
        <w:rPr>
          <w:rStyle w:val="NormalTok"/>
        </w:rPr>
        <w:t xml:space="preserve">  </w:t>
      </w:r>
      <w:r>
        <w:rPr>
          <w:rStyle w:val="FunctionTok"/>
        </w:rPr>
        <w:t>split</w:t>
      </w:r>
      <w:r>
        <w:rPr>
          <w:rStyle w:val="NormalTok"/>
        </w:rPr>
        <w:t>(</w:t>
      </w:r>
      <w:r>
        <w:rPr>
          <w:rStyle w:val="FunctionTok"/>
        </w:rPr>
        <w:t>seq_len</w:t>
      </w:r>
      <w:r>
        <w:rPr>
          <w:rStyle w:val="NormalTok"/>
        </w:rPr>
        <w:t>(</w:t>
      </w:r>
      <w:r>
        <w:rPr>
          <w:rStyle w:val="FunctionTok"/>
        </w:rPr>
        <w:t>nrow</w:t>
      </w:r>
      <w:r>
        <w:rPr>
          <w:rStyle w:val="NormalTok"/>
        </w:rPr>
        <w:t xml:space="preserve">(FR)), </w:t>
      </w:r>
      <w:r>
        <w:rPr>
          <w:rStyle w:val="FunctionTok"/>
        </w:rPr>
        <w:t>paste</w:t>
      </w:r>
      <w:r>
        <w:rPr>
          <w:rStyle w:val="NormalTok"/>
        </w:rPr>
        <w:t>(FR</w:t>
      </w:r>
      <w:r>
        <w:rPr>
          <w:rStyle w:val="SpecialCharTok"/>
        </w:rPr>
        <w:t>$</w:t>
      </w:r>
      <w:r>
        <w:rPr>
          <w:rStyle w:val="NormalTok"/>
        </w:rPr>
        <w:t xml:space="preserve">row </w:t>
      </w:r>
      <w:r>
        <w:rPr>
          <w:rStyle w:val="SpecialCharTok"/>
        </w:rPr>
        <w:t>%/%</w:t>
      </w:r>
      <w:r>
        <w:rPr>
          <w:rStyle w:val="NormalTok"/>
        </w:rPr>
        <w:t xml:space="preserve"> s, FR</w:t>
      </w:r>
      <w:r>
        <w:rPr>
          <w:rStyle w:val="SpecialCharTok"/>
        </w:rPr>
        <w:t>$</w:t>
      </w:r>
      <w:r>
        <w:rPr>
          <w:rStyle w:val="NormalTok"/>
        </w:rPr>
        <w:t xml:space="preserve">col </w:t>
      </w:r>
      <w:r>
        <w:rPr>
          <w:rStyle w:val="SpecialCharTok"/>
        </w:rPr>
        <w:t>%/%</w:t>
      </w:r>
      <w:r>
        <w:rPr>
          <w:rStyle w:val="NormalTok"/>
        </w:rPr>
        <w:t xml:space="preserve"> s))</w:t>
      </w:r>
      <w:r>
        <w:br/>
      </w:r>
      <w:r>
        <w:rPr>
          <w:rStyle w:val="NormalTok"/>
        </w:rPr>
        <w:t>}</w:t>
      </w:r>
      <w:r>
        <w:br/>
      </w:r>
      <w:r>
        <w:rPr>
          <w:rStyle w:val="NormalTok"/>
        </w:rPr>
        <w:t xml:space="preserve">block_boot </w:t>
      </w:r>
      <w:r>
        <w:rPr>
          <w:rStyle w:val="OtherTok"/>
        </w:rPr>
        <w:t>&lt;-</w:t>
      </w:r>
      <w:r>
        <w:rPr>
          <w:rStyle w:val="NormalTok"/>
        </w:rPr>
        <w:t xml:space="preserve"> </w:t>
      </w:r>
      <w:r>
        <w:rPr>
          <w:rStyle w:val="ControlFlowTok"/>
        </w:rPr>
        <w:t>function</w:t>
      </w:r>
      <w:r>
        <w:rPr>
          <w:rStyle w:val="NormalTok"/>
        </w:rPr>
        <w:t xml:space="preserve">(form, </w:t>
      </w:r>
      <w:r>
        <w:rPr>
          <w:rStyle w:val="AttributeTok"/>
        </w:rPr>
        <w:t>side_m =</w:t>
      </w:r>
      <w:r>
        <w:rPr>
          <w:rStyle w:val="NormalTok"/>
        </w:rPr>
        <w:t xml:space="preserve"> BLOCK_M, </w:t>
      </w:r>
      <w:r>
        <w:rPr>
          <w:rStyle w:val="AttributeTok"/>
        </w:rPr>
        <w:t>seed =</w:t>
      </w:r>
      <w:r>
        <w:rPr>
          <w:rStyle w:val="NormalTok"/>
        </w:rPr>
        <w:t xml:space="preserve"> </w:t>
      </w:r>
      <w:r>
        <w:rPr>
          <w:rStyle w:val="DecValTok"/>
        </w:rPr>
        <w:t>42</w:t>
      </w:r>
      <w:r>
        <w:rPr>
          <w:rStyle w:val="NormalTok"/>
        </w:rPr>
        <w:t>) {</w:t>
      </w:r>
      <w:r>
        <w:br/>
      </w:r>
      <w:r>
        <w:rPr>
          <w:rStyle w:val="NormalTok"/>
        </w:rPr>
        <w:t xml:space="preserve">  X </w:t>
      </w:r>
      <w:r>
        <w:rPr>
          <w:rStyle w:val="OtherTok"/>
        </w:rPr>
        <w:t>&lt;-</w:t>
      </w:r>
      <w:r>
        <w:rPr>
          <w:rStyle w:val="NormalTok"/>
        </w:rPr>
        <w:t xml:space="preserve"> </w:t>
      </w:r>
      <w:r>
        <w:rPr>
          <w:rStyle w:val="FunctionTok"/>
        </w:rPr>
        <w:t>model.matrix</w:t>
      </w:r>
      <w:r>
        <w:rPr>
          <w:rStyle w:val="NormalTok"/>
        </w:rPr>
        <w:t xml:space="preserve">(form, FR); y </w:t>
      </w:r>
      <w:r>
        <w:rPr>
          <w:rStyle w:val="OtherTok"/>
        </w:rPr>
        <w:t>&lt;-</w:t>
      </w:r>
      <w:r>
        <w:rPr>
          <w:rStyle w:val="NormalTok"/>
        </w:rPr>
        <w:t xml:space="preserve"> FR</w:t>
      </w:r>
      <w:r>
        <w:rPr>
          <w:rStyle w:val="SpecialCharTok"/>
        </w:rPr>
        <w:t>$</w:t>
      </w:r>
      <w:r>
        <w:rPr>
          <w:rStyle w:val="NormalTok"/>
        </w:rPr>
        <w:t>y</w:t>
      </w:r>
      <w:r>
        <w:br/>
      </w:r>
      <w:r>
        <w:rPr>
          <w:rStyle w:val="NormalTok"/>
        </w:rPr>
        <w:t xml:space="preserve">  est </w:t>
      </w:r>
      <w:r>
        <w:rPr>
          <w:rStyle w:val="OtherTok"/>
        </w:rPr>
        <w:t>&lt;-</w:t>
      </w:r>
      <w:r>
        <w:rPr>
          <w:rStyle w:val="NormalTok"/>
        </w:rPr>
        <w:t xml:space="preserve"> </w:t>
      </w:r>
      <w:r>
        <w:rPr>
          <w:rStyle w:val="FunctionTok"/>
        </w:rPr>
        <w:t>bfit</w:t>
      </w:r>
      <w:r>
        <w:rPr>
          <w:rStyle w:val="NormalTok"/>
        </w:rPr>
        <w:t xml:space="preserve">(X, y, </w:t>
      </w:r>
      <w:r>
        <w:rPr>
          <w:rStyle w:val="FunctionTok"/>
        </w:rPr>
        <w:t>seq_len</w:t>
      </w:r>
      <w:r>
        <w:rPr>
          <w:rStyle w:val="NormalTok"/>
        </w:rPr>
        <w:t>(</w:t>
      </w:r>
      <w:r>
        <w:rPr>
          <w:rStyle w:val="FunctionTok"/>
        </w:rPr>
        <w:t>nrow</w:t>
      </w:r>
      <w:r>
        <w:rPr>
          <w:rStyle w:val="NormalTok"/>
        </w:rPr>
        <w:t>(FR)))</w:t>
      </w:r>
      <w:r>
        <w:br/>
      </w:r>
      <w:r>
        <w:rPr>
          <w:rStyle w:val="NormalTok"/>
        </w:rPr>
        <w:t xml:space="preserve">  ids </w:t>
      </w:r>
      <w:r>
        <w:rPr>
          <w:rStyle w:val="OtherTok"/>
        </w:rPr>
        <w:t>&lt;-</w:t>
      </w:r>
      <w:r>
        <w:rPr>
          <w:rStyle w:val="NormalTok"/>
        </w:rPr>
        <w:t xml:space="preserve"> </w:t>
      </w:r>
      <w:r>
        <w:rPr>
          <w:rStyle w:val="FunctionTok"/>
        </w:rPr>
        <w:t>blocks_of</w:t>
      </w:r>
      <w:r>
        <w:rPr>
          <w:rStyle w:val="NormalTok"/>
        </w:rPr>
        <w:t xml:space="preserve">(side_m); K </w:t>
      </w:r>
      <w:r>
        <w:rPr>
          <w:rStyle w:val="OtherTok"/>
        </w:rPr>
        <w:t>&lt;-</w:t>
      </w:r>
      <w:r>
        <w:rPr>
          <w:rStyle w:val="NormalTok"/>
        </w:rPr>
        <w:t xml:space="preserve"> </w:t>
      </w:r>
      <w:r>
        <w:rPr>
          <w:rStyle w:val="FunctionTok"/>
        </w:rPr>
        <w:t>length</w:t>
      </w:r>
      <w:r>
        <w:rPr>
          <w:rStyle w:val="NormalTok"/>
        </w:rPr>
        <w:t>(ids)</w:t>
      </w:r>
      <w:r>
        <w:br/>
      </w:r>
      <w:r>
        <w:rPr>
          <w:rStyle w:val="NormalTok"/>
        </w:rPr>
        <w:t xml:space="preserve">  </w:t>
      </w:r>
      <w:r>
        <w:rPr>
          <w:rStyle w:val="FunctionTok"/>
        </w:rPr>
        <w:t>set.seed</w:t>
      </w:r>
      <w:r>
        <w:rPr>
          <w:rStyle w:val="NormalTok"/>
        </w:rPr>
        <w:t>(seed)</w:t>
      </w:r>
      <w:r>
        <w:br/>
      </w:r>
      <w:r>
        <w:rPr>
          <w:rStyle w:val="NormalTok"/>
        </w:rPr>
        <w:t xml:space="preserve">  M </w:t>
      </w:r>
      <w:r>
        <w:rPr>
          <w:rStyle w:val="OtherTok"/>
        </w:rPr>
        <w:t>&lt;-</w:t>
      </w:r>
      <w:r>
        <w:rPr>
          <w:rStyle w:val="NormalTok"/>
        </w:rPr>
        <w:t xml:space="preserve"> </w:t>
      </w:r>
      <w:r>
        <w:rPr>
          <w:rStyle w:val="FunctionTok"/>
        </w:rPr>
        <w:t>vapply</w:t>
      </w:r>
      <w:r>
        <w:rPr>
          <w:rStyle w:val="NormalTok"/>
        </w:rPr>
        <w:t>(</w:t>
      </w:r>
      <w:r>
        <w:rPr>
          <w:rStyle w:val="FunctionTok"/>
        </w:rPr>
        <w:t>seq_len</w:t>
      </w:r>
      <w:r>
        <w:rPr>
          <w:rStyle w:val="NormalTok"/>
        </w:rPr>
        <w:t>(B_BOOT),</w:t>
      </w:r>
      <w:r>
        <w:br/>
      </w:r>
      <w:r>
        <w:rPr>
          <w:rStyle w:val="NormalTok"/>
        </w:rPr>
        <w:t xml:space="preserve">              </w:t>
      </w:r>
      <w:r>
        <w:rPr>
          <w:rStyle w:val="ControlFlowTok"/>
        </w:rPr>
        <w:t>function</w:t>
      </w:r>
      <w:r>
        <w:rPr>
          <w:rStyle w:val="NormalTok"/>
        </w:rPr>
        <w:t xml:space="preserve">(b) </w:t>
      </w:r>
      <w:r>
        <w:rPr>
          <w:rStyle w:val="FunctionTok"/>
        </w:rPr>
        <w:t>bfit</w:t>
      </w:r>
      <w:r>
        <w:rPr>
          <w:rStyle w:val="NormalTok"/>
        </w:rPr>
        <w:t xml:space="preserve">(X, y, </w:t>
      </w:r>
      <w:r>
        <w:rPr>
          <w:rStyle w:val="FunctionTok"/>
        </w:rPr>
        <w:t>unlist</w:t>
      </w:r>
      <w:r>
        <w:rPr>
          <w:rStyle w:val="NormalTok"/>
        </w:rPr>
        <w:t>(ids[</w:t>
      </w:r>
      <w:r>
        <w:rPr>
          <w:rStyle w:val="FunctionTok"/>
        </w:rPr>
        <w:t>sample.int</w:t>
      </w:r>
      <w:r>
        <w:rPr>
          <w:rStyle w:val="NormalTok"/>
        </w:rPr>
        <w:t xml:space="preserve">(K, K, </w:t>
      </w:r>
      <w:r>
        <w:rPr>
          <w:rStyle w:val="ConstantTok"/>
        </w:rPr>
        <w:t>TRUE</w:t>
      </w:r>
      <w:r>
        <w:rPr>
          <w:rStyle w:val="NormalTok"/>
        </w:rPr>
        <w:t xml:space="preserve">)], </w:t>
      </w:r>
      <w:r>
        <w:rPr>
          <w:rStyle w:val="AttributeTok"/>
        </w:rPr>
        <w:t>use.names =</w:t>
      </w:r>
      <w:r>
        <w:rPr>
          <w:rStyle w:val="NormalTok"/>
        </w:rPr>
        <w:t xml:space="preserve"> </w:t>
      </w:r>
      <w:r>
        <w:rPr>
          <w:rStyle w:val="ConstantTok"/>
        </w:rPr>
        <w:t>FALSE</w:t>
      </w:r>
      <w:r>
        <w:rPr>
          <w:rStyle w:val="NormalTok"/>
        </w:rPr>
        <w:t>)),</w:t>
      </w:r>
      <w:r>
        <w:br/>
      </w:r>
      <w:r>
        <w:rPr>
          <w:rStyle w:val="NormalTok"/>
        </w:rPr>
        <w:t xml:space="preserve">              </w:t>
      </w:r>
      <w:r>
        <w:rPr>
          <w:rStyle w:val="FunctionTok"/>
        </w:rPr>
        <w:t>numeric</w:t>
      </w:r>
      <w:r>
        <w:rPr>
          <w:rStyle w:val="NormalTok"/>
        </w:rPr>
        <w:t>(</w:t>
      </w:r>
      <w:r>
        <w:rPr>
          <w:rStyle w:val="FunctionTok"/>
        </w:rPr>
        <w:t>ncol</w:t>
      </w:r>
      <w:r>
        <w:rPr>
          <w:rStyle w:val="NormalTok"/>
        </w:rPr>
        <w:t>(X)))</w:t>
      </w:r>
      <w:r>
        <w:br/>
      </w:r>
      <w:r>
        <w:rPr>
          <w:rStyle w:val="NormalTok"/>
        </w:rPr>
        <w:t xml:space="preserve">  ci </w:t>
      </w:r>
      <w:r>
        <w:rPr>
          <w:rStyle w:val="OtherTok"/>
        </w:rPr>
        <w:t>&lt;-</w:t>
      </w:r>
      <w:r>
        <w:rPr>
          <w:rStyle w:val="NormalTok"/>
        </w:rPr>
        <w:t xml:space="preserve"> </w:t>
      </w:r>
      <w:r>
        <w:rPr>
          <w:rStyle w:val="FunctionTok"/>
        </w:rPr>
        <w:t>apply</w:t>
      </w:r>
      <w:r>
        <w:rPr>
          <w:rStyle w:val="NormalTok"/>
        </w:rPr>
        <w:t xml:space="preserve">(M, </w:t>
      </w:r>
      <w:r>
        <w:rPr>
          <w:rStyle w:val="DecValTok"/>
        </w:rPr>
        <w:t>1</w:t>
      </w:r>
      <w:r>
        <w:rPr>
          <w:rStyle w:val="NormalTok"/>
        </w:rPr>
        <w:t xml:space="preserve">, quantile, </w:t>
      </w:r>
      <w:r>
        <w:rPr>
          <w:rStyle w:val="FunctionTok"/>
        </w:rPr>
        <w:t>c</w:t>
      </w:r>
      <w:r>
        <w:rPr>
          <w:rStyle w:val="NormalTok"/>
        </w:rPr>
        <w:t>(</w:t>
      </w:r>
      <w:r>
        <w:rPr>
          <w:rStyle w:val="FloatTok"/>
        </w:rPr>
        <w:t>0.025</w:t>
      </w:r>
      <w:r>
        <w:rPr>
          <w:rStyle w:val="NormalTok"/>
        </w:rPr>
        <w:t xml:space="preserve">, </w:t>
      </w:r>
      <w:r>
        <w:rPr>
          <w:rStyle w:val="FloatTok"/>
        </w:rPr>
        <w:t>0.975</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FunctionTok"/>
        </w:rPr>
        <w:t>tibble</w:t>
      </w:r>
      <w:r>
        <w:rPr>
          <w:rStyle w:val="NormalTok"/>
        </w:rPr>
        <w:t>(</w:t>
      </w:r>
      <w:r>
        <w:rPr>
          <w:rStyle w:val="AttributeTok"/>
        </w:rPr>
        <w:t>Term =</w:t>
      </w:r>
      <w:r>
        <w:rPr>
          <w:rStyle w:val="NormalTok"/>
        </w:rPr>
        <w:t xml:space="preserve"> </w:t>
      </w:r>
      <w:r>
        <w:rPr>
          <w:rStyle w:val="FunctionTok"/>
        </w:rPr>
        <w:t>colnames</w:t>
      </w:r>
      <w:r>
        <w:rPr>
          <w:rStyle w:val="NormalTok"/>
        </w:rPr>
        <w:t xml:space="preserve">(X), </w:t>
      </w:r>
      <w:r>
        <w:rPr>
          <w:rStyle w:val="AttributeTok"/>
        </w:rPr>
        <w:t>Estimate =</w:t>
      </w:r>
      <w:r>
        <w:rPr>
          <w:rStyle w:val="NormalTok"/>
        </w:rPr>
        <w:t xml:space="preserve"> est, </w:t>
      </w:r>
      <w:r>
        <w:rPr>
          <w:rStyle w:val="AttributeTok"/>
        </w:rPr>
        <w:t>Lower =</w:t>
      </w:r>
      <w:r>
        <w:rPr>
          <w:rStyle w:val="NormalTok"/>
        </w:rPr>
        <w:t xml:space="preserve"> ci[</w:t>
      </w:r>
      <w:r>
        <w:rPr>
          <w:rStyle w:val="DecValTok"/>
        </w:rPr>
        <w:t>1</w:t>
      </w:r>
      <w:r>
        <w:rPr>
          <w:rStyle w:val="NormalTok"/>
        </w:rPr>
        <w:t xml:space="preserve">, ], </w:t>
      </w:r>
      <w:r>
        <w:rPr>
          <w:rStyle w:val="AttributeTok"/>
        </w:rPr>
        <w:t>Upper =</w:t>
      </w:r>
      <w:r>
        <w:rPr>
          <w:rStyle w:val="NormalTok"/>
        </w:rPr>
        <w:t xml:space="preserve"> ci[</w:t>
      </w:r>
      <w:r>
        <w:rPr>
          <w:rStyle w:val="DecValTok"/>
        </w:rPr>
        <w:t>2</w:t>
      </w:r>
      <w:r>
        <w:rPr>
          <w:rStyle w:val="NormalTok"/>
        </w:rPr>
        <w:t xml:space="preserve">, ], </w:t>
      </w:r>
      <w:r>
        <w:rPr>
          <w:rStyle w:val="AttributeTok"/>
        </w:rPr>
        <w:t>K =</w:t>
      </w:r>
      <w:r>
        <w:rPr>
          <w:rStyle w:val="NormalTok"/>
        </w:rPr>
        <w:t xml:space="preserve"> K)</w:t>
      </w:r>
      <w:r>
        <w:br/>
      </w:r>
      <w:r>
        <w:rPr>
          <w:rStyle w:val="NormalTok"/>
        </w:rPr>
        <w:t>}</w:t>
      </w:r>
      <w:r>
        <w:br/>
      </w:r>
      <w:r>
        <w:br/>
      </w:r>
      <w:r>
        <w:rPr>
          <w:rStyle w:val="NormalTok"/>
        </w:rPr>
        <w:t xml:space="preserve">M_CRUDE </w:t>
      </w:r>
      <w:r>
        <w:rPr>
          <w:rStyle w:val="OtherTok"/>
        </w:rPr>
        <w:t>&lt;-</w:t>
      </w:r>
      <w:r>
        <w:rPr>
          <w:rStyle w:val="NormalTok"/>
        </w:rPr>
        <w:t xml:space="preserve"> </w:t>
      </w:r>
      <w:r>
        <w:rPr>
          <w:rStyle w:val="FunctionTok"/>
        </w:rPr>
        <w:t>block_boot</w:t>
      </w:r>
      <w:r>
        <w:rPr>
          <w:rStyle w:val="NormalTok"/>
        </w:rPr>
        <w:t>(F_CRUDE)</w:t>
      </w:r>
      <w:r>
        <w:br/>
      </w:r>
      <w:r>
        <w:rPr>
          <w:rStyle w:val="NormalTok"/>
        </w:rPr>
        <w:t xml:space="preserve">M_ADJ   </w:t>
      </w:r>
      <w:r>
        <w:rPr>
          <w:rStyle w:val="OtherTok"/>
        </w:rPr>
        <w:t>&lt;-</w:t>
      </w:r>
      <w:r>
        <w:rPr>
          <w:rStyle w:val="NormalTok"/>
        </w:rPr>
        <w:t xml:space="preserve"> </w:t>
      </w:r>
      <w:r>
        <w:rPr>
          <w:rStyle w:val="FunctionTok"/>
        </w:rPr>
        <w:t>block_boot</w:t>
      </w:r>
      <w:r>
        <w:rPr>
          <w:rStyle w:val="NormalTok"/>
        </w:rPr>
        <w:t>(F_ADJ)</w:t>
      </w:r>
      <w:r>
        <w:br/>
      </w:r>
      <w:r>
        <w:rPr>
          <w:rStyle w:val="NormalTok"/>
        </w:rPr>
        <w:t xml:space="preserve">M_QUAD  </w:t>
      </w:r>
      <w:r>
        <w:rPr>
          <w:rStyle w:val="OtherTok"/>
        </w:rPr>
        <w:t>&lt;-</w:t>
      </w:r>
      <w:r>
        <w:rPr>
          <w:rStyle w:val="NormalTok"/>
        </w:rPr>
        <w:t xml:space="preserve"> </w:t>
      </w:r>
      <w:r>
        <w:rPr>
          <w:rStyle w:val="FunctionTok"/>
        </w:rPr>
        <w:t>block_boot</w:t>
      </w:r>
      <w:r>
        <w:rPr>
          <w:rStyle w:val="NormalTok"/>
        </w:rPr>
        <w:t>(F_QUAD)</w:t>
      </w:r>
      <w:r>
        <w:br/>
      </w:r>
      <w:r>
        <w:br/>
      </w:r>
      <w:r>
        <w:rPr>
          <w:rStyle w:val="DocumentationTok"/>
        </w:rPr>
        <w:t>## Interval formatting and the clears-zero verdict, written once. The verdict is</w:t>
      </w:r>
      <w:r>
        <w:br/>
      </w:r>
      <w:r>
        <w:rPr>
          <w:rStyle w:val="DocumentationTok"/>
        </w:rPr>
        <w:t>## a logical test on the numbers, never a string compared against a label.</w:t>
      </w:r>
      <w:r>
        <w:br/>
      </w:r>
      <w:r>
        <w:rPr>
          <w:rStyle w:val="NormalTok"/>
        </w:rPr>
        <w:t xml:space="preserve">ci_txt </w:t>
      </w:r>
      <w:r>
        <w:rPr>
          <w:rStyle w:val="OtherTok"/>
        </w:rPr>
        <w:t>&lt;-</w:t>
      </w:r>
      <w:r>
        <w:rPr>
          <w:rStyle w:val="NormalTok"/>
        </w:rPr>
        <w:t xml:space="preserve"> </w:t>
      </w:r>
      <w:r>
        <w:rPr>
          <w:rStyle w:val="ControlFlowTok"/>
        </w:rPr>
        <w:t>function</w:t>
      </w:r>
      <w:r>
        <w:rPr>
          <w:rStyle w:val="NormalTok"/>
        </w:rPr>
        <w:t xml:space="preserve">(lo, hi) </w:t>
      </w:r>
      <w:r>
        <w:rPr>
          <w:rStyle w:val="FunctionTok"/>
        </w:rPr>
        <w:t>sprintf</w:t>
      </w:r>
      <w:r>
        <w:rPr>
          <w:rStyle w:val="NormalTok"/>
        </w:rPr>
        <w:t>(</w:t>
      </w:r>
      <w:r>
        <w:rPr>
          <w:rStyle w:val="StringTok"/>
        </w:rPr>
        <w:t>"[%.3f, %.3f]"</w:t>
      </w:r>
      <w:r>
        <w:rPr>
          <w:rStyle w:val="NormalTok"/>
        </w:rPr>
        <w:t>, lo, hi)</w:t>
      </w:r>
      <w:r>
        <w:br/>
      </w:r>
      <w:r>
        <w:rPr>
          <w:rStyle w:val="NormalTok"/>
        </w:rPr>
        <w:t xml:space="preserve">clears </w:t>
      </w:r>
      <w:r>
        <w:rPr>
          <w:rStyle w:val="OtherTok"/>
        </w:rPr>
        <w:t>&lt;-</w:t>
      </w:r>
      <w:r>
        <w:rPr>
          <w:rStyle w:val="NormalTok"/>
        </w:rPr>
        <w:t xml:space="preserve"> </w:t>
      </w:r>
      <w:r>
        <w:rPr>
          <w:rStyle w:val="ControlFlowTok"/>
        </w:rPr>
        <w:t>function</w:t>
      </w:r>
      <w:r>
        <w:rPr>
          <w:rStyle w:val="NormalTok"/>
        </w:rPr>
        <w:t xml:space="preserve">(lo, hi) lo </w:t>
      </w:r>
      <w:r>
        <w:rPr>
          <w:rStyle w:val="SpecialCharTok"/>
        </w:rPr>
        <w:t>*</w:t>
      </w:r>
      <w:r>
        <w:rPr>
          <w:rStyle w:val="NormalTok"/>
        </w:rPr>
        <w:t xml:space="preserve"> hi </w:t>
      </w:r>
      <w:r>
        <w:rPr>
          <w:rStyle w:val="SpecialCharTok"/>
        </w:rPr>
        <w:t>&gt;</w:t>
      </w:r>
      <w:r>
        <w:rPr>
          <w:rStyle w:val="NormalTok"/>
        </w:rPr>
        <w:t xml:space="preserve"> </w:t>
      </w:r>
      <w:r>
        <w:rPr>
          <w:rStyle w:val="DecValTok"/>
        </w:rPr>
        <w:t>0</w:t>
      </w:r>
      <w:r>
        <w:br/>
      </w:r>
      <w:r>
        <w:br/>
      </w:r>
      <w:r>
        <w:rPr>
          <w:rStyle w:val="NormalTok"/>
        </w:rPr>
        <w:t xml:space="preserve">pick </w:t>
      </w:r>
      <w:r>
        <w:rPr>
          <w:rStyle w:val="OtherTok"/>
        </w:rPr>
        <w:t>&lt;-</w:t>
      </w:r>
      <w:r>
        <w:rPr>
          <w:rStyle w:val="NormalTok"/>
        </w:rPr>
        <w:t xml:space="preserve"> </w:t>
      </w:r>
      <w:r>
        <w:rPr>
          <w:rStyle w:val="ControlFlowTok"/>
        </w:rPr>
        <w:t>function</w:t>
      </w:r>
      <w:r>
        <w:rPr>
          <w:rStyle w:val="NormalTok"/>
        </w:rPr>
        <w:t xml:space="preserve">(m, lbl) m </w:t>
      </w:r>
      <w:r>
        <w:rPr>
          <w:rStyle w:val="SpecialCharTok"/>
        </w:rPr>
        <w:t>|&gt;</w:t>
      </w:r>
      <w:r>
        <w:rPr>
          <w:rStyle w:val="NormalTok"/>
        </w:rPr>
        <w:t xml:space="preserve"> </w:t>
      </w:r>
      <w:r>
        <w:rPr>
          <w:rStyle w:val="FunctionTok"/>
        </w:rPr>
        <w:t>filter</w:t>
      </w:r>
      <w:r>
        <w:rPr>
          <w:rStyle w:val="NormalTok"/>
        </w:rPr>
        <w:t xml:space="preserve">(Term </w:t>
      </w:r>
      <w:r>
        <w:rPr>
          <w:rStyle w:val="SpecialCharTok"/>
        </w:rPr>
        <w:t>!=</w:t>
      </w:r>
      <w:r>
        <w:rPr>
          <w:rStyle w:val="NormalTok"/>
        </w:rPr>
        <w:t xml:space="preserve"> </w:t>
      </w:r>
      <w:r>
        <w:rPr>
          <w:rStyle w:val="StringTok"/>
        </w:rPr>
        <w:t>"(Intercept)"</w:t>
      </w:r>
      <w:r>
        <w:rPr>
          <w:rStyle w:val="NormalTok"/>
        </w:rPr>
        <w:t xml:space="preserve">) </w:t>
      </w:r>
      <w:r>
        <w:rPr>
          <w:rStyle w:val="SpecialCharTok"/>
        </w:rPr>
        <w:t>|&gt;</w:t>
      </w:r>
      <w:r>
        <w:br/>
      </w:r>
      <w:r>
        <w:rPr>
          <w:rStyle w:val="NormalTok"/>
        </w:rPr>
        <w:t xml:space="preserve">  </w:t>
      </w:r>
      <w:r>
        <w:rPr>
          <w:rStyle w:val="FunctionTok"/>
        </w:rPr>
        <w:t>transmute</w:t>
      </w:r>
      <w:r>
        <w:rPr>
          <w:rStyle w:val="NormalTok"/>
        </w:rPr>
        <w:t>(</w:t>
      </w:r>
      <w:r>
        <w:rPr>
          <w:rStyle w:val="AttributeTok"/>
        </w:rPr>
        <w:t>Model =</w:t>
      </w:r>
      <w:r>
        <w:rPr>
          <w:rStyle w:val="NormalTok"/>
        </w:rPr>
        <w:t xml:space="preserve"> lbl, Term,</w:t>
      </w:r>
      <w:r>
        <w:br/>
      </w:r>
      <w:r>
        <w:rPr>
          <w:rStyle w:val="NormalTok"/>
        </w:rPr>
        <w:t xml:space="preserve">            </w:t>
      </w:r>
      <w:r>
        <w:rPr>
          <w:rStyle w:val="AttributeTok"/>
        </w:rPr>
        <w:t>Estimate =</w:t>
      </w:r>
      <w:r>
        <w:rPr>
          <w:rStyle w:val="NormalTok"/>
        </w:rPr>
        <w:t xml:space="preserve"> </w:t>
      </w:r>
      <w:r>
        <w:rPr>
          <w:rStyle w:val="FunctionTok"/>
        </w:rPr>
        <w:t>round</w:t>
      </w:r>
      <w:r>
        <w:rPr>
          <w:rStyle w:val="NormalTok"/>
        </w:rPr>
        <w:t xml:space="preserve">(Estimate, </w:t>
      </w:r>
      <w:r>
        <w:rPr>
          <w:rStyle w:val="DecValTok"/>
        </w:rPr>
        <w:t>3</w:t>
      </w:r>
      <w:r>
        <w:rPr>
          <w:rStyle w:val="NormalTok"/>
        </w:rPr>
        <w:t>),</w:t>
      </w:r>
      <w:r>
        <w:br/>
      </w:r>
      <w:r>
        <w:rPr>
          <w:rStyle w:val="NormalTok"/>
        </w:rPr>
        <w:t xml:space="preserve">            </w:t>
      </w:r>
      <w:r>
        <w:rPr>
          <w:rStyle w:val="AttributeTok"/>
        </w:rPr>
        <w:t>Interval =</w:t>
      </w:r>
      <w:r>
        <w:rPr>
          <w:rStyle w:val="NormalTok"/>
        </w:rPr>
        <w:t xml:space="preserve"> </w:t>
      </w:r>
      <w:r>
        <w:rPr>
          <w:rStyle w:val="FunctionTok"/>
        </w:rPr>
        <w:t>ci_txt</w:t>
      </w:r>
      <w:r>
        <w:rPr>
          <w:rStyle w:val="NormalTok"/>
        </w:rPr>
        <w:t>(Lower, Upper),</w:t>
      </w:r>
      <w:r>
        <w:br/>
      </w:r>
      <w:r>
        <w:rPr>
          <w:rStyle w:val="NormalTok"/>
        </w:rPr>
        <w:t xml:space="preserve">            </w:t>
      </w:r>
      <w:r>
        <w:rPr>
          <w:rStyle w:val="StringTok"/>
        </w:rPr>
        <w:t>`</w:t>
      </w:r>
      <w:r>
        <w:rPr>
          <w:rStyle w:val="AttributeTok"/>
        </w:rPr>
        <w:t xml:space="preserve"> </w:t>
      </w:r>
      <w:r>
        <w:rPr>
          <w:rStyle w:val="StringTok"/>
        </w:rPr>
        <w:t>`</w:t>
      </w:r>
      <w:r>
        <w:rPr>
          <w:rStyle w:val="NormalTok"/>
        </w:rPr>
        <w:t xml:space="preserve"> </w:t>
      </w:r>
      <w:r>
        <w:rPr>
          <w:rStyle w:val="OtherTok"/>
        </w:rPr>
        <w:t>=</w:t>
      </w:r>
      <w:r>
        <w:rPr>
          <w:rStyle w:val="NormalTok"/>
        </w:rPr>
        <w:t xml:space="preserve"> </w:t>
      </w:r>
      <w:r>
        <w:rPr>
          <w:rStyle w:val="FunctionTok"/>
        </w:rPr>
        <w:t>ifelse</w:t>
      </w:r>
      <w:r>
        <w:rPr>
          <w:rStyle w:val="NormalTok"/>
        </w:rPr>
        <w:t>(</w:t>
      </w:r>
      <w:r>
        <w:rPr>
          <w:rStyle w:val="FunctionTok"/>
        </w:rPr>
        <w:t>clears</w:t>
      </w:r>
      <w:r>
        <w:rPr>
          <w:rStyle w:val="NormalTok"/>
        </w:rPr>
        <w:t xml:space="preserve">(Lower, Upper), </w:t>
      </w:r>
      <w:r>
        <w:rPr>
          <w:rStyle w:val="StringTok"/>
        </w:rPr>
        <w:t>"clears zero"</w:t>
      </w:r>
      <w:r>
        <w:rPr>
          <w:rStyle w:val="NormalTok"/>
        </w:rPr>
        <w:t xml:space="preserve">, </w:t>
      </w:r>
      <w:r>
        <w:rPr>
          <w:rStyle w:val="StringTok"/>
        </w:rPr>
        <w:t>""</w:t>
      </w:r>
      <w:r>
        <w:rPr>
          <w:rStyle w:val="NormalTok"/>
        </w:rPr>
        <w:t>))</w:t>
      </w:r>
      <w:r>
        <w:br/>
      </w:r>
      <w:r>
        <w:rPr>
          <w:rStyle w:val="NormalTok"/>
        </w:rPr>
        <w:t xml:space="preserve">COND </w:t>
      </w:r>
      <w:r>
        <w:rPr>
          <w:rStyle w:val="OtherTok"/>
        </w:rPr>
        <w:t>&lt;-</w:t>
      </w:r>
      <w:r>
        <w:rPr>
          <w:rStyle w:val="NormalTok"/>
        </w:rPr>
        <w:t xml:space="preserve"> </w:t>
      </w:r>
      <w:r>
        <w:rPr>
          <w:rStyle w:val="FunctionTok"/>
        </w:rPr>
        <w:t>bind_rows</w:t>
      </w:r>
      <w:r>
        <w:rPr>
          <w:rStyle w:val="NormalTok"/>
        </w:rPr>
        <w:t>(</w:t>
      </w:r>
      <w:r>
        <w:rPr>
          <w:rStyle w:val="FunctionTok"/>
        </w:rPr>
        <w:t>pick</w:t>
      </w:r>
      <w:r>
        <w:rPr>
          <w:rStyle w:val="NormalTok"/>
        </w:rPr>
        <w:t xml:space="preserve">(M_CRUDE, </w:t>
      </w:r>
      <w:r>
        <w:rPr>
          <w:rStyle w:val="StringTok"/>
        </w:rPr>
        <w:t>"Severity only"</w:t>
      </w:r>
      <w:r>
        <w:rPr>
          <w:rStyle w:val="NormalTok"/>
        </w:rPr>
        <w:t>),</w:t>
      </w:r>
      <w:r>
        <w:br/>
      </w:r>
      <w:r>
        <w:rPr>
          <w:rStyle w:val="NormalTok"/>
        </w:rPr>
        <w:t xml:space="preserve">                  </w:t>
      </w:r>
      <w:r>
        <w:rPr>
          <w:rStyle w:val="FunctionTok"/>
        </w:rPr>
        <w:t>pick</w:t>
      </w:r>
      <w:r>
        <w:rPr>
          <w:rStyle w:val="NormalTok"/>
        </w:rPr>
        <w:t xml:space="preserve">(M_ADJ,   </w:t>
      </w:r>
      <w:r>
        <w:rPr>
          <w:rStyle w:val="StringTok"/>
        </w:rPr>
        <w:t>"+ host + elevation"</w:t>
      </w:r>
      <w:r>
        <w:rPr>
          <w:rStyle w:val="NormalTok"/>
        </w:rPr>
        <w:t>),</w:t>
      </w:r>
      <w:r>
        <w:br/>
      </w:r>
      <w:r>
        <w:rPr>
          <w:rStyle w:val="NormalTok"/>
        </w:rPr>
        <w:t xml:space="preserve">                  </w:t>
      </w:r>
      <w:r>
        <w:rPr>
          <w:rStyle w:val="FunctionTok"/>
        </w:rPr>
        <w:t>pick</w:t>
      </w:r>
      <w:r>
        <w:rPr>
          <w:rStyle w:val="NormalTok"/>
        </w:rPr>
        <w:t xml:space="preserve">(M_QUAD,  </w:t>
      </w:r>
      <w:r>
        <w:rPr>
          <w:rStyle w:val="StringTok"/>
        </w:rPr>
        <w:t>"+ elevation squared"</w:t>
      </w:r>
      <w:r>
        <w:rPr>
          <w:rStyle w:val="NormalTok"/>
        </w:rPr>
        <w:t>))</w:t>
      </w:r>
      <w:r>
        <w:br/>
      </w:r>
      <w:r>
        <w:br/>
      </w:r>
      <w:r>
        <w:rPr>
          <w:rStyle w:val="NormalTok"/>
        </w:rPr>
        <w:t xml:space="preserve">gv </w:t>
      </w:r>
      <w:r>
        <w:rPr>
          <w:rStyle w:val="OtherTok"/>
        </w:rPr>
        <w:t>&lt;-</w:t>
      </w:r>
      <w:r>
        <w:rPr>
          <w:rStyle w:val="NormalTok"/>
        </w:rPr>
        <w:t xml:space="preserve"> </w:t>
      </w:r>
      <w:r>
        <w:rPr>
          <w:rStyle w:val="ControlFlowTok"/>
        </w:rPr>
        <w:t>function</w:t>
      </w:r>
      <w:r>
        <w:rPr>
          <w:rStyle w:val="NormalTok"/>
        </w:rPr>
        <w:t>(m, tm) m</w:t>
      </w:r>
      <w:r>
        <w:rPr>
          <w:rStyle w:val="SpecialCharTok"/>
        </w:rPr>
        <w:t>$</w:t>
      </w:r>
      <w:r>
        <w:rPr>
          <w:rStyle w:val="NormalTok"/>
        </w:rPr>
        <w:t>Estimate[m</w:t>
      </w:r>
      <w:r>
        <w:rPr>
          <w:rStyle w:val="SpecialCharTok"/>
        </w:rPr>
        <w:t>$</w:t>
      </w:r>
      <w:r>
        <w:rPr>
          <w:rStyle w:val="NormalTok"/>
        </w:rPr>
        <w:t xml:space="preserve">Term </w:t>
      </w:r>
      <w:r>
        <w:rPr>
          <w:rStyle w:val="SpecialCharTok"/>
        </w:rPr>
        <w:t>==</w:t>
      </w:r>
      <w:r>
        <w:rPr>
          <w:rStyle w:val="NormalTok"/>
        </w:rPr>
        <w:t xml:space="preserve"> tm]</w:t>
      </w:r>
      <w:r>
        <w:br/>
      </w:r>
      <w:r>
        <w:rPr>
          <w:rStyle w:val="NormalTok"/>
        </w:rPr>
        <w:t xml:space="preserve">MOD_CRUDE </w:t>
      </w:r>
      <w:r>
        <w:rPr>
          <w:rStyle w:val="OtherTok"/>
        </w:rPr>
        <w:t>&lt;-</w:t>
      </w:r>
      <w:r>
        <w:rPr>
          <w:rStyle w:val="NormalTok"/>
        </w:rPr>
        <w:t xml:space="preserve"> </w:t>
      </w:r>
      <w:r>
        <w:rPr>
          <w:rStyle w:val="FunctionTok"/>
        </w:rPr>
        <w:t>gv</w:t>
      </w:r>
      <w:r>
        <w:rPr>
          <w:rStyle w:val="NormalTok"/>
        </w:rPr>
        <w:t xml:space="preserve">(M_CRUDE, </w:t>
      </w:r>
      <w:r>
        <w:rPr>
          <w:rStyle w:val="StringTok"/>
        </w:rPr>
        <w:t>"sevModerate"</w:t>
      </w:r>
      <w:r>
        <w:rPr>
          <w:rStyle w:val="NormalTok"/>
        </w:rPr>
        <w:t xml:space="preserve">); MOD_ADJ </w:t>
      </w:r>
      <w:r>
        <w:rPr>
          <w:rStyle w:val="OtherTok"/>
        </w:rPr>
        <w:t>&lt;-</w:t>
      </w:r>
      <w:r>
        <w:rPr>
          <w:rStyle w:val="NormalTok"/>
        </w:rPr>
        <w:t xml:space="preserve"> </w:t>
      </w:r>
      <w:r>
        <w:rPr>
          <w:rStyle w:val="FunctionTok"/>
        </w:rPr>
        <w:t>gv</w:t>
      </w:r>
      <w:r>
        <w:rPr>
          <w:rStyle w:val="NormalTok"/>
        </w:rPr>
        <w:t xml:space="preserve">(M_ADJ, </w:t>
      </w:r>
      <w:r>
        <w:rPr>
          <w:rStyle w:val="StringTok"/>
        </w:rPr>
        <w:t>"sevModerate"</w:t>
      </w:r>
      <w:r>
        <w:rPr>
          <w:rStyle w:val="NormalTok"/>
        </w:rPr>
        <w:t>)</w:t>
      </w:r>
      <w:r>
        <w:br/>
      </w:r>
      <w:r>
        <w:rPr>
          <w:rStyle w:val="NormalTok"/>
        </w:rPr>
        <w:t xml:space="preserve">ATTEN </w:t>
      </w:r>
      <w:r>
        <w:rPr>
          <w:rStyle w:val="OtherTok"/>
        </w:rPr>
        <w:t>&lt;-</w:t>
      </w:r>
      <w:r>
        <w:rPr>
          <w:rStyle w:val="NormalTok"/>
        </w:rPr>
        <w:t xml:space="preserve"> </w:t>
      </w:r>
      <w:r>
        <w:rPr>
          <w:rStyle w:val="DecValTok"/>
        </w:rPr>
        <w:t>100</w:t>
      </w:r>
      <w:r>
        <w:rPr>
          <w:rStyle w:val="NormalTok"/>
        </w:rPr>
        <w:t xml:space="preserve">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MOD_ADJ </w:t>
      </w:r>
      <w:r>
        <w:rPr>
          <w:rStyle w:val="SpecialCharTok"/>
        </w:rPr>
        <w:t>/</w:t>
      </w:r>
      <w:r>
        <w:rPr>
          <w:rStyle w:val="NormalTok"/>
        </w:rPr>
        <w:t xml:space="preserve"> MOD_CRUDE)</w:t>
      </w:r>
      <w:r>
        <w:br/>
      </w:r>
      <w:r>
        <w:rPr>
          <w:rStyle w:val="FunctionTok"/>
        </w:rPr>
        <w:t>show</w:t>
      </w:r>
      <w:r>
        <w:rPr>
          <w:rStyle w:val="NormalTok"/>
        </w:rPr>
        <w:t xml:space="preserve">(COND, </w:t>
      </w:r>
      <w:r>
        <w:rPr>
          <w:rStyle w:val="StringTok"/>
        </w:rPr>
        <w:t>"tbl-conditioned"</w:t>
      </w:r>
      <w:r>
        <w:rPr>
          <w:rStyle w:val="NormalTok"/>
        </w:rPr>
        <w:t xml:space="preserve">, </w:t>
      </w:r>
      <w:r>
        <w:rPr>
          <w:rStyle w:val="StringTok"/>
        </w:rPr>
        <w:t>"llrll"</w:t>
      </w:r>
      <w:r>
        <w:rPr>
          <w:rStyle w:val="NormalTok"/>
        </w:rPr>
        <w:t xml:space="preserve">) </w:t>
      </w:r>
      <w:r>
        <w:rPr>
          <w:rStyle w:val="SpecialCharTok"/>
        </w:rPr>
        <w:t>|&gt;</w:t>
      </w:r>
      <w:r>
        <w:rPr>
          <w:rStyle w:val="NormalTok"/>
        </w:rPr>
        <w:t xml:space="preserve"> </w:t>
      </w:r>
      <w:r>
        <w:rPr>
          <w:rStyle w:val="FunctionTok"/>
        </w:rPr>
        <w:t>collapse_rows</w:t>
      </w:r>
      <w:r>
        <w:rPr>
          <w:rStyle w:val="NormalTok"/>
        </w:rPr>
        <w:t>(</w:t>
      </w:r>
      <w:r>
        <w:rPr>
          <w:rStyle w:val="DecValTok"/>
        </w:rPr>
        <w:t>1</w:t>
      </w:r>
      <w:r>
        <w:rPr>
          <w:rStyle w:val="NormalTok"/>
        </w:rPr>
        <w:t xml:space="preserve">, </w:t>
      </w:r>
      <w:r>
        <w:rPr>
          <w:rStyle w:val="AttributeTok"/>
        </w:rPr>
        <w:t>valign =</w:t>
      </w:r>
      <w:r>
        <w:rPr>
          <w:rStyle w:val="NormalTok"/>
        </w:rPr>
        <w:t xml:space="preserve"> </w:t>
      </w:r>
      <w:r>
        <w:rPr>
          <w:rStyle w:val="StringTok"/>
        </w:rPr>
        <w:t>"top"</w:t>
      </w:r>
      <w:r>
        <w:rPr>
          <w:rStyle w:val="NormalTok"/>
        </w:rPr>
        <w:t>)</w:t>
      </w:r>
    </w:p>
    <w:tbl>
      <w:tblPr>
        <w:tblStyle w:val="Table"/>
        <w:tblW w:w="5000" w:type="pct"/>
        <w:tblLayout w:type="fixed"/>
        <w:tblLook w:val="0000" w:firstRow="0" w:lastRow="0" w:firstColumn="0" w:lastColumn="0" w:noHBand="0" w:noVBand="0"/>
      </w:tblPr>
      <w:tblGrid>
        <w:gridCol w:w="9360"/>
      </w:tblGrid>
      <w:tr w:rsidR="003E1766" w14:paraId="0E363BC4" w14:textId="77777777">
        <w:tc>
          <w:tcPr>
            <w:tcW w:w="7920" w:type="dxa"/>
          </w:tcPr>
          <w:p w14:paraId="03A99D5E" w14:textId="77777777" w:rsidR="003E1766" w:rsidRDefault="00000000">
            <w:pPr>
              <w:pStyle w:val="ImageCaption"/>
              <w:spacing w:before="200"/>
            </w:pPr>
            <w:bookmarkStart w:id="27" w:name="tbl-conditioned"/>
            <w:r>
              <w:t>Table 8: Burn severity coefficients on grey-stage attack, as log-odds against low severity, crude and then conditioned on host presence and elevation. Intervals are spatial block bootstrap percentiles at 500 m blocks. An interval that excludes zero is marked.</w:t>
            </w:r>
          </w:p>
          <w:tbl>
            <w:tblPr>
              <w:tblStyle w:val="Table"/>
              <w:tblW w:w="0" w:type="auto"/>
              <w:tblLook w:val="0020" w:firstRow="1" w:lastRow="0" w:firstColumn="0" w:lastColumn="0" w:noHBand="0" w:noVBand="0"/>
            </w:tblPr>
            <w:tblGrid>
              <w:gridCol w:w="1584"/>
              <w:gridCol w:w="1584"/>
              <w:gridCol w:w="1584"/>
              <w:gridCol w:w="1584"/>
              <w:gridCol w:w="1584"/>
            </w:tblGrid>
            <w:tr w:rsidR="003E1766" w14:paraId="40E43312" w14:textId="77777777" w:rsidTr="003E1766">
              <w:trPr>
                <w:cnfStyle w:val="100000000000" w:firstRow="1" w:lastRow="0" w:firstColumn="0" w:lastColumn="0" w:oddVBand="0" w:evenVBand="0" w:oddHBand="0" w:evenHBand="0" w:firstRowFirstColumn="0" w:firstRowLastColumn="0" w:lastRowFirstColumn="0" w:lastRowLastColumn="0"/>
                <w:tblHeader/>
              </w:trPr>
              <w:tc>
                <w:tcPr>
                  <w:tcW w:w="1584" w:type="dxa"/>
                </w:tcPr>
                <w:p w14:paraId="1D06D446" w14:textId="77777777" w:rsidR="003E1766" w:rsidRDefault="00000000">
                  <w:pPr>
                    <w:pStyle w:val="Compact"/>
                    <w:jc w:val="center"/>
                  </w:pPr>
                  <w:r>
                    <w:t>Model</w:t>
                  </w:r>
                </w:p>
              </w:tc>
              <w:tc>
                <w:tcPr>
                  <w:tcW w:w="1584" w:type="dxa"/>
                </w:tcPr>
                <w:p w14:paraId="2A0A52F4" w14:textId="77777777" w:rsidR="003E1766" w:rsidRDefault="00000000">
                  <w:pPr>
                    <w:pStyle w:val="Compact"/>
                    <w:jc w:val="center"/>
                  </w:pPr>
                  <w:r>
                    <w:t>Term</w:t>
                  </w:r>
                </w:p>
              </w:tc>
              <w:tc>
                <w:tcPr>
                  <w:tcW w:w="1584" w:type="dxa"/>
                </w:tcPr>
                <w:p w14:paraId="691D2617" w14:textId="77777777" w:rsidR="003E1766" w:rsidRDefault="00000000">
                  <w:pPr>
                    <w:pStyle w:val="Compact"/>
                    <w:jc w:val="center"/>
                  </w:pPr>
                  <w:r>
                    <w:t>Estimate</w:t>
                  </w:r>
                </w:p>
              </w:tc>
              <w:tc>
                <w:tcPr>
                  <w:tcW w:w="1584" w:type="dxa"/>
                </w:tcPr>
                <w:p w14:paraId="1E4B3D30" w14:textId="77777777" w:rsidR="003E1766" w:rsidRDefault="00000000">
                  <w:pPr>
                    <w:pStyle w:val="Compact"/>
                    <w:jc w:val="center"/>
                  </w:pPr>
                  <w:r>
                    <w:t>Interval</w:t>
                  </w:r>
                </w:p>
              </w:tc>
              <w:tc>
                <w:tcPr>
                  <w:tcW w:w="1584" w:type="dxa"/>
                </w:tcPr>
                <w:p w14:paraId="47772571" w14:textId="77777777" w:rsidR="003E1766" w:rsidRDefault="003E1766">
                  <w:pPr>
                    <w:pStyle w:val="Compact"/>
                  </w:pPr>
                </w:p>
              </w:tc>
            </w:tr>
            <w:tr w:rsidR="003E1766" w14:paraId="7439A174" w14:textId="77777777">
              <w:tc>
                <w:tcPr>
                  <w:tcW w:w="1584" w:type="dxa"/>
                  <w:vMerge w:val="restart"/>
                </w:tcPr>
                <w:p w14:paraId="0D881D46" w14:textId="77777777" w:rsidR="003E1766" w:rsidRDefault="00000000">
                  <w:pPr>
                    <w:pStyle w:val="Compact"/>
                    <w:jc w:val="center"/>
                  </w:pPr>
                  <w:r>
                    <w:t>Severity only</w:t>
                  </w:r>
                </w:p>
              </w:tc>
              <w:tc>
                <w:tcPr>
                  <w:tcW w:w="1584" w:type="dxa"/>
                </w:tcPr>
                <w:p w14:paraId="39D7B0D7" w14:textId="77777777" w:rsidR="003E1766" w:rsidRDefault="00000000">
                  <w:pPr>
                    <w:pStyle w:val="Compact"/>
                    <w:jc w:val="center"/>
                  </w:pPr>
                  <w:r>
                    <w:t>sevModerate</w:t>
                  </w:r>
                </w:p>
              </w:tc>
              <w:tc>
                <w:tcPr>
                  <w:tcW w:w="1584" w:type="dxa"/>
                </w:tcPr>
                <w:p w14:paraId="22A7FA9B" w14:textId="77777777" w:rsidR="003E1766" w:rsidRDefault="00000000">
                  <w:pPr>
                    <w:pStyle w:val="Compact"/>
                    <w:jc w:val="center"/>
                  </w:pPr>
                  <w:r>
                    <w:t>0.705</w:t>
                  </w:r>
                </w:p>
              </w:tc>
              <w:tc>
                <w:tcPr>
                  <w:tcW w:w="1584" w:type="dxa"/>
                </w:tcPr>
                <w:p w14:paraId="2145BF43" w14:textId="77777777" w:rsidR="003E1766" w:rsidRDefault="00000000">
                  <w:pPr>
                    <w:pStyle w:val="Compact"/>
                    <w:jc w:val="center"/>
                  </w:pPr>
                  <w:r>
                    <w:t>[0.357, 0.997]</w:t>
                  </w:r>
                </w:p>
              </w:tc>
              <w:tc>
                <w:tcPr>
                  <w:tcW w:w="1584" w:type="dxa"/>
                </w:tcPr>
                <w:p w14:paraId="0BC7349A" w14:textId="77777777" w:rsidR="003E1766" w:rsidRDefault="00000000">
                  <w:pPr>
                    <w:pStyle w:val="Compact"/>
                    <w:jc w:val="center"/>
                  </w:pPr>
                  <w:r>
                    <w:t>clears zero</w:t>
                  </w:r>
                </w:p>
              </w:tc>
            </w:tr>
            <w:tr w:rsidR="003E1766" w14:paraId="14B1889F" w14:textId="77777777">
              <w:tc>
                <w:tcPr>
                  <w:tcW w:w="1584" w:type="dxa"/>
                  <w:vMerge/>
                </w:tcPr>
                <w:p w14:paraId="61F3D11B" w14:textId="77777777" w:rsidR="003E1766" w:rsidRDefault="003E1766"/>
              </w:tc>
              <w:tc>
                <w:tcPr>
                  <w:tcW w:w="1584" w:type="dxa"/>
                </w:tcPr>
                <w:p w14:paraId="61A9DD49" w14:textId="77777777" w:rsidR="003E1766" w:rsidRDefault="00000000">
                  <w:pPr>
                    <w:pStyle w:val="Compact"/>
                    <w:jc w:val="center"/>
                  </w:pPr>
                  <w:r>
                    <w:t>sevHigh</w:t>
                  </w:r>
                </w:p>
              </w:tc>
              <w:tc>
                <w:tcPr>
                  <w:tcW w:w="1584" w:type="dxa"/>
                </w:tcPr>
                <w:p w14:paraId="4C9B299D" w14:textId="77777777" w:rsidR="003E1766" w:rsidRDefault="00000000">
                  <w:pPr>
                    <w:pStyle w:val="Compact"/>
                    <w:jc w:val="center"/>
                  </w:pPr>
                  <w:r>
                    <w:t>0.378</w:t>
                  </w:r>
                </w:p>
              </w:tc>
              <w:tc>
                <w:tcPr>
                  <w:tcW w:w="1584" w:type="dxa"/>
                </w:tcPr>
                <w:p w14:paraId="77983BAE" w14:textId="77777777" w:rsidR="003E1766" w:rsidRDefault="00000000">
                  <w:pPr>
                    <w:pStyle w:val="Compact"/>
                    <w:jc w:val="center"/>
                  </w:pPr>
                  <w:r>
                    <w:t>[-0.405, 1.133]</w:t>
                  </w:r>
                </w:p>
              </w:tc>
              <w:tc>
                <w:tcPr>
                  <w:tcW w:w="1584" w:type="dxa"/>
                </w:tcPr>
                <w:p w14:paraId="263685A3" w14:textId="77777777" w:rsidR="003E1766" w:rsidRDefault="003E1766">
                  <w:pPr>
                    <w:pStyle w:val="Compact"/>
                  </w:pPr>
                </w:p>
              </w:tc>
            </w:tr>
            <w:tr w:rsidR="003E1766" w14:paraId="1C95F213" w14:textId="77777777">
              <w:tc>
                <w:tcPr>
                  <w:tcW w:w="1584" w:type="dxa"/>
                  <w:vMerge/>
                </w:tcPr>
                <w:p w14:paraId="79D2FD65" w14:textId="77777777" w:rsidR="003E1766" w:rsidRDefault="003E1766"/>
              </w:tc>
              <w:tc>
                <w:tcPr>
                  <w:tcW w:w="1584" w:type="dxa"/>
                </w:tcPr>
                <w:p w14:paraId="2E501064" w14:textId="77777777" w:rsidR="003E1766" w:rsidRDefault="00000000">
                  <w:pPr>
                    <w:pStyle w:val="Compact"/>
                    <w:jc w:val="center"/>
                  </w:pPr>
                  <w:r>
                    <w:t>sevUnclassified</w:t>
                  </w:r>
                </w:p>
              </w:tc>
              <w:tc>
                <w:tcPr>
                  <w:tcW w:w="1584" w:type="dxa"/>
                </w:tcPr>
                <w:p w14:paraId="50919A2E" w14:textId="77777777" w:rsidR="003E1766" w:rsidRDefault="00000000">
                  <w:pPr>
                    <w:pStyle w:val="Compact"/>
                    <w:jc w:val="center"/>
                  </w:pPr>
                  <w:r>
                    <w:t>0.639</w:t>
                  </w:r>
                </w:p>
              </w:tc>
              <w:tc>
                <w:tcPr>
                  <w:tcW w:w="1584" w:type="dxa"/>
                </w:tcPr>
                <w:p w14:paraId="7CD4A5FB" w14:textId="77777777" w:rsidR="003E1766" w:rsidRDefault="00000000">
                  <w:pPr>
                    <w:pStyle w:val="Compact"/>
                    <w:jc w:val="center"/>
                  </w:pPr>
                  <w:r>
                    <w:t>[-0.062, 1.157]</w:t>
                  </w:r>
                </w:p>
              </w:tc>
              <w:tc>
                <w:tcPr>
                  <w:tcW w:w="1584" w:type="dxa"/>
                </w:tcPr>
                <w:p w14:paraId="04F09522" w14:textId="77777777" w:rsidR="003E1766" w:rsidRDefault="003E1766">
                  <w:pPr>
                    <w:pStyle w:val="Compact"/>
                  </w:pPr>
                </w:p>
              </w:tc>
            </w:tr>
            <w:tr w:rsidR="003E1766" w14:paraId="68B3F3C2" w14:textId="77777777">
              <w:tc>
                <w:tcPr>
                  <w:tcW w:w="1584" w:type="dxa"/>
                  <w:vMerge w:val="restart"/>
                </w:tcPr>
                <w:p w14:paraId="3F7489A3" w14:textId="77777777" w:rsidR="003E1766" w:rsidRDefault="00000000">
                  <w:pPr>
                    <w:pStyle w:val="Compact"/>
                    <w:jc w:val="center"/>
                  </w:pPr>
                  <w:r>
                    <w:t>+ host + elevation</w:t>
                  </w:r>
                </w:p>
              </w:tc>
              <w:tc>
                <w:tcPr>
                  <w:tcW w:w="1584" w:type="dxa"/>
                </w:tcPr>
                <w:p w14:paraId="74D0F7AC" w14:textId="77777777" w:rsidR="003E1766" w:rsidRDefault="00000000">
                  <w:pPr>
                    <w:pStyle w:val="Compact"/>
                    <w:jc w:val="center"/>
                  </w:pPr>
                  <w:r>
                    <w:t>sevModerate</w:t>
                  </w:r>
                </w:p>
              </w:tc>
              <w:tc>
                <w:tcPr>
                  <w:tcW w:w="1584" w:type="dxa"/>
                </w:tcPr>
                <w:p w14:paraId="0FBA69F0" w14:textId="77777777" w:rsidR="003E1766" w:rsidRDefault="00000000">
                  <w:pPr>
                    <w:pStyle w:val="Compact"/>
                    <w:jc w:val="center"/>
                  </w:pPr>
                  <w:r>
                    <w:t>0.416</w:t>
                  </w:r>
                </w:p>
              </w:tc>
              <w:tc>
                <w:tcPr>
                  <w:tcW w:w="1584" w:type="dxa"/>
                </w:tcPr>
                <w:p w14:paraId="7D7ED79A" w14:textId="77777777" w:rsidR="003E1766" w:rsidRDefault="00000000">
                  <w:pPr>
                    <w:pStyle w:val="Compact"/>
                    <w:jc w:val="center"/>
                  </w:pPr>
                  <w:r>
                    <w:t>[0.101, 0.731]</w:t>
                  </w:r>
                </w:p>
              </w:tc>
              <w:tc>
                <w:tcPr>
                  <w:tcW w:w="1584" w:type="dxa"/>
                </w:tcPr>
                <w:p w14:paraId="062230BA" w14:textId="77777777" w:rsidR="003E1766" w:rsidRDefault="00000000">
                  <w:pPr>
                    <w:pStyle w:val="Compact"/>
                    <w:jc w:val="center"/>
                  </w:pPr>
                  <w:r>
                    <w:t>clears zero</w:t>
                  </w:r>
                </w:p>
              </w:tc>
            </w:tr>
            <w:tr w:rsidR="003E1766" w14:paraId="3896D4C8" w14:textId="77777777">
              <w:tc>
                <w:tcPr>
                  <w:tcW w:w="1584" w:type="dxa"/>
                  <w:vMerge/>
                </w:tcPr>
                <w:p w14:paraId="5A9B4F6A" w14:textId="77777777" w:rsidR="003E1766" w:rsidRDefault="003E1766"/>
              </w:tc>
              <w:tc>
                <w:tcPr>
                  <w:tcW w:w="1584" w:type="dxa"/>
                </w:tcPr>
                <w:p w14:paraId="13426B9A" w14:textId="77777777" w:rsidR="003E1766" w:rsidRDefault="00000000">
                  <w:pPr>
                    <w:pStyle w:val="Compact"/>
                    <w:jc w:val="center"/>
                  </w:pPr>
                  <w:r>
                    <w:t>sevHigh</w:t>
                  </w:r>
                </w:p>
              </w:tc>
              <w:tc>
                <w:tcPr>
                  <w:tcW w:w="1584" w:type="dxa"/>
                </w:tcPr>
                <w:p w14:paraId="7626C178" w14:textId="77777777" w:rsidR="003E1766" w:rsidRDefault="00000000">
                  <w:pPr>
                    <w:pStyle w:val="Compact"/>
                    <w:jc w:val="center"/>
                  </w:pPr>
                  <w:r>
                    <w:t>0.286</w:t>
                  </w:r>
                </w:p>
              </w:tc>
              <w:tc>
                <w:tcPr>
                  <w:tcW w:w="1584" w:type="dxa"/>
                </w:tcPr>
                <w:p w14:paraId="47D90038" w14:textId="77777777" w:rsidR="003E1766" w:rsidRDefault="00000000">
                  <w:pPr>
                    <w:pStyle w:val="Compact"/>
                    <w:jc w:val="center"/>
                  </w:pPr>
                  <w:r>
                    <w:t>[-0.476, 1.002]</w:t>
                  </w:r>
                </w:p>
              </w:tc>
              <w:tc>
                <w:tcPr>
                  <w:tcW w:w="1584" w:type="dxa"/>
                </w:tcPr>
                <w:p w14:paraId="6AEA4646" w14:textId="77777777" w:rsidR="003E1766" w:rsidRDefault="003E1766">
                  <w:pPr>
                    <w:pStyle w:val="Compact"/>
                  </w:pPr>
                </w:p>
              </w:tc>
            </w:tr>
            <w:tr w:rsidR="003E1766" w14:paraId="3174BBF5" w14:textId="77777777">
              <w:tc>
                <w:tcPr>
                  <w:tcW w:w="1584" w:type="dxa"/>
                  <w:vMerge/>
                </w:tcPr>
                <w:p w14:paraId="0D6DBEF9" w14:textId="77777777" w:rsidR="003E1766" w:rsidRDefault="003E1766"/>
              </w:tc>
              <w:tc>
                <w:tcPr>
                  <w:tcW w:w="1584" w:type="dxa"/>
                </w:tcPr>
                <w:p w14:paraId="4644006B" w14:textId="77777777" w:rsidR="003E1766" w:rsidRDefault="00000000">
                  <w:pPr>
                    <w:pStyle w:val="Compact"/>
                    <w:jc w:val="center"/>
                  </w:pPr>
                  <w:r>
                    <w:t>sevUnclassified</w:t>
                  </w:r>
                </w:p>
              </w:tc>
              <w:tc>
                <w:tcPr>
                  <w:tcW w:w="1584" w:type="dxa"/>
                </w:tcPr>
                <w:p w14:paraId="39D0D7EC" w14:textId="77777777" w:rsidR="003E1766" w:rsidRDefault="00000000">
                  <w:pPr>
                    <w:pStyle w:val="Compact"/>
                    <w:jc w:val="center"/>
                  </w:pPr>
                  <w:r>
                    <w:t>0.328</w:t>
                  </w:r>
                </w:p>
              </w:tc>
              <w:tc>
                <w:tcPr>
                  <w:tcW w:w="1584" w:type="dxa"/>
                </w:tcPr>
                <w:p w14:paraId="1BF8446A" w14:textId="77777777" w:rsidR="003E1766" w:rsidRDefault="00000000">
                  <w:pPr>
                    <w:pStyle w:val="Compact"/>
                    <w:jc w:val="center"/>
                  </w:pPr>
                  <w:r>
                    <w:t>[-0.241, 0.946]</w:t>
                  </w:r>
                </w:p>
              </w:tc>
              <w:tc>
                <w:tcPr>
                  <w:tcW w:w="1584" w:type="dxa"/>
                </w:tcPr>
                <w:p w14:paraId="1E655B85" w14:textId="77777777" w:rsidR="003E1766" w:rsidRDefault="003E1766">
                  <w:pPr>
                    <w:pStyle w:val="Compact"/>
                  </w:pPr>
                </w:p>
              </w:tc>
            </w:tr>
            <w:tr w:rsidR="003E1766" w14:paraId="10681316" w14:textId="77777777">
              <w:tc>
                <w:tcPr>
                  <w:tcW w:w="1584" w:type="dxa"/>
                  <w:vMerge/>
                </w:tcPr>
                <w:p w14:paraId="665B7A25" w14:textId="77777777" w:rsidR="003E1766" w:rsidRDefault="003E1766"/>
              </w:tc>
              <w:tc>
                <w:tcPr>
                  <w:tcW w:w="1584" w:type="dxa"/>
                </w:tcPr>
                <w:p w14:paraId="5E69DCF8" w14:textId="77777777" w:rsidR="003E1766" w:rsidRDefault="00000000">
                  <w:pPr>
                    <w:pStyle w:val="Compact"/>
                    <w:jc w:val="center"/>
                  </w:pPr>
                  <w:r>
                    <w:t>host</w:t>
                  </w:r>
                </w:p>
              </w:tc>
              <w:tc>
                <w:tcPr>
                  <w:tcW w:w="1584" w:type="dxa"/>
                </w:tcPr>
                <w:p w14:paraId="1E4EF5C8" w14:textId="77777777" w:rsidR="003E1766" w:rsidRDefault="00000000">
                  <w:pPr>
                    <w:pStyle w:val="Compact"/>
                    <w:jc w:val="center"/>
                  </w:pPr>
                  <w:r>
                    <w:t>0.186</w:t>
                  </w:r>
                </w:p>
              </w:tc>
              <w:tc>
                <w:tcPr>
                  <w:tcW w:w="1584" w:type="dxa"/>
                </w:tcPr>
                <w:p w14:paraId="5637AB68" w14:textId="77777777" w:rsidR="003E1766" w:rsidRDefault="00000000">
                  <w:pPr>
                    <w:pStyle w:val="Compact"/>
                    <w:jc w:val="center"/>
                  </w:pPr>
                  <w:r>
                    <w:t>[-0.474, 0.855]</w:t>
                  </w:r>
                </w:p>
              </w:tc>
              <w:tc>
                <w:tcPr>
                  <w:tcW w:w="1584" w:type="dxa"/>
                </w:tcPr>
                <w:p w14:paraId="30B7A600" w14:textId="77777777" w:rsidR="003E1766" w:rsidRDefault="003E1766">
                  <w:pPr>
                    <w:pStyle w:val="Compact"/>
                  </w:pPr>
                </w:p>
              </w:tc>
            </w:tr>
            <w:tr w:rsidR="003E1766" w14:paraId="3F9CB175" w14:textId="77777777">
              <w:tc>
                <w:tcPr>
                  <w:tcW w:w="1584" w:type="dxa"/>
                  <w:vMerge/>
                </w:tcPr>
                <w:p w14:paraId="03B0F89B" w14:textId="77777777" w:rsidR="003E1766" w:rsidRDefault="003E1766"/>
              </w:tc>
              <w:tc>
                <w:tcPr>
                  <w:tcW w:w="1584" w:type="dxa"/>
                </w:tcPr>
                <w:p w14:paraId="373DFBF8" w14:textId="77777777" w:rsidR="003E1766" w:rsidRDefault="00000000">
                  <w:pPr>
                    <w:pStyle w:val="Compact"/>
                    <w:jc w:val="center"/>
                  </w:pPr>
                  <w:r>
                    <w:t>ec</w:t>
                  </w:r>
                </w:p>
              </w:tc>
              <w:tc>
                <w:tcPr>
                  <w:tcW w:w="1584" w:type="dxa"/>
                </w:tcPr>
                <w:p w14:paraId="5FF832A2" w14:textId="77777777" w:rsidR="003E1766" w:rsidRDefault="00000000">
                  <w:pPr>
                    <w:pStyle w:val="Compact"/>
                    <w:jc w:val="center"/>
                  </w:pPr>
                  <w:r>
                    <w:t>0.424</w:t>
                  </w:r>
                </w:p>
              </w:tc>
              <w:tc>
                <w:tcPr>
                  <w:tcW w:w="1584" w:type="dxa"/>
                </w:tcPr>
                <w:p w14:paraId="4FBB4D03" w14:textId="77777777" w:rsidR="003E1766" w:rsidRDefault="00000000">
                  <w:pPr>
                    <w:pStyle w:val="Compact"/>
                    <w:jc w:val="center"/>
                  </w:pPr>
                  <w:r>
                    <w:t>[0.247, 0.674]</w:t>
                  </w:r>
                </w:p>
              </w:tc>
              <w:tc>
                <w:tcPr>
                  <w:tcW w:w="1584" w:type="dxa"/>
                </w:tcPr>
                <w:p w14:paraId="5F8655F6" w14:textId="77777777" w:rsidR="003E1766" w:rsidRDefault="00000000">
                  <w:pPr>
                    <w:pStyle w:val="Compact"/>
                    <w:jc w:val="center"/>
                  </w:pPr>
                  <w:r>
                    <w:t>clears zero</w:t>
                  </w:r>
                </w:p>
              </w:tc>
            </w:tr>
            <w:tr w:rsidR="003E1766" w14:paraId="73A2E978" w14:textId="77777777">
              <w:tc>
                <w:tcPr>
                  <w:tcW w:w="1584" w:type="dxa"/>
                  <w:vMerge w:val="restart"/>
                </w:tcPr>
                <w:p w14:paraId="7950AF57" w14:textId="77777777" w:rsidR="003E1766" w:rsidRDefault="00000000">
                  <w:pPr>
                    <w:pStyle w:val="Compact"/>
                    <w:jc w:val="center"/>
                  </w:pPr>
                  <w:r>
                    <w:t>+ elevation squared</w:t>
                  </w:r>
                </w:p>
              </w:tc>
              <w:tc>
                <w:tcPr>
                  <w:tcW w:w="1584" w:type="dxa"/>
                </w:tcPr>
                <w:p w14:paraId="276394A4" w14:textId="77777777" w:rsidR="003E1766" w:rsidRDefault="00000000">
                  <w:pPr>
                    <w:pStyle w:val="Compact"/>
                    <w:jc w:val="center"/>
                  </w:pPr>
                  <w:r>
                    <w:t>sevModerate</w:t>
                  </w:r>
                </w:p>
              </w:tc>
              <w:tc>
                <w:tcPr>
                  <w:tcW w:w="1584" w:type="dxa"/>
                </w:tcPr>
                <w:p w14:paraId="324A30F8" w14:textId="77777777" w:rsidR="003E1766" w:rsidRDefault="00000000">
                  <w:pPr>
                    <w:pStyle w:val="Compact"/>
                    <w:jc w:val="center"/>
                  </w:pPr>
                  <w:r>
                    <w:t>0.403</w:t>
                  </w:r>
                </w:p>
              </w:tc>
              <w:tc>
                <w:tcPr>
                  <w:tcW w:w="1584" w:type="dxa"/>
                </w:tcPr>
                <w:p w14:paraId="63456851" w14:textId="77777777" w:rsidR="003E1766" w:rsidRDefault="00000000">
                  <w:pPr>
                    <w:pStyle w:val="Compact"/>
                    <w:jc w:val="center"/>
                  </w:pPr>
                  <w:r>
                    <w:t>[0.082, 0.736]</w:t>
                  </w:r>
                </w:p>
              </w:tc>
              <w:tc>
                <w:tcPr>
                  <w:tcW w:w="1584" w:type="dxa"/>
                </w:tcPr>
                <w:p w14:paraId="78BFDD8A" w14:textId="77777777" w:rsidR="003E1766" w:rsidRDefault="00000000">
                  <w:pPr>
                    <w:pStyle w:val="Compact"/>
                    <w:jc w:val="center"/>
                  </w:pPr>
                  <w:r>
                    <w:t>clears zero</w:t>
                  </w:r>
                </w:p>
              </w:tc>
            </w:tr>
            <w:tr w:rsidR="003E1766" w14:paraId="7C05EA4E" w14:textId="77777777">
              <w:tc>
                <w:tcPr>
                  <w:tcW w:w="1584" w:type="dxa"/>
                  <w:vMerge/>
                </w:tcPr>
                <w:p w14:paraId="4BE3A7D7" w14:textId="77777777" w:rsidR="003E1766" w:rsidRDefault="003E1766"/>
              </w:tc>
              <w:tc>
                <w:tcPr>
                  <w:tcW w:w="1584" w:type="dxa"/>
                </w:tcPr>
                <w:p w14:paraId="77AAB7B2" w14:textId="77777777" w:rsidR="003E1766" w:rsidRDefault="00000000">
                  <w:pPr>
                    <w:pStyle w:val="Compact"/>
                    <w:jc w:val="center"/>
                  </w:pPr>
                  <w:r>
                    <w:t>sevHigh</w:t>
                  </w:r>
                </w:p>
              </w:tc>
              <w:tc>
                <w:tcPr>
                  <w:tcW w:w="1584" w:type="dxa"/>
                </w:tcPr>
                <w:p w14:paraId="6B562AA3" w14:textId="77777777" w:rsidR="003E1766" w:rsidRDefault="00000000">
                  <w:pPr>
                    <w:pStyle w:val="Compact"/>
                    <w:jc w:val="center"/>
                  </w:pPr>
                  <w:r>
                    <w:t>0.277</w:t>
                  </w:r>
                </w:p>
              </w:tc>
              <w:tc>
                <w:tcPr>
                  <w:tcW w:w="1584" w:type="dxa"/>
                </w:tcPr>
                <w:p w14:paraId="63AE9C89" w14:textId="77777777" w:rsidR="003E1766" w:rsidRDefault="00000000">
                  <w:pPr>
                    <w:pStyle w:val="Compact"/>
                    <w:jc w:val="center"/>
                  </w:pPr>
                  <w:r>
                    <w:t>[-0.482, 1.021]</w:t>
                  </w:r>
                </w:p>
              </w:tc>
              <w:tc>
                <w:tcPr>
                  <w:tcW w:w="1584" w:type="dxa"/>
                </w:tcPr>
                <w:p w14:paraId="3CB80E35" w14:textId="77777777" w:rsidR="003E1766" w:rsidRDefault="003E1766">
                  <w:pPr>
                    <w:pStyle w:val="Compact"/>
                  </w:pPr>
                </w:p>
              </w:tc>
            </w:tr>
            <w:tr w:rsidR="003E1766" w14:paraId="4A5AADF5" w14:textId="77777777">
              <w:tc>
                <w:tcPr>
                  <w:tcW w:w="1584" w:type="dxa"/>
                  <w:vMerge/>
                </w:tcPr>
                <w:p w14:paraId="09FAB77D" w14:textId="77777777" w:rsidR="003E1766" w:rsidRDefault="003E1766"/>
              </w:tc>
              <w:tc>
                <w:tcPr>
                  <w:tcW w:w="1584" w:type="dxa"/>
                </w:tcPr>
                <w:p w14:paraId="725DE157" w14:textId="77777777" w:rsidR="003E1766" w:rsidRDefault="00000000">
                  <w:pPr>
                    <w:pStyle w:val="Compact"/>
                    <w:jc w:val="center"/>
                  </w:pPr>
                  <w:r>
                    <w:t>sevUnclassified</w:t>
                  </w:r>
                </w:p>
              </w:tc>
              <w:tc>
                <w:tcPr>
                  <w:tcW w:w="1584" w:type="dxa"/>
                </w:tcPr>
                <w:p w14:paraId="169AC9E2" w14:textId="77777777" w:rsidR="003E1766" w:rsidRDefault="00000000">
                  <w:pPr>
                    <w:pStyle w:val="Compact"/>
                    <w:jc w:val="center"/>
                  </w:pPr>
                  <w:r>
                    <w:t>0.306</w:t>
                  </w:r>
                </w:p>
              </w:tc>
              <w:tc>
                <w:tcPr>
                  <w:tcW w:w="1584" w:type="dxa"/>
                </w:tcPr>
                <w:p w14:paraId="4B3F9F91" w14:textId="77777777" w:rsidR="003E1766" w:rsidRDefault="00000000">
                  <w:pPr>
                    <w:pStyle w:val="Compact"/>
                    <w:jc w:val="center"/>
                  </w:pPr>
                  <w:r>
                    <w:t>[-0.291, 0.929]</w:t>
                  </w:r>
                </w:p>
              </w:tc>
              <w:tc>
                <w:tcPr>
                  <w:tcW w:w="1584" w:type="dxa"/>
                </w:tcPr>
                <w:p w14:paraId="62D96DEB" w14:textId="77777777" w:rsidR="003E1766" w:rsidRDefault="003E1766">
                  <w:pPr>
                    <w:pStyle w:val="Compact"/>
                  </w:pPr>
                </w:p>
              </w:tc>
            </w:tr>
            <w:tr w:rsidR="003E1766" w14:paraId="19150F3F" w14:textId="77777777">
              <w:tc>
                <w:tcPr>
                  <w:tcW w:w="1584" w:type="dxa"/>
                  <w:vMerge/>
                </w:tcPr>
                <w:p w14:paraId="13D064D3" w14:textId="77777777" w:rsidR="003E1766" w:rsidRDefault="003E1766"/>
              </w:tc>
              <w:tc>
                <w:tcPr>
                  <w:tcW w:w="1584" w:type="dxa"/>
                </w:tcPr>
                <w:p w14:paraId="3CB8BDCE" w14:textId="77777777" w:rsidR="003E1766" w:rsidRDefault="00000000">
                  <w:pPr>
                    <w:pStyle w:val="Compact"/>
                    <w:jc w:val="center"/>
                  </w:pPr>
                  <w:r>
                    <w:t>host</w:t>
                  </w:r>
                </w:p>
              </w:tc>
              <w:tc>
                <w:tcPr>
                  <w:tcW w:w="1584" w:type="dxa"/>
                </w:tcPr>
                <w:p w14:paraId="165668CC" w14:textId="77777777" w:rsidR="003E1766" w:rsidRDefault="00000000">
                  <w:pPr>
                    <w:pStyle w:val="Compact"/>
                    <w:jc w:val="center"/>
                  </w:pPr>
                  <w:r>
                    <w:t>0.196</w:t>
                  </w:r>
                </w:p>
              </w:tc>
              <w:tc>
                <w:tcPr>
                  <w:tcW w:w="1584" w:type="dxa"/>
                </w:tcPr>
                <w:p w14:paraId="0BFF0F3D" w14:textId="77777777" w:rsidR="003E1766" w:rsidRDefault="00000000">
                  <w:pPr>
                    <w:pStyle w:val="Compact"/>
                    <w:jc w:val="center"/>
                  </w:pPr>
                  <w:r>
                    <w:t>[-0.457, 0.923]</w:t>
                  </w:r>
                </w:p>
              </w:tc>
              <w:tc>
                <w:tcPr>
                  <w:tcW w:w="1584" w:type="dxa"/>
                </w:tcPr>
                <w:p w14:paraId="52F84251" w14:textId="77777777" w:rsidR="003E1766" w:rsidRDefault="003E1766">
                  <w:pPr>
                    <w:pStyle w:val="Compact"/>
                  </w:pPr>
                </w:p>
              </w:tc>
            </w:tr>
            <w:tr w:rsidR="003E1766" w14:paraId="280A9F50" w14:textId="77777777">
              <w:tc>
                <w:tcPr>
                  <w:tcW w:w="1584" w:type="dxa"/>
                  <w:vMerge/>
                </w:tcPr>
                <w:p w14:paraId="57F693FD" w14:textId="77777777" w:rsidR="003E1766" w:rsidRDefault="003E1766"/>
              </w:tc>
              <w:tc>
                <w:tcPr>
                  <w:tcW w:w="1584" w:type="dxa"/>
                </w:tcPr>
                <w:p w14:paraId="29984247" w14:textId="77777777" w:rsidR="003E1766" w:rsidRDefault="00000000">
                  <w:pPr>
                    <w:pStyle w:val="Compact"/>
                    <w:jc w:val="center"/>
                  </w:pPr>
                  <w:r>
                    <w:t>ec</w:t>
                  </w:r>
                </w:p>
              </w:tc>
              <w:tc>
                <w:tcPr>
                  <w:tcW w:w="1584" w:type="dxa"/>
                </w:tcPr>
                <w:p w14:paraId="513370D0" w14:textId="77777777" w:rsidR="003E1766" w:rsidRDefault="00000000">
                  <w:pPr>
                    <w:pStyle w:val="Compact"/>
                    <w:jc w:val="center"/>
                  </w:pPr>
                  <w:r>
                    <w:t>0.415</w:t>
                  </w:r>
                </w:p>
              </w:tc>
              <w:tc>
                <w:tcPr>
                  <w:tcW w:w="1584" w:type="dxa"/>
                </w:tcPr>
                <w:p w14:paraId="3D7BBF4B" w14:textId="77777777" w:rsidR="003E1766" w:rsidRDefault="00000000">
                  <w:pPr>
                    <w:pStyle w:val="Compact"/>
                    <w:jc w:val="center"/>
                  </w:pPr>
                  <w:r>
                    <w:t>[0.243, 0.649]</w:t>
                  </w:r>
                </w:p>
              </w:tc>
              <w:tc>
                <w:tcPr>
                  <w:tcW w:w="1584" w:type="dxa"/>
                </w:tcPr>
                <w:p w14:paraId="4F667105" w14:textId="77777777" w:rsidR="003E1766" w:rsidRDefault="00000000">
                  <w:pPr>
                    <w:pStyle w:val="Compact"/>
                    <w:jc w:val="center"/>
                  </w:pPr>
                  <w:r>
                    <w:t>clears zero</w:t>
                  </w:r>
                </w:p>
              </w:tc>
            </w:tr>
            <w:tr w:rsidR="003E1766" w14:paraId="139C3F85" w14:textId="77777777">
              <w:tc>
                <w:tcPr>
                  <w:tcW w:w="1584" w:type="dxa"/>
                  <w:vMerge/>
                </w:tcPr>
                <w:p w14:paraId="3A8E9961" w14:textId="77777777" w:rsidR="003E1766" w:rsidRDefault="003E1766"/>
              </w:tc>
              <w:tc>
                <w:tcPr>
                  <w:tcW w:w="1584" w:type="dxa"/>
                </w:tcPr>
                <w:p w14:paraId="0B9EE580" w14:textId="77777777" w:rsidR="003E1766" w:rsidRDefault="00000000">
                  <w:pPr>
                    <w:pStyle w:val="Compact"/>
                    <w:jc w:val="center"/>
                  </w:pPr>
                  <w:r>
                    <w:t>I(ec^2)</w:t>
                  </w:r>
                </w:p>
              </w:tc>
              <w:tc>
                <w:tcPr>
                  <w:tcW w:w="1584" w:type="dxa"/>
                </w:tcPr>
                <w:p w14:paraId="69D70902" w14:textId="77777777" w:rsidR="003E1766" w:rsidRDefault="00000000">
                  <w:pPr>
                    <w:pStyle w:val="Compact"/>
                    <w:jc w:val="center"/>
                  </w:pPr>
                  <w:r>
                    <w:t>0.023</w:t>
                  </w:r>
                </w:p>
              </w:tc>
              <w:tc>
                <w:tcPr>
                  <w:tcW w:w="1584" w:type="dxa"/>
                </w:tcPr>
                <w:p w14:paraId="798183B0" w14:textId="77777777" w:rsidR="003E1766" w:rsidRDefault="00000000">
                  <w:pPr>
                    <w:pStyle w:val="Compact"/>
                    <w:jc w:val="center"/>
                  </w:pPr>
                  <w:r>
                    <w:t>[-0.047, 0.120]</w:t>
                  </w:r>
                </w:p>
              </w:tc>
              <w:tc>
                <w:tcPr>
                  <w:tcW w:w="1584" w:type="dxa"/>
                </w:tcPr>
                <w:p w14:paraId="78A601B4" w14:textId="77777777" w:rsidR="003E1766" w:rsidRDefault="003E1766">
                  <w:pPr>
                    <w:pStyle w:val="Compact"/>
                  </w:pPr>
                </w:p>
              </w:tc>
            </w:tr>
            <w:bookmarkEnd w:id="27"/>
          </w:tbl>
          <w:p w14:paraId="6C3D7ECC" w14:textId="77777777" w:rsidR="003E1766" w:rsidRDefault="003E1766"/>
        </w:tc>
      </w:tr>
    </w:tbl>
    <w:p w14:paraId="519F9802" w14:textId="77777777" w:rsidR="003E1766" w:rsidRDefault="00000000">
      <w:pPr>
        <w:pStyle w:val="BodyText"/>
      </w:pPr>
      <w:r>
        <w:lastRenderedPageBreak/>
        <w:t>Three things follow, and only the first is a positive result.</w:t>
      </w:r>
    </w:p>
    <w:p w14:paraId="72975B57" w14:textId="77777777" w:rsidR="003E1766" w:rsidRDefault="00000000">
      <w:pPr>
        <w:pStyle w:val="BodyText"/>
      </w:pPr>
      <w:r>
        <w:rPr>
          <w:b/>
          <w:bCs/>
        </w:rPr>
        <w:t>Moderate severity survives conditioning, attenuated.</w:t>
      </w:r>
      <w:r>
        <w:t xml:space="preserve"> The crude coefficient of 0.705 falls to 0.416 once host presence and elevation are in the model, so roughly 41 per cent of the crude association is host and terrain. What remains still clears the block interval. Adding a quadratic elevation term moves it hardly at all.</w:t>
      </w:r>
    </w:p>
    <w:p w14:paraId="339817E9" w14:textId="77777777" w:rsidR="003E1766" w:rsidRDefault="00000000">
      <w:pPr>
        <w:pStyle w:val="BodyText"/>
      </w:pPr>
      <w:r>
        <w:rPr>
          <w:b/>
          <w:bCs/>
        </w:rPr>
        <w:t>High severity is never distinguishable from low.</w:t>
      </w:r>
      <w:r>
        <w:t xml:space="preserve"> Its interval spans zero in every specification. The non-monotone shape that all three records trace is therefore a claim the data supports at its peak and not at its fall: attack is elevated at moderate severity, and whether it declines at high severity cannot be settled from 553 cells. </w:t>
      </w:r>
      <w:r>
        <w:rPr>
          <w:b/>
          <w:bCs/>
        </w:rPr>
        <w:t>Do not report a demonstrated decline at high severity.</w:t>
      </w:r>
    </w:p>
    <w:p w14:paraId="6CDA107F" w14:textId="77777777" w:rsidR="003E1766" w:rsidRDefault="00000000">
      <w:pPr>
        <w:pStyle w:val="BodyText"/>
      </w:pPr>
      <w:r>
        <w:rPr>
          <w:b/>
          <w:bCs/>
        </w:rPr>
        <w:t>Host cover cannot be separated from elevation here, and elevation wins.</w:t>
      </w:r>
      <w:r>
        <w:t xml:space="preserve"> Entered alongside elevation, host presence carries an interval that spans zero comfortably, despite the crude contrast of 35.3 against 15.3 per cent. Elevation is the only covariate whose interval excludes zero in every specification. This does not contradict the companion study’s finding that host governs the landscape pattern; it means that at this extent the question cannot be asked, because the two predictors are 0.52 correlated and the burn is too small to break the tie.</w:t>
      </w:r>
    </w:p>
    <w:p w14:paraId="04B7C396" w14:textId="77777777" w:rsidR="003E1766" w:rsidRDefault="00000000">
      <w:pPr>
        <w:pStyle w:val="SourceCode"/>
      </w:pPr>
      <w:r>
        <w:rPr>
          <w:rStyle w:val="NormalTok"/>
        </w:rPr>
        <w:t xml:space="preserve">EL_RANGE </w:t>
      </w:r>
      <w:r>
        <w:rPr>
          <w:rStyle w:val="OtherTok"/>
        </w:rPr>
        <w:t>&lt;-</w:t>
      </w:r>
      <w:r>
        <w:rPr>
          <w:rStyle w:val="NormalTok"/>
        </w:rPr>
        <w:t xml:space="preserve"> </w:t>
      </w:r>
      <w:r>
        <w:rPr>
          <w:rStyle w:val="FunctionTok"/>
        </w:rPr>
        <w:t>range</w:t>
      </w:r>
      <w:r>
        <w:rPr>
          <w:rStyle w:val="NormalTok"/>
        </w:rPr>
        <w:t>(FR</w:t>
      </w:r>
      <w:r>
        <w:rPr>
          <w:rStyle w:val="SpecialCharTok"/>
        </w:rPr>
        <w:t>$</w:t>
      </w:r>
      <w:r>
        <w:rPr>
          <w:rStyle w:val="NormalTok"/>
        </w:rPr>
        <w:t>elev)</w:t>
      </w:r>
      <w:r>
        <w:br/>
      </w:r>
      <w:r>
        <w:rPr>
          <w:rStyle w:val="NormalTok"/>
        </w:rPr>
        <w:t xml:space="preserve">b1 </w:t>
      </w:r>
      <w:r>
        <w:rPr>
          <w:rStyle w:val="OtherTok"/>
        </w:rPr>
        <w:t>&lt;-</w:t>
      </w:r>
      <w:r>
        <w:rPr>
          <w:rStyle w:val="NormalTok"/>
        </w:rPr>
        <w:t xml:space="preserve"> </w:t>
      </w:r>
      <w:r>
        <w:rPr>
          <w:rStyle w:val="FunctionTok"/>
        </w:rPr>
        <w:t>gv</w:t>
      </w:r>
      <w:r>
        <w:rPr>
          <w:rStyle w:val="NormalTok"/>
        </w:rPr>
        <w:t xml:space="preserve">(M_QUAD, </w:t>
      </w:r>
      <w:r>
        <w:rPr>
          <w:rStyle w:val="StringTok"/>
        </w:rPr>
        <w:t>"ec"</w:t>
      </w:r>
      <w:r>
        <w:rPr>
          <w:rStyle w:val="NormalTok"/>
        </w:rPr>
        <w:t xml:space="preserve">); b2 </w:t>
      </w:r>
      <w:r>
        <w:rPr>
          <w:rStyle w:val="OtherTok"/>
        </w:rPr>
        <w:t>&lt;-</w:t>
      </w:r>
      <w:r>
        <w:rPr>
          <w:rStyle w:val="NormalTok"/>
        </w:rPr>
        <w:t xml:space="preserve"> </w:t>
      </w:r>
      <w:r>
        <w:rPr>
          <w:rStyle w:val="FunctionTok"/>
        </w:rPr>
        <w:t>gv</w:t>
      </w:r>
      <w:r>
        <w:rPr>
          <w:rStyle w:val="NormalTok"/>
        </w:rPr>
        <w:t xml:space="preserve">(M_QUAD, </w:t>
      </w:r>
      <w:r>
        <w:rPr>
          <w:rStyle w:val="StringTok"/>
        </w:rPr>
        <w:t>"I(ec^2)"</w:t>
      </w:r>
      <w:r>
        <w:rPr>
          <w:rStyle w:val="NormalTok"/>
        </w:rPr>
        <w:t>)</w:t>
      </w:r>
      <w:r>
        <w:br/>
      </w:r>
      <w:r>
        <w:rPr>
          <w:rStyle w:val="NormalTok"/>
        </w:rPr>
        <w:t xml:space="preserve">PEAK </w:t>
      </w:r>
      <w:r>
        <w:rPr>
          <w:rStyle w:val="OtherTok"/>
        </w:rPr>
        <w:t>&lt;-</w:t>
      </w:r>
      <w:r>
        <w:rPr>
          <w:rStyle w:val="NormalTok"/>
        </w:rPr>
        <w:t xml:space="preserve"> </w:t>
      </w:r>
      <w:r>
        <w:rPr>
          <w:rStyle w:val="DecValTok"/>
        </w:rPr>
        <w:t>1400</w:t>
      </w:r>
      <w:r>
        <w:rPr>
          <w:rStyle w:val="NormalTok"/>
        </w:rPr>
        <w:t xml:space="preserve"> </w:t>
      </w:r>
      <w:r>
        <w:rPr>
          <w:rStyle w:val="SpecialCharTok"/>
        </w:rPr>
        <w:t>+</w:t>
      </w:r>
      <w:r>
        <w:rPr>
          <w:rStyle w:val="NormalTok"/>
        </w:rPr>
        <w:t xml:space="preserve"> </w:t>
      </w:r>
      <w:r>
        <w:rPr>
          <w:rStyle w:val="DecValTok"/>
        </w:rPr>
        <w:t>100</w:t>
      </w:r>
      <w:r>
        <w:rPr>
          <w:rStyle w:val="NormalTok"/>
        </w:rPr>
        <w:t xml:space="preserve"> </w:t>
      </w:r>
      <w:r>
        <w:rPr>
          <w:rStyle w:val="SpecialCharTok"/>
        </w:rPr>
        <w:t>*</w:t>
      </w:r>
      <w:r>
        <w:rPr>
          <w:rStyle w:val="NormalTok"/>
        </w:rPr>
        <w:t xml:space="preserve"> (</w:t>
      </w:r>
      <w:r>
        <w:rPr>
          <w:rStyle w:val="SpecialCharTok"/>
        </w:rPr>
        <w:t>-</w:t>
      </w:r>
      <w:r>
        <w:rPr>
          <w:rStyle w:val="NormalTok"/>
        </w:rPr>
        <w:t xml:space="preserve">b1 </w:t>
      </w:r>
      <w:r>
        <w:rPr>
          <w:rStyle w:val="SpecialCharTok"/>
        </w:rPr>
        <w:t>/</w:t>
      </w:r>
      <w:r>
        <w:rPr>
          <w:rStyle w:val="NormalTok"/>
        </w:rPr>
        <w:t xml:space="preserve"> (</w:t>
      </w:r>
      <w:r>
        <w:rPr>
          <w:rStyle w:val="DecValTok"/>
        </w:rPr>
        <w:t>2</w:t>
      </w:r>
      <w:r>
        <w:rPr>
          <w:rStyle w:val="NormalTok"/>
        </w:rPr>
        <w:t xml:space="preserve"> </w:t>
      </w:r>
      <w:r>
        <w:rPr>
          <w:rStyle w:val="SpecialCharTok"/>
        </w:rPr>
        <w:t>*</w:t>
      </w:r>
      <w:r>
        <w:rPr>
          <w:rStyle w:val="NormalTok"/>
        </w:rPr>
        <w:t xml:space="preserve"> b2))</w:t>
      </w:r>
      <w:r>
        <w:br/>
      </w:r>
      <w:r>
        <w:br/>
      </w:r>
      <w:r>
        <w:rPr>
          <w:rStyle w:val="DocumentationTok"/>
        </w:rPr>
        <w:t>## Estimate with its interval, by term. gv() already did the estimate half.</w:t>
      </w:r>
      <w:r>
        <w:br/>
      </w:r>
      <w:r>
        <w:rPr>
          <w:rStyle w:val="NormalTok"/>
        </w:rPr>
        <w:t xml:space="preserve">term_ci </w:t>
      </w:r>
      <w:r>
        <w:rPr>
          <w:rStyle w:val="OtherTok"/>
        </w:rPr>
        <w:t>&lt;-</w:t>
      </w:r>
      <w:r>
        <w:rPr>
          <w:rStyle w:val="NormalTok"/>
        </w:rPr>
        <w:t xml:space="preserve"> </w:t>
      </w:r>
      <w:r>
        <w:rPr>
          <w:rStyle w:val="ControlFlowTok"/>
        </w:rPr>
        <w:t>function</w:t>
      </w:r>
      <w:r>
        <w:rPr>
          <w:rStyle w:val="NormalTok"/>
        </w:rPr>
        <w:t>(m, tm) {</w:t>
      </w:r>
      <w:r>
        <w:br/>
      </w:r>
      <w:r>
        <w:rPr>
          <w:rStyle w:val="NormalTok"/>
        </w:rPr>
        <w:t xml:space="preserve">  r </w:t>
      </w:r>
      <w:r>
        <w:rPr>
          <w:rStyle w:val="OtherTok"/>
        </w:rPr>
        <w:t>&lt;-</w:t>
      </w:r>
      <w:r>
        <w:rPr>
          <w:rStyle w:val="NormalTok"/>
        </w:rPr>
        <w:t xml:space="preserve"> m[m</w:t>
      </w:r>
      <w:r>
        <w:rPr>
          <w:rStyle w:val="SpecialCharTok"/>
        </w:rPr>
        <w:t>$</w:t>
      </w:r>
      <w:r>
        <w:rPr>
          <w:rStyle w:val="NormalTok"/>
        </w:rPr>
        <w:t xml:space="preserve">Term </w:t>
      </w:r>
      <w:r>
        <w:rPr>
          <w:rStyle w:val="SpecialCharTok"/>
        </w:rPr>
        <w:t>==</w:t>
      </w:r>
      <w:r>
        <w:rPr>
          <w:rStyle w:val="NormalTok"/>
        </w:rPr>
        <w:t xml:space="preserve"> tm, ]</w:t>
      </w:r>
      <w:r>
        <w:br/>
      </w:r>
      <w:r>
        <w:rPr>
          <w:rStyle w:val="NormalTok"/>
        </w:rPr>
        <w:t xml:space="preserve">  </w:t>
      </w:r>
      <w:r>
        <w:rPr>
          <w:rStyle w:val="FunctionTok"/>
        </w:rPr>
        <w:t>sprintf</w:t>
      </w:r>
      <w:r>
        <w:rPr>
          <w:rStyle w:val="NormalTok"/>
        </w:rPr>
        <w:t>(</w:t>
      </w:r>
      <w:r>
        <w:rPr>
          <w:rStyle w:val="StringTok"/>
        </w:rPr>
        <w:t>"%.3f  %s"</w:t>
      </w:r>
      <w:r>
        <w:rPr>
          <w:rStyle w:val="NormalTok"/>
        </w:rPr>
        <w:t>, r</w:t>
      </w:r>
      <w:r>
        <w:rPr>
          <w:rStyle w:val="SpecialCharTok"/>
        </w:rPr>
        <w:t>$</w:t>
      </w:r>
      <w:r>
        <w:rPr>
          <w:rStyle w:val="NormalTok"/>
        </w:rPr>
        <w:t xml:space="preserve">Estimate, </w:t>
      </w:r>
      <w:r>
        <w:rPr>
          <w:rStyle w:val="FunctionTok"/>
        </w:rPr>
        <w:t>ci_txt</w:t>
      </w:r>
      <w:r>
        <w:rPr>
          <w:rStyle w:val="NormalTok"/>
        </w:rPr>
        <w:t>(r</w:t>
      </w:r>
      <w:r>
        <w:rPr>
          <w:rStyle w:val="SpecialCharTok"/>
        </w:rPr>
        <w:t>$</w:t>
      </w:r>
      <w:r>
        <w:rPr>
          <w:rStyle w:val="NormalTok"/>
        </w:rPr>
        <w:t>Lower, r</w:t>
      </w:r>
      <w:r>
        <w:rPr>
          <w:rStyle w:val="SpecialCharTok"/>
        </w:rPr>
        <w:t>$</w:t>
      </w:r>
      <w:r>
        <w:rPr>
          <w:rStyle w:val="NormalTok"/>
        </w:rPr>
        <w:t>Upper))</w:t>
      </w:r>
      <w:r>
        <w:br/>
      </w:r>
      <w:r>
        <w:rPr>
          <w:rStyle w:val="NormalTok"/>
        </w:rPr>
        <w:t>}</w:t>
      </w:r>
      <w:r>
        <w:br/>
      </w:r>
      <w:r>
        <w:br/>
      </w:r>
      <w:r>
        <w:rPr>
          <w:rStyle w:val="NormalTok"/>
        </w:rPr>
        <w:t xml:space="preserve">ELT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Quantity =</w:t>
      </w:r>
      <w:r>
        <w:rPr>
          <w:rStyle w:val="NormalTok"/>
        </w:rPr>
        <w:t xml:space="preserve"> </w:t>
      </w:r>
      <w:r>
        <w:rPr>
          <w:rStyle w:val="FunctionTok"/>
        </w:rPr>
        <w:t>c</w:t>
      </w:r>
      <w:r>
        <w:rPr>
          <w:rStyle w:val="NormalTok"/>
        </w:rPr>
        <w:t>(</w:t>
      </w:r>
      <w:r>
        <w:rPr>
          <w:rStyle w:val="StringTok"/>
        </w:rPr>
        <w:t>"Elevation range spanned by the burn"</w:t>
      </w:r>
      <w:r>
        <w:rPr>
          <w:rStyle w:val="NormalTok"/>
        </w:rPr>
        <w:t>,</w:t>
      </w:r>
      <w:r>
        <w:br/>
      </w:r>
      <w:r>
        <w:rPr>
          <w:rStyle w:val="NormalTok"/>
        </w:rPr>
        <w:t xml:space="preserve">               </w:t>
      </w:r>
      <w:r>
        <w:rPr>
          <w:rStyle w:val="StringTok"/>
        </w:rPr>
        <w:t>"Linear elevation, log-odds per 100 m"</w:t>
      </w:r>
      <w:r>
        <w:rPr>
          <w:rStyle w:val="NormalTok"/>
        </w:rPr>
        <w:t>,</w:t>
      </w:r>
      <w:r>
        <w:br/>
      </w:r>
      <w:r>
        <w:rPr>
          <w:rStyle w:val="NormalTok"/>
        </w:rPr>
        <w:t xml:space="preserve">               </w:t>
      </w:r>
      <w:r>
        <w:rPr>
          <w:rStyle w:val="StringTok"/>
        </w:rPr>
        <w:t>"Quadratic elevation term"</w:t>
      </w:r>
      <w:r>
        <w:rPr>
          <w:rStyle w:val="NormalTok"/>
        </w:rPr>
        <w:t>,</w:t>
      </w:r>
      <w:r>
        <w:br/>
      </w:r>
      <w:r>
        <w:rPr>
          <w:rStyle w:val="NormalTok"/>
        </w:rPr>
        <w:t xml:space="preserve">               </w:t>
      </w:r>
      <w:r>
        <w:rPr>
          <w:rStyle w:val="StringTok"/>
        </w:rPr>
        <w:t>"Implied optimum of the fitted quadratic"</w:t>
      </w:r>
      <w:r>
        <w:rPr>
          <w:rStyle w:val="NormalTok"/>
        </w:rPr>
        <w:t>,</w:t>
      </w:r>
      <w:r>
        <w:br/>
      </w:r>
      <w:r>
        <w:rPr>
          <w:rStyle w:val="NormalTok"/>
        </w:rPr>
        <w:t xml:space="preserve">               </w:t>
      </w:r>
      <w:r>
        <w:rPr>
          <w:rStyle w:val="StringTok"/>
        </w:rPr>
        <w:t>"Landscape-scale optimum, companion study"</w:t>
      </w:r>
      <w:r>
        <w:rPr>
          <w:rStyle w:val="NormalTok"/>
        </w:rPr>
        <w:t>),</w:t>
      </w:r>
      <w:r>
        <w:br/>
      </w:r>
      <w:r>
        <w:rPr>
          <w:rStyle w:val="NormalTok"/>
        </w:rPr>
        <w:t xml:space="preserve">  </w:t>
      </w:r>
      <w:r>
        <w:rPr>
          <w:rStyle w:val="AttributeTok"/>
        </w:rPr>
        <w:t>Value =</w:t>
      </w:r>
      <w:r>
        <w:rPr>
          <w:rStyle w:val="NormalTok"/>
        </w:rPr>
        <w:t xml:space="preserve"> </w:t>
      </w:r>
      <w:r>
        <w:rPr>
          <w:rStyle w:val="FunctionTok"/>
        </w:rPr>
        <w:t>c</w:t>
      </w:r>
      <w:r>
        <w:rPr>
          <w:rStyle w:val="NormalTok"/>
        </w:rPr>
        <w:t>(</w:t>
      </w:r>
      <w:r>
        <w:rPr>
          <w:rStyle w:val="FunctionTok"/>
        </w:rPr>
        <w:t>sprintf</w:t>
      </w:r>
      <w:r>
        <w:rPr>
          <w:rStyle w:val="NormalTok"/>
        </w:rPr>
        <w:t>(</w:t>
      </w:r>
      <w:r>
        <w:rPr>
          <w:rStyle w:val="StringTok"/>
        </w:rPr>
        <w:t>"%.0f to %.0f m"</w:t>
      </w:r>
      <w:r>
        <w:rPr>
          <w:rStyle w:val="NormalTok"/>
        </w:rPr>
        <w:t>, EL_RANGE[</w:t>
      </w:r>
      <w:r>
        <w:rPr>
          <w:rStyle w:val="DecValTok"/>
        </w:rPr>
        <w:t>1</w:t>
      </w:r>
      <w:r>
        <w:rPr>
          <w:rStyle w:val="NormalTok"/>
        </w:rPr>
        <w:t>], EL_RANGE[</w:t>
      </w:r>
      <w:r>
        <w:rPr>
          <w:rStyle w:val="DecValTok"/>
        </w:rPr>
        <w:t>2</w:t>
      </w:r>
      <w:r>
        <w:rPr>
          <w:rStyle w:val="NormalTok"/>
        </w:rPr>
        <w:t>]),</w:t>
      </w:r>
      <w:r>
        <w:br/>
      </w:r>
      <w:r>
        <w:rPr>
          <w:rStyle w:val="NormalTok"/>
        </w:rPr>
        <w:t xml:space="preserve">            </w:t>
      </w:r>
      <w:r>
        <w:rPr>
          <w:rStyle w:val="FunctionTok"/>
        </w:rPr>
        <w:t>term_ci</w:t>
      </w:r>
      <w:r>
        <w:rPr>
          <w:rStyle w:val="NormalTok"/>
        </w:rPr>
        <w:t xml:space="preserve">(M_ADJ, </w:t>
      </w:r>
      <w:r>
        <w:rPr>
          <w:rStyle w:val="StringTok"/>
        </w:rPr>
        <w:t>"ec"</w:t>
      </w:r>
      <w:r>
        <w:rPr>
          <w:rStyle w:val="NormalTok"/>
        </w:rPr>
        <w:t>),</w:t>
      </w:r>
      <w:r>
        <w:br/>
      </w:r>
      <w:r>
        <w:rPr>
          <w:rStyle w:val="NormalTok"/>
        </w:rPr>
        <w:t xml:space="preserve">            </w:t>
      </w:r>
      <w:r>
        <w:rPr>
          <w:rStyle w:val="FunctionTok"/>
        </w:rPr>
        <w:t>term_ci</w:t>
      </w:r>
      <w:r>
        <w:rPr>
          <w:rStyle w:val="NormalTok"/>
        </w:rPr>
        <w:t xml:space="preserve">(M_QUAD, </w:t>
      </w:r>
      <w:r>
        <w:rPr>
          <w:rStyle w:val="StringTok"/>
        </w:rPr>
        <w:t>"I(ec^2)"</w:t>
      </w:r>
      <w:r>
        <w:rPr>
          <w:rStyle w:val="NormalTok"/>
        </w:rPr>
        <w:t>),</w:t>
      </w:r>
      <w:r>
        <w:br/>
      </w:r>
      <w:r>
        <w:rPr>
          <w:rStyle w:val="NormalTok"/>
        </w:rPr>
        <w:t xml:space="preserve">            </w:t>
      </w:r>
      <w:r>
        <w:rPr>
          <w:rStyle w:val="FunctionTok"/>
        </w:rPr>
        <w:t>sprintf</w:t>
      </w:r>
      <w:r>
        <w:rPr>
          <w:rStyle w:val="NormalTok"/>
        </w:rPr>
        <w:t>(</w:t>
      </w:r>
      <w:r>
        <w:rPr>
          <w:rStyle w:val="StringTok"/>
        </w:rPr>
        <w:t>"%.0f m"</w:t>
      </w:r>
      <w:r>
        <w:rPr>
          <w:rStyle w:val="NormalTok"/>
        </w:rPr>
        <w:t>, PEAK),</w:t>
      </w:r>
      <w:r>
        <w:br/>
      </w:r>
      <w:r>
        <w:rPr>
          <w:rStyle w:val="NormalTok"/>
        </w:rPr>
        <w:lastRenderedPageBreak/>
        <w:t xml:space="preserve">            </w:t>
      </w:r>
      <w:r>
        <w:rPr>
          <w:rStyle w:val="StringTok"/>
        </w:rPr>
        <w:t>"about 1,430 m"</w:t>
      </w:r>
      <w:r>
        <w:rPr>
          <w:rStyle w:val="NormalTok"/>
        </w:rPr>
        <w:t>))</w:t>
      </w:r>
      <w:r>
        <w:br/>
      </w:r>
      <w:r>
        <w:rPr>
          <w:rStyle w:val="FunctionTok"/>
        </w:rPr>
        <w:t>show</w:t>
      </w:r>
      <w:r>
        <w:rPr>
          <w:rStyle w:val="NormalTok"/>
        </w:rPr>
        <w:t xml:space="preserve">(ELT, </w:t>
      </w:r>
      <w:r>
        <w:rPr>
          <w:rStyle w:val="StringTok"/>
        </w:rPr>
        <w:t>"tbl-elev"</w:t>
      </w:r>
      <w:r>
        <w:rPr>
          <w:rStyle w:val="NormalTok"/>
        </w:rPr>
        <w:t xml:space="preserve">, </w:t>
      </w:r>
      <w:r>
        <w:rPr>
          <w:rStyle w:val="StringTok"/>
        </w:rPr>
        <w:t>"ll"</w:t>
      </w:r>
      <w:r>
        <w:rPr>
          <w:rStyle w:val="NormalTok"/>
        </w:rPr>
        <w:t>)</w:t>
      </w:r>
    </w:p>
    <w:tbl>
      <w:tblPr>
        <w:tblStyle w:val="Table"/>
        <w:tblW w:w="5000" w:type="pct"/>
        <w:tblLayout w:type="fixed"/>
        <w:tblLook w:val="0000" w:firstRow="0" w:lastRow="0" w:firstColumn="0" w:lastColumn="0" w:noHBand="0" w:noVBand="0"/>
      </w:tblPr>
      <w:tblGrid>
        <w:gridCol w:w="9360"/>
      </w:tblGrid>
      <w:tr w:rsidR="003E1766" w14:paraId="31CDEC38" w14:textId="77777777">
        <w:tc>
          <w:tcPr>
            <w:tcW w:w="7920" w:type="dxa"/>
          </w:tcPr>
          <w:p w14:paraId="18D7171A" w14:textId="77777777" w:rsidR="003E1766" w:rsidRDefault="00000000">
            <w:pPr>
              <w:pStyle w:val="ImageCaption"/>
              <w:spacing w:before="200"/>
            </w:pPr>
            <w:bookmarkStart w:id="28" w:name="tbl-elev"/>
            <w:r>
              <w:t>Table 9: The elevation term inside the burn, against the landscape-scale form the companion study reports. The quadratic term is negligible and its implied optimum falls far outside the elevation range the burn spans, so within this clip the relationship is monotone.</w:t>
            </w:r>
          </w:p>
          <w:tbl>
            <w:tblPr>
              <w:tblStyle w:val="Table"/>
              <w:tblW w:w="0" w:type="auto"/>
              <w:tblLook w:val="0020" w:firstRow="1" w:lastRow="0" w:firstColumn="0" w:lastColumn="0" w:noHBand="0" w:noVBand="0"/>
            </w:tblPr>
            <w:tblGrid>
              <w:gridCol w:w="3960"/>
              <w:gridCol w:w="3960"/>
            </w:tblGrid>
            <w:tr w:rsidR="003E1766" w14:paraId="24CDE584" w14:textId="77777777" w:rsidTr="003E1766">
              <w:trPr>
                <w:cnfStyle w:val="100000000000" w:firstRow="1" w:lastRow="0" w:firstColumn="0" w:lastColumn="0" w:oddVBand="0" w:evenVBand="0" w:oddHBand="0" w:evenHBand="0" w:firstRowFirstColumn="0" w:firstRowLastColumn="0" w:lastRowFirstColumn="0" w:lastRowLastColumn="0"/>
                <w:tblHeader/>
              </w:trPr>
              <w:tc>
                <w:tcPr>
                  <w:tcW w:w="3960" w:type="dxa"/>
                </w:tcPr>
                <w:p w14:paraId="0E9E1079" w14:textId="77777777" w:rsidR="003E1766" w:rsidRDefault="00000000">
                  <w:pPr>
                    <w:pStyle w:val="Compact"/>
                    <w:jc w:val="center"/>
                  </w:pPr>
                  <w:r>
                    <w:t>Quantity</w:t>
                  </w:r>
                </w:p>
              </w:tc>
              <w:tc>
                <w:tcPr>
                  <w:tcW w:w="3960" w:type="dxa"/>
                </w:tcPr>
                <w:p w14:paraId="60EAA522" w14:textId="77777777" w:rsidR="003E1766" w:rsidRDefault="00000000">
                  <w:pPr>
                    <w:pStyle w:val="Compact"/>
                    <w:jc w:val="center"/>
                  </w:pPr>
                  <w:r>
                    <w:t>Value</w:t>
                  </w:r>
                </w:p>
              </w:tc>
            </w:tr>
            <w:tr w:rsidR="003E1766" w14:paraId="5B51A9D7" w14:textId="77777777">
              <w:tc>
                <w:tcPr>
                  <w:tcW w:w="3960" w:type="dxa"/>
                </w:tcPr>
                <w:p w14:paraId="09EABC78" w14:textId="77777777" w:rsidR="003E1766" w:rsidRDefault="00000000">
                  <w:pPr>
                    <w:pStyle w:val="Compact"/>
                    <w:jc w:val="center"/>
                  </w:pPr>
                  <w:r>
                    <w:t>Elevation range spanned by the burn</w:t>
                  </w:r>
                </w:p>
              </w:tc>
              <w:tc>
                <w:tcPr>
                  <w:tcW w:w="3960" w:type="dxa"/>
                </w:tcPr>
                <w:p w14:paraId="0D4CEDF6" w14:textId="77777777" w:rsidR="003E1766" w:rsidRDefault="00000000">
                  <w:pPr>
                    <w:pStyle w:val="Compact"/>
                    <w:jc w:val="center"/>
                  </w:pPr>
                  <w:r>
                    <w:t>872 to 1747 m</w:t>
                  </w:r>
                </w:p>
              </w:tc>
            </w:tr>
            <w:tr w:rsidR="003E1766" w14:paraId="087E4CD3" w14:textId="77777777">
              <w:tc>
                <w:tcPr>
                  <w:tcW w:w="3960" w:type="dxa"/>
                </w:tcPr>
                <w:p w14:paraId="66ED9523" w14:textId="77777777" w:rsidR="003E1766" w:rsidRDefault="00000000">
                  <w:pPr>
                    <w:pStyle w:val="Compact"/>
                    <w:jc w:val="center"/>
                  </w:pPr>
                  <w:r>
                    <w:t>Linear elevation, log-odds per 100 m</w:t>
                  </w:r>
                </w:p>
              </w:tc>
              <w:tc>
                <w:tcPr>
                  <w:tcW w:w="3960" w:type="dxa"/>
                </w:tcPr>
                <w:p w14:paraId="437F5F78" w14:textId="77777777" w:rsidR="003E1766" w:rsidRDefault="00000000">
                  <w:pPr>
                    <w:pStyle w:val="Compact"/>
                    <w:jc w:val="center"/>
                  </w:pPr>
                  <w:r>
                    <w:t>0.424 [0.247, 0.674]</w:t>
                  </w:r>
                </w:p>
              </w:tc>
            </w:tr>
            <w:tr w:rsidR="003E1766" w14:paraId="4E041E57" w14:textId="77777777">
              <w:tc>
                <w:tcPr>
                  <w:tcW w:w="3960" w:type="dxa"/>
                </w:tcPr>
                <w:p w14:paraId="7055E00A" w14:textId="77777777" w:rsidR="003E1766" w:rsidRDefault="00000000">
                  <w:pPr>
                    <w:pStyle w:val="Compact"/>
                    <w:jc w:val="center"/>
                  </w:pPr>
                  <w:r>
                    <w:t>Quadratic elevation term</w:t>
                  </w:r>
                </w:p>
              </w:tc>
              <w:tc>
                <w:tcPr>
                  <w:tcW w:w="3960" w:type="dxa"/>
                </w:tcPr>
                <w:p w14:paraId="2980D1FA" w14:textId="77777777" w:rsidR="003E1766" w:rsidRDefault="00000000">
                  <w:pPr>
                    <w:pStyle w:val="Compact"/>
                    <w:jc w:val="center"/>
                  </w:pPr>
                  <w:r>
                    <w:t>0.023 [-0.047, 0.120]</w:t>
                  </w:r>
                </w:p>
              </w:tc>
            </w:tr>
            <w:tr w:rsidR="003E1766" w14:paraId="081E8326" w14:textId="77777777">
              <w:tc>
                <w:tcPr>
                  <w:tcW w:w="3960" w:type="dxa"/>
                </w:tcPr>
                <w:p w14:paraId="0F0CC421" w14:textId="77777777" w:rsidR="003E1766" w:rsidRDefault="00000000">
                  <w:pPr>
                    <w:pStyle w:val="Compact"/>
                    <w:jc w:val="center"/>
                  </w:pPr>
                  <w:r>
                    <w:t>Implied optimum of the fitted quadratic</w:t>
                  </w:r>
                </w:p>
              </w:tc>
              <w:tc>
                <w:tcPr>
                  <w:tcW w:w="3960" w:type="dxa"/>
                </w:tcPr>
                <w:p w14:paraId="77CCD544" w14:textId="77777777" w:rsidR="003E1766" w:rsidRDefault="00000000">
                  <w:pPr>
                    <w:pStyle w:val="Compact"/>
                    <w:jc w:val="center"/>
                  </w:pPr>
                  <w:r>
                    <w:t>503 m</w:t>
                  </w:r>
                </w:p>
              </w:tc>
            </w:tr>
            <w:tr w:rsidR="003E1766" w14:paraId="79419D2F" w14:textId="77777777">
              <w:tc>
                <w:tcPr>
                  <w:tcW w:w="3960" w:type="dxa"/>
                </w:tcPr>
                <w:p w14:paraId="1599FC6F" w14:textId="77777777" w:rsidR="003E1766" w:rsidRDefault="00000000">
                  <w:pPr>
                    <w:pStyle w:val="Compact"/>
                    <w:jc w:val="center"/>
                  </w:pPr>
                  <w:r>
                    <w:t>Landscape-scale optimum, companion study</w:t>
                  </w:r>
                </w:p>
              </w:tc>
              <w:tc>
                <w:tcPr>
                  <w:tcW w:w="3960" w:type="dxa"/>
                </w:tcPr>
                <w:p w14:paraId="4F75E792" w14:textId="77777777" w:rsidR="003E1766" w:rsidRDefault="00000000">
                  <w:pPr>
                    <w:pStyle w:val="Compact"/>
                    <w:jc w:val="center"/>
                  </w:pPr>
                  <w:r>
                    <w:t>about 1,430 m</w:t>
                  </w:r>
                </w:p>
              </w:tc>
            </w:tr>
            <w:bookmarkEnd w:id="28"/>
          </w:tbl>
          <w:p w14:paraId="65380969" w14:textId="77777777" w:rsidR="003E1766" w:rsidRDefault="003E1766"/>
        </w:tc>
      </w:tr>
    </w:tbl>
    <w:p w14:paraId="43EBE979" w14:textId="77777777" w:rsidR="003E1766" w:rsidRDefault="00000000">
      <w:pPr>
        <w:pStyle w:val="BodyText"/>
      </w:pPr>
      <w:r>
        <w:t>The companion study finds beetle attack peaking near 1,430 m across 1,776 m of relief (Murphy 2026a). Inside this burn the fitted optimum lands at 503 m, far below anything the clip contains, which is the arithmetic way of saying the quadratic has no support here: over 874 m of truncated gradient the relationship is monotone increasing. The landscape-scale hump is not contradicted, it is invisible. An analyst working only inside this perimeter would report that beetle attack rises with elevation without limit.</w:t>
      </w:r>
    </w:p>
    <w:p w14:paraId="4C68AB96" w14:textId="77777777" w:rsidR="003E1766" w:rsidRDefault="00000000">
      <w:pPr>
        <w:pStyle w:val="Heading2"/>
      </w:pPr>
      <w:bookmarkStart w:id="29" w:name="sec-blocks"/>
      <w:bookmarkEnd w:id="26"/>
      <w:r>
        <w:t>Block bootstrap inference</w:t>
      </w:r>
    </w:p>
    <w:p w14:paraId="668B7128" w14:textId="77777777" w:rsidR="003E1766" w:rsidRDefault="00000000">
      <w:pPr>
        <w:pStyle w:val="FirstParagraph"/>
      </w:pPr>
      <w:r>
        <w:t>Moran’s I on the response is high and the residuals stay dependent well beyond a single cell, so naive standard errors would be meaningless. The block bootstrap fixes that, but the block size is not free: blocks must be large enough to contain the dependence and numerous enough to resample. Over a burn this size the two requirements collide.</w:t>
      </w:r>
    </w:p>
    <w:p w14:paraId="0E80F94E" w14:textId="77777777" w:rsidR="003E1766" w:rsidRDefault="00000000">
      <w:pPr>
        <w:pStyle w:val="SourceCode"/>
      </w:pPr>
      <w:r>
        <w:rPr>
          <w:rStyle w:val="DocumentationTok"/>
        </w:rPr>
        <w:t>## The 500 m run is M_ADJ exactly: same formula, same blocks, same seed, same</w:t>
      </w:r>
      <w:r>
        <w:br/>
      </w:r>
      <w:r>
        <w:rPr>
          <w:rStyle w:val="DocumentationTok"/>
        </w:rPr>
        <w:t>## draws. Reusing it saves a redundant 400-replicate bootstrap. Each block_boot</w:t>
      </w:r>
      <w:r>
        <w:br/>
      </w:r>
      <w:r>
        <w:rPr>
          <w:rStyle w:val="DocumentationTok"/>
        </w:rPr>
        <w:t>## call seeds itself and draws nothing beforehand, so this cannot perturb the</w:t>
      </w:r>
      <w:r>
        <w:br/>
      </w:r>
      <w:r>
        <w:rPr>
          <w:rStyle w:val="DocumentationTok"/>
        </w:rPr>
        <w:t>## RNG stream of any other run.</w:t>
      </w:r>
      <w:r>
        <w:br/>
      </w:r>
      <w:r>
        <w:rPr>
          <w:rStyle w:val="NormalTok"/>
        </w:rPr>
        <w:t xml:space="preserve">SWEEP_RAW </w:t>
      </w:r>
      <w:r>
        <w:rPr>
          <w:rStyle w:val="OtherTok"/>
        </w:rPr>
        <w:t>&lt;-</w:t>
      </w:r>
      <w:r>
        <w:rPr>
          <w:rStyle w:val="NormalTok"/>
        </w:rPr>
        <w:t xml:space="preserve"> </w:t>
      </w:r>
      <w:r>
        <w:rPr>
          <w:rStyle w:val="FunctionTok"/>
        </w:rPr>
        <w:t>lapply</w:t>
      </w:r>
      <w:r>
        <w:rPr>
          <w:rStyle w:val="NormalTok"/>
        </w:rPr>
        <w:t xml:space="preserve">(BLOCK_SWEEP, </w:t>
      </w:r>
      <w:r>
        <w:rPr>
          <w:rStyle w:val="ControlFlowTok"/>
        </w:rPr>
        <w:t>function</w:t>
      </w:r>
      <w:r>
        <w:rPr>
          <w:rStyle w:val="NormalTok"/>
        </w:rPr>
        <w:t>(m) {</w:t>
      </w:r>
      <w:r>
        <w:br/>
      </w:r>
      <w:r>
        <w:rPr>
          <w:rStyle w:val="NormalTok"/>
        </w:rPr>
        <w:t xml:space="preserve">  fit </w:t>
      </w:r>
      <w:r>
        <w:rPr>
          <w:rStyle w:val="OtherTok"/>
        </w:rPr>
        <w:t>&lt;-</w:t>
      </w:r>
      <w:r>
        <w:rPr>
          <w:rStyle w:val="NormalTok"/>
        </w:rPr>
        <w:t xml:space="preserve"> </w:t>
      </w:r>
      <w:r>
        <w:rPr>
          <w:rStyle w:val="ControlFlowTok"/>
        </w:rPr>
        <w:t>if</w:t>
      </w:r>
      <w:r>
        <w:rPr>
          <w:rStyle w:val="NormalTok"/>
        </w:rPr>
        <w:t xml:space="preserve"> (m </w:t>
      </w:r>
      <w:r>
        <w:rPr>
          <w:rStyle w:val="SpecialCharTok"/>
        </w:rPr>
        <w:t>==</w:t>
      </w:r>
      <w:r>
        <w:rPr>
          <w:rStyle w:val="NormalTok"/>
        </w:rPr>
        <w:t xml:space="preserve"> BLOCK_M) M_ADJ </w:t>
      </w:r>
      <w:r>
        <w:rPr>
          <w:rStyle w:val="ControlFlowTok"/>
        </w:rPr>
        <w:t>else</w:t>
      </w:r>
      <w:r>
        <w:rPr>
          <w:rStyle w:val="NormalTok"/>
        </w:rPr>
        <w:t xml:space="preserve"> </w:t>
      </w:r>
      <w:r>
        <w:rPr>
          <w:rStyle w:val="FunctionTok"/>
        </w:rPr>
        <w:t>block_boot</w:t>
      </w:r>
      <w:r>
        <w:rPr>
          <w:rStyle w:val="NormalTok"/>
        </w:rPr>
        <w:t xml:space="preserve">(F_ADJ, </w:t>
      </w:r>
      <w:r>
        <w:rPr>
          <w:rStyle w:val="AttributeTok"/>
        </w:rPr>
        <w:t>side_m =</w:t>
      </w:r>
      <w:r>
        <w:rPr>
          <w:rStyle w:val="NormalTok"/>
        </w:rPr>
        <w:t xml:space="preserve"> m)</w:t>
      </w:r>
      <w:r>
        <w:br/>
      </w:r>
      <w:r>
        <w:rPr>
          <w:rStyle w:val="NormalTok"/>
        </w:rPr>
        <w:t xml:space="preserve">  fit </w:t>
      </w:r>
      <w:r>
        <w:rPr>
          <w:rStyle w:val="SpecialCharTok"/>
        </w:rPr>
        <w:t>|&gt;</w:t>
      </w:r>
      <w:r>
        <w:rPr>
          <w:rStyle w:val="NormalTok"/>
        </w:rPr>
        <w:t xml:space="preserve"> </w:t>
      </w:r>
      <w:r>
        <w:rPr>
          <w:rStyle w:val="FunctionTok"/>
        </w:rPr>
        <w:t>filter</w:t>
      </w:r>
      <w:r>
        <w:rPr>
          <w:rStyle w:val="NormalTok"/>
        </w:rPr>
        <w:t xml:space="preserve">(Term </w:t>
      </w:r>
      <w:r>
        <w:rPr>
          <w:rStyle w:val="SpecialCharTok"/>
        </w:rPr>
        <w:t>==</w:t>
      </w:r>
      <w:r>
        <w:rPr>
          <w:rStyle w:val="NormalTok"/>
        </w:rPr>
        <w:t xml:space="preserve"> </w:t>
      </w:r>
      <w:r>
        <w:rPr>
          <w:rStyle w:val="StringTok"/>
        </w:rPr>
        <w:t>"sevModerate"</w:t>
      </w:r>
      <w:r>
        <w:rPr>
          <w:rStyle w:val="NormalTok"/>
        </w:rPr>
        <w:t xml:space="preserve">) </w:t>
      </w:r>
      <w:r>
        <w:rPr>
          <w:rStyle w:val="SpecialCharTok"/>
        </w:rPr>
        <w:t>|&gt;</w:t>
      </w:r>
      <w:r>
        <w:rPr>
          <w:rStyle w:val="NormalTok"/>
        </w:rPr>
        <w:t xml:space="preserve"> </w:t>
      </w:r>
      <w:r>
        <w:rPr>
          <w:rStyle w:val="FunctionTok"/>
        </w:rPr>
        <w:t>mutate</w:t>
      </w:r>
      <w:r>
        <w:rPr>
          <w:rStyle w:val="NormalTok"/>
        </w:rPr>
        <w:t>(</w:t>
      </w:r>
      <w:r>
        <w:rPr>
          <w:rStyle w:val="StringTok"/>
        </w:rPr>
        <w:t>`</w:t>
      </w:r>
      <w:r>
        <w:rPr>
          <w:rStyle w:val="AttributeTok"/>
        </w:rPr>
        <w:t>Block side (m)</w:t>
      </w:r>
      <w:r>
        <w:rPr>
          <w:rStyle w:val="StringTok"/>
        </w:rPr>
        <w:t>`</w:t>
      </w:r>
      <w:r>
        <w:rPr>
          <w:rStyle w:val="NormalTok"/>
        </w:rPr>
        <w:t xml:space="preserve"> </w:t>
      </w:r>
      <w:r>
        <w:rPr>
          <w:rStyle w:val="OtherTok"/>
        </w:rPr>
        <w:t>=</w:t>
      </w:r>
      <w:r>
        <w:rPr>
          <w:rStyle w:val="NormalTok"/>
        </w:rPr>
        <w:t xml:space="preserve"> m)</w:t>
      </w:r>
      <w:r>
        <w:br/>
      </w:r>
      <w:r>
        <w:rPr>
          <w:rStyle w:val="NormalTok"/>
        </w:rPr>
        <w:t xml:space="preserve">}) </w:t>
      </w:r>
      <w:r>
        <w:rPr>
          <w:rStyle w:val="SpecialCharTok"/>
        </w:rPr>
        <w:t>|&gt;</w:t>
      </w:r>
      <w:r>
        <w:rPr>
          <w:rStyle w:val="NormalTok"/>
        </w:rPr>
        <w:t xml:space="preserve"> </w:t>
      </w:r>
      <w:r>
        <w:rPr>
          <w:rStyle w:val="FunctionTok"/>
        </w:rPr>
        <w:t>bind_rows</w:t>
      </w:r>
      <w:r>
        <w:rPr>
          <w:rStyle w:val="NormalTok"/>
        </w:rPr>
        <w:t>()</w:t>
      </w:r>
      <w:r>
        <w:br/>
      </w:r>
      <w:r>
        <w:br/>
      </w:r>
      <w:r>
        <w:rPr>
          <w:rStyle w:val="DocumentationTok"/>
        </w:rPr>
        <w:t>## Numbers stay numbers. Formatting is a leaf, never an input: the previous</w:t>
      </w:r>
      <w:r>
        <w:br/>
      </w:r>
      <w:r>
        <w:rPr>
          <w:rStyle w:val="DocumentationTok"/>
        </w:rPr>
        <w:t>## version formatted these bounds into a string and regex-parsed them back.</w:t>
      </w:r>
      <w:r>
        <w:br/>
      </w:r>
      <w:r>
        <w:rPr>
          <w:rStyle w:val="NormalTok"/>
        </w:rPr>
        <w:t xml:space="preserve">SWEEP </w:t>
      </w:r>
      <w:r>
        <w:rPr>
          <w:rStyle w:val="OtherTok"/>
        </w:rPr>
        <w:t>&lt;-</w:t>
      </w:r>
      <w:r>
        <w:rPr>
          <w:rStyle w:val="NormalTok"/>
        </w:rPr>
        <w:t xml:space="preserve"> SWEEP_RAW </w:t>
      </w:r>
      <w:r>
        <w:rPr>
          <w:rStyle w:val="SpecialCharTok"/>
        </w:rPr>
        <w:t>|&gt;</w:t>
      </w:r>
      <w:r>
        <w:br/>
      </w:r>
      <w:r>
        <w:rPr>
          <w:rStyle w:val="NormalTok"/>
        </w:rPr>
        <w:t xml:space="preserve">  </w:t>
      </w:r>
      <w:r>
        <w:rPr>
          <w:rStyle w:val="FunctionTok"/>
        </w:rPr>
        <w:t>transmute</w:t>
      </w:r>
      <w:r>
        <w:rPr>
          <w:rStyle w:val="NormalTok"/>
        </w:rPr>
        <w:t>(</w:t>
      </w:r>
      <w:r>
        <w:rPr>
          <w:rStyle w:val="StringTok"/>
        </w:rPr>
        <w:t>`</w:t>
      </w:r>
      <w:r>
        <w:rPr>
          <w:rStyle w:val="AttributeTok"/>
        </w:rPr>
        <w:t>Block side (m)</w:t>
      </w:r>
      <w:r>
        <w:rPr>
          <w:rStyle w:val="StringTok"/>
        </w:rPr>
        <w:t>`</w:t>
      </w:r>
      <w:r>
        <w:rPr>
          <w:rStyle w:val="NormalTok"/>
        </w:rPr>
        <w:t xml:space="preserve">, </w:t>
      </w:r>
      <w:r>
        <w:rPr>
          <w:rStyle w:val="AttributeTok"/>
        </w:rPr>
        <w:t>Blocks =</w:t>
      </w:r>
      <w:r>
        <w:rPr>
          <w:rStyle w:val="NormalTok"/>
        </w:rPr>
        <w:t xml:space="preserve"> K, </w:t>
      </w:r>
      <w:r>
        <w:rPr>
          <w:rStyle w:val="AttributeTok"/>
        </w:rPr>
        <w:t>Estimate =</w:t>
      </w:r>
      <w:r>
        <w:rPr>
          <w:rStyle w:val="NormalTok"/>
        </w:rPr>
        <w:t xml:space="preserve"> </w:t>
      </w:r>
      <w:r>
        <w:rPr>
          <w:rStyle w:val="FunctionTok"/>
        </w:rPr>
        <w:t>round</w:t>
      </w:r>
      <w:r>
        <w:rPr>
          <w:rStyle w:val="NormalTok"/>
        </w:rPr>
        <w:t xml:space="preserve">(Estimate, </w:t>
      </w:r>
      <w:r>
        <w:rPr>
          <w:rStyle w:val="DecValTok"/>
        </w:rPr>
        <w:t>3</w:t>
      </w:r>
      <w:r>
        <w:rPr>
          <w:rStyle w:val="NormalTok"/>
        </w:rPr>
        <w:t>),</w:t>
      </w:r>
      <w:r>
        <w:br/>
      </w:r>
      <w:r>
        <w:rPr>
          <w:rStyle w:val="NormalTok"/>
        </w:rPr>
        <w:t xml:space="preserve">            </w:t>
      </w:r>
      <w:r>
        <w:rPr>
          <w:rStyle w:val="AttributeTok"/>
        </w:rPr>
        <w:t>Interval =</w:t>
      </w:r>
      <w:r>
        <w:rPr>
          <w:rStyle w:val="NormalTok"/>
        </w:rPr>
        <w:t xml:space="preserve"> </w:t>
      </w:r>
      <w:r>
        <w:rPr>
          <w:rStyle w:val="FunctionTok"/>
        </w:rPr>
        <w:t>ci_txt</w:t>
      </w:r>
      <w:r>
        <w:rPr>
          <w:rStyle w:val="NormalTok"/>
        </w:rPr>
        <w:t>(Lower, Upper),</w:t>
      </w:r>
      <w:r>
        <w:br/>
      </w:r>
      <w:r>
        <w:rPr>
          <w:rStyle w:val="NormalTok"/>
        </w:rPr>
        <w:t xml:space="preserve">            </w:t>
      </w:r>
      <w:r>
        <w:rPr>
          <w:rStyle w:val="StringTok"/>
        </w:rPr>
        <w:t>`</w:t>
      </w:r>
      <w:r>
        <w:rPr>
          <w:rStyle w:val="AttributeTok"/>
        </w:rPr>
        <w:t xml:space="preserve"> </w:t>
      </w:r>
      <w:r>
        <w:rPr>
          <w:rStyle w:val="StringTok"/>
        </w:rPr>
        <w:t>`</w:t>
      </w:r>
      <w:r>
        <w:rPr>
          <w:rStyle w:val="NormalTok"/>
        </w:rPr>
        <w:t xml:space="preserve"> </w:t>
      </w:r>
      <w:r>
        <w:rPr>
          <w:rStyle w:val="OtherTok"/>
        </w:rPr>
        <w:t>=</w:t>
      </w:r>
      <w:r>
        <w:rPr>
          <w:rStyle w:val="NormalTok"/>
        </w:rPr>
        <w:t xml:space="preserve"> </w:t>
      </w:r>
      <w:r>
        <w:rPr>
          <w:rStyle w:val="FunctionTok"/>
        </w:rPr>
        <w:t>ifelse</w:t>
      </w:r>
      <w:r>
        <w:rPr>
          <w:rStyle w:val="NormalTok"/>
        </w:rPr>
        <w:t>(</w:t>
      </w:r>
      <w:r>
        <w:rPr>
          <w:rStyle w:val="FunctionTok"/>
        </w:rPr>
        <w:t>clears</w:t>
      </w:r>
      <w:r>
        <w:rPr>
          <w:rStyle w:val="NormalTok"/>
        </w:rPr>
        <w:t xml:space="preserve">(Lower, Upper), </w:t>
      </w:r>
      <w:r>
        <w:rPr>
          <w:rStyle w:val="StringTok"/>
        </w:rPr>
        <w:t>"clears zero"</w:t>
      </w:r>
      <w:r>
        <w:rPr>
          <w:rStyle w:val="NormalTok"/>
        </w:rPr>
        <w:t xml:space="preserve">, </w:t>
      </w:r>
      <w:r>
        <w:rPr>
          <w:rStyle w:val="StringTok"/>
        </w:rPr>
        <w:t>"spans zero"</w:t>
      </w:r>
      <w:r>
        <w:rPr>
          <w:rStyle w:val="NormalTok"/>
        </w:rPr>
        <w:t>))</w:t>
      </w:r>
      <w:r>
        <w:br/>
      </w:r>
      <w:r>
        <w:br/>
      </w:r>
      <w:r>
        <w:rPr>
          <w:rStyle w:val="DocumentationTok"/>
        </w:rPr>
        <w:t>## The correlogram that justifies the block sizes tried.</w:t>
      </w:r>
      <w:r>
        <w:br/>
      </w:r>
      <w:r>
        <w:rPr>
          <w:rStyle w:val="NormalTok"/>
        </w:rPr>
        <w:t xml:space="preserve">res </w:t>
      </w:r>
      <w:r>
        <w:rPr>
          <w:rStyle w:val="OtherTok"/>
        </w:rPr>
        <w:t>&lt;-</w:t>
      </w:r>
      <w:r>
        <w:rPr>
          <w:rStyle w:val="NormalTok"/>
        </w:rPr>
        <w:t xml:space="preserve"> </w:t>
      </w:r>
      <w:r>
        <w:rPr>
          <w:rStyle w:val="FunctionTok"/>
        </w:rPr>
        <w:t>residuals</w:t>
      </w:r>
      <w:r>
        <w:rPr>
          <w:rStyle w:val="NormalTok"/>
        </w:rPr>
        <w:t>(</w:t>
      </w:r>
      <w:r>
        <w:rPr>
          <w:rStyle w:val="FunctionTok"/>
        </w:rPr>
        <w:t>glm</w:t>
      </w:r>
      <w:r>
        <w:rPr>
          <w:rStyle w:val="NormalTok"/>
        </w:rPr>
        <w:t xml:space="preserve">(F_ADJ, binomial, FR), </w:t>
      </w:r>
      <w:r>
        <w:rPr>
          <w:rStyle w:val="AttributeTok"/>
        </w:rPr>
        <w:t>type =</w:t>
      </w:r>
      <w:r>
        <w:rPr>
          <w:rStyle w:val="NormalTok"/>
        </w:rPr>
        <w:t xml:space="preserve"> </w:t>
      </w:r>
      <w:r>
        <w:rPr>
          <w:rStyle w:val="StringTok"/>
        </w:rPr>
        <w:t>"pearson"</w:t>
      </w:r>
      <w:r>
        <w:rPr>
          <w:rStyle w:val="NormalTok"/>
        </w:rPr>
        <w:t>)</w:t>
      </w:r>
      <w:r>
        <w:br/>
      </w:r>
      <w:r>
        <w:rPr>
          <w:rStyle w:val="FunctionTok"/>
        </w:rPr>
        <w:t>set.seed</w:t>
      </w:r>
      <w:r>
        <w:rPr>
          <w:rStyle w:val="NormalTok"/>
        </w:rPr>
        <w:t>(</w:t>
      </w:r>
      <w:r>
        <w:rPr>
          <w:rStyle w:val="DecValTok"/>
        </w:rPr>
        <w:t>7</w:t>
      </w:r>
      <w:r>
        <w:rPr>
          <w:rStyle w:val="NormalTok"/>
        </w:rPr>
        <w:t xml:space="preserve">); ii </w:t>
      </w:r>
      <w:r>
        <w:rPr>
          <w:rStyle w:val="OtherTok"/>
        </w:rPr>
        <w:t>&lt;-</w:t>
      </w:r>
      <w:r>
        <w:rPr>
          <w:rStyle w:val="NormalTok"/>
        </w:rPr>
        <w:t xml:space="preserve"> </w:t>
      </w:r>
      <w:r>
        <w:rPr>
          <w:rStyle w:val="FunctionTok"/>
        </w:rPr>
        <w:t>sample</w:t>
      </w:r>
      <w:r>
        <w:rPr>
          <w:rStyle w:val="NormalTok"/>
        </w:rPr>
        <w:t>(</w:t>
      </w:r>
      <w:r>
        <w:rPr>
          <w:rStyle w:val="FunctionTok"/>
        </w:rPr>
        <w:t>nrow</w:t>
      </w:r>
      <w:r>
        <w:rPr>
          <w:rStyle w:val="NormalTok"/>
        </w:rPr>
        <w:t xml:space="preserve">(FR), </w:t>
      </w:r>
      <w:r>
        <w:rPr>
          <w:rStyle w:val="DecValTok"/>
        </w:rPr>
        <w:t>3000</w:t>
      </w:r>
      <w:r>
        <w:rPr>
          <w:rStyle w:val="NormalTok"/>
        </w:rPr>
        <w:t>)</w:t>
      </w:r>
      <w:r>
        <w:br/>
      </w:r>
      <w:r>
        <w:br/>
      </w:r>
      <w:r>
        <w:rPr>
          <w:rStyle w:val="DocumentationTok"/>
        </w:rPr>
        <w:t>## dist() enumerates pairs in the same column-major order lower.tri() selects,</w:t>
      </w:r>
      <w:r>
        <w:br/>
      </w:r>
      <w:r>
        <w:rPr>
          <w:rStyle w:val="DocumentationTok"/>
        </w:rPr>
        <w:t>## so the two vectors stay aligned. The previous form built four dense 3000 by</w:t>
      </w:r>
      <w:r>
        <w:br/>
      </w:r>
      <w:r>
        <w:rPr>
          <w:rStyle w:val="DocumentationTok"/>
        </w:rPr>
        <w:t>## 3000 matrices to read two triangles out of them.</w:t>
      </w:r>
      <w:r>
        <w:br/>
      </w:r>
      <w:r>
        <w:rPr>
          <w:rStyle w:val="NormalTok"/>
        </w:rPr>
        <w:t xml:space="preserve">dd </w:t>
      </w:r>
      <w:r>
        <w:rPr>
          <w:rStyle w:val="OtherTok"/>
        </w:rPr>
        <w:t>&lt;-</w:t>
      </w:r>
      <w:r>
        <w:rPr>
          <w:rStyle w:val="NormalTok"/>
        </w:rPr>
        <w:t xml:space="preserve"> </w:t>
      </w:r>
      <w:r>
        <w:rPr>
          <w:rStyle w:val="FunctionTok"/>
        </w:rPr>
        <w:t>as.vector</w:t>
      </w:r>
      <w:r>
        <w:rPr>
          <w:rStyle w:val="NormalTok"/>
        </w:rPr>
        <w:t>(</w:t>
      </w:r>
      <w:r>
        <w:rPr>
          <w:rStyle w:val="FunctionTok"/>
        </w:rPr>
        <w:t>dist</w:t>
      </w:r>
      <w:r>
        <w:rPr>
          <w:rStyle w:val="NormalTok"/>
        </w:rPr>
        <w:t>(</w:t>
      </w:r>
      <w:r>
        <w:rPr>
          <w:rStyle w:val="FunctionTok"/>
        </w:rPr>
        <w:t>cbind</w:t>
      </w:r>
      <w:r>
        <w:rPr>
          <w:rStyle w:val="NormalTok"/>
        </w:rPr>
        <w:t>(FR</w:t>
      </w:r>
      <w:r>
        <w:rPr>
          <w:rStyle w:val="SpecialCharTok"/>
        </w:rPr>
        <w:t>$</w:t>
      </w:r>
      <w:r>
        <w:rPr>
          <w:rStyle w:val="NormalTok"/>
        </w:rPr>
        <w:t>row[ii], FR</w:t>
      </w:r>
      <w:r>
        <w:rPr>
          <w:rStyle w:val="SpecialCharTok"/>
        </w:rPr>
        <w:t>$</w:t>
      </w:r>
      <w:r>
        <w:rPr>
          <w:rStyle w:val="NormalTok"/>
        </w:rPr>
        <w:t xml:space="preserve">col[ii]))) </w:t>
      </w:r>
      <w:r>
        <w:rPr>
          <w:rStyle w:val="SpecialCharTok"/>
        </w:rPr>
        <w:t>*</w:t>
      </w:r>
      <w:r>
        <w:rPr>
          <w:rStyle w:val="NormalTok"/>
        </w:rPr>
        <w:t xml:space="preserve"> RES_M</w:t>
      </w:r>
      <w:r>
        <w:br/>
      </w:r>
      <w:r>
        <w:rPr>
          <w:rStyle w:val="NormalTok"/>
        </w:rPr>
        <w:t xml:space="preserve">rr </w:t>
      </w:r>
      <w:r>
        <w:rPr>
          <w:rStyle w:val="OtherTok"/>
        </w:rPr>
        <w:t>&lt;-</w:t>
      </w:r>
      <w:r>
        <w:rPr>
          <w:rStyle w:val="NormalTok"/>
        </w:rPr>
        <w:t xml:space="preserve"> </w:t>
      </w:r>
      <w:r>
        <w:rPr>
          <w:rStyle w:val="FunctionTok"/>
        </w:rPr>
        <w:t>outer</w:t>
      </w:r>
      <w:r>
        <w:rPr>
          <w:rStyle w:val="NormalTok"/>
        </w:rPr>
        <w:t xml:space="preserve">(res[ii], res[ii], </w:t>
      </w:r>
      <w:r>
        <w:rPr>
          <w:rStyle w:val="StringTok"/>
        </w:rPr>
        <w:t>"*"</w:t>
      </w:r>
      <w:r>
        <w:rPr>
          <w:rStyle w:val="NormalTok"/>
        </w:rPr>
        <w:t xml:space="preserve">) </w:t>
      </w:r>
      <w:r>
        <w:rPr>
          <w:rStyle w:val="SpecialCharTok"/>
        </w:rPr>
        <w:t>/</w:t>
      </w:r>
      <w:r>
        <w:rPr>
          <w:rStyle w:val="NormalTok"/>
        </w:rPr>
        <w:t xml:space="preserve"> </w:t>
      </w:r>
      <w:r>
        <w:rPr>
          <w:rStyle w:val="FunctionTok"/>
        </w:rPr>
        <w:t>var</w:t>
      </w:r>
      <w:r>
        <w:rPr>
          <w:rStyle w:val="NormalTok"/>
        </w:rPr>
        <w:t>(res[ii])</w:t>
      </w:r>
      <w:r>
        <w:br/>
      </w:r>
      <w:r>
        <w:rPr>
          <w:rStyle w:val="NormalTok"/>
        </w:rPr>
        <w:t xml:space="preserve">rr </w:t>
      </w:r>
      <w:r>
        <w:rPr>
          <w:rStyle w:val="OtherTok"/>
        </w:rPr>
        <w:t>&lt;-</w:t>
      </w:r>
      <w:r>
        <w:rPr>
          <w:rStyle w:val="NormalTok"/>
        </w:rPr>
        <w:t xml:space="preserve"> rr[</w:t>
      </w:r>
      <w:r>
        <w:rPr>
          <w:rStyle w:val="FunctionTok"/>
        </w:rPr>
        <w:t>lower.tri</w:t>
      </w:r>
      <w:r>
        <w:rPr>
          <w:rStyle w:val="NormalTok"/>
        </w:rPr>
        <w:t>(rr)]</w:t>
      </w:r>
      <w:r>
        <w:br/>
      </w:r>
      <w:r>
        <w:rPr>
          <w:rStyle w:val="NormalTok"/>
        </w:rPr>
        <w:lastRenderedPageBreak/>
        <w:t xml:space="preserve">bins </w:t>
      </w:r>
      <w:r>
        <w:rPr>
          <w:rStyle w:val="OtherTok"/>
        </w:rPr>
        <w:t>&lt;-</w:t>
      </w:r>
      <w:r>
        <w:rPr>
          <w:rStyle w:val="NormalTok"/>
        </w:rPr>
        <w:t xml:space="preserve"> </w:t>
      </w:r>
      <w:r>
        <w:rPr>
          <w:rStyle w:val="FunctionTok"/>
        </w:rPr>
        <w:t>cut</w:t>
      </w:r>
      <w:r>
        <w:rPr>
          <w:rStyle w:val="NormalTok"/>
        </w:rPr>
        <w:t xml:space="preserve">(dd, </w:t>
      </w:r>
      <w:r>
        <w:rPr>
          <w:rStyle w:val="FunctionTok"/>
        </w:rPr>
        <w:t>c</w:t>
      </w:r>
      <w:r>
        <w:rPr>
          <w:rStyle w:val="NormalTok"/>
        </w:rPr>
        <w:t>(</w:t>
      </w:r>
      <w:r>
        <w:rPr>
          <w:rStyle w:val="DecValTok"/>
        </w:rPr>
        <w:t>0</w:t>
      </w:r>
      <w:r>
        <w:rPr>
          <w:rStyle w:val="NormalTok"/>
        </w:rPr>
        <w:t xml:space="preserve">, </w:t>
      </w:r>
      <w:r>
        <w:rPr>
          <w:rStyle w:val="DecValTok"/>
        </w:rPr>
        <w:t>100</w:t>
      </w:r>
      <w:r>
        <w:rPr>
          <w:rStyle w:val="NormalTok"/>
        </w:rPr>
        <w:t xml:space="preserve">, </w:t>
      </w:r>
      <w:r>
        <w:rPr>
          <w:rStyle w:val="DecValTok"/>
        </w:rPr>
        <w:t>200</w:t>
      </w:r>
      <w:r>
        <w:rPr>
          <w:rStyle w:val="NormalTok"/>
        </w:rPr>
        <w:t xml:space="preserve">, </w:t>
      </w:r>
      <w:r>
        <w:rPr>
          <w:rStyle w:val="DecValTok"/>
        </w:rPr>
        <w:t>300</w:t>
      </w:r>
      <w:r>
        <w:rPr>
          <w:rStyle w:val="NormalTok"/>
        </w:rPr>
        <w:t xml:space="preserve">, </w:t>
      </w:r>
      <w:r>
        <w:rPr>
          <w:rStyle w:val="DecValTok"/>
        </w:rPr>
        <w:t>500</w:t>
      </w:r>
      <w:r>
        <w:rPr>
          <w:rStyle w:val="NormalTok"/>
        </w:rPr>
        <w:t xml:space="preserve">, </w:t>
      </w:r>
      <w:r>
        <w:rPr>
          <w:rStyle w:val="DecValTok"/>
        </w:rPr>
        <w:t>800</w:t>
      </w:r>
      <w:r>
        <w:rPr>
          <w:rStyle w:val="NormalTok"/>
        </w:rPr>
        <w:t xml:space="preserve">, </w:t>
      </w:r>
      <w:r>
        <w:rPr>
          <w:rStyle w:val="DecValTok"/>
        </w:rPr>
        <w:t>1200</w:t>
      </w:r>
      <w:r>
        <w:rPr>
          <w:rStyle w:val="NormalTok"/>
        </w:rPr>
        <w:t xml:space="preserve">, </w:t>
      </w:r>
      <w:r>
        <w:rPr>
          <w:rStyle w:val="ConstantTok"/>
        </w:rPr>
        <w:t>Inf</w:t>
      </w:r>
      <w:r>
        <w:rPr>
          <w:rStyle w:val="NormalTok"/>
        </w:rPr>
        <w:t>))</w:t>
      </w:r>
      <w:r>
        <w:br/>
      </w:r>
      <w:r>
        <w:rPr>
          <w:rStyle w:val="NormalTok"/>
        </w:rPr>
        <w:t xml:space="preserve">CORR </w:t>
      </w:r>
      <w:r>
        <w:rPr>
          <w:rStyle w:val="OtherTok"/>
        </w:rPr>
        <w:t>&lt;-</w:t>
      </w:r>
      <w:r>
        <w:rPr>
          <w:rStyle w:val="NormalTok"/>
        </w:rPr>
        <w:t xml:space="preserve"> </w:t>
      </w:r>
      <w:r>
        <w:rPr>
          <w:rStyle w:val="FunctionTok"/>
        </w:rPr>
        <w:t>tibble</w:t>
      </w:r>
      <w:r>
        <w:rPr>
          <w:rStyle w:val="NormalTok"/>
        </w:rPr>
        <w:t>(</w:t>
      </w:r>
      <w:r>
        <w:rPr>
          <w:rStyle w:val="StringTok"/>
        </w:rPr>
        <w:t>`</w:t>
      </w:r>
      <w:r>
        <w:rPr>
          <w:rStyle w:val="AttributeTok"/>
        </w:rPr>
        <w:t>Lag (m)</w:t>
      </w:r>
      <w:r>
        <w:rPr>
          <w:rStyle w:val="StringTok"/>
        </w:rPr>
        <w:t>`</w:t>
      </w:r>
      <w:r>
        <w:rPr>
          <w:rStyle w:val="NormalTok"/>
        </w:rPr>
        <w:t xml:space="preserve"> </w:t>
      </w:r>
      <w:r>
        <w:rPr>
          <w:rStyle w:val="OtherTok"/>
        </w:rPr>
        <w:t>=</w:t>
      </w:r>
      <w:r>
        <w:rPr>
          <w:rStyle w:val="NormalTok"/>
        </w:rPr>
        <w:t xml:space="preserve"> </w:t>
      </w:r>
      <w:r>
        <w:rPr>
          <w:rStyle w:val="FunctionTok"/>
        </w:rPr>
        <w:t>levels</w:t>
      </w:r>
      <w:r>
        <w:rPr>
          <w:rStyle w:val="NormalTok"/>
        </w:rPr>
        <w:t>(bins),</w:t>
      </w:r>
      <w:r>
        <w:br/>
      </w:r>
      <w:r>
        <w:rPr>
          <w:rStyle w:val="NormalTok"/>
        </w:rPr>
        <w:t xml:space="preserve">               </w:t>
      </w:r>
      <w:r>
        <w:rPr>
          <w:rStyle w:val="StringTok"/>
        </w:rPr>
        <w:t>`</w:t>
      </w:r>
      <w:r>
        <w:rPr>
          <w:rStyle w:val="AttributeTok"/>
        </w:rPr>
        <w:t>Residual correlation</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w:t>
      </w:r>
      <w:r>
        <w:rPr>
          <w:rStyle w:val="FunctionTok"/>
        </w:rPr>
        <w:t>as.numeric</w:t>
      </w:r>
      <w:r>
        <w:rPr>
          <w:rStyle w:val="NormalTok"/>
        </w:rPr>
        <w:t>(</w:t>
      </w:r>
      <w:r>
        <w:rPr>
          <w:rStyle w:val="FunctionTok"/>
        </w:rPr>
        <w:t>tapply</w:t>
      </w:r>
      <w:r>
        <w:rPr>
          <w:rStyle w:val="NormalTok"/>
        </w:rPr>
        <w:t xml:space="preserve">(rr, bins, mean)), </w:t>
      </w:r>
      <w:r>
        <w:rPr>
          <w:rStyle w:val="DecValTok"/>
        </w:rPr>
        <w:t>3</w:t>
      </w:r>
      <w:r>
        <w:rPr>
          <w:rStyle w:val="NormalTok"/>
        </w:rPr>
        <w:t>))</w:t>
      </w:r>
      <w:r>
        <w:br/>
      </w:r>
      <w:r>
        <w:br/>
      </w:r>
      <w:r>
        <w:rPr>
          <w:rStyle w:val="FunctionTok"/>
        </w:rPr>
        <w:t>invisible</w:t>
      </w:r>
      <w:r>
        <w:rPr>
          <w:rStyle w:val="NormalTok"/>
        </w:rPr>
        <w:t>(</w:t>
      </w:r>
      <w:r>
        <w:rPr>
          <w:rStyle w:val="FunctionTok"/>
        </w:rPr>
        <w:t>keep</w:t>
      </w:r>
      <w:r>
        <w:rPr>
          <w:rStyle w:val="NormalTok"/>
        </w:rPr>
        <w:t xml:space="preserve">(SWEEP, </w:t>
      </w:r>
      <w:r>
        <w:rPr>
          <w:rStyle w:val="StringTok"/>
        </w:rPr>
        <w:t>"fig-blocks"</w:t>
      </w:r>
      <w:r>
        <w:rPr>
          <w:rStyle w:val="NormalTok"/>
        </w:rPr>
        <w:t>))</w:t>
      </w:r>
      <w:r>
        <w:br/>
      </w:r>
      <w:r>
        <w:br/>
      </w:r>
      <w:r>
        <w:rPr>
          <w:rStyle w:val="NormalTok"/>
        </w:rPr>
        <w:t xml:space="preserve">FIG_BLK </w:t>
      </w:r>
      <w:r>
        <w:rPr>
          <w:rStyle w:val="OtherTok"/>
        </w:rPr>
        <w:t>&lt;-</w:t>
      </w:r>
      <w:r>
        <w:rPr>
          <w:rStyle w:val="NormalTok"/>
        </w:rPr>
        <w:t xml:space="preserve"> </w:t>
      </w:r>
      <w:r>
        <w:rPr>
          <w:rStyle w:val="FunctionTok"/>
        </w:rPr>
        <w:t>ggplot</w:t>
      </w:r>
      <w:r>
        <w:rPr>
          <w:rStyle w:val="NormalTok"/>
        </w:rPr>
        <w:t xml:space="preserve">(SWEEP_RAW, </w:t>
      </w:r>
      <w:r>
        <w:rPr>
          <w:rStyle w:val="FunctionTok"/>
        </w:rPr>
        <w:t>aes</w:t>
      </w:r>
      <w:r>
        <w:rPr>
          <w:rStyle w:val="NormalTok"/>
        </w:rPr>
        <w:t>(</w:t>
      </w:r>
      <w:r>
        <w:rPr>
          <w:rStyle w:val="FunctionTok"/>
        </w:rPr>
        <w:t>factor</w:t>
      </w:r>
      <w:r>
        <w:rPr>
          <w:rStyle w:val="NormalTok"/>
        </w:rPr>
        <w:t>(</w:t>
      </w:r>
      <w:r>
        <w:rPr>
          <w:rStyle w:val="StringTok"/>
        </w:rPr>
        <w:t>`</w:t>
      </w:r>
      <w:r>
        <w:rPr>
          <w:rStyle w:val="AttributeTok"/>
        </w:rPr>
        <w:t>Block side (m)</w:t>
      </w:r>
      <w:r>
        <w:rPr>
          <w:rStyle w:val="StringTok"/>
        </w:rPr>
        <w:t>`</w:t>
      </w:r>
      <w:r>
        <w:rPr>
          <w:rStyle w:val="NormalTok"/>
        </w:rPr>
        <w:t xml:space="preserve">), Estimate)) </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w:t>
      </w:r>
      <w:r>
        <w:rPr>
          <w:rStyle w:val="DecValTok"/>
        </w:rPr>
        <w:t>0</w:t>
      </w:r>
      <w:r>
        <w:rPr>
          <w:rStyle w:val="NormalTok"/>
        </w:rPr>
        <w:t xml:space="preserve">, </w:t>
      </w:r>
      <w:r>
        <w:rPr>
          <w:rStyle w:val="AttributeTok"/>
        </w:rPr>
        <w:t>linetype =</w:t>
      </w:r>
      <w:r>
        <w:rPr>
          <w:rStyle w:val="NormalTok"/>
        </w:rPr>
        <w:t xml:space="preserve"> </w:t>
      </w:r>
      <w:r>
        <w:rPr>
          <w:rStyle w:val="StringTok"/>
        </w:rPr>
        <w:t>"22"</w:t>
      </w:r>
      <w:r>
        <w:rPr>
          <w:rStyle w:val="NormalTok"/>
        </w:rPr>
        <w:t xml:space="preserve">, </w:t>
      </w:r>
      <w:r>
        <w:rPr>
          <w:rStyle w:val="AttributeTok"/>
        </w:rPr>
        <w:t>colour =</w:t>
      </w:r>
      <w:r>
        <w:rPr>
          <w:rStyle w:val="NormalTok"/>
        </w:rPr>
        <w:t xml:space="preserve"> </w:t>
      </w:r>
      <w:r>
        <w:rPr>
          <w:rStyle w:val="StringTok"/>
        </w:rPr>
        <w:t>"grey40"</w:t>
      </w:r>
      <w:r>
        <w:rPr>
          <w:rStyle w:val="NormalTok"/>
        </w:rPr>
        <w:t xml:space="preserve">) </w:t>
      </w:r>
      <w:r>
        <w:rPr>
          <w:rStyle w:val="SpecialCharTok"/>
        </w:rPr>
        <w:t>+</w:t>
      </w:r>
      <w:r>
        <w:br/>
      </w:r>
      <w:r>
        <w:rPr>
          <w:rStyle w:val="NormalTok"/>
        </w:rPr>
        <w:t xml:space="preserve">  </w:t>
      </w:r>
      <w:r>
        <w:rPr>
          <w:rStyle w:val="FunctionTok"/>
        </w:rPr>
        <w:t>geom_linerange</w:t>
      </w:r>
      <w:r>
        <w:rPr>
          <w:rStyle w:val="NormalTok"/>
        </w:rPr>
        <w:t>(</w:t>
      </w:r>
      <w:r>
        <w:rPr>
          <w:rStyle w:val="FunctionTok"/>
        </w:rPr>
        <w:t>aes</w:t>
      </w:r>
      <w:r>
        <w:rPr>
          <w:rStyle w:val="NormalTok"/>
        </w:rPr>
        <w:t>(</w:t>
      </w:r>
      <w:r>
        <w:rPr>
          <w:rStyle w:val="AttributeTok"/>
        </w:rPr>
        <w:t>ymin =</w:t>
      </w:r>
      <w:r>
        <w:rPr>
          <w:rStyle w:val="NormalTok"/>
        </w:rPr>
        <w:t xml:space="preserve"> Lower, </w:t>
      </w:r>
      <w:r>
        <w:rPr>
          <w:rStyle w:val="AttributeTok"/>
        </w:rPr>
        <w:t>ymax =</w:t>
      </w:r>
      <w:r>
        <w:rPr>
          <w:rStyle w:val="NormalTok"/>
        </w:rPr>
        <w:t xml:space="preserve"> Upper), </w:t>
      </w:r>
      <w:r>
        <w:rPr>
          <w:rStyle w:val="AttributeTok"/>
        </w:rPr>
        <w:t>linewidth =</w:t>
      </w:r>
      <w:r>
        <w:rPr>
          <w:rStyle w:val="NormalTok"/>
        </w:rPr>
        <w:t xml:space="preserve"> </w:t>
      </w:r>
      <w:r>
        <w:rPr>
          <w:rStyle w:val="FloatTok"/>
        </w:rPr>
        <w:t>0.55</w:t>
      </w:r>
      <w:r>
        <w:rPr>
          <w:rStyle w:val="NormalTok"/>
        </w:rPr>
        <w:t xml:space="preserve">, </w:t>
      </w:r>
      <w:r>
        <w:rPr>
          <w:rStyle w:val="AttributeTok"/>
        </w:rPr>
        <w:t>colour =</w:t>
      </w:r>
      <w:r>
        <w:rPr>
          <w:rStyle w:val="NormalTok"/>
        </w:rPr>
        <w:t xml:space="preserve"> </w:t>
      </w:r>
      <w:r>
        <w:rPr>
          <w:rStyle w:val="StringTok"/>
        </w:rPr>
        <w:t>"#7b3294"</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FloatTok"/>
        </w:rPr>
        <w:t>2.2</w:t>
      </w:r>
      <w:r>
        <w:rPr>
          <w:rStyle w:val="NormalTok"/>
        </w:rPr>
        <w:t xml:space="preserve">, </w:t>
      </w:r>
      <w:r>
        <w:rPr>
          <w:rStyle w:val="AttributeTok"/>
        </w:rPr>
        <w:t>colour =</w:t>
      </w:r>
      <w:r>
        <w:rPr>
          <w:rStyle w:val="NormalTok"/>
        </w:rPr>
        <w:t xml:space="preserve"> </w:t>
      </w:r>
      <w:r>
        <w:rPr>
          <w:rStyle w:val="StringTok"/>
        </w:rPr>
        <w:t>"#7b3294"</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y =</w:t>
      </w:r>
      <w:r>
        <w:rPr>
          <w:rStyle w:val="NormalTok"/>
        </w:rPr>
        <w:t xml:space="preserve"> Upper, </w:t>
      </w:r>
      <w:r>
        <w:rPr>
          <w:rStyle w:val="AttributeTok"/>
        </w:rPr>
        <w:t>label =</w:t>
      </w:r>
      <w:r>
        <w:rPr>
          <w:rStyle w:val="NormalTok"/>
        </w:rPr>
        <w:t xml:space="preserve"> </w:t>
      </w:r>
      <w:r>
        <w:rPr>
          <w:rStyle w:val="FunctionTok"/>
        </w:rPr>
        <w:t>paste</w:t>
      </w:r>
      <w:r>
        <w:rPr>
          <w:rStyle w:val="NormalTok"/>
        </w:rPr>
        <w:t xml:space="preserve">(K, </w:t>
      </w:r>
      <w:r>
        <w:rPr>
          <w:rStyle w:val="StringTok"/>
        </w:rPr>
        <w:t>"blocks"</w:t>
      </w:r>
      <w:r>
        <w:rPr>
          <w:rStyle w:val="NormalTok"/>
        </w:rPr>
        <w:t xml:space="preserve">)), </w:t>
      </w:r>
      <w:r>
        <w:rPr>
          <w:rStyle w:val="AttributeTok"/>
        </w:rPr>
        <w:t>vjust =</w:t>
      </w:r>
      <w:r>
        <w:rPr>
          <w:rStyle w:val="NormalTok"/>
        </w:rPr>
        <w:t xml:space="preserve"> </w:t>
      </w:r>
      <w:r>
        <w:rPr>
          <w:rStyle w:val="SpecialCharTok"/>
        </w:rPr>
        <w:t>-</w:t>
      </w:r>
      <w:r>
        <w:rPr>
          <w:rStyle w:val="FloatTok"/>
        </w:rPr>
        <w:t>0.9</w:t>
      </w:r>
      <w:r>
        <w:rPr>
          <w:rStyle w:val="NormalTok"/>
        </w:rPr>
        <w:t xml:space="preserve">, </w:t>
      </w:r>
      <w:r>
        <w:rPr>
          <w:rStyle w:val="AttributeTok"/>
        </w:rPr>
        <w:t>size =</w:t>
      </w:r>
      <w:r>
        <w:rPr>
          <w:rStyle w:val="NormalTok"/>
        </w:rPr>
        <w:t xml:space="preserve"> </w:t>
      </w:r>
      <w:r>
        <w:rPr>
          <w:rStyle w:val="FloatTok"/>
        </w:rPr>
        <w:t>2.5</w:t>
      </w:r>
      <w:r>
        <w:rPr>
          <w:rStyle w:val="NormalTok"/>
        </w:rPr>
        <w:t>,</w:t>
      </w:r>
      <w:r>
        <w:br/>
      </w:r>
      <w:r>
        <w:rPr>
          <w:rStyle w:val="NormalTok"/>
        </w:rPr>
        <w:t xml:space="preserve">            </w:t>
      </w:r>
      <w:r>
        <w:rPr>
          <w:rStyle w:val="AttributeTok"/>
        </w:rPr>
        <w:t>colour =</w:t>
      </w:r>
      <w:r>
        <w:rPr>
          <w:rStyle w:val="NormalTok"/>
        </w:rPr>
        <w:t xml:space="preserve"> </w:t>
      </w:r>
      <w:r>
        <w:rPr>
          <w:rStyle w:val="StringTok"/>
        </w:rPr>
        <w:t>"grey30"</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expand =</w:t>
      </w:r>
      <w:r>
        <w:rPr>
          <w:rStyle w:val="NormalTok"/>
        </w:rPr>
        <w:t xml:space="preserve"> </w:t>
      </w:r>
      <w:r>
        <w:rPr>
          <w:rStyle w:val="FunctionTok"/>
        </w:rPr>
        <w:t>expansion</w:t>
      </w:r>
      <w:r>
        <w:rPr>
          <w:rStyle w:val="NormalTok"/>
        </w:rPr>
        <w:t>(</w:t>
      </w:r>
      <w:r>
        <w:rPr>
          <w:rStyle w:val="AttributeTok"/>
        </w:rPr>
        <w:t>mult =</w:t>
      </w:r>
      <w:r>
        <w:rPr>
          <w:rStyle w:val="NormalTok"/>
        </w:rPr>
        <w:t xml:space="preserve"> </w:t>
      </w:r>
      <w:r>
        <w:rPr>
          <w:rStyle w:val="FunctionTok"/>
        </w:rPr>
        <w:t>c</w:t>
      </w:r>
      <w:r>
        <w:rPr>
          <w:rStyle w:val="NormalTok"/>
        </w:rPr>
        <w:t>(</w:t>
      </w:r>
      <w:r>
        <w:rPr>
          <w:rStyle w:val="FloatTok"/>
        </w:rPr>
        <w:t>0.08</w:t>
      </w:r>
      <w:r>
        <w:rPr>
          <w:rStyle w:val="NormalTok"/>
        </w:rPr>
        <w:t xml:space="preserve">, </w:t>
      </w:r>
      <w:r>
        <w:rPr>
          <w:rStyle w:val="FloatTok"/>
        </w:rPr>
        <w:t>0.18</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"Block side (m)"</w:t>
      </w:r>
      <w:r>
        <w:rPr>
          <w:rStyle w:val="NormalTok"/>
        </w:rPr>
        <w:t xml:space="preserve">, </w:t>
      </w:r>
      <w:r>
        <w:rPr>
          <w:rStyle w:val="AttributeTok"/>
        </w:rPr>
        <w:t>y =</w:t>
      </w:r>
      <w:r>
        <w:rPr>
          <w:rStyle w:val="NormalTok"/>
        </w:rPr>
        <w:t xml:space="preserve"> </w:t>
      </w:r>
      <w:r>
        <w:rPr>
          <w:rStyle w:val="StringTok"/>
        </w:rPr>
        <w:t>"Log-odds, moderate against low severity"</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panel.grid.major.x =</w:t>
      </w:r>
      <w:r>
        <w:rPr>
          <w:rStyle w:val="NormalTok"/>
        </w:rPr>
        <w:t xml:space="preserve"> </w:t>
      </w:r>
      <w:r>
        <w:rPr>
          <w:rStyle w:val="FunctionTok"/>
        </w:rPr>
        <w:t>element_blank</w:t>
      </w:r>
      <w:r>
        <w:rPr>
          <w:rStyle w:val="NormalTok"/>
        </w:rPr>
        <w:t>())</w:t>
      </w:r>
      <w:r>
        <w:br/>
      </w:r>
      <w:r>
        <w:rPr>
          <w:rStyle w:val="NormalTok"/>
        </w:rPr>
        <w:t xml:space="preserve">BLK_PATH </w:t>
      </w:r>
      <w:r>
        <w:rPr>
          <w:rStyle w:val="OtherTok"/>
        </w:rPr>
        <w:t>&lt;-</w:t>
      </w:r>
      <w:r>
        <w:rPr>
          <w:rStyle w:val="NormalTok"/>
        </w:rPr>
        <w:t xml:space="preserve"> </w:t>
      </w:r>
      <w:r>
        <w:rPr>
          <w:rStyle w:val="FunctionTok"/>
        </w:rPr>
        <w:t>file.path</w:t>
      </w:r>
      <w:r>
        <w:rPr>
          <w:rStyle w:val="NormalTok"/>
        </w:rPr>
        <w:t>(</w:t>
      </w:r>
      <w:r>
        <w:rPr>
          <w:rStyle w:val="StringTok"/>
        </w:rPr>
        <w:t>".."</w:t>
      </w:r>
      <w:r>
        <w:rPr>
          <w:rStyle w:val="NormalTok"/>
        </w:rPr>
        <w:t xml:space="preserve">, </w:t>
      </w:r>
      <w:r>
        <w:rPr>
          <w:rStyle w:val="StringTok"/>
        </w:rPr>
        <w:t>"03.outputs"</w:t>
      </w:r>
      <w:r>
        <w:rPr>
          <w:rStyle w:val="NormalTok"/>
        </w:rPr>
        <w:t xml:space="preserve">, </w:t>
      </w:r>
      <w:r>
        <w:rPr>
          <w:rStyle w:val="StringTok"/>
        </w:rPr>
        <w:t>"PNG"</w:t>
      </w:r>
      <w:r>
        <w:rPr>
          <w:rStyle w:val="NormalTok"/>
        </w:rPr>
        <w:t xml:space="preserve">, </w:t>
      </w:r>
      <w:r>
        <w:rPr>
          <w:rStyle w:val="StringTok"/>
        </w:rPr>
        <w:t>"fig-blocks.png"</w:t>
      </w:r>
      <w:r>
        <w:rPr>
          <w:rStyle w:val="NormalTok"/>
        </w:rPr>
        <w:t>)</w:t>
      </w:r>
      <w:r>
        <w:br/>
      </w:r>
      <w:r>
        <w:rPr>
          <w:rStyle w:val="FunctionTok"/>
        </w:rPr>
        <w:t>ggsave</w:t>
      </w:r>
      <w:r>
        <w:rPr>
          <w:rStyle w:val="NormalTok"/>
        </w:rPr>
        <w:t xml:space="preserve">(BLK_PATH, FIG_BLK, </w:t>
      </w:r>
      <w:r>
        <w:rPr>
          <w:rStyle w:val="AttributeTok"/>
        </w:rPr>
        <w:t>width =</w:t>
      </w:r>
      <w:r>
        <w:rPr>
          <w:rStyle w:val="NormalTok"/>
        </w:rPr>
        <w:t xml:space="preserve"> </w:t>
      </w:r>
      <w:r>
        <w:rPr>
          <w:rStyle w:val="FloatTok"/>
        </w:rPr>
        <w:t>5.6</w:t>
      </w:r>
      <w:r>
        <w:rPr>
          <w:rStyle w:val="NormalTok"/>
        </w:rPr>
        <w:t xml:space="preserve">, </w:t>
      </w:r>
      <w:r>
        <w:rPr>
          <w:rStyle w:val="AttributeTok"/>
        </w:rPr>
        <w:t>height =</w:t>
      </w:r>
      <w:r>
        <w:rPr>
          <w:rStyle w:val="NormalTok"/>
        </w:rPr>
        <w:t xml:space="preserve"> </w:t>
      </w:r>
      <w:r>
        <w:rPr>
          <w:rStyle w:val="FloatTok"/>
        </w:rPr>
        <w:t>3.2</w:t>
      </w:r>
      <w:r>
        <w:rPr>
          <w:rStyle w:val="NormalTok"/>
        </w:rPr>
        <w:t xml:space="preserve">, </w:t>
      </w:r>
      <w:r>
        <w:rPr>
          <w:rStyle w:val="AttributeTok"/>
        </w:rPr>
        <w:t>dpi =</w:t>
      </w:r>
      <w:r>
        <w:rPr>
          <w:rStyle w:val="NormalTok"/>
        </w:rPr>
        <w:t xml:space="preserve"> </w:t>
      </w:r>
      <w:r>
        <w:rPr>
          <w:rStyle w:val="DecValTok"/>
        </w:rPr>
        <w:t>300</w:t>
      </w:r>
      <w:r>
        <w:rPr>
          <w:rStyle w:val="NormalTok"/>
        </w:rPr>
        <w:t xml:space="preserve">, </w:t>
      </w:r>
      <w:r>
        <w:rPr>
          <w:rStyle w:val="AttributeTok"/>
        </w:rPr>
        <w:t>bg =</w:t>
      </w:r>
      <w:r>
        <w:rPr>
          <w:rStyle w:val="NormalTok"/>
        </w:rPr>
        <w:t xml:space="preserve"> </w:t>
      </w:r>
      <w:r>
        <w:rPr>
          <w:rStyle w:val="StringTok"/>
        </w:rPr>
        <w:t>"white"</w:t>
      </w:r>
      <w:r>
        <w:rPr>
          <w:rStyle w:val="NormalTok"/>
        </w:rPr>
        <w:t>)</w:t>
      </w:r>
      <w:r>
        <w:br/>
      </w:r>
      <w:r>
        <w:rPr>
          <w:rStyle w:val="NormalTok"/>
        </w:rPr>
        <w:t>knitr</w:t>
      </w:r>
      <w:r>
        <w:rPr>
          <w:rStyle w:val="SpecialCharTok"/>
        </w:rPr>
        <w:t>::</w:t>
      </w:r>
      <w:r>
        <w:rPr>
          <w:rStyle w:val="FunctionTok"/>
        </w:rPr>
        <w:t>include_graphics</w:t>
      </w:r>
      <w:r>
        <w:rPr>
          <w:rStyle w:val="NormalTok"/>
        </w:rPr>
        <w:t>(BLK_PATH)</w:t>
      </w:r>
    </w:p>
    <w:tbl>
      <w:tblPr>
        <w:tblStyle w:val="Table"/>
        <w:tblW w:w="5000" w:type="pct"/>
        <w:tblLayout w:type="fixed"/>
        <w:tblLook w:val="0000" w:firstRow="0" w:lastRow="0" w:firstColumn="0" w:lastColumn="0" w:noHBand="0" w:noVBand="0"/>
      </w:tblPr>
      <w:tblGrid>
        <w:gridCol w:w="9360"/>
      </w:tblGrid>
      <w:tr w:rsidR="003E1766" w14:paraId="407C4464" w14:textId="77777777">
        <w:tc>
          <w:tcPr>
            <w:tcW w:w="7920" w:type="dxa"/>
          </w:tcPr>
          <w:p w14:paraId="04E8DCC9" w14:textId="77777777" w:rsidR="003E1766" w:rsidRDefault="00000000">
            <w:pPr>
              <w:pStyle w:val="Compact"/>
              <w:jc w:val="center"/>
            </w:pPr>
            <w:bookmarkStart w:id="30" w:name="fig-blocks"/>
            <w:r>
              <w:rPr>
                <w:noProof/>
              </w:rPr>
              <w:drawing>
                <wp:inline distT="0" distB="0" distL="0" distR="0" wp14:anchorId="55D857C9" wp14:editId="67AC9D73">
                  <wp:extent cx="5137765" cy="2935866"/>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03.outputs/PNG/fig-blocks.png"/>
                          <pic:cNvPicPr>
                            <a:picLocks noChangeAspect="1" noChangeArrowheads="1"/>
                          </pic:cNvPicPr>
                        </pic:nvPicPr>
                        <pic:blipFill>
                          <a:blip r:embed="rId10"/>
                          <a:stretch>
                            <a:fillRect/>
                          </a:stretch>
                        </pic:blipFill>
                        <pic:spPr bwMode="auto">
                          <a:xfrm>
                            <a:off x="0" y="0"/>
                            <a:ext cx="5137765" cy="2935866"/>
                          </a:xfrm>
                          <a:prstGeom prst="rect">
                            <a:avLst/>
                          </a:prstGeom>
                          <a:noFill/>
                          <a:ln w="9525">
                            <a:noFill/>
                            <a:headEnd/>
                            <a:tailEnd/>
                          </a:ln>
                        </pic:spPr>
                      </pic:pic>
                    </a:graphicData>
                  </a:graphic>
                </wp:inline>
              </w:drawing>
            </w:r>
          </w:p>
          <w:p w14:paraId="746ACE61" w14:textId="77777777" w:rsidR="003E1766" w:rsidRDefault="00000000">
            <w:pPr>
              <w:pStyle w:val="ImageCaption"/>
              <w:spacing w:before="200"/>
            </w:pPr>
            <w:r>
              <w:t>Figure 4: The moderate-against-low severity coefficient under block bootstraps of increasing block size. The estimate is fixed; only the interval changes, and the number of blocks each size affords is printed above it. The extent caps the largest usable block, not the conclusion.</w:t>
            </w:r>
          </w:p>
        </w:tc>
        <w:bookmarkEnd w:id="30"/>
      </w:tr>
    </w:tbl>
    <w:p w14:paraId="7A589268" w14:textId="77777777" w:rsidR="003E1766" w:rsidRDefault="00000000">
      <w:pPr>
        <w:pStyle w:val="BodyText"/>
      </w:pPr>
      <w:r>
        <w:t xml:space="preserve">Residual dependence falls from 0.394 within 100 m to 0.057 by 500 m, so a 500 m block contains most of it. </w:t>
      </w:r>
      <w:hyperlink w:anchor="fig-correlogram">
        <w:r>
          <w:rPr>
            <w:rStyle w:val="Hyperlink"/>
          </w:rPr>
          <w:t>Figure 5</w:t>
        </w:r>
      </w:hyperlink>
      <w:r>
        <w:t xml:space="preserve"> plots this alongside the same measurement inside the regeneration plots, because the two scales meet the same obstacle and it is easier to see them together. The burn spans about 4.0 by 2.0 km, which affords 27 blocks at that size and only 14 at 750 m. The companion study uses roughly 1 km blocks over a landscape that affords hundreds; here 1 km would afford eight, which is not a bootstrap.</w:t>
      </w:r>
    </w:p>
    <w:p w14:paraId="32F59711" w14:textId="77777777" w:rsidR="003E1766" w:rsidRDefault="00000000">
      <w:pPr>
        <w:pStyle w:val="SourceCode"/>
      </w:pPr>
      <w:r>
        <w:rPr>
          <w:rStyle w:val="DocumentationTok"/>
        </w:rPr>
        <w:t>## Let the sweep state its own conclusion rather than asserting one that a</w:t>
      </w:r>
      <w:r>
        <w:br/>
      </w:r>
      <w:r>
        <w:rPr>
          <w:rStyle w:val="DocumentationTok"/>
        </w:rPr>
        <w:t>## refit might quietly invalidate.</w:t>
      </w:r>
      <w:r>
        <w:br/>
      </w:r>
      <w:r>
        <w:rPr>
          <w:rStyle w:val="NormalTok"/>
        </w:rPr>
        <w:t xml:space="preserve">N_CLEAR  </w:t>
      </w:r>
      <w:r>
        <w:rPr>
          <w:rStyle w:val="OtherTok"/>
        </w:rPr>
        <w:t>&lt;-</w:t>
      </w:r>
      <w:r>
        <w:rPr>
          <w:rStyle w:val="NormalTok"/>
        </w:rPr>
        <w:t xml:space="preserve"> </w:t>
      </w:r>
      <w:r>
        <w:rPr>
          <w:rStyle w:val="FunctionTok"/>
        </w:rPr>
        <w:t>sum</w:t>
      </w:r>
      <w:r>
        <w:rPr>
          <w:rStyle w:val="NormalTok"/>
        </w:rPr>
        <w:t>(</w:t>
      </w:r>
      <w:r>
        <w:rPr>
          <w:rStyle w:val="FunctionTok"/>
        </w:rPr>
        <w:t>clears</w:t>
      </w:r>
      <w:r>
        <w:rPr>
          <w:rStyle w:val="NormalTok"/>
        </w:rPr>
        <w:t>(SWEEP_RAW</w:t>
      </w:r>
      <w:r>
        <w:rPr>
          <w:rStyle w:val="SpecialCharTok"/>
        </w:rPr>
        <w:t>$</w:t>
      </w:r>
      <w:r>
        <w:rPr>
          <w:rStyle w:val="NormalTok"/>
        </w:rPr>
        <w:t>Lower, SWEEP_RAW</w:t>
      </w:r>
      <w:r>
        <w:rPr>
          <w:rStyle w:val="SpecialCharTok"/>
        </w:rPr>
        <w:t>$</w:t>
      </w:r>
      <w:r>
        <w:rPr>
          <w:rStyle w:val="NormalTok"/>
        </w:rPr>
        <w:t>Upper))</w:t>
      </w:r>
      <w:r>
        <w:br/>
      </w:r>
      <w:r>
        <w:rPr>
          <w:rStyle w:val="NormalTok"/>
        </w:rPr>
        <w:t xml:space="preserve">WEAKEST  </w:t>
      </w:r>
      <w:r>
        <w:rPr>
          <w:rStyle w:val="OtherTok"/>
        </w:rPr>
        <w:t>&lt;-</w:t>
      </w:r>
      <w:r>
        <w:rPr>
          <w:rStyle w:val="NormalTok"/>
        </w:rPr>
        <w:t xml:space="preserve"> SWEEP_RAW</w:t>
      </w:r>
      <w:r>
        <w:rPr>
          <w:rStyle w:val="SpecialCharTok"/>
        </w:rPr>
        <w:t>$</w:t>
      </w:r>
      <w:r>
        <w:rPr>
          <w:rStyle w:val="StringTok"/>
        </w:rPr>
        <w:t>`</w:t>
      </w:r>
      <w:r>
        <w:rPr>
          <w:rStyle w:val="AttributeTok"/>
        </w:rPr>
        <w:t>Block side (m)</w:t>
      </w:r>
      <w:r>
        <w:rPr>
          <w:rStyle w:val="StringTok"/>
        </w:rPr>
        <w:t>`</w:t>
      </w:r>
      <w:r>
        <w:rPr>
          <w:rStyle w:val="NormalTok"/>
        </w:rPr>
        <w:t>[</w:t>
      </w:r>
      <w:r>
        <w:rPr>
          <w:rStyle w:val="FunctionTok"/>
        </w:rPr>
        <w:t>which.min</w:t>
      </w:r>
      <w:r>
        <w:rPr>
          <w:rStyle w:val="NormalTok"/>
        </w:rPr>
        <w:t>(SWEEP_RAW</w:t>
      </w:r>
      <w:r>
        <w:rPr>
          <w:rStyle w:val="SpecialCharTok"/>
        </w:rPr>
        <w:t>$</w:t>
      </w:r>
      <w:r>
        <w:rPr>
          <w:rStyle w:val="NormalTok"/>
        </w:rPr>
        <w:t>Lower)]</w:t>
      </w:r>
      <w:r>
        <w:br/>
      </w:r>
      <w:r>
        <w:rPr>
          <w:rStyle w:val="NormalTok"/>
        </w:rPr>
        <w:t xml:space="preserve">WEAK_LO  </w:t>
      </w:r>
      <w:r>
        <w:rPr>
          <w:rStyle w:val="OtherTok"/>
        </w:rPr>
        <w:t>&lt;-</w:t>
      </w:r>
      <w:r>
        <w:rPr>
          <w:rStyle w:val="NormalTok"/>
        </w:rPr>
        <w:t xml:space="preserve"> </w:t>
      </w:r>
      <w:r>
        <w:rPr>
          <w:rStyle w:val="FunctionTok"/>
        </w:rPr>
        <w:t>min</w:t>
      </w:r>
      <w:r>
        <w:rPr>
          <w:rStyle w:val="NormalTok"/>
        </w:rPr>
        <w:t>(SWEEP_RAW</w:t>
      </w:r>
      <w:r>
        <w:rPr>
          <w:rStyle w:val="SpecialCharTok"/>
        </w:rPr>
        <w:t>$</w:t>
      </w:r>
      <w:r>
        <w:rPr>
          <w:rStyle w:val="NormalTok"/>
        </w:rPr>
        <w:t>Lower)</w:t>
      </w:r>
    </w:p>
    <w:p w14:paraId="12B1479D" w14:textId="77777777" w:rsidR="003E1766" w:rsidRDefault="00000000">
      <w:pPr>
        <w:pStyle w:val="FirstParagraph"/>
      </w:pPr>
      <w:r>
        <w:rPr>
          <w:b/>
          <w:bCs/>
        </w:rPr>
        <w:t>So the moderate-severity result is reported with its dependence stated.</w:t>
      </w:r>
      <w:r>
        <w:t xml:space="preserve"> It clears the interval at all 4 block sizes tried, so the conclusion does not rest on a convenient choice of block, and it </w:t>
      </w:r>
      <w:r>
        <w:lastRenderedPageBreak/>
        <w:t>is weakest at 750 m where the lower bound sits at 0.020 on 14 blocks. That is the honest edge of what this extent supports.</w:t>
      </w:r>
    </w:p>
    <w:p w14:paraId="3614FCBF" w14:textId="77777777" w:rsidR="003E1766" w:rsidRDefault="00000000">
      <w:pPr>
        <w:pStyle w:val="BodyText"/>
      </w:pPr>
      <w:r>
        <w:t>The general point is not a robustness check that the study passed. It is the study’s own subject matter arriving in its own inference: the extent that makes the compound-disturbance question askable at all is the same extent that decides how firmly it can be answered, and an analyst who reported only the 500 m interval would be concealing that the margin at 750 m is a hair’s breadth.</w:t>
      </w:r>
    </w:p>
    <w:p w14:paraId="5E30F364" w14:textId="77777777" w:rsidR="003E1766" w:rsidRDefault="00000000">
      <w:pPr>
        <w:pStyle w:val="Heading1"/>
      </w:pPr>
      <w:bookmarkStart w:id="31" w:name="sec-interaction"/>
      <w:bookmarkEnd w:id="22"/>
      <w:bookmarkEnd w:id="29"/>
      <w:r>
        <w:t>Regeneration interaction</w:t>
      </w:r>
    </w:p>
    <w:p w14:paraId="16F63286" w14:textId="77777777" w:rsidR="003E1766" w:rsidRDefault="00000000">
      <w:pPr>
        <w:pStyle w:val="FirstParagraph"/>
      </w:pPr>
      <w:r>
        <w:t>The first question asked whether beetle and fire are associated on the ground. This one asks whether their effects on what grew back multiply or merely add. It is the question the parent study’s title and abstract assert an answer to and its model never puts to the test, and unlike question A it is untouched by the perimeter clip, because the seedling point pattern lies wholly inside the burn and every cell entering the model is equally masked.</w:t>
      </w:r>
    </w:p>
    <w:p w14:paraId="7DFD076E" w14:textId="77777777" w:rsidR="003E1766" w:rsidRDefault="00000000">
      <w:pPr>
        <w:pStyle w:val="BodyText"/>
      </w:pPr>
      <w:r>
        <w:t>The test is direct. Refit the published model with the beetle by fire product term and compare.</w:t>
      </w:r>
    </w:p>
    <w:p w14:paraId="6F131579" w14:textId="77777777" w:rsidR="003E1766" w:rsidRDefault="00000000">
      <w:pPr>
        <w:pStyle w:val="Heading2"/>
      </w:pPr>
      <w:bookmarkStart w:id="32" w:name="sec-ppframe"/>
      <w:r>
        <w:t>Model specification</w:t>
      </w:r>
    </w:p>
    <w:p w14:paraId="4A2BAF3A" w14:textId="77777777" w:rsidR="003E1766" w:rsidRDefault="00000000">
      <w:pPr>
        <w:pStyle w:val="FirstParagraph"/>
      </w:pPr>
      <w:r>
        <w:t>The parent study models conifer regeneration as an inhomogeneous point process over three four-hectare plots, fitted by the Berman-Turner device: the seedlings enter as data points, a regular grid of dummy points carries the quadrature weights, and the trend is estimated by weighted Poisson regression on the pooled set (Baddeley and Turner 2000). The specification is reproduced here exactly, including its quadrature spacing, so that anything that changes when the product term is added is the product term and not a difference of setup.</w:t>
      </w:r>
    </w:p>
    <w:p w14:paraId="08EE300C" w14:textId="77777777" w:rsidR="003E1766" w:rsidRDefault="00000000">
      <w:pPr>
        <w:pStyle w:val="SourceCode"/>
      </w:pPr>
      <w:r>
        <w:rPr>
          <w:rStyle w:val="DocumentationTok"/>
        </w:rPr>
        <w:t>## PLOT_SF was read for fig-location; reading the three shapefiles a second time</w:t>
      </w:r>
      <w:r>
        <w:br/>
      </w:r>
      <w:r>
        <w:rPr>
          <w:rStyle w:val="DocumentationTok"/>
        </w:rPr>
        <w:t>## here would risk the two copies drifting apart.</w:t>
      </w:r>
      <w:r>
        <w:br/>
      </w:r>
      <w:r>
        <w:rPr>
          <w:rStyle w:val="NormalTok"/>
        </w:rPr>
        <w:t xml:space="preserve">WIN </w:t>
      </w:r>
      <w:r>
        <w:rPr>
          <w:rStyle w:val="OtherTok"/>
        </w:rPr>
        <w:t>&lt;-</w:t>
      </w:r>
      <w:r>
        <w:rPr>
          <w:rStyle w:val="NormalTok"/>
        </w:rPr>
        <w:t xml:space="preserve"> </w:t>
      </w:r>
      <w:r>
        <w:rPr>
          <w:rStyle w:val="FunctionTok"/>
        </w:rPr>
        <w:t>st_union</w:t>
      </w:r>
      <w:r>
        <w:rPr>
          <w:rStyle w:val="NormalTok"/>
        </w:rPr>
        <w:t>(PLOT_SF)</w:t>
      </w:r>
      <w:r>
        <w:br/>
      </w:r>
      <w:r>
        <w:rPr>
          <w:rStyle w:val="NormalTok"/>
        </w:rPr>
        <w:t xml:space="preserve">WIN_HA </w:t>
      </w:r>
      <w:r>
        <w:rPr>
          <w:rStyle w:val="OtherTok"/>
        </w:rPr>
        <w:t>&lt;-</w:t>
      </w:r>
      <w:r>
        <w:rPr>
          <w:rStyle w:val="NormalTok"/>
        </w:rPr>
        <w:t xml:space="preserve"> </w:t>
      </w:r>
      <w:r>
        <w:rPr>
          <w:rStyle w:val="FunctionTok"/>
        </w:rPr>
        <w:t>as.numeric</w:t>
      </w:r>
      <w:r>
        <w:rPr>
          <w:rStyle w:val="NormalTok"/>
        </w:rPr>
        <w:t>(</w:t>
      </w:r>
      <w:r>
        <w:rPr>
          <w:rStyle w:val="FunctionTok"/>
        </w:rPr>
        <w:t>st_area</w:t>
      </w:r>
      <w:r>
        <w:rPr>
          <w:rStyle w:val="NormalTok"/>
        </w:rPr>
        <w:t xml:space="preserve">(WIN)) </w:t>
      </w:r>
      <w:r>
        <w:rPr>
          <w:rStyle w:val="SpecialCharTok"/>
        </w:rPr>
        <w:t>/</w:t>
      </w:r>
      <w:r>
        <w:rPr>
          <w:rStyle w:val="NormalTok"/>
        </w:rPr>
        <w:t xml:space="preserve"> </w:t>
      </w:r>
      <w:r>
        <w:rPr>
          <w:rStyle w:val="FloatTok"/>
        </w:rPr>
        <w:t>1e4</w:t>
      </w:r>
      <w:r>
        <w:br/>
      </w:r>
      <w:r>
        <w:br/>
      </w:r>
      <w:r>
        <w:rPr>
          <w:rStyle w:val="DocumentationTok"/>
        </w:rPr>
        <w:t>## The seedling frame. Three counts are in circulation for this point pattern</w:t>
      </w:r>
      <w:r>
        <w:br/>
      </w:r>
      <w:r>
        <w:rPr>
          <w:rStyle w:val="DocumentationTok"/>
        </w:rPr>
        <w:t>## and the difference between them is a species filter, not a rival survey, so</w:t>
      </w:r>
      <w:r>
        <w:br/>
      </w:r>
      <w:r>
        <w:rPr>
          <w:rStyle w:val="DocumentationTok"/>
        </w:rPr>
        <w:t>## it is derived here rather than chosen.</w:t>
      </w:r>
      <w:r>
        <w:br/>
      </w:r>
      <w:r>
        <w:rPr>
          <w:rStyle w:val="NormalTok"/>
        </w:rPr>
        <w:t xml:space="preserve">SEED_ALL </w:t>
      </w:r>
      <w:r>
        <w:rPr>
          <w:rStyle w:val="OtherTok"/>
        </w:rPr>
        <w:t>&lt;-</w:t>
      </w:r>
      <w:r>
        <w:rPr>
          <w:rStyle w:val="NormalTok"/>
        </w:rPr>
        <w:t xml:space="preserve"> </w:t>
      </w:r>
      <w:r>
        <w:rPr>
          <w:rStyle w:val="FunctionTok"/>
        </w:rPr>
        <w:t>st_read</w:t>
      </w:r>
      <w:r>
        <w:rPr>
          <w:rStyle w:val="NormalTok"/>
        </w:rPr>
        <w:t>(</w:t>
      </w:r>
      <w:r>
        <w:rPr>
          <w:rStyle w:val="FunctionTok"/>
        </w:rPr>
        <w:t>dpath</w:t>
      </w:r>
      <w:r>
        <w:rPr>
          <w:rStyle w:val="NormalTok"/>
        </w:rPr>
        <w:t>(</w:t>
      </w:r>
      <w:r>
        <w:rPr>
          <w:rStyle w:val="StringTok"/>
        </w:rPr>
        <w:t>"seedlings/Seedlings.shp"</w:t>
      </w:r>
      <w:r>
        <w:rPr>
          <w:rStyle w:val="NormalTok"/>
        </w:rPr>
        <w:t xml:space="preserve">), </w:t>
      </w:r>
      <w:r>
        <w:rPr>
          <w:rStyle w:val="AttributeTok"/>
        </w:rPr>
        <w:t>quiet =</w:t>
      </w:r>
      <w:r>
        <w:rPr>
          <w:rStyle w:val="NormalTok"/>
        </w:rPr>
        <w:t xml:space="preserve"> </w:t>
      </w:r>
      <w:r>
        <w:rPr>
          <w:rStyle w:val="ConstantTok"/>
        </w:rPr>
        <w:t>TRUE</w:t>
      </w:r>
      <w:r>
        <w:rPr>
          <w:rStyle w:val="NormalTok"/>
        </w:rPr>
        <w:t>)</w:t>
      </w:r>
      <w:r>
        <w:br/>
      </w:r>
      <w:r>
        <w:rPr>
          <w:rStyle w:val="NormalTok"/>
        </w:rPr>
        <w:t xml:space="preserve">SPECIES  </w:t>
      </w:r>
      <w:r>
        <w:rPr>
          <w:rStyle w:val="OtherTok"/>
        </w:rPr>
        <w:t>&lt;-</w:t>
      </w:r>
      <w:r>
        <w:rPr>
          <w:rStyle w:val="NormalTok"/>
        </w:rPr>
        <w:t xml:space="preserve"> </w:t>
      </w:r>
      <w:r>
        <w:rPr>
          <w:rStyle w:val="FunctionTok"/>
        </w:rPr>
        <w:t>c</w:t>
      </w:r>
      <w:r>
        <w:rPr>
          <w:rStyle w:val="NormalTok"/>
        </w:rPr>
        <w:t>(</w:t>
      </w:r>
      <w:r>
        <w:rPr>
          <w:rStyle w:val="StringTok"/>
        </w:rPr>
        <w:t>"0"</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StringTok"/>
        </w:rPr>
        <w:t>"3"</w:t>
      </w:r>
      <w:r>
        <w:rPr>
          <w:rStyle w:val="NormalTok"/>
        </w:rPr>
        <w:t xml:space="preserve">, </w:t>
      </w:r>
      <w:r>
        <w:rPr>
          <w:rStyle w:val="StringTok"/>
        </w:rPr>
        <w:t>"4"</w:t>
      </w:r>
      <w:r>
        <w:rPr>
          <w:rStyle w:val="NormalTok"/>
        </w:rPr>
        <w:t xml:space="preserve">, </w:t>
      </w:r>
      <w:r>
        <w:rPr>
          <w:rStyle w:val="StringTok"/>
        </w:rPr>
        <w:t>"5"</w:t>
      </w:r>
      <w:r>
        <w:rPr>
          <w:rStyle w:val="NormalTok"/>
        </w:rPr>
        <w:t xml:space="preserve">, </w:t>
      </w:r>
      <w:r>
        <w:rPr>
          <w:rStyle w:val="StringTok"/>
        </w:rPr>
        <w:t>"7"</w:t>
      </w:r>
      <w:r>
        <w:rPr>
          <w:rStyle w:val="NormalTok"/>
        </w:rPr>
        <w:t xml:space="preserve">)   </w:t>
      </w:r>
      <w:r>
        <w:rPr>
          <w:rStyle w:val="CommentTok"/>
        </w:rPr>
        <w:t># the seven-species lookup of the parent study</w:t>
      </w:r>
      <w:r>
        <w:br/>
      </w:r>
      <w:r>
        <w:rPr>
          <w:rStyle w:val="NormalTok"/>
        </w:rPr>
        <w:t xml:space="preserve">IN_LUT   </w:t>
      </w:r>
      <w:r>
        <w:rPr>
          <w:rStyle w:val="OtherTok"/>
        </w:rPr>
        <w:t>&lt;-</w:t>
      </w:r>
      <w:r>
        <w:rPr>
          <w:rStyle w:val="NormalTok"/>
        </w:rPr>
        <w:t xml:space="preserve"> </w:t>
      </w:r>
      <w:r>
        <w:rPr>
          <w:rStyle w:val="FunctionTok"/>
        </w:rPr>
        <w:t>as.character</w:t>
      </w:r>
      <w:r>
        <w:rPr>
          <w:rStyle w:val="NormalTok"/>
        </w:rPr>
        <w:t>(SEED_ALL</w:t>
      </w:r>
      <w:r>
        <w:rPr>
          <w:rStyle w:val="SpecialCharTok"/>
        </w:rPr>
        <w:t>$</w:t>
      </w:r>
      <w:r>
        <w:rPr>
          <w:rStyle w:val="NormalTok"/>
        </w:rPr>
        <w:t xml:space="preserve">species) </w:t>
      </w:r>
      <w:r>
        <w:rPr>
          <w:rStyle w:val="SpecialCharTok"/>
        </w:rPr>
        <w:t>%in%</w:t>
      </w:r>
      <w:r>
        <w:rPr>
          <w:rStyle w:val="NormalTok"/>
        </w:rPr>
        <w:t xml:space="preserve"> SPECIES</w:t>
      </w:r>
      <w:r>
        <w:br/>
      </w:r>
      <w:r>
        <w:rPr>
          <w:rStyle w:val="NormalTok"/>
        </w:rPr>
        <w:t xml:space="preserve">SEED     </w:t>
      </w:r>
      <w:r>
        <w:rPr>
          <w:rStyle w:val="OtherTok"/>
        </w:rPr>
        <w:t>&lt;-</w:t>
      </w:r>
      <w:r>
        <w:rPr>
          <w:rStyle w:val="NormalTok"/>
        </w:rPr>
        <w:t xml:space="preserve"> SEED_ALL[IN_LUT, ]</w:t>
      </w:r>
      <w:r>
        <w:br/>
      </w:r>
      <w:r>
        <w:rPr>
          <w:rStyle w:val="NormalTok"/>
        </w:rPr>
        <w:t xml:space="preserve">N_RAW    </w:t>
      </w:r>
      <w:r>
        <w:rPr>
          <w:rStyle w:val="OtherTok"/>
        </w:rPr>
        <w:t>&lt;-</w:t>
      </w:r>
      <w:r>
        <w:rPr>
          <w:rStyle w:val="NormalTok"/>
        </w:rPr>
        <w:t xml:space="preserve"> </w:t>
      </w:r>
      <w:r>
        <w:rPr>
          <w:rStyle w:val="FunctionTok"/>
        </w:rPr>
        <w:t>nrow</w:t>
      </w:r>
      <w:r>
        <w:rPr>
          <w:rStyle w:val="NormalTok"/>
        </w:rPr>
        <w:t xml:space="preserve">(SEED_ALL); N_DROP </w:t>
      </w:r>
      <w:r>
        <w:rPr>
          <w:rStyle w:val="OtherTok"/>
        </w:rPr>
        <w:t>&lt;-</w:t>
      </w:r>
      <w:r>
        <w:rPr>
          <w:rStyle w:val="NormalTok"/>
        </w:rPr>
        <w:t xml:space="preserve"> </w:t>
      </w:r>
      <w:r>
        <w:rPr>
          <w:rStyle w:val="FunctionTok"/>
        </w:rPr>
        <w:t>sum</w:t>
      </w:r>
      <w:r>
        <w:rPr>
          <w:rStyle w:val="NormalTok"/>
        </w:rPr>
        <w:t>(</w:t>
      </w:r>
      <w:r>
        <w:rPr>
          <w:rStyle w:val="SpecialCharTok"/>
        </w:rPr>
        <w:t>!</w:t>
      </w:r>
      <w:r>
        <w:rPr>
          <w:rStyle w:val="NormalTok"/>
        </w:rPr>
        <w:t xml:space="preserve">IN_LUT); N_SEED </w:t>
      </w:r>
      <w:r>
        <w:rPr>
          <w:rStyle w:val="OtherTok"/>
        </w:rPr>
        <w:t>&lt;-</w:t>
      </w:r>
      <w:r>
        <w:rPr>
          <w:rStyle w:val="NormalTok"/>
        </w:rPr>
        <w:t xml:space="preserve"> </w:t>
      </w:r>
      <w:r>
        <w:rPr>
          <w:rStyle w:val="FunctionTok"/>
        </w:rPr>
        <w:t>nrow</w:t>
      </w:r>
      <w:r>
        <w:rPr>
          <w:rStyle w:val="NormalTok"/>
        </w:rPr>
        <w:t>(SEED)</w:t>
      </w:r>
      <w:r>
        <w:br/>
      </w:r>
      <w:r>
        <w:rPr>
          <w:rStyle w:val="DocumentationTok"/>
        </w:rPr>
        <w:t>## Every retained seedling falls inside the plot windows, so the species filter</w:t>
      </w:r>
      <w:r>
        <w:br/>
      </w:r>
      <w:r>
        <w:rPr>
          <w:rStyle w:val="DocumentationTok"/>
        </w:rPr>
        <w:t>## is the whole of the difference between the two counts.</w:t>
      </w:r>
      <w:r>
        <w:br/>
      </w:r>
      <w:r>
        <w:rPr>
          <w:rStyle w:val="FunctionTok"/>
        </w:rPr>
        <w:t>stopifnot</w:t>
      </w:r>
      <w:r>
        <w:rPr>
          <w:rStyle w:val="NormalTok"/>
        </w:rPr>
        <w:t xml:space="preserve">(N_RAW </w:t>
      </w:r>
      <w:r>
        <w:rPr>
          <w:rStyle w:val="SpecialCharTok"/>
        </w:rPr>
        <w:t>-</w:t>
      </w:r>
      <w:r>
        <w:rPr>
          <w:rStyle w:val="NormalTok"/>
        </w:rPr>
        <w:t xml:space="preserve"> N_DROP </w:t>
      </w:r>
      <w:r>
        <w:rPr>
          <w:rStyle w:val="SpecialCharTok"/>
        </w:rPr>
        <w:t>==</w:t>
      </w:r>
      <w:r>
        <w:rPr>
          <w:rStyle w:val="NormalTok"/>
        </w:rPr>
        <w:t xml:space="preserve"> N_SEED,</w:t>
      </w:r>
      <w:r>
        <w:br/>
      </w:r>
      <w:r>
        <w:rPr>
          <w:rStyle w:val="NormalTok"/>
        </w:rPr>
        <w:t xml:space="preserve">          </w:t>
      </w:r>
      <w:r>
        <w:rPr>
          <w:rStyle w:val="FunctionTok"/>
        </w:rPr>
        <w:t>all</w:t>
      </w:r>
      <w:r>
        <w:rPr>
          <w:rStyle w:val="NormalTok"/>
        </w:rPr>
        <w:t>(</w:t>
      </w:r>
      <w:r>
        <w:rPr>
          <w:rStyle w:val="FunctionTok"/>
        </w:rPr>
        <w:t>lengths</w:t>
      </w:r>
      <w:r>
        <w:rPr>
          <w:rStyle w:val="NormalTok"/>
        </w:rPr>
        <w:t>(</w:t>
      </w:r>
      <w:r>
        <w:rPr>
          <w:rStyle w:val="FunctionTok"/>
        </w:rPr>
        <w:t>st_within</w:t>
      </w:r>
      <w:r>
        <w:rPr>
          <w:rStyle w:val="NormalTok"/>
        </w:rPr>
        <w:t xml:space="preserve">(SEED, WIN)) </w:t>
      </w:r>
      <w:r>
        <w:rPr>
          <w:rStyle w:val="SpecialCharTok"/>
        </w:rPr>
        <w:t>&gt;</w:t>
      </w:r>
      <w:r>
        <w:rPr>
          <w:rStyle w:val="NormalTok"/>
        </w:rPr>
        <w:t xml:space="preserve"> </w:t>
      </w:r>
      <w:r>
        <w:rPr>
          <w:rStyle w:val="DecValTok"/>
        </w:rPr>
        <w:t>0</w:t>
      </w:r>
      <w:r>
        <w:rPr>
          <w:rStyle w:val="NormalTok"/>
        </w:rPr>
        <w:t>))</w:t>
      </w:r>
      <w:r>
        <w:br/>
      </w:r>
      <w:r>
        <w:br/>
      </w:r>
      <w:r>
        <w:rPr>
          <w:rStyle w:val="DocumentationTok"/>
        </w:rPr>
        <w:t>## The quadrature grid, at the spacing the published fit used.</w:t>
      </w:r>
      <w:r>
        <w:br/>
      </w:r>
      <w:r>
        <w:rPr>
          <w:rStyle w:val="NormalTok"/>
        </w:rPr>
        <w:t xml:space="preserve">bx </w:t>
      </w:r>
      <w:r>
        <w:rPr>
          <w:rStyle w:val="OtherTok"/>
        </w:rPr>
        <w:t>&lt;-</w:t>
      </w:r>
      <w:r>
        <w:rPr>
          <w:rStyle w:val="NormalTok"/>
        </w:rPr>
        <w:t xml:space="preserve"> </w:t>
      </w:r>
      <w:r>
        <w:rPr>
          <w:rStyle w:val="FunctionTok"/>
        </w:rPr>
        <w:t>st_bbox</w:t>
      </w:r>
      <w:r>
        <w:rPr>
          <w:rStyle w:val="NormalTok"/>
        </w:rPr>
        <w:t>(WIN)</w:t>
      </w:r>
      <w:r>
        <w:br/>
      </w:r>
      <w:r>
        <w:rPr>
          <w:rStyle w:val="NormalTok"/>
        </w:rPr>
        <w:t xml:space="preserve">GR </w:t>
      </w:r>
      <w:r>
        <w:rPr>
          <w:rStyle w:val="OtherTok"/>
        </w:rPr>
        <w:t>&lt;-</w:t>
      </w:r>
      <w:r>
        <w:rPr>
          <w:rStyle w:val="NormalTok"/>
        </w:rPr>
        <w:t xml:space="preserve"> </w:t>
      </w:r>
      <w:r>
        <w:rPr>
          <w:rStyle w:val="FunctionTok"/>
        </w:rPr>
        <w:t>expand.grid</w:t>
      </w:r>
      <w:r>
        <w:rPr>
          <w:rStyle w:val="NormalTok"/>
        </w:rPr>
        <w:t>(</w:t>
      </w:r>
      <w:r>
        <w:rPr>
          <w:rStyle w:val="AttributeTok"/>
        </w:rPr>
        <w:t>x =</w:t>
      </w:r>
      <w:r>
        <w:rPr>
          <w:rStyle w:val="NormalTok"/>
        </w:rPr>
        <w:t xml:space="preserve"> </w:t>
      </w:r>
      <w:r>
        <w:rPr>
          <w:rStyle w:val="FunctionTok"/>
        </w:rPr>
        <w:t>seq</w:t>
      </w:r>
      <w:r>
        <w:rPr>
          <w:rStyle w:val="NormalTok"/>
        </w:rPr>
        <w:t>(bx[</w:t>
      </w:r>
      <w:r>
        <w:rPr>
          <w:rStyle w:val="StringTok"/>
        </w:rPr>
        <w:t>"xmin"</w:t>
      </w:r>
      <w:r>
        <w:rPr>
          <w:rStyle w:val="NormalTok"/>
        </w:rPr>
        <w:t xml:space="preserve">] </w:t>
      </w:r>
      <w:r>
        <w:rPr>
          <w:rStyle w:val="SpecialCharTok"/>
        </w:rPr>
        <w:t>+</w:t>
      </w:r>
      <w:r>
        <w:rPr>
          <w:rStyle w:val="NormalTok"/>
        </w:rPr>
        <w:t xml:space="preserve"> PP_DX</w:t>
      </w:r>
      <w:r>
        <w:rPr>
          <w:rStyle w:val="SpecialCharTok"/>
        </w:rPr>
        <w:t>/</w:t>
      </w:r>
      <w:r>
        <w:rPr>
          <w:rStyle w:val="DecValTok"/>
        </w:rPr>
        <w:t>2</w:t>
      </w:r>
      <w:r>
        <w:rPr>
          <w:rStyle w:val="NormalTok"/>
        </w:rPr>
        <w:t>, bx[</w:t>
      </w:r>
      <w:r>
        <w:rPr>
          <w:rStyle w:val="StringTok"/>
        </w:rPr>
        <w:t>"xmax"</w:t>
      </w:r>
      <w:r>
        <w:rPr>
          <w:rStyle w:val="NormalTok"/>
        </w:rPr>
        <w:t xml:space="preserve">], </w:t>
      </w:r>
      <w:r>
        <w:rPr>
          <w:rStyle w:val="AttributeTok"/>
        </w:rPr>
        <w:t>by =</w:t>
      </w:r>
      <w:r>
        <w:rPr>
          <w:rStyle w:val="NormalTok"/>
        </w:rPr>
        <w:t xml:space="preserve"> PP_DX),</w:t>
      </w:r>
      <w:r>
        <w:br/>
      </w:r>
      <w:r>
        <w:rPr>
          <w:rStyle w:val="NormalTok"/>
        </w:rPr>
        <w:t xml:space="preserve">                  </w:t>
      </w:r>
      <w:r>
        <w:rPr>
          <w:rStyle w:val="AttributeTok"/>
        </w:rPr>
        <w:t>y =</w:t>
      </w:r>
      <w:r>
        <w:rPr>
          <w:rStyle w:val="NormalTok"/>
        </w:rPr>
        <w:t xml:space="preserve"> </w:t>
      </w:r>
      <w:r>
        <w:rPr>
          <w:rStyle w:val="FunctionTok"/>
        </w:rPr>
        <w:t>seq</w:t>
      </w:r>
      <w:r>
        <w:rPr>
          <w:rStyle w:val="NormalTok"/>
        </w:rPr>
        <w:t>(bx[</w:t>
      </w:r>
      <w:r>
        <w:rPr>
          <w:rStyle w:val="StringTok"/>
        </w:rPr>
        <w:t>"ymin"</w:t>
      </w:r>
      <w:r>
        <w:rPr>
          <w:rStyle w:val="NormalTok"/>
        </w:rPr>
        <w:t xml:space="preserve">] </w:t>
      </w:r>
      <w:r>
        <w:rPr>
          <w:rStyle w:val="SpecialCharTok"/>
        </w:rPr>
        <w:t>+</w:t>
      </w:r>
      <w:r>
        <w:rPr>
          <w:rStyle w:val="NormalTok"/>
        </w:rPr>
        <w:t xml:space="preserve"> PP_DX</w:t>
      </w:r>
      <w:r>
        <w:rPr>
          <w:rStyle w:val="SpecialCharTok"/>
        </w:rPr>
        <w:t>/</w:t>
      </w:r>
      <w:r>
        <w:rPr>
          <w:rStyle w:val="DecValTok"/>
        </w:rPr>
        <w:t>2</w:t>
      </w:r>
      <w:r>
        <w:rPr>
          <w:rStyle w:val="NormalTok"/>
        </w:rPr>
        <w:t>, bx[</w:t>
      </w:r>
      <w:r>
        <w:rPr>
          <w:rStyle w:val="StringTok"/>
        </w:rPr>
        <w:t>"ymax"</w:t>
      </w:r>
      <w:r>
        <w:rPr>
          <w:rStyle w:val="NormalTok"/>
        </w:rPr>
        <w:t xml:space="preserve">], </w:t>
      </w:r>
      <w:r>
        <w:rPr>
          <w:rStyle w:val="AttributeTok"/>
        </w:rPr>
        <w:t>by =</w:t>
      </w:r>
      <w:r>
        <w:rPr>
          <w:rStyle w:val="NormalTok"/>
        </w:rPr>
        <w:t xml:space="preserve"> PP_DX))</w:t>
      </w:r>
      <w:r>
        <w:br/>
      </w:r>
      <w:r>
        <w:rPr>
          <w:rStyle w:val="NormalTok"/>
        </w:rPr>
        <w:lastRenderedPageBreak/>
        <w:t xml:space="preserve">GR </w:t>
      </w:r>
      <w:r>
        <w:rPr>
          <w:rStyle w:val="OtherTok"/>
        </w:rPr>
        <w:t>&lt;-</w:t>
      </w:r>
      <w:r>
        <w:rPr>
          <w:rStyle w:val="NormalTok"/>
        </w:rPr>
        <w:t xml:space="preserve"> GR[</w:t>
      </w:r>
      <w:r>
        <w:rPr>
          <w:rStyle w:val="FunctionTok"/>
        </w:rPr>
        <w:t>lengths</w:t>
      </w:r>
      <w:r>
        <w:rPr>
          <w:rStyle w:val="NormalTok"/>
        </w:rPr>
        <w:t>(</w:t>
      </w:r>
      <w:r>
        <w:rPr>
          <w:rStyle w:val="FunctionTok"/>
        </w:rPr>
        <w:t>st_within</w:t>
      </w:r>
      <w:r>
        <w:rPr>
          <w:rStyle w:val="NormalTok"/>
        </w:rPr>
        <w:t>(</w:t>
      </w:r>
      <w:r>
        <w:rPr>
          <w:rStyle w:val="FunctionTok"/>
        </w:rPr>
        <w:t>st_as_sf</w:t>
      </w:r>
      <w:r>
        <w:rPr>
          <w:rStyle w:val="NormalTok"/>
        </w:rPr>
        <w:t xml:space="preserve">(GR, </w:t>
      </w:r>
      <w:r>
        <w:rPr>
          <w:rStyle w:val="AttributeTok"/>
        </w:rPr>
        <w:t>coords =</w:t>
      </w:r>
      <w:r>
        <w:rPr>
          <w:rStyle w:val="NormalTok"/>
        </w:rPr>
        <w:t xml:space="preserve">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AttributeTok"/>
        </w:rPr>
        <w:t>crs =</w:t>
      </w:r>
      <w:r>
        <w:rPr>
          <w:rStyle w:val="NormalTok"/>
        </w:rPr>
        <w:t xml:space="preserve"> </w:t>
      </w:r>
      <w:r>
        <w:rPr>
          <w:rStyle w:val="DecValTok"/>
        </w:rPr>
        <w:t>32611</w:t>
      </w:r>
      <w:r>
        <w:rPr>
          <w:rStyle w:val="NormalTok"/>
        </w:rPr>
        <w:t xml:space="preserve">), WIN)) </w:t>
      </w:r>
      <w:r>
        <w:rPr>
          <w:rStyle w:val="SpecialCharTok"/>
        </w:rPr>
        <w:t>&gt;</w:t>
      </w:r>
      <w:r>
        <w:rPr>
          <w:rStyle w:val="NormalTok"/>
        </w:rPr>
        <w:t xml:space="preserve"> </w:t>
      </w:r>
      <w:r>
        <w:rPr>
          <w:rStyle w:val="DecValTok"/>
        </w:rPr>
        <w:t>0</w:t>
      </w:r>
      <w:r>
        <w:rPr>
          <w:rStyle w:val="NormalTok"/>
        </w:rPr>
        <w:t>, ]</w:t>
      </w:r>
      <w:r>
        <w:br/>
      </w:r>
      <w:r>
        <w:br/>
      </w:r>
      <w:r>
        <w:rPr>
          <w:rStyle w:val="DocumentationTok"/>
        </w:rPr>
        <w:t>## The covariates of the published trend, read from the same files it read. The</w:t>
      </w:r>
      <w:r>
        <w:br/>
      </w:r>
      <w:r>
        <w:rPr>
          <w:rStyle w:val="DocumentationTok"/>
        </w:rPr>
        <w:t>## grey-stage layer is the corrected union of 2 June 2026, which is the raster</w:t>
      </w:r>
      <w:r>
        <w:br/>
      </w:r>
      <w:r>
        <w:rPr>
          <w:rStyle w:val="DocumentationTok"/>
        </w:rPr>
        <w:t>## the parent study's own final refit uses; the legacy layer it replaced is</w:t>
      </w:r>
      <w:r>
        <w:br/>
      </w:r>
      <w:r>
        <w:rPr>
          <w:rStyle w:val="DocumentationTok"/>
        </w:rPr>
        <w:t>## discussed in sec-ppsupport.</w:t>
      </w:r>
      <w:r>
        <w:br/>
      </w:r>
      <w:r>
        <w:rPr>
          <w:rStyle w:val="NormalTok"/>
        </w:rPr>
        <w:t xml:space="preserve">PP_RAS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Aspect =</w:t>
      </w:r>
      <w:r>
        <w:rPr>
          <w:rStyle w:val="NormalTok"/>
        </w:rPr>
        <w:t xml:space="preserve"> </w:t>
      </w:r>
      <w:r>
        <w:rPr>
          <w:rStyle w:val="FunctionTok"/>
        </w:rPr>
        <w:t>rast</w:t>
      </w:r>
      <w:r>
        <w:rPr>
          <w:rStyle w:val="NormalTok"/>
        </w:rPr>
        <w:t>(</w:t>
      </w:r>
      <w:r>
        <w:rPr>
          <w:rStyle w:val="FunctionTok"/>
        </w:rPr>
        <w:t>dpath</w:t>
      </w:r>
      <w:r>
        <w:rPr>
          <w:rStyle w:val="NormalTok"/>
        </w:rPr>
        <w:t>(</w:t>
      </w:r>
      <w:r>
        <w:rPr>
          <w:rStyle w:val="StringTok"/>
        </w:rPr>
        <w:t>"terrain_environment/Aspect.utm.tif"</w:t>
      </w:r>
      <w:r>
        <w:rPr>
          <w:rStyle w:val="NormalTok"/>
        </w:rPr>
        <w:t>)),</w:t>
      </w:r>
      <w:r>
        <w:br/>
      </w:r>
      <w:r>
        <w:rPr>
          <w:rStyle w:val="NormalTok"/>
        </w:rPr>
        <w:t xml:space="preserve">  </w:t>
      </w:r>
      <w:r>
        <w:rPr>
          <w:rStyle w:val="AttributeTok"/>
        </w:rPr>
        <w:t>RIX    =</w:t>
      </w:r>
      <w:r>
        <w:rPr>
          <w:rStyle w:val="NormalTok"/>
        </w:rPr>
        <w:t xml:space="preserve"> </w:t>
      </w:r>
      <w:r>
        <w:rPr>
          <w:rStyle w:val="FunctionTok"/>
        </w:rPr>
        <w:t>rast</w:t>
      </w:r>
      <w:r>
        <w:rPr>
          <w:rStyle w:val="NormalTok"/>
        </w:rPr>
        <w:t>(</w:t>
      </w:r>
      <w:r>
        <w:rPr>
          <w:rStyle w:val="FunctionTok"/>
        </w:rPr>
        <w:t>dpath</w:t>
      </w:r>
      <w:r>
        <w:rPr>
          <w:rStyle w:val="NormalTok"/>
        </w:rPr>
        <w:t>(</w:t>
      </w:r>
      <w:r>
        <w:rPr>
          <w:rStyle w:val="StringTok"/>
        </w:rPr>
        <w:t>"terrain_environment/Rutm.tif"</w:t>
      </w:r>
      <w:r>
        <w:rPr>
          <w:rStyle w:val="NormalTok"/>
        </w:rPr>
        <w:t>)),</w:t>
      </w:r>
      <w:r>
        <w:br/>
      </w:r>
      <w:r>
        <w:rPr>
          <w:rStyle w:val="NormalTok"/>
        </w:rPr>
        <w:t xml:space="preserve">  </w:t>
      </w:r>
      <w:r>
        <w:rPr>
          <w:rStyle w:val="AttributeTok"/>
        </w:rPr>
        <w:t>Wind   =</w:t>
      </w:r>
      <w:r>
        <w:rPr>
          <w:rStyle w:val="NormalTok"/>
        </w:rPr>
        <w:t xml:space="preserve"> </w:t>
      </w:r>
      <w:r>
        <w:rPr>
          <w:rStyle w:val="FunctionTok"/>
        </w:rPr>
        <w:t>rast</w:t>
      </w:r>
      <w:r>
        <w:rPr>
          <w:rStyle w:val="NormalTok"/>
        </w:rPr>
        <w:t>(</w:t>
      </w:r>
      <w:r>
        <w:rPr>
          <w:rStyle w:val="FunctionTok"/>
        </w:rPr>
        <w:t>dpath</w:t>
      </w:r>
      <w:r>
        <w:rPr>
          <w:rStyle w:val="NormalTok"/>
        </w:rPr>
        <w:t>(</w:t>
      </w:r>
      <w:r>
        <w:rPr>
          <w:rStyle w:val="StringTok"/>
        </w:rPr>
        <w:t>"terrain_environment/Wind.utm.tif"</w:t>
      </w:r>
      <w:r>
        <w:rPr>
          <w:rStyle w:val="NormalTok"/>
        </w:rPr>
        <w:t>)),</w:t>
      </w:r>
      <w:r>
        <w:br/>
      </w:r>
      <w:r>
        <w:rPr>
          <w:rStyle w:val="NormalTok"/>
        </w:rPr>
        <w:t xml:space="preserve">  </w:t>
      </w:r>
      <w:r>
        <w:rPr>
          <w:rStyle w:val="AttributeTok"/>
        </w:rPr>
        <w:t>MPB_G  =</w:t>
      </w:r>
      <w:r>
        <w:rPr>
          <w:rStyle w:val="NormalTok"/>
        </w:rPr>
        <w:t xml:space="preserve"> </w:t>
      </w:r>
      <w:r>
        <w:rPr>
          <w:rStyle w:val="FunctionTok"/>
        </w:rPr>
        <w:t>rast</w:t>
      </w:r>
      <w:r>
        <w:rPr>
          <w:rStyle w:val="NormalTok"/>
        </w:rPr>
        <w:t>(</w:t>
      </w:r>
      <w:r>
        <w:rPr>
          <w:rStyle w:val="FunctionTok"/>
        </w:rPr>
        <w:t>file.path</w:t>
      </w:r>
      <w:r>
        <w:rPr>
          <w:rStyle w:val="NormalTok"/>
        </w:rPr>
        <w:t xml:space="preserve">(GREY_FIX, </w:t>
      </w:r>
      <w:r>
        <w:rPr>
          <w:rStyle w:val="StringTok"/>
        </w:rPr>
        <w:t>"rasters"</w:t>
      </w:r>
      <w:r>
        <w:rPr>
          <w:rStyle w:val="NormalTok"/>
        </w:rPr>
        <w:t xml:space="preserve">, </w:t>
      </w:r>
      <w:r>
        <w:rPr>
          <w:rStyle w:val="StringTok"/>
        </w:rPr>
        <w:t>"mpb_grey_corrected.tif"</w:t>
      </w:r>
      <w:r>
        <w:rPr>
          <w:rStyle w:val="NormalTok"/>
        </w:rPr>
        <w:t>)),</w:t>
      </w:r>
      <w:r>
        <w:br/>
      </w:r>
      <w:r>
        <w:rPr>
          <w:rStyle w:val="NormalTok"/>
        </w:rPr>
        <w:t xml:space="preserve">  </w:t>
      </w:r>
      <w:r>
        <w:rPr>
          <w:rStyle w:val="AttributeTok"/>
        </w:rPr>
        <w:t>MPB_R  =</w:t>
      </w:r>
      <w:r>
        <w:rPr>
          <w:rStyle w:val="NormalTok"/>
        </w:rPr>
        <w:t xml:space="preserve"> </w:t>
      </w:r>
      <w:r>
        <w:rPr>
          <w:rStyle w:val="FunctionTok"/>
        </w:rPr>
        <w:t>rast</w:t>
      </w:r>
      <w:r>
        <w:rPr>
          <w:rStyle w:val="NormalTok"/>
        </w:rPr>
        <w:t>(</w:t>
      </w:r>
      <w:r>
        <w:rPr>
          <w:rStyle w:val="FunctionTok"/>
        </w:rPr>
        <w:t>dpath</w:t>
      </w:r>
      <w:r>
        <w:rPr>
          <w:rStyle w:val="NormalTok"/>
        </w:rPr>
        <w:t>(</w:t>
      </w:r>
      <w:r>
        <w:rPr>
          <w:rStyle w:val="StringTok"/>
        </w:rPr>
        <w:t>"beetle_stages/Beetle.Outbreak.RedStage.tif"</w:t>
      </w:r>
      <w:r>
        <w:rPr>
          <w:rStyle w:val="NormalTok"/>
        </w:rPr>
        <w:t>)),</w:t>
      </w:r>
      <w:r>
        <w:br/>
      </w:r>
      <w:r>
        <w:rPr>
          <w:rStyle w:val="NormalTok"/>
        </w:rPr>
        <w:t xml:space="preserve">  </w:t>
      </w:r>
      <w:r>
        <w:rPr>
          <w:rStyle w:val="AttributeTok"/>
        </w:rPr>
        <w:t>Fire_H =</w:t>
      </w:r>
      <w:r>
        <w:rPr>
          <w:rStyle w:val="NormalTok"/>
        </w:rPr>
        <w:t xml:space="preserve"> </w:t>
      </w:r>
      <w:r>
        <w:rPr>
          <w:rStyle w:val="FunctionTok"/>
        </w:rPr>
        <w:t>rast</w:t>
      </w:r>
      <w:r>
        <w:rPr>
          <w:rStyle w:val="NormalTok"/>
        </w:rPr>
        <w:t>(</w:t>
      </w:r>
      <w:r>
        <w:rPr>
          <w:rStyle w:val="FunctionTok"/>
        </w:rPr>
        <w:t>dpath</w:t>
      </w:r>
      <w:r>
        <w:rPr>
          <w:rStyle w:val="NormalTok"/>
        </w:rPr>
        <w:t>(</w:t>
      </w:r>
      <w:r>
        <w:rPr>
          <w:rStyle w:val="StringTok"/>
        </w:rPr>
        <w:t>"fire_severity/Fire.High.NDBR.tif"</w:t>
      </w:r>
      <w:r>
        <w:rPr>
          <w:rStyle w:val="NormalTok"/>
        </w:rPr>
        <w:t>)),</w:t>
      </w:r>
      <w:r>
        <w:br/>
      </w:r>
      <w:r>
        <w:rPr>
          <w:rStyle w:val="NormalTok"/>
        </w:rPr>
        <w:t xml:space="preserve">  </w:t>
      </w:r>
      <w:r>
        <w:rPr>
          <w:rStyle w:val="AttributeTok"/>
        </w:rPr>
        <w:t>Fire_L =</w:t>
      </w:r>
      <w:r>
        <w:rPr>
          <w:rStyle w:val="NormalTok"/>
        </w:rPr>
        <w:t xml:space="preserve"> </w:t>
      </w:r>
      <w:r>
        <w:rPr>
          <w:rStyle w:val="FunctionTok"/>
        </w:rPr>
        <w:t>rast</w:t>
      </w:r>
      <w:r>
        <w:rPr>
          <w:rStyle w:val="NormalTok"/>
        </w:rPr>
        <w:t>(</w:t>
      </w:r>
      <w:r>
        <w:rPr>
          <w:rStyle w:val="FunctionTok"/>
        </w:rPr>
        <w:t>dpath</w:t>
      </w:r>
      <w:r>
        <w:rPr>
          <w:rStyle w:val="NormalTok"/>
        </w:rPr>
        <w:t>(</w:t>
      </w:r>
      <w:r>
        <w:rPr>
          <w:rStyle w:val="StringTok"/>
        </w:rPr>
        <w:t>"fire_severity/Fire.Low.NDBR.tif"</w:t>
      </w:r>
      <w:r>
        <w:rPr>
          <w:rStyle w:val="NormalTok"/>
        </w:rPr>
        <w:t>)),</w:t>
      </w:r>
      <w:r>
        <w:br/>
      </w:r>
      <w:r>
        <w:rPr>
          <w:rStyle w:val="NormalTok"/>
        </w:rPr>
        <w:t xml:space="preserve">  </w:t>
      </w:r>
      <w:r>
        <w:rPr>
          <w:rStyle w:val="AttributeTok"/>
        </w:rPr>
        <w:t>Fire_M =</w:t>
      </w:r>
      <w:r>
        <w:rPr>
          <w:rStyle w:val="NormalTok"/>
        </w:rPr>
        <w:t xml:space="preserve"> </w:t>
      </w:r>
      <w:r>
        <w:rPr>
          <w:rStyle w:val="FunctionTok"/>
        </w:rPr>
        <w:t>rast</w:t>
      </w:r>
      <w:r>
        <w:rPr>
          <w:rStyle w:val="NormalTok"/>
        </w:rPr>
        <w:t>(</w:t>
      </w:r>
      <w:r>
        <w:rPr>
          <w:rStyle w:val="FunctionTok"/>
        </w:rPr>
        <w:t>dpath</w:t>
      </w:r>
      <w:r>
        <w:rPr>
          <w:rStyle w:val="NormalTok"/>
        </w:rPr>
        <w:t>(</w:t>
      </w:r>
      <w:r>
        <w:rPr>
          <w:rStyle w:val="StringTok"/>
        </w:rPr>
        <w:t>"fire_severity/Fire.Med.NDBR.tif"</w:t>
      </w:r>
      <w:r>
        <w:rPr>
          <w:rStyle w:val="NormalTok"/>
        </w:rPr>
        <w:t>)))</w:t>
      </w:r>
      <w:r>
        <w:br/>
      </w:r>
      <w:r>
        <w:br/>
      </w:r>
      <w:r>
        <w:rPr>
          <w:rStyle w:val="NormalTok"/>
        </w:rPr>
        <w:t xml:space="preserve">PP_BINARY </w:t>
      </w:r>
      <w:r>
        <w:rPr>
          <w:rStyle w:val="OtherTok"/>
        </w:rPr>
        <w:t>&lt;-</w:t>
      </w:r>
      <w:r>
        <w:rPr>
          <w:rStyle w:val="NormalTok"/>
        </w:rPr>
        <w:t xml:space="preserve"> </w:t>
      </w:r>
      <w:r>
        <w:rPr>
          <w:rStyle w:val="FunctionTok"/>
        </w:rPr>
        <w:t>c</w:t>
      </w:r>
      <w:r>
        <w:rPr>
          <w:rStyle w:val="NormalTok"/>
        </w:rPr>
        <w:t>(</w:t>
      </w:r>
      <w:r>
        <w:rPr>
          <w:rStyle w:val="StringTok"/>
        </w:rPr>
        <w:t>"MPB_G"</w:t>
      </w:r>
      <w:r>
        <w:rPr>
          <w:rStyle w:val="NormalTok"/>
        </w:rPr>
        <w:t xml:space="preserve">, </w:t>
      </w:r>
      <w:r>
        <w:rPr>
          <w:rStyle w:val="StringTok"/>
        </w:rPr>
        <w:t>"MPB_R"</w:t>
      </w:r>
      <w:r>
        <w:rPr>
          <w:rStyle w:val="NormalTok"/>
        </w:rPr>
        <w:t xml:space="preserve">, </w:t>
      </w:r>
      <w:r>
        <w:rPr>
          <w:rStyle w:val="StringTok"/>
        </w:rPr>
        <w:t>"Fire_H"</w:t>
      </w:r>
      <w:r>
        <w:rPr>
          <w:rStyle w:val="NormalTok"/>
        </w:rPr>
        <w:t xml:space="preserve">, </w:t>
      </w:r>
      <w:r>
        <w:rPr>
          <w:rStyle w:val="StringTok"/>
        </w:rPr>
        <w:t>"Fire_L"</w:t>
      </w:r>
      <w:r>
        <w:rPr>
          <w:rStyle w:val="NormalTok"/>
        </w:rPr>
        <w:t xml:space="preserve">, </w:t>
      </w:r>
      <w:r>
        <w:rPr>
          <w:rStyle w:val="StringTok"/>
        </w:rPr>
        <w:t>"Fire_M"</w:t>
      </w:r>
      <w:r>
        <w:rPr>
          <w:rStyle w:val="NormalTok"/>
        </w:rPr>
        <w:t>)</w:t>
      </w:r>
      <w:r>
        <w:br/>
      </w:r>
      <w:r>
        <w:rPr>
          <w:rStyle w:val="NormalTok"/>
        </w:rPr>
        <w:t xml:space="preserve">at_points </w:t>
      </w:r>
      <w:r>
        <w:rPr>
          <w:rStyle w:val="OtherTok"/>
        </w:rPr>
        <w:t>&lt;-</w:t>
      </w:r>
      <w:r>
        <w:rPr>
          <w:rStyle w:val="NormalTok"/>
        </w:rPr>
        <w:t xml:space="preserve"> </w:t>
      </w:r>
      <w:r>
        <w:rPr>
          <w:rStyle w:val="ControlFlowTok"/>
        </w:rPr>
        <w:t>function</w:t>
      </w:r>
      <w:r>
        <w:rPr>
          <w:rStyle w:val="NormalTok"/>
        </w:rPr>
        <w:t>(xy) {</w:t>
      </w:r>
      <w:r>
        <w:br/>
      </w:r>
      <w:r>
        <w:rPr>
          <w:rStyle w:val="NormalTok"/>
        </w:rPr>
        <w:t xml:space="preserve">  pt </w:t>
      </w:r>
      <w:r>
        <w:rPr>
          <w:rStyle w:val="OtherTok"/>
        </w:rPr>
        <w:t>&lt;-</w:t>
      </w:r>
      <w:r>
        <w:rPr>
          <w:rStyle w:val="NormalTok"/>
        </w:rPr>
        <w:t xml:space="preserve"> </w:t>
      </w:r>
      <w:r>
        <w:rPr>
          <w:rStyle w:val="FunctionTok"/>
        </w:rPr>
        <w:t>vect</w:t>
      </w:r>
      <w:r>
        <w:rPr>
          <w:rStyle w:val="NormalTok"/>
        </w:rPr>
        <w:t>(</w:t>
      </w:r>
      <w:r>
        <w:rPr>
          <w:rStyle w:val="FunctionTok"/>
        </w:rPr>
        <w:t>as.matrix</w:t>
      </w:r>
      <w:r>
        <w:rPr>
          <w:rStyle w:val="NormalTok"/>
        </w:rPr>
        <w:t xml:space="preserve">(xy), </w:t>
      </w:r>
      <w:r>
        <w:rPr>
          <w:rStyle w:val="AttributeTok"/>
        </w:rPr>
        <w:t>type =</w:t>
      </w:r>
      <w:r>
        <w:rPr>
          <w:rStyle w:val="NormalTok"/>
        </w:rPr>
        <w:t xml:space="preserve"> </w:t>
      </w:r>
      <w:r>
        <w:rPr>
          <w:rStyle w:val="StringTok"/>
        </w:rPr>
        <w:t>"points"</w:t>
      </w:r>
      <w:r>
        <w:rPr>
          <w:rStyle w:val="NormalTok"/>
        </w:rPr>
        <w:t xml:space="preserve">, </w:t>
      </w:r>
      <w:r>
        <w:rPr>
          <w:rStyle w:val="AttributeTok"/>
        </w:rPr>
        <w:t>crs =</w:t>
      </w:r>
      <w:r>
        <w:rPr>
          <w:rStyle w:val="NormalTok"/>
        </w:rPr>
        <w:t xml:space="preserve"> </w:t>
      </w:r>
      <w:r>
        <w:rPr>
          <w:rStyle w:val="StringTok"/>
        </w:rPr>
        <w:t>"EPSG:32611"</w:t>
      </w:r>
      <w:r>
        <w:rPr>
          <w:rStyle w:val="NormalTok"/>
        </w:rPr>
        <w:t>)</w:t>
      </w:r>
      <w:r>
        <w:br/>
      </w:r>
      <w:r>
        <w:rPr>
          <w:rStyle w:val="NormalTok"/>
        </w:rPr>
        <w:t xml:space="preserve">  z </w:t>
      </w:r>
      <w:r>
        <w:rPr>
          <w:rStyle w:val="OtherTok"/>
        </w:rPr>
        <w:t>&lt;-</w:t>
      </w:r>
      <w:r>
        <w:rPr>
          <w:rStyle w:val="NormalTok"/>
        </w:rPr>
        <w:t xml:space="preserve"> </w:t>
      </w:r>
      <w:r>
        <w:rPr>
          <w:rStyle w:val="FunctionTok"/>
        </w:rPr>
        <w:t>lapply</w:t>
      </w:r>
      <w:r>
        <w:rPr>
          <w:rStyle w:val="NormalTok"/>
        </w:rPr>
        <w:t xml:space="preserve">(PP_RAS, </w:t>
      </w:r>
      <w:r>
        <w:rPr>
          <w:rStyle w:val="ControlFlowTok"/>
        </w:rPr>
        <w:t>function</w:t>
      </w:r>
      <w:r>
        <w:rPr>
          <w:rStyle w:val="NormalTok"/>
        </w:rPr>
        <w:t xml:space="preserve">(r) </w:t>
      </w:r>
      <w:r>
        <w:rPr>
          <w:rStyle w:val="FunctionTok"/>
        </w:rPr>
        <w:t>as.numeric</w:t>
      </w:r>
      <w:r>
        <w:rPr>
          <w:rStyle w:val="NormalTok"/>
        </w:rPr>
        <w:t>(terra</w:t>
      </w:r>
      <w:r>
        <w:rPr>
          <w:rStyle w:val="SpecialCharTok"/>
        </w:rPr>
        <w:t>::</w:t>
      </w:r>
      <w:r>
        <w:rPr>
          <w:rStyle w:val="FunctionTok"/>
        </w:rPr>
        <w:t>extract</w:t>
      </w:r>
      <w:r>
        <w:rPr>
          <w:rStyle w:val="NormalTok"/>
        </w:rPr>
        <w:t xml:space="preserve">(r, </w:t>
      </w:r>
      <w:r>
        <w:rPr>
          <w:rStyle w:val="FunctionTok"/>
        </w:rPr>
        <w:t>project</w:t>
      </w:r>
      <w:r>
        <w:rPr>
          <w:rStyle w:val="NormalTok"/>
        </w:rPr>
        <w:t xml:space="preserve">(pt, </w:t>
      </w:r>
      <w:r>
        <w:rPr>
          <w:rStyle w:val="FunctionTok"/>
        </w:rPr>
        <w:t>crs</w:t>
      </w:r>
      <w:r>
        <w:rPr>
          <w:rStyle w:val="NormalTok"/>
        </w:rPr>
        <w:t xml:space="preserve">(r)))[, </w:t>
      </w:r>
      <w:r>
        <w:rPr>
          <w:rStyle w:val="DecValTok"/>
        </w:rPr>
        <w:t>2</w:t>
      </w:r>
      <w:r>
        <w:rPr>
          <w:rStyle w:val="NormalTok"/>
        </w:rPr>
        <w:t>]))</w:t>
      </w:r>
      <w:r>
        <w:br/>
      </w:r>
      <w:r>
        <w:rPr>
          <w:rStyle w:val="NormalTok"/>
        </w:rPr>
        <w:t xml:space="preserve">  </w:t>
      </w:r>
      <w:r>
        <w:rPr>
          <w:rStyle w:val="DocumentationTok"/>
        </w:rPr>
        <w:t>## Sentinels, as the published script treats them: -1 is flat ground on the</w:t>
      </w:r>
      <w:r>
        <w:br/>
      </w:r>
      <w:r>
        <w:rPr>
          <w:rStyle w:val="NormalTok"/>
        </w:rPr>
        <w:t xml:space="preserve">  </w:t>
      </w:r>
      <w:r>
        <w:rPr>
          <w:rStyle w:val="DocumentationTok"/>
        </w:rPr>
        <w:t>## aspect surface and -999 is missing wind. Beers northness on the remainder.</w:t>
      </w:r>
      <w:r>
        <w:br/>
      </w:r>
      <w:r>
        <w:rPr>
          <w:rStyle w:val="NormalTok"/>
        </w:rPr>
        <w:t xml:space="preserve">  z</w:t>
      </w:r>
      <w:r>
        <w:rPr>
          <w:rStyle w:val="SpecialCharTok"/>
        </w:rPr>
        <w:t>$</w:t>
      </w:r>
      <w:r>
        <w:rPr>
          <w:rStyle w:val="NormalTok"/>
        </w:rPr>
        <w:t xml:space="preserve">Aspect </w:t>
      </w:r>
      <w:r>
        <w:rPr>
          <w:rStyle w:val="OtherTok"/>
        </w:rPr>
        <w:t>&lt;-</w:t>
      </w:r>
      <w:r>
        <w:rPr>
          <w:rStyle w:val="NormalTok"/>
        </w:rPr>
        <w:t xml:space="preserve"> </w:t>
      </w:r>
      <w:r>
        <w:rPr>
          <w:rStyle w:val="FunctionTok"/>
        </w:rPr>
        <w:t>cos</w:t>
      </w:r>
      <w:r>
        <w:rPr>
          <w:rStyle w:val="NormalTok"/>
        </w:rPr>
        <w:t>(</w:t>
      </w:r>
      <w:r>
        <w:rPr>
          <w:rStyle w:val="FunctionTok"/>
        </w:rPr>
        <w:t>ifelse</w:t>
      </w:r>
      <w:r>
        <w:rPr>
          <w:rStyle w:val="NormalTok"/>
        </w:rPr>
        <w:t>(z</w:t>
      </w:r>
      <w:r>
        <w:rPr>
          <w:rStyle w:val="SpecialCharTok"/>
        </w:rPr>
        <w:t>$</w:t>
      </w:r>
      <w:r>
        <w:rPr>
          <w:rStyle w:val="NormalTok"/>
        </w:rPr>
        <w:t xml:space="preserve">Aspect </w:t>
      </w:r>
      <w:r>
        <w:rPr>
          <w:rStyle w:val="SpecialCharTok"/>
        </w:rPr>
        <w:t>==</w:t>
      </w:r>
      <w:r>
        <w:rPr>
          <w:rStyle w:val="NormalTok"/>
        </w:rPr>
        <w:t xml:space="preserve"> </w:t>
      </w:r>
      <w:r>
        <w:rPr>
          <w:rStyle w:val="SpecialCharTok"/>
        </w:rPr>
        <w:t>-</w:t>
      </w:r>
      <w:r>
        <w:rPr>
          <w:rStyle w:val="DecValTok"/>
        </w:rPr>
        <w:t>1</w:t>
      </w:r>
      <w:r>
        <w:rPr>
          <w:rStyle w:val="NormalTok"/>
        </w:rPr>
        <w:t xml:space="preserve">, </w:t>
      </w:r>
      <w:r>
        <w:rPr>
          <w:rStyle w:val="ConstantTok"/>
        </w:rPr>
        <w:t>NA</w:t>
      </w:r>
      <w:r>
        <w:rPr>
          <w:rStyle w:val="NormalTok"/>
        </w:rPr>
        <w:t>, z</w:t>
      </w:r>
      <w:r>
        <w:rPr>
          <w:rStyle w:val="SpecialCharTok"/>
        </w:rPr>
        <w:t>$</w:t>
      </w:r>
      <w:r>
        <w:rPr>
          <w:rStyle w:val="NormalTok"/>
        </w:rPr>
        <w:t xml:space="preserve">Aspect) </w:t>
      </w:r>
      <w:r>
        <w:rPr>
          <w:rStyle w:val="SpecialCharTok"/>
        </w:rPr>
        <w:t>*</w:t>
      </w:r>
      <w:r>
        <w:rPr>
          <w:rStyle w:val="NormalTok"/>
        </w:rPr>
        <w:t xml:space="preserve"> pi </w:t>
      </w:r>
      <w:r>
        <w:rPr>
          <w:rStyle w:val="SpecialCharTok"/>
        </w:rPr>
        <w:t>/</w:t>
      </w:r>
      <w:r>
        <w:rPr>
          <w:rStyle w:val="NormalTok"/>
        </w:rPr>
        <w:t xml:space="preserve"> </w:t>
      </w:r>
      <w:r>
        <w:rPr>
          <w:rStyle w:val="DecValTok"/>
        </w:rPr>
        <w:t>180</w:t>
      </w:r>
      <w:r>
        <w:rPr>
          <w:rStyle w:val="NormalTok"/>
        </w:rPr>
        <w:t>)</w:t>
      </w:r>
      <w:r>
        <w:br/>
      </w:r>
      <w:r>
        <w:rPr>
          <w:rStyle w:val="NormalTok"/>
        </w:rPr>
        <w:t xml:space="preserve">  z</w:t>
      </w:r>
      <w:r>
        <w:rPr>
          <w:rStyle w:val="SpecialCharTok"/>
        </w:rPr>
        <w:t>$</w:t>
      </w:r>
      <w:r>
        <w:rPr>
          <w:rStyle w:val="NormalTok"/>
        </w:rPr>
        <w:t xml:space="preserve">Wind   </w:t>
      </w:r>
      <w:r>
        <w:rPr>
          <w:rStyle w:val="OtherTok"/>
        </w:rPr>
        <w:t>&lt;-</w:t>
      </w:r>
      <w:r>
        <w:rPr>
          <w:rStyle w:val="NormalTok"/>
        </w:rPr>
        <w:t xml:space="preserve"> </w:t>
      </w:r>
      <w:r>
        <w:rPr>
          <w:rStyle w:val="FunctionTok"/>
        </w:rPr>
        <w:t>ifelse</w:t>
      </w:r>
      <w:r>
        <w:rPr>
          <w:rStyle w:val="NormalTok"/>
        </w:rPr>
        <w:t>(z</w:t>
      </w:r>
      <w:r>
        <w:rPr>
          <w:rStyle w:val="SpecialCharTok"/>
        </w:rPr>
        <w:t>$</w:t>
      </w:r>
      <w:r>
        <w:rPr>
          <w:rStyle w:val="NormalTok"/>
        </w:rPr>
        <w:t xml:space="preserve">Wind </w:t>
      </w:r>
      <w:r>
        <w:rPr>
          <w:rStyle w:val="SpecialCharTok"/>
        </w:rPr>
        <w:t>&lt;=</w:t>
      </w:r>
      <w:r>
        <w:rPr>
          <w:rStyle w:val="NormalTok"/>
        </w:rPr>
        <w:t xml:space="preserve"> </w:t>
      </w:r>
      <w:r>
        <w:rPr>
          <w:rStyle w:val="SpecialCharTok"/>
        </w:rPr>
        <w:t>-</w:t>
      </w:r>
      <w:r>
        <w:rPr>
          <w:rStyle w:val="DecValTok"/>
        </w:rPr>
        <w:t>990</w:t>
      </w:r>
      <w:r>
        <w:rPr>
          <w:rStyle w:val="NormalTok"/>
        </w:rPr>
        <w:t xml:space="preserve">, </w:t>
      </w:r>
      <w:r>
        <w:rPr>
          <w:rStyle w:val="ConstantTok"/>
        </w:rPr>
        <w:t>NA</w:t>
      </w:r>
      <w:r>
        <w:rPr>
          <w:rStyle w:val="NormalTok"/>
        </w:rPr>
        <w:t>, z</w:t>
      </w:r>
      <w:r>
        <w:rPr>
          <w:rStyle w:val="SpecialCharTok"/>
        </w:rPr>
        <w:t>$</w:t>
      </w:r>
      <w:r>
        <w:rPr>
          <w:rStyle w:val="NormalTok"/>
        </w:rPr>
        <w:t>Wind)</w:t>
      </w:r>
      <w:r>
        <w:br/>
      </w:r>
      <w:r>
        <w:rPr>
          <w:rStyle w:val="NormalTok"/>
        </w:rPr>
        <w:t xml:space="preserve">  </w:t>
      </w:r>
      <w:r>
        <w:rPr>
          <w:rStyle w:val="ControlFlowTok"/>
        </w:rPr>
        <w:t>for</w:t>
      </w:r>
      <w:r>
        <w:rPr>
          <w:rStyle w:val="NormalTok"/>
        </w:rPr>
        <w:t xml:space="preserve"> (nm </w:t>
      </w:r>
      <w:r>
        <w:rPr>
          <w:rStyle w:val="ControlFlowTok"/>
        </w:rPr>
        <w:t>in</w:t>
      </w:r>
      <w:r>
        <w:rPr>
          <w:rStyle w:val="NormalTok"/>
        </w:rPr>
        <w:t xml:space="preserve"> PP_BINARY) z[[nm]] </w:t>
      </w:r>
      <w:r>
        <w:rPr>
          <w:rStyle w:val="OtherTok"/>
        </w:rPr>
        <w:t>&lt;-</w:t>
      </w:r>
      <w:r>
        <w:rPr>
          <w:rStyle w:val="NormalTok"/>
        </w:rPr>
        <w:t xml:space="preserve"> </w:t>
      </w:r>
      <w:r>
        <w:rPr>
          <w:rStyle w:val="FunctionTok"/>
        </w:rPr>
        <w:t>ifelse</w:t>
      </w:r>
      <w:r>
        <w:rPr>
          <w:rStyle w:val="NormalTok"/>
        </w:rPr>
        <w:t>(</w:t>
      </w:r>
      <w:r>
        <w:rPr>
          <w:rStyle w:val="FunctionTok"/>
        </w:rPr>
        <w:t>is.na</w:t>
      </w:r>
      <w:r>
        <w:rPr>
          <w:rStyle w:val="NormalTok"/>
        </w:rPr>
        <w:t xml:space="preserve">(z[[nm]]), </w:t>
      </w:r>
      <w:r>
        <w:rPr>
          <w:rStyle w:val="ConstantTok"/>
        </w:rPr>
        <w:t>NA</w:t>
      </w:r>
      <w:r>
        <w:rPr>
          <w:rStyle w:val="NormalTok"/>
        </w:rPr>
        <w:t xml:space="preserve">, </w:t>
      </w:r>
      <w:r>
        <w:rPr>
          <w:rStyle w:val="FunctionTok"/>
        </w:rPr>
        <w:t>as.numeric</w:t>
      </w:r>
      <w:r>
        <w:rPr>
          <w:rStyle w:val="NormalTok"/>
        </w:rPr>
        <w:t xml:space="preserve">(z[[nm]] </w:t>
      </w:r>
      <w:r>
        <w:rPr>
          <w:rStyle w:val="SpecialCharTok"/>
        </w:rPr>
        <w:t>==</w:t>
      </w:r>
      <w:r>
        <w:rPr>
          <w:rStyle w:val="NormalTok"/>
        </w:rPr>
        <w:t xml:space="preserve"> </w:t>
      </w:r>
      <w:r>
        <w:rPr>
          <w:rStyle w:val="DecValTok"/>
        </w:rPr>
        <w:t>1</w:t>
      </w:r>
      <w:r>
        <w:rPr>
          <w:rStyle w:val="NormalTok"/>
        </w:rPr>
        <w:t>))</w:t>
      </w:r>
      <w:r>
        <w:br/>
      </w:r>
      <w:r>
        <w:rPr>
          <w:rStyle w:val="NormalTok"/>
        </w:rPr>
        <w:t xml:space="preserve">  </w:t>
      </w:r>
      <w:r>
        <w:rPr>
          <w:rStyle w:val="FunctionTok"/>
        </w:rPr>
        <w:t>as.data.frame</w:t>
      </w:r>
      <w:r>
        <w:rPr>
          <w:rStyle w:val="NormalTok"/>
        </w:rPr>
        <w:t>(z)</w:t>
      </w:r>
      <w:r>
        <w:br/>
      </w:r>
      <w:r>
        <w:rPr>
          <w:rStyle w:val="NormalTok"/>
        </w:rPr>
        <w:t>}</w:t>
      </w:r>
      <w:r>
        <w:br/>
      </w:r>
      <w:r>
        <w:br/>
      </w:r>
      <w:r>
        <w:rPr>
          <w:rStyle w:val="NormalTok"/>
        </w:rPr>
        <w:t xml:space="preserve">SXY </w:t>
      </w:r>
      <w:r>
        <w:rPr>
          <w:rStyle w:val="OtherTok"/>
        </w:rPr>
        <w:t>&lt;-</w:t>
      </w:r>
      <w:r>
        <w:rPr>
          <w:rStyle w:val="NormalTok"/>
        </w:rPr>
        <w:t xml:space="preserve"> </w:t>
      </w:r>
      <w:r>
        <w:rPr>
          <w:rStyle w:val="FunctionTok"/>
        </w:rPr>
        <w:t>st_coordinates</w:t>
      </w:r>
      <w:r>
        <w:rPr>
          <w:rStyle w:val="NormalTok"/>
        </w:rPr>
        <w:t xml:space="preserve">(SEED)[, </w:t>
      </w:r>
      <w:r>
        <w:rPr>
          <w:rStyle w:val="DecValTok"/>
        </w:rPr>
        <w:t>1</w:t>
      </w:r>
      <w:r>
        <w:rPr>
          <w:rStyle w:val="SpecialCharTok"/>
        </w:rPr>
        <w:t>:</w:t>
      </w:r>
      <w:r>
        <w:rPr>
          <w:rStyle w:val="DecValTok"/>
        </w:rPr>
        <w:t>2</w:t>
      </w:r>
      <w:r>
        <w:rPr>
          <w:rStyle w:val="NormalTok"/>
        </w:rPr>
        <w:t>]</w:t>
      </w:r>
      <w:r>
        <w:br/>
      </w:r>
      <w:r>
        <w:rPr>
          <w:rStyle w:val="NormalTok"/>
        </w:rPr>
        <w:t xml:space="preserve">QXY </w:t>
      </w:r>
      <w:r>
        <w:rPr>
          <w:rStyle w:val="OtherTok"/>
        </w:rPr>
        <w:t>&lt;-</w:t>
      </w:r>
      <w:r>
        <w:rPr>
          <w:rStyle w:val="NormalTok"/>
        </w:rPr>
        <w:t xml:space="preserve"> </w:t>
      </w:r>
      <w:r>
        <w:rPr>
          <w:rStyle w:val="FunctionTok"/>
        </w:rPr>
        <w:t>as.matrix</w:t>
      </w:r>
      <w:r>
        <w:rPr>
          <w:rStyle w:val="NormalTok"/>
        </w:rPr>
        <w:t>(GR)</w:t>
      </w:r>
      <w:r>
        <w:br/>
      </w:r>
      <w:r>
        <w:rPr>
          <w:rStyle w:val="NormalTok"/>
        </w:rPr>
        <w:t xml:space="preserve">PD </w:t>
      </w:r>
      <w:r>
        <w:rPr>
          <w:rStyle w:val="OtherTok"/>
        </w:rPr>
        <w:t>&lt;-</w:t>
      </w:r>
      <w:r>
        <w:rPr>
          <w:rStyle w:val="NormalTok"/>
        </w:rPr>
        <w:t xml:space="preserve"> </w:t>
      </w:r>
      <w:r>
        <w:rPr>
          <w:rStyle w:val="FunctionTok"/>
        </w:rPr>
        <w:t>at_points</w:t>
      </w:r>
      <w:r>
        <w:rPr>
          <w:rStyle w:val="NormalTok"/>
        </w:rPr>
        <w:t>(SXY); PD</w:t>
      </w:r>
      <w:r>
        <w:rPr>
          <w:rStyle w:val="SpecialCharTok"/>
        </w:rPr>
        <w:t>$</w:t>
      </w:r>
      <w:r>
        <w:rPr>
          <w:rStyle w:val="NormalTok"/>
        </w:rPr>
        <w:t xml:space="preserve">SS_dist </w:t>
      </w:r>
      <w:r>
        <w:rPr>
          <w:rStyle w:val="OtherTok"/>
        </w:rPr>
        <w:t>&lt;-</w:t>
      </w:r>
      <w:r>
        <w:rPr>
          <w:rStyle w:val="NormalTok"/>
        </w:rPr>
        <w:t xml:space="preserve"> </w:t>
      </w:r>
      <w:r>
        <w:rPr>
          <w:rStyle w:val="FunctionTok"/>
        </w:rPr>
        <w:t>as.numeric</w:t>
      </w:r>
      <w:r>
        <w:rPr>
          <w:rStyle w:val="NormalTok"/>
        </w:rPr>
        <w:t>(SEED</w:t>
      </w:r>
      <w:r>
        <w:rPr>
          <w:rStyle w:val="SpecialCharTok"/>
        </w:rPr>
        <w:t>$</w:t>
      </w:r>
      <w:r>
        <w:rPr>
          <w:rStyle w:val="NormalTok"/>
        </w:rPr>
        <w:t>distance_m)</w:t>
      </w:r>
      <w:r>
        <w:br/>
      </w:r>
      <w:r>
        <w:rPr>
          <w:rStyle w:val="NormalTok"/>
        </w:rPr>
        <w:t xml:space="preserve">PQ </w:t>
      </w:r>
      <w:r>
        <w:rPr>
          <w:rStyle w:val="OtherTok"/>
        </w:rPr>
        <w:t>&lt;-</w:t>
      </w:r>
      <w:r>
        <w:rPr>
          <w:rStyle w:val="NormalTok"/>
        </w:rPr>
        <w:t xml:space="preserve"> </w:t>
      </w:r>
      <w:r>
        <w:rPr>
          <w:rStyle w:val="FunctionTok"/>
        </w:rPr>
        <w:t>at_points</w:t>
      </w:r>
      <w:r>
        <w:rPr>
          <w:rStyle w:val="NormalTok"/>
        </w:rPr>
        <w:t>(QXY)</w:t>
      </w:r>
      <w:r>
        <w:br/>
      </w:r>
      <w:r>
        <w:rPr>
          <w:rStyle w:val="DocumentationTok"/>
        </w:rPr>
        <w:t>## Seed source distance is recorded per seedling, not per cell, so the published</w:t>
      </w:r>
      <w:r>
        <w:br/>
      </w:r>
      <w:r>
        <w:rPr>
          <w:rStyle w:val="DocumentationTok"/>
        </w:rPr>
        <w:t>## fit carries it to the quadrature points by nearest neighbour. Reproduced here</w:t>
      </w:r>
      <w:r>
        <w:br/>
      </w:r>
      <w:r>
        <w:rPr>
          <w:rStyle w:val="DocumentationTok"/>
        </w:rPr>
        <w:t>## because dropping it would change every other coefficient.</w:t>
      </w:r>
      <w:r>
        <w:br/>
      </w:r>
      <w:r>
        <w:rPr>
          <w:rStyle w:val="NormalTok"/>
        </w:rPr>
        <w:t>PQ</w:t>
      </w:r>
      <w:r>
        <w:rPr>
          <w:rStyle w:val="SpecialCharTok"/>
        </w:rPr>
        <w:t>$</w:t>
      </w:r>
      <w:r>
        <w:rPr>
          <w:rStyle w:val="NormalTok"/>
        </w:rPr>
        <w:t xml:space="preserve">SS_dist </w:t>
      </w:r>
      <w:r>
        <w:rPr>
          <w:rStyle w:val="OtherTok"/>
        </w:rPr>
        <w:t>&lt;-</w:t>
      </w:r>
      <w:r>
        <w:rPr>
          <w:rStyle w:val="NormalTok"/>
        </w:rPr>
        <w:t xml:space="preserve"> PD</w:t>
      </w:r>
      <w:r>
        <w:rPr>
          <w:rStyle w:val="SpecialCharTok"/>
        </w:rPr>
        <w:t>$</w:t>
      </w:r>
      <w:r>
        <w:rPr>
          <w:rStyle w:val="NormalTok"/>
        </w:rPr>
        <w:t>SS_dist[FNN</w:t>
      </w:r>
      <w:r>
        <w:rPr>
          <w:rStyle w:val="SpecialCharTok"/>
        </w:rPr>
        <w:t>::</w:t>
      </w:r>
      <w:r>
        <w:rPr>
          <w:rStyle w:val="FunctionTok"/>
        </w:rPr>
        <w:t>get.knnx</w:t>
      </w:r>
      <w:r>
        <w:rPr>
          <w:rStyle w:val="NormalTok"/>
        </w:rPr>
        <w:t xml:space="preserve">(SXY, QXY, </w:t>
      </w:r>
      <w:r>
        <w:rPr>
          <w:rStyle w:val="AttributeTok"/>
        </w:rPr>
        <w:t>k =</w:t>
      </w:r>
      <w:r>
        <w:rPr>
          <w:rStyle w:val="NormalTok"/>
        </w:rPr>
        <w:t xml:space="preserve"> </w:t>
      </w:r>
      <w:r>
        <w:rPr>
          <w:rStyle w:val="DecValTok"/>
        </w:rPr>
        <w:t>1</w:t>
      </w:r>
      <w:r>
        <w:rPr>
          <w:rStyle w:val="NormalTok"/>
        </w:rPr>
        <w:t>)</w:t>
      </w:r>
      <w:r>
        <w:rPr>
          <w:rStyle w:val="SpecialCharTok"/>
        </w:rPr>
        <w:t>$</w:t>
      </w:r>
      <w:r>
        <w:rPr>
          <w:rStyle w:val="NormalTok"/>
        </w:rPr>
        <w:t xml:space="preserve">nn.index[, </w:t>
      </w:r>
      <w:r>
        <w:rPr>
          <w:rStyle w:val="DecValTok"/>
        </w:rPr>
        <w:t>1</w:t>
      </w:r>
      <w:r>
        <w:rPr>
          <w:rStyle w:val="NormalTok"/>
        </w:rPr>
        <w:t>]]</w:t>
      </w:r>
      <w:r>
        <w:br/>
      </w:r>
      <w:r>
        <w:br/>
      </w:r>
      <w:r>
        <w:rPr>
          <w:rStyle w:val="NormalTok"/>
        </w:rPr>
        <w:t>PD</w:t>
      </w:r>
      <w:r>
        <w:rPr>
          <w:rStyle w:val="SpecialCharTok"/>
        </w:rPr>
        <w:t>$</w:t>
      </w:r>
      <w:r>
        <w:rPr>
          <w:rStyle w:val="NormalTok"/>
        </w:rPr>
        <w:t xml:space="preserve">x </w:t>
      </w:r>
      <w:r>
        <w:rPr>
          <w:rStyle w:val="OtherTok"/>
        </w:rPr>
        <w:t>&lt;-</w:t>
      </w:r>
      <w:r>
        <w:rPr>
          <w:rStyle w:val="NormalTok"/>
        </w:rPr>
        <w:t xml:space="preserve"> SXY[, </w:t>
      </w:r>
      <w:r>
        <w:rPr>
          <w:rStyle w:val="DecValTok"/>
        </w:rPr>
        <w:t>1</w:t>
      </w:r>
      <w:r>
        <w:rPr>
          <w:rStyle w:val="NormalTok"/>
        </w:rPr>
        <w:t>]; PD</w:t>
      </w:r>
      <w:r>
        <w:rPr>
          <w:rStyle w:val="SpecialCharTok"/>
        </w:rPr>
        <w:t>$</w:t>
      </w:r>
      <w:r>
        <w:rPr>
          <w:rStyle w:val="NormalTok"/>
        </w:rPr>
        <w:t xml:space="preserve">y </w:t>
      </w:r>
      <w:r>
        <w:rPr>
          <w:rStyle w:val="OtherTok"/>
        </w:rPr>
        <w:t>&lt;-</w:t>
      </w:r>
      <w:r>
        <w:rPr>
          <w:rStyle w:val="NormalTok"/>
        </w:rPr>
        <w:t xml:space="preserve"> SXY[, </w:t>
      </w:r>
      <w:r>
        <w:rPr>
          <w:rStyle w:val="DecValTok"/>
        </w:rPr>
        <w:t>2</w:t>
      </w:r>
      <w:r>
        <w:rPr>
          <w:rStyle w:val="NormalTok"/>
        </w:rPr>
        <w:t>]; PD</w:t>
      </w:r>
      <w:r>
        <w:rPr>
          <w:rStyle w:val="SpecialCharTok"/>
        </w:rPr>
        <w:t>$</w:t>
      </w:r>
      <w:r>
        <w:rPr>
          <w:rStyle w:val="NormalTok"/>
        </w:rPr>
        <w:t xml:space="preserve">data_pt </w:t>
      </w:r>
      <w:r>
        <w:rPr>
          <w:rStyle w:val="OtherTok"/>
        </w:rPr>
        <w:t>&lt;-</w:t>
      </w:r>
      <w:r>
        <w:rPr>
          <w:rStyle w:val="NormalTok"/>
        </w:rPr>
        <w:t xml:space="preserve"> </w:t>
      </w:r>
      <w:r>
        <w:rPr>
          <w:rStyle w:val="ConstantTok"/>
        </w:rPr>
        <w:t>TRUE</w:t>
      </w:r>
      <w:r>
        <w:br/>
      </w:r>
      <w:r>
        <w:rPr>
          <w:rStyle w:val="NormalTok"/>
        </w:rPr>
        <w:t>PQ</w:t>
      </w:r>
      <w:r>
        <w:rPr>
          <w:rStyle w:val="SpecialCharTok"/>
        </w:rPr>
        <w:t>$</w:t>
      </w:r>
      <w:r>
        <w:rPr>
          <w:rStyle w:val="NormalTok"/>
        </w:rPr>
        <w:t xml:space="preserve">x </w:t>
      </w:r>
      <w:r>
        <w:rPr>
          <w:rStyle w:val="OtherTok"/>
        </w:rPr>
        <w:t>&lt;-</w:t>
      </w:r>
      <w:r>
        <w:rPr>
          <w:rStyle w:val="NormalTok"/>
        </w:rPr>
        <w:t xml:space="preserve"> QXY[, </w:t>
      </w:r>
      <w:r>
        <w:rPr>
          <w:rStyle w:val="DecValTok"/>
        </w:rPr>
        <w:t>1</w:t>
      </w:r>
      <w:r>
        <w:rPr>
          <w:rStyle w:val="NormalTok"/>
        </w:rPr>
        <w:t>]; PQ</w:t>
      </w:r>
      <w:r>
        <w:rPr>
          <w:rStyle w:val="SpecialCharTok"/>
        </w:rPr>
        <w:t>$</w:t>
      </w:r>
      <w:r>
        <w:rPr>
          <w:rStyle w:val="NormalTok"/>
        </w:rPr>
        <w:t xml:space="preserve">y </w:t>
      </w:r>
      <w:r>
        <w:rPr>
          <w:rStyle w:val="OtherTok"/>
        </w:rPr>
        <w:t>&lt;-</w:t>
      </w:r>
      <w:r>
        <w:rPr>
          <w:rStyle w:val="NormalTok"/>
        </w:rPr>
        <w:t xml:space="preserve"> QXY[, </w:t>
      </w:r>
      <w:r>
        <w:rPr>
          <w:rStyle w:val="DecValTok"/>
        </w:rPr>
        <w:t>2</w:t>
      </w:r>
      <w:r>
        <w:rPr>
          <w:rStyle w:val="NormalTok"/>
        </w:rPr>
        <w:t>]; PQ</w:t>
      </w:r>
      <w:r>
        <w:rPr>
          <w:rStyle w:val="SpecialCharTok"/>
        </w:rPr>
        <w:t>$</w:t>
      </w:r>
      <w:r>
        <w:rPr>
          <w:rStyle w:val="NormalTok"/>
        </w:rPr>
        <w:t xml:space="preserve">data_pt </w:t>
      </w:r>
      <w:r>
        <w:rPr>
          <w:rStyle w:val="OtherTok"/>
        </w:rPr>
        <w:t>&lt;-</w:t>
      </w:r>
      <w:r>
        <w:rPr>
          <w:rStyle w:val="NormalTok"/>
        </w:rPr>
        <w:t xml:space="preserve"> </w:t>
      </w:r>
      <w:r>
        <w:rPr>
          <w:rStyle w:val="ConstantTok"/>
        </w:rPr>
        <w:t>FALSE</w:t>
      </w:r>
      <w:r>
        <w:br/>
      </w:r>
      <w:r>
        <w:rPr>
          <w:rStyle w:val="NormalTok"/>
        </w:rPr>
        <w:t xml:space="preserve">PP </w:t>
      </w:r>
      <w:r>
        <w:rPr>
          <w:rStyle w:val="OtherTok"/>
        </w:rPr>
        <w:t>&lt;-</w:t>
      </w:r>
      <w:r>
        <w:rPr>
          <w:rStyle w:val="NormalTok"/>
        </w:rPr>
        <w:t xml:space="preserve"> </w:t>
      </w:r>
      <w:r>
        <w:rPr>
          <w:rStyle w:val="FunctionTok"/>
        </w:rPr>
        <w:t>rbind</w:t>
      </w:r>
      <w:r>
        <w:rPr>
          <w:rStyle w:val="NormalTok"/>
        </w:rPr>
        <w:t>(PD, PQ)</w:t>
      </w:r>
      <w:r>
        <w:br/>
      </w:r>
      <w:r>
        <w:rPr>
          <w:rStyle w:val="DocumentationTok"/>
        </w:rPr>
        <w:t>## Berman-Turner: quadrature weight is the cell area at a dummy point and a</w:t>
      </w:r>
      <w:r>
        <w:br/>
      </w:r>
      <w:r>
        <w:rPr>
          <w:rStyle w:val="DocumentationTok"/>
        </w:rPr>
        <w:t>## negligible constant at a data point, and the response is the reciprocal of</w:t>
      </w:r>
      <w:r>
        <w:br/>
      </w:r>
      <w:r>
        <w:rPr>
          <w:rStyle w:val="DocumentationTok"/>
        </w:rPr>
        <w:t>## the weight where a point was observed and zero elsewhere.</w:t>
      </w:r>
      <w:r>
        <w:br/>
      </w:r>
      <w:r>
        <w:rPr>
          <w:rStyle w:val="NormalTok"/>
        </w:rPr>
        <w:t>PP</w:t>
      </w:r>
      <w:r>
        <w:rPr>
          <w:rStyle w:val="SpecialCharTok"/>
        </w:rPr>
        <w:t>$</w:t>
      </w:r>
      <w:r>
        <w:rPr>
          <w:rStyle w:val="NormalTok"/>
        </w:rPr>
        <w:t xml:space="preserve">w  </w:t>
      </w:r>
      <w:r>
        <w:rPr>
          <w:rStyle w:val="OtherTok"/>
        </w:rPr>
        <w:t>&lt;-</w:t>
      </w:r>
      <w:r>
        <w:rPr>
          <w:rStyle w:val="NormalTok"/>
        </w:rPr>
        <w:t xml:space="preserve"> </w:t>
      </w:r>
      <w:r>
        <w:rPr>
          <w:rStyle w:val="FunctionTok"/>
        </w:rPr>
        <w:t>ifelse</w:t>
      </w:r>
      <w:r>
        <w:rPr>
          <w:rStyle w:val="NormalTok"/>
        </w:rPr>
        <w:t>(PP</w:t>
      </w:r>
      <w:r>
        <w:rPr>
          <w:rStyle w:val="SpecialCharTok"/>
        </w:rPr>
        <w:t>$</w:t>
      </w:r>
      <w:r>
        <w:rPr>
          <w:rStyle w:val="NormalTok"/>
        </w:rPr>
        <w:t xml:space="preserve">data_pt, </w:t>
      </w:r>
      <w:r>
        <w:rPr>
          <w:rStyle w:val="DecValTok"/>
        </w:rPr>
        <w:t>1</w:t>
      </w:r>
      <w:r>
        <w:rPr>
          <w:rStyle w:val="NormalTok"/>
        </w:rPr>
        <w:t>, PP_DX</w:t>
      </w:r>
      <w:r>
        <w:rPr>
          <w:rStyle w:val="SpecialCharTok"/>
        </w:rPr>
        <w:t>^</w:t>
      </w:r>
      <w:r>
        <w:rPr>
          <w:rStyle w:val="DecValTok"/>
        </w:rPr>
        <w:t>2</w:t>
      </w:r>
      <w:r>
        <w:rPr>
          <w:rStyle w:val="NormalTok"/>
        </w:rPr>
        <w:t>)</w:t>
      </w:r>
      <w:r>
        <w:br/>
      </w:r>
      <w:r>
        <w:rPr>
          <w:rStyle w:val="NormalTok"/>
        </w:rPr>
        <w:t>PP</w:t>
      </w:r>
      <w:r>
        <w:rPr>
          <w:rStyle w:val="SpecialCharTok"/>
        </w:rPr>
        <w:t>$</w:t>
      </w:r>
      <w:r>
        <w:rPr>
          <w:rStyle w:val="NormalTok"/>
        </w:rPr>
        <w:t xml:space="preserve">yy </w:t>
      </w:r>
      <w:r>
        <w:rPr>
          <w:rStyle w:val="OtherTok"/>
        </w:rPr>
        <w:t>&lt;-</w:t>
      </w:r>
      <w:r>
        <w:rPr>
          <w:rStyle w:val="NormalTok"/>
        </w:rPr>
        <w:t xml:space="preserve"> </w:t>
      </w:r>
      <w:r>
        <w:rPr>
          <w:rStyle w:val="FunctionTok"/>
        </w:rPr>
        <w:t>ifelse</w:t>
      </w:r>
      <w:r>
        <w:rPr>
          <w:rStyle w:val="NormalTok"/>
        </w:rPr>
        <w:t>(PP</w:t>
      </w:r>
      <w:r>
        <w:rPr>
          <w:rStyle w:val="SpecialCharTok"/>
        </w:rPr>
        <w:t>$</w:t>
      </w:r>
      <w:r>
        <w:rPr>
          <w:rStyle w:val="NormalTok"/>
        </w:rPr>
        <w:t xml:space="preserve">data_pt, </w:t>
      </w:r>
      <w:r>
        <w:rPr>
          <w:rStyle w:val="DecValTok"/>
        </w:rPr>
        <w:t>1</w:t>
      </w:r>
      <w:r>
        <w:rPr>
          <w:rStyle w:val="NormalTok"/>
        </w:rPr>
        <w:t xml:space="preserve"> </w:t>
      </w:r>
      <w:r>
        <w:rPr>
          <w:rStyle w:val="SpecialCharTok"/>
        </w:rPr>
        <w:t>/</w:t>
      </w:r>
      <w:r>
        <w:rPr>
          <w:rStyle w:val="NormalTok"/>
        </w:rPr>
        <w:t xml:space="preserve"> PP</w:t>
      </w:r>
      <w:r>
        <w:rPr>
          <w:rStyle w:val="SpecialCharTok"/>
        </w:rPr>
        <w:t>$</w:t>
      </w:r>
      <w:r>
        <w:rPr>
          <w:rStyle w:val="NormalTok"/>
        </w:rPr>
        <w:t xml:space="preserve">w, </w:t>
      </w:r>
      <w:r>
        <w:rPr>
          <w:rStyle w:val="DecValTok"/>
        </w:rPr>
        <w:t>0</w:t>
      </w:r>
      <w:r>
        <w:rPr>
          <w:rStyle w:val="NormalTok"/>
        </w:rPr>
        <w:t>)</w:t>
      </w:r>
      <w:r>
        <w:br/>
      </w:r>
      <w:r>
        <w:br/>
      </w:r>
      <w:r>
        <w:rPr>
          <w:rStyle w:val="NormalTok"/>
        </w:rPr>
        <w:t xml:space="preserve">F_ADD </w:t>
      </w:r>
      <w:r>
        <w:rPr>
          <w:rStyle w:val="OtherTok"/>
        </w:rPr>
        <w:t>&lt;-</w:t>
      </w:r>
      <w:r>
        <w:rPr>
          <w:rStyle w:val="NormalTok"/>
        </w:rPr>
        <w:t xml:space="preserve"> yy </w:t>
      </w:r>
      <w:r>
        <w:rPr>
          <w:rStyle w:val="SpecialCharTok"/>
        </w:rPr>
        <w:t>~</w:t>
      </w:r>
      <w:r>
        <w:rPr>
          <w:rStyle w:val="NormalTok"/>
        </w:rPr>
        <w:t xml:space="preserve"> SS_dist </w:t>
      </w:r>
      <w:r>
        <w:rPr>
          <w:rStyle w:val="SpecialCharTok"/>
        </w:rPr>
        <w:t>+</w:t>
      </w:r>
      <w:r>
        <w:rPr>
          <w:rStyle w:val="NormalTok"/>
        </w:rPr>
        <w:t xml:space="preserve"> Aspect </w:t>
      </w:r>
      <w:r>
        <w:rPr>
          <w:rStyle w:val="SpecialCharTok"/>
        </w:rPr>
        <w:t>+</w:t>
      </w:r>
      <w:r>
        <w:rPr>
          <w:rStyle w:val="NormalTok"/>
        </w:rPr>
        <w:t xml:space="preserve"> RIX </w:t>
      </w:r>
      <w:r>
        <w:rPr>
          <w:rStyle w:val="SpecialCharTok"/>
        </w:rPr>
        <w:t>+</w:t>
      </w:r>
      <w:r>
        <w:rPr>
          <w:rStyle w:val="NormalTok"/>
        </w:rPr>
        <w:t xml:space="preserve"> Wind </w:t>
      </w:r>
      <w:r>
        <w:rPr>
          <w:rStyle w:val="SpecialCharTok"/>
        </w:rPr>
        <w:t>+</w:t>
      </w:r>
      <w:r>
        <w:rPr>
          <w:rStyle w:val="NormalTok"/>
        </w:rPr>
        <w:t xml:space="preserve"> MPB_G </w:t>
      </w:r>
      <w:r>
        <w:rPr>
          <w:rStyle w:val="SpecialCharTok"/>
        </w:rPr>
        <w:t>+</w:t>
      </w:r>
      <w:r>
        <w:rPr>
          <w:rStyle w:val="NormalTok"/>
        </w:rPr>
        <w:t xml:space="preserve"> MPB_R </w:t>
      </w:r>
      <w:r>
        <w:rPr>
          <w:rStyle w:val="SpecialCharTok"/>
        </w:rPr>
        <w:t>+</w:t>
      </w:r>
      <w:r>
        <w:rPr>
          <w:rStyle w:val="NormalTok"/>
        </w:rPr>
        <w:t xml:space="preserve"> Fire_H </w:t>
      </w:r>
      <w:r>
        <w:rPr>
          <w:rStyle w:val="SpecialCharTok"/>
        </w:rPr>
        <w:t>+</w:t>
      </w:r>
      <w:r>
        <w:rPr>
          <w:rStyle w:val="NormalTok"/>
        </w:rPr>
        <w:t xml:space="preserve"> Fire_L</w:t>
      </w:r>
      <w:r>
        <w:br/>
      </w:r>
      <w:r>
        <w:rPr>
          <w:rStyle w:val="NormalTok"/>
        </w:rPr>
        <w:t xml:space="preserve">F_PROD </w:t>
      </w:r>
      <w:r>
        <w:rPr>
          <w:rStyle w:val="OtherTok"/>
        </w:rPr>
        <w:t>&lt;-</w:t>
      </w:r>
      <w:r>
        <w:rPr>
          <w:rStyle w:val="NormalTok"/>
        </w:rPr>
        <w:t xml:space="preserve"> </w:t>
      </w:r>
      <w:r>
        <w:rPr>
          <w:rStyle w:val="FunctionTok"/>
        </w:rPr>
        <w:t>update</w:t>
      </w:r>
      <w:r>
        <w:rPr>
          <w:rStyle w:val="NormalTok"/>
        </w:rPr>
        <w:t xml:space="preserve">(F_ADD, . </w:t>
      </w:r>
      <w:r>
        <w:rPr>
          <w:rStyle w:val="SpecialCharTok"/>
        </w:rPr>
        <w:t>~</w:t>
      </w:r>
      <w:r>
        <w:rPr>
          <w:rStyle w:val="NormalTok"/>
        </w:rPr>
        <w:t xml:space="preserve"> . </w:t>
      </w:r>
      <w:r>
        <w:rPr>
          <w:rStyle w:val="SpecialCharTok"/>
        </w:rPr>
        <w:t>+</w:t>
      </w:r>
      <w:r>
        <w:rPr>
          <w:rStyle w:val="NormalTok"/>
        </w:rPr>
        <w:t xml:space="preserve"> MPB_G</w:t>
      </w:r>
      <w:r>
        <w:rPr>
          <w:rStyle w:val="SpecialCharTok"/>
        </w:rPr>
        <w:t>:</w:t>
      </w:r>
      <w:r>
        <w:rPr>
          <w:rStyle w:val="NormalTok"/>
        </w:rPr>
        <w:t xml:space="preserve">Fire_H </w:t>
      </w:r>
      <w:r>
        <w:rPr>
          <w:rStyle w:val="SpecialCharTok"/>
        </w:rPr>
        <w:t>+</w:t>
      </w:r>
      <w:r>
        <w:rPr>
          <w:rStyle w:val="NormalTok"/>
        </w:rPr>
        <w:t xml:space="preserve"> MPB_G</w:t>
      </w:r>
      <w:r>
        <w:rPr>
          <w:rStyle w:val="SpecialCharTok"/>
        </w:rPr>
        <w:t>:</w:t>
      </w:r>
      <w:r>
        <w:rPr>
          <w:rStyle w:val="NormalTok"/>
        </w:rPr>
        <w:t xml:space="preserve">Fire_L </w:t>
      </w:r>
      <w:r>
        <w:rPr>
          <w:rStyle w:val="SpecialCharTok"/>
        </w:rPr>
        <w:t>+</w:t>
      </w:r>
      <w:r>
        <w:br/>
      </w:r>
      <w:r>
        <w:rPr>
          <w:rStyle w:val="NormalTok"/>
        </w:rPr>
        <w:t xml:space="preserve">                             MPB_R</w:t>
      </w:r>
      <w:r>
        <w:rPr>
          <w:rStyle w:val="SpecialCharTok"/>
        </w:rPr>
        <w:t>:</w:t>
      </w:r>
      <w:r>
        <w:rPr>
          <w:rStyle w:val="NormalTok"/>
        </w:rPr>
        <w:t xml:space="preserve">Fire_H </w:t>
      </w:r>
      <w:r>
        <w:rPr>
          <w:rStyle w:val="SpecialCharTok"/>
        </w:rPr>
        <w:t>+</w:t>
      </w:r>
      <w:r>
        <w:rPr>
          <w:rStyle w:val="NormalTok"/>
        </w:rPr>
        <w:t xml:space="preserve"> MPB_R</w:t>
      </w:r>
      <w:r>
        <w:rPr>
          <w:rStyle w:val="SpecialCharTok"/>
        </w:rPr>
        <w:t>:</w:t>
      </w:r>
      <w:r>
        <w:rPr>
          <w:rStyle w:val="NormalTok"/>
        </w:rPr>
        <w:t>Fire_L)</w:t>
      </w:r>
      <w:r>
        <w:br/>
      </w:r>
      <w:r>
        <w:rPr>
          <w:rStyle w:val="NormalTok"/>
        </w:rPr>
        <w:t xml:space="preserve">PP </w:t>
      </w:r>
      <w:r>
        <w:rPr>
          <w:rStyle w:val="OtherTok"/>
        </w:rPr>
        <w:t>&lt;-</w:t>
      </w:r>
      <w:r>
        <w:rPr>
          <w:rStyle w:val="NormalTok"/>
        </w:rPr>
        <w:t xml:space="preserve"> PP[</w:t>
      </w:r>
      <w:r>
        <w:rPr>
          <w:rStyle w:val="FunctionTok"/>
        </w:rPr>
        <w:t>complete.cases</w:t>
      </w:r>
      <w:r>
        <w:rPr>
          <w:rStyle w:val="NormalTok"/>
        </w:rPr>
        <w:t xml:space="preserve">(PP[, </w:t>
      </w:r>
      <w:r>
        <w:rPr>
          <w:rStyle w:val="FunctionTok"/>
        </w:rPr>
        <w:t>all.vars</w:t>
      </w:r>
      <w:r>
        <w:rPr>
          <w:rStyle w:val="NormalTok"/>
        </w:rPr>
        <w:t>(F_ADD)[</w:t>
      </w:r>
      <w:r>
        <w:rPr>
          <w:rStyle w:val="SpecialCharTok"/>
        </w:rPr>
        <w:t>-</w:t>
      </w:r>
      <w:r>
        <w:rPr>
          <w:rStyle w:val="DecValTok"/>
        </w:rPr>
        <w:t>1</w:t>
      </w:r>
      <w:r>
        <w:rPr>
          <w:rStyle w:val="NormalTok"/>
        </w:rPr>
        <w:t>]]), ]</w:t>
      </w:r>
      <w:r>
        <w:br/>
      </w:r>
      <w:r>
        <w:rPr>
          <w:rStyle w:val="NormalTok"/>
        </w:rPr>
        <w:t xml:space="preserve">N_DATA </w:t>
      </w:r>
      <w:r>
        <w:rPr>
          <w:rStyle w:val="OtherTok"/>
        </w:rPr>
        <w:t>&lt;-</w:t>
      </w:r>
      <w:r>
        <w:rPr>
          <w:rStyle w:val="NormalTok"/>
        </w:rPr>
        <w:t xml:space="preserve"> </w:t>
      </w:r>
      <w:r>
        <w:rPr>
          <w:rStyle w:val="FunctionTok"/>
        </w:rPr>
        <w:t>sum</w:t>
      </w:r>
      <w:r>
        <w:rPr>
          <w:rStyle w:val="NormalTok"/>
        </w:rPr>
        <w:t>(PP</w:t>
      </w:r>
      <w:r>
        <w:rPr>
          <w:rStyle w:val="SpecialCharTok"/>
        </w:rPr>
        <w:t>$</w:t>
      </w:r>
      <w:r>
        <w:rPr>
          <w:rStyle w:val="NormalTok"/>
        </w:rPr>
        <w:t xml:space="preserve">data_pt); N_DUMMY </w:t>
      </w:r>
      <w:r>
        <w:rPr>
          <w:rStyle w:val="OtherTok"/>
        </w:rPr>
        <w:t>&lt;-</w:t>
      </w:r>
      <w:r>
        <w:rPr>
          <w:rStyle w:val="NormalTok"/>
        </w:rPr>
        <w:t xml:space="preserve"> </w:t>
      </w:r>
      <w:r>
        <w:rPr>
          <w:rStyle w:val="FunctionTok"/>
        </w:rPr>
        <w:t>sum</w:t>
      </w:r>
      <w:r>
        <w:rPr>
          <w:rStyle w:val="NormalTok"/>
        </w:rPr>
        <w:t>(</w:t>
      </w:r>
      <w:r>
        <w:rPr>
          <w:rStyle w:val="SpecialCharTok"/>
        </w:rPr>
        <w:t>!</w:t>
      </w:r>
      <w:r>
        <w:rPr>
          <w:rStyle w:val="NormalTok"/>
        </w:rPr>
        <w:t>PP</w:t>
      </w:r>
      <w:r>
        <w:rPr>
          <w:rStyle w:val="SpecialCharTok"/>
        </w:rPr>
        <w:t>$</w:t>
      </w:r>
      <w:r>
        <w:rPr>
          <w:rStyle w:val="NormalTok"/>
        </w:rPr>
        <w:t>data_pt)</w:t>
      </w:r>
      <w:r>
        <w:br/>
      </w:r>
      <w:r>
        <w:br/>
      </w:r>
      <w:r>
        <w:rPr>
          <w:rStyle w:val="DocumentationTok"/>
        </w:rPr>
        <w:t>## The severity class of each point, needed for the support table and for the</w:t>
      </w:r>
      <w:r>
        <w:br/>
      </w:r>
      <w:r>
        <w:rPr>
          <w:rStyle w:val="DocumentationTok"/>
        </w:rPr>
        <w:t>## four-level specification. Built from the class masks, not from the composite</w:t>
      </w:r>
      <w:r>
        <w:br/>
      </w:r>
      <w:r>
        <w:rPr>
          <w:rStyle w:val="DocumentationTok"/>
        </w:rPr>
        <w:t>## severity code, which is the encoding trap of sec-decode.</w:t>
      </w:r>
      <w:r>
        <w:br/>
      </w:r>
      <w:r>
        <w:rPr>
          <w:rStyle w:val="NormalTok"/>
        </w:rPr>
        <w:t>PP</w:t>
      </w:r>
      <w:r>
        <w:rPr>
          <w:rStyle w:val="SpecialCharTok"/>
        </w:rPr>
        <w:t>$</w:t>
      </w:r>
      <w:r>
        <w:rPr>
          <w:rStyle w:val="NormalTok"/>
        </w:rPr>
        <w:t xml:space="preserve">Severity </w:t>
      </w:r>
      <w:r>
        <w:rPr>
          <w:rStyle w:val="OtherTok"/>
        </w:rPr>
        <w:t>&lt;-</w:t>
      </w:r>
      <w:r>
        <w:rPr>
          <w:rStyle w:val="NormalTok"/>
        </w:rPr>
        <w:t xml:space="preserve"> </w:t>
      </w:r>
      <w:r>
        <w:rPr>
          <w:rStyle w:val="FunctionTok"/>
        </w:rPr>
        <w:t>factor</w:t>
      </w:r>
      <w:r>
        <w:rPr>
          <w:rStyle w:val="NormalTok"/>
        </w:rPr>
        <w:t>(</w:t>
      </w:r>
      <w:r>
        <w:br/>
      </w:r>
      <w:r>
        <w:rPr>
          <w:rStyle w:val="NormalTok"/>
        </w:rPr>
        <w:t xml:space="preserve">  </w:t>
      </w:r>
      <w:r>
        <w:rPr>
          <w:rStyle w:val="FunctionTok"/>
        </w:rPr>
        <w:t>with</w:t>
      </w:r>
      <w:r>
        <w:rPr>
          <w:rStyle w:val="NormalTok"/>
        </w:rPr>
        <w:t xml:space="preserve">(PP, </w:t>
      </w:r>
      <w:r>
        <w:rPr>
          <w:rStyle w:val="FunctionTok"/>
        </w:rPr>
        <w:t>ifelse</w:t>
      </w:r>
      <w:r>
        <w:rPr>
          <w:rStyle w:val="NormalTok"/>
        </w:rPr>
        <w:t xml:space="preserve">(Fire_H </w:t>
      </w:r>
      <w:r>
        <w:rPr>
          <w:rStyle w:val="SpecialCharTok"/>
        </w:rPr>
        <w:t>==</w:t>
      </w:r>
      <w:r>
        <w:rPr>
          <w:rStyle w:val="NormalTok"/>
        </w:rPr>
        <w:t xml:space="preserve"> </w:t>
      </w:r>
      <w:r>
        <w:rPr>
          <w:rStyle w:val="DecValTok"/>
        </w:rPr>
        <w:t>1</w:t>
      </w:r>
      <w:r>
        <w:rPr>
          <w:rStyle w:val="NormalTok"/>
        </w:rPr>
        <w:t xml:space="preserve">, </w:t>
      </w:r>
      <w:r>
        <w:rPr>
          <w:rStyle w:val="StringTok"/>
        </w:rPr>
        <w:t>"High"</w:t>
      </w:r>
      <w:r>
        <w:rPr>
          <w:rStyle w:val="NormalTok"/>
        </w:rPr>
        <w:t xml:space="preserve">, </w:t>
      </w:r>
      <w:r>
        <w:rPr>
          <w:rStyle w:val="FunctionTok"/>
        </w:rPr>
        <w:t>ifelse</w:t>
      </w:r>
      <w:r>
        <w:rPr>
          <w:rStyle w:val="NormalTok"/>
        </w:rPr>
        <w:t xml:space="preserve">(Fire_M </w:t>
      </w:r>
      <w:r>
        <w:rPr>
          <w:rStyle w:val="SpecialCharTok"/>
        </w:rPr>
        <w:t>==</w:t>
      </w:r>
      <w:r>
        <w:rPr>
          <w:rStyle w:val="NormalTok"/>
        </w:rPr>
        <w:t xml:space="preserve"> </w:t>
      </w:r>
      <w:r>
        <w:rPr>
          <w:rStyle w:val="DecValTok"/>
        </w:rPr>
        <w:t>1</w:t>
      </w:r>
      <w:r>
        <w:rPr>
          <w:rStyle w:val="NormalTok"/>
        </w:rPr>
        <w:t xml:space="preserve">, </w:t>
      </w:r>
      <w:r>
        <w:rPr>
          <w:rStyle w:val="StringTok"/>
        </w:rPr>
        <w:t>"Moderate"</w:t>
      </w:r>
      <w:r>
        <w:rPr>
          <w:rStyle w:val="NormalTok"/>
        </w:rPr>
        <w:t>,</w:t>
      </w:r>
      <w:r>
        <w:br/>
      </w:r>
      <w:r>
        <w:rPr>
          <w:rStyle w:val="NormalTok"/>
        </w:rPr>
        <w:t xml:space="preserve">         </w:t>
      </w:r>
      <w:r>
        <w:rPr>
          <w:rStyle w:val="FunctionTok"/>
        </w:rPr>
        <w:t>ifelse</w:t>
      </w:r>
      <w:r>
        <w:rPr>
          <w:rStyle w:val="NormalTok"/>
        </w:rPr>
        <w:t xml:space="preserve">(Fire_L </w:t>
      </w:r>
      <w:r>
        <w:rPr>
          <w:rStyle w:val="SpecialCharTok"/>
        </w:rPr>
        <w:t>==</w:t>
      </w:r>
      <w:r>
        <w:rPr>
          <w:rStyle w:val="NormalTok"/>
        </w:rPr>
        <w:t xml:space="preserve"> </w:t>
      </w:r>
      <w:r>
        <w:rPr>
          <w:rStyle w:val="DecValTok"/>
        </w:rPr>
        <w:t>1</w:t>
      </w:r>
      <w:r>
        <w:rPr>
          <w:rStyle w:val="NormalTok"/>
        </w:rPr>
        <w:t xml:space="preserve">, </w:t>
      </w:r>
      <w:r>
        <w:rPr>
          <w:rStyle w:val="StringTok"/>
        </w:rPr>
        <w:t>"Low"</w:t>
      </w:r>
      <w:r>
        <w:rPr>
          <w:rStyle w:val="NormalTok"/>
        </w:rPr>
        <w:t>, UNCLASSED)))),</w:t>
      </w:r>
      <w:r>
        <w:br/>
      </w:r>
      <w:r>
        <w:rPr>
          <w:rStyle w:val="NormalTok"/>
        </w:rPr>
        <w:t xml:space="preserve">  </w:t>
      </w:r>
      <w:r>
        <w:rPr>
          <w:rStyle w:val="AttributeTok"/>
        </w:rPr>
        <w:t>levels =</w:t>
      </w:r>
      <w:r>
        <w:rPr>
          <w:rStyle w:val="NormalTok"/>
        </w:rPr>
        <w:t xml:space="preserve"> </w:t>
      </w:r>
      <w:r>
        <w:rPr>
          <w:rStyle w:val="FunctionTok"/>
        </w:rPr>
        <w:t>c</w:t>
      </w:r>
      <w:r>
        <w:rPr>
          <w:rStyle w:val="NormalTok"/>
        </w:rPr>
        <w:t>(SEV_LEVELS, UNCLASSED))</w:t>
      </w:r>
      <w:r>
        <w:br/>
      </w:r>
      <w:r>
        <w:rPr>
          <w:rStyle w:val="FunctionTok"/>
        </w:rPr>
        <w:t>stopifnot</w:t>
      </w:r>
      <w:r>
        <w:rPr>
          <w:rStyle w:val="NormalTok"/>
        </w:rPr>
        <w:t>(</w:t>
      </w:r>
      <w:r>
        <w:rPr>
          <w:rStyle w:val="SpecialCharTok"/>
        </w:rPr>
        <w:t>!</w:t>
      </w:r>
      <w:r>
        <w:rPr>
          <w:rStyle w:val="FunctionTok"/>
        </w:rPr>
        <w:t>any</w:t>
      </w:r>
      <w:r>
        <w:rPr>
          <w:rStyle w:val="NormalTok"/>
        </w:rPr>
        <w:t>(</w:t>
      </w:r>
      <w:r>
        <w:rPr>
          <w:rStyle w:val="FunctionTok"/>
        </w:rPr>
        <w:t>is.na</w:t>
      </w:r>
      <w:r>
        <w:rPr>
          <w:rStyle w:val="NormalTok"/>
        </w:rPr>
        <w:t>(PP</w:t>
      </w:r>
      <w:r>
        <w:rPr>
          <w:rStyle w:val="SpecialCharTok"/>
        </w:rPr>
        <w:t>$</w:t>
      </w:r>
      <w:r>
        <w:rPr>
          <w:rStyle w:val="NormalTok"/>
        </w:rPr>
        <w:t>Severity)))</w:t>
      </w:r>
    </w:p>
    <w:p w14:paraId="34B5E605" w14:textId="77777777" w:rsidR="003E1766" w:rsidRDefault="00000000">
      <w:pPr>
        <w:pStyle w:val="FirstParagraph"/>
      </w:pPr>
      <w:r>
        <w:t>The shapefile holds 3,912 points, of which 46 carry a species code outside the seven-species lookup the parent study used, leaving 3,866, all inside the plot windows. The two counts in circulation therefore differ by a species filter and nothing else; a third, 3,886 in the published abstract, matches neither and is reproduced by no filter tried here. The fit uses 3,866 data points against 1,282 quadrature points over 12.69 ha.</w:t>
      </w:r>
    </w:p>
    <w:p w14:paraId="4146275B" w14:textId="77777777" w:rsidR="003E1766" w:rsidRDefault="00000000">
      <w:pPr>
        <w:pStyle w:val="Heading2"/>
      </w:pPr>
      <w:bookmarkStart w:id="33" w:name="sec-ppreproduce"/>
      <w:bookmarkEnd w:id="32"/>
      <w:r>
        <w:lastRenderedPageBreak/>
        <w:t>Fit reproduction</w:t>
      </w:r>
    </w:p>
    <w:p w14:paraId="3B60AA39" w14:textId="77777777" w:rsidR="003E1766" w:rsidRDefault="00000000">
      <w:pPr>
        <w:pStyle w:val="FirstParagraph"/>
      </w:pPr>
      <w:r>
        <w:t>Nothing below is worth reading unless the additive fit reproduces. It does, to the precision the published table is printed at.</w:t>
      </w:r>
    </w:p>
    <w:p w14:paraId="066F1039" w14:textId="77777777" w:rsidR="003E1766" w:rsidRDefault="00000000">
      <w:pPr>
        <w:pStyle w:val="SourceCode"/>
      </w:pPr>
      <w:r>
        <w:rPr>
          <w:rStyle w:val="DocumentationTok"/>
        </w:rPr>
        <w:t>## glm.fit on a prebuilt model matrix, as in sec-conditioned: identical</w:t>
      </w:r>
      <w:r>
        <w:br/>
      </w:r>
      <w:r>
        <w:rPr>
          <w:rStyle w:val="DocumentationTok"/>
        </w:rPr>
        <w:t>## arithmetic to formula glm and fast enough to bootstrap.</w:t>
      </w:r>
      <w:r>
        <w:br/>
      </w:r>
      <w:r>
        <w:rPr>
          <w:rStyle w:val="NormalTok"/>
        </w:rPr>
        <w:t xml:space="preserve">pfit </w:t>
      </w:r>
      <w:r>
        <w:rPr>
          <w:rStyle w:val="OtherTok"/>
        </w:rPr>
        <w:t>&lt;-</w:t>
      </w:r>
      <w:r>
        <w:rPr>
          <w:rStyle w:val="NormalTok"/>
        </w:rPr>
        <w:t xml:space="preserve"> </w:t>
      </w:r>
      <w:r>
        <w:rPr>
          <w:rStyle w:val="ControlFlowTok"/>
        </w:rPr>
        <w:t>function</w:t>
      </w:r>
      <w:r>
        <w:rPr>
          <w:rStyle w:val="NormalTok"/>
        </w:rPr>
        <w:t>(X, idx) {</w:t>
      </w:r>
      <w:r>
        <w:br/>
      </w:r>
      <w:r>
        <w:rPr>
          <w:rStyle w:val="NormalTok"/>
        </w:rPr>
        <w:t xml:space="preserve">  f </w:t>
      </w:r>
      <w:r>
        <w:rPr>
          <w:rStyle w:val="OtherTok"/>
        </w:rPr>
        <w:t>&lt;-</w:t>
      </w:r>
      <w:r>
        <w:rPr>
          <w:rStyle w:val="NormalTok"/>
        </w:rPr>
        <w:t xml:space="preserve"> </w:t>
      </w:r>
      <w:r>
        <w:rPr>
          <w:rStyle w:val="FunctionTok"/>
        </w:rPr>
        <w:t>suppressWarnings</w:t>
      </w:r>
      <w:r>
        <w:rPr>
          <w:rStyle w:val="NormalTok"/>
        </w:rPr>
        <w:t>(</w:t>
      </w:r>
      <w:r>
        <w:rPr>
          <w:rStyle w:val="FunctionTok"/>
        </w:rPr>
        <w:t>glm.fit</w:t>
      </w:r>
      <w:r>
        <w:rPr>
          <w:rStyle w:val="NormalTok"/>
        </w:rPr>
        <w:t xml:space="preserve">(X[idx, , </w:t>
      </w:r>
      <w:r>
        <w:rPr>
          <w:rStyle w:val="AttributeTok"/>
        </w:rPr>
        <w:t>drop =</w:t>
      </w:r>
      <w:r>
        <w:rPr>
          <w:rStyle w:val="NormalTok"/>
        </w:rPr>
        <w:t xml:space="preserve"> </w:t>
      </w:r>
      <w:r>
        <w:rPr>
          <w:rStyle w:val="ConstantTok"/>
        </w:rPr>
        <w:t>FALSE</w:t>
      </w:r>
      <w:r>
        <w:rPr>
          <w:rStyle w:val="NormalTok"/>
        </w:rPr>
        <w:t>], PP</w:t>
      </w:r>
      <w:r>
        <w:rPr>
          <w:rStyle w:val="SpecialCharTok"/>
        </w:rPr>
        <w:t>$</w:t>
      </w:r>
      <w:r>
        <w:rPr>
          <w:rStyle w:val="NormalTok"/>
        </w:rPr>
        <w:t>yy[idx],</w:t>
      </w:r>
      <w:r>
        <w:br/>
      </w:r>
      <w:r>
        <w:rPr>
          <w:rStyle w:val="NormalTok"/>
        </w:rPr>
        <w:t xml:space="preserve">                                </w:t>
      </w:r>
      <w:r>
        <w:rPr>
          <w:rStyle w:val="AttributeTok"/>
        </w:rPr>
        <w:t>weights =</w:t>
      </w:r>
      <w:r>
        <w:rPr>
          <w:rStyle w:val="NormalTok"/>
        </w:rPr>
        <w:t xml:space="preserve"> PP</w:t>
      </w:r>
      <w:r>
        <w:rPr>
          <w:rStyle w:val="SpecialCharTok"/>
        </w:rPr>
        <w:t>$</w:t>
      </w:r>
      <w:r>
        <w:rPr>
          <w:rStyle w:val="NormalTok"/>
        </w:rPr>
        <w:t xml:space="preserve">w[idx], </w:t>
      </w:r>
      <w:r>
        <w:rPr>
          <w:rStyle w:val="AttributeTok"/>
        </w:rPr>
        <w:t>family =</w:t>
      </w:r>
      <w:r>
        <w:rPr>
          <w:rStyle w:val="NormalTok"/>
        </w:rPr>
        <w:t xml:space="preserve"> </w:t>
      </w:r>
      <w:r>
        <w:rPr>
          <w:rStyle w:val="FunctionTok"/>
        </w:rPr>
        <w:t>poisson</w:t>
      </w:r>
      <w:r>
        <w:rPr>
          <w:rStyle w:val="NormalTok"/>
        </w:rPr>
        <w:t>()))</w:t>
      </w:r>
      <w:r>
        <w:br/>
      </w:r>
      <w:r>
        <w:rPr>
          <w:rStyle w:val="NormalTok"/>
        </w:rPr>
        <w:t xml:space="preserve">  </w:t>
      </w:r>
      <w:r>
        <w:rPr>
          <w:rStyle w:val="ControlFlowTok"/>
        </w:rPr>
        <w:t>if</w:t>
      </w:r>
      <w:r>
        <w:rPr>
          <w:rStyle w:val="NormalTok"/>
        </w:rPr>
        <w:t xml:space="preserve"> (</w:t>
      </w:r>
      <w:r>
        <w:rPr>
          <w:rStyle w:val="SpecialCharTok"/>
        </w:rPr>
        <w:t>!</w:t>
      </w:r>
      <w:r>
        <w:rPr>
          <w:rStyle w:val="NormalTok"/>
        </w:rPr>
        <w:t>f</w:t>
      </w:r>
      <w:r>
        <w:rPr>
          <w:rStyle w:val="SpecialCharTok"/>
        </w:rPr>
        <w:t>$</w:t>
      </w:r>
      <w:r>
        <w:rPr>
          <w:rStyle w:val="NormalTok"/>
        </w:rPr>
        <w:t xml:space="preserve">converged) </w:t>
      </w:r>
      <w:r>
        <w:rPr>
          <w:rStyle w:val="FunctionTok"/>
        </w:rPr>
        <w:t>rep</w:t>
      </w:r>
      <w:r>
        <w:rPr>
          <w:rStyle w:val="NormalTok"/>
        </w:rPr>
        <w:t>(</w:t>
      </w:r>
      <w:r>
        <w:rPr>
          <w:rStyle w:val="ConstantTok"/>
        </w:rPr>
        <w:t>NA_real_</w:t>
      </w:r>
      <w:r>
        <w:rPr>
          <w:rStyle w:val="NormalTok"/>
        </w:rPr>
        <w:t xml:space="preserve">, </w:t>
      </w:r>
      <w:r>
        <w:rPr>
          <w:rStyle w:val="FunctionTok"/>
        </w:rPr>
        <w:t>ncol</w:t>
      </w:r>
      <w:r>
        <w:rPr>
          <w:rStyle w:val="NormalTok"/>
        </w:rPr>
        <w:t xml:space="preserve">(X)) </w:t>
      </w:r>
      <w:r>
        <w:rPr>
          <w:rStyle w:val="ControlFlowTok"/>
        </w:rPr>
        <w:t>else</w:t>
      </w:r>
      <w:r>
        <w:rPr>
          <w:rStyle w:val="NormalTok"/>
        </w:rPr>
        <w:t xml:space="preserve"> f</w:t>
      </w:r>
      <w:r>
        <w:rPr>
          <w:rStyle w:val="SpecialCharTok"/>
        </w:rPr>
        <w:t>$</w:t>
      </w:r>
      <w:r>
        <w:rPr>
          <w:rStyle w:val="NormalTok"/>
        </w:rPr>
        <w:t>coefficients</w:t>
      </w:r>
      <w:r>
        <w:br/>
      </w:r>
      <w:r>
        <w:rPr>
          <w:rStyle w:val="NormalTok"/>
        </w:rPr>
        <w:t>}</w:t>
      </w:r>
      <w:r>
        <w:br/>
      </w:r>
      <w:r>
        <w:rPr>
          <w:rStyle w:val="NormalTok"/>
        </w:rPr>
        <w:t xml:space="preserve">X_ADD  </w:t>
      </w:r>
      <w:r>
        <w:rPr>
          <w:rStyle w:val="OtherTok"/>
        </w:rPr>
        <w:t>&lt;-</w:t>
      </w:r>
      <w:r>
        <w:rPr>
          <w:rStyle w:val="NormalTok"/>
        </w:rPr>
        <w:t xml:space="preserve"> </w:t>
      </w:r>
      <w:r>
        <w:rPr>
          <w:rStyle w:val="FunctionTok"/>
        </w:rPr>
        <w:t>model.matrix</w:t>
      </w:r>
      <w:r>
        <w:rPr>
          <w:rStyle w:val="NormalTok"/>
        </w:rPr>
        <w:t>(F_ADD, PP)</w:t>
      </w:r>
      <w:r>
        <w:br/>
      </w:r>
      <w:r>
        <w:rPr>
          <w:rStyle w:val="NormalTok"/>
        </w:rPr>
        <w:t xml:space="preserve">X_PROD </w:t>
      </w:r>
      <w:r>
        <w:rPr>
          <w:rStyle w:val="OtherTok"/>
        </w:rPr>
        <w:t>&lt;-</w:t>
      </w:r>
      <w:r>
        <w:rPr>
          <w:rStyle w:val="NormalTok"/>
        </w:rPr>
        <w:t xml:space="preserve"> </w:t>
      </w:r>
      <w:r>
        <w:rPr>
          <w:rStyle w:val="FunctionTok"/>
        </w:rPr>
        <w:t>model.matrix</w:t>
      </w:r>
      <w:r>
        <w:rPr>
          <w:rStyle w:val="NormalTok"/>
        </w:rPr>
        <w:t>(F_PROD, PP)</w:t>
      </w:r>
      <w:r>
        <w:br/>
      </w:r>
      <w:r>
        <w:rPr>
          <w:rStyle w:val="FunctionTok"/>
        </w:rPr>
        <w:t>stopifnot</w:t>
      </w:r>
      <w:r>
        <w:rPr>
          <w:rStyle w:val="NormalTok"/>
        </w:rPr>
        <w:t>(</w:t>
      </w:r>
      <w:r>
        <w:rPr>
          <w:rStyle w:val="FunctionTok"/>
        </w:rPr>
        <w:t>nrow</w:t>
      </w:r>
      <w:r>
        <w:rPr>
          <w:rStyle w:val="NormalTok"/>
        </w:rPr>
        <w:t xml:space="preserve">(X_ADD) </w:t>
      </w:r>
      <w:r>
        <w:rPr>
          <w:rStyle w:val="SpecialCharTok"/>
        </w:rPr>
        <w:t>==</w:t>
      </w:r>
      <w:r>
        <w:rPr>
          <w:rStyle w:val="NormalTok"/>
        </w:rPr>
        <w:t xml:space="preserve"> </w:t>
      </w:r>
      <w:r>
        <w:rPr>
          <w:rStyle w:val="FunctionTok"/>
        </w:rPr>
        <w:t>nrow</w:t>
      </w:r>
      <w:r>
        <w:rPr>
          <w:rStyle w:val="NormalTok"/>
        </w:rPr>
        <w:t xml:space="preserve">(PP), </w:t>
      </w:r>
      <w:r>
        <w:rPr>
          <w:rStyle w:val="FunctionTok"/>
        </w:rPr>
        <w:t>nrow</w:t>
      </w:r>
      <w:r>
        <w:rPr>
          <w:rStyle w:val="NormalTok"/>
        </w:rPr>
        <w:t xml:space="preserve">(X_PROD) </w:t>
      </w:r>
      <w:r>
        <w:rPr>
          <w:rStyle w:val="SpecialCharTok"/>
        </w:rPr>
        <w:t>==</w:t>
      </w:r>
      <w:r>
        <w:rPr>
          <w:rStyle w:val="NormalTok"/>
        </w:rPr>
        <w:t xml:space="preserve"> </w:t>
      </w:r>
      <w:r>
        <w:rPr>
          <w:rStyle w:val="FunctionTok"/>
        </w:rPr>
        <w:t>nrow</w:t>
      </w:r>
      <w:r>
        <w:rPr>
          <w:rStyle w:val="NormalTok"/>
        </w:rPr>
        <w:t>(PP))</w:t>
      </w:r>
      <w:r>
        <w:br/>
      </w:r>
      <w:r>
        <w:rPr>
          <w:rStyle w:val="NormalTok"/>
        </w:rPr>
        <w:t xml:space="preserve">B_ADD  </w:t>
      </w:r>
      <w:r>
        <w:rPr>
          <w:rStyle w:val="OtherTok"/>
        </w:rPr>
        <w:t>&lt;-</w:t>
      </w:r>
      <w:r>
        <w:rPr>
          <w:rStyle w:val="NormalTok"/>
        </w:rPr>
        <w:t xml:space="preserve"> </w:t>
      </w:r>
      <w:r>
        <w:rPr>
          <w:rStyle w:val="FunctionTok"/>
        </w:rPr>
        <w:t>pfit</w:t>
      </w:r>
      <w:r>
        <w:rPr>
          <w:rStyle w:val="NormalTok"/>
        </w:rPr>
        <w:t xml:space="preserve">(X_ADD, </w:t>
      </w:r>
      <w:r>
        <w:rPr>
          <w:rStyle w:val="FunctionTok"/>
        </w:rPr>
        <w:t>seq_len</w:t>
      </w:r>
      <w:r>
        <w:rPr>
          <w:rStyle w:val="NormalTok"/>
        </w:rPr>
        <w:t>(</w:t>
      </w:r>
      <w:r>
        <w:rPr>
          <w:rStyle w:val="FunctionTok"/>
        </w:rPr>
        <w:t>nrow</w:t>
      </w:r>
      <w:r>
        <w:rPr>
          <w:rStyle w:val="NormalTok"/>
        </w:rPr>
        <w:t>(PP)))</w:t>
      </w:r>
      <w:r>
        <w:br/>
      </w:r>
      <w:r>
        <w:rPr>
          <w:rStyle w:val="NormalTok"/>
        </w:rPr>
        <w:t xml:space="preserve">B_PROD </w:t>
      </w:r>
      <w:r>
        <w:rPr>
          <w:rStyle w:val="OtherTok"/>
        </w:rPr>
        <w:t>&lt;-</w:t>
      </w:r>
      <w:r>
        <w:rPr>
          <w:rStyle w:val="NormalTok"/>
        </w:rPr>
        <w:t xml:space="preserve"> </w:t>
      </w:r>
      <w:r>
        <w:rPr>
          <w:rStyle w:val="FunctionTok"/>
        </w:rPr>
        <w:t>pfit</w:t>
      </w:r>
      <w:r>
        <w:rPr>
          <w:rStyle w:val="NormalTok"/>
        </w:rPr>
        <w:t xml:space="preserve">(X_PROD, </w:t>
      </w:r>
      <w:r>
        <w:rPr>
          <w:rStyle w:val="FunctionTok"/>
        </w:rPr>
        <w:t>seq_len</w:t>
      </w:r>
      <w:r>
        <w:rPr>
          <w:rStyle w:val="NormalTok"/>
        </w:rPr>
        <w:t>(</w:t>
      </w:r>
      <w:r>
        <w:rPr>
          <w:rStyle w:val="FunctionTok"/>
        </w:rPr>
        <w:t>nrow</w:t>
      </w:r>
      <w:r>
        <w:rPr>
          <w:rStyle w:val="NormalTok"/>
        </w:rPr>
        <w:t>(PP)))</w:t>
      </w:r>
      <w:r>
        <w:br/>
      </w:r>
      <w:r>
        <w:br/>
      </w:r>
      <w:r>
        <w:rPr>
          <w:rStyle w:val="NormalTok"/>
        </w:rPr>
        <w:t xml:space="preserve">PUB </w:t>
      </w:r>
      <w:r>
        <w:rPr>
          <w:rStyle w:val="OtherTok"/>
        </w:rPr>
        <w:t>&lt;-</w:t>
      </w:r>
      <w:r>
        <w:rPr>
          <w:rStyle w:val="NormalTok"/>
        </w:rPr>
        <w:t xml:space="preserve"> </w:t>
      </w:r>
      <w:r>
        <w:rPr>
          <w:rStyle w:val="FunctionTok"/>
        </w:rPr>
        <w:t>read.csv</w:t>
      </w:r>
      <w:r>
        <w:rPr>
          <w:rStyle w:val="NormalTok"/>
        </w:rPr>
        <w:t>(</w:t>
      </w:r>
      <w:r>
        <w:rPr>
          <w:rStyle w:val="FunctionTok"/>
        </w:rPr>
        <w:t>file.path</w:t>
      </w:r>
      <w:r>
        <w:rPr>
          <w:rStyle w:val="NormalTok"/>
        </w:rPr>
        <w:t xml:space="preserve">(GREY_FIX, </w:t>
      </w:r>
      <w:r>
        <w:rPr>
          <w:rStyle w:val="StringTok"/>
        </w:rPr>
        <w:t>"tables"</w:t>
      </w:r>
      <w:r>
        <w:rPr>
          <w:rStyle w:val="NormalTok"/>
        </w:rPr>
        <w:t xml:space="preserve">, </w:t>
      </w:r>
      <w:r>
        <w:rPr>
          <w:rStyle w:val="StringTok"/>
        </w:rPr>
        <w:t>"Table12_LGCP_coefficients_CORRECTED.csv"</w:t>
      </w:r>
      <w:r>
        <w:rPr>
          <w:rStyle w:val="NormalTok"/>
        </w:rPr>
        <w:t>))</w:t>
      </w:r>
      <w:r>
        <w:br/>
      </w:r>
      <w:r>
        <w:rPr>
          <w:rStyle w:val="NormalTok"/>
        </w:rPr>
        <w:t xml:space="preserve">REPRO </w:t>
      </w:r>
      <w:r>
        <w:rPr>
          <w:rStyle w:val="OtherTok"/>
        </w:rPr>
        <w:t>&lt;-</w:t>
      </w:r>
      <w:r>
        <w:rPr>
          <w:rStyle w:val="NormalTok"/>
        </w:rPr>
        <w:t xml:space="preserve"> </w:t>
      </w:r>
      <w:r>
        <w:rPr>
          <w:rStyle w:val="FunctionTok"/>
        </w:rPr>
        <w:t>tibble</w:t>
      </w:r>
      <w:r>
        <w:rPr>
          <w:rStyle w:val="NormalTok"/>
        </w:rPr>
        <w:t>(</w:t>
      </w:r>
      <w:r>
        <w:rPr>
          <w:rStyle w:val="AttributeTok"/>
        </w:rPr>
        <w:t>Term =</w:t>
      </w:r>
      <w:r>
        <w:rPr>
          <w:rStyle w:val="NormalTok"/>
        </w:rPr>
        <w:t xml:space="preserve"> </w:t>
      </w:r>
      <w:r>
        <w:rPr>
          <w:rStyle w:val="FunctionTok"/>
        </w:rPr>
        <w:t>names</w:t>
      </w:r>
      <w:r>
        <w:rPr>
          <w:rStyle w:val="NormalTok"/>
        </w:rPr>
        <w:t>(B_ADD),</w:t>
      </w:r>
      <w:r>
        <w:br/>
      </w:r>
      <w:r>
        <w:rPr>
          <w:rStyle w:val="NormalTok"/>
        </w:rPr>
        <w:t xml:space="preserve">                </w:t>
      </w:r>
      <w:r>
        <w:rPr>
          <w:rStyle w:val="AttributeTok"/>
        </w:rPr>
        <w:t>Published =</w:t>
      </w:r>
      <w:r>
        <w:rPr>
          <w:rStyle w:val="NormalTok"/>
        </w:rPr>
        <w:t xml:space="preserve"> </w:t>
      </w:r>
      <w:r>
        <w:rPr>
          <w:rStyle w:val="FunctionTok"/>
        </w:rPr>
        <w:t>round</w:t>
      </w:r>
      <w:r>
        <w:rPr>
          <w:rStyle w:val="NormalTok"/>
        </w:rPr>
        <w:t>(PUB</w:t>
      </w:r>
      <w:r>
        <w:rPr>
          <w:rStyle w:val="SpecialCharTok"/>
        </w:rPr>
        <w:t>$</w:t>
      </w:r>
      <w:r>
        <w:rPr>
          <w:rStyle w:val="NormalTok"/>
        </w:rPr>
        <w:t>Estimate[</w:t>
      </w:r>
      <w:r>
        <w:rPr>
          <w:rStyle w:val="FunctionTok"/>
        </w:rPr>
        <w:t>match</w:t>
      </w:r>
      <w:r>
        <w:rPr>
          <w:rStyle w:val="NormalTok"/>
        </w:rPr>
        <w:t>(</w:t>
      </w:r>
      <w:r>
        <w:rPr>
          <w:rStyle w:val="FunctionTok"/>
        </w:rPr>
        <w:t>names</w:t>
      </w:r>
      <w:r>
        <w:rPr>
          <w:rStyle w:val="NormalTok"/>
        </w:rPr>
        <w:t>(B_ADD), PUB</w:t>
      </w:r>
      <w:r>
        <w:rPr>
          <w:rStyle w:val="SpecialCharTok"/>
        </w:rPr>
        <w:t>$</w:t>
      </w:r>
      <w:r>
        <w:rPr>
          <w:rStyle w:val="NormalTok"/>
        </w:rPr>
        <w:t xml:space="preserve">term)], </w:t>
      </w:r>
      <w:r>
        <w:rPr>
          <w:rStyle w:val="DecValTok"/>
        </w:rPr>
        <w:t>4</w:t>
      </w:r>
      <w:r>
        <w:rPr>
          <w:rStyle w:val="NormalTok"/>
        </w:rPr>
        <w:t>),</w:t>
      </w:r>
      <w:r>
        <w:br/>
      </w:r>
      <w:r>
        <w:rPr>
          <w:rStyle w:val="NormalTok"/>
        </w:rPr>
        <w:t xml:space="preserve">                </w:t>
      </w:r>
      <w:r>
        <w:rPr>
          <w:rStyle w:val="AttributeTok"/>
        </w:rPr>
        <w:t>Recomputed =</w:t>
      </w:r>
      <w:r>
        <w:rPr>
          <w:rStyle w:val="NormalTok"/>
        </w:rPr>
        <w:t xml:space="preserve"> </w:t>
      </w:r>
      <w:r>
        <w:rPr>
          <w:rStyle w:val="FunctionTok"/>
        </w:rPr>
        <w:t>round</w:t>
      </w:r>
      <w:r>
        <w:rPr>
          <w:rStyle w:val="NormalTok"/>
        </w:rPr>
        <w:t>(</w:t>
      </w:r>
      <w:r>
        <w:rPr>
          <w:rStyle w:val="FunctionTok"/>
        </w:rPr>
        <w:t>unname</w:t>
      </w:r>
      <w:r>
        <w:rPr>
          <w:rStyle w:val="NormalTok"/>
        </w:rPr>
        <w:t xml:space="preserve">(B_ADD), </w:t>
      </w:r>
      <w:r>
        <w:rPr>
          <w:rStyle w:val="DecValTok"/>
        </w:rPr>
        <w:t>4</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Difference =</w:t>
      </w:r>
      <w:r>
        <w:rPr>
          <w:rStyle w:val="NormalTok"/>
        </w:rPr>
        <w:t xml:space="preserve"> </w:t>
      </w:r>
      <w:r>
        <w:rPr>
          <w:rStyle w:val="FunctionTok"/>
        </w:rPr>
        <w:t>round</w:t>
      </w:r>
      <w:r>
        <w:rPr>
          <w:rStyle w:val="NormalTok"/>
        </w:rPr>
        <w:t xml:space="preserve">(Recomputed </w:t>
      </w:r>
      <w:r>
        <w:rPr>
          <w:rStyle w:val="SpecialCharTok"/>
        </w:rPr>
        <w:t>-</w:t>
      </w:r>
      <w:r>
        <w:rPr>
          <w:rStyle w:val="NormalTok"/>
        </w:rPr>
        <w:t xml:space="preserve"> Published, </w:t>
      </w:r>
      <w:r>
        <w:rPr>
          <w:rStyle w:val="DecValTok"/>
        </w:rPr>
        <w:t>4</w:t>
      </w:r>
      <w:r>
        <w:rPr>
          <w:rStyle w:val="NormalTok"/>
        </w:rPr>
        <w:t>))</w:t>
      </w:r>
      <w:r>
        <w:br/>
      </w:r>
      <w:r>
        <w:rPr>
          <w:rStyle w:val="DocumentationTok"/>
        </w:rPr>
        <w:t>## The reproduction is load-bearing. Fail the render if it ever stops holding.</w:t>
      </w:r>
      <w:r>
        <w:br/>
      </w:r>
      <w:r>
        <w:rPr>
          <w:rStyle w:val="FunctionTok"/>
        </w:rPr>
        <w:t>stopifnot</w:t>
      </w:r>
      <w:r>
        <w:rPr>
          <w:rStyle w:val="NormalTok"/>
        </w:rPr>
        <w:t>(</w:t>
      </w:r>
      <w:r>
        <w:rPr>
          <w:rStyle w:val="FunctionTok"/>
        </w:rPr>
        <w:t>max</w:t>
      </w:r>
      <w:r>
        <w:rPr>
          <w:rStyle w:val="NormalTok"/>
        </w:rPr>
        <w:t>(</w:t>
      </w:r>
      <w:r>
        <w:rPr>
          <w:rStyle w:val="FunctionTok"/>
        </w:rPr>
        <w:t>abs</w:t>
      </w:r>
      <w:r>
        <w:rPr>
          <w:rStyle w:val="NormalTok"/>
        </w:rPr>
        <w:t>(REPRO</w:t>
      </w:r>
      <w:r>
        <w:rPr>
          <w:rStyle w:val="SpecialCharTok"/>
        </w:rPr>
        <w:t>$</w:t>
      </w:r>
      <w:r>
        <w:rPr>
          <w:rStyle w:val="NormalTok"/>
        </w:rPr>
        <w:t xml:space="preserve">Difference)) </w:t>
      </w:r>
      <w:r>
        <w:rPr>
          <w:rStyle w:val="SpecialCharTok"/>
        </w:rPr>
        <w:t>&lt;</w:t>
      </w:r>
      <w:r>
        <w:rPr>
          <w:rStyle w:val="NormalTok"/>
        </w:rPr>
        <w:t xml:space="preserve"> </w:t>
      </w:r>
      <w:r>
        <w:rPr>
          <w:rStyle w:val="FloatTok"/>
        </w:rPr>
        <w:t>1e-3</w:t>
      </w:r>
      <w:r>
        <w:rPr>
          <w:rStyle w:val="NormalTok"/>
        </w:rPr>
        <w:t>)</w:t>
      </w:r>
      <w:r>
        <w:br/>
      </w:r>
      <w:r>
        <w:rPr>
          <w:rStyle w:val="FunctionTok"/>
        </w:rPr>
        <w:t>show</w:t>
      </w:r>
      <w:r>
        <w:rPr>
          <w:rStyle w:val="NormalTok"/>
        </w:rPr>
        <w:t xml:space="preserve">(REPRO, </w:t>
      </w:r>
      <w:r>
        <w:rPr>
          <w:rStyle w:val="StringTok"/>
        </w:rPr>
        <w:t>"tbl-ppreproduce"</w:t>
      </w:r>
      <w:r>
        <w:rPr>
          <w:rStyle w:val="NormalTok"/>
        </w:rPr>
        <w:t xml:space="preserve">, </w:t>
      </w:r>
      <w:r>
        <w:rPr>
          <w:rStyle w:val="StringTok"/>
        </w:rPr>
        <w:t>"lrrr"</w:t>
      </w:r>
      <w:r>
        <w:rPr>
          <w:rStyle w:val="NormalTok"/>
        </w:rPr>
        <w:t>)</w:t>
      </w:r>
    </w:p>
    <w:tbl>
      <w:tblPr>
        <w:tblStyle w:val="Table"/>
        <w:tblW w:w="5000" w:type="pct"/>
        <w:tblLayout w:type="fixed"/>
        <w:tblLook w:val="0000" w:firstRow="0" w:lastRow="0" w:firstColumn="0" w:lastColumn="0" w:noHBand="0" w:noVBand="0"/>
      </w:tblPr>
      <w:tblGrid>
        <w:gridCol w:w="9360"/>
      </w:tblGrid>
      <w:tr w:rsidR="003E1766" w14:paraId="02313506" w14:textId="77777777">
        <w:tc>
          <w:tcPr>
            <w:tcW w:w="7920" w:type="dxa"/>
          </w:tcPr>
          <w:p w14:paraId="6DCE0111" w14:textId="77777777" w:rsidR="003E1766" w:rsidRDefault="00000000">
            <w:pPr>
              <w:pStyle w:val="ImageCaption"/>
              <w:spacing w:before="200"/>
            </w:pPr>
            <w:bookmarkStart w:id="34" w:name="tbl-ppreproduce"/>
            <w:r>
              <w:t>Table 10: The published additive trend, as reported by the parent study’s final refit and as recomputed here from the same rasters. The comparison is the licence for everything that follows: a product term added to a model that did not reproduce would test nothing.</w:t>
            </w:r>
          </w:p>
          <w:tbl>
            <w:tblPr>
              <w:tblStyle w:val="Table"/>
              <w:tblW w:w="0" w:type="auto"/>
              <w:tblLook w:val="0020" w:firstRow="1" w:lastRow="0" w:firstColumn="0" w:lastColumn="0" w:noHBand="0" w:noVBand="0"/>
            </w:tblPr>
            <w:tblGrid>
              <w:gridCol w:w="1980"/>
              <w:gridCol w:w="1980"/>
              <w:gridCol w:w="1980"/>
              <w:gridCol w:w="1980"/>
            </w:tblGrid>
            <w:tr w:rsidR="003E1766" w14:paraId="6FE02E17" w14:textId="77777777" w:rsidTr="003E1766">
              <w:trPr>
                <w:cnfStyle w:val="100000000000" w:firstRow="1" w:lastRow="0" w:firstColumn="0" w:lastColumn="0" w:oddVBand="0" w:evenVBand="0" w:oddHBand="0" w:evenHBand="0" w:firstRowFirstColumn="0" w:firstRowLastColumn="0" w:lastRowFirstColumn="0" w:lastRowLastColumn="0"/>
                <w:tblHeader/>
              </w:trPr>
              <w:tc>
                <w:tcPr>
                  <w:tcW w:w="1980" w:type="dxa"/>
                </w:tcPr>
                <w:p w14:paraId="130BE962" w14:textId="77777777" w:rsidR="003E1766" w:rsidRDefault="00000000">
                  <w:pPr>
                    <w:pStyle w:val="Compact"/>
                    <w:jc w:val="center"/>
                  </w:pPr>
                  <w:r>
                    <w:t>Term</w:t>
                  </w:r>
                </w:p>
              </w:tc>
              <w:tc>
                <w:tcPr>
                  <w:tcW w:w="1980" w:type="dxa"/>
                </w:tcPr>
                <w:p w14:paraId="4B04FFFC" w14:textId="77777777" w:rsidR="003E1766" w:rsidRDefault="00000000">
                  <w:pPr>
                    <w:pStyle w:val="Compact"/>
                    <w:jc w:val="center"/>
                  </w:pPr>
                  <w:r>
                    <w:t>Published</w:t>
                  </w:r>
                </w:p>
              </w:tc>
              <w:tc>
                <w:tcPr>
                  <w:tcW w:w="1980" w:type="dxa"/>
                </w:tcPr>
                <w:p w14:paraId="19DD46E8" w14:textId="77777777" w:rsidR="003E1766" w:rsidRDefault="00000000">
                  <w:pPr>
                    <w:pStyle w:val="Compact"/>
                    <w:jc w:val="center"/>
                  </w:pPr>
                  <w:r>
                    <w:t>Recomputed</w:t>
                  </w:r>
                </w:p>
              </w:tc>
              <w:tc>
                <w:tcPr>
                  <w:tcW w:w="1980" w:type="dxa"/>
                </w:tcPr>
                <w:p w14:paraId="58F5FC62" w14:textId="77777777" w:rsidR="003E1766" w:rsidRDefault="00000000">
                  <w:pPr>
                    <w:pStyle w:val="Compact"/>
                    <w:jc w:val="center"/>
                  </w:pPr>
                  <w:r>
                    <w:t>Difference</w:t>
                  </w:r>
                </w:p>
              </w:tc>
            </w:tr>
            <w:tr w:rsidR="003E1766" w14:paraId="5215170A" w14:textId="77777777">
              <w:tc>
                <w:tcPr>
                  <w:tcW w:w="1980" w:type="dxa"/>
                </w:tcPr>
                <w:p w14:paraId="0655172E" w14:textId="77777777" w:rsidR="003E1766" w:rsidRDefault="00000000">
                  <w:pPr>
                    <w:pStyle w:val="Compact"/>
                    <w:jc w:val="center"/>
                  </w:pPr>
                  <w:r>
                    <w:t>(Intercept)</w:t>
                  </w:r>
                </w:p>
              </w:tc>
              <w:tc>
                <w:tcPr>
                  <w:tcW w:w="1980" w:type="dxa"/>
                </w:tcPr>
                <w:p w14:paraId="0966E5B4" w14:textId="77777777" w:rsidR="003E1766" w:rsidRDefault="00000000">
                  <w:pPr>
                    <w:pStyle w:val="Compact"/>
                    <w:jc w:val="center"/>
                  </w:pPr>
                  <w:r>
                    <w:t>-4.2504</w:t>
                  </w:r>
                </w:p>
              </w:tc>
              <w:tc>
                <w:tcPr>
                  <w:tcW w:w="1980" w:type="dxa"/>
                </w:tcPr>
                <w:p w14:paraId="4B86E163" w14:textId="77777777" w:rsidR="003E1766" w:rsidRDefault="00000000">
                  <w:pPr>
                    <w:pStyle w:val="Compact"/>
                    <w:jc w:val="center"/>
                  </w:pPr>
                  <w:r>
                    <w:t>-4.2504</w:t>
                  </w:r>
                </w:p>
              </w:tc>
              <w:tc>
                <w:tcPr>
                  <w:tcW w:w="1980" w:type="dxa"/>
                </w:tcPr>
                <w:p w14:paraId="1081793F" w14:textId="77777777" w:rsidR="003E1766" w:rsidRDefault="00000000">
                  <w:pPr>
                    <w:pStyle w:val="Compact"/>
                    <w:jc w:val="center"/>
                  </w:pPr>
                  <w:r>
                    <w:t>0</w:t>
                  </w:r>
                </w:p>
              </w:tc>
            </w:tr>
            <w:tr w:rsidR="003E1766" w14:paraId="6F58A200" w14:textId="77777777">
              <w:tc>
                <w:tcPr>
                  <w:tcW w:w="1980" w:type="dxa"/>
                </w:tcPr>
                <w:p w14:paraId="0E21BA78" w14:textId="77777777" w:rsidR="003E1766" w:rsidRDefault="00000000">
                  <w:pPr>
                    <w:pStyle w:val="Compact"/>
                    <w:jc w:val="center"/>
                  </w:pPr>
                  <w:r>
                    <w:t>SS_dist</w:t>
                  </w:r>
                </w:p>
              </w:tc>
              <w:tc>
                <w:tcPr>
                  <w:tcW w:w="1980" w:type="dxa"/>
                </w:tcPr>
                <w:p w14:paraId="3EFB4D48" w14:textId="77777777" w:rsidR="003E1766" w:rsidRDefault="00000000">
                  <w:pPr>
                    <w:pStyle w:val="Compact"/>
                    <w:jc w:val="center"/>
                  </w:pPr>
                  <w:r>
                    <w:t>-0.0121</w:t>
                  </w:r>
                </w:p>
              </w:tc>
              <w:tc>
                <w:tcPr>
                  <w:tcW w:w="1980" w:type="dxa"/>
                </w:tcPr>
                <w:p w14:paraId="49D0AC21" w14:textId="77777777" w:rsidR="003E1766" w:rsidRDefault="00000000">
                  <w:pPr>
                    <w:pStyle w:val="Compact"/>
                    <w:jc w:val="center"/>
                  </w:pPr>
                  <w:r>
                    <w:t>-0.0121</w:t>
                  </w:r>
                </w:p>
              </w:tc>
              <w:tc>
                <w:tcPr>
                  <w:tcW w:w="1980" w:type="dxa"/>
                </w:tcPr>
                <w:p w14:paraId="65685A2F" w14:textId="77777777" w:rsidR="003E1766" w:rsidRDefault="00000000">
                  <w:pPr>
                    <w:pStyle w:val="Compact"/>
                    <w:jc w:val="center"/>
                  </w:pPr>
                  <w:r>
                    <w:t>0</w:t>
                  </w:r>
                </w:p>
              </w:tc>
            </w:tr>
            <w:tr w:rsidR="003E1766" w14:paraId="595E31DD" w14:textId="77777777">
              <w:tc>
                <w:tcPr>
                  <w:tcW w:w="1980" w:type="dxa"/>
                </w:tcPr>
                <w:p w14:paraId="364BCD8A" w14:textId="77777777" w:rsidR="003E1766" w:rsidRDefault="00000000">
                  <w:pPr>
                    <w:pStyle w:val="Compact"/>
                    <w:jc w:val="center"/>
                  </w:pPr>
                  <w:r>
                    <w:t>Aspect</w:t>
                  </w:r>
                </w:p>
              </w:tc>
              <w:tc>
                <w:tcPr>
                  <w:tcW w:w="1980" w:type="dxa"/>
                </w:tcPr>
                <w:p w14:paraId="1519046C" w14:textId="77777777" w:rsidR="003E1766" w:rsidRDefault="00000000">
                  <w:pPr>
                    <w:pStyle w:val="Compact"/>
                    <w:jc w:val="center"/>
                  </w:pPr>
                  <w:r>
                    <w:t>0.5538</w:t>
                  </w:r>
                </w:p>
              </w:tc>
              <w:tc>
                <w:tcPr>
                  <w:tcW w:w="1980" w:type="dxa"/>
                </w:tcPr>
                <w:p w14:paraId="7BCB5C2D" w14:textId="77777777" w:rsidR="003E1766" w:rsidRDefault="00000000">
                  <w:pPr>
                    <w:pStyle w:val="Compact"/>
                    <w:jc w:val="center"/>
                  </w:pPr>
                  <w:r>
                    <w:t>0.5538</w:t>
                  </w:r>
                </w:p>
              </w:tc>
              <w:tc>
                <w:tcPr>
                  <w:tcW w:w="1980" w:type="dxa"/>
                </w:tcPr>
                <w:p w14:paraId="439C2C59" w14:textId="77777777" w:rsidR="003E1766" w:rsidRDefault="00000000">
                  <w:pPr>
                    <w:pStyle w:val="Compact"/>
                    <w:jc w:val="center"/>
                  </w:pPr>
                  <w:r>
                    <w:t>0</w:t>
                  </w:r>
                </w:p>
              </w:tc>
            </w:tr>
            <w:tr w:rsidR="003E1766" w14:paraId="723F06A0" w14:textId="77777777">
              <w:tc>
                <w:tcPr>
                  <w:tcW w:w="1980" w:type="dxa"/>
                </w:tcPr>
                <w:p w14:paraId="0DABDBD5" w14:textId="77777777" w:rsidR="003E1766" w:rsidRDefault="00000000">
                  <w:pPr>
                    <w:pStyle w:val="Compact"/>
                    <w:jc w:val="center"/>
                  </w:pPr>
                  <w:r>
                    <w:t>RIX</w:t>
                  </w:r>
                </w:p>
              </w:tc>
              <w:tc>
                <w:tcPr>
                  <w:tcW w:w="1980" w:type="dxa"/>
                </w:tcPr>
                <w:p w14:paraId="151D271D" w14:textId="77777777" w:rsidR="003E1766" w:rsidRDefault="00000000">
                  <w:pPr>
                    <w:pStyle w:val="Compact"/>
                    <w:jc w:val="center"/>
                  </w:pPr>
                  <w:r>
                    <w:t>0.6262</w:t>
                  </w:r>
                </w:p>
              </w:tc>
              <w:tc>
                <w:tcPr>
                  <w:tcW w:w="1980" w:type="dxa"/>
                </w:tcPr>
                <w:p w14:paraId="1A7247DF" w14:textId="77777777" w:rsidR="003E1766" w:rsidRDefault="00000000">
                  <w:pPr>
                    <w:pStyle w:val="Compact"/>
                    <w:jc w:val="center"/>
                  </w:pPr>
                  <w:r>
                    <w:t>0.6262</w:t>
                  </w:r>
                </w:p>
              </w:tc>
              <w:tc>
                <w:tcPr>
                  <w:tcW w:w="1980" w:type="dxa"/>
                </w:tcPr>
                <w:p w14:paraId="2D3C02AA" w14:textId="77777777" w:rsidR="003E1766" w:rsidRDefault="00000000">
                  <w:pPr>
                    <w:pStyle w:val="Compact"/>
                    <w:jc w:val="center"/>
                  </w:pPr>
                  <w:r>
                    <w:t>0</w:t>
                  </w:r>
                </w:p>
              </w:tc>
            </w:tr>
            <w:tr w:rsidR="003E1766" w14:paraId="2B225373" w14:textId="77777777">
              <w:tc>
                <w:tcPr>
                  <w:tcW w:w="1980" w:type="dxa"/>
                </w:tcPr>
                <w:p w14:paraId="76EE2447" w14:textId="77777777" w:rsidR="003E1766" w:rsidRDefault="00000000">
                  <w:pPr>
                    <w:pStyle w:val="Compact"/>
                    <w:jc w:val="center"/>
                  </w:pPr>
                  <w:r>
                    <w:t>Wind</w:t>
                  </w:r>
                </w:p>
              </w:tc>
              <w:tc>
                <w:tcPr>
                  <w:tcW w:w="1980" w:type="dxa"/>
                </w:tcPr>
                <w:p w14:paraId="28F2B73F" w14:textId="77777777" w:rsidR="003E1766" w:rsidRDefault="00000000">
                  <w:pPr>
                    <w:pStyle w:val="Compact"/>
                    <w:jc w:val="center"/>
                  </w:pPr>
                  <w:r>
                    <w:t>0.2721</w:t>
                  </w:r>
                </w:p>
              </w:tc>
              <w:tc>
                <w:tcPr>
                  <w:tcW w:w="1980" w:type="dxa"/>
                </w:tcPr>
                <w:p w14:paraId="026CC4AE" w14:textId="77777777" w:rsidR="003E1766" w:rsidRDefault="00000000">
                  <w:pPr>
                    <w:pStyle w:val="Compact"/>
                    <w:jc w:val="center"/>
                  </w:pPr>
                  <w:r>
                    <w:t>0.2721</w:t>
                  </w:r>
                </w:p>
              </w:tc>
              <w:tc>
                <w:tcPr>
                  <w:tcW w:w="1980" w:type="dxa"/>
                </w:tcPr>
                <w:p w14:paraId="21C2040E" w14:textId="77777777" w:rsidR="003E1766" w:rsidRDefault="00000000">
                  <w:pPr>
                    <w:pStyle w:val="Compact"/>
                    <w:jc w:val="center"/>
                  </w:pPr>
                  <w:r>
                    <w:t>0</w:t>
                  </w:r>
                </w:p>
              </w:tc>
            </w:tr>
            <w:tr w:rsidR="003E1766" w14:paraId="1CE79D06" w14:textId="77777777">
              <w:tc>
                <w:tcPr>
                  <w:tcW w:w="1980" w:type="dxa"/>
                </w:tcPr>
                <w:p w14:paraId="5EE81C65" w14:textId="77777777" w:rsidR="003E1766" w:rsidRDefault="00000000">
                  <w:pPr>
                    <w:pStyle w:val="Compact"/>
                    <w:jc w:val="center"/>
                  </w:pPr>
                  <w:r>
                    <w:t>MPB_G</w:t>
                  </w:r>
                </w:p>
              </w:tc>
              <w:tc>
                <w:tcPr>
                  <w:tcW w:w="1980" w:type="dxa"/>
                </w:tcPr>
                <w:p w14:paraId="099642AF" w14:textId="77777777" w:rsidR="003E1766" w:rsidRDefault="00000000">
                  <w:pPr>
                    <w:pStyle w:val="Compact"/>
                    <w:jc w:val="center"/>
                  </w:pPr>
                  <w:r>
                    <w:t>-0.0007</w:t>
                  </w:r>
                </w:p>
              </w:tc>
              <w:tc>
                <w:tcPr>
                  <w:tcW w:w="1980" w:type="dxa"/>
                </w:tcPr>
                <w:p w14:paraId="6488EDF1" w14:textId="77777777" w:rsidR="003E1766" w:rsidRDefault="00000000">
                  <w:pPr>
                    <w:pStyle w:val="Compact"/>
                    <w:jc w:val="center"/>
                  </w:pPr>
                  <w:r>
                    <w:t>-0.0007</w:t>
                  </w:r>
                </w:p>
              </w:tc>
              <w:tc>
                <w:tcPr>
                  <w:tcW w:w="1980" w:type="dxa"/>
                </w:tcPr>
                <w:p w14:paraId="741D237E" w14:textId="77777777" w:rsidR="003E1766" w:rsidRDefault="00000000">
                  <w:pPr>
                    <w:pStyle w:val="Compact"/>
                    <w:jc w:val="center"/>
                  </w:pPr>
                  <w:r>
                    <w:t>0</w:t>
                  </w:r>
                </w:p>
              </w:tc>
            </w:tr>
            <w:tr w:rsidR="003E1766" w14:paraId="743B20C4" w14:textId="77777777">
              <w:tc>
                <w:tcPr>
                  <w:tcW w:w="1980" w:type="dxa"/>
                </w:tcPr>
                <w:p w14:paraId="7C7FB995" w14:textId="77777777" w:rsidR="003E1766" w:rsidRDefault="00000000">
                  <w:pPr>
                    <w:pStyle w:val="Compact"/>
                    <w:jc w:val="center"/>
                  </w:pPr>
                  <w:r>
                    <w:t>MPB_R</w:t>
                  </w:r>
                </w:p>
              </w:tc>
              <w:tc>
                <w:tcPr>
                  <w:tcW w:w="1980" w:type="dxa"/>
                </w:tcPr>
                <w:p w14:paraId="4AFF7121" w14:textId="77777777" w:rsidR="003E1766" w:rsidRDefault="00000000">
                  <w:pPr>
                    <w:pStyle w:val="Compact"/>
                    <w:jc w:val="center"/>
                  </w:pPr>
                  <w:r>
                    <w:t>-0.3095</w:t>
                  </w:r>
                </w:p>
              </w:tc>
              <w:tc>
                <w:tcPr>
                  <w:tcW w:w="1980" w:type="dxa"/>
                </w:tcPr>
                <w:p w14:paraId="44A3DD53" w14:textId="77777777" w:rsidR="003E1766" w:rsidRDefault="00000000">
                  <w:pPr>
                    <w:pStyle w:val="Compact"/>
                    <w:jc w:val="center"/>
                  </w:pPr>
                  <w:r>
                    <w:t>-0.3095</w:t>
                  </w:r>
                </w:p>
              </w:tc>
              <w:tc>
                <w:tcPr>
                  <w:tcW w:w="1980" w:type="dxa"/>
                </w:tcPr>
                <w:p w14:paraId="5D6E86ED" w14:textId="77777777" w:rsidR="003E1766" w:rsidRDefault="00000000">
                  <w:pPr>
                    <w:pStyle w:val="Compact"/>
                    <w:jc w:val="center"/>
                  </w:pPr>
                  <w:r>
                    <w:t>0</w:t>
                  </w:r>
                </w:p>
              </w:tc>
            </w:tr>
            <w:tr w:rsidR="003E1766" w14:paraId="00F6EA30" w14:textId="77777777">
              <w:tc>
                <w:tcPr>
                  <w:tcW w:w="1980" w:type="dxa"/>
                </w:tcPr>
                <w:p w14:paraId="1B64E3E9" w14:textId="77777777" w:rsidR="003E1766" w:rsidRDefault="00000000">
                  <w:pPr>
                    <w:pStyle w:val="Compact"/>
                    <w:jc w:val="center"/>
                  </w:pPr>
                  <w:r>
                    <w:t>Fire_H</w:t>
                  </w:r>
                </w:p>
              </w:tc>
              <w:tc>
                <w:tcPr>
                  <w:tcW w:w="1980" w:type="dxa"/>
                </w:tcPr>
                <w:p w14:paraId="088819EB" w14:textId="77777777" w:rsidR="003E1766" w:rsidRDefault="00000000">
                  <w:pPr>
                    <w:pStyle w:val="Compact"/>
                    <w:jc w:val="center"/>
                  </w:pPr>
                  <w:r>
                    <w:t>0.2071</w:t>
                  </w:r>
                </w:p>
              </w:tc>
              <w:tc>
                <w:tcPr>
                  <w:tcW w:w="1980" w:type="dxa"/>
                </w:tcPr>
                <w:p w14:paraId="68570FA8" w14:textId="77777777" w:rsidR="003E1766" w:rsidRDefault="00000000">
                  <w:pPr>
                    <w:pStyle w:val="Compact"/>
                    <w:jc w:val="center"/>
                  </w:pPr>
                  <w:r>
                    <w:t>0.2071</w:t>
                  </w:r>
                </w:p>
              </w:tc>
              <w:tc>
                <w:tcPr>
                  <w:tcW w:w="1980" w:type="dxa"/>
                </w:tcPr>
                <w:p w14:paraId="6F007E37" w14:textId="77777777" w:rsidR="003E1766" w:rsidRDefault="00000000">
                  <w:pPr>
                    <w:pStyle w:val="Compact"/>
                    <w:jc w:val="center"/>
                  </w:pPr>
                  <w:r>
                    <w:t>0</w:t>
                  </w:r>
                </w:p>
              </w:tc>
            </w:tr>
            <w:tr w:rsidR="003E1766" w14:paraId="6CAB2632" w14:textId="77777777">
              <w:tc>
                <w:tcPr>
                  <w:tcW w:w="1980" w:type="dxa"/>
                </w:tcPr>
                <w:p w14:paraId="1B82DDA0" w14:textId="77777777" w:rsidR="003E1766" w:rsidRDefault="00000000">
                  <w:pPr>
                    <w:pStyle w:val="Compact"/>
                    <w:jc w:val="center"/>
                  </w:pPr>
                  <w:r>
                    <w:t>Fire_L</w:t>
                  </w:r>
                </w:p>
              </w:tc>
              <w:tc>
                <w:tcPr>
                  <w:tcW w:w="1980" w:type="dxa"/>
                </w:tcPr>
                <w:p w14:paraId="067D00B9" w14:textId="77777777" w:rsidR="003E1766" w:rsidRDefault="00000000">
                  <w:pPr>
                    <w:pStyle w:val="Compact"/>
                    <w:jc w:val="center"/>
                  </w:pPr>
                  <w:r>
                    <w:t>0.3952</w:t>
                  </w:r>
                </w:p>
              </w:tc>
              <w:tc>
                <w:tcPr>
                  <w:tcW w:w="1980" w:type="dxa"/>
                </w:tcPr>
                <w:p w14:paraId="04915DAA" w14:textId="77777777" w:rsidR="003E1766" w:rsidRDefault="00000000">
                  <w:pPr>
                    <w:pStyle w:val="Compact"/>
                    <w:jc w:val="center"/>
                  </w:pPr>
                  <w:r>
                    <w:t>0.3952</w:t>
                  </w:r>
                </w:p>
              </w:tc>
              <w:tc>
                <w:tcPr>
                  <w:tcW w:w="1980" w:type="dxa"/>
                </w:tcPr>
                <w:p w14:paraId="57C2F12D" w14:textId="77777777" w:rsidR="003E1766" w:rsidRDefault="00000000">
                  <w:pPr>
                    <w:pStyle w:val="Compact"/>
                    <w:jc w:val="center"/>
                  </w:pPr>
                  <w:r>
                    <w:t>0</w:t>
                  </w:r>
                </w:p>
              </w:tc>
            </w:tr>
            <w:bookmarkEnd w:id="34"/>
          </w:tbl>
          <w:p w14:paraId="7CE54266" w14:textId="77777777" w:rsidR="003E1766" w:rsidRDefault="003E1766"/>
        </w:tc>
      </w:tr>
    </w:tbl>
    <w:p w14:paraId="34CBE54C" w14:textId="77777777" w:rsidR="003E1766" w:rsidRDefault="00000000">
      <w:pPr>
        <w:pStyle w:val="BodyText"/>
      </w:pPr>
      <w:r>
        <w:t>All 9 coefficients agree, and the assertion above fails the render if they ever stop agreeing. Two features of the published fit matter for what follows, and both are visible in this table. The grey-stage coefficient is -0.0007, which is zero to three decimal places: the parent study’s own corrected refit already found no grey-stage main effect. And the two fire terms are indicators for high and low severity, which means they are contrasts against whatever the reference category contains.</w:t>
      </w:r>
    </w:p>
    <w:p w14:paraId="0D285E58" w14:textId="77777777" w:rsidR="003E1766" w:rsidRDefault="00000000">
      <w:pPr>
        <w:pStyle w:val="Heading2"/>
      </w:pPr>
      <w:bookmarkStart w:id="35" w:name="sec-ppsupport"/>
      <w:bookmarkEnd w:id="33"/>
      <w:r>
        <w:lastRenderedPageBreak/>
        <w:t>Covariate support</w:t>
      </w:r>
    </w:p>
    <w:p w14:paraId="60B81641" w14:textId="77777777" w:rsidR="003E1766" w:rsidRDefault="00000000">
      <w:pPr>
        <w:pStyle w:val="FirstParagraph"/>
      </w:pPr>
      <w:r>
        <w:t>A coefficient is only as good as the ground that identifies it. Before adding a product term it is worth counting the quadrature points available to estimate one.</w:t>
      </w:r>
    </w:p>
    <w:p w14:paraId="113AB5F9" w14:textId="77777777" w:rsidR="003E1766" w:rsidRDefault="00000000">
      <w:pPr>
        <w:pStyle w:val="SourceCode"/>
      </w:pPr>
      <w:r>
        <w:rPr>
          <w:rStyle w:val="NormalTok"/>
        </w:rPr>
        <w:t xml:space="preserve">Q </w:t>
      </w:r>
      <w:r>
        <w:rPr>
          <w:rStyle w:val="OtherTok"/>
        </w:rPr>
        <w:t>&lt;-</w:t>
      </w:r>
      <w:r>
        <w:rPr>
          <w:rStyle w:val="NormalTok"/>
        </w:rPr>
        <w:t xml:space="preserve"> PP[</w:t>
      </w:r>
      <w:r>
        <w:rPr>
          <w:rStyle w:val="SpecialCharTok"/>
        </w:rPr>
        <w:t>!</w:t>
      </w:r>
      <w:r>
        <w:rPr>
          <w:rStyle w:val="NormalTok"/>
        </w:rPr>
        <w:t>PP</w:t>
      </w:r>
      <w:r>
        <w:rPr>
          <w:rStyle w:val="SpecialCharTok"/>
        </w:rPr>
        <w:t>$</w:t>
      </w:r>
      <w:r>
        <w:rPr>
          <w:rStyle w:val="NormalTok"/>
        </w:rPr>
        <w:t>data_pt, ]</w:t>
      </w:r>
      <w:r>
        <w:br/>
      </w:r>
      <w:r>
        <w:rPr>
          <w:rStyle w:val="NormalTok"/>
        </w:rPr>
        <w:t xml:space="preserve">sup_row </w:t>
      </w:r>
      <w:r>
        <w:rPr>
          <w:rStyle w:val="OtherTok"/>
        </w:rPr>
        <w:t>&lt;-</w:t>
      </w:r>
      <w:r>
        <w:rPr>
          <w:rStyle w:val="NormalTok"/>
        </w:rPr>
        <w:t xml:space="preserve"> </w:t>
      </w:r>
      <w:r>
        <w:rPr>
          <w:rStyle w:val="ControlFlowTok"/>
        </w:rPr>
        <w:t>function</w:t>
      </w:r>
      <w:r>
        <w:rPr>
          <w:rStyle w:val="NormalTok"/>
        </w:rPr>
        <w:t>(cls) {</w:t>
      </w:r>
      <w:r>
        <w:br/>
      </w:r>
      <w:r>
        <w:rPr>
          <w:rStyle w:val="NormalTok"/>
        </w:rPr>
        <w:t xml:space="preserve">  s </w:t>
      </w:r>
      <w:r>
        <w:rPr>
          <w:rStyle w:val="OtherTok"/>
        </w:rPr>
        <w:t>&lt;-</w:t>
      </w:r>
      <w:r>
        <w:rPr>
          <w:rStyle w:val="NormalTok"/>
        </w:rPr>
        <w:t xml:space="preserve"> Q[Q</w:t>
      </w:r>
      <w:r>
        <w:rPr>
          <w:rStyle w:val="SpecialCharTok"/>
        </w:rPr>
        <w:t>$</w:t>
      </w:r>
      <w:r>
        <w:rPr>
          <w:rStyle w:val="NormalTok"/>
        </w:rPr>
        <w:t xml:space="preserve">Severity </w:t>
      </w:r>
      <w:r>
        <w:rPr>
          <w:rStyle w:val="SpecialCharTok"/>
        </w:rPr>
        <w:t>==</w:t>
      </w:r>
      <w:r>
        <w:rPr>
          <w:rStyle w:val="NormalTok"/>
        </w:rPr>
        <w:t xml:space="preserve"> cls, ]</w:t>
      </w:r>
      <w:r>
        <w:br/>
      </w:r>
      <w:r>
        <w:rPr>
          <w:rStyle w:val="NormalTok"/>
        </w:rPr>
        <w:t xml:space="preserve">  </w:t>
      </w:r>
      <w:r>
        <w:rPr>
          <w:rStyle w:val="FunctionTok"/>
        </w:rPr>
        <w:t>tibble</w:t>
      </w:r>
      <w:r>
        <w:rPr>
          <w:rStyle w:val="NormalTok"/>
        </w:rPr>
        <w:t>(</w:t>
      </w:r>
      <w:r>
        <w:rPr>
          <w:rStyle w:val="AttributeTok"/>
        </w:rPr>
        <w:t>Class =</w:t>
      </w:r>
      <w:r>
        <w:rPr>
          <w:rStyle w:val="NormalTok"/>
        </w:rPr>
        <w:t xml:space="preserve"> cls, </w:t>
      </w:r>
      <w:r>
        <w:rPr>
          <w:rStyle w:val="StringTok"/>
        </w:rPr>
        <w:t>`</w:t>
      </w:r>
      <w:r>
        <w:rPr>
          <w:rStyle w:val="AttributeTok"/>
        </w:rPr>
        <w:t>Quadrature points</w:t>
      </w:r>
      <w:r>
        <w:rPr>
          <w:rStyle w:val="StringTok"/>
        </w:rPr>
        <w:t>`</w:t>
      </w:r>
      <w:r>
        <w:rPr>
          <w:rStyle w:val="NormalTok"/>
        </w:rPr>
        <w:t xml:space="preserve"> </w:t>
      </w:r>
      <w:r>
        <w:rPr>
          <w:rStyle w:val="OtherTok"/>
        </w:rPr>
        <w:t>=</w:t>
      </w:r>
      <w:r>
        <w:rPr>
          <w:rStyle w:val="NormalTok"/>
        </w:rPr>
        <w:t xml:space="preserve"> </w:t>
      </w:r>
      <w:r>
        <w:rPr>
          <w:rStyle w:val="FunctionTok"/>
        </w:rPr>
        <w:t>nrow</w:t>
      </w:r>
      <w:r>
        <w:rPr>
          <w:rStyle w:val="NormalTok"/>
        </w:rPr>
        <w:t>(s),</w:t>
      </w:r>
      <w:r>
        <w:br/>
      </w:r>
      <w:r>
        <w:rPr>
          <w:rStyle w:val="NormalTok"/>
        </w:rPr>
        <w:t xml:space="preserve">         </w:t>
      </w:r>
      <w:r>
        <w:rPr>
          <w:rStyle w:val="StringTok"/>
        </w:rPr>
        <w:t>`</w:t>
      </w:r>
      <w:r>
        <w:rPr>
          <w:rStyle w:val="AttributeTok"/>
        </w:rPr>
        <w:t>Area (ha)</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w:t>
      </w:r>
      <w:r>
        <w:rPr>
          <w:rStyle w:val="FunctionTok"/>
        </w:rPr>
        <w:t>nrow</w:t>
      </w:r>
      <w:r>
        <w:rPr>
          <w:rStyle w:val="NormalTok"/>
        </w:rPr>
        <w:t xml:space="preserve">(s) </w:t>
      </w:r>
      <w:r>
        <w:rPr>
          <w:rStyle w:val="SpecialCharTok"/>
        </w:rPr>
        <w:t>*</w:t>
      </w:r>
      <w:r>
        <w:rPr>
          <w:rStyle w:val="NormalTok"/>
        </w:rPr>
        <w:t xml:space="preserve"> PP_DX</w:t>
      </w:r>
      <w:r>
        <w:rPr>
          <w:rStyle w:val="SpecialCharTok"/>
        </w:rPr>
        <w:t>^</w:t>
      </w:r>
      <w:r>
        <w:rPr>
          <w:rStyle w:val="DecValTok"/>
        </w:rPr>
        <w:t>2</w:t>
      </w:r>
      <w:r>
        <w:rPr>
          <w:rStyle w:val="NormalTok"/>
        </w:rPr>
        <w:t xml:space="preserve"> </w:t>
      </w:r>
      <w:r>
        <w:rPr>
          <w:rStyle w:val="SpecialCharTok"/>
        </w:rPr>
        <w:t>/</w:t>
      </w:r>
      <w:r>
        <w:rPr>
          <w:rStyle w:val="NormalTok"/>
        </w:rPr>
        <w:t xml:space="preserve"> </w:t>
      </w:r>
      <w:r>
        <w:rPr>
          <w:rStyle w:val="FloatTok"/>
        </w:rPr>
        <w:t>1e4</w:t>
      </w:r>
      <w:r>
        <w:rPr>
          <w:rStyle w:val="NormalTok"/>
        </w:rPr>
        <w:t xml:space="preserve">, </w:t>
      </w:r>
      <w:r>
        <w:rPr>
          <w:rStyle w:val="DecValTok"/>
        </w:rPr>
        <w:t>2</w:t>
      </w:r>
      <w:r>
        <w:rPr>
          <w:rStyle w:val="NormalTok"/>
        </w:rPr>
        <w:t>),</w:t>
      </w:r>
      <w:r>
        <w:br/>
      </w:r>
      <w:r>
        <w:rPr>
          <w:rStyle w:val="NormalTok"/>
        </w:rPr>
        <w:t xml:space="preserve">         </w:t>
      </w:r>
      <w:r>
        <w:rPr>
          <w:rStyle w:val="StringTok"/>
        </w:rPr>
        <w:t>`</w:t>
      </w:r>
      <w:r>
        <w:rPr>
          <w:rStyle w:val="AttributeTok"/>
        </w:rPr>
        <w:t>Grey attacked</w:t>
      </w:r>
      <w:r>
        <w:rPr>
          <w:rStyle w:val="StringTok"/>
        </w:rPr>
        <w:t>`</w:t>
      </w:r>
      <w:r>
        <w:rPr>
          <w:rStyle w:val="NormalTok"/>
        </w:rPr>
        <w:t xml:space="preserve"> </w:t>
      </w:r>
      <w:r>
        <w:rPr>
          <w:rStyle w:val="OtherTok"/>
        </w:rPr>
        <w:t>=</w:t>
      </w:r>
      <w:r>
        <w:rPr>
          <w:rStyle w:val="NormalTok"/>
        </w:rPr>
        <w:t xml:space="preserve"> </w:t>
      </w:r>
      <w:r>
        <w:rPr>
          <w:rStyle w:val="FunctionTok"/>
        </w:rPr>
        <w:t>sum</w:t>
      </w:r>
      <w:r>
        <w:rPr>
          <w:rStyle w:val="NormalTok"/>
        </w:rPr>
        <w:t>(s</w:t>
      </w:r>
      <w:r>
        <w:rPr>
          <w:rStyle w:val="SpecialCharTok"/>
        </w:rPr>
        <w:t>$</w:t>
      </w:r>
      <w:r>
        <w:rPr>
          <w:rStyle w:val="NormalTok"/>
        </w:rPr>
        <w:t xml:space="preserve">MPB_G </w:t>
      </w:r>
      <w:r>
        <w:rPr>
          <w:rStyle w:val="SpecialCharTok"/>
        </w:rPr>
        <w:t>==</w:t>
      </w:r>
      <w:r>
        <w:rPr>
          <w:rStyle w:val="NormalTok"/>
        </w:rPr>
        <w:t xml:space="preserve"> </w:t>
      </w:r>
      <w:r>
        <w:rPr>
          <w:rStyle w:val="DecValTok"/>
        </w:rPr>
        <w:t>1</w:t>
      </w:r>
      <w:r>
        <w:rPr>
          <w:rStyle w:val="NormalTok"/>
        </w:rPr>
        <w:t>),</w:t>
      </w:r>
      <w:r>
        <w:br/>
      </w:r>
      <w:r>
        <w:rPr>
          <w:rStyle w:val="NormalTok"/>
        </w:rPr>
        <w:t xml:space="preserve">         </w:t>
      </w:r>
      <w:r>
        <w:rPr>
          <w:rStyle w:val="StringTok"/>
        </w:rPr>
        <w:t>`</w:t>
      </w:r>
      <w:r>
        <w:rPr>
          <w:rStyle w:val="AttributeTok"/>
        </w:rPr>
        <w:t>Red attacked</w:t>
      </w:r>
      <w:r>
        <w:rPr>
          <w:rStyle w:val="StringTok"/>
        </w:rPr>
        <w:t>`</w:t>
      </w:r>
      <w:r>
        <w:rPr>
          <w:rStyle w:val="NormalTok"/>
        </w:rPr>
        <w:t xml:space="preserve">  </w:t>
      </w:r>
      <w:r>
        <w:rPr>
          <w:rStyle w:val="OtherTok"/>
        </w:rPr>
        <w:t>=</w:t>
      </w:r>
      <w:r>
        <w:rPr>
          <w:rStyle w:val="NormalTok"/>
        </w:rPr>
        <w:t xml:space="preserve"> </w:t>
      </w:r>
      <w:r>
        <w:rPr>
          <w:rStyle w:val="FunctionTok"/>
        </w:rPr>
        <w:t>sum</w:t>
      </w:r>
      <w:r>
        <w:rPr>
          <w:rStyle w:val="NormalTok"/>
        </w:rPr>
        <w:t>(s</w:t>
      </w:r>
      <w:r>
        <w:rPr>
          <w:rStyle w:val="SpecialCharTok"/>
        </w:rPr>
        <w:t>$</w:t>
      </w:r>
      <w:r>
        <w:rPr>
          <w:rStyle w:val="NormalTok"/>
        </w:rPr>
        <w:t xml:space="preserve">MPB_R </w:t>
      </w:r>
      <w:r>
        <w:rPr>
          <w:rStyle w:val="SpecialCharTok"/>
        </w:rPr>
        <w:t>==</w:t>
      </w:r>
      <w:r>
        <w:rPr>
          <w:rStyle w:val="NormalTok"/>
        </w:rPr>
        <w:t xml:space="preserve"> </w:t>
      </w:r>
      <w:r>
        <w:rPr>
          <w:rStyle w:val="DecValTok"/>
        </w:rPr>
        <w:t>1</w:t>
      </w:r>
      <w:r>
        <w:rPr>
          <w:rStyle w:val="NormalTok"/>
        </w:rPr>
        <w:t>),</w:t>
      </w:r>
      <w:r>
        <w:br/>
      </w:r>
      <w:r>
        <w:rPr>
          <w:rStyle w:val="NormalTok"/>
        </w:rPr>
        <w:t xml:space="preserve">         </w:t>
      </w:r>
      <w:r>
        <w:rPr>
          <w:rStyle w:val="StringTok"/>
        </w:rPr>
        <w:t>`</w:t>
      </w:r>
      <w:r>
        <w:rPr>
          <w:rStyle w:val="AttributeTok"/>
        </w:rPr>
        <w:t>In reference category</w:t>
      </w:r>
      <w:r>
        <w:rPr>
          <w:rStyle w:val="StringTok"/>
        </w:rPr>
        <w:t>`</w:t>
      </w:r>
      <w:r>
        <w:rPr>
          <w:rStyle w:val="NormalTok"/>
        </w:rPr>
        <w:t xml:space="preserve"> </w:t>
      </w:r>
      <w:r>
        <w:rPr>
          <w:rStyle w:val="OtherTok"/>
        </w:rPr>
        <w:t>=</w:t>
      </w:r>
      <w:r>
        <w:rPr>
          <w:rStyle w:val="NormalTok"/>
        </w:rPr>
        <w:t xml:space="preserve"> </w:t>
      </w:r>
      <w:r>
        <w:rPr>
          <w:rStyle w:val="FunctionTok"/>
        </w:rPr>
        <w:t>all</w:t>
      </w:r>
      <w:r>
        <w:rPr>
          <w:rStyle w:val="NormalTok"/>
        </w:rPr>
        <w:t>(s</w:t>
      </w:r>
      <w:r>
        <w:rPr>
          <w:rStyle w:val="SpecialCharTok"/>
        </w:rPr>
        <w:t>$</w:t>
      </w:r>
      <w:r>
        <w:rPr>
          <w:rStyle w:val="NormalTok"/>
        </w:rPr>
        <w:t xml:space="preserve">Fire_H </w:t>
      </w:r>
      <w:r>
        <w:rPr>
          <w:rStyle w:val="SpecialCharTok"/>
        </w:rPr>
        <w:t>==</w:t>
      </w:r>
      <w:r>
        <w:rPr>
          <w:rStyle w:val="NormalTok"/>
        </w:rPr>
        <w:t xml:space="preserve"> </w:t>
      </w:r>
      <w:r>
        <w:rPr>
          <w:rStyle w:val="DecValTok"/>
        </w:rPr>
        <w:t>0</w:t>
      </w:r>
      <w:r>
        <w:rPr>
          <w:rStyle w:val="NormalTok"/>
        </w:rPr>
        <w:t xml:space="preserve"> </w:t>
      </w:r>
      <w:r>
        <w:rPr>
          <w:rStyle w:val="SpecialCharTok"/>
        </w:rPr>
        <w:t>&amp;</w:t>
      </w:r>
      <w:r>
        <w:rPr>
          <w:rStyle w:val="NormalTok"/>
        </w:rPr>
        <w:t xml:space="preserve"> s</w:t>
      </w:r>
      <w:r>
        <w:rPr>
          <w:rStyle w:val="SpecialCharTok"/>
        </w:rPr>
        <w:t>$</w:t>
      </w:r>
      <w:r>
        <w:rPr>
          <w:rStyle w:val="NormalTok"/>
        </w:rPr>
        <w:t xml:space="preserve">Fire_L </w:t>
      </w:r>
      <w:r>
        <w:rPr>
          <w:rStyle w:val="SpecialCharTok"/>
        </w:rPr>
        <w:t>==</w:t>
      </w:r>
      <w:r>
        <w:rPr>
          <w:rStyle w:val="NormalTok"/>
        </w:rPr>
        <w:t xml:space="preserve"> </w:t>
      </w:r>
      <w:r>
        <w:rPr>
          <w:rStyle w:val="DecValTok"/>
        </w:rPr>
        <w:t>0</w:t>
      </w:r>
      <w:r>
        <w:rPr>
          <w:rStyle w:val="NormalTok"/>
        </w:rPr>
        <w:t>))</w:t>
      </w:r>
      <w:r>
        <w:br/>
      </w:r>
      <w:r>
        <w:rPr>
          <w:rStyle w:val="NormalTok"/>
        </w:rPr>
        <w:t>}</w:t>
      </w:r>
      <w:r>
        <w:br/>
      </w:r>
      <w:r>
        <w:rPr>
          <w:rStyle w:val="NormalTok"/>
        </w:rPr>
        <w:t xml:space="preserve">SUP </w:t>
      </w:r>
      <w:r>
        <w:rPr>
          <w:rStyle w:val="OtherTok"/>
        </w:rPr>
        <w:t>&lt;-</w:t>
      </w:r>
      <w:r>
        <w:rPr>
          <w:rStyle w:val="NormalTok"/>
        </w:rPr>
        <w:t xml:space="preserve"> </w:t>
      </w:r>
      <w:r>
        <w:rPr>
          <w:rStyle w:val="FunctionTok"/>
        </w:rPr>
        <w:t>bind_rows</w:t>
      </w:r>
      <w:r>
        <w:rPr>
          <w:rStyle w:val="NormalTok"/>
        </w:rPr>
        <w:t>(</w:t>
      </w:r>
      <w:r>
        <w:rPr>
          <w:rStyle w:val="FunctionTok"/>
        </w:rPr>
        <w:t>lapply</w:t>
      </w:r>
      <w:r>
        <w:rPr>
          <w:rStyle w:val="NormalTok"/>
        </w:rPr>
        <w:t>(</w:t>
      </w:r>
      <w:r>
        <w:rPr>
          <w:rStyle w:val="FunctionTok"/>
        </w:rPr>
        <w:t>levels</w:t>
      </w:r>
      <w:r>
        <w:rPr>
          <w:rStyle w:val="NormalTok"/>
        </w:rPr>
        <w:t>(PP</w:t>
      </w:r>
      <w:r>
        <w:rPr>
          <w:rStyle w:val="SpecialCharTok"/>
        </w:rPr>
        <w:t>$</w:t>
      </w:r>
      <w:r>
        <w:rPr>
          <w:rStyle w:val="NormalTok"/>
        </w:rPr>
        <w:t>Severity), sup_row))</w:t>
      </w:r>
      <w:r>
        <w:br/>
      </w:r>
      <w:r>
        <w:rPr>
          <w:rStyle w:val="NormalTok"/>
        </w:rPr>
        <w:t xml:space="preserve">REF_N   </w:t>
      </w:r>
      <w:r>
        <w:rPr>
          <w:rStyle w:val="OtherTok"/>
        </w:rPr>
        <w:t>&lt;-</w:t>
      </w:r>
      <w:r>
        <w:rPr>
          <w:rStyle w:val="NormalTok"/>
        </w:rPr>
        <w:t xml:space="preserve"> </w:t>
      </w:r>
      <w:r>
        <w:rPr>
          <w:rStyle w:val="FunctionTok"/>
        </w:rPr>
        <w:t>sum</w:t>
      </w:r>
      <w:r>
        <w:rPr>
          <w:rStyle w:val="NormalTok"/>
        </w:rPr>
        <w:t>(SUP</w:t>
      </w:r>
      <w:r>
        <w:rPr>
          <w:rStyle w:val="SpecialCharTok"/>
        </w:rPr>
        <w:t>$</w:t>
      </w:r>
      <w:r>
        <w:rPr>
          <w:rStyle w:val="StringTok"/>
        </w:rPr>
        <w:t>`</w:t>
      </w:r>
      <w:r>
        <w:rPr>
          <w:rStyle w:val="AttributeTok"/>
        </w:rPr>
        <w:t>Quadrature points</w:t>
      </w:r>
      <w:r>
        <w:rPr>
          <w:rStyle w:val="StringTok"/>
        </w:rPr>
        <w:t>`</w:t>
      </w:r>
      <w:r>
        <w:rPr>
          <w:rStyle w:val="NormalTok"/>
        </w:rPr>
        <w:t>[SUP</w:t>
      </w:r>
      <w:r>
        <w:rPr>
          <w:rStyle w:val="SpecialCharTok"/>
        </w:rPr>
        <w:t>$</w:t>
      </w:r>
      <w:r>
        <w:rPr>
          <w:rStyle w:val="StringTok"/>
        </w:rPr>
        <w:t>`</w:t>
      </w:r>
      <w:r>
        <w:rPr>
          <w:rStyle w:val="AttributeTok"/>
        </w:rPr>
        <w:t>In reference category</w:t>
      </w:r>
      <w:r>
        <w:rPr>
          <w:rStyle w:val="StringTok"/>
        </w:rPr>
        <w:t>`</w:t>
      </w:r>
      <w:r>
        <w:rPr>
          <w:rStyle w:val="NormalTok"/>
        </w:rPr>
        <w:t>])</w:t>
      </w:r>
      <w:r>
        <w:br/>
      </w:r>
      <w:r>
        <w:rPr>
          <w:rStyle w:val="NormalTok"/>
        </w:rPr>
        <w:t xml:space="preserve">REF_MOD </w:t>
      </w:r>
      <w:r>
        <w:rPr>
          <w:rStyle w:val="OtherTok"/>
        </w:rPr>
        <w:t>&lt;-</w:t>
      </w:r>
      <w:r>
        <w:rPr>
          <w:rStyle w:val="NormalTok"/>
        </w:rPr>
        <w:t xml:space="preserve"> SUP</w:t>
      </w:r>
      <w:r>
        <w:rPr>
          <w:rStyle w:val="SpecialCharTok"/>
        </w:rPr>
        <w:t>$</w:t>
      </w:r>
      <w:r>
        <w:rPr>
          <w:rStyle w:val="StringTok"/>
        </w:rPr>
        <w:t>`</w:t>
      </w:r>
      <w:r>
        <w:rPr>
          <w:rStyle w:val="AttributeTok"/>
        </w:rPr>
        <w:t>Quadrature points</w:t>
      </w:r>
      <w:r>
        <w:rPr>
          <w:rStyle w:val="StringTok"/>
        </w:rPr>
        <w:t>`</w:t>
      </w:r>
      <w:r>
        <w:rPr>
          <w:rStyle w:val="NormalTok"/>
        </w:rPr>
        <w:t>[SUP</w:t>
      </w:r>
      <w:r>
        <w:rPr>
          <w:rStyle w:val="SpecialCharTok"/>
        </w:rPr>
        <w:t>$</w:t>
      </w:r>
      <w:r>
        <w:rPr>
          <w:rStyle w:val="NormalTok"/>
        </w:rPr>
        <w:t xml:space="preserve">Class </w:t>
      </w:r>
      <w:r>
        <w:rPr>
          <w:rStyle w:val="SpecialCharTok"/>
        </w:rPr>
        <w:t>==</w:t>
      </w:r>
      <w:r>
        <w:rPr>
          <w:rStyle w:val="NormalTok"/>
        </w:rPr>
        <w:t xml:space="preserve"> </w:t>
      </w:r>
      <w:r>
        <w:rPr>
          <w:rStyle w:val="StringTok"/>
        </w:rPr>
        <w:t>"Moderate"</w:t>
      </w:r>
      <w:r>
        <w:rPr>
          <w:rStyle w:val="NormalTok"/>
        </w:rPr>
        <w:t>]</w:t>
      </w:r>
      <w:r>
        <w:br/>
      </w:r>
      <w:r>
        <w:rPr>
          <w:rStyle w:val="NormalTok"/>
        </w:rPr>
        <w:t xml:space="preserve">GREY_Q  </w:t>
      </w:r>
      <w:r>
        <w:rPr>
          <w:rStyle w:val="OtherTok"/>
        </w:rPr>
        <w:t>&lt;-</w:t>
      </w:r>
      <w:r>
        <w:rPr>
          <w:rStyle w:val="NormalTok"/>
        </w:rPr>
        <w:t xml:space="preserve"> </w:t>
      </w:r>
      <w:r>
        <w:rPr>
          <w:rStyle w:val="FunctionTok"/>
        </w:rPr>
        <w:t>sum</w:t>
      </w:r>
      <w:r>
        <w:rPr>
          <w:rStyle w:val="NormalTok"/>
        </w:rPr>
        <w:t>(Q</w:t>
      </w:r>
      <w:r>
        <w:rPr>
          <w:rStyle w:val="SpecialCharTok"/>
        </w:rPr>
        <w:t>$</w:t>
      </w:r>
      <w:r>
        <w:rPr>
          <w:rStyle w:val="NormalTok"/>
        </w:rPr>
        <w:t xml:space="preserve">MPB_G </w:t>
      </w:r>
      <w:r>
        <w:rPr>
          <w:rStyle w:val="SpecialCharTok"/>
        </w:rPr>
        <w:t>==</w:t>
      </w:r>
      <w:r>
        <w:rPr>
          <w:rStyle w:val="NormalTok"/>
        </w:rPr>
        <w:t xml:space="preserve"> </w:t>
      </w:r>
      <w:r>
        <w:rPr>
          <w:rStyle w:val="DecValTok"/>
        </w:rPr>
        <w:t>1</w:t>
      </w:r>
      <w:r>
        <w:rPr>
          <w:rStyle w:val="NormalTok"/>
        </w:rPr>
        <w:t xml:space="preserve">); RED_Q </w:t>
      </w:r>
      <w:r>
        <w:rPr>
          <w:rStyle w:val="OtherTok"/>
        </w:rPr>
        <w:t>&lt;-</w:t>
      </w:r>
      <w:r>
        <w:rPr>
          <w:rStyle w:val="NormalTok"/>
        </w:rPr>
        <w:t xml:space="preserve"> </w:t>
      </w:r>
      <w:r>
        <w:rPr>
          <w:rStyle w:val="FunctionTok"/>
        </w:rPr>
        <w:t>sum</w:t>
      </w:r>
      <w:r>
        <w:rPr>
          <w:rStyle w:val="NormalTok"/>
        </w:rPr>
        <w:t>(Q</w:t>
      </w:r>
      <w:r>
        <w:rPr>
          <w:rStyle w:val="SpecialCharTok"/>
        </w:rPr>
        <w:t>$</w:t>
      </w:r>
      <w:r>
        <w:rPr>
          <w:rStyle w:val="NormalTok"/>
        </w:rPr>
        <w:t xml:space="preserve">MPB_R </w:t>
      </w:r>
      <w:r>
        <w:rPr>
          <w:rStyle w:val="SpecialCharTok"/>
        </w:rPr>
        <w:t>==</w:t>
      </w:r>
      <w:r>
        <w:rPr>
          <w:rStyle w:val="NormalTok"/>
        </w:rPr>
        <w:t xml:space="preserve"> </w:t>
      </w:r>
      <w:r>
        <w:rPr>
          <w:rStyle w:val="DecValTok"/>
        </w:rPr>
        <w:t>1</w:t>
      </w:r>
      <w:r>
        <w:rPr>
          <w:rStyle w:val="NormalTok"/>
        </w:rPr>
        <w:t>)</w:t>
      </w:r>
      <w:r>
        <w:br/>
      </w:r>
      <w:r>
        <w:rPr>
          <w:rStyle w:val="FunctionTok"/>
        </w:rPr>
        <w:t>show</w:t>
      </w:r>
      <w:r>
        <w:rPr>
          <w:rStyle w:val="NormalTok"/>
        </w:rPr>
        <w:t xml:space="preserve">(SUP </w:t>
      </w:r>
      <w:r>
        <w:rPr>
          <w:rStyle w:val="SpecialCharTok"/>
        </w:rPr>
        <w:t>|&gt;</w:t>
      </w:r>
      <w:r>
        <w:rPr>
          <w:rStyle w:val="NormalTok"/>
        </w:rPr>
        <w:t xml:space="preserve"> </w:t>
      </w:r>
      <w:r>
        <w:rPr>
          <w:rStyle w:val="FunctionTok"/>
        </w:rPr>
        <w:t>mutate</w:t>
      </w:r>
      <w:r>
        <w:rPr>
          <w:rStyle w:val="NormalTok"/>
        </w:rPr>
        <w:t>(</w:t>
      </w:r>
      <w:r>
        <w:rPr>
          <w:rStyle w:val="StringTok"/>
        </w:rPr>
        <w:t>`</w:t>
      </w:r>
      <w:r>
        <w:rPr>
          <w:rStyle w:val="AttributeTok"/>
        </w:rPr>
        <w:t>In reference category</w:t>
      </w:r>
      <w:r>
        <w:rPr>
          <w:rStyle w:val="StringTok"/>
        </w:rPr>
        <w:t>`</w:t>
      </w:r>
      <w:r>
        <w:rPr>
          <w:rStyle w:val="NormalTok"/>
        </w:rPr>
        <w:t xml:space="preserve"> </w:t>
      </w:r>
      <w:r>
        <w:rPr>
          <w:rStyle w:val="OtherTok"/>
        </w:rPr>
        <w:t>=</w:t>
      </w:r>
      <w:r>
        <w:rPr>
          <w:rStyle w:val="NormalTok"/>
        </w:rPr>
        <w:t xml:space="preserve"> </w:t>
      </w:r>
      <w:r>
        <w:rPr>
          <w:rStyle w:val="FunctionTok"/>
        </w:rPr>
        <w:t>ifelse</w:t>
      </w:r>
      <w:r>
        <w:rPr>
          <w:rStyle w:val="NormalTok"/>
        </w:rPr>
        <w:t>(</w:t>
      </w:r>
      <w:r>
        <w:rPr>
          <w:rStyle w:val="StringTok"/>
        </w:rPr>
        <w:t>`</w:t>
      </w:r>
      <w:r>
        <w:rPr>
          <w:rStyle w:val="AttributeTok"/>
        </w:rPr>
        <w:t>In reference category</w:t>
      </w:r>
      <w:r>
        <w:rPr>
          <w:rStyle w:val="StringTok"/>
        </w:rPr>
        <w:t>`</w:t>
      </w:r>
      <w:r>
        <w:rPr>
          <w:rStyle w:val="NormalTok"/>
        </w:rPr>
        <w:t xml:space="preserve">, </w:t>
      </w:r>
      <w:r>
        <w:rPr>
          <w:rStyle w:val="StringTok"/>
        </w:rPr>
        <w:t>"yes"</w:t>
      </w:r>
      <w:r>
        <w:rPr>
          <w:rStyle w:val="NormalTok"/>
        </w:rPr>
        <w:t xml:space="preserve">, </w:t>
      </w:r>
      <w:r>
        <w:rPr>
          <w:rStyle w:val="StringTok"/>
        </w:rPr>
        <w:t>""</w:t>
      </w:r>
      <w:r>
        <w:rPr>
          <w:rStyle w:val="NormalTok"/>
        </w:rPr>
        <w:t>)),</w:t>
      </w:r>
      <w:r>
        <w:br/>
      </w:r>
      <w:r>
        <w:rPr>
          <w:rStyle w:val="NormalTok"/>
        </w:rPr>
        <w:t xml:space="preserve">     </w:t>
      </w:r>
      <w:r>
        <w:rPr>
          <w:rStyle w:val="StringTok"/>
        </w:rPr>
        <w:t>"tbl-ppsupport"</w:t>
      </w:r>
      <w:r>
        <w:rPr>
          <w:rStyle w:val="NormalTok"/>
        </w:rPr>
        <w:t xml:space="preserve">, </w:t>
      </w:r>
      <w:r>
        <w:rPr>
          <w:rStyle w:val="StringTok"/>
        </w:rPr>
        <w:t>"lrrrrl"</w:t>
      </w:r>
      <w:r>
        <w:rPr>
          <w:rStyle w:val="NormalTok"/>
        </w:rPr>
        <w:t>)</w:t>
      </w:r>
    </w:p>
    <w:tbl>
      <w:tblPr>
        <w:tblStyle w:val="Table"/>
        <w:tblW w:w="5000" w:type="pct"/>
        <w:tblLayout w:type="fixed"/>
        <w:tblLook w:val="0000" w:firstRow="0" w:lastRow="0" w:firstColumn="0" w:lastColumn="0" w:noHBand="0" w:noVBand="0"/>
      </w:tblPr>
      <w:tblGrid>
        <w:gridCol w:w="9360"/>
      </w:tblGrid>
      <w:tr w:rsidR="003E1766" w14:paraId="046E8118" w14:textId="77777777">
        <w:tc>
          <w:tcPr>
            <w:tcW w:w="7920" w:type="dxa"/>
          </w:tcPr>
          <w:p w14:paraId="1463DCB0" w14:textId="77777777" w:rsidR="003E1766" w:rsidRDefault="00000000">
            <w:pPr>
              <w:pStyle w:val="ImageCaption"/>
              <w:spacing w:before="200"/>
            </w:pPr>
            <w:bookmarkStart w:id="36" w:name="tbl-ppsupport"/>
            <w:r>
              <w:t>Table 11: Quadrature points inside the three plots, by burn severity class and beetle surface. The published fit’s reference category is the union of the two rows that carry no severity indicator, so it pools moderate severity with unburned and unclassified ground.</w:t>
            </w:r>
          </w:p>
          <w:tbl>
            <w:tblPr>
              <w:tblStyle w:val="Table"/>
              <w:tblW w:w="0" w:type="auto"/>
              <w:tblLook w:val="0020" w:firstRow="1" w:lastRow="0" w:firstColumn="0" w:lastColumn="0" w:noHBand="0" w:noVBand="0"/>
            </w:tblPr>
            <w:tblGrid>
              <w:gridCol w:w="1320"/>
              <w:gridCol w:w="1320"/>
              <w:gridCol w:w="1320"/>
              <w:gridCol w:w="1320"/>
              <w:gridCol w:w="1320"/>
              <w:gridCol w:w="1320"/>
            </w:tblGrid>
            <w:tr w:rsidR="003E1766" w14:paraId="00CE36A4" w14:textId="77777777" w:rsidTr="003E1766">
              <w:trPr>
                <w:cnfStyle w:val="100000000000" w:firstRow="1" w:lastRow="0" w:firstColumn="0" w:lastColumn="0" w:oddVBand="0" w:evenVBand="0" w:oddHBand="0" w:evenHBand="0" w:firstRowFirstColumn="0" w:firstRowLastColumn="0" w:lastRowFirstColumn="0" w:lastRowLastColumn="0"/>
                <w:tblHeader/>
              </w:trPr>
              <w:tc>
                <w:tcPr>
                  <w:tcW w:w="1320" w:type="dxa"/>
                </w:tcPr>
                <w:p w14:paraId="56160D80" w14:textId="77777777" w:rsidR="003E1766" w:rsidRDefault="00000000">
                  <w:pPr>
                    <w:pStyle w:val="Compact"/>
                    <w:jc w:val="center"/>
                  </w:pPr>
                  <w:r>
                    <w:t>Class</w:t>
                  </w:r>
                </w:p>
              </w:tc>
              <w:tc>
                <w:tcPr>
                  <w:tcW w:w="1320" w:type="dxa"/>
                </w:tcPr>
                <w:p w14:paraId="2710BEDE" w14:textId="77777777" w:rsidR="003E1766" w:rsidRDefault="00000000">
                  <w:pPr>
                    <w:pStyle w:val="Compact"/>
                    <w:jc w:val="center"/>
                  </w:pPr>
                  <w:r>
                    <w:t>Quadrature points</w:t>
                  </w:r>
                </w:p>
              </w:tc>
              <w:tc>
                <w:tcPr>
                  <w:tcW w:w="1320" w:type="dxa"/>
                </w:tcPr>
                <w:p w14:paraId="48771C8B" w14:textId="77777777" w:rsidR="003E1766" w:rsidRDefault="00000000">
                  <w:pPr>
                    <w:pStyle w:val="Compact"/>
                    <w:jc w:val="center"/>
                  </w:pPr>
                  <w:r>
                    <w:t>Area (ha)</w:t>
                  </w:r>
                </w:p>
              </w:tc>
              <w:tc>
                <w:tcPr>
                  <w:tcW w:w="1320" w:type="dxa"/>
                </w:tcPr>
                <w:p w14:paraId="1C8EEECB" w14:textId="77777777" w:rsidR="003E1766" w:rsidRDefault="00000000">
                  <w:pPr>
                    <w:pStyle w:val="Compact"/>
                    <w:jc w:val="center"/>
                  </w:pPr>
                  <w:r>
                    <w:t>Grey attacked</w:t>
                  </w:r>
                </w:p>
              </w:tc>
              <w:tc>
                <w:tcPr>
                  <w:tcW w:w="1320" w:type="dxa"/>
                </w:tcPr>
                <w:p w14:paraId="326BA39C" w14:textId="77777777" w:rsidR="003E1766" w:rsidRDefault="00000000">
                  <w:pPr>
                    <w:pStyle w:val="Compact"/>
                    <w:jc w:val="center"/>
                  </w:pPr>
                  <w:r>
                    <w:t>Red attacked</w:t>
                  </w:r>
                </w:p>
              </w:tc>
              <w:tc>
                <w:tcPr>
                  <w:tcW w:w="1320" w:type="dxa"/>
                </w:tcPr>
                <w:p w14:paraId="6670648C" w14:textId="77777777" w:rsidR="003E1766" w:rsidRDefault="00000000">
                  <w:pPr>
                    <w:pStyle w:val="Compact"/>
                    <w:jc w:val="center"/>
                  </w:pPr>
                  <w:r>
                    <w:t>In reference category</w:t>
                  </w:r>
                </w:p>
              </w:tc>
            </w:tr>
            <w:tr w:rsidR="003E1766" w14:paraId="535C8E9F" w14:textId="77777777">
              <w:tc>
                <w:tcPr>
                  <w:tcW w:w="1320" w:type="dxa"/>
                </w:tcPr>
                <w:p w14:paraId="0212D4A6" w14:textId="77777777" w:rsidR="003E1766" w:rsidRDefault="00000000">
                  <w:pPr>
                    <w:pStyle w:val="Compact"/>
                    <w:jc w:val="center"/>
                  </w:pPr>
                  <w:r>
                    <w:t>Low</w:t>
                  </w:r>
                </w:p>
              </w:tc>
              <w:tc>
                <w:tcPr>
                  <w:tcW w:w="1320" w:type="dxa"/>
                </w:tcPr>
                <w:p w14:paraId="27749815" w14:textId="77777777" w:rsidR="003E1766" w:rsidRDefault="00000000">
                  <w:pPr>
                    <w:pStyle w:val="Compact"/>
                    <w:jc w:val="center"/>
                  </w:pPr>
                  <w:r>
                    <w:t>323</w:t>
                  </w:r>
                </w:p>
              </w:tc>
              <w:tc>
                <w:tcPr>
                  <w:tcW w:w="1320" w:type="dxa"/>
                </w:tcPr>
                <w:p w14:paraId="3EFB304F" w14:textId="77777777" w:rsidR="003E1766" w:rsidRDefault="00000000">
                  <w:pPr>
                    <w:pStyle w:val="Compact"/>
                    <w:jc w:val="center"/>
                  </w:pPr>
                  <w:r>
                    <w:t>3.23</w:t>
                  </w:r>
                </w:p>
              </w:tc>
              <w:tc>
                <w:tcPr>
                  <w:tcW w:w="1320" w:type="dxa"/>
                </w:tcPr>
                <w:p w14:paraId="45792D9D" w14:textId="77777777" w:rsidR="003E1766" w:rsidRDefault="00000000">
                  <w:pPr>
                    <w:pStyle w:val="Compact"/>
                    <w:jc w:val="center"/>
                  </w:pPr>
                  <w:r>
                    <w:t>70</w:t>
                  </w:r>
                </w:p>
              </w:tc>
              <w:tc>
                <w:tcPr>
                  <w:tcW w:w="1320" w:type="dxa"/>
                </w:tcPr>
                <w:p w14:paraId="54D7B946" w14:textId="77777777" w:rsidR="003E1766" w:rsidRDefault="00000000">
                  <w:pPr>
                    <w:pStyle w:val="Compact"/>
                    <w:jc w:val="center"/>
                  </w:pPr>
                  <w:r>
                    <w:t>54</w:t>
                  </w:r>
                </w:p>
              </w:tc>
              <w:tc>
                <w:tcPr>
                  <w:tcW w:w="1320" w:type="dxa"/>
                </w:tcPr>
                <w:p w14:paraId="72EB9914" w14:textId="77777777" w:rsidR="003E1766" w:rsidRDefault="003E1766">
                  <w:pPr>
                    <w:pStyle w:val="Compact"/>
                  </w:pPr>
                </w:p>
              </w:tc>
            </w:tr>
            <w:tr w:rsidR="003E1766" w14:paraId="52AA5346" w14:textId="77777777">
              <w:tc>
                <w:tcPr>
                  <w:tcW w:w="1320" w:type="dxa"/>
                </w:tcPr>
                <w:p w14:paraId="20D85B6E" w14:textId="77777777" w:rsidR="003E1766" w:rsidRDefault="00000000">
                  <w:pPr>
                    <w:pStyle w:val="Compact"/>
                    <w:jc w:val="center"/>
                  </w:pPr>
                  <w:r>
                    <w:t>Moderate</w:t>
                  </w:r>
                </w:p>
              </w:tc>
              <w:tc>
                <w:tcPr>
                  <w:tcW w:w="1320" w:type="dxa"/>
                </w:tcPr>
                <w:p w14:paraId="2738537E" w14:textId="77777777" w:rsidR="003E1766" w:rsidRDefault="00000000">
                  <w:pPr>
                    <w:pStyle w:val="Compact"/>
                    <w:jc w:val="center"/>
                  </w:pPr>
                  <w:r>
                    <w:t>553</w:t>
                  </w:r>
                </w:p>
              </w:tc>
              <w:tc>
                <w:tcPr>
                  <w:tcW w:w="1320" w:type="dxa"/>
                </w:tcPr>
                <w:p w14:paraId="36E7DC05" w14:textId="77777777" w:rsidR="003E1766" w:rsidRDefault="00000000">
                  <w:pPr>
                    <w:pStyle w:val="Compact"/>
                    <w:jc w:val="center"/>
                  </w:pPr>
                  <w:r>
                    <w:t>5.53</w:t>
                  </w:r>
                </w:p>
              </w:tc>
              <w:tc>
                <w:tcPr>
                  <w:tcW w:w="1320" w:type="dxa"/>
                </w:tcPr>
                <w:p w14:paraId="77F07E16" w14:textId="77777777" w:rsidR="003E1766" w:rsidRDefault="00000000">
                  <w:pPr>
                    <w:pStyle w:val="Compact"/>
                    <w:jc w:val="center"/>
                  </w:pPr>
                  <w:r>
                    <w:t>270</w:t>
                  </w:r>
                </w:p>
              </w:tc>
              <w:tc>
                <w:tcPr>
                  <w:tcW w:w="1320" w:type="dxa"/>
                </w:tcPr>
                <w:p w14:paraId="6021FCC3" w14:textId="77777777" w:rsidR="003E1766" w:rsidRDefault="00000000">
                  <w:pPr>
                    <w:pStyle w:val="Compact"/>
                    <w:jc w:val="center"/>
                  </w:pPr>
                  <w:r>
                    <w:t>218</w:t>
                  </w:r>
                </w:p>
              </w:tc>
              <w:tc>
                <w:tcPr>
                  <w:tcW w:w="1320" w:type="dxa"/>
                </w:tcPr>
                <w:p w14:paraId="12EABEE7" w14:textId="77777777" w:rsidR="003E1766" w:rsidRDefault="00000000">
                  <w:pPr>
                    <w:pStyle w:val="Compact"/>
                    <w:jc w:val="center"/>
                  </w:pPr>
                  <w:r>
                    <w:t>yes</w:t>
                  </w:r>
                </w:p>
              </w:tc>
            </w:tr>
            <w:tr w:rsidR="003E1766" w14:paraId="754FAD32" w14:textId="77777777">
              <w:tc>
                <w:tcPr>
                  <w:tcW w:w="1320" w:type="dxa"/>
                </w:tcPr>
                <w:p w14:paraId="6B497679" w14:textId="77777777" w:rsidR="003E1766" w:rsidRDefault="00000000">
                  <w:pPr>
                    <w:pStyle w:val="Compact"/>
                    <w:jc w:val="center"/>
                  </w:pPr>
                  <w:r>
                    <w:t>High</w:t>
                  </w:r>
                </w:p>
              </w:tc>
              <w:tc>
                <w:tcPr>
                  <w:tcW w:w="1320" w:type="dxa"/>
                </w:tcPr>
                <w:p w14:paraId="7C52FC2F" w14:textId="77777777" w:rsidR="003E1766" w:rsidRDefault="00000000">
                  <w:pPr>
                    <w:pStyle w:val="Compact"/>
                    <w:jc w:val="center"/>
                  </w:pPr>
                  <w:r>
                    <w:t>288</w:t>
                  </w:r>
                </w:p>
              </w:tc>
              <w:tc>
                <w:tcPr>
                  <w:tcW w:w="1320" w:type="dxa"/>
                </w:tcPr>
                <w:p w14:paraId="16A19D6C" w14:textId="77777777" w:rsidR="003E1766" w:rsidRDefault="00000000">
                  <w:pPr>
                    <w:pStyle w:val="Compact"/>
                    <w:jc w:val="center"/>
                  </w:pPr>
                  <w:r>
                    <w:t>2.88</w:t>
                  </w:r>
                </w:p>
              </w:tc>
              <w:tc>
                <w:tcPr>
                  <w:tcW w:w="1320" w:type="dxa"/>
                </w:tcPr>
                <w:p w14:paraId="512105EF" w14:textId="77777777" w:rsidR="003E1766" w:rsidRDefault="00000000">
                  <w:pPr>
                    <w:pStyle w:val="Compact"/>
                    <w:jc w:val="center"/>
                  </w:pPr>
                  <w:r>
                    <w:t>68</w:t>
                  </w:r>
                </w:p>
              </w:tc>
              <w:tc>
                <w:tcPr>
                  <w:tcW w:w="1320" w:type="dxa"/>
                </w:tcPr>
                <w:p w14:paraId="7AED8986" w14:textId="77777777" w:rsidR="003E1766" w:rsidRDefault="00000000">
                  <w:pPr>
                    <w:pStyle w:val="Compact"/>
                    <w:jc w:val="center"/>
                  </w:pPr>
                  <w:r>
                    <w:t>54</w:t>
                  </w:r>
                </w:p>
              </w:tc>
              <w:tc>
                <w:tcPr>
                  <w:tcW w:w="1320" w:type="dxa"/>
                </w:tcPr>
                <w:p w14:paraId="05C1C282" w14:textId="77777777" w:rsidR="003E1766" w:rsidRDefault="003E1766">
                  <w:pPr>
                    <w:pStyle w:val="Compact"/>
                  </w:pPr>
                </w:p>
              </w:tc>
            </w:tr>
            <w:tr w:rsidR="003E1766" w14:paraId="5435178F" w14:textId="77777777">
              <w:tc>
                <w:tcPr>
                  <w:tcW w:w="1320" w:type="dxa"/>
                </w:tcPr>
                <w:p w14:paraId="0CB44B4E" w14:textId="77777777" w:rsidR="003E1766" w:rsidRDefault="00000000">
                  <w:pPr>
                    <w:pStyle w:val="Compact"/>
                    <w:jc w:val="center"/>
                  </w:pPr>
                  <w:r>
                    <w:t>Inside perimeter, unclassified</w:t>
                  </w:r>
                </w:p>
              </w:tc>
              <w:tc>
                <w:tcPr>
                  <w:tcW w:w="1320" w:type="dxa"/>
                </w:tcPr>
                <w:p w14:paraId="7BB9B7A3" w14:textId="77777777" w:rsidR="003E1766" w:rsidRDefault="00000000">
                  <w:pPr>
                    <w:pStyle w:val="Compact"/>
                    <w:jc w:val="center"/>
                  </w:pPr>
                  <w:r>
                    <w:t>118</w:t>
                  </w:r>
                </w:p>
              </w:tc>
              <w:tc>
                <w:tcPr>
                  <w:tcW w:w="1320" w:type="dxa"/>
                </w:tcPr>
                <w:p w14:paraId="1EC6F349" w14:textId="77777777" w:rsidR="003E1766" w:rsidRDefault="00000000">
                  <w:pPr>
                    <w:pStyle w:val="Compact"/>
                    <w:jc w:val="center"/>
                  </w:pPr>
                  <w:r>
                    <w:t>1.18</w:t>
                  </w:r>
                </w:p>
              </w:tc>
              <w:tc>
                <w:tcPr>
                  <w:tcW w:w="1320" w:type="dxa"/>
                </w:tcPr>
                <w:p w14:paraId="516FEFCA" w14:textId="77777777" w:rsidR="003E1766" w:rsidRDefault="00000000">
                  <w:pPr>
                    <w:pStyle w:val="Compact"/>
                    <w:jc w:val="center"/>
                  </w:pPr>
                  <w:r>
                    <w:t>31</w:t>
                  </w:r>
                </w:p>
              </w:tc>
              <w:tc>
                <w:tcPr>
                  <w:tcW w:w="1320" w:type="dxa"/>
                </w:tcPr>
                <w:p w14:paraId="4E4F0208" w14:textId="77777777" w:rsidR="003E1766" w:rsidRDefault="00000000">
                  <w:pPr>
                    <w:pStyle w:val="Compact"/>
                    <w:jc w:val="center"/>
                  </w:pPr>
                  <w:r>
                    <w:t>0</w:t>
                  </w:r>
                </w:p>
              </w:tc>
              <w:tc>
                <w:tcPr>
                  <w:tcW w:w="1320" w:type="dxa"/>
                </w:tcPr>
                <w:p w14:paraId="480DCB17" w14:textId="77777777" w:rsidR="003E1766" w:rsidRDefault="00000000">
                  <w:pPr>
                    <w:pStyle w:val="Compact"/>
                    <w:jc w:val="center"/>
                  </w:pPr>
                  <w:r>
                    <w:t>yes</w:t>
                  </w:r>
                </w:p>
              </w:tc>
            </w:tr>
            <w:bookmarkEnd w:id="36"/>
          </w:tbl>
          <w:p w14:paraId="13D59980" w14:textId="77777777" w:rsidR="003E1766" w:rsidRDefault="003E1766"/>
        </w:tc>
      </w:tr>
    </w:tbl>
    <w:p w14:paraId="1E5B3509" w14:textId="77777777" w:rsidR="003E1766" w:rsidRDefault="00000000">
      <w:pPr>
        <w:pStyle w:val="BodyText"/>
      </w:pPr>
      <w:r>
        <w:t>Three things follow.</w:t>
      </w:r>
    </w:p>
    <w:p w14:paraId="2C0E6067" w14:textId="77777777" w:rsidR="003E1766" w:rsidRDefault="00000000">
      <w:pPr>
        <w:pStyle w:val="BodyText"/>
      </w:pPr>
      <w:r>
        <w:rPr>
          <w:b/>
          <w:bCs/>
        </w:rPr>
        <w:t>The reference category is a mixture.</w:t>
      </w:r>
      <w:r>
        <w:t xml:space="preserve"> The published fit carries indicators for high and low severity only, so its reference is every point that is neither, which is 671 quadrature points, of which 553 are moderate severity and the remainder unburned or unclassified. Moderate is not a neutral baseline here: it is the class that carries the most beetle attack of the three, as </w:t>
      </w:r>
      <w:hyperlink w:anchor="fig-gradient">
        <w:r>
          <w:rPr>
            <w:rStyle w:val="Hyperlink"/>
          </w:rPr>
          <w:t>Figure 3</w:t>
        </w:r>
      </w:hyperlink>
      <w:r>
        <w:t xml:space="preserve"> shows across the whole burn and this table repeats inside the plots. So the published fire coefficients are contrasts against a pooled category that is 82 per cent the severity class with the strongest beetle association. Nothing in the published fit is wrong about this, but neither coefficient means what its label suggests.</w:t>
      </w:r>
    </w:p>
    <w:p w14:paraId="3E9529DB" w14:textId="77777777" w:rsidR="003E1766" w:rsidRDefault="00000000">
      <w:pPr>
        <w:pStyle w:val="BodyText"/>
      </w:pPr>
      <w:r>
        <w:rPr>
          <w:b/>
          <w:bCs/>
        </w:rPr>
        <w:t>The grey-stage term is now adequately supported, and was not always.</w:t>
      </w:r>
      <w:r>
        <w:t xml:space="preserve"> The corrected union carries grey attack on 439 of 1,282 quadrature points. The layer it replaced, built by a value test the parent study later diagnosed as wrong, carried grey attack on seven 30 m cells in the same plots (Murphy 2026b); a coefficient reported at p &lt; 10</w:t>
      </w:r>
      <w:r>
        <w:rPr>
          <w:vertAlign w:val="superscript"/>
        </w:rPr>
        <w:t>-10</w:t>
      </w:r>
      <w:r>
        <w:t xml:space="preserve"> in the first submission rested on those </w:t>
      </w:r>
      <w:r>
        <w:lastRenderedPageBreak/>
        <w:t>seven cells and the corrected refit moved it to zero. That correction was made before publication and is to the parent study’s credit, and is recorded here because it is the same failure mode this paper is about, caught one stage earlier.</w:t>
      </w:r>
    </w:p>
    <w:p w14:paraId="7B73999C" w14:textId="77777777" w:rsidR="003E1766" w:rsidRDefault="00000000">
      <w:pPr>
        <w:pStyle w:val="BodyText"/>
      </w:pPr>
      <w:r>
        <w:rPr>
          <w:b/>
          <w:bCs/>
        </w:rPr>
        <w:t xml:space="preserve">Red attack is confined as </w:t>
      </w:r>
      <w:hyperlink w:anchor="sec-provenance">
        <w:r>
          <w:rPr>
            <w:rStyle w:val="Hyperlink"/>
            <w:b/>
            <w:bCs/>
          </w:rPr>
          <w:t>Section 3</w:t>
        </w:r>
      </w:hyperlink>
      <w:r>
        <w:rPr>
          <w:b/>
          <w:bCs/>
        </w:rPr>
        <w:t xml:space="preserve"> describes</w:t>
      </w:r>
      <w:r>
        <w:t>, appearing on 326 quadrature points and on none outside the classified severity classes, which is the narrower of the two clips arriving inside the model.</w:t>
      </w:r>
    </w:p>
    <w:p w14:paraId="1CD8FAD2" w14:textId="77777777" w:rsidR="003E1766" w:rsidRDefault="00000000">
      <w:pPr>
        <w:pStyle w:val="Heading2"/>
      </w:pPr>
      <w:bookmarkStart w:id="37" w:name="sec-ppproduct"/>
      <w:bookmarkEnd w:id="35"/>
      <w:r>
        <w:t>Product terms</w:t>
      </w:r>
    </w:p>
    <w:p w14:paraId="4B1B1B96" w14:textId="77777777" w:rsidR="003E1766" w:rsidRDefault="00000000">
      <w:pPr>
        <w:pStyle w:val="SourceCode"/>
      </w:pPr>
      <w:r>
        <w:rPr>
          <w:rStyle w:val="NormalTok"/>
        </w:rPr>
        <w:t xml:space="preserve">pois_ci </w:t>
      </w:r>
      <w:r>
        <w:rPr>
          <w:rStyle w:val="OtherTok"/>
        </w:rPr>
        <w:t>&lt;-</w:t>
      </w:r>
      <w:r>
        <w:rPr>
          <w:rStyle w:val="NormalTok"/>
        </w:rPr>
        <w:t xml:space="preserve"> </w:t>
      </w:r>
      <w:r>
        <w:rPr>
          <w:rStyle w:val="ControlFlowTok"/>
        </w:rPr>
        <w:t>function</w:t>
      </w:r>
      <w:r>
        <w:rPr>
          <w:rStyle w:val="NormalTok"/>
        </w:rPr>
        <w:t>(X, b) {</w:t>
      </w:r>
      <w:r>
        <w:br/>
      </w:r>
      <w:r>
        <w:rPr>
          <w:rStyle w:val="NormalTok"/>
        </w:rPr>
        <w:t xml:space="preserve">  eta </w:t>
      </w:r>
      <w:r>
        <w:rPr>
          <w:rStyle w:val="OtherTok"/>
        </w:rPr>
        <w:t>&lt;-</w:t>
      </w:r>
      <w:r>
        <w:rPr>
          <w:rStyle w:val="NormalTok"/>
        </w:rPr>
        <w:t xml:space="preserve"> </w:t>
      </w:r>
      <w:r>
        <w:rPr>
          <w:rStyle w:val="FunctionTok"/>
        </w:rPr>
        <w:t>drop</w:t>
      </w:r>
      <w:r>
        <w:rPr>
          <w:rStyle w:val="NormalTok"/>
        </w:rPr>
        <w:t xml:space="preserve">(X </w:t>
      </w:r>
      <w:r>
        <w:rPr>
          <w:rStyle w:val="SpecialCharTok"/>
        </w:rPr>
        <w:t>%*%</w:t>
      </w:r>
      <w:r>
        <w:rPr>
          <w:rStyle w:val="NormalTok"/>
        </w:rPr>
        <w:t xml:space="preserve"> b); mu </w:t>
      </w:r>
      <w:r>
        <w:rPr>
          <w:rStyle w:val="OtherTok"/>
        </w:rPr>
        <w:t>&lt;-</w:t>
      </w:r>
      <w:r>
        <w:rPr>
          <w:rStyle w:val="NormalTok"/>
        </w:rPr>
        <w:t xml:space="preserve"> </w:t>
      </w:r>
      <w:r>
        <w:rPr>
          <w:rStyle w:val="FunctionTok"/>
        </w:rPr>
        <w:t>exp</w:t>
      </w:r>
      <w:r>
        <w:rPr>
          <w:rStyle w:val="NormalTok"/>
        </w:rPr>
        <w:t>(eta)</w:t>
      </w:r>
      <w:r>
        <w:br/>
      </w:r>
      <w:r>
        <w:rPr>
          <w:rStyle w:val="NormalTok"/>
        </w:rPr>
        <w:t xml:space="preserve">  V </w:t>
      </w:r>
      <w:r>
        <w:rPr>
          <w:rStyle w:val="OtherTok"/>
        </w:rPr>
        <w:t>&lt;-</w:t>
      </w:r>
      <w:r>
        <w:rPr>
          <w:rStyle w:val="NormalTok"/>
        </w:rPr>
        <w:t xml:space="preserve"> </w:t>
      </w:r>
      <w:r>
        <w:rPr>
          <w:rStyle w:val="FunctionTok"/>
        </w:rPr>
        <w:t>solve</w:t>
      </w:r>
      <w:r>
        <w:rPr>
          <w:rStyle w:val="NormalTok"/>
        </w:rPr>
        <w:t>(</w:t>
      </w:r>
      <w:r>
        <w:rPr>
          <w:rStyle w:val="FunctionTok"/>
        </w:rPr>
        <w:t>crossprod</w:t>
      </w:r>
      <w:r>
        <w:rPr>
          <w:rStyle w:val="NormalTok"/>
        </w:rPr>
        <w:t xml:space="preserve">(X, X </w:t>
      </w:r>
      <w:r>
        <w:rPr>
          <w:rStyle w:val="SpecialCharTok"/>
        </w:rPr>
        <w:t>*</w:t>
      </w:r>
      <w:r>
        <w:rPr>
          <w:rStyle w:val="NormalTok"/>
        </w:rPr>
        <w:t xml:space="preserve"> (mu </w:t>
      </w:r>
      <w:r>
        <w:rPr>
          <w:rStyle w:val="SpecialCharTok"/>
        </w:rPr>
        <w:t>*</w:t>
      </w:r>
      <w:r>
        <w:rPr>
          <w:rStyle w:val="NormalTok"/>
        </w:rPr>
        <w:t xml:space="preserve"> PP</w:t>
      </w:r>
      <w:r>
        <w:rPr>
          <w:rStyle w:val="SpecialCharTok"/>
        </w:rPr>
        <w:t>$</w:t>
      </w:r>
      <w:r>
        <w:rPr>
          <w:rStyle w:val="NormalTok"/>
        </w:rPr>
        <w:t>w)))</w:t>
      </w:r>
      <w:r>
        <w:br/>
      </w:r>
      <w:r>
        <w:rPr>
          <w:rStyle w:val="NormalTok"/>
        </w:rPr>
        <w:t xml:space="preserve">  </w:t>
      </w:r>
      <w:r>
        <w:rPr>
          <w:rStyle w:val="FunctionTok"/>
        </w:rPr>
        <w:t>sqrt</w:t>
      </w:r>
      <w:r>
        <w:rPr>
          <w:rStyle w:val="NormalTok"/>
        </w:rPr>
        <w:t>(</w:t>
      </w:r>
      <w:r>
        <w:rPr>
          <w:rStyle w:val="FunctionTok"/>
        </w:rPr>
        <w:t>diag</w:t>
      </w:r>
      <w:r>
        <w:rPr>
          <w:rStyle w:val="NormalTok"/>
        </w:rPr>
        <w:t>(V))</w:t>
      </w:r>
      <w:r>
        <w:br/>
      </w:r>
      <w:r>
        <w:rPr>
          <w:rStyle w:val="NormalTok"/>
        </w:rPr>
        <w:t>}</w:t>
      </w:r>
      <w:r>
        <w:br/>
      </w:r>
      <w:r>
        <w:rPr>
          <w:rStyle w:val="NormalTok"/>
        </w:rPr>
        <w:t xml:space="preserve">SE_ADD  </w:t>
      </w:r>
      <w:r>
        <w:rPr>
          <w:rStyle w:val="OtherTok"/>
        </w:rPr>
        <w:t>&lt;-</w:t>
      </w:r>
      <w:r>
        <w:rPr>
          <w:rStyle w:val="NormalTok"/>
        </w:rPr>
        <w:t xml:space="preserve"> </w:t>
      </w:r>
      <w:r>
        <w:rPr>
          <w:rStyle w:val="FunctionTok"/>
        </w:rPr>
        <w:t>pois_ci</w:t>
      </w:r>
      <w:r>
        <w:rPr>
          <w:rStyle w:val="NormalTok"/>
        </w:rPr>
        <w:t>(X_ADD,  B_ADD)</w:t>
      </w:r>
      <w:r>
        <w:br/>
      </w:r>
      <w:r>
        <w:rPr>
          <w:rStyle w:val="NormalTok"/>
        </w:rPr>
        <w:t xml:space="preserve">SE_PROD </w:t>
      </w:r>
      <w:r>
        <w:rPr>
          <w:rStyle w:val="OtherTok"/>
        </w:rPr>
        <w:t>&lt;-</w:t>
      </w:r>
      <w:r>
        <w:rPr>
          <w:rStyle w:val="NormalTok"/>
        </w:rPr>
        <w:t xml:space="preserve"> </w:t>
      </w:r>
      <w:r>
        <w:rPr>
          <w:rStyle w:val="FunctionTok"/>
        </w:rPr>
        <w:t>pois_ci</w:t>
      </w:r>
      <w:r>
        <w:rPr>
          <w:rStyle w:val="NormalTok"/>
        </w:rPr>
        <w:t>(X_PROD, B_PROD)</w:t>
      </w:r>
      <w:r>
        <w:br/>
      </w:r>
      <w:r>
        <w:br/>
      </w:r>
      <w:r>
        <w:rPr>
          <w:rStyle w:val="NormalTok"/>
        </w:rPr>
        <w:t xml:space="preserve">side </w:t>
      </w:r>
      <w:r>
        <w:rPr>
          <w:rStyle w:val="OtherTok"/>
        </w:rPr>
        <w:t>&lt;-</w:t>
      </w:r>
      <w:r>
        <w:rPr>
          <w:rStyle w:val="NormalTok"/>
        </w:rPr>
        <w:t xml:space="preserve"> </w:t>
      </w:r>
      <w:r>
        <w:rPr>
          <w:rStyle w:val="ControlFlowTok"/>
        </w:rPr>
        <w:t>function</w:t>
      </w:r>
      <w:r>
        <w:rPr>
          <w:rStyle w:val="NormalTok"/>
        </w:rPr>
        <w:t xml:space="preserve">(b, se, lbl) </w:t>
      </w:r>
      <w:r>
        <w:rPr>
          <w:rStyle w:val="FunctionTok"/>
        </w:rPr>
        <w:t>tibble</w:t>
      </w:r>
      <w:r>
        <w:rPr>
          <w:rStyle w:val="NormalTok"/>
        </w:rPr>
        <w:t>(</w:t>
      </w:r>
      <w:r>
        <w:br/>
      </w:r>
      <w:r>
        <w:rPr>
          <w:rStyle w:val="NormalTok"/>
        </w:rPr>
        <w:t xml:space="preserve">  </w:t>
      </w:r>
      <w:r>
        <w:rPr>
          <w:rStyle w:val="AttributeTok"/>
        </w:rPr>
        <w:t>Term =</w:t>
      </w:r>
      <w:r>
        <w:rPr>
          <w:rStyle w:val="NormalTok"/>
        </w:rPr>
        <w:t xml:space="preserve"> </w:t>
      </w:r>
      <w:r>
        <w:rPr>
          <w:rStyle w:val="FunctionTok"/>
        </w:rPr>
        <w:t>names</w:t>
      </w:r>
      <w:r>
        <w:rPr>
          <w:rStyle w:val="NormalTok"/>
        </w:rPr>
        <w:t xml:space="preserve">(b), </w:t>
      </w:r>
      <w:r>
        <w:rPr>
          <w:rStyle w:val="AttributeTok"/>
        </w:rPr>
        <w:t>Model =</w:t>
      </w:r>
      <w:r>
        <w:rPr>
          <w:rStyle w:val="NormalTok"/>
        </w:rPr>
        <w:t xml:space="preserve"> lbl, </w:t>
      </w:r>
      <w:r>
        <w:rPr>
          <w:rStyle w:val="AttributeTok"/>
        </w:rPr>
        <w:t>Estimate =</w:t>
      </w:r>
      <w:r>
        <w:rPr>
          <w:rStyle w:val="NormalTok"/>
        </w:rPr>
        <w:t xml:space="preserve"> </w:t>
      </w:r>
      <w:r>
        <w:rPr>
          <w:rStyle w:val="FunctionTok"/>
        </w:rPr>
        <w:t>round</w:t>
      </w:r>
      <w:r>
        <w:rPr>
          <w:rStyle w:val="NormalTok"/>
        </w:rPr>
        <w:t>(</w:t>
      </w:r>
      <w:r>
        <w:rPr>
          <w:rStyle w:val="FunctionTok"/>
        </w:rPr>
        <w:t>unname</w:t>
      </w:r>
      <w:r>
        <w:rPr>
          <w:rStyle w:val="NormalTok"/>
        </w:rPr>
        <w:t xml:space="preserve">(b), </w:t>
      </w:r>
      <w:r>
        <w:rPr>
          <w:rStyle w:val="DecValTok"/>
        </w:rPr>
        <w:t>3</w:t>
      </w:r>
      <w:r>
        <w:rPr>
          <w:rStyle w:val="NormalTok"/>
        </w:rPr>
        <w:t>),</w:t>
      </w:r>
      <w:r>
        <w:br/>
      </w:r>
      <w:r>
        <w:rPr>
          <w:rStyle w:val="NormalTok"/>
        </w:rPr>
        <w:t xml:space="preserve">  </w:t>
      </w:r>
      <w:r>
        <w:rPr>
          <w:rStyle w:val="AttributeTok"/>
        </w:rPr>
        <w:t>Interval =</w:t>
      </w:r>
      <w:r>
        <w:rPr>
          <w:rStyle w:val="NormalTok"/>
        </w:rPr>
        <w:t xml:space="preserve"> </w:t>
      </w:r>
      <w:r>
        <w:rPr>
          <w:rStyle w:val="FunctionTok"/>
        </w:rPr>
        <w:t>ci_txt</w:t>
      </w:r>
      <w:r>
        <w:rPr>
          <w:rStyle w:val="NormalTok"/>
        </w:rPr>
        <w:t xml:space="preserve">(b </w:t>
      </w:r>
      <w:r>
        <w:rPr>
          <w:rStyle w:val="SpecialCharTok"/>
        </w:rPr>
        <w:t>-</w:t>
      </w:r>
      <w:r>
        <w:rPr>
          <w:rStyle w:val="NormalTok"/>
        </w:rPr>
        <w:t xml:space="preserve"> </w:t>
      </w:r>
      <w:r>
        <w:rPr>
          <w:rStyle w:val="FloatTok"/>
        </w:rPr>
        <w:t>1.96</w:t>
      </w:r>
      <w:r>
        <w:rPr>
          <w:rStyle w:val="NormalTok"/>
        </w:rPr>
        <w:t xml:space="preserve"> </w:t>
      </w:r>
      <w:r>
        <w:rPr>
          <w:rStyle w:val="SpecialCharTok"/>
        </w:rPr>
        <w:t>*</w:t>
      </w:r>
      <w:r>
        <w:rPr>
          <w:rStyle w:val="NormalTok"/>
        </w:rPr>
        <w:t xml:space="preserve"> se, b </w:t>
      </w:r>
      <w:r>
        <w:rPr>
          <w:rStyle w:val="SpecialCharTok"/>
        </w:rPr>
        <w:t>+</w:t>
      </w:r>
      <w:r>
        <w:rPr>
          <w:rStyle w:val="NormalTok"/>
        </w:rPr>
        <w:t xml:space="preserve"> </w:t>
      </w:r>
      <w:r>
        <w:rPr>
          <w:rStyle w:val="FloatTok"/>
        </w:rPr>
        <w:t>1.96</w:t>
      </w:r>
      <w:r>
        <w:rPr>
          <w:rStyle w:val="NormalTok"/>
        </w:rPr>
        <w:t xml:space="preserve"> </w:t>
      </w:r>
      <w:r>
        <w:rPr>
          <w:rStyle w:val="SpecialCharTok"/>
        </w:rPr>
        <w:t>*</w:t>
      </w:r>
      <w:r>
        <w:rPr>
          <w:rStyle w:val="NormalTok"/>
        </w:rPr>
        <w:t xml:space="preserve"> se),</w:t>
      </w:r>
      <w:r>
        <w:br/>
      </w:r>
      <w:r>
        <w:rPr>
          <w:rStyle w:val="NormalTok"/>
        </w:rPr>
        <w:t xml:space="preserve">  </w:t>
      </w:r>
      <w:r>
        <w:rPr>
          <w:rStyle w:val="StringTok"/>
        </w:rPr>
        <w:t>`</w:t>
      </w:r>
      <w:r>
        <w:rPr>
          <w:rStyle w:val="AttributeTok"/>
        </w:rPr>
        <w:t xml:space="preserve"> </w:t>
      </w:r>
      <w:r>
        <w:rPr>
          <w:rStyle w:val="StringTok"/>
        </w:rPr>
        <w:t>`</w:t>
      </w:r>
      <w:r>
        <w:rPr>
          <w:rStyle w:val="NormalTok"/>
        </w:rPr>
        <w:t xml:space="preserve"> </w:t>
      </w:r>
      <w:r>
        <w:rPr>
          <w:rStyle w:val="OtherTok"/>
        </w:rPr>
        <w:t>=</w:t>
      </w:r>
      <w:r>
        <w:rPr>
          <w:rStyle w:val="NormalTok"/>
        </w:rPr>
        <w:t xml:space="preserve"> </w:t>
      </w:r>
      <w:r>
        <w:rPr>
          <w:rStyle w:val="FunctionTok"/>
        </w:rPr>
        <w:t>ifelse</w:t>
      </w:r>
      <w:r>
        <w:rPr>
          <w:rStyle w:val="NormalTok"/>
        </w:rPr>
        <w:t>(</w:t>
      </w:r>
      <w:r>
        <w:rPr>
          <w:rStyle w:val="FunctionTok"/>
        </w:rPr>
        <w:t>clears</w:t>
      </w:r>
      <w:r>
        <w:rPr>
          <w:rStyle w:val="NormalTok"/>
        </w:rPr>
        <w:t xml:space="preserve">(b </w:t>
      </w:r>
      <w:r>
        <w:rPr>
          <w:rStyle w:val="SpecialCharTok"/>
        </w:rPr>
        <w:t>-</w:t>
      </w:r>
      <w:r>
        <w:rPr>
          <w:rStyle w:val="NormalTok"/>
        </w:rPr>
        <w:t xml:space="preserve"> </w:t>
      </w:r>
      <w:r>
        <w:rPr>
          <w:rStyle w:val="FloatTok"/>
        </w:rPr>
        <w:t>1.96</w:t>
      </w:r>
      <w:r>
        <w:rPr>
          <w:rStyle w:val="NormalTok"/>
        </w:rPr>
        <w:t xml:space="preserve"> </w:t>
      </w:r>
      <w:r>
        <w:rPr>
          <w:rStyle w:val="SpecialCharTok"/>
        </w:rPr>
        <w:t>*</w:t>
      </w:r>
      <w:r>
        <w:rPr>
          <w:rStyle w:val="NormalTok"/>
        </w:rPr>
        <w:t xml:space="preserve"> se, b </w:t>
      </w:r>
      <w:r>
        <w:rPr>
          <w:rStyle w:val="SpecialCharTok"/>
        </w:rPr>
        <w:t>+</w:t>
      </w:r>
      <w:r>
        <w:rPr>
          <w:rStyle w:val="NormalTok"/>
        </w:rPr>
        <w:t xml:space="preserve"> </w:t>
      </w:r>
      <w:r>
        <w:rPr>
          <w:rStyle w:val="FloatTok"/>
        </w:rPr>
        <w:t>1.96</w:t>
      </w:r>
      <w:r>
        <w:rPr>
          <w:rStyle w:val="NormalTok"/>
        </w:rPr>
        <w:t xml:space="preserve"> </w:t>
      </w:r>
      <w:r>
        <w:rPr>
          <w:rStyle w:val="SpecialCharTok"/>
        </w:rPr>
        <w:t>*</w:t>
      </w:r>
      <w:r>
        <w:rPr>
          <w:rStyle w:val="NormalTok"/>
        </w:rPr>
        <w:t xml:space="preserve"> se), </w:t>
      </w:r>
      <w:r>
        <w:rPr>
          <w:rStyle w:val="StringTok"/>
        </w:rPr>
        <w:t>"excludes zero"</w:t>
      </w:r>
      <w:r>
        <w:rPr>
          <w:rStyle w:val="NormalTok"/>
        </w:rPr>
        <w:t xml:space="preserve">, </w:t>
      </w:r>
      <w:r>
        <w:rPr>
          <w:rStyle w:val="StringTok"/>
        </w:rPr>
        <w:t>""</w:t>
      </w:r>
      <w:r>
        <w:rPr>
          <w:rStyle w:val="NormalTok"/>
        </w:rPr>
        <w:t>))</w:t>
      </w:r>
      <w:r>
        <w:br/>
      </w:r>
      <w:r>
        <w:rPr>
          <w:rStyle w:val="NormalTok"/>
        </w:rPr>
        <w:t xml:space="preserve">PRODT </w:t>
      </w:r>
      <w:r>
        <w:rPr>
          <w:rStyle w:val="OtherTok"/>
        </w:rPr>
        <w:t>&lt;-</w:t>
      </w:r>
      <w:r>
        <w:rPr>
          <w:rStyle w:val="NormalTok"/>
        </w:rPr>
        <w:t xml:space="preserve"> </w:t>
      </w:r>
      <w:r>
        <w:rPr>
          <w:rStyle w:val="FunctionTok"/>
        </w:rPr>
        <w:t>grep</w:t>
      </w:r>
      <w:r>
        <w:rPr>
          <w:rStyle w:val="NormalTok"/>
        </w:rPr>
        <w:t>(</w:t>
      </w:r>
      <w:r>
        <w:rPr>
          <w:rStyle w:val="StringTok"/>
        </w:rPr>
        <w:t>":"</w:t>
      </w:r>
      <w:r>
        <w:rPr>
          <w:rStyle w:val="NormalTok"/>
        </w:rPr>
        <w:t xml:space="preserve">, </w:t>
      </w:r>
      <w:r>
        <w:rPr>
          <w:rStyle w:val="FunctionTok"/>
        </w:rPr>
        <w:t>names</w:t>
      </w:r>
      <w:r>
        <w:rPr>
          <w:rStyle w:val="NormalTok"/>
        </w:rPr>
        <w:t xml:space="preserve">(B_PROD), </w:t>
      </w:r>
      <w:r>
        <w:rPr>
          <w:rStyle w:val="AttributeTok"/>
        </w:rPr>
        <w:t>value =</w:t>
      </w:r>
      <w:r>
        <w:rPr>
          <w:rStyle w:val="NormalTok"/>
        </w:rPr>
        <w:t xml:space="preserve"> </w:t>
      </w:r>
      <w:r>
        <w:rPr>
          <w:rStyle w:val="ConstantTok"/>
        </w:rPr>
        <w:t>TRUE</w:t>
      </w:r>
      <w:r>
        <w:rPr>
          <w:rStyle w:val="NormalTok"/>
        </w:rPr>
        <w:t>)</w:t>
      </w:r>
      <w:r>
        <w:br/>
      </w:r>
      <w:r>
        <w:rPr>
          <w:rStyle w:val="NormalTok"/>
        </w:rPr>
        <w:t xml:space="preserve">PROD </w:t>
      </w:r>
      <w:r>
        <w:rPr>
          <w:rStyle w:val="OtherTok"/>
        </w:rPr>
        <w:t>&lt;-</w:t>
      </w:r>
      <w:r>
        <w:rPr>
          <w:rStyle w:val="NormalTok"/>
        </w:rPr>
        <w:t xml:space="preserve"> </w:t>
      </w:r>
      <w:r>
        <w:rPr>
          <w:rStyle w:val="FunctionTok"/>
        </w:rPr>
        <w:t>bind_rows</w:t>
      </w:r>
      <w:r>
        <w:rPr>
          <w:rStyle w:val="NormalTok"/>
        </w:rPr>
        <w:t>(</w:t>
      </w:r>
      <w:r>
        <w:rPr>
          <w:rStyle w:val="FunctionTok"/>
        </w:rPr>
        <w:t>side</w:t>
      </w:r>
      <w:r>
        <w:rPr>
          <w:rStyle w:val="NormalTok"/>
        </w:rPr>
        <w:t xml:space="preserve">(B_ADD, SE_ADD, </w:t>
      </w:r>
      <w:r>
        <w:rPr>
          <w:rStyle w:val="StringTok"/>
        </w:rPr>
        <w:t>"As published"</w:t>
      </w:r>
      <w:r>
        <w:rPr>
          <w:rStyle w:val="NormalTok"/>
        </w:rPr>
        <w:t>),</w:t>
      </w:r>
      <w:r>
        <w:br/>
      </w:r>
      <w:r>
        <w:rPr>
          <w:rStyle w:val="NormalTok"/>
        </w:rPr>
        <w:t xml:space="preserve">                  </w:t>
      </w:r>
      <w:r>
        <w:rPr>
          <w:rStyle w:val="FunctionTok"/>
        </w:rPr>
        <w:t>side</w:t>
      </w:r>
      <w:r>
        <w:rPr>
          <w:rStyle w:val="NormalTok"/>
        </w:rPr>
        <w:t xml:space="preserve">(B_PROD, SE_PROD, </w:t>
      </w:r>
      <w:r>
        <w:rPr>
          <w:rStyle w:val="StringTok"/>
        </w:rPr>
        <w:t>"With product terms"</w:t>
      </w:r>
      <w:r>
        <w:rPr>
          <w:rStyle w:val="NormalTok"/>
        </w:rPr>
        <w:t xml:space="preserve">)) </w:t>
      </w:r>
      <w:r>
        <w:rPr>
          <w:rStyle w:val="SpecialCharTok"/>
        </w:rPr>
        <w:t>|&gt;</w:t>
      </w:r>
      <w:r>
        <w:br/>
      </w:r>
      <w:r>
        <w:rPr>
          <w:rStyle w:val="NormalTok"/>
        </w:rPr>
        <w:t xml:space="preserve">  </w:t>
      </w:r>
      <w:r>
        <w:rPr>
          <w:rStyle w:val="FunctionTok"/>
        </w:rPr>
        <w:t>filter</w:t>
      </w:r>
      <w:r>
        <w:rPr>
          <w:rStyle w:val="NormalTok"/>
        </w:rPr>
        <w:t xml:space="preserve">(Term </w:t>
      </w:r>
      <w:r>
        <w:rPr>
          <w:rStyle w:val="SpecialCharTok"/>
        </w:rPr>
        <w:t>!=</w:t>
      </w:r>
      <w:r>
        <w:rPr>
          <w:rStyle w:val="NormalTok"/>
        </w:rPr>
        <w:t xml:space="preserve"> </w:t>
      </w:r>
      <w:r>
        <w:rPr>
          <w:rStyle w:val="StringTok"/>
        </w:rPr>
        <w:t>"(Intercept)"</w:t>
      </w:r>
      <w:r>
        <w:rPr>
          <w:rStyle w:val="NormalTok"/>
        </w:rPr>
        <w:t>)</w:t>
      </w:r>
      <w:r>
        <w:br/>
      </w:r>
      <w:r>
        <w:br/>
      </w:r>
      <w:r>
        <w:rPr>
          <w:rStyle w:val="DocumentationTok"/>
        </w:rPr>
        <w:t>## The likelihood ratio the published likelihood would report.</w:t>
      </w:r>
      <w:r>
        <w:br/>
      </w:r>
      <w:r>
        <w:rPr>
          <w:rStyle w:val="NormalTok"/>
        </w:rPr>
        <w:t xml:space="preserve">dev_of </w:t>
      </w:r>
      <w:r>
        <w:rPr>
          <w:rStyle w:val="OtherTok"/>
        </w:rPr>
        <w:t>&lt;-</w:t>
      </w:r>
      <w:r>
        <w:rPr>
          <w:rStyle w:val="NormalTok"/>
        </w:rPr>
        <w:t xml:space="preserve"> </w:t>
      </w:r>
      <w:r>
        <w:rPr>
          <w:rStyle w:val="ControlFlowTok"/>
        </w:rPr>
        <w:t>function</w:t>
      </w:r>
      <w:r>
        <w:rPr>
          <w:rStyle w:val="NormalTok"/>
        </w:rPr>
        <w:t>(X, b) {</w:t>
      </w:r>
      <w:r>
        <w:br/>
      </w:r>
      <w:r>
        <w:rPr>
          <w:rStyle w:val="NormalTok"/>
        </w:rPr>
        <w:t xml:space="preserve">  mu </w:t>
      </w:r>
      <w:r>
        <w:rPr>
          <w:rStyle w:val="OtherTok"/>
        </w:rPr>
        <w:t>&lt;-</w:t>
      </w:r>
      <w:r>
        <w:rPr>
          <w:rStyle w:val="NormalTok"/>
        </w:rPr>
        <w:t xml:space="preserve"> </w:t>
      </w:r>
      <w:r>
        <w:rPr>
          <w:rStyle w:val="FunctionTok"/>
        </w:rPr>
        <w:t>exp</w:t>
      </w:r>
      <w:r>
        <w:rPr>
          <w:rStyle w:val="NormalTok"/>
        </w:rPr>
        <w:t>(</w:t>
      </w:r>
      <w:r>
        <w:rPr>
          <w:rStyle w:val="FunctionTok"/>
        </w:rPr>
        <w:t>drop</w:t>
      </w:r>
      <w:r>
        <w:rPr>
          <w:rStyle w:val="NormalTok"/>
        </w:rPr>
        <w:t xml:space="preserve">(X </w:t>
      </w:r>
      <w:r>
        <w:rPr>
          <w:rStyle w:val="SpecialCharTok"/>
        </w:rPr>
        <w:t>%*%</w:t>
      </w:r>
      <w:r>
        <w:rPr>
          <w:rStyle w:val="NormalTok"/>
        </w:rPr>
        <w:t xml:space="preserve"> b)) </w:t>
      </w:r>
      <w:r>
        <w:rPr>
          <w:rStyle w:val="SpecialCharTok"/>
        </w:rPr>
        <w:t>*</w:t>
      </w:r>
      <w:r>
        <w:rPr>
          <w:rStyle w:val="NormalTok"/>
        </w:rPr>
        <w:t xml:space="preserve"> PP</w:t>
      </w:r>
      <w:r>
        <w:rPr>
          <w:rStyle w:val="SpecialCharTok"/>
        </w:rPr>
        <w:t>$</w:t>
      </w:r>
      <w:r>
        <w:rPr>
          <w:rStyle w:val="NormalTok"/>
        </w:rPr>
        <w:t xml:space="preserve">w; y </w:t>
      </w:r>
      <w:r>
        <w:rPr>
          <w:rStyle w:val="OtherTok"/>
        </w:rPr>
        <w:t>&lt;-</w:t>
      </w:r>
      <w:r>
        <w:rPr>
          <w:rStyle w:val="NormalTok"/>
        </w:rPr>
        <w:t xml:space="preserve"> PP</w:t>
      </w:r>
      <w:r>
        <w:rPr>
          <w:rStyle w:val="SpecialCharTok"/>
        </w:rPr>
        <w:t>$</w:t>
      </w:r>
      <w:r>
        <w:rPr>
          <w:rStyle w:val="NormalTok"/>
        </w:rPr>
        <w:t xml:space="preserve">yy </w:t>
      </w:r>
      <w:r>
        <w:rPr>
          <w:rStyle w:val="SpecialCharTok"/>
        </w:rPr>
        <w:t>*</w:t>
      </w:r>
      <w:r>
        <w:rPr>
          <w:rStyle w:val="NormalTok"/>
        </w:rPr>
        <w:t xml:space="preserve"> PP</w:t>
      </w:r>
      <w:r>
        <w:rPr>
          <w:rStyle w:val="SpecialCharTok"/>
        </w:rPr>
        <w:t>$</w:t>
      </w:r>
      <w:r>
        <w:rPr>
          <w:rStyle w:val="NormalTok"/>
        </w:rPr>
        <w:t>w</w:t>
      </w:r>
      <w:r>
        <w:br/>
      </w:r>
      <w:r>
        <w:rPr>
          <w:rStyle w:val="NormalTok"/>
        </w:rPr>
        <w:t xml:space="preserve">  </w:t>
      </w:r>
      <w:r>
        <w:rPr>
          <w:rStyle w:val="DecValTok"/>
        </w:rPr>
        <w:t>2</w:t>
      </w:r>
      <w:r>
        <w:rPr>
          <w:rStyle w:val="NormalTok"/>
        </w:rPr>
        <w:t xml:space="preserve"> </w:t>
      </w:r>
      <w:r>
        <w:rPr>
          <w:rStyle w:val="SpecialCharTok"/>
        </w:rPr>
        <w:t>*</w:t>
      </w:r>
      <w:r>
        <w:rPr>
          <w:rStyle w:val="NormalTok"/>
        </w:rPr>
        <w:t xml:space="preserve"> </w:t>
      </w:r>
      <w:r>
        <w:rPr>
          <w:rStyle w:val="FunctionTok"/>
        </w:rPr>
        <w:t>sum</w:t>
      </w:r>
      <w:r>
        <w:rPr>
          <w:rStyle w:val="NormalTok"/>
        </w:rPr>
        <w:t>(</w:t>
      </w:r>
      <w:r>
        <w:rPr>
          <w:rStyle w:val="FunctionTok"/>
        </w:rPr>
        <w:t>ifelse</w:t>
      </w:r>
      <w:r>
        <w:rPr>
          <w:rStyle w:val="NormalTok"/>
        </w:rPr>
        <w:t xml:space="preserve">(y </w:t>
      </w:r>
      <w:r>
        <w:rPr>
          <w:rStyle w:val="SpecialCharTok"/>
        </w:rPr>
        <w:t>&gt;</w:t>
      </w:r>
      <w:r>
        <w:rPr>
          <w:rStyle w:val="NormalTok"/>
        </w:rPr>
        <w:t xml:space="preserve"> </w:t>
      </w:r>
      <w:r>
        <w:rPr>
          <w:rStyle w:val="DecValTok"/>
        </w:rPr>
        <w:t>0</w:t>
      </w:r>
      <w:r>
        <w:rPr>
          <w:rStyle w:val="NormalTok"/>
        </w:rPr>
        <w:t xml:space="preserve">, y </w:t>
      </w:r>
      <w:r>
        <w:rPr>
          <w:rStyle w:val="SpecialCharTok"/>
        </w:rPr>
        <w:t>*</w:t>
      </w:r>
      <w:r>
        <w:rPr>
          <w:rStyle w:val="NormalTok"/>
        </w:rPr>
        <w:t xml:space="preserve"> </w:t>
      </w:r>
      <w:r>
        <w:rPr>
          <w:rStyle w:val="FunctionTok"/>
        </w:rPr>
        <w:t>log</w:t>
      </w:r>
      <w:r>
        <w:rPr>
          <w:rStyle w:val="NormalTok"/>
        </w:rPr>
        <w:t xml:space="preserve">(y </w:t>
      </w:r>
      <w:r>
        <w:rPr>
          <w:rStyle w:val="SpecialCharTok"/>
        </w:rPr>
        <w:t>/</w:t>
      </w:r>
      <w:r>
        <w:rPr>
          <w:rStyle w:val="NormalTok"/>
        </w:rPr>
        <w:t xml:space="preserve"> mu), </w:t>
      </w:r>
      <w:r>
        <w:rPr>
          <w:rStyle w:val="DecValTok"/>
        </w:rPr>
        <w:t>0</w:t>
      </w:r>
      <w:r>
        <w:rPr>
          <w:rStyle w:val="NormalTok"/>
        </w:rPr>
        <w:t xml:space="preserve">) </w:t>
      </w:r>
      <w:r>
        <w:rPr>
          <w:rStyle w:val="SpecialCharTok"/>
        </w:rPr>
        <w:t>-</w:t>
      </w:r>
      <w:r>
        <w:rPr>
          <w:rStyle w:val="NormalTok"/>
        </w:rPr>
        <w:t xml:space="preserve"> (y </w:t>
      </w:r>
      <w:r>
        <w:rPr>
          <w:rStyle w:val="SpecialCharTok"/>
        </w:rPr>
        <w:t>-</w:t>
      </w:r>
      <w:r>
        <w:rPr>
          <w:rStyle w:val="NormalTok"/>
        </w:rPr>
        <w:t xml:space="preserve"> mu))</w:t>
      </w:r>
      <w:r>
        <w:br/>
      </w:r>
      <w:r>
        <w:rPr>
          <w:rStyle w:val="NormalTok"/>
        </w:rPr>
        <w:t>}</w:t>
      </w:r>
      <w:r>
        <w:br/>
      </w:r>
      <w:r>
        <w:rPr>
          <w:rStyle w:val="NormalTok"/>
        </w:rPr>
        <w:t xml:space="preserve">LR_STAT </w:t>
      </w:r>
      <w:r>
        <w:rPr>
          <w:rStyle w:val="OtherTok"/>
        </w:rPr>
        <w:t>&lt;-</w:t>
      </w:r>
      <w:r>
        <w:rPr>
          <w:rStyle w:val="NormalTok"/>
        </w:rPr>
        <w:t xml:space="preserve"> </w:t>
      </w:r>
      <w:r>
        <w:rPr>
          <w:rStyle w:val="FunctionTok"/>
        </w:rPr>
        <w:t>dev_of</w:t>
      </w:r>
      <w:r>
        <w:rPr>
          <w:rStyle w:val="NormalTok"/>
        </w:rPr>
        <w:t xml:space="preserve">(X_ADD, B_ADD) </w:t>
      </w:r>
      <w:r>
        <w:rPr>
          <w:rStyle w:val="SpecialCharTok"/>
        </w:rPr>
        <w:t>-</w:t>
      </w:r>
      <w:r>
        <w:rPr>
          <w:rStyle w:val="NormalTok"/>
        </w:rPr>
        <w:t xml:space="preserve"> </w:t>
      </w:r>
      <w:r>
        <w:rPr>
          <w:rStyle w:val="FunctionTok"/>
        </w:rPr>
        <w:t>dev_of</w:t>
      </w:r>
      <w:r>
        <w:rPr>
          <w:rStyle w:val="NormalTok"/>
        </w:rPr>
        <w:t>(X_PROD, B_PROD)</w:t>
      </w:r>
      <w:r>
        <w:br/>
      </w:r>
      <w:r>
        <w:rPr>
          <w:rStyle w:val="NormalTok"/>
        </w:rPr>
        <w:t xml:space="preserve">LR_DF   </w:t>
      </w:r>
      <w:r>
        <w:rPr>
          <w:rStyle w:val="OtherTok"/>
        </w:rPr>
        <w:t>&lt;-</w:t>
      </w:r>
      <w:r>
        <w:rPr>
          <w:rStyle w:val="NormalTok"/>
        </w:rPr>
        <w:t xml:space="preserve"> </w:t>
      </w:r>
      <w:r>
        <w:rPr>
          <w:rStyle w:val="FunctionTok"/>
        </w:rPr>
        <w:t>length</w:t>
      </w:r>
      <w:r>
        <w:rPr>
          <w:rStyle w:val="NormalTok"/>
        </w:rPr>
        <w:t>(PRODT)</w:t>
      </w:r>
      <w:r>
        <w:br/>
      </w:r>
      <w:r>
        <w:rPr>
          <w:rStyle w:val="NormalTok"/>
        </w:rPr>
        <w:t xml:space="preserve">LR_P    </w:t>
      </w:r>
      <w:r>
        <w:rPr>
          <w:rStyle w:val="OtherTok"/>
        </w:rPr>
        <w:t>&lt;-</w:t>
      </w:r>
      <w:r>
        <w:rPr>
          <w:rStyle w:val="NormalTok"/>
        </w:rPr>
        <w:t xml:space="preserve"> </w:t>
      </w:r>
      <w:r>
        <w:rPr>
          <w:rStyle w:val="FunctionTok"/>
        </w:rPr>
        <w:t>pchisq</w:t>
      </w:r>
      <w:r>
        <w:rPr>
          <w:rStyle w:val="NormalTok"/>
        </w:rPr>
        <w:t xml:space="preserve">(LR_STAT, LR_DF, </w:t>
      </w:r>
      <w:r>
        <w:rPr>
          <w:rStyle w:val="AttributeTok"/>
        </w:rPr>
        <w:t>lower.tail =</w:t>
      </w:r>
      <w:r>
        <w:rPr>
          <w:rStyle w:val="NormalTok"/>
        </w:rPr>
        <w:t xml:space="preserve"> </w:t>
      </w:r>
      <w:r>
        <w:rPr>
          <w:rStyle w:val="ConstantTok"/>
        </w:rPr>
        <w:t>FALSE</w:t>
      </w:r>
      <w:r>
        <w:rPr>
          <w:rStyle w:val="NormalTok"/>
        </w:rPr>
        <w:t>)</w:t>
      </w:r>
      <w:r>
        <w:br/>
      </w:r>
      <w:r>
        <w:rPr>
          <w:rStyle w:val="NormalTok"/>
        </w:rPr>
        <w:t xml:space="preserve">N_PROD_SIG </w:t>
      </w:r>
      <w:r>
        <w:rPr>
          <w:rStyle w:val="OtherTok"/>
        </w:rPr>
        <w:t>&lt;-</w:t>
      </w:r>
      <w:r>
        <w:rPr>
          <w:rStyle w:val="NormalTok"/>
        </w:rPr>
        <w:t xml:space="preserve"> </w:t>
      </w:r>
      <w:r>
        <w:rPr>
          <w:rStyle w:val="FunctionTok"/>
        </w:rPr>
        <w:t>sum</w:t>
      </w:r>
      <w:r>
        <w:rPr>
          <w:rStyle w:val="NormalTok"/>
        </w:rPr>
        <w:t>(</w:t>
      </w:r>
      <w:r>
        <w:rPr>
          <w:rStyle w:val="FunctionTok"/>
        </w:rPr>
        <w:t>clears</w:t>
      </w:r>
      <w:r>
        <w:rPr>
          <w:rStyle w:val="NormalTok"/>
        </w:rPr>
        <w:t xml:space="preserve">(B_PROD[PRODT] </w:t>
      </w:r>
      <w:r>
        <w:rPr>
          <w:rStyle w:val="SpecialCharTok"/>
        </w:rPr>
        <w:t>-</w:t>
      </w:r>
      <w:r>
        <w:rPr>
          <w:rStyle w:val="NormalTok"/>
        </w:rPr>
        <w:t xml:space="preserve"> </w:t>
      </w:r>
      <w:r>
        <w:rPr>
          <w:rStyle w:val="FloatTok"/>
        </w:rPr>
        <w:t>1.96</w:t>
      </w:r>
      <w:r>
        <w:rPr>
          <w:rStyle w:val="NormalTok"/>
        </w:rPr>
        <w:t xml:space="preserve"> </w:t>
      </w:r>
      <w:r>
        <w:rPr>
          <w:rStyle w:val="SpecialCharTok"/>
        </w:rPr>
        <w:t>*</w:t>
      </w:r>
      <w:r>
        <w:rPr>
          <w:rStyle w:val="NormalTok"/>
        </w:rPr>
        <w:t xml:space="preserve"> SE_PROD[PRODT],</w:t>
      </w:r>
      <w:r>
        <w:br/>
      </w:r>
      <w:r>
        <w:rPr>
          <w:rStyle w:val="NormalTok"/>
        </w:rPr>
        <w:t xml:space="preserve">                         B_PROD[PRODT] </w:t>
      </w:r>
      <w:r>
        <w:rPr>
          <w:rStyle w:val="SpecialCharTok"/>
        </w:rPr>
        <w:t>+</w:t>
      </w:r>
      <w:r>
        <w:rPr>
          <w:rStyle w:val="NormalTok"/>
        </w:rPr>
        <w:t xml:space="preserve"> </w:t>
      </w:r>
      <w:r>
        <w:rPr>
          <w:rStyle w:val="FloatTok"/>
        </w:rPr>
        <w:t>1.96</w:t>
      </w:r>
      <w:r>
        <w:rPr>
          <w:rStyle w:val="NormalTok"/>
        </w:rPr>
        <w:t xml:space="preserve"> </w:t>
      </w:r>
      <w:r>
        <w:rPr>
          <w:rStyle w:val="SpecialCharTok"/>
        </w:rPr>
        <w:t>*</w:t>
      </w:r>
      <w:r>
        <w:rPr>
          <w:rStyle w:val="NormalTok"/>
        </w:rPr>
        <w:t xml:space="preserve"> SE_PROD[PRODT]))</w:t>
      </w:r>
      <w:r>
        <w:br/>
      </w:r>
      <w:r>
        <w:rPr>
          <w:rStyle w:val="FunctionTok"/>
        </w:rPr>
        <w:t>show</w:t>
      </w:r>
      <w:r>
        <w:rPr>
          <w:rStyle w:val="NormalTok"/>
        </w:rPr>
        <w:t xml:space="preserve">(PROD, </w:t>
      </w:r>
      <w:r>
        <w:rPr>
          <w:rStyle w:val="StringTok"/>
        </w:rPr>
        <w:t>"tbl-ppproduct"</w:t>
      </w:r>
      <w:r>
        <w:rPr>
          <w:rStyle w:val="NormalTok"/>
        </w:rPr>
        <w:t xml:space="preserve">, </w:t>
      </w:r>
      <w:r>
        <w:rPr>
          <w:rStyle w:val="StringTok"/>
        </w:rPr>
        <w:t>"llrll"</w:t>
      </w:r>
      <w:r>
        <w:rPr>
          <w:rStyle w:val="NormalTok"/>
        </w:rPr>
        <w:t xml:space="preserve">) </w:t>
      </w:r>
      <w:r>
        <w:rPr>
          <w:rStyle w:val="SpecialCharTok"/>
        </w:rPr>
        <w:t>|&gt;</w:t>
      </w:r>
      <w:r>
        <w:rPr>
          <w:rStyle w:val="NormalTok"/>
        </w:rPr>
        <w:t xml:space="preserve"> </w:t>
      </w:r>
      <w:r>
        <w:rPr>
          <w:rStyle w:val="FunctionTok"/>
        </w:rPr>
        <w:t>collapse_rows</w:t>
      </w:r>
      <w:r>
        <w:rPr>
          <w:rStyle w:val="NormalTok"/>
        </w:rPr>
        <w:t>(</w:t>
      </w:r>
      <w:r>
        <w:rPr>
          <w:rStyle w:val="DecValTok"/>
        </w:rPr>
        <w:t>2</w:t>
      </w:r>
      <w:r>
        <w:rPr>
          <w:rStyle w:val="NormalTok"/>
        </w:rPr>
        <w:t xml:space="preserve">, </w:t>
      </w:r>
      <w:r>
        <w:rPr>
          <w:rStyle w:val="AttributeTok"/>
        </w:rPr>
        <w:t>valign =</w:t>
      </w:r>
      <w:r>
        <w:rPr>
          <w:rStyle w:val="NormalTok"/>
        </w:rPr>
        <w:t xml:space="preserve"> </w:t>
      </w:r>
      <w:r>
        <w:rPr>
          <w:rStyle w:val="StringTok"/>
        </w:rPr>
        <w:t>"top"</w:t>
      </w:r>
      <w:r>
        <w:rPr>
          <w:rStyle w:val="NormalTok"/>
        </w:rPr>
        <w:t>)</w:t>
      </w:r>
    </w:p>
    <w:tbl>
      <w:tblPr>
        <w:tblStyle w:val="Table"/>
        <w:tblW w:w="5000" w:type="pct"/>
        <w:tblLayout w:type="fixed"/>
        <w:tblLook w:val="0000" w:firstRow="0" w:lastRow="0" w:firstColumn="0" w:lastColumn="0" w:noHBand="0" w:noVBand="0"/>
      </w:tblPr>
      <w:tblGrid>
        <w:gridCol w:w="9360"/>
      </w:tblGrid>
      <w:tr w:rsidR="003E1766" w14:paraId="074986DF" w14:textId="77777777">
        <w:tc>
          <w:tcPr>
            <w:tcW w:w="7920" w:type="dxa"/>
          </w:tcPr>
          <w:p w14:paraId="69FE2667" w14:textId="77777777" w:rsidR="003E1766" w:rsidRDefault="00000000">
            <w:pPr>
              <w:pStyle w:val="ImageCaption"/>
              <w:spacing w:before="200"/>
            </w:pPr>
            <w:bookmarkStart w:id="38" w:name="tbl-ppproduct"/>
            <w:r>
              <w:t>Table 12: The additive trend as published, and the same trend with the four beetle by fire product terms added. Intervals are the naive Poisson intervals the published likelihood implies. On these the interaction is emphatic and three of the four product terms exclude zero.</w:t>
            </w:r>
          </w:p>
          <w:tbl>
            <w:tblPr>
              <w:tblStyle w:val="Table"/>
              <w:tblW w:w="0" w:type="auto"/>
              <w:tblLook w:val="0020" w:firstRow="1" w:lastRow="0" w:firstColumn="0" w:lastColumn="0" w:noHBand="0" w:noVBand="0"/>
            </w:tblPr>
            <w:tblGrid>
              <w:gridCol w:w="1584"/>
              <w:gridCol w:w="1584"/>
              <w:gridCol w:w="1584"/>
              <w:gridCol w:w="1584"/>
              <w:gridCol w:w="1584"/>
            </w:tblGrid>
            <w:tr w:rsidR="003E1766" w14:paraId="4FD551E1" w14:textId="77777777" w:rsidTr="003E1766">
              <w:trPr>
                <w:cnfStyle w:val="100000000000" w:firstRow="1" w:lastRow="0" w:firstColumn="0" w:lastColumn="0" w:oddVBand="0" w:evenVBand="0" w:oddHBand="0" w:evenHBand="0" w:firstRowFirstColumn="0" w:firstRowLastColumn="0" w:lastRowFirstColumn="0" w:lastRowLastColumn="0"/>
                <w:tblHeader/>
              </w:trPr>
              <w:tc>
                <w:tcPr>
                  <w:tcW w:w="1584" w:type="dxa"/>
                </w:tcPr>
                <w:p w14:paraId="5614203F" w14:textId="77777777" w:rsidR="003E1766" w:rsidRDefault="00000000">
                  <w:pPr>
                    <w:pStyle w:val="Compact"/>
                    <w:jc w:val="center"/>
                  </w:pPr>
                  <w:r>
                    <w:t>Term</w:t>
                  </w:r>
                </w:p>
              </w:tc>
              <w:tc>
                <w:tcPr>
                  <w:tcW w:w="1584" w:type="dxa"/>
                </w:tcPr>
                <w:p w14:paraId="5D260121" w14:textId="77777777" w:rsidR="003E1766" w:rsidRDefault="00000000">
                  <w:pPr>
                    <w:pStyle w:val="Compact"/>
                    <w:jc w:val="center"/>
                  </w:pPr>
                  <w:r>
                    <w:t>Model</w:t>
                  </w:r>
                </w:p>
              </w:tc>
              <w:tc>
                <w:tcPr>
                  <w:tcW w:w="1584" w:type="dxa"/>
                </w:tcPr>
                <w:p w14:paraId="16062C94" w14:textId="77777777" w:rsidR="003E1766" w:rsidRDefault="00000000">
                  <w:pPr>
                    <w:pStyle w:val="Compact"/>
                    <w:jc w:val="center"/>
                  </w:pPr>
                  <w:r>
                    <w:t>Estimate</w:t>
                  </w:r>
                </w:p>
              </w:tc>
              <w:tc>
                <w:tcPr>
                  <w:tcW w:w="1584" w:type="dxa"/>
                </w:tcPr>
                <w:p w14:paraId="05E8D83A" w14:textId="77777777" w:rsidR="003E1766" w:rsidRDefault="00000000">
                  <w:pPr>
                    <w:pStyle w:val="Compact"/>
                    <w:jc w:val="center"/>
                  </w:pPr>
                  <w:r>
                    <w:t>Interval</w:t>
                  </w:r>
                </w:p>
              </w:tc>
              <w:tc>
                <w:tcPr>
                  <w:tcW w:w="1584" w:type="dxa"/>
                </w:tcPr>
                <w:p w14:paraId="50BBCDDC" w14:textId="77777777" w:rsidR="003E1766" w:rsidRDefault="003E1766">
                  <w:pPr>
                    <w:pStyle w:val="Compact"/>
                  </w:pPr>
                </w:p>
              </w:tc>
            </w:tr>
            <w:tr w:rsidR="003E1766" w14:paraId="1AAE7DDB" w14:textId="77777777">
              <w:tc>
                <w:tcPr>
                  <w:tcW w:w="1584" w:type="dxa"/>
                </w:tcPr>
                <w:p w14:paraId="45B3003A" w14:textId="77777777" w:rsidR="003E1766" w:rsidRDefault="00000000">
                  <w:pPr>
                    <w:pStyle w:val="Compact"/>
                    <w:jc w:val="center"/>
                  </w:pPr>
                  <w:r>
                    <w:t>SS_dist</w:t>
                  </w:r>
                </w:p>
              </w:tc>
              <w:tc>
                <w:tcPr>
                  <w:tcW w:w="1584" w:type="dxa"/>
                  <w:vMerge w:val="restart"/>
                </w:tcPr>
                <w:p w14:paraId="7F1C8297" w14:textId="77777777" w:rsidR="003E1766" w:rsidRDefault="00000000">
                  <w:pPr>
                    <w:pStyle w:val="Compact"/>
                    <w:jc w:val="center"/>
                  </w:pPr>
                  <w:r>
                    <w:t>As published</w:t>
                  </w:r>
                </w:p>
              </w:tc>
              <w:tc>
                <w:tcPr>
                  <w:tcW w:w="1584" w:type="dxa"/>
                </w:tcPr>
                <w:p w14:paraId="03CACCAD" w14:textId="77777777" w:rsidR="003E1766" w:rsidRDefault="00000000">
                  <w:pPr>
                    <w:pStyle w:val="Compact"/>
                    <w:jc w:val="center"/>
                  </w:pPr>
                  <w:r>
                    <w:t>-0.012</w:t>
                  </w:r>
                </w:p>
              </w:tc>
              <w:tc>
                <w:tcPr>
                  <w:tcW w:w="1584" w:type="dxa"/>
                </w:tcPr>
                <w:p w14:paraId="161AB908" w14:textId="77777777" w:rsidR="003E1766" w:rsidRDefault="00000000">
                  <w:pPr>
                    <w:pStyle w:val="Compact"/>
                    <w:jc w:val="center"/>
                  </w:pPr>
                  <w:r>
                    <w:t>[-0.013, -0.011]</w:t>
                  </w:r>
                </w:p>
              </w:tc>
              <w:tc>
                <w:tcPr>
                  <w:tcW w:w="1584" w:type="dxa"/>
                </w:tcPr>
                <w:p w14:paraId="1A391384" w14:textId="77777777" w:rsidR="003E1766" w:rsidRDefault="00000000">
                  <w:pPr>
                    <w:pStyle w:val="Compact"/>
                    <w:jc w:val="center"/>
                  </w:pPr>
                  <w:r>
                    <w:t>excludes zero</w:t>
                  </w:r>
                </w:p>
              </w:tc>
            </w:tr>
            <w:tr w:rsidR="003E1766" w14:paraId="39A4BD85" w14:textId="77777777">
              <w:tc>
                <w:tcPr>
                  <w:tcW w:w="1584" w:type="dxa"/>
                </w:tcPr>
                <w:p w14:paraId="331EF84D" w14:textId="77777777" w:rsidR="003E1766" w:rsidRDefault="00000000">
                  <w:pPr>
                    <w:pStyle w:val="Compact"/>
                    <w:jc w:val="center"/>
                  </w:pPr>
                  <w:r>
                    <w:t>Aspect</w:t>
                  </w:r>
                </w:p>
              </w:tc>
              <w:tc>
                <w:tcPr>
                  <w:tcW w:w="1584" w:type="dxa"/>
                  <w:vMerge/>
                </w:tcPr>
                <w:p w14:paraId="46286F39" w14:textId="77777777" w:rsidR="003E1766" w:rsidRDefault="003E1766"/>
              </w:tc>
              <w:tc>
                <w:tcPr>
                  <w:tcW w:w="1584" w:type="dxa"/>
                </w:tcPr>
                <w:p w14:paraId="183FC1F7" w14:textId="77777777" w:rsidR="003E1766" w:rsidRDefault="00000000">
                  <w:pPr>
                    <w:pStyle w:val="Compact"/>
                    <w:jc w:val="center"/>
                  </w:pPr>
                  <w:r>
                    <w:t>0.554</w:t>
                  </w:r>
                </w:p>
              </w:tc>
              <w:tc>
                <w:tcPr>
                  <w:tcW w:w="1584" w:type="dxa"/>
                </w:tcPr>
                <w:p w14:paraId="6100D58E" w14:textId="77777777" w:rsidR="003E1766" w:rsidRDefault="00000000">
                  <w:pPr>
                    <w:pStyle w:val="Compact"/>
                    <w:jc w:val="center"/>
                  </w:pPr>
                  <w:r>
                    <w:t>[0.470, 0.637]</w:t>
                  </w:r>
                </w:p>
              </w:tc>
              <w:tc>
                <w:tcPr>
                  <w:tcW w:w="1584" w:type="dxa"/>
                </w:tcPr>
                <w:p w14:paraId="780D8498" w14:textId="77777777" w:rsidR="003E1766" w:rsidRDefault="00000000">
                  <w:pPr>
                    <w:pStyle w:val="Compact"/>
                    <w:jc w:val="center"/>
                  </w:pPr>
                  <w:r>
                    <w:t>excludes zero</w:t>
                  </w:r>
                </w:p>
              </w:tc>
            </w:tr>
            <w:tr w:rsidR="003E1766" w14:paraId="3907A533" w14:textId="77777777">
              <w:tc>
                <w:tcPr>
                  <w:tcW w:w="1584" w:type="dxa"/>
                </w:tcPr>
                <w:p w14:paraId="00076C5D" w14:textId="77777777" w:rsidR="003E1766" w:rsidRDefault="00000000">
                  <w:pPr>
                    <w:pStyle w:val="Compact"/>
                    <w:jc w:val="center"/>
                  </w:pPr>
                  <w:r>
                    <w:t>RIX</w:t>
                  </w:r>
                </w:p>
              </w:tc>
              <w:tc>
                <w:tcPr>
                  <w:tcW w:w="1584" w:type="dxa"/>
                  <w:vMerge/>
                </w:tcPr>
                <w:p w14:paraId="37D4E57B" w14:textId="77777777" w:rsidR="003E1766" w:rsidRDefault="003E1766"/>
              </w:tc>
              <w:tc>
                <w:tcPr>
                  <w:tcW w:w="1584" w:type="dxa"/>
                </w:tcPr>
                <w:p w14:paraId="7D747447" w14:textId="77777777" w:rsidR="003E1766" w:rsidRDefault="00000000">
                  <w:pPr>
                    <w:pStyle w:val="Compact"/>
                    <w:jc w:val="center"/>
                  </w:pPr>
                  <w:r>
                    <w:t>0.626</w:t>
                  </w:r>
                </w:p>
              </w:tc>
              <w:tc>
                <w:tcPr>
                  <w:tcW w:w="1584" w:type="dxa"/>
                </w:tcPr>
                <w:p w14:paraId="779DB20A" w14:textId="77777777" w:rsidR="003E1766" w:rsidRDefault="00000000">
                  <w:pPr>
                    <w:pStyle w:val="Compact"/>
                    <w:jc w:val="center"/>
                  </w:pPr>
                  <w:r>
                    <w:t>[0.026, 1.227]</w:t>
                  </w:r>
                </w:p>
              </w:tc>
              <w:tc>
                <w:tcPr>
                  <w:tcW w:w="1584" w:type="dxa"/>
                </w:tcPr>
                <w:p w14:paraId="77C41933" w14:textId="77777777" w:rsidR="003E1766" w:rsidRDefault="00000000">
                  <w:pPr>
                    <w:pStyle w:val="Compact"/>
                    <w:jc w:val="center"/>
                  </w:pPr>
                  <w:r>
                    <w:t>excludes zero</w:t>
                  </w:r>
                </w:p>
              </w:tc>
            </w:tr>
            <w:tr w:rsidR="003E1766" w14:paraId="16462C64" w14:textId="77777777">
              <w:tc>
                <w:tcPr>
                  <w:tcW w:w="1584" w:type="dxa"/>
                </w:tcPr>
                <w:p w14:paraId="7559701D" w14:textId="77777777" w:rsidR="003E1766" w:rsidRDefault="00000000">
                  <w:pPr>
                    <w:pStyle w:val="Compact"/>
                    <w:jc w:val="center"/>
                  </w:pPr>
                  <w:r>
                    <w:t>Wind</w:t>
                  </w:r>
                </w:p>
              </w:tc>
              <w:tc>
                <w:tcPr>
                  <w:tcW w:w="1584" w:type="dxa"/>
                  <w:vMerge/>
                </w:tcPr>
                <w:p w14:paraId="032EF988" w14:textId="77777777" w:rsidR="003E1766" w:rsidRDefault="003E1766"/>
              </w:tc>
              <w:tc>
                <w:tcPr>
                  <w:tcW w:w="1584" w:type="dxa"/>
                </w:tcPr>
                <w:p w14:paraId="3C278696" w14:textId="77777777" w:rsidR="003E1766" w:rsidRDefault="00000000">
                  <w:pPr>
                    <w:pStyle w:val="Compact"/>
                    <w:jc w:val="center"/>
                  </w:pPr>
                  <w:r>
                    <w:t>0.272</w:t>
                  </w:r>
                </w:p>
              </w:tc>
              <w:tc>
                <w:tcPr>
                  <w:tcW w:w="1584" w:type="dxa"/>
                </w:tcPr>
                <w:p w14:paraId="5362FA77" w14:textId="77777777" w:rsidR="003E1766" w:rsidRDefault="00000000">
                  <w:pPr>
                    <w:pStyle w:val="Compact"/>
                    <w:jc w:val="center"/>
                  </w:pPr>
                  <w:r>
                    <w:t>[0.208, 0.336]</w:t>
                  </w:r>
                </w:p>
              </w:tc>
              <w:tc>
                <w:tcPr>
                  <w:tcW w:w="1584" w:type="dxa"/>
                </w:tcPr>
                <w:p w14:paraId="172F8D23" w14:textId="77777777" w:rsidR="003E1766" w:rsidRDefault="00000000">
                  <w:pPr>
                    <w:pStyle w:val="Compact"/>
                    <w:jc w:val="center"/>
                  </w:pPr>
                  <w:r>
                    <w:t>excludes zero</w:t>
                  </w:r>
                </w:p>
              </w:tc>
            </w:tr>
            <w:tr w:rsidR="003E1766" w14:paraId="09861281" w14:textId="77777777">
              <w:tc>
                <w:tcPr>
                  <w:tcW w:w="1584" w:type="dxa"/>
                </w:tcPr>
                <w:p w14:paraId="1D21C668" w14:textId="77777777" w:rsidR="003E1766" w:rsidRDefault="00000000">
                  <w:pPr>
                    <w:pStyle w:val="Compact"/>
                    <w:jc w:val="center"/>
                  </w:pPr>
                  <w:r>
                    <w:t>MPB_G</w:t>
                  </w:r>
                </w:p>
              </w:tc>
              <w:tc>
                <w:tcPr>
                  <w:tcW w:w="1584" w:type="dxa"/>
                  <w:vMerge/>
                </w:tcPr>
                <w:p w14:paraId="33C54199" w14:textId="77777777" w:rsidR="003E1766" w:rsidRDefault="003E1766"/>
              </w:tc>
              <w:tc>
                <w:tcPr>
                  <w:tcW w:w="1584" w:type="dxa"/>
                </w:tcPr>
                <w:p w14:paraId="31725ECD" w14:textId="77777777" w:rsidR="003E1766" w:rsidRDefault="00000000">
                  <w:pPr>
                    <w:pStyle w:val="Compact"/>
                    <w:jc w:val="center"/>
                  </w:pPr>
                  <w:r>
                    <w:t>-0.001</w:t>
                  </w:r>
                </w:p>
              </w:tc>
              <w:tc>
                <w:tcPr>
                  <w:tcW w:w="1584" w:type="dxa"/>
                </w:tcPr>
                <w:p w14:paraId="0BABBE9C" w14:textId="77777777" w:rsidR="003E1766" w:rsidRDefault="00000000">
                  <w:pPr>
                    <w:pStyle w:val="Compact"/>
                    <w:jc w:val="center"/>
                  </w:pPr>
                  <w:r>
                    <w:t>[-0.101, 0.100]</w:t>
                  </w:r>
                </w:p>
              </w:tc>
              <w:tc>
                <w:tcPr>
                  <w:tcW w:w="1584" w:type="dxa"/>
                </w:tcPr>
                <w:p w14:paraId="56BC1BDF" w14:textId="77777777" w:rsidR="003E1766" w:rsidRDefault="003E1766">
                  <w:pPr>
                    <w:pStyle w:val="Compact"/>
                  </w:pPr>
                </w:p>
              </w:tc>
            </w:tr>
            <w:tr w:rsidR="003E1766" w14:paraId="6E24E5F4" w14:textId="77777777">
              <w:tc>
                <w:tcPr>
                  <w:tcW w:w="1584" w:type="dxa"/>
                </w:tcPr>
                <w:p w14:paraId="7780A631" w14:textId="77777777" w:rsidR="003E1766" w:rsidRDefault="00000000">
                  <w:pPr>
                    <w:pStyle w:val="Compact"/>
                    <w:jc w:val="center"/>
                  </w:pPr>
                  <w:r>
                    <w:t>MPB_R</w:t>
                  </w:r>
                </w:p>
              </w:tc>
              <w:tc>
                <w:tcPr>
                  <w:tcW w:w="1584" w:type="dxa"/>
                  <w:vMerge/>
                </w:tcPr>
                <w:p w14:paraId="1D74A302" w14:textId="77777777" w:rsidR="003E1766" w:rsidRDefault="003E1766"/>
              </w:tc>
              <w:tc>
                <w:tcPr>
                  <w:tcW w:w="1584" w:type="dxa"/>
                </w:tcPr>
                <w:p w14:paraId="1E9E4B49" w14:textId="77777777" w:rsidR="003E1766" w:rsidRDefault="00000000">
                  <w:pPr>
                    <w:pStyle w:val="Compact"/>
                    <w:jc w:val="center"/>
                  </w:pPr>
                  <w:r>
                    <w:t>-0.309</w:t>
                  </w:r>
                </w:p>
              </w:tc>
              <w:tc>
                <w:tcPr>
                  <w:tcW w:w="1584" w:type="dxa"/>
                </w:tcPr>
                <w:p w14:paraId="39BAF4E7" w14:textId="77777777" w:rsidR="003E1766" w:rsidRDefault="00000000">
                  <w:pPr>
                    <w:pStyle w:val="Compact"/>
                    <w:jc w:val="center"/>
                  </w:pPr>
                  <w:r>
                    <w:t>[-0.418, -0.201]</w:t>
                  </w:r>
                </w:p>
              </w:tc>
              <w:tc>
                <w:tcPr>
                  <w:tcW w:w="1584" w:type="dxa"/>
                </w:tcPr>
                <w:p w14:paraId="54522366" w14:textId="77777777" w:rsidR="003E1766" w:rsidRDefault="00000000">
                  <w:pPr>
                    <w:pStyle w:val="Compact"/>
                    <w:jc w:val="center"/>
                  </w:pPr>
                  <w:r>
                    <w:t>excludes zero</w:t>
                  </w:r>
                </w:p>
              </w:tc>
            </w:tr>
            <w:tr w:rsidR="003E1766" w14:paraId="7D1D0FD8" w14:textId="77777777">
              <w:tc>
                <w:tcPr>
                  <w:tcW w:w="1584" w:type="dxa"/>
                </w:tcPr>
                <w:p w14:paraId="1896C30B" w14:textId="77777777" w:rsidR="003E1766" w:rsidRDefault="00000000">
                  <w:pPr>
                    <w:pStyle w:val="Compact"/>
                    <w:jc w:val="center"/>
                  </w:pPr>
                  <w:r>
                    <w:t>Fire_H</w:t>
                  </w:r>
                </w:p>
              </w:tc>
              <w:tc>
                <w:tcPr>
                  <w:tcW w:w="1584" w:type="dxa"/>
                  <w:vMerge/>
                </w:tcPr>
                <w:p w14:paraId="6AC54B25" w14:textId="77777777" w:rsidR="003E1766" w:rsidRDefault="003E1766"/>
              </w:tc>
              <w:tc>
                <w:tcPr>
                  <w:tcW w:w="1584" w:type="dxa"/>
                </w:tcPr>
                <w:p w14:paraId="2DE0B597" w14:textId="77777777" w:rsidR="003E1766" w:rsidRDefault="00000000">
                  <w:pPr>
                    <w:pStyle w:val="Compact"/>
                    <w:jc w:val="center"/>
                  </w:pPr>
                  <w:r>
                    <w:t>0.207</w:t>
                  </w:r>
                </w:p>
              </w:tc>
              <w:tc>
                <w:tcPr>
                  <w:tcW w:w="1584" w:type="dxa"/>
                </w:tcPr>
                <w:p w14:paraId="20A331F5" w14:textId="77777777" w:rsidR="003E1766" w:rsidRDefault="00000000">
                  <w:pPr>
                    <w:pStyle w:val="Compact"/>
                    <w:jc w:val="center"/>
                  </w:pPr>
                  <w:r>
                    <w:t>[0.095, 0.320]</w:t>
                  </w:r>
                </w:p>
              </w:tc>
              <w:tc>
                <w:tcPr>
                  <w:tcW w:w="1584" w:type="dxa"/>
                </w:tcPr>
                <w:p w14:paraId="2FC03E26" w14:textId="77777777" w:rsidR="003E1766" w:rsidRDefault="00000000">
                  <w:pPr>
                    <w:pStyle w:val="Compact"/>
                    <w:jc w:val="center"/>
                  </w:pPr>
                  <w:r>
                    <w:t>excludes zero</w:t>
                  </w:r>
                </w:p>
              </w:tc>
            </w:tr>
            <w:tr w:rsidR="003E1766" w14:paraId="1EC9AD86" w14:textId="77777777">
              <w:tc>
                <w:tcPr>
                  <w:tcW w:w="1584" w:type="dxa"/>
                </w:tcPr>
                <w:p w14:paraId="5EF5BBB7" w14:textId="77777777" w:rsidR="003E1766" w:rsidRDefault="00000000">
                  <w:pPr>
                    <w:pStyle w:val="Compact"/>
                    <w:jc w:val="center"/>
                  </w:pPr>
                  <w:r>
                    <w:t>Fire_L</w:t>
                  </w:r>
                </w:p>
              </w:tc>
              <w:tc>
                <w:tcPr>
                  <w:tcW w:w="1584" w:type="dxa"/>
                  <w:vMerge/>
                </w:tcPr>
                <w:p w14:paraId="142F4B0D" w14:textId="77777777" w:rsidR="003E1766" w:rsidRDefault="003E1766"/>
              </w:tc>
              <w:tc>
                <w:tcPr>
                  <w:tcW w:w="1584" w:type="dxa"/>
                </w:tcPr>
                <w:p w14:paraId="755EF6F4" w14:textId="77777777" w:rsidR="003E1766" w:rsidRDefault="00000000">
                  <w:pPr>
                    <w:pStyle w:val="Compact"/>
                    <w:jc w:val="center"/>
                  </w:pPr>
                  <w:r>
                    <w:t>0.395</w:t>
                  </w:r>
                </w:p>
              </w:tc>
              <w:tc>
                <w:tcPr>
                  <w:tcW w:w="1584" w:type="dxa"/>
                </w:tcPr>
                <w:p w14:paraId="5734E88C" w14:textId="77777777" w:rsidR="003E1766" w:rsidRDefault="00000000">
                  <w:pPr>
                    <w:pStyle w:val="Compact"/>
                    <w:jc w:val="center"/>
                  </w:pPr>
                  <w:r>
                    <w:t>[0.321, 0.470]</w:t>
                  </w:r>
                </w:p>
              </w:tc>
              <w:tc>
                <w:tcPr>
                  <w:tcW w:w="1584" w:type="dxa"/>
                </w:tcPr>
                <w:p w14:paraId="23CA3115" w14:textId="77777777" w:rsidR="003E1766" w:rsidRDefault="00000000">
                  <w:pPr>
                    <w:pStyle w:val="Compact"/>
                    <w:jc w:val="center"/>
                  </w:pPr>
                  <w:r>
                    <w:t>excludes zero</w:t>
                  </w:r>
                </w:p>
              </w:tc>
            </w:tr>
            <w:tr w:rsidR="003E1766" w14:paraId="5BD0C9EF" w14:textId="77777777">
              <w:tc>
                <w:tcPr>
                  <w:tcW w:w="1584" w:type="dxa"/>
                </w:tcPr>
                <w:p w14:paraId="3A12BEAE" w14:textId="77777777" w:rsidR="003E1766" w:rsidRDefault="00000000">
                  <w:pPr>
                    <w:pStyle w:val="Compact"/>
                    <w:jc w:val="center"/>
                  </w:pPr>
                  <w:r>
                    <w:t>SS_dist</w:t>
                  </w:r>
                </w:p>
              </w:tc>
              <w:tc>
                <w:tcPr>
                  <w:tcW w:w="1584" w:type="dxa"/>
                  <w:vMerge w:val="restart"/>
                </w:tcPr>
                <w:p w14:paraId="7C29DA3F" w14:textId="77777777" w:rsidR="003E1766" w:rsidRDefault="00000000">
                  <w:pPr>
                    <w:pStyle w:val="Compact"/>
                    <w:jc w:val="center"/>
                  </w:pPr>
                  <w:r>
                    <w:t>With product terms</w:t>
                  </w:r>
                </w:p>
              </w:tc>
              <w:tc>
                <w:tcPr>
                  <w:tcW w:w="1584" w:type="dxa"/>
                </w:tcPr>
                <w:p w14:paraId="6CA69633" w14:textId="77777777" w:rsidR="003E1766" w:rsidRDefault="00000000">
                  <w:pPr>
                    <w:pStyle w:val="Compact"/>
                    <w:jc w:val="center"/>
                  </w:pPr>
                  <w:r>
                    <w:t>-0.011</w:t>
                  </w:r>
                </w:p>
              </w:tc>
              <w:tc>
                <w:tcPr>
                  <w:tcW w:w="1584" w:type="dxa"/>
                </w:tcPr>
                <w:p w14:paraId="4DDD1159" w14:textId="77777777" w:rsidR="003E1766" w:rsidRDefault="00000000">
                  <w:pPr>
                    <w:pStyle w:val="Compact"/>
                    <w:jc w:val="center"/>
                  </w:pPr>
                  <w:r>
                    <w:t>[-0.012, -0.010]</w:t>
                  </w:r>
                </w:p>
              </w:tc>
              <w:tc>
                <w:tcPr>
                  <w:tcW w:w="1584" w:type="dxa"/>
                </w:tcPr>
                <w:p w14:paraId="34EF4FAF" w14:textId="77777777" w:rsidR="003E1766" w:rsidRDefault="00000000">
                  <w:pPr>
                    <w:pStyle w:val="Compact"/>
                    <w:jc w:val="center"/>
                  </w:pPr>
                  <w:r>
                    <w:t>excludes zero</w:t>
                  </w:r>
                </w:p>
              </w:tc>
            </w:tr>
            <w:tr w:rsidR="003E1766" w14:paraId="6A4DCFDB" w14:textId="77777777">
              <w:tc>
                <w:tcPr>
                  <w:tcW w:w="1584" w:type="dxa"/>
                </w:tcPr>
                <w:p w14:paraId="73DFBC19" w14:textId="77777777" w:rsidR="003E1766" w:rsidRDefault="00000000">
                  <w:pPr>
                    <w:pStyle w:val="Compact"/>
                    <w:jc w:val="center"/>
                  </w:pPr>
                  <w:r>
                    <w:t>Aspect</w:t>
                  </w:r>
                </w:p>
              </w:tc>
              <w:tc>
                <w:tcPr>
                  <w:tcW w:w="1584" w:type="dxa"/>
                  <w:vMerge/>
                </w:tcPr>
                <w:p w14:paraId="694008F6" w14:textId="77777777" w:rsidR="003E1766" w:rsidRDefault="003E1766"/>
              </w:tc>
              <w:tc>
                <w:tcPr>
                  <w:tcW w:w="1584" w:type="dxa"/>
                </w:tcPr>
                <w:p w14:paraId="58A4A533" w14:textId="77777777" w:rsidR="003E1766" w:rsidRDefault="00000000">
                  <w:pPr>
                    <w:pStyle w:val="Compact"/>
                    <w:jc w:val="center"/>
                  </w:pPr>
                  <w:r>
                    <w:t>0.648</w:t>
                  </w:r>
                </w:p>
              </w:tc>
              <w:tc>
                <w:tcPr>
                  <w:tcW w:w="1584" w:type="dxa"/>
                </w:tcPr>
                <w:p w14:paraId="3F627B94" w14:textId="77777777" w:rsidR="003E1766" w:rsidRDefault="00000000">
                  <w:pPr>
                    <w:pStyle w:val="Compact"/>
                    <w:jc w:val="center"/>
                  </w:pPr>
                  <w:r>
                    <w:t>[0.555, 0.741]</w:t>
                  </w:r>
                </w:p>
              </w:tc>
              <w:tc>
                <w:tcPr>
                  <w:tcW w:w="1584" w:type="dxa"/>
                </w:tcPr>
                <w:p w14:paraId="402BC5BE" w14:textId="77777777" w:rsidR="003E1766" w:rsidRDefault="00000000">
                  <w:pPr>
                    <w:pStyle w:val="Compact"/>
                    <w:jc w:val="center"/>
                  </w:pPr>
                  <w:r>
                    <w:t>excludes zero</w:t>
                  </w:r>
                </w:p>
              </w:tc>
            </w:tr>
            <w:tr w:rsidR="003E1766" w14:paraId="75BE6FA9" w14:textId="77777777">
              <w:tc>
                <w:tcPr>
                  <w:tcW w:w="1584" w:type="dxa"/>
                </w:tcPr>
                <w:p w14:paraId="462BE97D" w14:textId="77777777" w:rsidR="003E1766" w:rsidRDefault="00000000">
                  <w:pPr>
                    <w:pStyle w:val="Compact"/>
                    <w:jc w:val="center"/>
                  </w:pPr>
                  <w:r>
                    <w:t>RIX</w:t>
                  </w:r>
                </w:p>
              </w:tc>
              <w:tc>
                <w:tcPr>
                  <w:tcW w:w="1584" w:type="dxa"/>
                  <w:vMerge/>
                </w:tcPr>
                <w:p w14:paraId="1DA92D97" w14:textId="77777777" w:rsidR="003E1766" w:rsidRDefault="003E1766"/>
              </w:tc>
              <w:tc>
                <w:tcPr>
                  <w:tcW w:w="1584" w:type="dxa"/>
                </w:tcPr>
                <w:p w14:paraId="7E46B0C6" w14:textId="77777777" w:rsidR="003E1766" w:rsidRDefault="00000000">
                  <w:pPr>
                    <w:pStyle w:val="Compact"/>
                    <w:jc w:val="center"/>
                  </w:pPr>
                  <w:r>
                    <w:t>0.526</w:t>
                  </w:r>
                </w:p>
              </w:tc>
              <w:tc>
                <w:tcPr>
                  <w:tcW w:w="1584" w:type="dxa"/>
                </w:tcPr>
                <w:p w14:paraId="78F8A199" w14:textId="77777777" w:rsidR="003E1766" w:rsidRDefault="00000000">
                  <w:pPr>
                    <w:pStyle w:val="Compact"/>
                    <w:jc w:val="center"/>
                  </w:pPr>
                  <w:r>
                    <w:t>[-0.090, 1.141]</w:t>
                  </w:r>
                </w:p>
              </w:tc>
              <w:tc>
                <w:tcPr>
                  <w:tcW w:w="1584" w:type="dxa"/>
                </w:tcPr>
                <w:p w14:paraId="755C6C94" w14:textId="77777777" w:rsidR="003E1766" w:rsidRDefault="003E1766">
                  <w:pPr>
                    <w:pStyle w:val="Compact"/>
                  </w:pPr>
                </w:p>
              </w:tc>
            </w:tr>
            <w:tr w:rsidR="003E1766" w14:paraId="6A44D3B0" w14:textId="77777777">
              <w:tc>
                <w:tcPr>
                  <w:tcW w:w="1584" w:type="dxa"/>
                </w:tcPr>
                <w:p w14:paraId="25CE9704" w14:textId="77777777" w:rsidR="003E1766" w:rsidRDefault="00000000">
                  <w:pPr>
                    <w:pStyle w:val="Compact"/>
                    <w:jc w:val="center"/>
                  </w:pPr>
                  <w:r>
                    <w:lastRenderedPageBreak/>
                    <w:t>Wind</w:t>
                  </w:r>
                </w:p>
              </w:tc>
              <w:tc>
                <w:tcPr>
                  <w:tcW w:w="1584" w:type="dxa"/>
                  <w:vMerge/>
                </w:tcPr>
                <w:p w14:paraId="0184283C" w14:textId="77777777" w:rsidR="003E1766" w:rsidRDefault="003E1766"/>
              </w:tc>
              <w:tc>
                <w:tcPr>
                  <w:tcW w:w="1584" w:type="dxa"/>
                </w:tcPr>
                <w:p w14:paraId="4608269E" w14:textId="77777777" w:rsidR="003E1766" w:rsidRDefault="00000000">
                  <w:pPr>
                    <w:pStyle w:val="Compact"/>
                    <w:jc w:val="center"/>
                  </w:pPr>
                  <w:r>
                    <w:t>0.306</w:t>
                  </w:r>
                </w:p>
              </w:tc>
              <w:tc>
                <w:tcPr>
                  <w:tcW w:w="1584" w:type="dxa"/>
                </w:tcPr>
                <w:p w14:paraId="41BE444E" w14:textId="77777777" w:rsidR="003E1766" w:rsidRDefault="00000000">
                  <w:pPr>
                    <w:pStyle w:val="Compact"/>
                    <w:jc w:val="center"/>
                  </w:pPr>
                  <w:r>
                    <w:t>[0.239, 0.374]</w:t>
                  </w:r>
                </w:p>
              </w:tc>
              <w:tc>
                <w:tcPr>
                  <w:tcW w:w="1584" w:type="dxa"/>
                </w:tcPr>
                <w:p w14:paraId="3B4F3F86" w14:textId="77777777" w:rsidR="003E1766" w:rsidRDefault="00000000">
                  <w:pPr>
                    <w:pStyle w:val="Compact"/>
                    <w:jc w:val="center"/>
                  </w:pPr>
                  <w:r>
                    <w:t>excludes zero</w:t>
                  </w:r>
                </w:p>
              </w:tc>
            </w:tr>
            <w:tr w:rsidR="003E1766" w14:paraId="2C839C7A" w14:textId="77777777">
              <w:tc>
                <w:tcPr>
                  <w:tcW w:w="1584" w:type="dxa"/>
                </w:tcPr>
                <w:p w14:paraId="6D7A093C" w14:textId="77777777" w:rsidR="003E1766" w:rsidRDefault="00000000">
                  <w:pPr>
                    <w:pStyle w:val="Compact"/>
                    <w:jc w:val="center"/>
                  </w:pPr>
                  <w:r>
                    <w:t>MPB_G</w:t>
                  </w:r>
                </w:p>
              </w:tc>
              <w:tc>
                <w:tcPr>
                  <w:tcW w:w="1584" w:type="dxa"/>
                  <w:vMerge/>
                </w:tcPr>
                <w:p w14:paraId="7DC13E20" w14:textId="77777777" w:rsidR="003E1766" w:rsidRDefault="003E1766"/>
              </w:tc>
              <w:tc>
                <w:tcPr>
                  <w:tcW w:w="1584" w:type="dxa"/>
                </w:tcPr>
                <w:p w14:paraId="79795113" w14:textId="77777777" w:rsidR="003E1766" w:rsidRDefault="00000000">
                  <w:pPr>
                    <w:pStyle w:val="Compact"/>
                    <w:jc w:val="center"/>
                  </w:pPr>
                  <w:r>
                    <w:t>0.036</w:t>
                  </w:r>
                </w:p>
              </w:tc>
              <w:tc>
                <w:tcPr>
                  <w:tcW w:w="1584" w:type="dxa"/>
                </w:tcPr>
                <w:p w14:paraId="3E28450E" w14:textId="77777777" w:rsidR="003E1766" w:rsidRDefault="00000000">
                  <w:pPr>
                    <w:pStyle w:val="Compact"/>
                    <w:jc w:val="center"/>
                  </w:pPr>
                  <w:r>
                    <w:t>[-0.086, 0.158]</w:t>
                  </w:r>
                </w:p>
              </w:tc>
              <w:tc>
                <w:tcPr>
                  <w:tcW w:w="1584" w:type="dxa"/>
                </w:tcPr>
                <w:p w14:paraId="29EE0D5E" w14:textId="77777777" w:rsidR="003E1766" w:rsidRDefault="003E1766">
                  <w:pPr>
                    <w:pStyle w:val="Compact"/>
                  </w:pPr>
                </w:p>
              </w:tc>
            </w:tr>
            <w:tr w:rsidR="003E1766" w14:paraId="1AE3BF3C" w14:textId="77777777">
              <w:tc>
                <w:tcPr>
                  <w:tcW w:w="1584" w:type="dxa"/>
                </w:tcPr>
                <w:p w14:paraId="5016B92E" w14:textId="77777777" w:rsidR="003E1766" w:rsidRDefault="00000000">
                  <w:pPr>
                    <w:pStyle w:val="Compact"/>
                    <w:jc w:val="center"/>
                  </w:pPr>
                  <w:r>
                    <w:t>MPB_R</w:t>
                  </w:r>
                </w:p>
              </w:tc>
              <w:tc>
                <w:tcPr>
                  <w:tcW w:w="1584" w:type="dxa"/>
                  <w:vMerge/>
                </w:tcPr>
                <w:p w14:paraId="12CAF0C8" w14:textId="77777777" w:rsidR="003E1766" w:rsidRDefault="003E1766"/>
              </w:tc>
              <w:tc>
                <w:tcPr>
                  <w:tcW w:w="1584" w:type="dxa"/>
                </w:tcPr>
                <w:p w14:paraId="0E83DEAF" w14:textId="77777777" w:rsidR="003E1766" w:rsidRDefault="00000000">
                  <w:pPr>
                    <w:pStyle w:val="Compact"/>
                    <w:jc w:val="center"/>
                  </w:pPr>
                  <w:r>
                    <w:t>-0.586</w:t>
                  </w:r>
                </w:p>
              </w:tc>
              <w:tc>
                <w:tcPr>
                  <w:tcW w:w="1584" w:type="dxa"/>
                </w:tcPr>
                <w:p w14:paraId="740291A0" w14:textId="77777777" w:rsidR="003E1766" w:rsidRDefault="00000000">
                  <w:pPr>
                    <w:pStyle w:val="Compact"/>
                    <w:jc w:val="center"/>
                  </w:pPr>
                  <w:r>
                    <w:t>[-0.722, -0.450]</w:t>
                  </w:r>
                </w:p>
              </w:tc>
              <w:tc>
                <w:tcPr>
                  <w:tcW w:w="1584" w:type="dxa"/>
                </w:tcPr>
                <w:p w14:paraId="21998DDB" w14:textId="77777777" w:rsidR="003E1766" w:rsidRDefault="00000000">
                  <w:pPr>
                    <w:pStyle w:val="Compact"/>
                    <w:jc w:val="center"/>
                  </w:pPr>
                  <w:r>
                    <w:t>excludes zero</w:t>
                  </w:r>
                </w:p>
              </w:tc>
            </w:tr>
            <w:tr w:rsidR="003E1766" w14:paraId="6E70E998" w14:textId="77777777">
              <w:tc>
                <w:tcPr>
                  <w:tcW w:w="1584" w:type="dxa"/>
                </w:tcPr>
                <w:p w14:paraId="2E2C2EE0" w14:textId="77777777" w:rsidR="003E1766" w:rsidRDefault="00000000">
                  <w:pPr>
                    <w:pStyle w:val="Compact"/>
                    <w:jc w:val="center"/>
                  </w:pPr>
                  <w:r>
                    <w:t>Fire_H</w:t>
                  </w:r>
                </w:p>
              </w:tc>
              <w:tc>
                <w:tcPr>
                  <w:tcW w:w="1584" w:type="dxa"/>
                  <w:vMerge/>
                </w:tcPr>
                <w:p w14:paraId="700F0530" w14:textId="77777777" w:rsidR="003E1766" w:rsidRDefault="003E1766"/>
              </w:tc>
              <w:tc>
                <w:tcPr>
                  <w:tcW w:w="1584" w:type="dxa"/>
                </w:tcPr>
                <w:p w14:paraId="0B46FD06" w14:textId="77777777" w:rsidR="003E1766" w:rsidRDefault="00000000">
                  <w:pPr>
                    <w:pStyle w:val="Compact"/>
                    <w:jc w:val="center"/>
                  </w:pPr>
                  <w:r>
                    <w:t>-0.139</w:t>
                  </w:r>
                </w:p>
              </w:tc>
              <w:tc>
                <w:tcPr>
                  <w:tcW w:w="1584" w:type="dxa"/>
                </w:tcPr>
                <w:p w14:paraId="3D6588F3" w14:textId="77777777" w:rsidR="003E1766" w:rsidRDefault="00000000">
                  <w:pPr>
                    <w:pStyle w:val="Compact"/>
                    <w:jc w:val="center"/>
                  </w:pPr>
                  <w:r>
                    <w:t>[-0.285, 0.007]</w:t>
                  </w:r>
                </w:p>
              </w:tc>
              <w:tc>
                <w:tcPr>
                  <w:tcW w:w="1584" w:type="dxa"/>
                </w:tcPr>
                <w:p w14:paraId="7B43ADD6" w14:textId="77777777" w:rsidR="003E1766" w:rsidRDefault="003E1766">
                  <w:pPr>
                    <w:pStyle w:val="Compact"/>
                  </w:pPr>
                </w:p>
              </w:tc>
            </w:tr>
            <w:tr w:rsidR="003E1766" w14:paraId="46568194" w14:textId="77777777">
              <w:tc>
                <w:tcPr>
                  <w:tcW w:w="1584" w:type="dxa"/>
                </w:tcPr>
                <w:p w14:paraId="7CBE59FC" w14:textId="77777777" w:rsidR="003E1766" w:rsidRDefault="00000000">
                  <w:pPr>
                    <w:pStyle w:val="Compact"/>
                    <w:jc w:val="center"/>
                  </w:pPr>
                  <w:r>
                    <w:t>Fire_L</w:t>
                  </w:r>
                </w:p>
              </w:tc>
              <w:tc>
                <w:tcPr>
                  <w:tcW w:w="1584" w:type="dxa"/>
                  <w:vMerge/>
                </w:tcPr>
                <w:p w14:paraId="2D8F1CCC" w14:textId="77777777" w:rsidR="003E1766" w:rsidRDefault="003E1766"/>
              </w:tc>
              <w:tc>
                <w:tcPr>
                  <w:tcW w:w="1584" w:type="dxa"/>
                </w:tcPr>
                <w:p w14:paraId="66508883" w14:textId="77777777" w:rsidR="003E1766" w:rsidRDefault="00000000">
                  <w:pPr>
                    <w:pStyle w:val="Compact"/>
                    <w:jc w:val="center"/>
                  </w:pPr>
                  <w:r>
                    <w:t>0.367</w:t>
                  </w:r>
                </w:p>
              </w:tc>
              <w:tc>
                <w:tcPr>
                  <w:tcW w:w="1584" w:type="dxa"/>
                </w:tcPr>
                <w:p w14:paraId="3A91F197" w14:textId="77777777" w:rsidR="003E1766" w:rsidRDefault="00000000">
                  <w:pPr>
                    <w:pStyle w:val="Compact"/>
                    <w:jc w:val="center"/>
                  </w:pPr>
                  <w:r>
                    <w:t>[0.283, 0.451]</w:t>
                  </w:r>
                </w:p>
              </w:tc>
              <w:tc>
                <w:tcPr>
                  <w:tcW w:w="1584" w:type="dxa"/>
                </w:tcPr>
                <w:p w14:paraId="0BEE0C32" w14:textId="77777777" w:rsidR="003E1766" w:rsidRDefault="00000000">
                  <w:pPr>
                    <w:pStyle w:val="Compact"/>
                    <w:jc w:val="center"/>
                  </w:pPr>
                  <w:r>
                    <w:t>excludes zero</w:t>
                  </w:r>
                </w:p>
              </w:tc>
            </w:tr>
            <w:tr w:rsidR="003E1766" w14:paraId="29C9AE49" w14:textId="77777777">
              <w:tc>
                <w:tcPr>
                  <w:tcW w:w="1584" w:type="dxa"/>
                </w:tcPr>
                <w:p w14:paraId="7FB5D311" w14:textId="77777777" w:rsidR="003E1766" w:rsidRDefault="00000000">
                  <w:pPr>
                    <w:pStyle w:val="Compact"/>
                    <w:jc w:val="center"/>
                  </w:pPr>
                  <w:r>
                    <w:t>MPB_G:Fire_H</w:t>
                  </w:r>
                </w:p>
              </w:tc>
              <w:tc>
                <w:tcPr>
                  <w:tcW w:w="1584" w:type="dxa"/>
                  <w:vMerge/>
                </w:tcPr>
                <w:p w14:paraId="7D6F3E3D" w14:textId="77777777" w:rsidR="003E1766" w:rsidRDefault="003E1766"/>
              </w:tc>
              <w:tc>
                <w:tcPr>
                  <w:tcW w:w="1584" w:type="dxa"/>
                </w:tcPr>
                <w:p w14:paraId="2FB3AF29" w14:textId="77777777" w:rsidR="003E1766" w:rsidRDefault="00000000">
                  <w:pPr>
                    <w:pStyle w:val="Compact"/>
                    <w:jc w:val="center"/>
                  </w:pPr>
                  <w:r>
                    <w:t>0.574</w:t>
                  </w:r>
                </w:p>
              </w:tc>
              <w:tc>
                <w:tcPr>
                  <w:tcW w:w="1584" w:type="dxa"/>
                </w:tcPr>
                <w:p w14:paraId="1B537B42" w14:textId="77777777" w:rsidR="003E1766" w:rsidRDefault="00000000">
                  <w:pPr>
                    <w:pStyle w:val="Compact"/>
                    <w:jc w:val="center"/>
                  </w:pPr>
                  <w:r>
                    <w:t>[0.251, 0.897]</w:t>
                  </w:r>
                </w:p>
              </w:tc>
              <w:tc>
                <w:tcPr>
                  <w:tcW w:w="1584" w:type="dxa"/>
                </w:tcPr>
                <w:p w14:paraId="6CAC51C4" w14:textId="77777777" w:rsidR="003E1766" w:rsidRDefault="00000000">
                  <w:pPr>
                    <w:pStyle w:val="Compact"/>
                    <w:jc w:val="center"/>
                  </w:pPr>
                  <w:r>
                    <w:t>excludes zero</w:t>
                  </w:r>
                </w:p>
              </w:tc>
            </w:tr>
            <w:tr w:rsidR="003E1766" w14:paraId="4C9CEA63" w14:textId="77777777">
              <w:tc>
                <w:tcPr>
                  <w:tcW w:w="1584" w:type="dxa"/>
                </w:tcPr>
                <w:p w14:paraId="392FF785" w14:textId="77777777" w:rsidR="003E1766" w:rsidRDefault="00000000">
                  <w:pPr>
                    <w:pStyle w:val="Compact"/>
                    <w:jc w:val="center"/>
                  </w:pPr>
                  <w:r>
                    <w:t>MPB_G:Fire_L</w:t>
                  </w:r>
                </w:p>
              </w:tc>
              <w:tc>
                <w:tcPr>
                  <w:tcW w:w="1584" w:type="dxa"/>
                  <w:vMerge/>
                </w:tcPr>
                <w:p w14:paraId="00376A5C" w14:textId="77777777" w:rsidR="003E1766" w:rsidRDefault="003E1766"/>
              </w:tc>
              <w:tc>
                <w:tcPr>
                  <w:tcW w:w="1584" w:type="dxa"/>
                </w:tcPr>
                <w:p w14:paraId="68F7F202" w14:textId="77777777" w:rsidR="003E1766" w:rsidRDefault="00000000">
                  <w:pPr>
                    <w:pStyle w:val="Compact"/>
                    <w:jc w:val="center"/>
                  </w:pPr>
                  <w:r>
                    <w:t>-0.714</w:t>
                  </w:r>
                </w:p>
              </w:tc>
              <w:tc>
                <w:tcPr>
                  <w:tcW w:w="1584" w:type="dxa"/>
                </w:tcPr>
                <w:p w14:paraId="0B0C257A" w14:textId="77777777" w:rsidR="003E1766" w:rsidRDefault="00000000">
                  <w:pPr>
                    <w:pStyle w:val="Compact"/>
                    <w:jc w:val="center"/>
                  </w:pPr>
                  <w:r>
                    <w:t>[-0.979, -0.449]</w:t>
                  </w:r>
                </w:p>
              </w:tc>
              <w:tc>
                <w:tcPr>
                  <w:tcW w:w="1584" w:type="dxa"/>
                </w:tcPr>
                <w:p w14:paraId="6C0666A6" w14:textId="77777777" w:rsidR="003E1766" w:rsidRDefault="00000000">
                  <w:pPr>
                    <w:pStyle w:val="Compact"/>
                    <w:jc w:val="center"/>
                  </w:pPr>
                  <w:r>
                    <w:t>excludes zero</w:t>
                  </w:r>
                </w:p>
              </w:tc>
            </w:tr>
            <w:tr w:rsidR="003E1766" w14:paraId="3904AA72" w14:textId="77777777">
              <w:tc>
                <w:tcPr>
                  <w:tcW w:w="1584" w:type="dxa"/>
                </w:tcPr>
                <w:p w14:paraId="3AD8AA03" w14:textId="77777777" w:rsidR="003E1766" w:rsidRDefault="00000000">
                  <w:pPr>
                    <w:pStyle w:val="Compact"/>
                    <w:jc w:val="center"/>
                  </w:pPr>
                  <w:r>
                    <w:t>MPB_R:Fire_H</w:t>
                  </w:r>
                </w:p>
              </w:tc>
              <w:tc>
                <w:tcPr>
                  <w:tcW w:w="1584" w:type="dxa"/>
                  <w:vMerge/>
                </w:tcPr>
                <w:p w14:paraId="24FF0AF6" w14:textId="77777777" w:rsidR="003E1766" w:rsidRDefault="003E1766"/>
              </w:tc>
              <w:tc>
                <w:tcPr>
                  <w:tcW w:w="1584" w:type="dxa"/>
                </w:tcPr>
                <w:p w14:paraId="675438FC" w14:textId="77777777" w:rsidR="003E1766" w:rsidRDefault="00000000">
                  <w:pPr>
                    <w:pStyle w:val="Compact"/>
                    <w:jc w:val="center"/>
                  </w:pPr>
                  <w:r>
                    <w:t>0.298</w:t>
                  </w:r>
                </w:p>
              </w:tc>
              <w:tc>
                <w:tcPr>
                  <w:tcW w:w="1584" w:type="dxa"/>
                </w:tcPr>
                <w:p w14:paraId="251B0F8A" w14:textId="77777777" w:rsidR="003E1766" w:rsidRDefault="00000000">
                  <w:pPr>
                    <w:pStyle w:val="Compact"/>
                    <w:jc w:val="center"/>
                  </w:pPr>
                  <w:r>
                    <w:t>[-0.046, 0.643]</w:t>
                  </w:r>
                </w:p>
              </w:tc>
              <w:tc>
                <w:tcPr>
                  <w:tcW w:w="1584" w:type="dxa"/>
                </w:tcPr>
                <w:p w14:paraId="1A2FDB81" w14:textId="77777777" w:rsidR="003E1766" w:rsidRDefault="003E1766">
                  <w:pPr>
                    <w:pStyle w:val="Compact"/>
                  </w:pPr>
                </w:p>
              </w:tc>
            </w:tr>
            <w:tr w:rsidR="003E1766" w14:paraId="448BE390" w14:textId="77777777">
              <w:tc>
                <w:tcPr>
                  <w:tcW w:w="1584" w:type="dxa"/>
                </w:tcPr>
                <w:p w14:paraId="030BB54E" w14:textId="77777777" w:rsidR="003E1766" w:rsidRDefault="00000000">
                  <w:pPr>
                    <w:pStyle w:val="Compact"/>
                    <w:jc w:val="center"/>
                  </w:pPr>
                  <w:r>
                    <w:t>MPB_R:Fire_L</w:t>
                  </w:r>
                </w:p>
              </w:tc>
              <w:tc>
                <w:tcPr>
                  <w:tcW w:w="1584" w:type="dxa"/>
                  <w:vMerge/>
                </w:tcPr>
                <w:p w14:paraId="7337154C" w14:textId="77777777" w:rsidR="003E1766" w:rsidRDefault="003E1766"/>
              </w:tc>
              <w:tc>
                <w:tcPr>
                  <w:tcW w:w="1584" w:type="dxa"/>
                </w:tcPr>
                <w:p w14:paraId="23390C02" w14:textId="77777777" w:rsidR="003E1766" w:rsidRDefault="00000000">
                  <w:pPr>
                    <w:pStyle w:val="Compact"/>
                    <w:jc w:val="center"/>
                  </w:pPr>
                  <w:r>
                    <w:t>0.939</w:t>
                  </w:r>
                </w:p>
              </w:tc>
              <w:tc>
                <w:tcPr>
                  <w:tcW w:w="1584" w:type="dxa"/>
                </w:tcPr>
                <w:p w14:paraId="5E8E7BD2" w14:textId="77777777" w:rsidR="003E1766" w:rsidRDefault="00000000">
                  <w:pPr>
                    <w:pStyle w:val="Compact"/>
                    <w:jc w:val="center"/>
                  </w:pPr>
                  <w:r>
                    <w:t>[0.667, 1.211]</w:t>
                  </w:r>
                </w:p>
              </w:tc>
              <w:tc>
                <w:tcPr>
                  <w:tcW w:w="1584" w:type="dxa"/>
                </w:tcPr>
                <w:p w14:paraId="1B3111FD" w14:textId="77777777" w:rsidR="003E1766" w:rsidRDefault="00000000">
                  <w:pPr>
                    <w:pStyle w:val="Compact"/>
                    <w:jc w:val="center"/>
                  </w:pPr>
                  <w:r>
                    <w:t>excludes zero</w:t>
                  </w:r>
                </w:p>
              </w:tc>
            </w:tr>
            <w:bookmarkEnd w:id="38"/>
          </w:tbl>
          <w:p w14:paraId="45A5DE2F" w14:textId="77777777" w:rsidR="003E1766" w:rsidRDefault="003E1766"/>
        </w:tc>
      </w:tr>
    </w:tbl>
    <w:p w14:paraId="2AC7CBAA" w14:textId="77777777" w:rsidR="003E1766" w:rsidRDefault="00000000">
      <w:pPr>
        <w:pStyle w:val="BodyText"/>
      </w:pPr>
      <w:r>
        <w:lastRenderedPageBreak/>
        <w:t>Read through the likelihood the published model is fitted with, the interaction is not marginal. The likelihood ratio statistic is 99.2 on 4 degrees of freedom, a p-value below 1e-16, and 3 of the 4 product terms carry intervals excluding zero. An analyst who stopped here would report that the compound-disturbance interaction is confirmed, and would have the parent study’s own machinery behind the claim.</w:t>
      </w:r>
    </w:p>
    <w:p w14:paraId="4DDD0A81" w14:textId="77777777" w:rsidR="003E1766" w:rsidRDefault="00000000">
      <w:pPr>
        <w:pStyle w:val="BodyText"/>
      </w:pPr>
      <w:r>
        <w:t>Two details ought to give pause before that is written down. The product terms do not share a sign: grey attack raises regeneration at high severity and lowers it at low severity, and the fitted signs reverse between the two beetle surfaces on the same severity class. And adding them moves the main effects sharply, taking the high-severity term from 0.207 to -0.139. A product term that is real usually leaves the rest of the model roughly where it found it.</w:t>
      </w:r>
    </w:p>
    <w:p w14:paraId="33E8D739" w14:textId="77777777" w:rsidR="003E1766" w:rsidRDefault="00000000">
      <w:pPr>
        <w:pStyle w:val="Heading2"/>
      </w:pPr>
      <w:bookmarkStart w:id="39" w:name="sec-pphonest"/>
      <w:bookmarkEnd w:id="37"/>
      <w:r>
        <w:t>Spatially adjusted inference</w:t>
      </w:r>
    </w:p>
    <w:p w14:paraId="06956FD1" w14:textId="77777777" w:rsidR="003E1766" w:rsidRDefault="00000000">
      <w:pPr>
        <w:pStyle w:val="FirstParagraph"/>
      </w:pPr>
      <w:r>
        <w:t>The published fit’s standard errors are Poisson standard errors, which assume that seedlings are placed independently given the covariates. That assumption is not a background technicality here: the parent study devotes two figures to rejecting it, reporting inhomogeneous K and L functions with 999-simulation envelopes that show the seedling pattern clustered at every distance examined (Murphy et al. 2026). A model cannot use a clustered-process figure as a result and an independent-process likelihood as its inference. The residuals say the same thing.</w:t>
      </w:r>
    </w:p>
    <w:p w14:paraId="2DEF4AB1" w14:textId="77777777" w:rsidR="003E1766" w:rsidRDefault="00000000">
      <w:pPr>
        <w:pStyle w:val="SourceCode"/>
      </w:pPr>
      <w:r>
        <w:rPr>
          <w:rStyle w:val="NormalTok"/>
        </w:rPr>
        <w:t xml:space="preserve">pres </w:t>
      </w:r>
      <w:r>
        <w:rPr>
          <w:rStyle w:val="OtherTok"/>
        </w:rPr>
        <w:t>&lt;-</w:t>
      </w:r>
      <w:r>
        <w:rPr>
          <w:rStyle w:val="NormalTok"/>
        </w:rPr>
        <w:t xml:space="preserve"> </w:t>
      </w:r>
      <w:r>
        <w:rPr>
          <w:rStyle w:val="ControlFlowTok"/>
        </w:rPr>
        <w:t>function</w:t>
      </w:r>
      <w:r>
        <w:rPr>
          <w:rStyle w:val="NormalTok"/>
        </w:rPr>
        <w:t>(X, b) {</w:t>
      </w:r>
      <w:r>
        <w:br/>
      </w:r>
      <w:r>
        <w:rPr>
          <w:rStyle w:val="NormalTok"/>
        </w:rPr>
        <w:t xml:space="preserve">  mu </w:t>
      </w:r>
      <w:r>
        <w:rPr>
          <w:rStyle w:val="OtherTok"/>
        </w:rPr>
        <w:t>&lt;-</w:t>
      </w:r>
      <w:r>
        <w:rPr>
          <w:rStyle w:val="NormalTok"/>
        </w:rPr>
        <w:t xml:space="preserve"> </w:t>
      </w:r>
      <w:r>
        <w:rPr>
          <w:rStyle w:val="FunctionTok"/>
        </w:rPr>
        <w:t>exp</w:t>
      </w:r>
      <w:r>
        <w:rPr>
          <w:rStyle w:val="NormalTok"/>
        </w:rPr>
        <w:t>(</w:t>
      </w:r>
      <w:r>
        <w:rPr>
          <w:rStyle w:val="FunctionTok"/>
        </w:rPr>
        <w:t>drop</w:t>
      </w:r>
      <w:r>
        <w:rPr>
          <w:rStyle w:val="NormalTok"/>
        </w:rPr>
        <w:t xml:space="preserve">(X </w:t>
      </w:r>
      <w:r>
        <w:rPr>
          <w:rStyle w:val="SpecialCharTok"/>
        </w:rPr>
        <w:t>%*%</w:t>
      </w:r>
      <w:r>
        <w:rPr>
          <w:rStyle w:val="NormalTok"/>
        </w:rPr>
        <w:t xml:space="preserve"> b)) </w:t>
      </w:r>
      <w:r>
        <w:rPr>
          <w:rStyle w:val="SpecialCharTok"/>
        </w:rPr>
        <w:t>*</w:t>
      </w:r>
      <w:r>
        <w:rPr>
          <w:rStyle w:val="NormalTok"/>
        </w:rPr>
        <w:t xml:space="preserve"> PP</w:t>
      </w:r>
      <w:r>
        <w:rPr>
          <w:rStyle w:val="SpecialCharTok"/>
        </w:rPr>
        <w:t>$</w:t>
      </w:r>
      <w:r>
        <w:rPr>
          <w:rStyle w:val="NormalTok"/>
        </w:rPr>
        <w:t>w</w:t>
      </w:r>
      <w:r>
        <w:br/>
      </w:r>
      <w:r>
        <w:rPr>
          <w:rStyle w:val="NormalTok"/>
        </w:rPr>
        <w:t xml:space="preserve">  (PP</w:t>
      </w:r>
      <w:r>
        <w:rPr>
          <w:rStyle w:val="SpecialCharTok"/>
        </w:rPr>
        <w:t>$</w:t>
      </w:r>
      <w:r>
        <w:rPr>
          <w:rStyle w:val="NormalTok"/>
        </w:rPr>
        <w:t xml:space="preserve">yy </w:t>
      </w:r>
      <w:r>
        <w:rPr>
          <w:rStyle w:val="SpecialCharTok"/>
        </w:rPr>
        <w:t>*</w:t>
      </w:r>
      <w:r>
        <w:rPr>
          <w:rStyle w:val="NormalTok"/>
        </w:rPr>
        <w:t xml:space="preserve"> PP</w:t>
      </w:r>
      <w:r>
        <w:rPr>
          <w:rStyle w:val="SpecialCharTok"/>
        </w:rPr>
        <w:t>$</w:t>
      </w:r>
      <w:r>
        <w:rPr>
          <w:rStyle w:val="NormalTok"/>
        </w:rPr>
        <w:t xml:space="preserve">w </w:t>
      </w:r>
      <w:r>
        <w:rPr>
          <w:rStyle w:val="SpecialCharTok"/>
        </w:rPr>
        <w:t>-</w:t>
      </w:r>
      <w:r>
        <w:rPr>
          <w:rStyle w:val="NormalTok"/>
        </w:rPr>
        <w:t xml:space="preserve"> mu) </w:t>
      </w:r>
      <w:r>
        <w:rPr>
          <w:rStyle w:val="SpecialCharTok"/>
        </w:rPr>
        <w:t>/</w:t>
      </w:r>
      <w:r>
        <w:rPr>
          <w:rStyle w:val="NormalTok"/>
        </w:rPr>
        <w:t xml:space="preserve"> </w:t>
      </w:r>
      <w:r>
        <w:rPr>
          <w:rStyle w:val="FunctionTok"/>
        </w:rPr>
        <w:t>sqrt</w:t>
      </w:r>
      <w:r>
        <w:rPr>
          <w:rStyle w:val="NormalTok"/>
        </w:rPr>
        <w:t>(mu)</w:t>
      </w:r>
      <w:r>
        <w:br/>
      </w:r>
      <w:r>
        <w:rPr>
          <w:rStyle w:val="NormalTok"/>
        </w:rPr>
        <w:t>}</w:t>
      </w:r>
      <w:r>
        <w:br/>
      </w:r>
      <w:r>
        <w:rPr>
          <w:rStyle w:val="NormalTok"/>
        </w:rPr>
        <w:t xml:space="preserve">rq </w:t>
      </w:r>
      <w:r>
        <w:rPr>
          <w:rStyle w:val="OtherTok"/>
        </w:rPr>
        <w:t>&lt;-</w:t>
      </w:r>
      <w:r>
        <w:rPr>
          <w:rStyle w:val="NormalTok"/>
        </w:rPr>
        <w:t xml:space="preserve"> </w:t>
      </w:r>
      <w:r>
        <w:rPr>
          <w:rStyle w:val="FunctionTok"/>
        </w:rPr>
        <w:t>pres</w:t>
      </w:r>
      <w:r>
        <w:rPr>
          <w:rStyle w:val="NormalTok"/>
        </w:rPr>
        <w:t>(X_PROD, B_PROD)[</w:t>
      </w:r>
      <w:r>
        <w:rPr>
          <w:rStyle w:val="SpecialCharTok"/>
        </w:rPr>
        <w:t>!</w:t>
      </w:r>
      <w:r>
        <w:rPr>
          <w:rStyle w:val="NormalTok"/>
        </w:rPr>
        <w:t>PP</w:t>
      </w:r>
      <w:r>
        <w:rPr>
          <w:rStyle w:val="SpecialCharTok"/>
        </w:rPr>
        <w:t>$</w:t>
      </w:r>
      <w:r>
        <w:rPr>
          <w:rStyle w:val="NormalTok"/>
        </w:rPr>
        <w:t>data_pt]</w:t>
      </w:r>
      <w:r>
        <w:br/>
      </w:r>
      <w:r>
        <w:rPr>
          <w:rStyle w:val="NormalTok"/>
        </w:rPr>
        <w:t xml:space="preserve">rq </w:t>
      </w:r>
      <w:r>
        <w:rPr>
          <w:rStyle w:val="OtherTok"/>
        </w:rPr>
        <w:t>&lt;-</w:t>
      </w:r>
      <w:r>
        <w:rPr>
          <w:rStyle w:val="NormalTok"/>
        </w:rPr>
        <w:t xml:space="preserve"> rq </w:t>
      </w:r>
      <w:r>
        <w:rPr>
          <w:rStyle w:val="SpecialCharTok"/>
        </w:rPr>
        <w:t>-</w:t>
      </w:r>
      <w:r>
        <w:rPr>
          <w:rStyle w:val="NormalTok"/>
        </w:rPr>
        <w:t xml:space="preserve"> </w:t>
      </w:r>
      <w:r>
        <w:rPr>
          <w:rStyle w:val="FunctionTok"/>
        </w:rPr>
        <w:t>mean</w:t>
      </w:r>
      <w:r>
        <w:rPr>
          <w:rStyle w:val="NormalTok"/>
        </w:rPr>
        <w:t>(rq)</w:t>
      </w:r>
      <w:r>
        <w:br/>
      </w:r>
      <w:r>
        <w:rPr>
          <w:rStyle w:val="FunctionTok"/>
        </w:rPr>
        <w:t>set.seed</w:t>
      </w:r>
      <w:r>
        <w:rPr>
          <w:rStyle w:val="NormalTok"/>
        </w:rPr>
        <w:t>(</w:t>
      </w:r>
      <w:r>
        <w:rPr>
          <w:rStyle w:val="DecValTok"/>
        </w:rPr>
        <w:t>7</w:t>
      </w:r>
      <w:r>
        <w:rPr>
          <w:rStyle w:val="NormalTok"/>
        </w:rPr>
        <w:t>)</w:t>
      </w:r>
      <w:r>
        <w:br/>
      </w:r>
      <w:r>
        <w:rPr>
          <w:rStyle w:val="NormalTok"/>
        </w:rPr>
        <w:t xml:space="preserve">jj </w:t>
      </w:r>
      <w:r>
        <w:rPr>
          <w:rStyle w:val="OtherTok"/>
        </w:rPr>
        <w:t>&lt;-</w:t>
      </w:r>
      <w:r>
        <w:rPr>
          <w:rStyle w:val="NormalTok"/>
        </w:rPr>
        <w:t xml:space="preserve"> </w:t>
      </w:r>
      <w:r>
        <w:rPr>
          <w:rStyle w:val="FunctionTok"/>
        </w:rPr>
        <w:t>sample</w:t>
      </w:r>
      <w:r>
        <w:rPr>
          <w:rStyle w:val="NormalTok"/>
        </w:rPr>
        <w:t>(</w:t>
      </w:r>
      <w:r>
        <w:rPr>
          <w:rStyle w:val="FunctionTok"/>
        </w:rPr>
        <w:t>nrow</w:t>
      </w:r>
      <w:r>
        <w:rPr>
          <w:rStyle w:val="NormalTok"/>
        </w:rPr>
        <w:t xml:space="preserve">(Q), </w:t>
      </w:r>
      <w:r>
        <w:rPr>
          <w:rStyle w:val="FunctionTok"/>
        </w:rPr>
        <w:t>min</w:t>
      </w:r>
      <w:r>
        <w:rPr>
          <w:rStyle w:val="NormalTok"/>
        </w:rPr>
        <w:t>(</w:t>
      </w:r>
      <w:r>
        <w:rPr>
          <w:rStyle w:val="DecValTok"/>
        </w:rPr>
        <w:t>2500</w:t>
      </w:r>
      <w:r>
        <w:rPr>
          <w:rStyle w:val="NormalTok"/>
        </w:rPr>
        <w:t xml:space="preserve">L, </w:t>
      </w:r>
      <w:r>
        <w:rPr>
          <w:rStyle w:val="FunctionTok"/>
        </w:rPr>
        <w:t>nrow</w:t>
      </w:r>
      <w:r>
        <w:rPr>
          <w:rStyle w:val="NormalTok"/>
        </w:rPr>
        <w:t>(Q)))</w:t>
      </w:r>
      <w:r>
        <w:br/>
      </w:r>
      <w:r>
        <w:rPr>
          <w:rStyle w:val="NormalTok"/>
        </w:rPr>
        <w:t xml:space="preserve">dd </w:t>
      </w:r>
      <w:r>
        <w:rPr>
          <w:rStyle w:val="OtherTok"/>
        </w:rPr>
        <w:t>&lt;-</w:t>
      </w:r>
      <w:r>
        <w:rPr>
          <w:rStyle w:val="NormalTok"/>
        </w:rPr>
        <w:t xml:space="preserve"> </w:t>
      </w:r>
      <w:r>
        <w:rPr>
          <w:rStyle w:val="FunctionTok"/>
        </w:rPr>
        <w:t>as.vector</w:t>
      </w:r>
      <w:r>
        <w:rPr>
          <w:rStyle w:val="NormalTok"/>
        </w:rPr>
        <w:t>(</w:t>
      </w:r>
      <w:r>
        <w:rPr>
          <w:rStyle w:val="FunctionTok"/>
        </w:rPr>
        <w:t>dist</w:t>
      </w:r>
      <w:r>
        <w:rPr>
          <w:rStyle w:val="NormalTok"/>
        </w:rPr>
        <w:t>(</w:t>
      </w:r>
      <w:r>
        <w:rPr>
          <w:rStyle w:val="FunctionTok"/>
        </w:rPr>
        <w:t>cbind</w:t>
      </w:r>
      <w:r>
        <w:rPr>
          <w:rStyle w:val="NormalTok"/>
        </w:rPr>
        <w:t>(Q</w:t>
      </w:r>
      <w:r>
        <w:rPr>
          <w:rStyle w:val="SpecialCharTok"/>
        </w:rPr>
        <w:t>$</w:t>
      </w:r>
      <w:r>
        <w:rPr>
          <w:rStyle w:val="NormalTok"/>
        </w:rPr>
        <w:t>x[jj], Q</w:t>
      </w:r>
      <w:r>
        <w:rPr>
          <w:rStyle w:val="SpecialCharTok"/>
        </w:rPr>
        <w:t>$</w:t>
      </w:r>
      <w:r>
        <w:rPr>
          <w:rStyle w:val="NormalTok"/>
        </w:rPr>
        <w:t>y[jj])))</w:t>
      </w:r>
      <w:r>
        <w:br/>
      </w:r>
      <w:r>
        <w:rPr>
          <w:rStyle w:val="NormalTok"/>
        </w:rPr>
        <w:t xml:space="preserve">rr </w:t>
      </w:r>
      <w:r>
        <w:rPr>
          <w:rStyle w:val="OtherTok"/>
        </w:rPr>
        <w:t>&lt;-</w:t>
      </w:r>
      <w:r>
        <w:rPr>
          <w:rStyle w:val="NormalTok"/>
        </w:rPr>
        <w:t xml:space="preserve"> </w:t>
      </w:r>
      <w:r>
        <w:rPr>
          <w:rStyle w:val="FunctionTok"/>
        </w:rPr>
        <w:t>outer</w:t>
      </w:r>
      <w:r>
        <w:rPr>
          <w:rStyle w:val="NormalTok"/>
        </w:rPr>
        <w:t xml:space="preserve">(rq[jj], rq[jj]) </w:t>
      </w:r>
      <w:r>
        <w:rPr>
          <w:rStyle w:val="SpecialCharTok"/>
        </w:rPr>
        <w:t>/</w:t>
      </w:r>
      <w:r>
        <w:rPr>
          <w:rStyle w:val="NormalTok"/>
        </w:rPr>
        <w:t xml:space="preserve"> </w:t>
      </w:r>
      <w:r>
        <w:rPr>
          <w:rStyle w:val="FunctionTok"/>
        </w:rPr>
        <w:t>mean</w:t>
      </w:r>
      <w:r>
        <w:rPr>
          <w:rStyle w:val="NormalTok"/>
        </w:rPr>
        <w:t>(rq[jj]</w:t>
      </w:r>
      <w:r>
        <w:rPr>
          <w:rStyle w:val="SpecialCharTok"/>
        </w:rPr>
        <w:t>^</w:t>
      </w:r>
      <w:r>
        <w:rPr>
          <w:rStyle w:val="DecValTok"/>
        </w:rPr>
        <w:t>2</w:t>
      </w:r>
      <w:r>
        <w:rPr>
          <w:rStyle w:val="NormalTok"/>
        </w:rPr>
        <w:t>)</w:t>
      </w:r>
      <w:r>
        <w:br/>
      </w:r>
      <w:r>
        <w:rPr>
          <w:rStyle w:val="NormalTok"/>
        </w:rPr>
        <w:t xml:space="preserve">rr </w:t>
      </w:r>
      <w:r>
        <w:rPr>
          <w:rStyle w:val="OtherTok"/>
        </w:rPr>
        <w:t>&lt;-</w:t>
      </w:r>
      <w:r>
        <w:rPr>
          <w:rStyle w:val="NormalTok"/>
        </w:rPr>
        <w:t xml:space="preserve"> rr[</w:t>
      </w:r>
      <w:r>
        <w:rPr>
          <w:rStyle w:val="FunctionTok"/>
        </w:rPr>
        <w:t>lower.tri</w:t>
      </w:r>
      <w:r>
        <w:rPr>
          <w:rStyle w:val="NormalTok"/>
        </w:rPr>
        <w:t>(rr)]</w:t>
      </w:r>
      <w:r>
        <w:br/>
      </w:r>
      <w:r>
        <w:rPr>
          <w:rStyle w:val="NormalTok"/>
        </w:rPr>
        <w:t xml:space="preserve">pbins </w:t>
      </w:r>
      <w:r>
        <w:rPr>
          <w:rStyle w:val="OtherTok"/>
        </w:rPr>
        <w:t>&lt;-</w:t>
      </w:r>
      <w:r>
        <w:rPr>
          <w:rStyle w:val="NormalTok"/>
        </w:rPr>
        <w:t xml:space="preserve"> </w:t>
      </w:r>
      <w:r>
        <w:rPr>
          <w:rStyle w:val="FunctionTok"/>
        </w:rPr>
        <w:t>cut</w:t>
      </w:r>
      <w:r>
        <w:rPr>
          <w:rStyle w:val="NormalTok"/>
        </w:rPr>
        <w:t xml:space="preserve">(dd, </w:t>
      </w:r>
      <w:r>
        <w:rPr>
          <w:rStyle w:val="FunctionTok"/>
        </w:rPr>
        <w:t>c</w:t>
      </w:r>
      <w:r>
        <w:rPr>
          <w:rStyle w:val="NormalTok"/>
        </w:rPr>
        <w:t>(</w:t>
      </w:r>
      <w:r>
        <w:rPr>
          <w:rStyle w:val="DecValTok"/>
        </w:rPr>
        <w:t>0</w:t>
      </w:r>
      <w:r>
        <w:rPr>
          <w:rStyle w:val="NormalTok"/>
        </w:rPr>
        <w:t xml:space="preserve">, </w:t>
      </w:r>
      <w:r>
        <w:rPr>
          <w:rStyle w:val="DecValTok"/>
        </w:rPr>
        <w:t>25</w:t>
      </w:r>
      <w:r>
        <w:rPr>
          <w:rStyle w:val="NormalTok"/>
        </w:rPr>
        <w:t xml:space="preserve">, </w:t>
      </w:r>
      <w:r>
        <w:rPr>
          <w:rStyle w:val="DecValTok"/>
        </w:rPr>
        <w:t>50</w:t>
      </w:r>
      <w:r>
        <w:rPr>
          <w:rStyle w:val="NormalTok"/>
        </w:rPr>
        <w:t xml:space="preserve">, </w:t>
      </w:r>
      <w:r>
        <w:rPr>
          <w:rStyle w:val="DecValTok"/>
        </w:rPr>
        <w:t>75</w:t>
      </w:r>
      <w:r>
        <w:rPr>
          <w:rStyle w:val="NormalTok"/>
        </w:rPr>
        <w:t xml:space="preserve">, </w:t>
      </w:r>
      <w:r>
        <w:rPr>
          <w:rStyle w:val="DecValTok"/>
        </w:rPr>
        <w:t>100</w:t>
      </w:r>
      <w:r>
        <w:rPr>
          <w:rStyle w:val="NormalTok"/>
        </w:rPr>
        <w:t xml:space="preserve">, </w:t>
      </w:r>
      <w:r>
        <w:rPr>
          <w:rStyle w:val="DecValTok"/>
        </w:rPr>
        <w:t>150</w:t>
      </w:r>
      <w:r>
        <w:rPr>
          <w:rStyle w:val="NormalTok"/>
        </w:rPr>
        <w:t xml:space="preserve">, </w:t>
      </w:r>
      <w:r>
        <w:rPr>
          <w:rStyle w:val="DecValTok"/>
        </w:rPr>
        <w:t>200</w:t>
      </w:r>
      <w:r>
        <w:rPr>
          <w:rStyle w:val="NormalTok"/>
        </w:rPr>
        <w:t xml:space="preserve">, </w:t>
      </w:r>
      <w:r>
        <w:rPr>
          <w:rStyle w:val="ConstantTok"/>
        </w:rPr>
        <w:t>Inf</w:t>
      </w:r>
      <w:r>
        <w:rPr>
          <w:rStyle w:val="NormalTok"/>
        </w:rPr>
        <w:t>))</w:t>
      </w:r>
      <w:r>
        <w:br/>
      </w:r>
      <w:r>
        <w:rPr>
          <w:rStyle w:val="NormalTok"/>
        </w:rPr>
        <w:t xml:space="preserve">PCORR </w:t>
      </w:r>
      <w:r>
        <w:rPr>
          <w:rStyle w:val="OtherTok"/>
        </w:rPr>
        <w:t>&lt;-</w:t>
      </w:r>
      <w:r>
        <w:rPr>
          <w:rStyle w:val="NormalTok"/>
        </w:rPr>
        <w:t xml:space="preserve"> </w:t>
      </w:r>
      <w:r>
        <w:rPr>
          <w:rStyle w:val="FunctionTok"/>
        </w:rPr>
        <w:t>tibble</w:t>
      </w:r>
      <w:r>
        <w:rPr>
          <w:rStyle w:val="NormalTok"/>
        </w:rPr>
        <w:t>(</w:t>
      </w:r>
      <w:r>
        <w:rPr>
          <w:rStyle w:val="StringTok"/>
        </w:rPr>
        <w:t>`</w:t>
      </w:r>
      <w:r>
        <w:rPr>
          <w:rStyle w:val="AttributeTok"/>
        </w:rPr>
        <w:t>Lag (m)</w:t>
      </w:r>
      <w:r>
        <w:rPr>
          <w:rStyle w:val="StringTok"/>
        </w:rPr>
        <w:t>`</w:t>
      </w:r>
      <w:r>
        <w:rPr>
          <w:rStyle w:val="NormalTok"/>
        </w:rPr>
        <w:t xml:space="preserve"> </w:t>
      </w:r>
      <w:r>
        <w:rPr>
          <w:rStyle w:val="OtherTok"/>
        </w:rPr>
        <w:t>=</w:t>
      </w:r>
      <w:r>
        <w:rPr>
          <w:rStyle w:val="NormalTok"/>
        </w:rPr>
        <w:t xml:space="preserve"> </w:t>
      </w:r>
      <w:r>
        <w:rPr>
          <w:rStyle w:val="FunctionTok"/>
        </w:rPr>
        <w:t>levels</w:t>
      </w:r>
      <w:r>
        <w:rPr>
          <w:rStyle w:val="NormalTok"/>
        </w:rPr>
        <w:t>(pbins),</w:t>
      </w:r>
      <w:r>
        <w:br/>
      </w:r>
      <w:r>
        <w:rPr>
          <w:rStyle w:val="NormalTok"/>
        </w:rPr>
        <w:t xml:space="preserve">                </w:t>
      </w:r>
      <w:r>
        <w:rPr>
          <w:rStyle w:val="StringTok"/>
        </w:rPr>
        <w:t>`</w:t>
      </w:r>
      <w:r>
        <w:rPr>
          <w:rStyle w:val="AttributeTok"/>
        </w:rPr>
        <w:t>Residual correlation</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w:t>
      </w:r>
      <w:r>
        <w:rPr>
          <w:rStyle w:val="FunctionTok"/>
        </w:rPr>
        <w:t>as.numeric</w:t>
      </w:r>
      <w:r>
        <w:rPr>
          <w:rStyle w:val="NormalTok"/>
        </w:rPr>
        <w:t>(</w:t>
      </w:r>
      <w:r>
        <w:rPr>
          <w:rStyle w:val="FunctionTok"/>
        </w:rPr>
        <w:t>tapply</w:t>
      </w:r>
      <w:r>
        <w:rPr>
          <w:rStyle w:val="NormalTok"/>
        </w:rPr>
        <w:t xml:space="preserve">(rr, pbins, mean)), </w:t>
      </w:r>
      <w:r>
        <w:rPr>
          <w:rStyle w:val="DecValTok"/>
        </w:rPr>
        <w:t>3</w:t>
      </w:r>
      <w:r>
        <w:rPr>
          <w:rStyle w:val="NormalTok"/>
        </w:rPr>
        <w:t xml:space="preserve">))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w:t>
      </w:r>
      <w:r>
        <w:rPr>
          <w:rStyle w:val="StringTok"/>
        </w:rPr>
        <w:t>`</w:t>
      </w:r>
      <w:r>
        <w:rPr>
          <w:rStyle w:val="AttributeTok"/>
        </w:rPr>
        <w:t>Residual correlation</w:t>
      </w:r>
      <w:r>
        <w:rPr>
          <w:rStyle w:val="StringTok"/>
        </w:rPr>
        <w:t>`</w:t>
      </w:r>
      <w:r>
        <w:rPr>
          <w:rStyle w:val="NormalTok"/>
        </w:rPr>
        <w:t>))</w:t>
      </w:r>
      <w:r>
        <w:br/>
      </w:r>
      <w:r>
        <w:rPr>
          <w:rStyle w:val="FunctionTok"/>
        </w:rPr>
        <w:t>invisible</w:t>
      </w:r>
      <w:r>
        <w:rPr>
          <w:rStyle w:val="NormalTok"/>
        </w:rPr>
        <w:t>(</w:t>
      </w:r>
      <w:r>
        <w:rPr>
          <w:rStyle w:val="FunctionTok"/>
        </w:rPr>
        <w:t>keep</w:t>
      </w:r>
      <w:r>
        <w:rPr>
          <w:rStyle w:val="NormalTok"/>
        </w:rPr>
        <w:t xml:space="preserve">(PCORR, </w:t>
      </w:r>
      <w:r>
        <w:rPr>
          <w:rStyle w:val="StringTok"/>
        </w:rPr>
        <w:t>"fig-correlogram"</w:t>
      </w:r>
      <w:r>
        <w:rPr>
          <w:rStyle w:val="NormalTok"/>
        </w:rPr>
        <w:t>))</w:t>
      </w:r>
      <w:r>
        <w:br/>
      </w:r>
      <w:r>
        <w:br/>
      </w:r>
      <w:r>
        <w:rPr>
          <w:rStyle w:val="DocumentationTok"/>
        </w:rPr>
        <w:lastRenderedPageBreak/>
        <w:t>## Bin midpoints for plotting. cut() labels are "(a,b]", and the open final bin</w:t>
      </w:r>
      <w:r>
        <w:br/>
      </w:r>
      <w:r>
        <w:rPr>
          <w:rStyle w:val="DocumentationTok"/>
        </w:rPr>
        <w:t>## has no midpoint, so it is dropped rather than given an invented one.</w:t>
      </w:r>
      <w:r>
        <w:br/>
      </w:r>
      <w:r>
        <w:rPr>
          <w:rStyle w:val="NormalTok"/>
        </w:rPr>
        <w:t xml:space="preserve">mid_of </w:t>
      </w:r>
      <w:r>
        <w:rPr>
          <w:rStyle w:val="OtherTok"/>
        </w:rPr>
        <w:t>&lt;-</w:t>
      </w:r>
      <w:r>
        <w:rPr>
          <w:rStyle w:val="NormalTok"/>
        </w:rPr>
        <w:t xml:space="preserve"> </w:t>
      </w:r>
      <w:r>
        <w:rPr>
          <w:rStyle w:val="ControlFlowTok"/>
        </w:rPr>
        <w:t>function</w:t>
      </w:r>
      <w:r>
        <w:rPr>
          <w:rStyle w:val="NormalTok"/>
        </w:rPr>
        <w:t>(lab) {</w:t>
      </w:r>
      <w:r>
        <w:br/>
      </w:r>
      <w:r>
        <w:rPr>
          <w:rStyle w:val="NormalTok"/>
        </w:rPr>
        <w:t xml:space="preserve">  n </w:t>
      </w:r>
      <w:r>
        <w:rPr>
          <w:rStyle w:val="OtherTok"/>
        </w:rPr>
        <w:t>&lt;-</w:t>
      </w:r>
      <w:r>
        <w:rPr>
          <w:rStyle w:val="NormalTok"/>
        </w:rPr>
        <w:t xml:space="preserve"> </w:t>
      </w:r>
      <w:r>
        <w:rPr>
          <w:rStyle w:val="FunctionTok"/>
        </w:rPr>
        <w:t>regmatches</w:t>
      </w:r>
      <w:r>
        <w:rPr>
          <w:rStyle w:val="NormalTok"/>
        </w:rPr>
        <w:t xml:space="preserve">(lab, </w:t>
      </w:r>
      <w:r>
        <w:rPr>
          <w:rStyle w:val="FunctionTok"/>
        </w:rPr>
        <w:t>gregexpr</w:t>
      </w:r>
      <w:r>
        <w:rPr>
          <w:rStyle w:val="NormalTok"/>
        </w:rPr>
        <w:t>(</w:t>
      </w:r>
      <w:r>
        <w:rPr>
          <w:rStyle w:val="StringTok"/>
        </w:rPr>
        <w:t>"-?[0-9.]+|Inf"</w:t>
      </w:r>
      <w:r>
        <w:rPr>
          <w:rStyle w:val="NormalTok"/>
        </w:rPr>
        <w:t>, lab))</w:t>
      </w:r>
      <w:r>
        <w:br/>
      </w:r>
      <w:r>
        <w:rPr>
          <w:rStyle w:val="NormalTok"/>
        </w:rPr>
        <w:t xml:space="preserve">  </w:t>
      </w:r>
      <w:r>
        <w:rPr>
          <w:rStyle w:val="FunctionTok"/>
        </w:rPr>
        <w:t>vapply</w:t>
      </w:r>
      <w:r>
        <w:rPr>
          <w:rStyle w:val="NormalTok"/>
        </w:rPr>
        <w:t xml:space="preserve">(n, </w:t>
      </w:r>
      <w:r>
        <w:rPr>
          <w:rStyle w:val="ControlFlowTok"/>
        </w:rPr>
        <w:t>function</w:t>
      </w:r>
      <w:r>
        <w:rPr>
          <w:rStyle w:val="NormalTok"/>
        </w:rPr>
        <w:t xml:space="preserve">(v) </w:t>
      </w:r>
      <w:r>
        <w:rPr>
          <w:rStyle w:val="FunctionTok"/>
        </w:rPr>
        <w:t>mean</w:t>
      </w:r>
      <w:r>
        <w:rPr>
          <w:rStyle w:val="NormalTok"/>
        </w:rPr>
        <w:t>(</w:t>
      </w:r>
      <w:r>
        <w:rPr>
          <w:rStyle w:val="FunctionTok"/>
        </w:rPr>
        <w:t>as.numeric</w:t>
      </w:r>
      <w:r>
        <w:rPr>
          <w:rStyle w:val="NormalTok"/>
        </w:rPr>
        <w:t xml:space="preserve">(v)), </w:t>
      </w:r>
      <w:r>
        <w:rPr>
          <w:rStyle w:val="FunctionTok"/>
        </w:rPr>
        <w:t>numeric</w:t>
      </w:r>
      <w:r>
        <w:rPr>
          <w:rStyle w:val="NormalTok"/>
        </w:rPr>
        <w:t>(</w:t>
      </w:r>
      <w:r>
        <w:rPr>
          <w:rStyle w:val="DecValTok"/>
        </w:rPr>
        <w:t>1</w:t>
      </w:r>
      <w:r>
        <w:rPr>
          <w:rStyle w:val="NormalTok"/>
        </w:rPr>
        <w:t>))</w:t>
      </w:r>
      <w:r>
        <w:br/>
      </w:r>
      <w:r>
        <w:rPr>
          <w:rStyle w:val="NormalTok"/>
        </w:rPr>
        <w:t>}</w:t>
      </w:r>
      <w:r>
        <w:br/>
      </w:r>
      <w:r>
        <w:rPr>
          <w:rStyle w:val="NormalTok"/>
        </w:rPr>
        <w:t xml:space="preserve">corr_df </w:t>
      </w:r>
      <w:r>
        <w:rPr>
          <w:rStyle w:val="OtherTok"/>
        </w:rPr>
        <w:t>&lt;-</w:t>
      </w:r>
      <w:r>
        <w:rPr>
          <w:rStyle w:val="NormalTok"/>
        </w:rPr>
        <w:t xml:space="preserve"> </w:t>
      </w:r>
      <w:r>
        <w:rPr>
          <w:rStyle w:val="ControlFlowTok"/>
        </w:rPr>
        <w:t>function</w:t>
      </w:r>
      <w:r>
        <w:rPr>
          <w:rStyle w:val="NormalTok"/>
        </w:rPr>
        <w:t>(x, scale) {</w:t>
      </w:r>
      <w:r>
        <w:br/>
      </w:r>
      <w:r>
        <w:rPr>
          <w:rStyle w:val="NormalTok"/>
        </w:rPr>
        <w:t xml:space="preserve">  x </w:t>
      </w:r>
      <w:r>
        <w:rPr>
          <w:rStyle w:val="SpecialCharTok"/>
        </w:rPr>
        <w:t>|&gt;</w:t>
      </w:r>
      <w:r>
        <w:rPr>
          <w:rStyle w:val="NormalTok"/>
        </w:rPr>
        <w:t xml:space="preserve"> </w:t>
      </w:r>
      <w:r>
        <w:rPr>
          <w:rStyle w:val="FunctionTok"/>
        </w:rPr>
        <w:t>mutate</w:t>
      </w:r>
      <w:r>
        <w:rPr>
          <w:rStyle w:val="NormalTok"/>
        </w:rPr>
        <w:t>(</w:t>
      </w:r>
      <w:r>
        <w:rPr>
          <w:rStyle w:val="AttributeTok"/>
        </w:rPr>
        <w:t>Lag =</w:t>
      </w:r>
      <w:r>
        <w:rPr>
          <w:rStyle w:val="NormalTok"/>
        </w:rPr>
        <w:t xml:space="preserve"> </w:t>
      </w:r>
      <w:r>
        <w:rPr>
          <w:rStyle w:val="FunctionTok"/>
        </w:rPr>
        <w:t>mid_of</w:t>
      </w:r>
      <w:r>
        <w:rPr>
          <w:rStyle w:val="NormalTok"/>
        </w:rPr>
        <w:t>(</w:t>
      </w:r>
      <w:r>
        <w:rPr>
          <w:rStyle w:val="StringTok"/>
        </w:rPr>
        <w:t>`</w:t>
      </w:r>
      <w:r>
        <w:rPr>
          <w:rStyle w:val="AttributeTok"/>
        </w:rPr>
        <w:t>Lag (m)</w:t>
      </w:r>
      <w:r>
        <w:rPr>
          <w:rStyle w:val="StringTok"/>
        </w:rPr>
        <w:t>`</w:t>
      </w:r>
      <w:r>
        <w:rPr>
          <w:rStyle w:val="NormalTok"/>
        </w:rPr>
        <w:t xml:space="preserve">), </w:t>
      </w:r>
      <w:r>
        <w:rPr>
          <w:rStyle w:val="AttributeTok"/>
        </w:rPr>
        <w:t>Scale =</w:t>
      </w:r>
      <w:r>
        <w:rPr>
          <w:rStyle w:val="NormalTok"/>
        </w:rPr>
        <w:t xml:space="preserve"> scale) </w:t>
      </w:r>
      <w:r>
        <w:rPr>
          <w:rStyle w:val="SpecialCharTok"/>
        </w:rPr>
        <w:t>|&gt;</w:t>
      </w:r>
      <w:r>
        <w:br/>
      </w:r>
      <w:r>
        <w:rPr>
          <w:rStyle w:val="NormalTok"/>
        </w:rPr>
        <w:t xml:space="preserve">    </w:t>
      </w:r>
      <w:r>
        <w:rPr>
          <w:rStyle w:val="FunctionTok"/>
        </w:rPr>
        <w:t>filter</w:t>
      </w:r>
      <w:r>
        <w:rPr>
          <w:rStyle w:val="NormalTok"/>
        </w:rPr>
        <w:t>(</w:t>
      </w:r>
      <w:r>
        <w:rPr>
          <w:rStyle w:val="FunctionTok"/>
        </w:rPr>
        <w:t>is.finite</w:t>
      </w:r>
      <w:r>
        <w:rPr>
          <w:rStyle w:val="NormalTok"/>
        </w:rPr>
        <w:t xml:space="preserve">(Lag)) </w:t>
      </w:r>
      <w:r>
        <w:rPr>
          <w:rStyle w:val="SpecialCharTok"/>
        </w:rPr>
        <w:t>|&gt;</w:t>
      </w:r>
      <w:r>
        <w:rPr>
          <w:rStyle w:val="NormalTok"/>
        </w:rPr>
        <w:t xml:space="preserve"> </w:t>
      </w:r>
      <w:r>
        <w:rPr>
          <w:rStyle w:val="FunctionTok"/>
        </w:rPr>
        <w:t>select</w:t>
      </w:r>
      <w:r>
        <w:rPr>
          <w:rStyle w:val="NormalTok"/>
        </w:rPr>
        <w:t xml:space="preserve">(Lag, </w:t>
      </w:r>
      <w:r>
        <w:rPr>
          <w:rStyle w:val="AttributeTok"/>
        </w:rPr>
        <w:t>r =</w:t>
      </w:r>
      <w:r>
        <w:rPr>
          <w:rStyle w:val="NormalTok"/>
        </w:rPr>
        <w:t xml:space="preserve"> </w:t>
      </w:r>
      <w:r>
        <w:rPr>
          <w:rStyle w:val="StringTok"/>
        </w:rPr>
        <w:t>`</w:t>
      </w:r>
      <w:r>
        <w:rPr>
          <w:rStyle w:val="AttributeTok"/>
        </w:rPr>
        <w:t>Residual correlation</w:t>
      </w:r>
      <w:r>
        <w:rPr>
          <w:rStyle w:val="StringTok"/>
        </w:rPr>
        <w:t>`</w:t>
      </w:r>
      <w:r>
        <w:rPr>
          <w:rStyle w:val="NormalTok"/>
        </w:rPr>
        <w:t>, Scale)</w:t>
      </w:r>
      <w:r>
        <w:br/>
      </w:r>
      <w:r>
        <w:rPr>
          <w:rStyle w:val="NormalTok"/>
        </w:rPr>
        <w:t>}</w:t>
      </w:r>
      <w:r>
        <w:br/>
      </w:r>
      <w:r>
        <w:rPr>
          <w:rStyle w:val="NormalTok"/>
        </w:rPr>
        <w:t xml:space="preserve">CORR_BOTH </w:t>
      </w:r>
      <w:r>
        <w:rPr>
          <w:rStyle w:val="OtherTok"/>
        </w:rPr>
        <w:t>&lt;-</w:t>
      </w:r>
      <w:r>
        <w:rPr>
          <w:rStyle w:val="NormalTok"/>
        </w:rPr>
        <w:t xml:space="preserve"> </w:t>
      </w:r>
      <w:r>
        <w:rPr>
          <w:rStyle w:val="FunctionTok"/>
        </w:rPr>
        <w:t>bind_rows</w:t>
      </w:r>
      <w:r>
        <w:rPr>
          <w:rStyle w:val="NormalTok"/>
        </w:rPr>
        <w:t>(</w:t>
      </w:r>
      <w:r>
        <w:br/>
      </w:r>
      <w:r>
        <w:rPr>
          <w:rStyle w:val="NormalTok"/>
        </w:rPr>
        <w:t xml:space="preserve">  </w:t>
      </w:r>
      <w:r>
        <w:rPr>
          <w:rStyle w:val="FunctionTok"/>
        </w:rPr>
        <w:t>corr_df</w:t>
      </w:r>
      <w:r>
        <w:rPr>
          <w:rStyle w:val="NormalTok"/>
        </w:rPr>
        <w:t xml:space="preserve">(CORR,  </w:t>
      </w:r>
      <w:r>
        <w:rPr>
          <w:rStyle w:val="StringTok"/>
        </w:rPr>
        <w:t>"Across the burn, conditioned model"</w:t>
      </w:r>
      <w:r>
        <w:rPr>
          <w:rStyle w:val="NormalTok"/>
        </w:rPr>
        <w:t>),</w:t>
      </w:r>
      <w:r>
        <w:br/>
      </w:r>
      <w:r>
        <w:rPr>
          <w:rStyle w:val="NormalTok"/>
        </w:rPr>
        <w:t xml:space="preserve">  </w:t>
      </w:r>
      <w:r>
        <w:rPr>
          <w:rStyle w:val="FunctionTok"/>
        </w:rPr>
        <w:t>corr_df</w:t>
      </w:r>
      <w:r>
        <w:rPr>
          <w:rStyle w:val="NormalTok"/>
        </w:rPr>
        <w:t xml:space="preserve">(PCORR, </w:t>
      </w:r>
      <w:r>
        <w:rPr>
          <w:rStyle w:val="StringTok"/>
        </w:rPr>
        <w:t>"Inside the plots, fit with product terms"</w:t>
      </w:r>
      <w:r>
        <w:rPr>
          <w:rStyle w:val="NormalTok"/>
        </w:rPr>
        <w:t>))</w:t>
      </w:r>
      <w:r>
        <w:br/>
      </w:r>
      <w:r>
        <w:br/>
      </w:r>
      <w:r>
        <w:rPr>
          <w:rStyle w:val="NormalTok"/>
        </w:rPr>
        <w:t xml:space="preserve">FIG_CORR </w:t>
      </w:r>
      <w:r>
        <w:rPr>
          <w:rStyle w:val="OtherTok"/>
        </w:rPr>
        <w:t>&lt;-</w:t>
      </w:r>
      <w:r>
        <w:rPr>
          <w:rStyle w:val="NormalTok"/>
        </w:rPr>
        <w:t xml:space="preserve"> </w:t>
      </w:r>
      <w:r>
        <w:rPr>
          <w:rStyle w:val="FunctionTok"/>
        </w:rPr>
        <w:t>ggplot</w:t>
      </w:r>
      <w:r>
        <w:rPr>
          <w:rStyle w:val="NormalTok"/>
        </w:rPr>
        <w:t xml:space="preserve">(CORR_BOTH, </w:t>
      </w:r>
      <w:r>
        <w:rPr>
          <w:rStyle w:val="FunctionTok"/>
        </w:rPr>
        <w:t>aes</w:t>
      </w:r>
      <w:r>
        <w:rPr>
          <w:rStyle w:val="NormalTok"/>
        </w:rPr>
        <w:t xml:space="preserve">(Lag, r)) </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w:t>
      </w:r>
      <w:r>
        <w:rPr>
          <w:rStyle w:val="DecValTok"/>
        </w:rPr>
        <w:t>0</w:t>
      </w:r>
      <w:r>
        <w:rPr>
          <w:rStyle w:val="NormalTok"/>
        </w:rPr>
        <w:t xml:space="preserve">, </w:t>
      </w:r>
      <w:r>
        <w:rPr>
          <w:rStyle w:val="AttributeTok"/>
        </w:rPr>
        <w:t>linetype =</w:t>
      </w:r>
      <w:r>
        <w:rPr>
          <w:rStyle w:val="NormalTok"/>
        </w:rPr>
        <w:t xml:space="preserve"> </w:t>
      </w:r>
      <w:r>
        <w:rPr>
          <w:rStyle w:val="StringTok"/>
        </w:rPr>
        <w:t>"22"</w:t>
      </w:r>
      <w:r>
        <w:rPr>
          <w:rStyle w:val="NormalTok"/>
        </w:rPr>
        <w:t xml:space="preserve">, </w:t>
      </w:r>
      <w:r>
        <w:rPr>
          <w:rStyle w:val="AttributeTok"/>
        </w:rPr>
        <w:t>colour =</w:t>
      </w:r>
      <w:r>
        <w:rPr>
          <w:rStyle w:val="NormalTok"/>
        </w:rPr>
        <w:t xml:space="preserve"> </w:t>
      </w:r>
      <w:r>
        <w:rPr>
          <w:rStyle w:val="StringTok"/>
        </w:rPr>
        <w:t>"grey40"</w:t>
      </w:r>
      <w:r>
        <w:rPr>
          <w:rStyle w:val="NormalTok"/>
        </w:rPr>
        <w:t xml:space="preserve">) </w:t>
      </w:r>
      <w:r>
        <w:rPr>
          <w:rStyle w:val="SpecialCharTok"/>
        </w:rPr>
        <w:t>+</w:t>
      </w:r>
      <w:r>
        <w:br/>
      </w:r>
      <w:r>
        <w:rPr>
          <w:rStyle w:val="NormalTok"/>
        </w:rPr>
        <w:t xml:space="preserve">  </w:t>
      </w:r>
      <w:r>
        <w:rPr>
          <w:rStyle w:val="FunctionTok"/>
        </w:rPr>
        <w:t>geom_line</w:t>
      </w:r>
      <w:r>
        <w:rPr>
          <w:rStyle w:val="NormalTok"/>
        </w:rPr>
        <w:t>(</w:t>
      </w:r>
      <w:r>
        <w:rPr>
          <w:rStyle w:val="AttributeTok"/>
        </w:rPr>
        <w:t>linewidth =</w:t>
      </w:r>
      <w:r>
        <w:rPr>
          <w:rStyle w:val="NormalTok"/>
        </w:rPr>
        <w:t xml:space="preserve"> </w:t>
      </w:r>
      <w:r>
        <w:rPr>
          <w:rStyle w:val="FloatTok"/>
        </w:rPr>
        <w:t>0.5</w:t>
      </w:r>
      <w:r>
        <w:rPr>
          <w:rStyle w:val="NormalTok"/>
        </w:rPr>
        <w:t xml:space="preserve">, </w:t>
      </w:r>
      <w:r>
        <w:rPr>
          <w:rStyle w:val="AttributeTok"/>
        </w:rPr>
        <w:t>colour =</w:t>
      </w:r>
      <w:r>
        <w:rPr>
          <w:rStyle w:val="NormalTok"/>
        </w:rPr>
        <w:t xml:space="preserve"> </w:t>
      </w:r>
      <w:r>
        <w:rPr>
          <w:rStyle w:val="StringTok"/>
        </w:rPr>
        <w:t>"#7b3294"</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FloatTok"/>
        </w:rPr>
        <w:t>1.9</w:t>
      </w:r>
      <w:r>
        <w:rPr>
          <w:rStyle w:val="NormalTok"/>
        </w:rPr>
        <w:t xml:space="preserve">, </w:t>
      </w:r>
      <w:r>
        <w:rPr>
          <w:rStyle w:val="AttributeTok"/>
        </w:rPr>
        <w:t>colour =</w:t>
      </w:r>
      <w:r>
        <w:rPr>
          <w:rStyle w:val="NormalTok"/>
        </w:rPr>
        <w:t xml:space="preserve"> </w:t>
      </w:r>
      <w:r>
        <w:rPr>
          <w:rStyle w:val="StringTok"/>
        </w:rPr>
        <w:t>"#7b3294"</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 Scale, </w:t>
      </w:r>
      <w:r>
        <w:rPr>
          <w:rStyle w:val="AttributeTok"/>
        </w:rPr>
        <w:t>scales =</w:t>
      </w:r>
      <w:r>
        <w:rPr>
          <w:rStyle w:val="NormalTok"/>
        </w:rPr>
        <w:t xml:space="preserve"> </w:t>
      </w:r>
      <w:r>
        <w:rPr>
          <w:rStyle w:val="StringTok"/>
        </w:rPr>
        <w:t>"free_x"</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"Lag (m)"</w:t>
      </w:r>
      <w:r>
        <w:rPr>
          <w:rStyle w:val="NormalTok"/>
        </w:rPr>
        <w:t xml:space="preserve">, </w:t>
      </w:r>
      <w:r>
        <w:rPr>
          <w:rStyle w:val="AttributeTok"/>
        </w:rPr>
        <w:t>y =</w:t>
      </w:r>
      <w:r>
        <w:rPr>
          <w:rStyle w:val="NormalTok"/>
        </w:rPr>
        <w:t xml:space="preserve"> </w:t>
      </w:r>
      <w:r>
        <w:rPr>
          <w:rStyle w:val="StringTok"/>
        </w:rPr>
        <w:t>"Residual correlation"</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strip.text =</w:t>
      </w:r>
      <w:r>
        <w:rPr>
          <w:rStyle w:val="NormalTok"/>
        </w:rPr>
        <w:t xml:space="preserve"> </w:t>
      </w:r>
      <w:r>
        <w:rPr>
          <w:rStyle w:val="FunctionTok"/>
        </w:rPr>
        <w:t>element_text</w:t>
      </w:r>
      <w:r>
        <w:rPr>
          <w:rStyle w:val="NormalTok"/>
        </w:rPr>
        <w:t>(</w:t>
      </w:r>
      <w:r>
        <w:rPr>
          <w:rStyle w:val="AttributeTok"/>
        </w:rPr>
        <w:t>face =</w:t>
      </w:r>
      <w:r>
        <w:rPr>
          <w:rStyle w:val="NormalTok"/>
        </w:rPr>
        <w:t xml:space="preserve"> </w:t>
      </w:r>
      <w:r>
        <w:rPr>
          <w:rStyle w:val="StringTok"/>
        </w:rPr>
        <w:t>"bold"</w:t>
      </w:r>
      <w:r>
        <w:rPr>
          <w:rStyle w:val="NormalTok"/>
        </w:rPr>
        <w:t xml:space="preserve">, </w:t>
      </w:r>
      <w:r>
        <w:rPr>
          <w:rStyle w:val="AttributeTok"/>
        </w:rPr>
        <w:t>size =</w:t>
      </w:r>
      <w:r>
        <w:rPr>
          <w:rStyle w:val="NormalTok"/>
        </w:rPr>
        <w:t xml:space="preserve"> </w:t>
      </w:r>
      <w:r>
        <w:rPr>
          <w:rStyle w:val="DecValTok"/>
        </w:rPr>
        <w:t>8</w:t>
      </w:r>
      <w:r>
        <w:rPr>
          <w:rStyle w:val="NormalTok"/>
        </w:rPr>
        <w:t>))</w:t>
      </w:r>
      <w:r>
        <w:br/>
      </w:r>
      <w:r>
        <w:rPr>
          <w:rStyle w:val="NormalTok"/>
        </w:rPr>
        <w:t xml:space="preserve">CORR_PATH </w:t>
      </w:r>
      <w:r>
        <w:rPr>
          <w:rStyle w:val="OtherTok"/>
        </w:rPr>
        <w:t>&lt;-</w:t>
      </w:r>
      <w:r>
        <w:rPr>
          <w:rStyle w:val="NormalTok"/>
        </w:rPr>
        <w:t xml:space="preserve"> </w:t>
      </w:r>
      <w:r>
        <w:rPr>
          <w:rStyle w:val="FunctionTok"/>
        </w:rPr>
        <w:t>file.path</w:t>
      </w:r>
      <w:r>
        <w:rPr>
          <w:rStyle w:val="NormalTok"/>
        </w:rPr>
        <w:t>(</w:t>
      </w:r>
      <w:r>
        <w:rPr>
          <w:rStyle w:val="StringTok"/>
        </w:rPr>
        <w:t>".."</w:t>
      </w:r>
      <w:r>
        <w:rPr>
          <w:rStyle w:val="NormalTok"/>
        </w:rPr>
        <w:t xml:space="preserve">, </w:t>
      </w:r>
      <w:r>
        <w:rPr>
          <w:rStyle w:val="StringTok"/>
        </w:rPr>
        <w:t>"03.outputs"</w:t>
      </w:r>
      <w:r>
        <w:rPr>
          <w:rStyle w:val="NormalTok"/>
        </w:rPr>
        <w:t xml:space="preserve">, </w:t>
      </w:r>
      <w:r>
        <w:rPr>
          <w:rStyle w:val="StringTok"/>
        </w:rPr>
        <w:t>"PNG"</w:t>
      </w:r>
      <w:r>
        <w:rPr>
          <w:rStyle w:val="NormalTok"/>
        </w:rPr>
        <w:t xml:space="preserve">, </w:t>
      </w:r>
      <w:r>
        <w:rPr>
          <w:rStyle w:val="StringTok"/>
        </w:rPr>
        <w:t>"fig-correlogram.png"</w:t>
      </w:r>
      <w:r>
        <w:rPr>
          <w:rStyle w:val="NormalTok"/>
        </w:rPr>
        <w:t>)</w:t>
      </w:r>
      <w:r>
        <w:br/>
      </w:r>
      <w:r>
        <w:rPr>
          <w:rStyle w:val="FunctionTok"/>
        </w:rPr>
        <w:t>ggsave</w:t>
      </w:r>
      <w:r>
        <w:rPr>
          <w:rStyle w:val="NormalTok"/>
        </w:rPr>
        <w:t xml:space="preserve">(CORR_PATH, FIG_CORR, </w:t>
      </w:r>
      <w:r>
        <w:rPr>
          <w:rStyle w:val="AttributeTok"/>
        </w:rPr>
        <w:t>width =</w:t>
      </w:r>
      <w:r>
        <w:rPr>
          <w:rStyle w:val="NormalTok"/>
        </w:rPr>
        <w:t xml:space="preserve"> </w:t>
      </w:r>
      <w:r>
        <w:rPr>
          <w:rStyle w:val="FloatTok"/>
        </w:rPr>
        <w:t>7.2</w:t>
      </w:r>
      <w:r>
        <w:rPr>
          <w:rStyle w:val="NormalTok"/>
        </w:rPr>
        <w:t xml:space="preserve">, </w:t>
      </w:r>
      <w:r>
        <w:rPr>
          <w:rStyle w:val="AttributeTok"/>
        </w:rPr>
        <w:t>height =</w:t>
      </w:r>
      <w:r>
        <w:rPr>
          <w:rStyle w:val="NormalTok"/>
        </w:rPr>
        <w:t xml:space="preserve"> </w:t>
      </w:r>
      <w:r>
        <w:rPr>
          <w:rStyle w:val="FloatTok"/>
        </w:rPr>
        <w:t>3.2</w:t>
      </w:r>
      <w:r>
        <w:rPr>
          <w:rStyle w:val="NormalTok"/>
        </w:rPr>
        <w:t xml:space="preserve">, </w:t>
      </w:r>
      <w:r>
        <w:rPr>
          <w:rStyle w:val="AttributeTok"/>
        </w:rPr>
        <w:t>dpi =</w:t>
      </w:r>
      <w:r>
        <w:rPr>
          <w:rStyle w:val="NormalTok"/>
        </w:rPr>
        <w:t xml:space="preserve"> </w:t>
      </w:r>
      <w:r>
        <w:rPr>
          <w:rStyle w:val="DecValTok"/>
        </w:rPr>
        <w:t>300</w:t>
      </w:r>
      <w:r>
        <w:rPr>
          <w:rStyle w:val="NormalTok"/>
        </w:rPr>
        <w:t xml:space="preserve">, </w:t>
      </w:r>
      <w:r>
        <w:rPr>
          <w:rStyle w:val="AttributeTok"/>
        </w:rPr>
        <w:t>bg =</w:t>
      </w:r>
      <w:r>
        <w:rPr>
          <w:rStyle w:val="NormalTok"/>
        </w:rPr>
        <w:t xml:space="preserve"> </w:t>
      </w:r>
      <w:r>
        <w:rPr>
          <w:rStyle w:val="StringTok"/>
        </w:rPr>
        <w:t>"white"</w:t>
      </w:r>
      <w:r>
        <w:rPr>
          <w:rStyle w:val="NormalTok"/>
        </w:rPr>
        <w:t>)</w:t>
      </w:r>
      <w:r>
        <w:br/>
      </w:r>
      <w:r>
        <w:rPr>
          <w:rStyle w:val="NormalTok"/>
        </w:rPr>
        <w:t>knitr</w:t>
      </w:r>
      <w:r>
        <w:rPr>
          <w:rStyle w:val="SpecialCharTok"/>
        </w:rPr>
        <w:t>::</w:t>
      </w:r>
      <w:r>
        <w:rPr>
          <w:rStyle w:val="FunctionTok"/>
        </w:rPr>
        <w:t>include_graphics</w:t>
      </w:r>
      <w:r>
        <w:rPr>
          <w:rStyle w:val="NormalTok"/>
        </w:rPr>
        <w:t>(CORR_PATH)</w:t>
      </w:r>
    </w:p>
    <w:tbl>
      <w:tblPr>
        <w:tblStyle w:val="Table"/>
        <w:tblW w:w="5000" w:type="pct"/>
        <w:tblLayout w:type="fixed"/>
        <w:tblLook w:val="0000" w:firstRow="0" w:lastRow="0" w:firstColumn="0" w:lastColumn="0" w:noHBand="0" w:noVBand="0"/>
      </w:tblPr>
      <w:tblGrid>
        <w:gridCol w:w="9360"/>
      </w:tblGrid>
      <w:tr w:rsidR="003E1766" w14:paraId="0E421882" w14:textId="77777777">
        <w:tc>
          <w:tcPr>
            <w:tcW w:w="7920" w:type="dxa"/>
          </w:tcPr>
          <w:p w14:paraId="501130C1" w14:textId="77777777" w:rsidR="003E1766" w:rsidRDefault="00000000">
            <w:pPr>
              <w:pStyle w:val="Compact"/>
              <w:jc w:val="center"/>
            </w:pPr>
            <w:bookmarkStart w:id="40" w:name="fig-correlogram"/>
            <w:r>
              <w:rPr>
                <w:noProof/>
              </w:rPr>
              <w:drawing>
                <wp:inline distT="0" distB="0" distL="0" distR="0" wp14:anchorId="6421200A" wp14:editId="65D7029C">
                  <wp:extent cx="5943600" cy="2641600"/>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03.outputs/PNG/fig-correlogram.png"/>
                          <pic:cNvPicPr>
                            <a:picLocks noChangeAspect="1" noChangeArrowheads="1"/>
                          </pic:cNvPicPr>
                        </pic:nvPicPr>
                        <pic:blipFill>
                          <a:blip r:embed="rId11"/>
                          <a:stretch>
                            <a:fillRect/>
                          </a:stretch>
                        </pic:blipFill>
                        <pic:spPr bwMode="auto">
                          <a:xfrm>
                            <a:off x="0" y="0"/>
                            <a:ext cx="5943600" cy="2641600"/>
                          </a:xfrm>
                          <a:prstGeom prst="rect">
                            <a:avLst/>
                          </a:prstGeom>
                          <a:noFill/>
                          <a:ln w="9525">
                            <a:noFill/>
                            <a:headEnd/>
                            <a:tailEnd/>
                          </a:ln>
                        </pic:spPr>
                      </pic:pic>
                    </a:graphicData>
                  </a:graphic>
                </wp:inline>
              </w:drawing>
            </w:r>
          </w:p>
          <w:p w14:paraId="3E884EC1" w14:textId="77777777" w:rsidR="003E1766" w:rsidRDefault="00000000">
            <w:pPr>
              <w:pStyle w:val="ImageCaption"/>
              <w:spacing w:before="200"/>
            </w:pPr>
            <w:r>
              <w:t xml:space="preserve">Figure 5: Residual dependence at the two scales the study works at. Left, the conditioned model of </w:t>
            </w:r>
            <w:hyperlink w:anchor="sec-conditioning">
              <w:r>
                <w:rPr>
                  <w:rStyle w:val="Hyperlink"/>
                </w:rPr>
                <w:t>Section 4</w:t>
              </w:r>
            </w:hyperlink>
            <w:r>
              <w:t xml:space="preserve"> across the burn, where dependence has largely decayed by 500 m. Right, the fit with product terms over the quadrature points inside the regeneration plots, where it has decayed by about 100 m. The two panels are the same obstacle two orders of magnitude apart, and each sets the block sizes tried at its own scale.</w:t>
            </w:r>
          </w:p>
        </w:tc>
        <w:bookmarkEnd w:id="40"/>
      </w:tr>
    </w:tbl>
    <w:p w14:paraId="18B2F744" w14:textId="77777777" w:rsidR="003E1766" w:rsidRDefault="00000000">
      <w:pPr>
        <w:pStyle w:val="BodyText"/>
      </w:pPr>
      <w:r>
        <w:t xml:space="preserve">Dependence runs at 0.806 inside 25 m and is still 0.332 between 50 and 75 m, crossing zero at around 100 m. A block that contains it must therefore be at least 75 to 100 m on a side, and a 200 m plot affords few of those. That collision is the same one </w:t>
      </w:r>
      <w:hyperlink w:anchor="sec-blocks">
        <w:r>
          <w:rPr>
            <w:rStyle w:val="Hyperlink"/>
          </w:rPr>
          <w:t>Section 4.4</w:t>
        </w:r>
      </w:hyperlink>
      <w:r>
        <w:t xml:space="preserve"> met at landscape scale, arriving again two orders of magnitude down.</w:t>
      </w:r>
    </w:p>
    <w:p w14:paraId="24C49C7C" w14:textId="77777777" w:rsidR="003E1766" w:rsidRDefault="00000000">
      <w:pPr>
        <w:pStyle w:val="SourceCode"/>
      </w:pPr>
      <w:r>
        <w:rPr>
          <w:rStyle w:val="NormalTok"/>
        </w:rPr>
        <w:t xml:space="preserve">pp_boot </w:t>
      </w:r>
      <w:r>
        <w:rPr>
          <w:rStyle w:val="OtherTok"/>
        </w:rPr>
        <w:t>&lt;-</w:t>
      </w:r>
      <w:r>
        <w:rPr>
          <w:rStyle w:val="NormalTok"/>
        </w:rPr>
        <w:t xml:space="preserve"> </w:t>
      </w:r>
      <w:r>
        <w:rPr>
          <w:rStyle w:val="ControlFlowTok"/>
        </w:rPr>
        <w:t>function</w:t>
      </w:r>
      <w:r>
        <w:rPr>
          <w:rStyle w:val="NormalTok"/>
        </w:rPr>
        <w:t xml:space="preserve">(X, side_m, </w:t>
      </w:r>
      <w:r>
        <w:rPr>
          <w:rStyle w:val="AttributeTok"/>
        </w:rPr>
        <w:t>seed =</w:t>
      </w:r>
      <w:r>
        <w:rPr>
          <w:rStyle w:val="NormalTok"/>
        </w:rPr>
        <w:t xml:space="preserve"> </w:t>
      </w:r>
      <w:r>
        <w:rPr>
          <w:rStyle w:val="DecValTok"/>
        </w:rPr>
        <w:t>11</w:t>
      </w:r>
      <w:r>
        <w:rPr>
          <w:rStyle w:val="NormalTok"/>
        </w:rPr>
        <w:t>) {</w:t>
      </w:r>
      <w:r>
        <w:br/>
      </w:r>
      <w:r>
        <w:rPr>
          <w:rStyle w:val="NormalTok"/>
        </w:rPr>
        <w:t xml:space="preserve">  ids </w:t>
      </w:r>
      <w:r>
        <w:rPr>
          <w:rStyle w:val="OtherTok"/>
        </w:rPr>
        <w:t>&lt;-</w:t>
      </w:r>
      <w:r>
        <w:rPr>
          <w:rStyle w:val="NormalTok"/>
        </w:rPr>
        <w:t xml:space="preserve"> </w:t>
      </w:r>
      <w:r>
        <w:rPr>
          <w:rStyle w:val="FunctionTok"/>
        </w:rPr>
        <w:t>split</w:t>
      </w:r>
      <w:r>
        <w:rPr>
          <w:rStyle w:val="NormalTok"/>
        </w:rPr>
        <w:t>(</w:t>
      </w:r>
      <w:r>
        <w:rPr>
          <w:rStyle w:val="FunctionTok"/>
        </w:rPr>
        <w:t>seq_len</w:t>
      </w:r>
      <w:r>
        <w:rPr>
          <w:rStyle w:val="NormalTok"/>
        </w:rPr>
        <w:t>(</w:t>
      </w:r>
      <w:r>
        <w:rPr>
          <w:rStyle w:val="FunctionTok"/>
        </w:rPr>
        <w:t>nrow</w:t>
      </w:r>
      <w:r>
        <w:rPr>
          <w:rStyle w:val="NormalTok"/>
        </w:rPr>
        <w:t xml:space="preserve">(PP)), </w:t>
      </w:r>
      <w:r>
        <w:rPr>
          <w:rStyle w:val="FunctionTok"/>
        </w:rPr>
        <w:t>paste</w:t>
      </w:r>
      <w:r>
        <w:rPr>
          <w:rStyle w:val="NormalTok"/>
        </w:rPr>
        <w:t>(PP</w:t>
      </w:r>
      <w:r>
        <w:rPr>
          <w:rStyle w:val="SpecialCharTok"/>
        </w:rPr>
        <w:t>$</w:t>
      </w:r>
      <w:r>
        <w:rPr>
          <w:rStyle w:val="NormalTok"/>
        </w:rPr>
        <w:t xml:space="preserve">x </w:t>
      </w:r>
      <w:r>
        <w:rPr>
          <w:rStyle w:val="SpecialCharTok"/>
        </w:rPr>
        <w:t>%/%</w:t>
      </w:r>
      <w:r>
        <w:rPr>
          <w:rStyle w:val="NormalTok"/>
        </w:rPr>
        <w:t xml:space="preserve"> side_m, PP</w:t>
      </w:r>
      <w:r>
        <w:rPr>
          <w:rStyle w:val="SpecialCharTok"/>
        </w:rPr>
        <w:t>$</w:t>
      </w:r>
      <w:r>
        <w:rPr>
          <w:rStyle w:val="NormalTok"/>
        </w:rPr>
        <w:t xml:space="preserve">y </w:t>
      </w:r>
      <w:r>
        <w:rPr>
          <w:rStyle w:val="SpecialCharTok"/>
        </w:rPr>
        <w:t>%/%</w:t>
      </w:r>
      <w:r>
        <w:rPr>
          <w:rStyle w:val="NormalTok"/>
        </w:rPr>
        <w:t xml:space="preserve"> side_m))</w:t>
      </w:r>
      <w:r>
        <w:br/>
      </w:r>
      <w:r>
        <w:rPr>
          <w:rStyle w:val="NormalTok"/>
        </w:rPr>
        <w:t xml:space="preserve">  K </w:t>
      </w:r>
      <w:r>
        <w:rPr>
          <w:rStyle w:val="OtherTok"/>
        </w:rPr>
        <w:t>&lt;-</w:t>
      </w:r>
      <w:r>
        <w:rPr>
          <w:rStyle w:val="NormalTok"/>
        </w:rPr>
        <w:t xml:space="preserve"> </w:t>
      </w:r>
      <w:r>
        <w:rPr>
          <w:rStyle w:val="FunctionTok"/>
        </w:rPr>
        <w:t>length</w:t>
      </w:r>
      <w:r>
        <w:rPr>
          <w:rStyle w:val="NormalTok"/>
        </w:rPr>
        <w:t>(ids)</w:t>
      </w:r>
      <w:r>
        <w:br/>
      </w:r>
      <w:r>
        <w:rPr>
          <w:rStyle w:val="NormalTok"/>
        </w:rPr>
        <w:t xml:space="preserve">  </w:t>
      </w:r>
      <w:r>
        <w:rPr>
          <w:rStyle w:val="FunctionTok"/>
        </w:rPr>
        <w:t>set.seed</w:t>
      </w:r>
      <w:r>
        <w:rPr>
          <w:rStyle w:val="NormalTok"/>
        </w:rPr>
        <w:t>(seed)</w:t>
      </w:r>
      <w:r>
        <w:br/>
      </w:r>
      <w:r>
        <w:rPr>
          <w:rStyle w:val="NormalTok"/>
        </w:rPr>
        <w:t xml:space="preserve">  M </w:t>
      </w:r>
      <w:r>
        <w:rPr>
          <w:rStyle w:val="OtherTok"/>
        </w:rPr>
        <w:t>&lt;-</w:t>
      </w:r>
      <w:r>
        <w:rPr>
          <w:rStyle w:val="NormalTok"/>
        </w:rPr>
        <w:t xml:space="preserve"> </w:t>
      </w:r>
      <w:r>
        <w:rPr>
          <w:rStyle w:val="FunctionTok"/>
        </w:rPr>
        <w:t>vapply</w:t>
      </w:r>
      <w:r>
        <w:rPr>
          <w:rStyle w:val="NormalTok"/>
        </w:rPr>
        <w:t>(</w:t>
      </w:r>
      <w:r>
        <w:rPr>
          <w:rStyle w:val="FunctionTok"/>
        </w:rPr>
        <w:t>seq_len</w:t>
      </w:r>
      <w:r>
        <w:rPr>
          <w:rStyle w:val="NormalTok"/>
        </w:rPr>
        <w:t>(B_BOOT),</w:t>
      </w:r>
      <w:r>
        <w:br/>
      </w:r>
      <w:r>
        <w:rPr>
          <w:rStyle w:val="NormalTok"/>
        </w:rPr>
        <w:t xml:space="preserve">              </w:t>
      </w:r>
      <w:r>
        <w:rPr>
          <w:rStyle w:val="ControlFlowTok"/>
        </w:rPr>
        <w:t>function</w:t>
      </w:r>
      <w:r>
        <w:rPr>
          <w:rStyle w:val="NormalTok"/>
        </w:rPr>
        <w:t xml:space="preserve">(b) </w:t>
      </w:r>
      <w:r>
        <w:rPr>
          <w:rStyle w:val="FunctionTok"/>
        </w:rPr>
        <w:t>pfit</w:t>
      </w:r>
      <w:r>
        <w:rPr>
          <w:rStyle w:val="NormalTok"/>
        </w:rPr>
        <w:t xml:space="preserve">(X, </w:t>
      </w:r>
      <w:r>
        <w:rPr>
          <w:rStyle w:val="FunctionTok"/>
        </w:rPr>
        <w:t>unlist</w:t>
      </w:r>
      <w:r>
        <w:rPr>
          <w:rStyle w:val="NormalTok"/>
        </w:rPr>
        <w:t>(ids[</w:t>
      </w:r>
      <w:r>
        <w:rPr>
          <w:rStyle w:val="FunctionTok"/>
        </w:rPr>
        <w:t>sample.int</w:t>
      </w:r>
      <w:r>
        <w:rPr>
          <w:rStyle w:val="NormalTok"/>
        </w:rPr>
        <w:t xml:space="preserve">(K, K, </w:t>
      </w:r>
      <w:r>
        <w:rPr>
          <w:rStyle w:val="ConstantTok"/>
        </w:rPr>
        <w:t>TRUE</w:t>
      </w:r>
      <w:r>
        <w:rPr>
          <w:rStyle w:val="NormalTok"/>
        </w:rPr>
        <w:t xml:space="preserve">)], </w:t>
      </w:r>
      <w:r>
        <w:rPr>
          <w:rStyle w:val="AttributeTok"/>
        </w:rPr>
        <w:t>use.names =</w:t>
      </w:r>
      <w:r>
        <w:rPr>
          <w:rStyle w:val="NormalTok"/>
        </w:rPr>
        <w:t xml:space="preserve"> </w:t>
      </w:r>
      <w:r>
        <w:rPr>
          <w:rStyle w:val="ConstantTok"/>
        </w:rPr>
        <w:t>FALSE</w:t>
      </w:r>
      <w:r>
        <w:rPr>
          <w:rStyle w:val="NormalTok"/>
        </w:rPr>
        <w:t>)),</w:t>
      </w:r>
      <w:r>
        <w:br/>
      </w:r>
      <w:r>
        <w:rPr>
          <w:rStyle w:val="NormalTok"/>
        </w:rPr>
        <w:t xml:space="preserve">              </w:t>
      </w:r>
      <w:r>
        <w:rPr>
          <w:rStyle w:val="FunctionTok"/>
        </w:rPr>
        <w:t>numeric</w:t>
      </w:r>
      <w:r>
        <w:rPr>
          <w:rStyle w:val="NormalTok"/>
        </w:rPr>
        <w:t>(</w:t>
      </w:r>
      <w:r>
        <w:rPr>
          <w:rStyle w:val="FunctionTok"/>
        </w:rPr>
        <w:t>ncol</w:t>
      </w:r>
      <w:r>
        <w:rPr>
          <w:rStyle w:val="NormalTok"/>
        </w:rPr>
        <w:t>(X)))</w:t>
      </w:r>
      <w:r>
        <w:br/>
      </w:r>
      <w:r>
        <w:rPr>
          <w:rStyle w:val="NormalTok"/>
        </w:rPr>
        <w:t xml:space="preserve">  ci </w:t>
      </w:r>
      <w:r>
        <w:rPr>
          <w:rStyle w:val="OtherTok"/>
        </w:rPr>
        <w:t>&lt;-</w:t>
      </w:r>
      <w:r>
        <w:rPr>
          <w:rStyle w:val="NormalTok"/>
        </w:rPr>
        <w:t xml:space="preserve"> </w:t>
      </w:r>
      <w:r>
        <w:rPr>
          <w:rStyle w:val="FunctionTok"/>
        </w:rPr>
        <w:t>apply</w:t>
      </w:r>
      <w:r>
        <w:rPr>
          <w:rStyle w:val="NormalTok"/>
        </w:rPr>
        <w:t xml:space="preserve">(M, </w:t>
      </w:r>
      <w:r>
        <w:rPr>
          <w:rStyle w:val="DecValTok"/>
        </w:rPr>
        <w:t>1</w:t>
      </w:r>
      <w:r>
        <w:rPr>
          <w:rStyle w:val="NormalTok"/>
        </w:rPr>
        <w:t xml:space="preserve">, quantile, </w:t>
      </w:r>
      <w:r>
        <w:rPr>
          <w:rStyle w:val="FunctionTok"/>
        </w:rPr>
        <w:t>c</w:t>
      </w:r>
      <w:r>
        <w:rPr>
          <w:rStyle w:val="NormalTok"/>
        </w:rPr>
        <w:t>(</w:t>
      </w:r>
      <w:r>
        <w:rPr>
          <w:rStyle w:val="FloatTok"/>
        </w:rPr>
        <w:t>0.025</w:t>
      </w:r>
      <w:r>
        <w:rPr>
          <w:rStyle w:val="NormalTok"/>
        </w:rPr>
        <w:t xml:space="preserve">, </w:t>
      </w:r>
      <w:r>
        <w:rPr>
          <w:rStyle w:val="FloatTok"/>
        </w:rPr>
        <w:t>0.975</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FunctionTok"/>
        </w:rPr>
        <w:t>tibble</w:t>
      </w:r>
      <w:r>
        <w:rPr>
          <w:rStyle w:val="NormalTok"/>
        </w:rPr>
        <w:t>(</w:t>
      </w:r>
      <w:r>
        <w:rPr>
          <w:rStyle w:val="AttributeTok"/>
        </w:rPr>
        <w:t>Term =</w:t>
      </w:r>
      <w:r>
        <w:rPr>
          <w:rStyle w:val="NormalTok"/>
        </w:rPr>
        <w:t xml:space="preserve"> </w:t>
      </w:r>
      <w:r>
        <w:rPr>
          <w:rStyle w:val="FunctionTok"/>
        </w:rPr>
        <w:t>colnames</w:t>
      </w:r>
      <w:r>
        <w:rPr>
          <w:rStyle w:val="NormalTok"/>
        </w:rPr>
        <w:t xml:space="preserve">(X), </w:t>
      </w:r>
      <w:r>
        <w:rPr>
          <w:rStyle w:val="AttributeTok"/>
        </w:rPr>
        <w:t>Lower =</w:t>
      </w:r>
      <w:r>
        <w:rPr>
          <w:rStyle w:val="NormalTok"/>
        </w:rPr>
        <w:t xml:space="preserve"> ci[</w:t>
      </w:r>
      <w:r>
        <w:rPr>
          <w:rStyle w:val="DecValTok"/>
        </w:rPr>
        <w:t>1</w:t>
      </w:r>
      <w:r>
        <w:rPr>
          <w:rStyle w:val="NormalTok"/>
        </w:rPr>
        <w:t xml:space="preserve">, ], </w:t>
      </w:r>
      <w:r>
        <w:rPr>
          <w:rStyle w:val="AttributeTok"/>
        </w:rPr>
        <w:t>Upper =</w:t>
      </w:r>
      <w:r>
        <w:rPr>
          <w:rStyle w:val="NormalTok"/>
        </w:rPr>
        <w:t xml:space="preserve"> ci[</w:t>
      </w:r>
      <w:r>
        <w:rPr>
          <w:rStyle w:val="DecValTok"/>
        </w:rPr>
        <w:t>2</w:t>
      </w:r>
      <w:r>
        <w:rPr>
          <w:rStyle w:val="NormalTok"/>
        </w:rPr>
        <w:t xml:space="preserve">, ], </w:t>
      </w:r>
      <w:r>
        <w:rPr>
          <w:rStyle w:val="AttributeTok"/>
        </w:rPr>
        <w:t>K =</w:t>
      </w:r>
      <w:r>
        <w:rPr>
          <w:rStyle w:val="NormalTok"/>
        </w:rPr>
        <w:t xml:space="preserve"> K,</w:t>
      </w:r>
      <w:r>
        <w:br/>
      </w:r>
      <w:r>
        <w:rPr>
          <w:rStyle w:val="NormalTok"/>
        </w:rPr>
        <w:lastRenderedPageBreak/>
        <w:t xml:space="preserve">         </w:t>
      </w:r>
      <w:r>
        <w:rPr>
          <w:rStyle w:val="AttributeTok"/>
        </w:rPr>
        <w:t>Usable =</w:t>
      </w:r>
      <w:r>
        <w:rPr>
          <w:rStyle w:val="NormalTok"/>
        </w:rPr>
        <w:t xml:space="preserve"> </w:t>
      </w:r>
      <w:r>
        <w:rPr>
          <w:rStyle w:val="FunctionTok"/>
        </w:rPr>
        <w:t>apply</w:t>
      </w:r>
      <w:r>
        <w:rPr>
          <w:rStyle w:val="NormalTok"/>
        </w:rPr>
        <w:t xml:space="preserve">(M, </w:t>
      </w:r>
      <w:r>
        <w:rPr>
          <w:rStyle w:val="DecValTok"/>
        </w:rPr>
        <w:t>1</w:t>
      </w:r>
      <w:r>
        <w:rPr>
          <w:rStyle w:val="NormalTok"/>
        </w:rPr>
        <w:t xml:space="preserve">, </w:t>
      </w:r>
      <w:r>
        <w:rPr>
          <w:rStyle w:val="ControlFlowTok"/>
        </w:rPr>
        <w:t>function</w:t>
      </w:r>
      <w:r>
        <w:rPr>
          <w:rStyle w:val="NormalTok"/>
        </w:rPr>
        <w:t xml:space="preserve">(v) </w:t>
      </w:r>
      <w:r>
        <w:rPr>
          <w:rStyle w:val="FunctionTok"/>
        </w:rPr>
        <w:t>sum</w:t>
      </w:r>
      <w:r>
        <w:rPr>
          <w:rStyle w:val="NormalTok"/>
        </w:rPr>
        <w:t>(</w:t>
      </w:r>
      <w:r>
        <w:rPr>
          <w:rStyle w:val="FunctionTok"/>
        </w:rPr>
        <w:t>is.finite</w:t>
      </w:r>
      <w:r>
        <w:rPr>
          <w:rStyle w:val="NormalTok"/>
        </w:rPr>
        <w:t>(v))))</w:t>
      </w:r>
      <w:r>
        <w:br/>
      </w:r>
      <w:r>
        <w:rPr>
          <w:rStyle w:val="NormalTok"/>
        </w:rPr>
        <w:t>}</w:t>
      </w:r>
      <w:r>
        <w:br/>
      </w:r>
      <w:r>
        <w:br/>
      </w:r>
      <w:r>
        <w:rPr>
          <w:rStyle w:val="NormalTok"/>
        </w:rPr>
        <w:t xml:space="preserve">PP_SHOWN </w:t>
      </w:r>
      <w:r>
        <w:rPr>
          <w:rStyle w:val="OtherTok"/>
        </w:rPr>
        <w:t>&lt;-</w:t>
      </w:r>
      <w:r>
        <w:rPr>
          <w:rStyle w:val="NormalTok"/>
        </w:rPr>
        <w:t xml:space="preserve"> </w:t>
      </w:r>
      <w:r>
        <w:rPr>
          <w:rStyle w:val="FunctionTok"/>
        </w:rPr>
        <w:t>c</w:t>
      </w:r>
      <w:r>
        <w:rPr>
          <w:rStyle w:val="NormalTok"/>
        </w:rPr>
        <w:t>(</w:t>
      </w:r>
      <w:r>
        <w:rPr>
          <w:rStyle w:val="StringTok"/>
        </w:rPr>
        <w:t>"MPB_G"</w:t>
      </w:r>
      <w:r>
        <w:rPr>
          <w:rStyle w:val="NormalTok"/>
        </w:rPr>
        <w:t xml:space="preserve">, </w:t>
      </w:r>
      <w:r>
        <w:rPr>
          <w:rStyle w:val="StringTok"/>
        </w:rPr>
        <w:t>"MPB_R"</w:t>
      </w:r>
      <w:r>
        <w:rPr>
          <w:rStyle w:val="NormalTok"/>
        </w:rPr>
        <w:t xml:space="preserve">, </w:t>
      </w:r>
      <w:r>
        <w:rPr>
          <w:rStyle w:val="StringTok"/>
        </w:rPr>
        <w:t>"Fire_H"</w:t>
      </w:r>
      <w:r>
        <w:rPr>
          <w:rStyle w:val="NormalTok"/>
        </w:rPr>
        <w:t xml:space="preserve">, </w:t>
      </w:r>
      <w:r>
        <w:rPr>
          <w:rStyle w:val="StringTok"/>
        </w:rPr>
        <w:t>"Fire_L"</w:t>
      </w:r>
      <w:r>
        <w:rPr>
          <w:rStyle w:val="NormalTok"/>
        </w:rPr>
        <w:t>, PRODT)</w:t>
      </w:r>
      <w:r>
        <w:br/>
      </w:r>
      <w:r>
        <w:rPr>
          <w:rStyle w:val="NormalTok"/>
        </w:rPr>
        <w:t xml:space="preserve">PPB_RAW </w:t>
      </w:r>
      <w:r>
        <w:rPr>
          <w:rStyle w:val="OtherTok"/>
        </w:rPr>
        <w:t>&lt;-</w:t>
      </w:r>
      <w:r>
        <w:rPr>
          <w:rStyle w:val="NormalTok"/>
        </w:rPr>
        <w:t xml:space="preserve"> </w:t>
      </w:r>
      <w:r>
        <w:rPr>
          <w:rStyle w:val="FunctionTok"/>
        </w:rPr>
        <w:t>bind_rows</w:t>
      </w:r>
      <w:r>
        <w:rPr>
          <w:rStyle w:val="NormalTok"/>
        </w:rPr>
        <w:t>(</w:t>
      </w:r>
      <w:r>
        <w:rPr>
          <w:rStyle w:val="FunctionTok"/>
        </w:rPr>
        <w:t>lapply</w:t>
      </w:r>
      <w:r>
        <w:rPr>
          <w:rStyle w:val="NormalTok"/>
        </w:rPr>
        <w:t xml:space="preserve">(PP_SWEEP, </w:t>
      </w:r>
      <w:r>
        <w:rPr>
          <w:rStyle w:val="ControlFlowTok"/>
        </w:rPr>
        <w:t>function</w:t>
      </w:r>
      <w:r>
        <w:rPr>
          <w:rStyle w:val="NormalTok"/>
        </w:rPr>
        <w:t>(m)</w:t>
      </w:r>
      <w:r>
        <w:br/>
      </w:r>
      <w:r>
        <w:rPr>
          <w:rStyle w:val="NormalTok"/>
        </w:rPr>
        <w:t xml:space="preserve">  </w:t>
      </w:r>
      <w:r>
        <w:rPr>
          <w:rStyle w:val="FunctionTok"/>
        </w:rPr>
        <w:t>pp_boot</w:t>
      </w:r>
      <w:r>
        <w:rPr>
          <w:rStyle w:val="NormalTok"/>
        </w:rPr>
        <w:t xml:space="preserve">(X_PROD, m) </w:t>
      </w:r>
      <w:r>
        <w:rPr>
          <w:rStyle w:val="SpecialCharTok"/>
        </w:rPr>
        <w:t>|&gt;</w:t>
      </w:r>
      <w:r>
        <w:rPr>
          <w:rStyle w:val="NormalTok"/>
        </w:rPr>
        <w:t xml:space="preserve"> </w:t>
      </w:r>
      <w:r>
        <w:rPr>
          <w:rStyle w:val="FunctionTok"/>
        </w:rPr>
        <w:t>filter</w:t>
      </w:r>
      <w:r>
        <w:rPr>
          <w:rStyle w:val="NormalTok"/>
        </w:rPr>
        <w:t xml:space="preserve">(Term </w:t>
      </w:r>
      <w:r>
        <w:rPr>
          <w:rStyle w:val="SpecialCharTok"/>
        </w:rPr>
        <w:t>%in%</w:t>
      </w:r>
      <w:r>
        <w:rPr>
          <w:rStyle w:val="NormalTok"/>
        </w:rPr>
        <w:t xml:space="preserve"> PP_SHOWN) </w:t>
      </w:r>
      <w:r>
        <w:rPr>
          <w:rStyle w:val="SpecialCharTok"/>
        </w:rPr>
        <w:t>|&gt;</w:t>
      </w:r>
      <w:r>
        <w:rPr>
          <w:rStyle w:val="NormalTok"/>
        </w:rPr>
        <w:t xml:space="preserve"> </w:t>
      </w:r>
      <w:r>
        <w:rPr>
          <w:rStyle w:val="FunctionTok"/>
        </w:rPr>
        <w:t>mutate</w:t>
      </w:r>
      <w:r>
        <w:rPr>
          <w:rStyle w:val="NormalTok"/>
        </w:rPr>
        <w:t>(</w:t>
      </w:r>
      <w:r>
        <w:rPr>
          <w:rStyle w:val="StringTok"/>
        </w:rPr>
        <w:t>`</w:t>
      </w:r>
      <w:r>
        <w:rPr>
          <w:rStyle w:val="AttributeTok"/>
        </w:rPr>
        <w:t>Block side (m)</w:t>
      </w:r>
      <w:r>
        <w:rPr>
          <w:rStyle w:val="StringTok"/>
        </w:rPr>
        <w:t>`</w:t>
      </w:r>
      <w:r>
        <w:rPr>
          <w:rStyle w:val="NormalTok"/>
        </w:rPr>
        <w:t xml:space="preserve"> </w:t>
      </w:r>
      <w:r>
        <w:rPr>
          <w:rStyle w:val="OtherTok"/>
        </w:rPr>
        <w:t>=</w:t>
      </w:r>
      <w:r>
        <w:rPr>
          <w:rStyle w:val="NormalTok"/>
        </w:rPr>
        <w:t xml:space="preserve"> m)))</w:t>
      </w:r>
      <w:r>
        <w:br/>
      </w:r>
      <w:r>
        <w:br/>
      </w:r>
      <w:r>
        <w:rPr>
          <w:rStyle w:val="NormalTok"/>
        </w:rPr>
        <w:t xml:space="preserve">PPB </w:t>
      </w:r>
      <w:r>
        <w:rPr>
          <w:rStyle w:val="OtherTok"/>
        </w:rPr>
        <w:t>&lt;-</w:t>
      </w:r>
      <w:r>
        <w:rPr>
          <w:rStyle w:val="NormalTok"/>
        </w:rPr>
        <w:t xml:space="preserve"> PPB_RAW </w:t>
      </w:r>
      <w:r>
        <w:rPr>
          <w:rStyle w:val="SpecialCharTok"/>
        </w:rPr>
        <w:t>|&gt;</w:t>
      </w:r>
      <w:r>
        <w:br/>
      </w:r>
      <w:r>
        <w:rPr>
          <w:rStyle w:val="NormalTok"/>
        </w:rPr>
        <w:t xml:space="preserve">  </w:t>
      </w:r>
      <w:r>
        <w:rPr>
          <w:rStyle w:val="FunctionTok"/>
        </w:rPr>
        <w:t>transmute</w:t>
      </w:r>
      <w:r>
        <w:rPr>
          <w:rStyle w:val="NormalTok"/>
        </w:rPr>
        <w:t>(</w:t>
      </w:r>
      <w:r>
        <w:rPr>
          <w:rStyle w:val="StringTok"/>
        </w:rPr>
        <w:t>`</w:t>
      </w:r>
      <w:r>
        <w:rPr>
          <w:rStyle w:val="AttributeTok"/>
        </w:rPr>
        <w:t>Block side (m)</w:t>
      </w:r>
      <w:r>
        <w:rPr>
          <w:rStyle w:val="StringTok"/>
        </w:rPr>
        <w:t>`</w:t>
      </w:r>
      <w:r>
        <w:rPr>
          <w:rStyle w:val="NormalTok"/>
        </w:rPr>
        <w:t xml:space="preserve">, </w:t>
      </w:r>
      <w:r>
        <w:rPr>
          <w:rStyle w:val="AttributeTok"/>
        </w:rPr>
        <w:t>Blocks =</w:t>
      </w:r>
      <w:r>
        <w:rPr>
          <w:rStyle w:val="NormalTok"/>
        </w:rPr>
        <w:t xml:space="preserve"> K, Term,</w:t>
      </w:r>
      <w:r>
        <w:br/>
      </w:r>
      <w:r>
        <w:rPr>
          <w:rStyle w:val="NormalTok"/>
        </w:rPr>
        <w:t xml:space="preserve">            </w:t>
      </w:r>
      <w:r>
        <w:rPr>
          <w:rStyle w:val="AttributeTok"/>
        </w:rPr>
        <w:t>Estimate =</w:t>
      </w:r>
      <w:r>
        <w:rPr>
          <w:rStyle w:val="NormalTok"/>
        </w:rPr>
        <w:t xml:space="preserve"> </w:t>
      </w:r>
      <w:r>
        <w:rPr>
          <w:rStyle w:val="FunctionTok"/>
        </w:rPr>
        <w:t>round</w:t>
      </w:r>
      <w:r>
        <w:rPr>
          <w:rStyle w:val="NormalTok"/>
        </w:rPr>
        <w:t xml:space="preserve">(B_PROD[Term], </w:t>
      </w:r>
      <w:r>
        <w:rPr>
          <w:rStyle w:val="DecValTok"/>
        </w:rPr>
        <w:t>3</w:t>
      </w:r>
      <w:r>
        <w:rPr>
          <w:rStyle w:val="NormalTok"/>
        </w:rPr>
        <w:t>),</w:t>
      </w:r>
      <w:r>
        <w:br/>
      </w:r>
      <w:r>
        <w:rPr>
          <w:rStyle w:val="NormalTok"/>
        </w:rPr>
        <w:t xml:space="preserve">            </w:t>
      </w:r>
      <w:r>
        <w:rPr>
          <w:rStyle w:val="AttributeTok"/>
        </w:rPr>
        <w:t>Interval =</w:t>
      </w:r>
      <w:r>
        <w:rPr>
          <w:rStyle w:val="NormalTok"/>
        </w:rPr>
        <w:t xml:space="preserve"> </w:t>
      </w:r>
      <w:r>
        <w:rPr>
          <w:rStyle w:val="FunctionTok"/>
        </w:rPr>
        <w:t>ci_txt</w:t>
      </w:r>
      <w:r>
        <w:rPr>
          <w:rStyle w:val="NormalTok"/>
        </w:rPr>
        <w:t>(Lower, Upper),</w:t>
      </w:r>
      <w:r>
        <w:br/>
      </w:r>
      <w:r>
        <w:rPr>
          <w:rStyle w:val="NormalTok"/>
        </w:rPr>
        <w:t xml:space="preserve">            </w:t>
      </w:r>
      <w:r>
        <w:rPr>
          <w:rStyle w:val="StringTok"/>
        </w:rPr>
        <w:t>`</w:t>
      </w:r>
      <w:r>
        <w:rPr>
          <w:rStyle w:val="AttributeTok"/>
        </w:rPr>
        <w:t xml:space="preserve"> </w:t>
      </w:r>
      <w:r>
        <w:rPr>
          <w:rStyle w:val="StringTok"/>
        </w:rPr>
        <w:t>`</w:t>
      </w:r>
      <w:r>
        <w:rPr>
          <w:rStyle w:val="NormalTok"/>
        </w:rPr>
        <w:t xml:space="preserve"> </w:t>
      </w:r>
      <w:r>
        <w:rPr>
          <w:rStyle w:val="OtherTok"/>
        </w:rPr>
        <w:t>=</w:t>
      </w:r>
      <w:r>
        <w:rPr>
          <w:rStyle w:val="NormalTok"/>
        </w:rPr>
        <w:t xml:space="preserve"> </w:t>
      </w:r>
      <w:r>
        <w:rPr>
          <w:rStyle w:val="FunctionTok"/>
        </w:rPr>
        <w:t>ifelse</w:t>
      </w:r>
      <w:r>
        <w:rPr>
          <w:rStyle w:val="NormalTok"/>
        </w:rPr>
        <w:t>(</w:t>
      </w:r>
      <w:r>
        <w:rPr>
          <w:rStyle w:val="FunctionTok"/>
        </w:rPr>
        <w:t>clears</w:t>
      </w:r>
      <w:r>
        <w:rPr>
          <w:rStyle w:val="NormalTok"/>
        </w:rPr>
        <w:t xml:space="preserve">(Lower, Upper), </w:t>
      </w:r>
      <w:r>
        <w:rPr>
          <w:rStyle w:val="StringTok"/>
        </w:rPr>
        <w:t>"clears zero"</w:t>
      </w:r>
      <w:r>
        <w:rPr>
          <w:rStyle w:val="NormalTok"/>
        </w:rPr>
        <w:t xml:space="preserve">, </w:t>
      </w:r>
      <w:r>
        <w:rPr>
          <w:rStyle w:val="StringTok"/>
        </w:rPr>
        <w:t>"spans zero"</w:t>
      </w:r>
      <w:r>
        <w:rPr>
          <w:rStyle w:val="NormalTok"/>
        </w:rPr>
        <w:t>))</w:t>
      </w:r>
      <w:r>
        <w:br/>
      </w:r>
      <w:r>
        <w:rPr>
          <w:rStyle w:val="FunctionTok"/>
        </w:rPr>
        <w:t>invisible</w:t>
      </w:r>
      <w:r>
        <w:rPr>
          <w:rStyle w:val="NormalTok"/>
        </w:rPr>
        <w:t>(</w:t>
      </w:r>
      <w:r>
        <w:rPr>
          <w:rStyle w:val="FunctionTok"/>
        </w:rPr>
        <w:t>keep</w:t>
      </w:r>
      <w:r>
        <w:rPr>
          <w:rStyle w:val="NormalTok"/>
        </w:rPr>
        <w:t xml:space="preserve">(PPB, </w:t>
      </w:r>
      <w:r>
        <w:rPr>
          <w:rStyle w:val="StringTok"/>
        </w:rPr>
        <w:t>"fig-interaction"</w:t>
      </w:r>
      <w:r>
        <w:rPr>
          <w:rStyle w:val="NormalTok"/>
        </w:rPr>
        <w:t>))</w:t>
      </w:r>
      <w:r>
        <w:br/>
      </w:r>
      <w:r>
        <w:br/>
      </w:r>
      <w:r>
        <w:rPr>
          <w:rStyle w:val="DocumentationTok"/>
        </w:rPr>
        <w:t>## The published likelihood's own interval, drawn beside the block intervals so</w:t>
      </w:r>
      <w:r>
        <w:br/>
      </w:r>
      <w:r>
        <w:rPr>
          <w:rStyle w:val="DocumentationTok"/>
        </w:rPr>
        <w:t>## the comparison the paper rests on is one figure rather than two tables.</w:t>
      </w:r>
      <w:r>
        <w:br/>
      </w:r>
      <w:r>
        <w:rPr>
          <w:rStyle w:val="DocumentationTok"/>
        </w:rPr>
        <w:t>## Design-matrix column names are not axis labels. Written once here and reused</w:t>
      </w:r>
      <w:r>
        <w:br/>
      </w:r>
      <w:r>
        <w:rPr>
          <w:rStyle w:val="DocumentationTok"/>
        </w:rPr>
        <w:t>## by the verdict chunk below, so the figure and the prose cannot disagree.</w:t>
      </w:r>
      <w:r>
        <w:br/>
      </w:r>
      <w:r>
        <w:rPr>
          <w:rStyle w:val="NormalTok"/>
        </w:rPr>
        <w:t xml:space="preserve">PP_WORDS </w:t>
      </w:r>
      <w:r>
        <w:rPr>
          <w:rStyle w:val="OtherTok"/>
        </w:rPr>
        <w:t>&lt;-</w:t>
      </w:r>
      <w:r>
        <w:rPr>
          <w:rStyle w:val="NormalTok"/>
        </w:rPr>
        <w:t xml:space="preserve"> </w:t>
      </w:r>
      <w:r>
        <w:rPr>
          <w:rStyle w:val="FunctionTok"/>
        </w:rPr>
        <w:t>c</w:t>
      </w:r>
      <w:r>
        <w:rPr>
          <w:rStyle w:val="NormalTok"/>
        </w:rPr>
        <w:t>(</w:t>
      </w:r>
      <w:r>
        <w:rPr>
          <w:rStyle w:val="AttributeTok"/>
        </w:rPr>
        <w:t>MPB_G =</w:t>
      </w:r>
      <w:r>
        <w:rPr>
          <w:rStyle w:val="NormalTok"/>
        </w:rPr>
        <w:t xml:space="preserve"> </w:t>
      </w:r>
      <w:r>
        <w:rPr>
          <w:rStyle w:val="StringTok"/>
        </w:rPr>
        <w:t>"grey attack"</w:t>
      </w:r>
      <w:r>
        <w:rPr>
          <w:rStyle w:val="NormalTok"/>
        </w:rPr>
        <w:t xml:space="preserve">, </w:t>
      </w:r>
      <w:r>
        <w:rPr>
          <w:rStyle w:val="AttributeTok"/>
        </w:rPr>
        <w:t>MPB_R =</w:t>
      </w:r>
      <w:r>
        <w:rPr>
          <w:rStyle w:val="NormalTok"/>
        </w:rPr>
        <w:t xml:space="preserve"> </w:t>
      </w:r>
      <w:r>
        <w:rPr>
          <w:rStyle w:val="StringTok"/>
        </w:rPr>
        <w:t>"red attack"</w:t>
      </w:r>
      <w:r>
        <w:rPr>
          <w:rStyle w:val="NormalTok"/>
        </w:rPr>
        <w:t>,</w:t>
      </w:r>
      <w:r>
        <w:br/>
      </w:r>
      <w:r>
        <w:rPr>
          <w:rStyle w:val="NormalTok"/>
        </w:rPr>
        <w:t xml:space="preserve">              </w:t>
      </w:r>
      <w:r>
        <w:rPr>
          <w:rStyle w:val="AttributeTok"/>
        </w:rPr>
        <w:t>Fire_H =</w:t>
      </w:r>
      <w:r>
        <w:rPr>
          <w:rStyle w:val="NormalTok"/>
        </w:rPr>
        <w:t xml:space="preserve"> </w:t>
      </w:r>
      <w:r>
        <w:rPr>
          <w:rStyle w:val="StringTok"/>
        </w:rPr>
        <w:t>"high severity"</w:t>
      </w:r>
      <w:r>
        <w:rPr>
          <w:rStyle w:val="NormalTok"/>
        </w:rPr>
        <w:t xml:space="preserve">, </w:t>
      </w:r>
      <w:r>
        <w:rPr>
          <w:rStyle w:val="AttributeTok"/>
        </w:rPr>
        <w:t>Fire_L =</w:t>
      </w:r>
      <w:r>
        <w:rPr>
          <w:rStyle w:val="NormalTok"/>
        </w:rPr>
        <w:t xml:space="preserve"> </w:t>
      </w:r>
      <w:r>
        <w:rPr>
          <w:rStyle w:val="StringTok"/>
        </w:rPr>
        <w:t>"low severity"</w:t>
      </w:r>
      <w:r>
        <w:rPr>
          <w:rStyle w:val="NormalTok"/>
        </w:rPr>
        <w:t>)</w:t>
      </w:r>
      <w:r>
        <w:br/>
      </w:r>
      <w:r>
        <w:rPr>
          <w:rStyle w:val="NormalTok"/>
        </w:rPr>
        <w:t xml:space="preserve">pp_label </w:t>
      </w:r>
      <w:r>
        <w:rPr>
          <w:rStyle w:val="OtherTok"/>
        </w:rPr>
        <w:t>&lt;-</w:t>
      </w:r>
      <w:r>
        <w:rPr>
          <w:rStyle w:val="NormalTok"/>
        </w:rPr>
        <w:t xml:space="preserve"> </w:t>
      </w:r>
      <w:r>
        <w:rPr>
          <w:rStyle w:val="ControlFlowTok"/>
        </w:rPr>
        <w:t>function</w:t>
      </w:r>
      <w:r>
        <w:rPr>
          <w:rStyle w:val="NormalTok"/>
        </w:rPr>
        <w:t>(term) {</w:t>
      </w:r>
      <w:r>
        <w:br/>
      </w:r>
      <w:r>
        <w:rPr>
          <w:rStyle w:val="NormalTok"/>
        </w:rPr>
        <w:t xml:space="preserve">  parts </w:t>
      </w:r>
      <w:r>
        <w:rPr>
          <w:rStyle w:val="OtherTok"/>
        </w:rPr>
        <w:t>&lt;-</w:t>
      </w:r>
      <w:r>
        <w:rPr>
          <w:rStyle w:val="NormalTok"/>
        </w:rPr>
        <w:t xml:space="preserve"> </w:t>
      </w:r>
      <w:r>
        <w:rPr>
          <w:rStyle w:val="FunctionTok"/>
        </w:rPr>
        <w:t>strsplit</w:t>
      </w:r>
      <w:r>
        <w:rPr>
          <w:rStyle w:val="NormalTok"/>
        </w:rPr>
        <w:t xml:space="preserve">(term, </w:t>
      </w:r>
      <w:r>
        <w:rPr>
          <w:rStyle w:val="StringTok"/>
        </w:rPr>
        <w:t>":"</w:t>
      </w:r>
      <w:r>
        <w:rPr>
          <w:rStyle w:val="NormalTok"/>
        </w:rPr>
        <w:t xml:space="preserve">, </w:t>
      </w:r>
      <w:r>
        <w:rPr>
          <w:rStyle w:val="AttributeTok"/>
        </w:rPr>
        <w:t>fixed =</w:t>
      </w:r>
      <w:r>
        <w:rPr>
          <w:rStyle w:val="NormalTok"/>
        </w:rPr>
        <w:t xml:space="preserve"> </w:t>
      </w:r>
      <w:r>
        <w:rPr>
          <w:rStyle w:val="ConstantTok"/>
        </w:rPr>
        <w:t>TRUE</w:t>
      </w:r>
      <w:r>
        <w:rPr>
          <w:rStyle w:val="NormalTok"/>
        </w:rPr>
        <w:t>)</w:t>
      </w:r>
      <w:r>
        <w:br/>
      </w:r>
      <w:r>
        <w:rPr>
          <w:rStyle w:val="NormalTok"/>
        </w:rPr>
        <w:t xml:space="preserve">  </w:t>
      </w:r>
      <w:r>
        <w:rPr>
          <w:rStyle w:val="FunctionTok"/>
        </w:rPr>
        <w:t>vapply</w:t>
      </w:r>
      <w:r>
        <w:rPr>
          <w:rStyle w:val="NormalTok"/>
        </w:rPr>
        <w:t xml:space="preserve">(parts, </w:t>
      </w:r>
      <w:r>
        <w:rPr>
          <w:rStyle w:val="ControlFlowTok"/>
        </w:rPr>
        <w:t>function</w:t>
      </w:r>
      <w:r>
        <w:rPr>
          <w:rStyle w:val="NormalTok"/>
        </w:rPr>
        <w:t>(v) {</w:t>
      </w:r>
      <w:r>
        <w:br/>
      </w:r>
      <w:r>
        <w:rPr>
          <w:rStyle w:val="NormalTok"/>
        </w:rPr>
        <w:t xml:space="preserve">    lab </w:t>
      </w:r>
      <w:r>
        <w:rPr>
          <w:rStyle w:val="OtherTok"/>
        </w:rPr>
        <w:t>&lt;-</w:t>
      </w:r>
      <w:r>
        <w:rPr>
          <w:rStyle w:val="NormalTok"/>
        </w:rPr>
        <w:t xml:space="preserve"> </w:t>
      </w:r>
      <w:r>
        <w:rPr>
          <w:rStyle w:val="FunctionTok"/>
        </w:rPr>
        <w:t>paste</w:t>
      </w:r>
      <w:r>
        <w:rPr>
          <w:rStyle w:val="NormalTok"/>
        </w:rPr>
        <w:t xml:space="preserve">(PP_WORDS[v], </w:t>
      </w:r>
      <w:r>
        <w:rPr>
          <w:rStyle w:val="AttributeTok"/>
        </w:rPr>
        <w:t>collapse =</w:t>
      </w:r>
      <w:r>
        <w:rPr>
          <w:rStyle w:val="NormalTok"/>
        </w:rPr>
        <w:t xml:space="preserve"> </w:t>
      </w:r>
      <w:r>
        <w:rPr>
          <w:rStyle w:val="StringTok"/>
        </w:rPr>
        <w:t>" by "</w:t>
      </w:r>
      <w:r>
        <w:rPr>
          <w:rStyle w:val="NormalTok"/>
        </w:rPr>
        <w:t>)</w:t>
      </w:r>
      <w:r>
        <w:br/>
      </w:r>
      <w:r>
        <w:rPr>
          <w:rStyle w:val="NormalTok"/>
        </w:rPr>
        <w:t xml:space="preserve">    </w:t>
      </w:r>
      <w:r>
        <w:rPr>
          <w:rStyle w:val="FunctionTok"/>
        </w:rPr>
        <w:t>paste0</w:t>
      </w:r>
      <w:r>
        <w:rPr>
          <w:rStyle w:val="NormalTok"/>
        </w:rPr>
        <w:t>(</w:t>
      </w:r>
      <w:r>
        <w:rPr>
          <w:rStyle w:val="FunctionTok"/>
        </w:rPr>
        <w:t>toupper</w:t>
      </w:r>
      <w:r>
        <w:rPr>
          <w:rStyle w:val="NormalTok"/>
        </w:rPr>
        <w:t>(</w:t>
      </w:r>
      <w:r>
        <w:rPr>
          <w:rStyle w:val="FunctionTok"/>
        </w:rPr>
        <w:t>substring</w:t>
      </w:r>
      <w:r>
        <w:rPr>
          <w:rStyle w:val="NormalTok"/>
        </w:rPr>
        <w:t xml:space="preserve">(lab, </w:t>
      </w:r>
      <w:r>
        <w:rPr>
          <w:rStyle w:val="DecValTok"/>
        </w:rPr>
        <w:t>1</w:t>
      </w:r>
      <w:r>
        <w:rPr>
          <w:rStyle w:val="NormalTok"/>
        </w:rPr>
        <w:t xml:space="preserve">, </w:t>
      </w:r>
      <w:r>
        <w:rPr>
          <w:rStyle w:val="DecValTok"/>
        </w:rPr>
        <w:t>1</w:t>
      </w:r>
      <w:r>
        <w:rPr>
          <w:rStyle w:val="NormalTok"/>
        </w:rPr>
        <w:t xml:space="preserve">)), </w:t>
      </w:r>
      <w:r>
        <w:rPr>
          <w:rStyle w:val="FunctionTok"/>
        </w:rPr>
        <w:t>substring</w:t>
      </w:r>
      <w:r>
        <w:rPr>
          <w:rStyle w:val="NormalTok"/>
        </w:rPr>
        <w:t xml:space="preserve">(lab, </w:t>
      </w:r>
      <w:r>
        <w:rPr>
          <w:rStyle w:val="DecValTok"/>
        </w:rPr>
        <w:t>2</w:t>
      </w:r>
      <w:r>
        <w:rPr>
          <w:rStyle w:val="NormalTok"/>
        </w:rPr>
        <w:t>))</w:t>
      </w:r>
      <w:r>
        <w:br/>
      </w:r>
      <w:r>
        <w:rPr>
          <w:rStyle w:val="NormalTok"/>
        </w:rPr>
        <w:t xml:space="preserve">  }, </w:t>
      </w:r>
      <w:r>
        <w:rPr>
          <w:rStyle w:val="FunctionTok"/>
        </w:rPr>
        <w:t>character</w:t>
      </w:r>
      <w:r>
        <w:rPr>
          <w:rStyle w:val="NormalTok"/>
        </w:rPr>
        <w:t>(</w:t>
      </w:r>
      <w:r>
        <w:rPr>
          <w:rStyle w:val="DecValTok"/>
        </w:rPr>
        <w:t>1</w:t>
      </w:r>
      <w:r>
        <w:rPr>
          <w:rStyle w:val="NormalTok"/>
        </w:rPr>
        <w:t>))</w:t>
      </w:r>
      <w:r>
        <w:br/>
      </w:r>
      <w:r>
        <w:rPr>
          <w:rStyle w:val="NormalTok"/>
        </w:rPr>
        <w:t>}</w:t>
      </w:r>
      <w:r>
        <w:br/>
      </w:r>
      <w:r>
        <w:br/>
      </w:r>
      <w:r>
        <w:rPr>
          <w:rStyle w:val="NormalTok"/>
        </w:rPr>
        <w:t xml:space="preserve">SRC </w:t>
      </w:r>
      <w:r>
        <w:rPr>
          <w:rStyle w:val="OtherTok"/>
        </w:rPr>
        <w:t>&lt;-</w:t>
      </w:r>
      <w:r>
        <w:rPr>
          <w:rStyle w:val="NormalTok"/>
        </w:rPr>
        <w:t xml:space="preserve"> </w:t>
      </w:r>
      <w:r>
        <w:rPr>
          <w:rStyle w:val="FunctionTok"/>
        </w:rPr>
        <w:t>c</w:t>
      </w:r>
      <w:r>
        <w:rPr>
          <w:rStyle w:val="NormalTok"/>
        </w:rPr>
        <w:t>(</w:t>
      </w:r>
      <w:r>
        <w:rPr>
          <w:rStyle w:val="StringTok"/>
        </w:rPr>
        <w:t>"Poisson likelihood"</w:t>
      </w:r>
      <w:r>
        <w:rPr>
          <w:rStyle w:val="NormalTok"/>
        </w:rPr>
        <w:t xml:space="preserve">, </w:t>
      </w:r>
      <w:r>
        <w:rPr>
          <w:rStyle w:val="FunctionTok"/>
        </w:rPr>
        <w:t>paste</w:t>
      </w:r>
      <w:r>
        <w:rPr>
          <w:rStyle w:val="NormalTok"/>
        </w:rPr>
        <w:t xml:space="preserve">(PP_SWEEP, </w:t>
      </w:r>
      <w:r>
        <w:rPr>
          <w:rStyle w:val="StringTok"/>
        </w:rPr>
        <w:t>"m blocks"</w:t>
      </w:r>
      <w:r>
        <w:rPr>
          <w:rStyle w:val="NormalTok"/>
        </w:rPr>
        <w:t>))</w:t>
      </w:r>
      <w:r>
        <w:br/>
      </w:r>
      <w:r>
        <w:rPr>
          <w:rStyle w:val="NormalTok"/>
        </w:rPr>
        <w:t xml:space="preserve">PPF </w:t>
      </w:r>
      <w:r>
        <w:rPr>
          <w:rStyle w:val="OtherTok"/>
        </w:rPr>
        <w:t>&lt;-</w:t>
      </w:r>
      <w:r>
        <w:rPr>
          <w:rStyle w:val="NormalTok"/>
        </w:rPr>
        <w:t xml:space="preserve"> </w:t>
      </w:r>
      <w:r>
        <w:rPr>
          <w:rStyle w:val="FunctionTok"/>
        </w:rPr>
        <w:t>bind_rows</w:t>
      </w:r>
      <w:r>
        <w:rPr>
          <w:rStyle w:val="NormalTok"/>
        </w:rPr>
        <w:t>(</w:t>
      </w:r>
      <w:r>
        <w:br/>
      </w:r>
      <w:r>
        <w:rPr>
          <w:rStyle w:val="NormalTok"/>
        </w:rPr>
        <w:t xml:space="preserve">  </w:t>
      </w:r>
      <w:r>
        <w:rPr>
          <w:rStyle w:val="FunctionTok"/>
        </w:rPr>
        <w:t>tibble</w:t>
      </w:r>
      <w:r>
        <w:rPr>
          <w:rStyle w:val="NormalTok"/>
        </w:rPr>
        <w:t>(</w:t>
      </w:r>
      <w:r>
        <w:rPr>
          <w:rStyle w:val="AttributeTok"/>
        </w:rPr>
        <w:t>Term =</w:t>
      </w:r>
      <w:r>
        <w:rPr>
          <w:rStyle w:val="NormalTok"/>
        </w:rPr>
        <w:t xml:space="preserve"> PP_SHOWN, </w:t>
      </w:r>
      <w:r>
        <w:rPr>
          <w:rStyle w:val="AttributeTok"/>
        </w:rPr>
        <w:t>Lower =</w:t>
      </w:r>
      <w:r>
        <w:rPr>
          <w:rStyle w:val="NormalTok"/>
        </w:rPr>
        <w:t xml:space="preserve"> B_PROD[PP_SHOWN] </w:t>
      </w:r>
      <w:r>
        <w:rPr>
          <w:rStyle w:val="SpecialCharTok"/>
        </w:rPr>
        <w:t>-</w:t>
      </w:r>
      <w:r>
        <w:rPr>
          <w:rStyle w:val="NormalTok"/>
        </w:rPr>
        <w:t xml:space="preserve"> </w:t>
      </w:r>
      <w:r>
        <w:rPr>
          <w:rStyle w:val="FloatTok"/>
        </w:rPr>
        <w:t>1.96</w:t>
      </w:r>
      <w:r>
        <w:rPr>
          <w:rStyle w:val="NormalTok"/>
        </w:rPr>
        <w:t xml:space="preserve"> </w:t>
      </w:r>
      <w:r>
        <w:rPr>
          <w:rStyle w:val="SpecialCharTok"/>
        </w:rPr>
        <w:t>*</w:t>
      </w:r>
      <w:r>
        <w:rPr>
          <w:rStyle w:val="NormalTok"/>
        </w:rPr>
        <w:t xml:space="preserve"> SE_PROD[PP_SHOWN],</w:t>
      </w:r>
      <w:r>
        <w:br/>
      </w:r>
      <w:r>
        <w:rPr>
          <w:rStyle w:val="NormalTok"/>
        </w:rPr>
        <w:t xml:space="preserve">         </w:t>
      </w:r>
      <w:r>
        <w:rPr>
          <w:rStyle w:val="AttributeTok"/>
        </w:rPr>
        <w:t>Upper =</w:t>
      </w:r>
      <w:r>
        <w:rPr>
          <w:rStyle w:val="NormalTok"/>
        </w:rPr>
        <w:t xml:space="preserve"> B_PROD[PP_SHOWN] </w:t>
      </w:r>
      <w:r>
        <w:rPr>
          <w:rStyle w:val="SpecialCharTok"/>
        </w:rPr>
        <w:t>+</w:t>
      </w:r>
      <w:r>
        <w:rPr>
          <w:rStyle w:val="NormalTok"/>
        </w:rPr>
        <w:t xml:space="preserve"> </w:t>
      </w:r>
      <w:r>
        <w:rPr>
          <w:rStyle w:val="FloatTok"/>
        </w:rPr>
        <w:t>1.96</w:t>
      </w:r>
      <w:r>
        <w:rPr>
          <w:rStyle w:val="NormalTok"/>
        </w:rPr>
        <w:t xml:space="preserve"> </w:t>
      </w:r>
      <w:r>
        <w:rPr>
          <w:rStyle w:val="SpecialCharTok"/>
        </w:rPr>
        <w:t>*</w:t>
      </w:r>
      <w:r>
        <w:rPr>
          <w:rStyle w:val="NormalTok"/>
        </w:rPr>
        <w:t xml:space="preserve"> SE_PROD[PP_SHOWN], </w:t>
      </w:r>
      <w:r>
        <w:rPr>
          <w:rStyle w:val="AttributeTok"/>
        </w:rPr>
        <w:t>Source =</w:t>
      </w:r>
      <w:r>
        <w:rPr>
          <w:rStyle w:val="NormalTok"/>
        </w:rPr>
        <w:t xml:space="preserve"> SRC[</w:t>
      </w:r>
      <w:r>
        <w:rPr>
          <w:rStyle w:val="DecValTok"/>
        </w:rPr>
        <w:t>1</w:t>
      </w:r>
      <w:r>
        <w:rPr>
          <w:rStyle w:val="NormalTok"/>
        </w:rPr>
        <w:t>]),</w:t>
      </w:r>
      <w:r>
        <w:br/>
      </w:r>
      <w:r>
        <w:rPr>
          <w:rStyle w:val="NormalTok"/>
        </w:rPr>
        <w:t xml:space="preserve">  PPB_RAW </w:t>
      </w:r>
      <w:r>
        <w:rPr>
          <w:rStyle w:val="SpecialCharTok"/>
        </w:rPr>
        <w:t>|&gt;</w:t>
      </w:r>
      <w:r>
        <w:rPr>
          <w:rStyle w:val="NormalTok"/>
        </w:rPr>
        <w:t xml:space="preserve"> </w:t>
      </w:r>
      <w:r>
        <w:rPr>
          <w:rStyle w:val="FunctionTok"/>
        </w:rPr>
        <w:t>transmute</w:t>
      </w:r>
      <w:r>
        <w:rPr>
          <w:rStyle w:val="NormalTok"/>
        </w:rPr>
        <w:t>(Term, Lower, Upper,</w:t>
      </w:r>
      <w:r>
        <w:br/>
      </w:r>
      <w:r>
        <w:rPr>
          <w:rStyle w:val="NormalTok"/>
        </w:rPr>
        <w:t xml:space="preserve">                       </w:t>
      </w:r>
      <w:r>
        <w:rPr>
          <w:rStyle w:val="AttributeTok"/>
        </w:rPr>
        <w:t>Source =</w:t>
      </w:r>
      <w:r>
        <w:rPr>
          <w:rStyle w:val="NormalTok"/>
        </w:rPr>
        <w:t xml:space="preserve"> </w:t>
      </w:r>
      <w:r>
        <w:rPr>
          <w:rStyle w:val="FunctionTok"/>
        </w:rPr>
        <w:t>paste</w:t>
      </w:r>
      <w:r>
        <w:rPr>
          <w:rStyle w:val="NormalTok"/>
        </w:rPr>
        <w:t>(</w:t>
      </w:r>
      <w:r>
        <w:rPr>
          <w:rStyle w:val="StringTok"/>
        </w:rPr>
        <w:t>`</w:t>
      </w:r>
      <w:r>
        <w:rPr>
          <w:rStyle w:val="AttributeTok"/>
        </w:rPr>
        <w:t>Block side (m)</w:t>
      </w:r>
      <w:r>
        <w:rPr>
          <w:rStyle w:val="StringTok"/>
        </w:rPr>
        <w:t>`</w:t>
      </w:r>
      <w:r>
        <w:rPr>
          <w:rStyle w:val="NormalTok"/>
        </w:rPr>
        <w:t xml:space="preserve">, </w:t>
      </w:r>
      <w:r>
        <w:rPr>
          <w:rStyle w:val="StringTok"/>
        </w:rPr>
        <w:t>"m blocks"</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Estimate =</w:t>
      </w:r>
      <w:r>
        <w:rPr>
          <w:rStyle w:val="NormalTok"/>
        </w:rPr>
        <w:t xml:space="preserve"> B_PROD[Term],</w:t>
      </w:r>
      <w:r>
        <w:br/>
      </w:r>
      <w:r>
        <w:rPr>
          <w:rStyle w:val="NormalTok"/>
        </w:rPr>
        <w:t xml:space="preserve">         </w:t>
      </w:r>
      <w:r>
        <w:rPr>
          <w:rStyle w:val="AttributeTok"/>
        </w:rPr>
        <w:t>Source =</w:t>
      </w:r>
      <w:r>
        <w:rPr>
          <w:rStyle w:val="NormalTok"/>
        </w:rPr>
        <w:t xml:space="preserve"> </w:t>
      </w:r>
      <w:r>
        <w:rPr>
          <w:rStyle w:val="FunctionTok"/>
        </w:rPr>
        <w:t>factor</w:t>
      </w:r>
      <w:r>
        <w:rPr>
          <w:rStyle w:val="NormalTok"/>
        </w:rPr>
        <w:t xml:space="preserve">(Source, </w:t>
      </w:r>
      <w:r>
        <w:rPr>
          <w:rStyle w:val="AttributeTok"/>
        </w:rPr>
        <w:t>levels =</w:t>
      </w:r>
      <w:r>
        <w:rPr>
          <w:rStyle w:val="NormalTok"/>
        </w:rPr>
        <w:t xml:space="preserve"> SRC),</w:t>
      </w:r>
      <w:r>
        <w:br/>
      </w:r>
      <w:r>
        <w:rPr>
          <w:rStyle w:val="NormalTok"/>
        </w:rPr>
        <w:t xml:space="preserve">         </w:t>
      </w:r>
      <w:r>
        <w:rPr>
          <w:rStyle w:val="AttributeTok"/>
        </w:rPr>
        <w:t>Kind =</w:t>
      </w:r>
      <w:r>
        <w:rPr>
          <w:rStyle w:val="NormalTok"/>
        </w:rPr>
        <w:t xml:space="preserve"> </w:t>
      </w:r>
      <w:r>
        <w:rPr>
          <w:rStyle w:val="FunctionTok"/>
        </w:rPr>
        <w:t>factor</w:t>
      </w:r>
      <w:r>
        <w:rPr>
          <w:rStyle w:val="NormalTok"/>
        </w:rPr>
        <w:t>(</w:t>
      </w:r>
      <w:r>
        <w:rPr>
          <w:rStyle w:val="FunctionTok"/>
        </w:rPr>
        <w:t>ifelse</w:t>
      </w:r>
      <w:r>
        <w:rPr>
          <w:rStyle w:val="NormalTok"/>
        </w:rPr>
        <w:t>(</w:t>
      </w:r>
      <w:r>
        <w:rPr>
          <w:rStyle w:val="FunctionTok"/>
        </w:rPr>
        <w:t>grepl</w:t>
      </w:r>
      <w:r>
        <w:rPr>
          <w:rStyle w:val="NormalTok"/>
        </w:rPr>
        <w:t>(</w:t>
      </w:r>
      <w:r>
        <w:rPr>
          <w:rStyle w:val="StringTok"/>
        </w:rPr>
        <w:t>":"</w:t>
      </w:r>
      <w:r>
        <w:rPr>
          <w:rStyle w:val="NormalTok"/>
        </w:rPr>
        <w:t xml:space="preserve">, Term), </w:t>
      </w:r>
      <w:r>
        <w:rPr>
          <w:rStyle w:val="StringTok"/>
        </w:rPr>
        <w:t>"Product terms"</w:t>
      </w:r>
      <w:r>
        <w:rPr>
          <w:rStyle w:val="NormalTok"/>
        </w:rPr>
        <w:t xml:space="preserve">, </w:t>
      </w:r>
      <w:r>
        <w:rPr>
          <w:rStyle w:val="StringTok"/>
        </w:rPr>
        <w:t>"Main effects"</w:t>
      </w:r>
      <w:r>
        <w:rPr>
          <w:rStyle w:val="NormalTok"/>
        </w:rPr>
        <w:t>),</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StringTok"/>
        </w:rPr>
        <w:t>"Main effects"</w:t>
      </w:r>
      <w:r>
        <w:rPr>
          <w:rStyle w:val="NormalTok"/>
        </w:rPr>
        <w:t xml:space="preserve">, </w:t>
      </w:r>
      <w:r>
        <w:rPr>
          <w:rStyle w:val="StringTok"/>
        </w:rPr>
        <w:t>"Product terms"</w:t>
      </w:r>
      <w:r>
        <w:rPr>
          <w:rStyle w:val="NormalTok"/>
        </w:rPr>
        <w:t>)),</w:t>
      </w:r>
      <w:r>
        <w:br/>
      </w:r>
      <w:r>
        <w:rPr>
          <w:rStyle w:val="NormalTok"/>
        </w:rPr>
        <w:t xml:space="preserve">         </w:t>
      </w:r>
      <w:r>
        <w:rPr>
          <w:rStyle w:val="AttributeTok"/>
        </w:rPr>
        <w:t>Term =</w:t>
      </w:r>
      <w:r>
        <w:rPr>
          <w:rStyle w:val="NormalTok"/>
        </w:rPr>
        <w:t xml:space="preserve"> </w:t>
      </w:r>
      <w:r>
        <w:rPr>
          <w:rStyle w:val="FunctionTok"/>
        </w:rPr>
        <w:t>factor</w:t>
      </w:r>
      <w:r>
        <w:rPr>
          <w:rStyle w:val="NormalTok"/>
        </w:rPr>
        <w:t>(</w:t>
      </w:r>
      <w:r>
        <w:rPr>
          <w:rStyle w:val="FunctionTok"/>
        </w:rPr>
        <w:t>pp_label</w:t>
      </w:r>
      <w:r>
        <w:rPr>
          <w:rStyle w:val="NormalTok"/>
        </w:rPr>
        <w:t xml:space="preserve">(Term), </w:t>
      </w:r>
      <w:r>
        <w:rPr>
          <w:rStyle w:val="AttributeTok"/>
        </w:rPr>
        <w:t>levels =</w:t>
      </w:r>
      <w:r>
        <w:rPr>
          <w:rStyle w:val="NormalTok"/>
        </w:rPr>
        <w:t xml:space="preserve"> </w:t>
      </w:r>
      <w:r>
        <w:rPr>
          <w:rStyle w:val="FunctionTok"/>
        </w:rPr>
        <w:t>rev</w:t>
      </w:r>
      <w:r>
        <w:rPr>
          <w:rStyle w:val="NormalTok"/>
        </w:rPr>
        <w:t>(</w:t>
      </w:r>
      <w:r>
        <w:rPr>
          <w:rStyle w:val="FunctionTok"/>
        </w:rPr>
        <w:t>pp_label</w:t>
      </w:r>
      <w:r>
        <w:rPr>
          <w:rStyle w:val="NormalTok"/>
        </w:rPr>
        <w:t>(PP_SHOWN))))</w:t>
      </w:r>
      <w:r>
        <w:br/>
      </w:r>
      <w:r>
        <w:br/>
      </w:r>
      <w:r>
        <w:rPr>
          <w:rStyle w:val="NormalTok"/>
        </w:rPr>
        <w:t xml:space="preserve">FIG_INT </w:t>
      </w:r>
      <w:r>
        <w:rPr>
          <w:rStyle w:val="OtherTok"/>
        </w:rPr>
        <w:t>&lt;-</w:t>
      </w:r>
      <w:r>
        <w:rPr>
          <w:rStyle w:val="NormalTok"/>
        </w:rPr>
        <w:t xml:space="preserve"> </w:t>
      </w:r>
      <w:r>
        <w:rPr>
          <w:rStyle w:val="FunctionTok"/>
        </w:rPr>
        <w:t>ggplot</w:t>
      </w:r>
      <w:r>
        <w:rPr>
          <w:rStyle w:val="NormalTok"/>
        </w:rPr>
        <w:t xml:space="preserve">(PPF, </w:t>
      </w:r>
      <w:r>
        <w:rPr>
          <w:rStyle w:val="FunctionTok"/>
        </w:rPr>
        <w:t>aes</w:t>
      </w:r>
      <w:r>
        <w:rPr>
          <w:rStyle w:val="NormalTok"/>
        </w:rPr>
        <w:t xml:space="preserve">(Estimate, Term, </w:t>
      </w:r>
      <w:r>
        <w:rPr>
          <w:rStyle w:val="AttributeTok"/>
        </w:rPr>
        <w:t>colour =</w:t>
      </w:r>
      <w:r>
        <w:rPr>
          <w:rStyle w:val="NormalTok"/>
        </w:rPr>
        <w:t xml:space="preserve"> Source))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w:t>
      </w:r>
      <w:r>
        <w:rPr>
          <w:rStyle w:val="DecValTok"/>
        </w:rPr>
        <w:t>0</w:t>
      </w:r>
      <w:r>
        <w:rPr>
          <w:rStyle w:val="NormalTok"/>
        </w:rPr>
        <w:t xml:space="preserve">, </w:t>
      </w:r>
      <w:r>
        <w:rPr>
          <w:rStyle w:val="AttributeTok"/>
        </w:rPr>
        <w:t>linetype =</w:t>
      </w:r>
      <w:r>
        <w:rPr>
          <w:rStyle w:val="NormalTok"/>
        </w:rPr>
        <w:t xml:space="preserve"> </w:t>
      </w:r>
      <w:r>
        <w:rPr>
          <w:rStyle w:val="StringTok"/>
        </w:rPr>
        <w:t>"22"</w:t>
      </w:r>
      <w:r>
        <w:rPr>
          <w:rStyle w:val="NormalTok"/>
        </w:rPr>
        <w:t xml:space="preserve">, </w:t>
      </w:r>
      <w:r>
        <w:rPr>
          <w:rStyle w:val="AttributeTok"/>
        </w:rPr>
        <w:t>colour =</w:t>
      </w:r>
      <w:r>
        <w:rPr>
          <w:rStyle w:val="NormalTok"/>
        </w:rPr>
        <w:t xml:space="preserve"> </w:t>
      </w:r>
      <w:r>
        <w:rPr>
          <w:rStyle w:val="StringTok"/>
        </w:rPr>
        <w:t>"grey40"</w:t>
      </w:r>
      <w:r>
        <w:rPr>
          <w:rStyle w:val="NormalTok"/>
        </w:rPr>
        <w:t xml:space="preserve">) </w:t>
      </w:r>
      <w:r>
        <w:rPr>
          <w:rStyle w:val="SpecialCharTok"/>
        </w:rPr>
        <w:t>+</w:t>
      </w:r>
      <w:r>
        <w:br/>
      </w:r>
      <w:r>
        <w:rPr>
          <w:rStyle w:val="NormalTok"/>
        </w:rPr>
        <w:t xml:space="preserve">  </w:t>
      </w:r>
      <w:r>
        <w:rPr>
          <w:rStyle w:val="FunctionTok"/>
        </w:rPr>
        <w:t>geom_linerange</w:t>
      </w:r>
      <w:r>
        <w:rPr>
          <w:rStyle w:val="NormalTok"/>
        </w:rPr>
        <w:t>(</w:t>
      </w:r>
      <w:r>
        <w:rPr>
          <w:rStyle w:val="FunctionTok"/>
        </w:rPr>
        <w:t>aes</w:t>
      </w:r>
      <w:r>
        <w:rPr>
          <w:rStyle w:val="NormalTok"/>
        </w:rPr>
        <w:t>(</w:t>
      </w:r>
      <w:r>
        <w:rPr>
          <w:rStyle w:val="AttributeTok"/>
        </w:rPr>
        <w:t>xmin =</w:t>
      </w:r>
      <w:r>
        <w:rPr>
          <w:rStyle w:val="NormalTok"/>
        </w:rPr>
        <w:t xml:space="preserve"> Lower, </w:t>
      </w:r>
      <w:r>
        <w:rPr>
          <w:rStyle w:val="AttributeTok"/>
        </w:rPr>
        <w:t>xmax =</w:t>
      </w:r>
      <w:r>
        <w:rPr>
          <w:rStyle w:val="NormalTok"/>
        </w:rPr>
        <w:t xml:space="preserve"> Upper),</w:t>
      </w:r>
      <w:r>
        <w:br/>
      </w:r>
      <w:r>
        <w:rPr>
          <w:rStyle w:val="NormalTok"/>
        </w:rPr>
        <w:t xml:space="preserve">                 </w:t>
      </w:r>
      <w:r>
        <w:rPr>
          <w:rStyle w:val="AttributeTok"/>
        </w:rPr>
        <w:t>position =</w:t>
      </w:r>
      <w:r>
        <w:rPr>
          <w:rStyle w:val="NormalTok"/>
        </w:rPr>
        <w:t xml:space="preserve"> </w:t>
      </w:r>
      <w:r>
        <w:rPr>
          <w:rStyle w:val="FunctionTok"/>
        </w:rPr>
        <w:t>position_dodge</w:t>
      </w:r>
      <w:r>
        <w:rPr>
          <w:rStyle w:val="NormalTok"/>
        </w:rPr>
        <w:t>(</w:t>
      </w:r>
      <w:r>
        <w:rPr>
          <w:rStyle w:val="AttributeTok"/>
        </w:rPr>
        <w:t>width =</w:t>
      </w:r>
      <w:r>
        <w:rPr>
          <w:rStyle w:val="NormalTok"/>
        </w:rPr>
        <w:t xml:space="preserve"> </w:t>
      </w:r>
      <w:r>
        <w:rPr>
          <w:rStyle w:val="FloatTok"/>
        </w:rPr>
        <w:t>0.75</w:t>
      </w:r>
      <w:r>
        <w:rPr>
          <w:rStyle w:val="NormalTok"/>
        </w:rPr>
        <w:t xml:space="preserve">), </w:t>
      </w:r>
      <w:r>
        <w:rPr>
          <w:rStyle w:val="AttributeTok"/>
        </w:rPr>
        <w:t>linewidth =</w:t>
      </w:r>
      <w:r>
        <w:rPr>
          <w:rStyle w:val="NormalTok"/>
        </w:rPr>
        <w:t xml:space="preserve"> </w:t>
      </w:r>
      <w:r>
        <w:rPr>
          <w:rStyle w:val="FloatTok"/>
        </w:rPr>
        <w:t>0.45</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AttributeTok"/>
        </w:rPr>
        <w:t>position =</w:t>
      </w:r>
      <w:r>
        <w:rPr>
          <w:rStyle w:val="NormalTok"/>
        </w:rPr>
        <w:t xml:space="preserve"> </w:t>
      </w:r>
      <w:r>
        <w:rPr>
          <w:rStyle w:val="FunctionTok"/>
        </w:rPr>
        <w:t>position_dodge</w:t>
      </w:r>
      <w:r>
        <w:rPr>
          <w:rStyle w:val="NormalTok"/>
        </w:rPr>
        <w:t>(</w:t>
      </w:r>
      <w:r>
        <w:rPr>
          <w:rStyle w:val="AttributeTok"/>
        </w:rPr>
        <w:t>width =</w:t>
      </w:r>
      <w:r>
        <w:rPr>
          <w:rStyle w:val="NormalTok"/>
        </w:rPr>
        <w:t xml:space="preserve"> </w:t>
      </w:r>
      <w:r>
        <w:rPr>
          <w:rStyle w:val="FloatTok"/>
        </w:rPr>
        <w:t>0.75</w:t>
      </w:r>
      <w:r>
        <w:rPr>
          <w:rStyle w:val="NormalTok"/>
        </w:rPr>
        <w:t xml:space="preserve">), </w:t>
      </w:r>
      <w:r>
        <w:rPr>
          <w:rStyle w:val="AttributeTok"/>
        </w:rPr>
        <w:t>size =</w:t>
      </w:r>
      <w:r>
        <w:rPr>
          <w:rStyle w:val="NormalTok"/>
        </w:rPr>
        <w:t xml:space="preserve"> </w:t>
      </w:r>
      <w:r>
        <w:rPr>
          <w:rStyle w:val="FloatTok"/>
        </w:rPr>
        <w:t>1.3</w:t>
      </w:r>
      <w:r>
        <w:rPr>
          <w:rStyle w:val="NormalTok"/>
        </w:rPr>
        <w:t xml:space="preserve">) </w:t>
      </w:r>
      <w:r>
        <w:rPr>
          <w:rStyle w:val="SpecialCharTok"/>
        </w:rPr>
        <w:t>+</w:t>
      </w:r>
      <w:r>
        <w:br/>
      </w:r>
      <w:r>
        <w:rPr>
          <w:rStyle w:val="NormalTok"/>
        </w:rPr>
        <w:t xml:space="preserve">  </w:t>
      </w:r>
      <w:r>
        <w:rPr>
          <w:rStyle w:val="FunctionTok"/>
        </w:rPr>
        <w:t>scale_colour_manual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"#b2182b"</w:t>
      </w:r>
      <w:r>
        <w:rPr>
          <w:rStyle w:val="NormalTok"/>
        </w:rPr>
        <w:t xml:space="preserve">, </w:t>
      </w:r>
      <w:r>
        <w:rPr>
          <w:rStyle w:val="StringTok"/>
        </w:rPr>
        <w:t>"#c6dbef"</w:t>
      </w:r>
      <w:r>
        <w:rPr>
          <w:rStyle w:val="NormalTok"/>
        </w:rPr>
        <w:t xml:space="preserve">, </w:t>
      </w:r>
      <w:r>
        <w:rPr>
          <w:rStyle w:val="StringTok"/>
        </w:rPr>
        <w:t>"#6baed6"</w:t>
      </w:r>
      <w:r>
        <w:rPr>
          <w:rStyle w:val="NormalTok"/>
        </w:rPr>
        <w:t xml:space="preserve">, </w:t>
      </w:r>
      <w:r>
        <w:rPr>
          <w:rStyle w:val="StringTok"/>
        </w:rPr>
        <w:t>"#2171b5"</w:t>
      </w:r>
      <w:r>
        <w:rPr>
          <w:rStyle w:val="NormalTok"/>
        </w:rPr>
        <w:t xml:space="preserve">, </w:t>
      </w:r>
      <w:r>
        <w:rPr>
          <w:rStyle w:val="StringTok"/>
        </w:rPr>
        <w:t>"#08306b"</w:t>
      </w:r>
      <w:r>
        <w:rPr>
          <w:rStyle w:val="NormalTok"/>
        </w:rPr>
        <w:t>),</w:t>
      </w:r>
      <w:r>
        <w:br/>
      </w:r>
      <w:r>
        <w:rPr>
          <w:rStyle w:val="NormalTok"/>
        </w:rPr>
        <w:t xml:space="preserve">                      </w:t>
      </w:r>
      <w:r>
        <w:rPr>
          <w:rStyle w:val="AttributeTok"/>
        </w:rPr>
        <w:t>name =</w:t>
      </w:r>
      <w:r>
        <w:rPr>
          <w:rStyle w:val="NormalTok"/>
        </w:rPr>
        <w:t xml:space="preserve"> </w:t>
      </w:r>
      <w:r>
        <w:rPr>
          <w:rStyle w:val="ConstantTok"/>
        </w:rPr>
        <w:t>NULL</w:t>
      </w:r>
      <w:r>
        <w:rPr>
          <w:rStyle w:val="NormalTok"/>
        </w:rPr>
        <w:t xml:space="preserve">) </w:t>
      </w:r>
      <w:r>
        <w:rPr>
          <w:rStyle w:val="SpecialCharTok"/>
        </w:rPr>
        <w:t>+</w:t>
      </w:r>
      <w:r>
        <w:br/>
      </w:r>
      <w:r>
        <w:rPr>
          <w:rStyle w:val="NormalTok"/>
        </w:rPr>
        <w:t xml:space="preserve">  </w:t>
      </w:r>
      <w:r>
        <w:rPr>
          <w:rStyle w:val="FunctionTok"/>
        </w:rPr>
        <w:t>facet_grid</w:t>
      </w:r>
      <w:r>
        <w:rPr>
          <w:rStyle w:val="NormalTok"/>
        </w:rPr>
        <w:t xml:space="preserve">(Kind </w:t>
      </w:r>
      <w:r>
        <w:rPr>
          <w:rStyle w:val="SpecialCharTok"/>
        </w:rPr>
        <w:t>~</w:t>
      </w:r>
      <w:r>
        <w:rPr>
          <w:rStyle w:val="NormalTok"/>
        </w:rPr>
        <w:t xml:space="preserve"> ., </w:t>
      </w:r>
      <w:r>
        <w:rPr>
          <w:rStyle w:val="AttributeTok"/>
        </w:rPr>
        <w:t>scales =</w:t>
      </w:r>
      <w:r>
        <w:rPr>
          <w:rStyle w:val="NormalTok"/>
        </w:rPr>
        <w:t xml:space="preserve"> </w:t>
      </w:r>
      <w:r>
        <w:rPr>
          <w:rStyle w:val="StringTok"/>
        </w:rPr>
        <w:t>"free_y"</w:t>
      </w:r>
      <w:r>
        <w:rPr>
          <w:rStyle w:val="NormalTok"/>
        </w:rPr>
        <w:t xml:space="preserve">, </w:t>
      </w:r>
      <w:r>
        <w:rPr>
          <w:rStyle w:val="AttributeTok"/>
        </w:rPr>
        <w:t>space =</w:t>
      </w:r>
      <w:r>
        <w:rPr>
          <w:rStyle w:val="NormalTok"/>
        </w:rPr>
        <w:t xml:space="preserve"> </w:t>
      </w:r>
      <w:r>
        <w:rPr>
          <w:rStyle w:val="StringTok"/>
        </w:rPr>
        <w:t>"free_y"</w:t>
      </w:r>
      <w:r>
        <w:rPr>
          <w:rStyle w:val="NormalTok"/>
        </w:rPr>
        <w:t xml:space="preserve">) </w:t>
      </w:r>
      <w:r>
        <w:rPr>
          <w:rStyle w:val="SpecialCharTok"/>
        </w:rPr>
        <w:t>+</w:t>
      </w:r>
      <w:r>
        <w:br/>
      </w:r>
      <w:r>
        <w:rPr>
          <w:rStyle w:val="NormalTok"/>
        </w:rPr>
        <w:t xml:space="preserve">  </w:t>
      </w:r>
      <w:r>
        <w:rPr>
          <w:rStyle w:val="FunctionTok"/>
        </w:rPr>
        <w:t>guides</w:t>
      </w:r>
      <w:r>
        <w:rPr>
          <w:rStyle w:val="NormalTok"/>
        </w:rPr>
        <w:t>(</w:t>
      </w:r>
      <w:r>
        <w:rPr>
          <w:rStyle w:val="AttributeTok"/>
        </w:rPr>
        <w:t>colour =</w:t>
      </w:r>
      <w:r>
        <w:rPr>
          <w:rStyle w:val="NormalTok"/>
        </w:rPr>
        <w:t xml:space="preserve"> </w:t>
      </w:r>
      <w:r>
        <w:rPr>
          <w:rStyle w:val="FunctionTok"/>
        </w:rPr>
        <w:t>guide_legend</w:t>
      </w:r>
      <w:r>
        <w:rPr>
          <w:rStyle w:val="NormalTok"/>
        </w:rPr>
        <w:t>(</w:t>
      </w:r>
      <w:r>
        <w:rPr>
          <w:rStyle w:val="AttributeTok"/>
        </w:rPr>
        <w:t>nrow =</w:t>
      </w:r>
      <w:r>
        <w:rPr>
          <w:rStyle w:val="NormalTok"/>
        </w:rPr>
        <w:t xml:space="preserve"> </w:t>
      </w:r>
      <w:r>
        <w:rPr>
          <w:rStyle w:val="DecValTok"/>
        </w:rPr>
        <w:t>1</w:t>
      </w:r>
      <w:r>
        <w:rPr>
          <w:rStyle w:val="NormalTok"/>
        </w:rPr>
        <w:t xml:space="preserve">, </w:t>
      </w:r>
      <w:r>
        <w:rPr>
          <w:rStyle w:val="AttributeTok"/>
        </w:rPr>
        <w:t>reverse =</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"Coefficient"</w:t>
      </w:r>
      <w:r>
        <w:rPr>
          <w:rStyle w:val="NormalTok"/>
        </w:rPr>
        <w:t xml:space="preserve">, </w:t>
      </w:r>
      <w:r>
        <w:rPr>
          <w:rStyle w:val="AttributeTok"/>
        </w:rPr>
        <w:t>y =</w:t>
      </w:r>
      <w:r>
        <w:rPr>
          <w:rStyle w:val="NormalTok"/>
        </w:rPr>
        <w:t xml:space="preserve"> </w:t>
      </w:r>
      <w:r>
        <w:rPr>
          <w:rStyle w:val="ConstantTok"/>
        </w:rPr>
        <w:t>NULL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"bottom"</w:t>
      </w:r>
      <w:r>
        <w:rPr>
          <w:rStyle w:val="NormalTok"/>
        </w:rPr>
        <w:t xml:space="preserve">, </w:t>
      </w:r>
      <w:r>
        <w:rPr>
          <w:rStyle w:val="AttributeTok"/>
        </w:rPr>
        <w:t>panel.grid.major.y =</w:t>
      </w:r>
      <w:r>
        <w:rPr>
          <w:rStyle w:val="NormalTok"/>
        </w:rPr>
        <w:t xml:space="preserve"> </w:t>
      </w:r>
      <w:r>
        <w:rPr>
          <w:rStyle w:val="FunctionTok"/>
        </w:rPr>
        <w:t>element_blank</w:t>
      </w:r>
      <w:r>
        <w:rPr>
          <w:rStyle w:val="NormalTok"/>
        </w:rPr>
        <w:t>(),</w:t>
      </w:r>
      <w:r>
        <w:br/>
      </w:r>
      <w:r>
        <w:rPr>
          <w:rStyle w:val="NormalTok"/>
        </w:rPr>
        <w:t xml:space="preserve">        </w:t>
      </w:r>
      <w:r>
        <w:rPr>
          <w:rStyle w:val="AttributeTok"/>
        </w:rPr>
        <w:t>strip.text.y =</w:t>
      </w:r>
      <w:r>
        <w:rPr>
          <w:rStyle w:val="NormalTok"/>
        </w:rPr>
        <w:t xml:space="preserve"> </w:t>
      </w:r>
      <w:r>
        <w:rPr>
          <w:rStyle w:val="FunctionTok"/>
        </w:rPr>
        <w:t>element_text</w:t>
      </w:r>
      <w:r>
        <w:rPr>
          <w:rStyle w:val="NormalTok"/>
        </w:rPr>
        <w:t>(</w:t>
      </w:r>
      <w:r>
        <w:rPr>
          <w:rStyle w:val="AttributeTok"/>
        </w:rPr>
        <w:t>face =</w:t>
      </w:r>
      <w:r>
        <w:rPr>
          <w:rStyle w:val="NormalTok"/>
        </w:rPr>
        <w:t xml:space="preserve"> </w:t>
      </w:r>
      <w:r>
        <w:rPr>
          <w:rStyle w:val="StringTok"/>
        </w:rPr>
        <w:t>"bold"</w:t>
      </w:r>
      <w:r>
        <w:rPr>
          <w:rStyle w:val="NormalTok"/>
        </w:rPr>
        <w:t xml:space="preserve">, </w:t>
      </w:r>
      <w:r>
        <w:rPr>
          <w:rStyle w:val="AttributeTok"/>
        </w:rPr>
        <w:t>size =</w:t>
      </w:r>
      <w:r>
        <w:rPr>
          <w:rStyle w:val="NormalTok"/>
        </w:rPr>
        <w:t xml:space="preserve"> </w:t>
      </w:r>
      <w:r>
        <w:rPr>
          <w:rStyle w:val="DecValTok"/>
        </w:rPr>
        <w:t>8</w:t>
      </w:r>
      <w:r>
        <w:rPr>
          <w:rStyle w:val="NormalTok"/>
        </w:rPr>
        <w:t xml:space="preserve">, </w:t>
      </w:r>
      <w:r>
        <w:rPr>
          <w:rStyle w:val="AttributeTok"/>
        </w:rPr>
        <w:t>angle =</w:t>
      </w:r>
      <w:r>
        <w:rPr>
          <w:rStyle w:val="NormalTok"/>
        </w:rPr>
        <w:t xml:space="preserve"> </w:t>
      </w:r>
      <w:r>
        <w:rPr>
          <w:rStyle w:val="SpecialCharTok"/>
        </w:rPr>
        <w:t>-</w:t>
      </w:r>
      <w:r>
        <w:rPr>
          <w:rStyle w:val="DecValTok"/>
        </w:rPr>
        <w:t>90</w:t>
      </w:r>
      <w:r>
        <w:rPr>
          <w:rStyle w:val="NormalTok"/>
        </w:rPr>
        <w:t>))</w:t>
      </w:r>
      <w:r>
        <w:br/>
      </w:r>
      <w:r>
        <w:rPr>
          <w:rStyle w:val="NormalTok"/>
        </w:rPr>
        <w:t xml:space="preserve">INT_PATH </w:t>
      </w:r>
      <w:r>
        <w:rPr>
          <w:rStyle w:val="OtherTok"/>
        </w:rPr>
        <w:t>&lt;-</w:t>
      </w:r>
      <w:r>
        <w:rPr>
          <w:rStyle w:val="NormalTok"/>
        </w:rPr>
        <w:t xml:space="preserve"> </w:t>
      </w:r>
      <w:r>
        <w:rPr>
          <w:rStyle w:val="FunctionTok"/>
        </w:rPr>
        <w:t>file.path</w:t>
      </w:r>
      <w:r>
        <w:rPr>
          <w:rStyle w:val="NormalTok"/>
        </w:rPr>
        <w:t>(</w:t>
      </w:r>
      <w:r>
        <w:rPr>
          <w:rStyle w:val="StringTok"/>
        </w:rPr>
        <w:t>".."</w:t>
      </w:r>
      <w:r>
        <w:rPr>
          <w:rStyle w:val="NormalTok"/>
        </w:rPr>
        <w:t xml:space="preserve">, </w:t>
      </w:r>
      <w:r>
        <w:rPr>
          <w:rStyle w:val="StringTok"/>
        </w:rPr>
        <w:t>"03.outputs"</w:t>
      </w:r>
      <w:r>
        <w:rPr>
          <w:rStyle w:val="NormalTok"/>
        </w:rPr>
        <w:t xml:space="preserve">, </w:t>
      </w:r>
      <w:r>
        <w:rPr>
          <w:rStyle w:val="StringTok"/>
        </w:rPr>
        <w:t>"PNG"</w:t>
      </w:r>
      <w:r>
        <w:rPr>
          <w:rStyle w:val="NormalTok"/>
        </w:rPr>
        <w:t xml:space="preserve">, </w:t>
      </w:r>
      <w:r>
        <w:rPr>
          <w:rStyle w:val="StringTok"/>
        </w:rPr>
        <w:t>"fig-interaction.png"</w:t>
      </w:r>
      <w:r>
        <w:rPr>
          <w:rStyle w:val="NormalTok"/>
        </w:rPr>
        <w:t>)</w:t>
      </w:r>
      <w:r>
        <w:br/>
      </w:r>
      <w:r>
        <w:rPr>
          <w:rStyle w:val="FunctionTok"/>
        </w:rPr>
        <w:t>ggsave</w:t>
      </w:r>
      <w:r>
        <w:rPr>
          <w:rStyle w:val="NormalTok"/>
        </w:rPr>
        <w:t xml:space="preserve">(INT_PATH, FIG_INT, </w:t>
      </w:r>
      <w:r>
        <w:rPr>
          <w:rStyle w:val="AttributeTok"/>
        </w:rPr>
        <w:t>width =</w:t>
      </w:r>
      <w:r>
        <w:rPr>
          <w:rStyle w:val="NormalTok"/>
        </w:rPr>
        <w:t xml:space="preserve"> </w:t>
      </w:r>
      <w:r>
        <w:rPr>
          <w:rStyle w:val="FloatTok"/>
        </w:rPr>
        <w:t>7.4</w:t>
      </w:r>
      <w:r>
        <w:rPr>
          <w:rStyle w:val="NormalTok"/>
        </w:rPr>
        <w:t xml:space="preserve">, </w:t>
      </w:r>
      <w:r>
        <w:rPr>
          <w:rStyle w:val="AttributeTok"/>
        </w:rPr>
        <w:t>height =</w:t>
      </w:r>
      <w:r>
        <w:rPr>
          <w:rStyle w:val="NormalTok"/>
        </w:rPr>
        <w:t xml:space="preserve"> </w:t>
      </w:r>
      <w:r>
        <w:rPr>
          <w:rStyle w:val="FloatTok"/>
        </w:rPr>
        <w:t>4.4</w:t>
      </w:r>
      <w:r>
        <w:rPr>
          <w:rStyle w:val="NormalTok"/>
        </w:rPr>
        <w:t xml:space="preserve">, </w:t>
      </w:r>
      <w:r>
        <w:rPr>
          <w:rStyle w:val="AttributeTok"/>
        </w:rPr>
        <w:t>dpi =</w:t>
      </w:r>
      <w:r>
        <w:rPr>
          <w:rStyle w:val="NormalTok"/>
        </w:rPr>
        <w:t xml:space="preserve"> </w:t>
      </w:r>
      <w:r>
        <w:rPr>
          <w:rStyle w:val="DecValTok"/>
        </w:rPr>
        <w:t>300</w:t>
      </w:r>
      <w:r>
        <w:rPr>
          <w:rStyle w:val="NormalTok"/>
        </w:rPr>
        <w:t xml:space="preserve">, </w:t>
      </w:r>
      <w:r>
        <w:rPr>
          <w:rStyle w:val="AttributeTok"/>
        </w:rPr>
        <w:t>bg =</w:t>
      </w:r>
      <w:r>
        <w:rPr>
          <w:rStyle w:val="NormalTok"/>
        </w:rPr>
        <w:t xml:space="preserve"> </w:t>
      </w:r>
      <w:r>
        <w:rPr>
          <w:rStyle w:val="StringTok"/>
        </w:rPr>
        <w:t>"white"</w:t>
      </w:r>
      <w:r>
        <w:rPr>
          <w:rStyle w:val="NormalTok"/>
        </w:rPr>
        <w:t>)</w:t>
      </w:r>
      <w:r>
        <w:br/>
      </w:r>
      <w:r>
        <w:rPr>
          <w:rStyle w:val="NormalTok"/>
        </w:rPr>
        <w:t>knitr</w:t>
      </w:r>
      <w:r>
        <w:rPr>
          <w:rStyle w:val="SpecialCharTok"/>
        </w:rPr>
        <w:t>::</w:t>
      </w:r>
      <w:r>
        <w:rPr>
          <w:rStyle w:val="FunctionTok"/>
        </w:rPr>
        <w:t>include_graphics</w:t>
      </w:r>
      <w:r>
        <w:rPr>
          <w:rStyle w:val="NormalTok"/>
        </w:rPr>
        <w:t>(INT_PATH)</w:t>
      </w:r>
    </w:p>
    <w:tbl>
      <w:tblPr>
        <w:tblStyle w:val="Table"/>
        <w:tblW w:w="5000" w:type="pct"/>
        <w:tblLayout w:type="fixed"/>
        <w:tblLook w:val="0000" w:firstRow="0" w:lastRow="0" w:firstColumn="0" w:lastColumn="0" w:noHBand="0" w:noVBand="0"/>
      </w:tblPr>
      <w:tblGrid>
        <w:gridCol w:w="9360"/>
      </w:tblGrid>
      <w:tr w:rsidR="003E1766" w14:paraId="0E8F0034" w14:textId="77777777">
        <w:tc>
          <w:tcPr>
            <w:tcW w:w="7920" w:type="dxa"/>
          </w:tcPr>
          <w:p w14:paraId="25B3FE0A" w14:textId="77777777" w:rsidR="003E1766" w:rsidRDefault="00000000">
            <w:pPr>
              <w:pStyle w:val="Compact"/>
              <w:jc w:val="center"/>
            </w:pPr>
            <w:bookmarkStart w:id="41" w:name="fig-interaction"/>
            <w:r>
              <w:rPr>
                <w:noProof/>
              </w:rPr>
              <w:lastRenderedPageBreak/>
              <w:drawing>
                <wp:inline distT="0" distB="0" distL="0" distR="0" wp14:anchorId="048C18DB" wp14:editId="0DA2388B">
                  <wp:extent cx="5943600" cy="3534032"/>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03.outputs/PNG/fig-interaction.png"/>
                          <pic:cNvPicPr>
                            <a:picLocks noChangeAspect="1" noChangeArrowheads="1"/>
                          </pic:cNvPicPr>
                        </pic:nvPicPr>
                        <pic:blipFill>
                          <a:blip r:embed="rId12"/>
                          <a:stretch>
                            <a:fillRect/>
                          </a:stretch>
                        </pic:blipFill>
                        <pic:spPr bwMode="auto">
                          <a:xfrm>
                            <a:off x="0" y="0"/>
                            <a:ext cx="5943600" cy="3534032"/>
                          </a:xfrm>
                          <a:prstGeom prst="rect">
                            <a:avLst/>
                          </a:prstGeom>
                          <a:noFill/>
                          <a:ln w="9525">
                            <a:noFill/>
                            <a:headEnd/>
                            <a:tailEnd/>
                          </a:ln>
                        </pic:spPr>
                      </pic:pic>
                    </a:graphicData>
                  </a:graphic>
                </wp:inline>
              </w:drawing>
            </w:r>
          </w:p>
          <w:p w14:paraId="052599EE" w14:textId="77777777" w:rsidR="003E1766" w:rsidRDefault="00000000">
            <w:pPr>
              <w:pStyle w:val="ImageCaption"/>
              <w:spacing w:before="200"/>
            </w:pPr>
            <w:r>
              <w:t>Figure 6: The four product terms and the main effects they modify, under the Poisson likelihood the published model is fitted with and under a spatial block bootstrap across block sizes spanning the residual range. The estimate is the same in every case; only the interval changes. Three of the four product terms exclude zero under the Poisson likelihood and none excludes it at any block size.</w:t>
            </w:r>
          </w:p>
        </w:tc>
        <w:bookmarkEnd w:id="41"/>
      </w:tr>
    </w:tbl>
    <w:p w14:paraId="1F077BF9" w14:textId="77777777" w:rsidR="003E1766" w:rsidRDefault="00000000">
      <w:pPr>
        <w:pStyle w:val="SourceCode"/>
      </w:pPr>
      <w:r>
        <w:rPr>
          <w:rStyle w:val="DocumentationTok"/>
        </w:rPr>
        <w:t>## Let the sweep state the conclusion. Asserting one that a refit could</w:t>
      </w:r>
      <w:r>
        <w:br/>
      </w:r>
      <w:r>
        <w:rPr>
          <w:rStyle w:val="DocumentationTok"/>
        </w:rPr>
        <w:t>## invalidate is the error sec-blocks records having made once already.</w:t>
      </w:r>
      <w:r>
        <w:br/>
      </w:r>
      <w:r>
        <w:rPr>
          <w:rStyle w:val="NormalTok"/>
        </w:rPr>
        <w:t xml:space="preserve">PROD_ROWS  </w:t>
      </w:r>
      <w:r>
        <w:rPr>
          <w:rStyle w:val="OtherTok"/>
        </w:rPr>
        <w:t>&lt;-</w:t>
      </w:r>
      <w:r>
        <w:rPr>
          <w:rStyle w:val="NormalTok"/>
        </w:rPr>
        <w:t xml:space="preserve"> PPB_RAW </w:t>
      </w:r>
      <w:r>
        <w:rPr>
          <w:rStyle w:val="SpecialCharTok"/>
        </w:rPr>
        <w:t>|&gt;</w:t>
      </w:r>
      <w:r>
        <w:rPr>
          <w:rStyle w:val="NormalTok"/>
        </w:rPr>
        <w:t xml:space="preserve"> </w:t>
      </w:r>
      <w:r>
        <w:rPr>
          <w:rStyle w:val="FunctionTok"/>
        </w:rPr>
        <w:t>filter</w:t>
      </w:r>
      <w:r>
        <w:rPr>
          <w:rStyle w:val="NormalTok"/>
        </w:rPr>
        <w:t xml:space="preserve">(Term </w:t>
      </w:r>
      <w:r>
        <w:rPr>
          <w:rStyle w:val="SpecialCharTok"/>
        </w:rPr>
        <w:t>%in%</w:t>
      </w:r>
      <w:r>
        <w:rPr>
          <w:rStyle w:val="NormalTok"/>
        </w:rPr>
        <w:t xml:space="preserve"> PRODT)</w:t>
      </w:r>
      <w:r>
        <w:br/>
      </w:r>
      <w:r>
        <w:rPr>
          <w:rStyle w:val="NormalTok"/>
        </w:rPr>
        <w:t xml:space="preserve">PROD_CLEAR </w:t>
      </w:r>
      <w:r>
        <w:rPr>
          <w:rStyle w:val="OtherTok"/>
        </w:rPr>
        <w:t>&lt;-</w:t>
      </w:r>
      <w:r>
        <w:rPr>
          <w:rStyle w:val="NormalTok"/>
        </w:rPr>
        <w:t xml:space="preserve"> </w:t>
      </w:r>
      <w:r>
        <w:rPr>
          <w:rStyle w:val="FunctionTok"/>
        </w:rPr>
        <w:t>sum</w:t>
      </w:r>
      <w:r>
        <w:rPr>
          <w:rStyle w:val="NormalTok"/>
        </w:rPr>
        <w:t>(</w:t>
      </w:r>
      <w:r>
        <w:rPr>
          <w:rStyle w:val="FunctionTok"/>
        </w:rPr>
        <w:t>clears</w:t>
      </w:r>
      <w:r>
        <w:rPr>
          <w:rStyle w:val="NormalTok"/>
        </w:rPr>
        <w:t>(PROD_ROWS</w:t>
      </w:r>
      <w:r>
        <w:rPr>
          <w:rStyle w:val="SpecialCharTok"/>
        </w:rPr>
        <w:t>$</w:t>
      </w:r>
      <w:r>
        <w:rPr>
          <w:rStyle w:val="NormalTok"/>
        </w:rPr>
        <w:t>Lower, PROD_ROWS</w:t>
      </w:r>
      <w:r>
        <w:rPr>
          <w:rStyle w:val="SpecialCharTok"/>
        </w:rPr>
        <w:t>$</w:t>
      </w:r>
      <w:r>
        <w:rPr>
          <w:rStyle w:val="NormalTok"/>
        </w:rPr>
        <w:t>Upper))</w:t>
      </w:r>
      <w:r>
        <w:br/>
      </w:r>
      <w:r>
        <w:br/>
      </w:r>
      <w:r>
        <w:rPr>
          <w:rStyle w:val="NormalTok"/>
        </w:rPr>
        <w:t xml:space="preserve">MAIN_KEEP  </w:t>
      </w:r>
      <w:r>
        <w:rPr>
          <w:rStyle w:val="OtherTok"/>
        </w:rPr>
        <w:t>&lt;-</w:t>
      </w:r>
      <w:r>
        <w:rPr>
          <w:rStyle w:val="NormalTok"/>
        </w:rPr>
        <w:t xml:space="preserve"> PPB_RAW </w:t>
      </w:r>
      <w:r>
        <w:rPr>
          <w:rStyle w:val="SpecialCharTok"/>
        </w:rPr>
        <w:t>|&gt;</w:t>
      </w:r>
      <w:r>
        <w:rPr>
          <w:rStyle w:val="NormalTok"/>
        </w:rPr>
        <w:t xml:space="preserve"> </w:t>
      </w:r>
      <w:r>
        <w:rPr>
          <w:rStyle w:val="FunctionTok"/>
        </w:rPr>
        <w:t>filter</w:t>
      </w:r>
      <w:r>
        <w:rPr>
          <w:rStyle w:val="NormalTok"/>
        </w:rPr>
        <w:t>(</w:t>
      </w:r>
      <w:r>
        <w:rPr>
          <w:rStyle w:val="SpecialCharTok"/>
        </w:rPr>
        <w:t>!</w:t>
      </w:r>
      <w:r>
        <w:rPr>
          <w:rStyle w:val="NormalTok"/>
        </w:rPr>
        <w:t xml:space="preserve">Term </w:t>
      </w:r>
      <w:r>
        <w:rPr>
          <w:rStyle w:val="SpecialCharTok"/>
        </w:rPr>
        <w:t>%in%</w:t>
      </w:r>
      <w:r>
        <w:rPr>
          <w:rStyle w:val="NormalTok"/>
        </w:rPr>
        <w:t xml:space="preserve"> PRODT) </w:t>
      </w:r>
      <w:r>
        <w:rPr>
          <w:rStyle w:val="SpecialCharTok"/>
        </w:rPr>
        <w:t>|&gt;</w:t>
      </w:r>
      <w:r>
        <w:br/>
      </w:r>
      <w:r>
        <w:rPr>
          <w:rStyle w:val="NormalTok"/>
        </w:rPr>
        <w:t xml:space="preserve">  </w:t>
      </w:r>
      <w:r>
        <w:rPr>
          <w:rStyle w:val="FunctionTok"/>
        </w:rPr>
        <w:t>group_by</w:t>
      </w:r>
      <w:r>
        <w:rPr>
          <w:rStyle w:val="NormalTok"/>
        </w:rPr>
        <w:t xml:space="preserve">(Term) </w:t>
      </w:r>
      <w:r>
        <w:rPr>
          <w:rStyle w:val="SpecialCharTok"/>
        </w:rPr>
        <w:t>|&gt;</w:t>
      </w:r>
      <w:r>
        <w:rPr>
          <w:rStyle w:val="NormalTok"/>
        </w:rPr>
        <w:t xml:space="preserve"> </w:t>
      </w:r>
      <w:r>
        <w:rPr>
          <w:rStyle w:val="FunctionTok"/>
        </w:rPr>
        <w:t>summarise</w:t>
      </w:r>
      <w:r>
        <w:rPr>
          <w:rStyle w:val="NormalTok"/>
        </w:rPr>
        <w:t>(</w:t>
      </w:r>
      <w:r>
        <w:rPr>
          <w:rStyle w:val="AttributeTok"/>
        </w:rPr>
        <w:t>all_clear =</w:t>
      </w:r>
      <w:r>
        <w:rPr>
          <w:rStyle w:val="NormalTok"/>
        </w:rPr>
        <w:t xml:space="preserve"> </w:t>
      </w:r>
      <w:r>
        <w:rPr>
          <w:rStyle w:val="FunctionTok"/>
        </w:rPr>
        <w:t>all</w:t>
      </w:r>
      <w:r>
        <w:rPr>
          <w:rStyle w:val="NormalTok"/>
        </w:rPr>
        <w:t>(</w:t>
      </w:r>
      <w:r>
        <w:rPr>
          <w:rStyle w:val="FunctionTok"/>
        </w:rPr>
        <w:t>clears</w:t>
      </w:r>
      <w:r>
        <w:rPr>
          <w:rStyle w:val="NormalTok"/>
        </w:rPr>
        <w:t xml:space="preserve">(Lower, Upper)), </w:t>
      </w:r>
      <w:r>
        <w:rPr>
          <w:rStyle w:val="AttributeTok"/>
        </w:rPr>
        <w:t>.groups =</w:t>
      </w:r>
      <w:r>
        <w:rPr>
          <w:rStyle w:val="NormalTok"/>
        </w:rPr>
        <w:t xml:space="preserve"> </w:t>
      </w:r>
      <w:r>
        <w:rPr>
          <w:rStyle w:val="StringTok"/>
        </w:rPr>
        <w:t>"drop"</w:t>
      </w:r>
      <w:r>
        <w:rPr>
          <w:rStyle w:val="NormalTok"/>
        </w:rPr>
        <w:t xml:space="preserve">) </w:t>
      </w:r>
      <w:r>
        <w:rPr>
          <w:rStyle w:val="SpecialCharTok"/>
        </w:rPr>
        <w:t>|&gt;</w:t>
      </w:r>
      <w:r>
        <w:br/>
      </w:r>
      <w:r>
        <w:rPr>
          <w:rStyle w:val="NormalTok"/>
        </w:rPr>
        <w:t xml:space="preserve">  </w:t>
      </w:r>
      <w:r>
        <w:rPr>
          <w:rStyle w:val="FunctionTok"/>
        </w:rPr>
        <w:t>filter</w:t>
      </w:r>
      <w:r>
        <w:rPr>
          <w:rStyle w:val="NormalTok"/>
        </w:rPr>
        <w:t xml:space="preserve">(all_clear) </w:t>
      </w:r>
      <w:r>
        <w:rPr>
          <w:rStyle w:val="SpecialCharTok"/>
        </w:rPr>
        <w:t>|&gt;</w:t>
      </w:r>
      <w:r>
        <w:rPr>
          <w:rStyle w:val="NormalTok"/>
        </w:rPr>
        <w:t xml:space="preserve"> </w:t>
      </w:r>
      <w:r>
        <w:rPr>
          <w:rStyle w:val="FunctionTok"/>
        </w:rPr>
        <w:t>pull</w:t>
      </w:r>
      <w:r>
        <w:rPr>
          <w:rStyle w:val="NormalTok"/>
        </w:rPr>
        <w:t>(Term)</w:t>
      </w:r>
      <w:r>
        <w:br/>
      </w:r>
      <w:r>
        <w:rPr>
          <w:rStyle w:val="NormalTok"/>
        </w:rPr>
        <w:t xml:space="preserve">MAIN_WORDS </w:t>
      </w:r>
      <w:r>
        <w:rPr>
          <w:rStyle w:val="OtherTok"/>
        </w:rPr>
        <w:t>&lt;-</w:t>
      </w:r>
      <w:r>
        <w:rPr>
          <w:rStyle w:val="NormalTok"/>
        </w:rPr>
        <w:t xml:space="preserve"> </w:t>
      </w:r>
      <w:r>
        <w:rPr>
          <w:rStyle w:val="FunctionTok"/>
        </w:rPr>
        <w:t>paste</w:t>
      </w:r>
      <w:r>
        <w:rPr>
          <w:rStyle w:val="NormalTok"/>
        </w:rPr>
        <w:t>(</w:t>
      </w:r>
      <w:r>
        <w:rPr>
          <w:rStyle w:val="FunctionTok"/>
        </w:rPr>
        <w:t>tolower</w:t>
      </w:r>
      <w:r>
        <w:rPr>
          <w:rStyle w:val="NormalTok"/>
        </w:rPr>
        <w:t>(</w:t>
      </w:r>
      <w:r>
        <w:rPr>
          <w:rStyle w:val="FunctionTok"/>
        </w:rPr>
        <w:t>pp_label</w:t>
      </w:r>
      <w:r>
        <w:rPr>
          <w:rStyle w:val="NormalTok"/>
        </w:rPr>
        <w:t xml:space="preserve">(MAIN_KEEP)), </w:t>
      </w:r>
      <w:r>
        <w:rPr>
          <w:rStyle w:val="AttributeTok"/>
        </w:rPr>
        <w:t>collapse =</w:t>
      </w:r>
      <w:r>
        <w:rPr>
          <w:rStyle w:val="NormalTok"/>
        </w:rPr>
        <w:t xml:space="preserve"> </w:t>
      </w:r>
      <w:r>
        <w:rPr>
          <w:rStyle w:val="StringTok"/>
        </w:rPr>
        <w:t>" and "</w:t>
      </w:r>
      <w:r>
        <w:rPr>
          <w:rStyle w:val="NormalTok"/>
        </w:rPr>
        <w:t>)</w:t>
      </w:r>
      <w:r>
        <w:br/>
      </w:r>
      <w:r>
        <w:br/>
      </w:r>
      <w:r>
        <w:rPr>
          <w:rStyle w:val="DocumentationTok"/>
        </w:rPr>
        <w:t>## The block sizes the correlogram actually licenses, which is not all of the</w:t>
      </w:r>
      <w:r>
        <w:br/>
      </w:r>
      <w:r>
        <w:rPr>
          <w:rStyle w:val="DocumentationTok"/>
        </w:rPr>
        <w:t>## sizes tried. Quoting the full sweep's block counts would credit the study with</w:t>
      </w:r>
      <w:r>
        <w:br/>
      </w:r>
      <w:r>
        <w:rPr>
          <w:rStyle w:val="DocumentationTok"/>
        </w:rPr>
        <w:t>## the 25 m run's 234 blocks, and a 25 m block does not contain the dependence.</w:t>
      </w:r>
      <w:r>
        <w:br/>
      </w:r>
      <w:r>
        <w:rPr>
          <w:rStyle w:val="NormalTok"/>
        </w:rPr>
        <w:t xml:space="preserve">PP_OK    </w:t>
      </w:r>
      <w:r>
        <w:rPr>
          <w:rStyle w:val="OtherTok"/>
        </w:rPr>
        <w:t>&lt;-</w:t>
      </w:r>
      <w:r>
        <w:rPr>
          <w:rStyle w:val="NormalTok"/>
        </w:rPr>
        <w:t xml:space="preserve"> PP_SWEEP[PP_SWEEP </w:t>
      </w:r>
      <w:r>
        <w:rPr>
          <w:rStyle w:val="SpecialCharTok"/>
        </w:rPr>
        <w:t>&gt;=</w:t>
      </w:r>
      <w:r>
        <w:rPr>
          <w:rStyle w:val="NormalTok"/>
        </w:rPr>
        <w:t xml:space="preserve"> </w:t>
      </w:r>
      <w:r>
        <w:rPr>
          <w:rStyle w:val="DecValTok"/>
        </w:rPr>
        <w:t>75</w:t>
      </w:r>
      <w:r>
        <w:rPr>
          <w:rStyle w:val="NormalTok"/>
        </w:rPr>
        <w:t>]</w:t>
      </w:r>
      <w:r>
        <w:br/>
      </w:r>
      <w:r>
        <w:rPr>
          <w:rStyle w:val="NormalTok"/>
        </w:rPr>
        <w:t xml:space="preserve">PP_OK_K  </w:t>
      </w:r>
      <w:r>
        <w:rPr>
          <w:rStyle w:val="OtherTok"/>
        </w:rPr>
        <w:t>&lt;-</w:t>
      </w:r>
      <w:r>
        <w:rPr>
          <w:rStyle w:val="NormalTok"/>
        </w:rPr>
        <w:t xml:space="preserve"> PPB_RAW </w:t>
      </w:r>
      <w:r>
        <w:rPr>
          <w:rStyle w:val="SpecialCharTok"/>
        </w:rPr>
        <w:t>|&gt;</w:t>
      </w:r>
      <w:r>
        <w:rPr>
          <w:rStyle w:val="NormalTok"/>
        </w:rPr>
        <w:t xml:space="preserve"> </w:t>
      </w:r>
      <w:r>
        <w:rPr>
          <w:rStyle w:val="FunctionTok"/>
        </w:rPr>
        <w:t>filter</w:t>
      </w:r>
      <w:r>
        <w:rPr>
          <w:rStyle w:val="NormalTok"/>
        </w:rPr>
        <w:t>(</w:t>
      </w:r>
      <w:r>
        <w:rPr>
          <w:rStyle w:val="StringTok"/>
        </w:rPr>
        <w:t>`</w:t>
      </w:r>
      <w:r>
        <w:rPr>
          <w:rStyle w:val="AttributeTok"/>
        </w:rPr>
        <w:t>Block side (m)</w:t>
      </w:r>
      <w:r>
        <w:rPr>
          <w:rStyle w:val="StringTok"/>
        </w:rPr>
        <w:t>`</w:t>
      </w:r>
      <w:r>
        <w:rPr>
          <w:rStyle w:val="NormalTok"/>
        </w:rPr>
        <w:t xml:space="preserve"> </w:t>
      </w:r>
      <w:r>
        <w:rPr>
          <w:rStyle w:val="SpecialCharTok"/>
        </w:rPr>
        <w:t>%in%</w:t>
      </w:r>
      <w:r>
        <w:rPr>
          <w:rStyle w:val="NormalTok"/>
        </w:rPr>
        <w:t xml:space="preserve"> PP_OK) </w:t>
      </w:r>
      <w:r>
        <w:rPr>
          <w:rStyle w:val="SpecialCharTok"/>
        </w:rPr>
        <w:t>|&gt;</w:t>
      </w:r>
      <w:r>
        <w:br/>
      </w:r>
      <w:r>
        <w:rPr>
          <w:rStyle w:val="NormalTok"/>
        </w:rPr>
        <w:t xml:space="preserve">  </w:t>
      </w:r>
      <w:r>
        <w:rPr>
          <w:rStyle w:val="FunctionTok"/>
        </w:rPr>
        <w:t>distinct</w:t>
      </w:r>
      <w:r>
        <w:rPr>
          <w:rStyle w:val="NormalTok"/>
        </w:rPr>
        <w:t>(</w:t>
      </w:r>
      <w:r>
        <w:rPr>
          <w:rStyle w:val="StringTok"/>
        </w:rPr>
        <w:t>`</w:t>
      </w:r>
      <w:r>
        <w:rPr>
          <w:rStyle w:val="AttributeTok"/>
        </w:rPr>
        <w:t>Block side (m)</w:t>
      </w:r>
      <w:r>
        <w:rPr>
          <w:rStyle w:val="StringTok"/>
        </w:rPr>
        <w:t>`</w:t>
      </w:r>
      <w:r>
        <w:rPr>
          <w:rStyle w:val="NormalTok"/>
        </w:rPr>
        <w:t xml:space="preserve">, K) </w:t>
      </w:r>
      <w:r>
        <w:rPr>
          <w:rStyle w:val="SpecialCharTok"/>
        </w:rPr>
        <w:t>|&gt;</w:t>
      </w:r>
      <w:r>
        <w:rPr>
          <w:rStyle w:val="NormalTok"/>
        </w:rPr>
        <w:t xml:space="preserve"> </w:t>
      </w:r>
      <w:r>
        <w:rPr>
          <w:rStyle w:val="FunctionTok"/>
        </w:rPr>
        <w:t>arrange</w:t>
      </w:r>
      <w:r>
        <w:rPr>
          <w:rStyle w:val="NormalTok"/>
        </w:rPr>
        <w:t>(</w:t>
      </w:r>
      <w:r>
        <w:rPr>
          <w:rStyle w:val="FunctionTok"/>
        </w:rPr>
        <w:t>desc</w:t>
      </w:r>
      <w:r>
        <w:rPr>
          <w:rStyle w:val="NormalTok"/>
        </w:rPr>
        <w:t>(K))</w:t>
      </w:r>
      <w:r>
        <w:br/>
      </w:r>
      <w:r>
        <w:rPr>
          <w:rStyle w:val="NormalTok"/>
        </w:rPr>
        <w:t xml:space="preserve">PP_OK_TXT </w:t>
      </w:r>
      <w:r>
        <w:rPr>
          <w:rStyle w:val="OtherTok"/>
        </w:rPr>
        <w:t>&lt;-</w:t>
      </w:r>
      <w:r>
        <w:rPr>
          <w:rStyle w:val="NormalTok"/>
        </w:rPr>
        <w:t xml:space="preserve"> </w:t>
      </w:r>
      <w:r>
        <w:rPr>
          <w:rStyle w:val="FunctionTok"/>
        </w:rPr>
        <w:t>paste</w:t>
      </w:r>
      <w:r>
        <w:rPr>
          <w:rStyle w:val="NormalTok"/>
        </w:rPr>
        <w:t>(</w:t>
      </w:r>
      <w:r>
        <w:rPr>
          <w:rStyle w:val="FunctionTok"/>
        </w:rPr>
        <w:t>sprintf</w:t>
      </w:r>
      <w:r>
        <w:rPr>
          <w:rStyle w:val="NormalTok"/>
        </w:rPr>
        <w:t>(</w:t>
      </w:r>
      <w:r>
        <w:rPr>
          <w:rStyle w:val="StringTok"/>
        </w:rPr>
        <w:t>"%d at %d m"</w:t>
      </w:r>
      <w:r>
        <w:rPr>
          <w:rStyle w:val="NormalTok"/>
        </w:rPr>
        <w:t>, PP_OK_K</w:t>
      </w:r>
      <w:r>
        <w:rPr>
          <w:rStyle w:val="SpecialCharTok"/>
        </w:rPr>
        <w:t>$</w:t>
      </w:r>
      <w:r>
        <w:rPr>
          <w:rStyle w:val="NormalTok"/>
        </w:rPr>
        <w:t>K, PP_OK_K</w:t>
      </w:r>
      <w:r>
        <w:rPr>
          <w:rStyle w:val="SpecialCharTok"/>
        </w:rPr>
        <w:t>$</w:t>
      </w:r>
      <w:r>
        <w:rPr>
          <w:rStyle w:val="StringTok"/>
        </w:rPr>
        <w:t>`</w:t>
      </w:r>
      <w:r>
        <w:rPr>
          <w:rStyle w:val="AttributeTok"/>
        </w:rPr>
        <w:t>Block side (m)</w:t>
      </w:r>
      <w:r>
        <w:rPr>
          <w:rStyle w:val="StringTok"/>
        </w:rPr>
        <w:t>`</w:t>
      </w:r>
      <w:r>
        <w:rPr>
          <w:rStyle w:val="NormalTok"/>
        </w:rPr>
        <w:t>),</w:t>
      </w:r>
      <w:r>
        <w:br/>
      </w:r>
      <w:r>
        <w:rPr>
          <w:rStyle w:val="NormalTok"/>
        </w:rPr>
        <w:t xml:space="preserve">                   </w:t>
      </w:r>
      <w:r>
        <w:rPr>
          <w:rStyle w:val="AttributeTok"/>
        </w:rPr>
        <w:t>collapse =</w:t>
      </w:r>
      <w:r>
        <w:rPr>
          <w:rStyle w:val="NormalTok"/>
        </w:rPr>
        <w:t xml:space="preserve"> </w:t>
      </w:r>
      <w:r>
        <w:rPr>
          <w:rStyle w:val="StringTok"/>
        </w:rPr>
        <w:t>" and "</w:t>
      </w:r>
      <w:r>
        <w:rPr>
          <w:rStyle w:val="NormalTok"/>
        </w:rPr>
        <w:t>)</w:t>
      </w:r>
      <w:r>
        <w:br/>
      </w:r>
      <w:r>
        <w:rPr>
          <w:rStyle w:val="NormalTok"/>
        </w:rPr>
        <w:t xml:space="preserve">WIDEN </w:t>
      </w:r>
      <w:r>
        <w:rPr>
          <w:rStyle w:val="OtherTok"/>
        </w:rPr>
        <w:t>&lt;-</w:t>
      </w:r>
      <w:r>
        <w:rPr>
          <w:rStyle w:val="NormalTok"/>
        </w:rPr>
        <w:t xml:space="preserve"> PPB_RAW </w:t>
      </w:r>
      <w:r>
        <w:rPr>
          <w:rStyle w:val="SpecialCharTok"/>
        </w:rPr>
        <w:t>|&gt;</w:t>
      </w:r>
      <w:r>
        <w:br/>
      </w:r>
      <w:r>
        <w:rPr>
          <w:rStyle w:val="NormalTok"/>
        </w:rPr>
        <w:t xml:space="preserve">  </w:t>
      </w:r>
      <w:r>
        <w:rPr>
          <w:rStyle w:val="FunctionTok"/>
        </w:rPr>
        <w:t>mutate</w:t>
      </w:r>
      <w:r>
        <w:rPr>
          <w:rStyle w:val="NormalTok"/>
        </w:rPr>
        <w:t>(</w:t>
      </w:r>
      <w:r>
        <w:rPr>
          <w:rStyle w:val="AttributeTok"/>
        </w:rPr>
        <w:t>naive =</w:t>
      </w:r>
      <w:r>
        <w:rPr>
          <w:rStyle w:val="NormalTok"/>
        </w:rPr>
        <w:t xml:space="preserve"> </w:t>
      </w:r>
      <w:r>
        <w:rPr>
          <w:rStyle w:val="DecValTok"/>
        </w:rPr>
        <w:t>2</w:t>
      </w:r>
      <w:r>
        <w:rPr>
          <w:rStyle w:val="NormalTok"/>
        </w:rPr>
        <w:t xml:space="preserve"> </w:t>
      </w:r>
      <w:r>
        <w:rPr>
          <w:rStyle w:val="SpecialCharTok"/>
        </w:rPr>
        <w:t>*</w:t>
      </w:r>
      <w:r>
        <w:rPr>
          <w:rStyle w:val="NormalTok"/>
        </w:rPr>
        <w:t xml:space="preserve"> </w:t>
      </w:r>
      <w:r>
        <w:rPr>
          <w:rStyle w:val="FloatTok"/>
        </w:rPr>
        <w:t>1.96</w:t>
      </w:r>
      <w:r>
        <w:rPr>
          <w:rStyle w:val="NormalTok"/>
        </w:rPr>
        <w:t xml:space="preserve"> </w:t>
      </w:r>
      <w:r>
        <w:rPr>
          <w:rStyle w:val="SpecialCharTok"/>
        </w:rPr>
        <w:t>*</w:t>
      </w:r>
      <w:r>
        <w:rPr>
          <w:rStyle w:val="NormalTok"/>
        </w:rPr>
        <w:t xml:space="preserve"> SE_PROD[Term], </w:t>
      </w:r>
      <w:r>
        <w:rPr>
          <w:rStyle w:val="AttributeTok"/>
        </w:rPr>
        <w:t>ratio =</w:t>
      </w:r>
      <w:r>
        <w:rPr>
          <w:rStyle w:val="NormalTok"/>
        </w:rPr>
        <w:t xml:space="preserve"> (Upper </w:t>
      </w:r>
      <w:r>
        <w:rPr>
          <w:rStyle w:val="SpecialCharTok"/>
        </w:rPr>
        <w:t>-</w:t>
      </w:r>
      <w:r>
        <w:rPr>
          <w:rStyle w:val="NormalTok"/>
        </w:rPr>
        <w:t xml:space="preserve"> Lower) </w:t>
      </w:r>
      <w:r>
        <w:rPr>
          <w:rStyle w:val="SpecialCharTok"/>
        </w:rPr>
        <w:t>/</w:t>
      </w:r>
      <w:r>
        <w:rPr>
          <w:rStyle w:val="NormalTok"/>
        </w:rPr>
        <w:t xml:space="preserve"> naive) </w:t>
      </w:r>
      <w:r>
        <w:rPr>
          <w:rStyle w:val="SpecialCharTok"/>
        </w:rPr>
        <w:t>|&gt;</w:t>
      </w:r>
      <w:r>
        <w:br/>
      </w:r>
      <w:r>
        <w:rPr>
          <w:rStyle w:val="NormalTok"/>
        </w:rPr>
        <w:t xml:space="preserve">  </w:t>
      </w:r>
      <w:r>
        <w:rPr>
          <w:rStyle w:val="FunctionTok"/>
        </w:rPr>
        <w:t>summarise</w:t>
      </w:r>
      <w:r>
        <w:rPr>
          <w:rStyle w:val="NormalTok"/>
        </w:rPr>
        <w:t>(</w:t>
      </w:r>
      <w:r>
        <w:rPr>
          <w:rStyle w:val="AttributeTok"/>
        </w:rPr>
        <w:t>lo =</w:t>
      </w:r>
      <w:r>
        <w:rPr>
          <w:rStyle w:val="NormalTok"/>
        </w:rPr>
        <w:t xml:space="preserve"> </w:t>
      </w:r>
      <w:r>
        <w:rPr>
          <w:rStyle w:val="FunctionTok"/>
        </w:rPr>
        <w:t>min</w:t>
      </w:r>
      <w:r>
        <w:rPr>
          <w:rStyle w:val="NormalTok"/>
        </w:rPr>
        <w:t xml:space="preserve">(ratio), </w:t>
      </w:r>
      <w:r>
        <w:rPr>
          <w:rStyle w:val="AttributeTok"/>
        </w:rPr>
        <w:t>hi =</w:t>
      </w:r>
      <w:r>
        <w:rPr>
          <w:rStyle w:val="NormalTok"/>
        </w:rPr>
        <w:t xml:space="preserve"> </w:t>
      </w:r>
      <w:r>
        <w:rPr>
          <w:rStyle w:val="FunctionTok"/>
        </w:rPr>
        <w:t>max</w:t>
      </w:r>
      <w:r>
        <w:rPr>
          <w:rStyle w:val="NormalTok"/>
        </w:rPr>
        <w:t>(ratio))</w:t>
      </w:r>
    </w:p>
    <w:p w14:paraId="7D2BB1F5" w14:textId="77777777" w:rsidR="003E1766" w:rsidRDefault="00000000">
      <w:pPr>
        <w:pStyle w:val="FirstParagraph"/>
      </w:pPr>
      <w:r>
        <w:rPr>
          <w:b/>
          <w:bCs/>
        </w:rPr>
        <w:t>Not one of the 16 product-term intervals excludes zero.</w:t>
      </w:r>
      <w:r>
        <w:t xml:space="preserve"> Across four block sizes and 4 product terms the count that clears is 0. The estimates have not moved, because the estimates are not what was wrong; the intervals have widened by a factor of 2.4 to 7.6 against the naive Poisson intervals of </w:t>
      </w:r>
      <w:hyperlink w:anchor="tbl-ppproduct">
        <w:r>
          <w:rPr>
            <w:rStyle w:val="Hyperlink"/>
          </w:rPr>
          <w:t>Table 12</w:t>
        </w:r>
      </w:hyperlink>
      <w:r>
        <w:t>, and that factor is the whole of the difference between an interaction that looks overwhelming and one that is not there.</w:t>
      </w:r>
    </w:p>
    <w:p w14:paraId="1056EE2E" w14:textId="77777777" w:rsidR="003E1766" w:rsidRDefault="00000000">
      <w:pPr>
        <w:pStyle w:val="BodyText"/>
      </w:pPr>
      <w:r>
        <w:lastRenderedPageBreak/>
        <w:t>What survives is thin and worth stating precisely. The only terms among those shown whose intervals exclude zero at every block size are low severity and red attack. Neither is a product term. The regeneration data support main effects for red-stage beetle attack and low burn severity, and support no statement at all about the two agents acting together.</w:t>
      </w:r>
    </w:p>
    <w:p w14:paraId="71FC1D05" w14:textId="77777777" w:rsidR="003E1766" w:rsidRDefault="00000000">
      <w:pPr>
        <w:pStyle w:val="BodyText"/>
      </w:pPr>
      <w:r>
        <w:t>This is not a demonstration that the agents do not interact. It is a demonstration that these data cannot tell. Three plots totalling 12.7 ha afford 36 at 75 m and 27 at 100 m across the block sizes the residual range permits, and a product term asks the data to resolve a difference of differences across four severity-by-attack combinations on that footprint. The published likelihood answers the question confidently because it counts 3,866 seedlings as 3,866 independent pieces of evidence. They are not.</w:t>
      </w:r>
    </w:p>
    <w:p w14:paraId="6FF23F80" w14:textId="77777777" w:rsidR="003E1766" w:rsidRDefault="00000000">
      <w:pPr>
        <w:pStyle w:val="Heading1"/>
      </w:pPr>
      <w:bookmarkStart w:id="42" w:name="sec-discussion"/>
      <w:bookmarkEnd w:id="31"/>
      <w:bookmarkEnd w:id="39"/>
      <w:r>
        <w:t>Discussion</w:t>
      </w:r>
    </w:p>
    <w:p w14:paraId="3B7B06EA" w14:textId="77777777" w:rsidR="003E1766" w:rsidRDefault="00000000">
      <w:pPr>
        <w:pStyle w:val="FirstParagraph"/>
      </w:pPr>
      <w:r>
        <w:t>Two questions were asked. Neither returned the answer it was posed to find, and the reasons are different in kind.</w:t>
      </w:r>
    </w:p>
    <w:p w14:paraId="79C50AC2" w14:textId="77777777" w:rsidR="003E1766" w:rsidRDefault="00000000">
      <w:pPr>
        <w:pStyle w:val="Heading2"/>
      </w:pPr>
      <w:bookmarkStart w:id="43" w:name="sec-found"/>
      <w:r>
        <w:t>Principal findings</w:t>
      </w:r>
    </w:p>
    <w:p w14:paraId="173AA6D2" w14:textId="77777777" w:rsidR="003E1766" w:rsidRDefault="00000000">
      <w:pPr>
        <w:pStyle w:val="FirstParagraph"/>
      </w:pPr>
      <w:r>
        <w:rPr>
          <w:b/>
          <w:bCs/>
        </w:rPr>
        <w:t>Beetle and fire cannot be compared across the fire perimeter here, because the surfaces that would do it stop at the perimeter.</w:t>
      </w:r>
      <w:r>
        <w:t xml:space="preserve"> The annual classifications from which every local beetle surface descends carry nodata across almost all of the unburned forest, and carried it before any classification that used them was run. The consequence is not a caveat: a contingency table built across the boundary reports attack rising from a fraction of a per cent in unburned forest to a fifth at moderate severity, and measures the mask. The provincial Aerial Overview Survey, never clipped, finds attack outside the perimeter at a rate no lower than inside it.</w:t>
      </w:r>
    </w:p>
    <w:p w14:paraId="401E80CF" w14:textId="77777777" w:rsidR="003E1766" w:rsidRDefault="00000000">
      <w:pPr>
        <w:pStyle w:val="BodyText"/>
      </w:pPr>
      <w:r>
        <w:rPr>
          <w:b/>
          <w:bCs/>
        </w:rPr>
        <w:t>Within the burn the severity gradient is real and narrow.</w:t>
      </w:r>
      <w:r>
        <w:t xml:space="preserve"> Three records that do not share a measurement pathway agree that attack peaks at moderate severity, and conditioning on lodgepole cover and elevation attenuates that peak by about two fifths without removing it. The fall at high severity is not supported in any specification, so the non-monotone shape is a claim these data carry at its peak and not at its fall.</w:t>
      </w:r>
    </w:p>
    <w:p w14:paraId="6D4059B7" w14:textId="77777777" w:rsidR="003E1766" w:rsidRDefault="00000000">
      <w:pPr>
        <w:pStyle w:val="BodyText"/>
      </w:pPr>
      <w:r>
        <w:rPr>
          <w:b/>
          <w:bCs/>
        </w:rPr>
        <w:t>The beetle by fire interaction is not supported.</w:t>
      </w:r>
      <w:r>
        <w:t xml:space="preserve"> Through the likelihood the parent study uses it is emphatic: a likelihood ratio statistic of 99.2 on 4 degrees of freedom and three of four product terms excluding zero. Under inference accounting for the clustering of the seedling pattern, every product term spans zero at every block size tried. The estimates do not move; only the intervals </w:t>
      </w:r>
      <w:r>
        <w:lastRenderedPageBreak/>
        <w:t>do, by a factor of 2.4 to 7.6, and that factor is the whole distance between a confirmed interaction and none.</w:t>
      </w:r>
    </w:p>
    <w:p w14:paraId="58BEBD7C" w14:textId="77777777" w:rsidR="003E1766" w:rsidRDefault="00000000">
      <w:pPr>
        <w:pStyle w:val="Heading2"/>
      </w:pPr>
      <w:bookmarkStart w:id="44" w:name="sec-general"/>
      <w:bookmarkEnd w:id="43"/>
      <w:r>
        <w:t>Inferential generality</w:t>
      </w:r>
    </w:p>
    <w:p w14:paraId="28782F91" w14:textId="77777777" w:rsidR="003E1766" w:rsidRDefault="00000000">
      <w:pPr>
        <w:pStyle w:val="FirstParagraph"/>
      </w:pPr>
      <w:r>
        <w:t>The parent study’s abstract describes the additive effects of increasing beetle to fire disturbance interactions. Its model has no product term. This paper set out to close that gap by adding one, and found that the data cannot support a product term either way. That is a more useful outcome than either of the two the study was designed to produce, because it locates the problem in the inference rather than in the ecology.</w:t>
      </w:r>
    </w:p>
    <w:p w14:paraId="25C58846" w14:textId="77777777" w:rsidR="003E1766" w:rsidRDefault="00000000">
      <w:pPr>
        <w:pStyle w:val="BodyText"/>
      </w:pPr>
      <w:r>
        <w:t xml:space="preserve">The mechanism is worth stating plainly, because it is not specific to this landscape. A point process trend fitted by the Berman-Turner device is a weighted Poisson regression (Berman and Turner 1992; Baddeley and Turner 2000), and a Poisson likelihood treats every seedling as an independent piece of evidence about the covariates. The parent study devotes two figures and fourteen envelope simulations to establishing that the seedling pattern is not independent: it is clustered at every distance examined, which is the expected result for conifer regeneration and not a defect (Murphy et al. 2026). Those two facts sit in the same paper, and the second invalidates the standard errors the first is reported alongside. The residual correlogram of </w:t>
      </w:r>
      <w:hyperlink w:anchor="fig-correlogram">
        <w:r>
          <w:rPr>
            <w:rStyle w:val="Hyperlink"/>
          </w:rPr>
          <w:t>Figure 5</w:t>
        </w:r>
      </w:hyperlink>
      <w:r>
        <w:t xml:space="preserve"> reaches the same verdict from inside the model, with dependence of 0.806 within 25 m.</w:t>
      </w:r>
    </w:p>
    <w:p w14:paraId="26099A8E" w14:textId="77777777" w:rsidR="003E1766" w:rsidRDefault="00000000">
      <w:pPr>
        <w:pStyle w:val="BodyText"/>
      </w:pPr>
      <w:r>
        <w:t>This is not an unusual error and it is not a careless one: clustered point patterns are routinely fitted this way and the software makes the Poisson path the path of least resistance. What makes it consequential is the size of the correction. A misspecified likelihood does not usually move a coefficient, it moves the interval around it, and the interval is what the claim rests on.</w:t>
      </w:r>
    </w:p>
    <w:p w14:paraId="597B0B1B" w14:textId="77777777" w:rsidR="003E1766" w:rsidRDefault="00000000">
      <w:pPr>
        <w:pStyle w:val="BodyText"/>
      </w:pPr>
      <w:r>
        <w:rPr>
          <w:b/>
          <w:bCs/>
        </w:rPr>
        <w:t>The caution this implies is not new, and the more careful practice already exists.</w:t>
      </w:r>
      <w:r>
        <w:t xml:space="preserve"> Modelling conifer regeneration after a large mixed-severity fire, Donato et al. (2009) excluded from their candidate set any model carrying more than five predictors or any interaction term, on the stated ground that the sample was too modest to support them, and reported relative importance among additive predictors instead. That is a judgement made in advance, on a study of comparable design and larger extent, and it reaches the conclusion this paper reaches by measurement. The difference is instructive rather than flattering to us: a product term excluded on principle costs nothing and leaves no false claim behind, whereas a product term admitted and then read through the wrong likelihood produces a confident number that has to be withdrawn later. The result </w:t>
      </w:r>
      <w:r>
        <w:lastRenderedPageBreak/>
        <w:t>reported here is therefore better understood as a quantification of a discipline that this literature already exercises than as an objection to one study that failed to.</w:t>
      </w:r>
    </w:p>
    <w:p w14:paraId="6065FC9F" w14:textId="77777777" w:rsidR="003E1766" w:rsidRDefault="00000000">
      <w:pPr>
        <w:pStyle w:val="Heading2"/>
      </w:pPr>
      <w:bookmarkStart w:id="45" w:name="sec-extent"/>
      <w:bookmarkEnd w:id="44"/>
      <w:r>
        <w:t>Extent constraints</w:t>
      </w:r>
    </w:p>
    <w:p w14:paraId="43995C98" w14:textId="77777777" w:rsidR="003E1766" w:rsidRDefault="00000000">
      <w:pPr>
        <w:pStyle w:val="FirstParagraph"/>
      </w:pPr>
      <w:r>
        <w:t>Every result here is bounded by an extent chosen by a disturbance rather than by a design. The burn is about eight square kilometres and the regeneration plots total 12.7 ha inside it: the ground on which beetle and fire co-occur at all, so not an arbitrary choice, but not a neutral one either.</w:t>
      </w:r>
    </w:p>
    <w:p w14:paraId="6D81FE38" w14:textId="77777777" w:rsidR="003E1766" w:rsidRDefault="00000000">
      <w:pPr>
        <w:pStyle w:val="BodyText"/>
      </w:pPr>
      <w:r>
        <w:t>The consequences run the same way at both scales. Across the burn, lodgepole cover and elevation correlate at 0.52 and cannot be separated, where the companion study distinguishes them because 1,776 m of relief contains pine-poor ground at every height (Murphy 2026a). The fitted elevation optimum lands at 503 m, far below the range the clip spans, so an analyst working only here would report attack rising with elevation without limit; the landscape-scale hump is not contradicted but out of view.</w:t>
      </w:r>
    </w:p>
    <w:p w14:paraId="2F02A3BB" w14:textId="77777777" w:rsidR="003E1766" w:rsidRDefault="00000000">
      <w:pPr>
        <w:pStyle w:val="BodyText"/>
      </w:pPr>
      <w:r>
        <w:t>The same collision governs the inference. A block bootstrap needs blocks large enough to contain the dependence and numerous enough to resample, and at both scales the extent caps the first before the second is comfortable: a 500 m block holds most of the dependence across the burn and affords 27, where 1 km would afford eight, and inside the plots the residual range demands 75 to 100 m and the plots afford 36 at 75 m and 27 at 100 m. This is the paper’s subject matter arriving in its own methods: the extent that makes a compound-disturbance question askable is the extent that decides how firmly it can be answered.</w:t>
      </w:r>
    </w:p>
    <w:p w14:paraId="134FFA4E" w14:textId="77777777" w:rsidR="003E1766" w:rsidRDefault="00000000">
      <w:pPr>
        <w:pStyle w:val="Heading2"/>
      </w:pPr>
      <w:bookmarkStart w:id="46" w:name="sec-limits"/>
      <w:bookmarkEnd w:id="45"/>
      <w:r>
        <w:t>Limitations</w:t>
      </w:r>
    </w:p>
    <w:p w14:paraId="7E422CBE" w14:textId="77777777" w:rsidR="003E1766" w:rsidRDefault="00000000">
      <w:pPr>
        <w:pStyle w:val="FirstParagraph"/>
      </w:pPr>
      <w:r>
        <w:t>Four of this study’s five results are negative, and they are reported at the same length and in the same register as the one that is not. That is a deliberate choice rather than an apology. The same practice is visible in recent work on burn severity in this literature: Estabrook et al. (2025) report a severity model with acceptable discrimination and then state plainly that the map built from it performed poorly, with a residual spatial structure their own diagnostic detected. A negative applied result reported clearly is more useful than a positive one reported without its diagnostics, and the limitations below are set out in that spirit.</w:t>
      </w:r>
    </w:p>
    <w:p w14:paraId="4BBB6DE2" w14:textId="77777777" w:rsidR="003E1766" w:rsidRDefault="00000000">
      <w:pPr>
        <w:pStyle w:val="BodyText"/>
      </w:pPr>
      <w:r>
        <w:rPr>
          <w:b/>
          <w:bCs/>
        </w:rPr>
        <w:t>The interaction result is a null, and nulls have a floor.</w:t>
      </w:r>
      <w:r>
        <w:t xml:space="preserve"> Nothing here shows that beetle mortality and burn severity do not interact. It shows that 3,866 seedlings across 12.7 ha, clustered as this pattern is, cannot resolve a difference of differences across four severity-by-attack combinations. </w:t>
      </w:r>
      <w:r>
        <w:lastRenderedPageBreak/>
        <w:t>A larger or better distributed sample could return a different answer, and this study offers no estimate of how much larger.</w:t>
      </w:r>
    </w:p>
    <w:p w14:paraId="7073507D" w14:textId="77777777" w:rsidR="003E1766" w:rsidRDefault="00000000">
      <w:pPr>
        <w:pStyle w:val="BodyText"/>
      </w:pPr>
      <w:r>
        <w:rPr>
          <w:b/>
          <w:bCs/>
        </w:rPr>
        <w:t>Question A is answered in a reduced form.</w:t>
      </w:r>
      <w:r>
        <w:t xml:space="preserve"> The within-burn gradient is not the question the compound-disturbance literature asks, which is whether beetle-killed stands burn differently from stands that were not attacked. Recovering that comparison means rebuilding the classification over the unclipped landscape, a reprocessing task that re-treads the parent study’s published methods.</w:t>
      </w:r>
    </w:p>
    <w:p w14:paraId="12E3C000" w14:textId="77777777" w:rsidR="003E1766" w:rsidRDefault="00000000">
      <w:pPr>
        <w:pStyle w:val="BodyText"/>
      </w:pPr>
      <w:r>
        <w:rPr>
          <w:b/>
          <w:bCs/>
        </w:rPr>
        <w:t>Two beetle surfaces disagree and only one is documented.</w:t>
      </w:r>
      <w:r>
        <w:t xml:space="preserve"> The corrected grey-stage union is preferred throughout: three times denser than the published red-stage surface, observed throughout the perimeter, and derived by a script that survives (Murphy 2026b). The red-stage surface is a substitution for a layer absent from the parent repository and searched for without success.</w:t>
      </w:r>
    </w:p>
    <w:p w14:paraId="46498BC1" w14:textId="77777777" w:rsidR="003E1766" w:rsidRDefault="00000000">
      <w:pPr>
        <w:pStyle w:val="BodyText"/>
      </w:pPr>
      <w:r>
        <w:rPr>
          <w:b/>
          <w:bCs/>
        </w:rPr>
        <w:t>The severity reference category is inherited, not chosen.</w:t>
      </w:r>
      <w:r>
        <w:t xml:space="preserve"> The published specification carries indicators for high and low severity only, so moderate severity is pooled with unburned and unclassified ground into a reference that is 82 per cent moderate, the class carrying the most beetle attack. It is reproduced rather than repaired, because the object was to test the published model rather than replace it, but no fire coefficient here means quite what its label says.</w:t>
      </w:r>
    </w:p>
    <w:p w14:paraId="0E833718" w14:textId="77777777" w:rsidR="003E1766" w:rsidRDefault="00000000">
      <w:pPr>
        <w:pStyle w:val="BodyText"/>
      </w:pPr>
      <w:r>
        <w:rPr>
          <w:b/>
          <w:bCs/>
        </w:rPr>
        <w:t>The provincial survey is a coarse instrument</w:t>
      </w:r>
      <w:r>
        <w:t>, its polygons sketched from an aircraft at a mapping scale far coarser than 30 m. It is used only as a check on whether ground outside the perimeter carries attack at all, which it can answer, and not as a measurement of severity, which it cannot.</w:t>
      </w:r>
    </w:p>
    <w:p w14:paraId="5AE54E3D" w14:textId="77777777" w:rsidR="003E1766" w:rsidRDefault="00000000">
      <w:pPr>
        <w:pStyle w:val="Heading2"/>
      </w:pPr>
      <w:bookmarkStart w:id="47" w:name="sec-next"/>
      <w:bookmarkEnd w:id="46"/>
      <w:r>
        <w:t>Research priorities</w:t>
      </w:r>
    </w:p>
    <w:p w14:paraId="29F74EAE" w14:textId="77777777" w:rsidR="003E1766" w:rsidRDefault="00000000">
      <w:pPr>
        <w:pStyle w:val="FirstParagraph"/>
      </w:pPr>
      <w:r>
        <w:t xml:space="preserve">Three things, in descending order of value against cost. The interaction test should be repeated where extent is not the binding constraint, which given the dependence range measured here means a distributed plot network rather than three contiguous plots. The published point process results should be reported with intervals that respect the clustering, which is inexpensive because the estimates are unchanged, and which on the evidence of </w:t>
      </w:r>
      <w:hyperlink w:anchor="fig-interaction">
        <w:r>
          <w:rPr>
            <w:rStyle w:val="Hyperlink"/>
          </w:rPr>
          <w:t>Figure 6</w:t>
        </w:r>
      </w:hyperlink>
      <w:r>
        <w:t xml:space="preserve"> leaves two main effects standing. And recovering question A in its original form requires rebuilding the beetle classification over the unclipped landscape, which is worth doing only if the Landsat archive is being revisited anyway.</w:t>
      </w:r>
    </w:p>
    <w:p w14:paraId="0F923EDB" w14:textId="77777777" w:rsidR="003E1766" w:rsidRDefault="00000000">
      <w:pPr>
        <w:pStyle w:val="Heading1"/>
      </w:pPr>
      <w:bookmarkStart w:id="48" w:name="sec-conclusions"/>
      <w:bookmarkEnd w:id="42"/>
      <w:bookmarkEnd w:id="47"/>
      <w:r>
        <w:lastRenderedPageBreak/>
        <w:t>Conclusions</w:t>
      </w:r>
    </w:p>
    <w:p w14:paraId="788222A2" w14:textId="77777777" w:rsidR="003E1766" w:rsidRDefault="00000000">
      <w:pPr>
        <w:pStyle w:val="FirstParagraph"/>
      </w:pPr>
      <w:r>
        <w:t>Compound disturbance is described as an interaction far more often than it is tested as one, and the gap between the description and the test is where this study lives.</w:t>
      </w:r>
    </w:p>
    <w:p w14:paraId="3377A134" w14:textId="77777777" w:rsidR="003E1766" w:rsidRDefault="00000000">
      <w:pPr>
        <w:pStyle w:val="BodyText"/>
      </w:pPr>
      <w:r>
        <w:t>Three findings, stated at the confidence the data support.</w:t>
      </w:r>
    </w:p>
    <w:p w14:paraId="0F702794" w14:textId="77777777" w:rsidR="003E1766" w:rsidRDefault="00000000">
      <w:pPr>
        <w:numPr>
          <w:ilvl w:val="0"/>
          <w:numId w:val="27"/>
        </w:numPr>
      </w:pPr>
      <w:r>
        <w:rPr>
          <w:b/>
          <w:bCs/>
        </w:rPr>
        <w:t>A provenance result.</w:t>
      </w:r>
      <w:r>
        <w:t xml:space="preserve"> The beetle surfaces underlying the parent study stop at the fire perimeter, in the source files, before classification. Any comparison of beetle attack across that boundary measures the clip and not the forest. This is checkable in any study that inherits rasters it did not build, and it is cheap to check.</w:t>
      </w:r>
    </w:p>
    <w:p w14:paraId="5CAB0A84" w14:textId="77777777" w:rsidR="003E1766" w:rsidRDefault="00000000">
      <w:pPr>
        <w:numPr>
          <w:ilvl w:val="0"/>
          <w:numId w:val="27"/>
        </w:numPr>
      </w:pPr>
      <w:r>
        <w:rPr>
          <w:b/>
          <w:bCs/>
        </w:rPr>
        <w:t>A narrow ecological result.</w:t>
      </w:r>
      <w:r>
        <w:t xml:space="preserve"> Inside the burn, beetle attack is elevated at moderate severity relative to low, by 0.416 in log-odds after conditioning on host and elevation, and it clears a spatial block bootstrap interval at every block size the extent supports. Attack at high severity is not distinguishable from attack at low severity in any specification.</w:t>
      </w:r>
    </w:p>
    <w:p w14:paraId="28BF5B2C" w14:textId="77777777" w:rsidR="003E1766" w:rsidRDefault="00000000">
      <w:pPr>
        <w:numPr>
          <w:ilvl w:val="0"/>
          <w:numId w:val="27"/>
        </w:numPr>
      </w:pPr>
      <w:r>
        <w:rPr>
          <w:b/>
          <w:bCs/>
        </w:rPr>
        <w:t>A negative result about the interaction, and a positive one about why.</w:t>
      </w:r>
      <w:r>
        <w:t xml:space="preserve"> The beetle by fire product term is decisive under the published Poisson likelihood and absent under inference that accounts for the clustering the parent study itself documents. The coefficients are identical either way. Only the intervals differ, and they differ by a factor of 2.4 to 7.6.</w:t>
      </w:r>
    </w:p>
    <w:p w14:paraId="50196C11" w14:textId="77777777" w:rsidR="003E1766" w:rsidRDefault="00000000">
      <w:pPr>
        <w:pStyle w:val="FirstParagraph"/>
      </w:pPr>
      <w:r>
        <w:t>The title of this paper is a description of the parent study and, on this evidence, a recommendation. Beetle and fire were modelled additively there. Nothing found here supports modelling them any other way with data of this extent, and the apparent support for doing so came from a likelihood that counted clustered seedlings as independent observations. The honest summary of a compound-disturbance interaction in this landscape is that it has not been demonstrated, that these data cannot demonstrate it, and that the confidence with which it can appear to have been demonstrated is the finding most worth carrying elsewhere.</w:t>
      </w:r>
    </w:p>
    <w:p w14:paraId="7A53B425" w14:textId="77777777" w:rsidR="003E1766" w:rsidRDefault="00000000">
      <w:pPr>
        <w:pStyle w:val="Heading1"/>
      </w:pPr>
      <w:bookmarkStart w:id="49" w:name="sec-statements"/>
      <w:bookmarkEnd w:id="48"/>
      <w:r>
        <w:t>Author statements</w:t>
      </w:r>
    </w:p>
    <w:p w14:paraId="7832E5D3" w14:textId="77777777" w:rsidR="003E1766" w:rsidRDefault="00000000">
      <w:pPr>
        <w:pStyle w:val="FirstParagraph"/>
      </w:pPr>
      <w:r>
        <w:rPr>
          <w:b/>
          <w:bCs/>
        </w:rPr>
        <w:t>Author contribution statement.</w:t>
      </w:r>
      <w:r>
        <w:t xml:space="preserve"> SM: conceptualisation, methodology, software, formal analysis, data curation, writing (original draft), writing (review and editing), visualisation.</w:t>
      </w:r>
    </w:p>
    <w:p w14:paraId="53A7CF8E" w14:textId="77777777" w:rsidR="003E1766" w:rsidRDefault="00000000">
      <w:pPr>
        <w:pStyle w:val="BodyText"/>
      </w:pPr>
      <w:r>
        <w:rPr>
          <w:b/>
          <w:bCs/>
        </w:rPr>
        <w:lastRenderedPageBreak/>
        <w:t>Competing interests statement.</w:t>
      </w:r>
      <w:r>
        <w:t xml:space="preserve"> The author is also an author of Murphy et al. (2026), the study re-analysed here, and declares no other competing interests.</w:t>
      </w:r>
    </w:p>
    <w:p w14:paraId="67D256D2" w14:textId="77777777" w:rsidR="003E1766" w:rsidRDefault="00000000">
      <w:pPr>
        <w:pStyle w:val="BodyText"/>
      </w:pPr>
      <w:r>
        <w:rPr>
          <w:b/>
          <w:bCs/>
        </w:rPr>
        <w:t>Funding statement.</w:t>
      </w:r>
      <w:r>
        <w:t xml:space="preserve"> The author declares no specific funding for this work.</w:t>
      </w:r>
    </w:p>
    <w:p w14:paraId="0B59A722" w14:textId="77777777" w:rsidR="003E1766" w:rsidRDefault="00000000">
      <w:pPr>
        <w:pStyle w:val="BodyText"/>
      </w:pPr>
      <w:r>
        <w:rPr>
          <w:b/>
          <w:bCs/>
        </w:rPr>
        <w:t>Data availability statement.</w:t>
      </w:r>
      <w:r>
        <w:t xml:space="preserve"> The raster surfaces analysed here are held by the parent study (Murphy et al. 2026) and are not redistributed with this manuscript. The corrected grey-stage package of 2 June 2026 is documented in (Murphy 2026b). The provincial Aerial Overview Survey is open under the Open Government Licence for British Columbia (Province of British Columbia, Ministry of Forests 2026). </w:t>
      </w:r>
      <w:r>
        <w:rPr>
          <w:b/>
          <w:bCs/>
        </w:rPr>
        <w:t>The executable source document that produced every number, table and figure in this paper, together with the derived inputs needed to run it, will be deposited on acceptance and the identifier added here.</w:t>
      </w:r>
    </w:p>
    <w:p w14:paraId="096D8BF6" w14:textId="77777777" w:rsidR="003E1766" w:rsidRDefault="00000000">
      <w:pPr>
        <w:pStyle w:val="BodyText"/>
      </w:pPr>
      <w:r>
        <w:rPr>
          <w:b/>
          <w:bCs/>
        </w:rPr>
        <w:t>Acknowledgements.</w:t>
      </w:r>
      <w:r>
        <w:t xml:space="preserve"> No generative artificial intelligence was used to produce the scientific content, the analysis or the results of this manuscript.</w:t>
      </w:r>
    </w:p>
    <w:p w14:paraId="4A9F1038" w14:textId="77777777" w:rsidR="003E1766" w:rsidRDefault="00000000">
      <w:pPr>
        <w:pStyle w:val="Heading1"/>
      </w:pPr>
      <w:bookmarkStart w:id="50" w:name="references"/>
      <w:bookmarkEnd w:id="49"/>
      <w:r>
        <w:t>References</w:t>
      </w:r>
    </w:p>
    <w:p w14:paraId="533E027E" w14:textId="77777777" w:rsidR="003E1766" w:rsidRDefault="00000000">
      <w:pPr>
        <w:pStyle w:val="Bibliography"/>
      </w:pPr>
      <w:bookmarkStart w:id="51" w:name="ref-baddeley2000"/>
      <w:bookmarkStart w:id="52" w:name="refs"/>
      <w:r>
        <w:t xml:space="preserve">Baddeley, A., and Turner, R. 2000. Practical maximum pseudolikelihood for spatial point patterns. Australian &amp; New Zealand Journal of Statistics </w:t>
      </w:r>
      <w:r>
        <w:rPr>
          <w:b/>
          <w:bCs/>
        </w:rPr>
        <w:t>42</w:t>
      </w:r>
      <w:r>
        <w:t>(3): 283–322. doi:</w:t>
      </w:r>
      <w:hyperlink r:id="rId13">
        <w:r>
          <w:rPr>
            <w:rStyle w:val="Hyperlink"/>
          </w:rPr>
          <w:t>10.1111/1467-842X.00128</w:t>
        </w:r>
      </w:hyperlink>
      <w:r>
        <w:t>.</w:t>
      </w:r>
    </w:p>
    <w:p w14:paraId="0CF286ED" w14:textId="77777777" w:rsidR="003E1766" w:rsidRDefault="00000000">
      <w:pPr>
        <w:pStyle w:val="Bibliography"/>
      </w:pPr>
      <w:bookmarkStart w:id="53" w:name="ref-bansal2014"/>
      <w:bookmarkEnd w:id="51"/>
      <w:r>
        <w:t xml:space="preserve">Bansal, S., Jochum, T., Wardle, D.A., and Nilsson, M.-C. 2014. The interactive effects of surface-burn severity and canopy cover on conifer and broadleaf tree seedling ecophysiology. Canadian Journal of Forest Research </w:t>
      </w:r>
      <w:r>
        <w:rPr>
          <w:b/>
          <w:bCs/>
        </w:rPr>
        <w:t>44</w:t>
      </w:r>
      <w:r>
        <w:t>(9): 1032–1041. doi:</w:t>
      </w:r>
      <w:hyperlink r:id="rId14">
        <w:r>
          <w:rPr>
            <w:rStyle w:val="Hyperlink"/>
          </w:rPr>
          <w:t>10.1139/cjfr-2014-0112</w:t>
        </w:r>
      </w:hyperlink>
      <w:r>
        <w:t>.</w:t>
      </w:r>
    </w:p>
    <w:p w14:paraId="4F2EDBD5" w14:textId="77777777" w:rsidR="003E1766" w:rsidRDefault="00000000">
      <w:pPr>
        <w:pStyle w:val="Bibliography"/>
      </w:pPr>
      <w:bookmarkStart w:id="54" w:name="ref-berman1992"/>
      <w:bookmarkEnd w:id="53"/>
      <w:r>
        <w:t xml:space="preserve">Berman, M., and Turner, T.R. 1992. Approximating point process likelihoods with GLIM. Journal of the Royal Statistical Society Series C: Applied Statistics </w:t>
      </w:r>
      <w:r>
        <w:rPr>
          <w:b/>
          <w:bCs/>
        </w:rPr>
        <w:t>41</w:t>
      </w:r>
      <w:r>
        <w:t>(1): 31–38. doi:</w:t>
      </w:r>
      <w:hyperlink r:id="rId15">
        <w:r>
          <w:rPr>
            <w:rStyle w:val="Hyperlink"/>
          </w:rPr>
          <w:t>10.2307/2347614</w:t>
        </w:r>
      </w:hyperlink>
      <w:r>
        <w:t>.</w:t>
      </w:r>
    </w:p>
    <w:p w14:paraId="53B45AE3" w14:textId="77777777" w:rsidR="003E1766" w:rsidRDefault="00000000">
      <w:pPr>
        <w:pStyle w:val="Bibliography"/>
      </w:pPr>
      <w:bookmarkStart w:id="55" w:name="ref-donato2009"/>
      <w:bookmarkEnd w:id="54"/>
      <w:r>
        <w:t xml:space="preserve">Donato, D.C., Fontaine, J.B., Campbell, J.L., Robinson, W.D., Kauffman, J.B., and Law, B.E. 2009. Conifer regeneration in stand-replacement portions of a large mixed-severity wildfire in the Klamath–Siskiyou Mountains. Canadian Journal of Forest Research </w:t>
      </w:r>
      <w:r>
        <w:rPr>
          <w:b/>
          <w:bCs/>
        </w:rPr>
        <w:t>39</w:t>
      </w:r>
      <w:r>
        <w:t>(4): 823–838. doi:</w:t>
      </w:r>
      <w:hyperlink r:id="rId16">
        <w:r>
          <w:rPr>
            <w:rStyle w:val="Hyperlink"/>
          </w:rPr>
          <w:t>10.1139/X09-016</w:t>
        </w:r>
      </w:hyperlink>
      <w:r>
        <w:t>.</w:t>
      </w:r>
    </w:p>
    <w:p w14:paraId="490F8E81" w14:textId="77777777" w:rsidR="003E1766" w:rsidRDefault="00000000">
      <w:pPr>
        <w:pStyle w:val="Bibliography"/>
      </w:pPr>
      <w:bookmarkStart w:id="56" w:name="ref-estabrook2025"/>
      <w:bookmarkEnd w:id="55"/>
      <w:r>
        <w:t xml:space="preserve">Estabrook, T., Fried, J., Xi, W., Su, H., and Zhang, J. 2025. Linking burn severity to pre-fire forest structure and weather on the Dixie fire offers potential to map prospective burn severity. Canadian Journal of Forest Research </w:t>
      </w:r>
      <w:r>
        <w:rPr>
          <w:b/>
          <w:bCs/>
        </w:rPr>
        <w:t>55</w:t>
      </w:r>
      <w:r>
        <w:t>: 1–20. doi:</w:t>
      </w:r>
      <w:hyperlink r:id="rId17">
        <w:r>
          <w:rPr>
            <w:rStyle w:val="Hyperlink"/>
          </w:rPr>
          <w:t>10.1139/cjfr-2024-0305</w:t>
        </w:r>
      </w:hyperlink>
      <w:r>
        <w:t>.</w:t>
      </w:r>
    </w:p>
    <w:p w14:paraId="74DAD51C" w14:textId="77777777" w:rsidR="003E1766" w:rsidRDefault="00000000">
      <w:pPr>
        <w:pStyle w:val="Bibliography"/>
      </w:pPr>
      <w:bookmarkStart w:id="57" w:name="ref-hart2015"/>
      <w:bookmarkEnd w:id="56"/>
      <w:r>
        <w:t xml:space="preserve">Hart, S.J., Schoennagel, T., Veblen, T.T., and Chapman, T.B. 2015. Area burned in the western United States is unaffected by recent mountain pine beetle outbreaks. Proceedings of the National Academy of Sciences </w:t>
      </w:r>
      <w:r>
        <w:rPr>
          <w:b/>
          <w:bCs/>
        </w:rPr>
        <w:t>112</w:t>
      </w:r>
      <w:r>
        <w:t>(14): 4375–4380. doi:</w:t>
      </w:r>
      <w:hyperlink r:id="rId18">
        <w:r>
          <w:rPr>
            <w:rStyle w:val="Hyperlink"/>
          </w:rPr>
          <w:t>10.1073/pnas.1424037112</w:t>
        </w:r>
      </w:hyperlink>
      <w:r>
        <w:t>.</w:t>
      </w:r>
    </w:p>
    <w:p w14:paraId="0A2E82BE" w14:textId="77777777" w:rsidR="003E1766" w:rsidRDefault="00000000">
      <w:pPr>
        <w:pStyle w:val="Bibliography"/>
      </w:pPr>
      <w:bookmarkStart w:id="58" w:name="ref-harvey2014"/>
      <w:bookmarkEnd w:id="57"/>
      <w:r>
        <w:lastRenderedPageBreak/>
        <w:t xml:space="preserve">Harvey, B.J., Donato, D.C., and Turner, M.G. 2014. Recent mountain pine beetle outbreaks, wildfire severity, and postfire tree regeneration in the US Northern Rockies. Proceedings of the National Academy of Sciences </w:t>
      </w:r>
      <w:r>
        <w:rPr>
          <w:b/>
          <w:bCs/>
        </w:rPr>
        <w:t>111</w:t>
      </w:r>
      <w:r>
        <w:t>(42): 15120–15125. doi:</w:t>
      </w:r>
      <w:hyperlink r:id="rId19">
        <w:r>
          <w:rPr>
            <w:rStyle w:val="Hyperlink"/>
          </w:rPr>
          <w:t>10.1073/pnas.1411346111</w:t>
        </w:r>
      </w:hyperlink>
      <w:r>
        <w:t>.</w:t>
      </w:r>
    </w:p>
    <w:p w14:paraId="355A7855" w14:textId="77777777" w:rsidR="003E1766" w:rsidRDefault="00000000">
      <w:pPr>
        <w:pStyle w:val="Bibliography"/>
      </w:pPr>
      <w:bookmarkStart w:id="59" w:name="ref-krawchuk2020"/>
      <w:bookmarkEnd w:id="58"/>
      <w:r>
        <w:t xml:space="preserve">Krawchuk, M.A., Meigs, G.W., Cartwright, J.M., Coop, J.D., Davis, R., Holz, A., Kolden, C., and Meddens, A.J.H. 2020. Disturbance refugia within mosaics of forest fire, drought, and insect outbreaks. Frontiers in Ecology and the Environment </w:t>
      </w:r>
      <w:r>
        <w:rPr>
          <w:b/>
          <w:bCs/>
        </w:rPr>
        <w:t>18</w:t>
      </w:r>
      <w:r>
        <w:t>(5): 235–244. doi:</w:t>
      </w:r>
      <w:hyperlink r:id="rId20">
        <w:r>
          <w:rPr>
            <w:rStyle w:val="Hyperlink"/>
          </w:rPr>
          <w:t>10.1002/fee.2190</w:t>
        </w:r>
      </w:hyperlink>
      <w:r>
        <w:t>.</w:t>
      </w:r>
    </w:p>
    <w:p w14:paraId="6AC72F64" w14:textId="77777777" w:rsidR="003E1766" w:rsidRDefault="00000000">
      <w:pPr>
        <w:pStyle w:val="Bibliography"/>
      </w:pPr>
      <w:bookmarkStart w:id="60" w:name="ref-kulakowski2006"/>
      <w:bookmarkEnd w:id="59"/>
      <w:r>
        <w:t xml:space="preserve">Kulakowski, D., and Veblen, T.T. 2006. The effect of fires on susceptibility of subalpine forests to a 19th century spruce beetle outbreak in western Colorado. Canadian Journal of Forest Research </w:t>
      </w:r>
      <w:r>
        <w:rPr>
          <w:b/>
          <w:bCs/>
        </w:rPr>
        <w:t>36</w:t>
      </w:r>
      <w:r>
        <w:t>(11): 2974–2982. doi:</w:t>
      </w:r>
      <w:hyperlink r:id="rId21">
        <w:r>
          <w:rPr>
            <w:rStyle w:val="Hyperlink"/>
          </w:rPr>
          <w:t>10.1139/x06-182</w:t>
        </w:r>
      </w:hyperlink>
      <w:r>
        <w:t>.</w:t>
      </w:r>
    </w:p>
    <w:p w14:paraId="7671F959" w14:textId="77777777" w:rsidR="003E1766" w:rsidRDefault="00000000">
      <w:pPr>
        <w:pStyle w:val="Bibliography"/>
      </w:pPr>
      <w:bookmarkStart w:id="61" w:name="ref-magnussen2017"/>
      <w:bookmarkEnd w:id="60"/>
      <w:r>
        <w:t xml:space="preserve">Magnussen, S., Breidenbach, J., and Mauro, F. 2017. The challenge of estimating a residual spatial autocorrelation from forest inventory data. Canadian Journal of Forest Research </w:t>
      </w:r>
      <w:r>
        <w:rPr>
          <w:b/>
          <w:bCs/>
        </w:rPr>
        <w:t>47</w:t>
      </w:r>
      <w:r>
        <w:t>(11): 1557–1566. doi:</w:t>
      </w:r>
      <w:hyperlink r:id="rId22">
        <w:r>
          <w:rPr>
            <w:rStyle w:val="Hyperlink"/>
          </w:rPr>
          <w:t>10.1139/cjfr-2017-0247</w:t>
        </w:r>
      </w:hyperlink>
      <w:r>
        <w:t>.</w:t>
      </w:r>
    </w:p>
    <w:p w14:paraId="0D77CC70" w14:textId="77777777" w:rsidR="003E1766" w:rsidRDefault="00000000">
      <w:pPr>
        <w:pStyle w:val="Bibliography"/>
      </w:pPr>
      <w:bookmarkStart w:id="62" w:name="ref-meigs2011"/>
      <w:bookmarkEnd w:id="61"/>
      <w:r>
        <w:t xml:space="preserve">Meigs, G.W., Kennedy, R.E., and Cohen, W.B. 2011. A Landsat time series approach to characterize bark beetle and defoliator impacts on tree mortality and surface fuels in conifer forests. Remote Sensing of Environment </w:t>
      </w:r>
      <w:r>
        <w:rPr>
          <w:b/>
          <w:bCs/>
        </w:rPr>
        <w:t>115</w:t>
      </w:r>
      <w:r>
        <w:t>(12): 3707–3718. doi:</w:t>
      </w:r>
      <w:hyperlink r:id="rId23">
        <w:r>
          <w:rPr>
            <w:rStyle w:val="Hyperlink"/>
          </w:rPr>
          <w:t>10.1016/j.rse.2011.09.009</w:t>
        </w:r>
      </w:hyperlink>
      <w:r>
        <w:t>.</w:t>
      </w:r>
    </w:p>
    <w:p w14:paraId="47EA96F7" w14:textId="77777777" w:rsidR="003E1766" w:rsidRDefault="00000000">
      <w:pPr>
        <w:pStyle w:val="Bibliography"/>
      </w:pPr>
      <w:bookmarkStart w:id="63" w:name="ref-meyer2016"/>
      <w:bookmarkEnd w:id="62"/>
      <w:r>
        <w:t xml:space="preserve">Meyer, M.D., Bulaon, B., MacKenzie, M., and Safford, H.D. 2016. Mortality, structure, and regeneration in whitebark pine stands impacted by mountain pine beetle in the southern Sierra Nevada. Canadian Journal of Forest Research </w:t>
      </w:r>
      <w:r>
        <w:rPr>
          <w:b/>
          <w:bCs/>
        </w:rPr>
        <w:t>46</w:t>
      </w:r>
      <w:r>
        <w:t>(4): 572–581. doi:</w:t>
      </w:r>
      <w:hyperlink r:id="rId24">
        <w:r>
          <w:rPr>
            <w:rStyle w:val="Hyperlink"/>
          </w:rPr>
          <w:t>10.1139/cjfr-2015-0464</w:t>
        </w:r>
      </w:hyperlink>
      <w:r>
        <w:t>.</w:t>
      </w:r>
    </w:p>
    <w:p w14:paraId="0DAE5701" w14:textId="77777777" w:rsidR="003E1766" w:rsidRDefault="00000000">
      <w:pPr>
        <w:pStyle w:val="Bibliography"/>
      </w:pPr>
      <w:bookmarkStart w:id="64" w:name="ref-murphy2026refugia"/>
      <w:bookmarkEnd w:id="63"/>
      <w:r>
        <w:t>Murphy, S. 2026a. Topographic refugia from mountain pine beetle, and why terrain-derived wind surfaces cannot find them at small extents.</w:t>
      </w:r>
    </w:p>
    <w:p w14:paraId="744C6999" w14:textId="77777777" w:rsidR="003E1766" w:rsidRDefault="00000000">
      <w:pPr>
        <w:pStyle w:val="Bibliography"/>
      </w:pPr>
      <w:bookmarkStart w:id="65" w:name="ref-murphy2026greyfix"/>
      <w:bookmarkEnd w:id="64"/>
      <w:r>
        <w:t>Murphy, S. 2026b, June. Memo: Grey-stage raster derivation was wrong; corrected here.</w:t>
      </w:r>
    </w:p>
    <w:p w14:paraId="327C012D" w14:textId="77777777" w:rsidR="003E1766" w:rsidRDefault="00000000">
      <w:pPr>
        <w:pStyle w:val="Bibliography"/>
      </w:pPr>
      <w:bookmarkStart w:id="66" w:name="ref-murphy2026"/>
      <w:bookmarkEnd w:id="65"/>
      <w:r>
        <w:t>Murphy, S., Leslie, A., Wilson, J., and Banks, L.K. 2026. Spatial patterns of conifer regeneration following mountain pine beetle outbreak (</w:t>
      </w:r>
      <w:r>
        <w:rPr>
          <w:i/>
          <w:iCs/>
        </w:rPr>
        <w:t>dendroctonus ponderosae</w:t>
      </w:r>
      <w:r>
        <w:t xml:space="preserve">) and mixed-severity wildfire: A point process model of disturbance interactions in the southern Selkirk Mountains, British Columbia. Forest Ecology and Management </w:t>
      </w:r>
      <w:r>
        <w:rPr>
          <w:b/>
          <w:bCs/>
        </w:rPr>
        <w:t>618</w:t>
      </w:r>
      <w:r>
        <w:t>: 123985. doi:</w:t>
      </w:r>
      <w:hyperlink r:id="rId25">
        <w:r>
          <w:rPr>
            <w:rStyle w:val="Hyperlink"/>
          </w:rPr>
          <w:t>10.1016/j.foreco.2026.123985</w:t>
        </w:r>
      </w:hyperlink>
      <w:r>
        <w:t>.</w:t>
      </w:r>
    </w:p>
    <w:p w14:paraId="5A45F915" w14:textId="77777777" w:rsidR="003E1766" w:rsidRDefault="00000000">
      <w:pPr>
        <w:pStyle w:val="Bibliography"/>
      </w:pPr>
      <w:bookmarkStart w:id="67" w:name="ref-bcaos2026"/>
      <w:bookmarkEnd w:id="66"/>
      <w:r>
        <w:t>Province of British Columbia, Ministry of Forests. 2026. Pest infestation polygons (Aerial Overview Survey). BC Data Catalogue, Open Government Licence British Columbia.</w:t>
      </w:r>
    </w:p>
    <w:p w14:paraId="49717D62" w14:textId="77777777" w:rsidR="003E1766" w:rsidRDefault="00000000">
      <w:pPr>
        <w:pStyle w:val="Bibliography"/>
      </w:pPr>
      <w:bookmarkStart w:id="68" w:name="ref-simard2011"/>
      <w:bookmarkEnd w:id="67"/>
      <w:r>
        <w:t xml:space="preserve">Simard, M., Romme, W.H., Griffin, J.M., and Turner, M.G. 2011. Do mountain pine beetle outbreaks change the probability of active crown fire in lodgepole pine forests? Ecological Monographs </w:t>
      </w:r>
      <w:r>
        <w:rPr>
          <w:b/>
          <w:bCs/>
        </w:rPr>
        <w:t>81</w:t>
      </w:r>
      <w:r>
        <w:t>(1): 3–24. doi:</w:t>
      </w:r>
      <w:hyperlink r:id="rId26">
        <w:r>
          <w:rPr>
            <w:rStyle w:val="Hyperlink"/>
          </w:rPr>
          <w:t>10.1890/10-1176.1</w:t>
        </w:r>
      </w:hyperlink>
      <w:r>
        <w:t>.</w:t>
      </w:r>
    </w:p>
    <w:p w14:paraId="21E401E1" w14:textId="77777777" w:rsidR="003E1766" w:rsidRDefault="00000000">
      <w:pPr>
        <w:pStyle w:val="Bibliography"/>
      </w:pPr>
      <w:bookmarkStart w:id="69" w:name="ref-stevensrumann2016"/>
      <w:bookmarkEnd w:id="68"/>
      <w:r>
        <w:t xml:space="preserve">Stevens-Rumann, C.S., Prichard, S.J., Strand, E.K., and Morgan, P. 2016. Prior wildfires influence burn severity of subsequent large fires. Canadian Journal of Forest Research </w:t>
      </w:r>
      <w:r>
        <w:rPr>
          <w:b/>
          <w:bCs/>
        </w:rPr>
        <w:t>46</w:t>
      </w:r>
      <w:r>
        <w:t>(11): 1375–1385. doi:</w:t>
      </w:r>
      <w:hyperlink r:id="rId27">
        <w:r>
          <w:rPr>
            <w:rStyle w:val="Hyperlink"/>
          </w:rPr>
          <w:t>10.1139/cjfr-2016-0185</w:t>
        </w:r>
      </w:hyperlink>
      <w:r>
        <w:t>.</w:t>
      </w:r>
    </w:p>
    <w:p w14:paraId="4328D015" w14:textId="77777777" w:rsidR="003E1766" w:rsidRDefault="00000000">
      <w:pPr>
        <w:pStyle w:val="Bibliography"/>
      </w:pPr>
      <w:bookmarkStart w:id="70" w:name="ref-talucci2019dead"/>
      <w:bookmarkEnd w:id="69"/>
      <w:r>
        <w:t xml:space="preserve">Talucci, A.C., and Krawchuk, M.A. 2019. Dead forests burning: The influence of beetle outbreaks on fire severity and legacy structure in sub-boreal forests. Ecosphere </w:t>
      </w:r>
      <w:r>
        <w:rPr>
          <w:b/>
          <w:bCs/>
        </w:rPr>
        <w:t>10</w:t>
      </w:r>
      <w:r>
        <w:t>(5): e02744. doi:</w:t>
      </w:r>
      <w:hyperlink r:id="rId28">
        <w:r>
          <w:rPr>
            <w:rStyle w:val="Hyperlink"/>
          </w:rPr>
          <w:t>10.1002/ecs2.2744</w:t>
        </w:r>
      </w:hyperlink>
      <w:r>
        <w:t>.</w:t>
      </w:r>
    </w:p>
    <w:p w14:paraId="0FC38A14" w14:textId="77777777" w:rsidR="003E1766" w:rsidRDefault="00000000">
      <w:pPr>
        <w:pStyle w:val="Bibliography"/>
      </w:pPr>
      <w:bookmarkStart w:id="71" w:name="ref-wulder2006red"/>
      <w:bookmarkEnd w:id="70"/>
      <w:r>
        <w:lastRenderedPageBreak/>
        <w:t xml:space="preserve">Wulder, M.A., White, J.C., Bentz, B., Alvarez, M.F., and Coops, N.C. 2006. Estimating the probability of mountain pine beetle red-attack damage. Remote Sensing of Environment </w:t>
      </w:r>
      <w:r>
        <w:rPr>
          <w:b/>
          <w:bCs/>
        </w:rPr>
        <w:t>101</w:t>
      </w:r>
      <w:r>
        <w:t>: 150–166. doi:</w:t>
      </w:r>
      <w:hyperlink r:id="rId29">
        <w:r>
          <w:rPr>
            <w:rStyle w:val="Hyperlink"/>
          </w:rPr>
          <w:t>10.1016/j.rse.2005.12.010</w:t>
        </w:r>
      </w:hyperlink>
      <w:r>
        <w:t>.</w:t>
      </w:r>
      <w:bookmarkEnd w:id="50"/>
      <w:bookmarkEnd w:id="52"/>
      <w:bookmarkEnd w:id="71"/>
    </w:p>
    <w:sectPr w:rsidR="003E1766" w:rsidSect="00B13028">
      <w:footerReference w:type="default" r:id="rId30"/>
      <w:footerReference w:type="first" r:id="rId31"/>
      <w:pgSz w:w="12240" w:h="15840"/>
      <w:pgMar w:top="1440" w:right="1440" w:bottom="1440" w:left="1440" w:header="720" w:footer="720" w:gutter="0"/>
      <w:lnNumType w:countBy="1" w:restart="continuou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B5F47F" w14:textId="77777777" w:rsidR="00C477FA" w:rsidRDefault="00C477FA">
      <w:pPr>
        <w:spacing w:before="0" w:after="0" w:line="240" w:lineRule="auto"/>
      </w:pPr>
      <w:r>
        <w:separator/>
      </w:r>
    </w:p>
  </w:endnote>
  <w:endnote w:type="continuationSeparator" w:id="0">
    <w:p w14:paraId="052ECA11" w14:textId="77777777" w:rsidR="00C477FA" w:rsidRDefault="00C477F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8EFEBA3-9ED1-6F46-87B9-6421D71FFFD4}"/>
    <w:embedBold r:id="rId2" w:fontKey="{3362A9A3-F51B-6544-A522-A2384E6A46F7}"/>
    <w:embedItalic r:id="rId3" w:fontKey="{82D3C61E-EE9C-AD41-84BB-A67032A8A9BA}"/>
    <w:embedBoldItalic r:id="rId4" w:fontKey="{870278CC-F893-9F4A-865D-E1C644F0B0ED}"/>
  </w:font>
  <w:font w:name="Courier New">
    <w:panose1 w:val="02070309020205020404"/>
    <w:charset w:val="00"/>
    <w:family w:val="modern"/>
    <w:pitch w:val="fixed"/>
    <w:sig w:usb0="E0002AFF" w:usb1="C0007843" w:usb2="00000009" w:usb3="00000000" w:csb0="000001FF" w:csb1="00000000"/>
    <w:embedRegular r:id="rId5" w:fontKey="{BD991993-3FD6-DD44-A036-94031B1269BE}"/>
  </w:font>
  <w:font w:name="Wingdings">
    <w:panose1 w:val="05000000000000000000"/>
    <w:charset w:val="4D"/>
    <w:family w:val="decorative"/>
    <w:pitch w:val="variable"/>
    <w:sig w:usb0="00000003" w:usb1="00000000" w:usb2="00000000" w:usb3="00000000" w:csb0="80000001" w:csb1="00000000"/>
    <w:embedRegular r:id="rId6" w:fontKey="{121F10E2-3A77-1C46-BB0A-04F25D5DB990}"/>
  </w:font>
  <w:font w:name="Symbol">
    <w:panose1 w:val="05050102010706020507"/>
    <w:charset w:val="02"/>
    <w:family w:val="decorative"/>
    <w:pitch w:val="variable"/>
    <w:sig w:usb0="00000003" w:usb1="10000000" w:usb2="00000000" w:usb3="00000000" w:csb0="80000001" w:csb1="00000000"/>
    <w:embedRegular r:id="rId7" w:fontKey="{B1FDED06-18F7-8341-9361-324E25052538}"/>
  </w:font>
  <w:font w:name="Ubuntu">
    <w:panose1 w:val="020B0504030602030204"/>
    <w:charset w:val="00"/>
    <w:family w:val="swiss"/>
    <w:pitch w:val="variable"/>
    <w:sig w:usb0="E00002FF" w:usb1="5000205B" w:usb2="00000000" w:usb3="00000000" w:csb0="0000009F" w:csb1="00000000"/>
    <w:embedRegular r:id="rId8" w:fontKey="{5359B8D6-F091-C74A-B2DD-95511AEAB887}"/>
  </w:font>
  <w:font w:name="Arial">
    <w:panose1 w:val="020B0604020202020204"/>
    <w:charset w:val="00"/>
    <w:family w:val="swiss"/>
    <w:pitch w:val="variable"/>
    <w:sig w:usb0="E0002EFF" w:usb1="C000785B" w:usb2="00000009" w:usb3="00000000" w:csb0="000001FF" w:csb1="00000000"/>
    <w:embedRegular r:id="rId9" w:fontKey="{46E915EF-76A2-0146-96CC-25C6B6D99524}"/>
    <w:embedBold r:id="rId10" w:fontKey="{8B189B85-433A-8D44-A63C-9902D03F1A33}"/>
    <w:embedItalic r:id="rId11" w:fontKey="{B7833E50-E07A-3742-99A9-469864F4C4E6}"/>
    <w:embedBoldItalic r:id="rId12" w:fontKey="{B1A11229-FE91-A141-A214-49223078E6C7}"/>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5" w:fontKey="{2A871640-31E1-C647-B03D-D519C20628D4}"/>
    <w:embedBold r:id="rId16" w:fontKey="{BA909FB0-E5DA-EC42-B098-A506005ECE14}"/>
    <w:embedItalic r:id="rId17" w:fontKey="{E8FD002E-FDAC-F44A-B246-06436DB8FBC5}"/>
    <w:embedBoldItalic r:id="rId18" w:fontKey="{6CC94E3F-C613-8848-86A1-4A93321C4EF0}"/>
  </w:font>
  <w:font w:name="Aptos Display">
    <w:panose1 w:val="020B0004020202020204"/>
    <w:charset w:val="00"/>
    <w:family w:val="swiss"/>
    <w:pitch w:val="variable"/>
    <w:sig w:usb0="20000287" w:usb1="00000003" w:usb2="00000000" w:usb3="00000000" w:csb0="0000019F" w:csb1="00000000"/>
    <w:embedRegular r:id="rId19" w:fontKey="{8B891E4D-C3FD-BF41-A875-1927485D1D9B}"/>
    <w:embedBold r:id="rId20" w:fontKey="{8BEB8B60-C031-E042-A8EB-DB09F721FA2E}"/>
  </w:font>
  <w:font w:name="Aptos">
    <w:panose1 w:val="020B0004020202020204"/>
    <w:charset w:val="00"/>
    <w:family w:val="swiss"/>
    <w:pitch w:val="variable"/>
    <w:sig w:usb0="20000287" w:usb1="00000003" w:usb2="00000000" w:usb3="00000000" w:csb0="0000019F" w:csb1="00000000"/>
    <w:embedRegular r:id="rId21" w:fontKey="{3CA6A718-2491-2040-B80B-C24B1931093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B9526F" w14:textId="77777777"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6F6F0D" w14:textId="77777777" w:rsidR="000B55EB" w:rsidRDefault="000B55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8280A7" w14:textId="77777777" w:rsidR="00C477FA" w:rsidRDefault="00C477FA">
      <w:pPr>
        <w:spacing w:before="0" w:after="0" w:line="240" w:lineRule="auto"/>
      </w:pPr>
      <w:r>
        <w:separator/>
      </w:r>
    </w:p>
  </w:footnote>
  <w:footnote w:type="continuationSeparator" w:id="0">
    <w:p w14:paraId="1437F201" w14:textId="77777777" w:rsidR="00C477FA" w:rsidRDefault="00C477F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5CAC15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1C4C0B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2536786"/>
    <w:multiLevelType w:val="multilevel"/>
    <w:tmpl w:val="81A6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6851CF"/>
    <w:multiLevelType w:val="hybridMultilevel"/>
    <w:tmpl w:val="AF2A710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71A0667"/>
    <w:multiLevelType w:val="hybridMultilevel"/>
    <w:tmpl w:val="AB988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44454D"/>
    <w:multiLevelType w:val="multilevel"/>
    <w:tmpl w:val="BEA2E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D5040A3"/>
    <w:multiLevelType w:val="multilevel"/>
    <w:tmpl w:val="E8DC0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EA41D8"/>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7802DA"/>
    <w:multiLevelType w:val="multilevel"/>
    <w:tmpl w:val="0CC42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E5524F5"/>
    <w:multiLevelType w:val="multilevel"/>
    <w:tmpl w:val="244E3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0FC0002"/>
    <w:multiLevelType w:val="hybridMultilevel"/>
    <w:tmpl w:val="007AAE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4E96C8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5A5F5D"/>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127D73"/>
    <w:multiLevelType w:val="multilevel"/>
    <w:tmpl w:val="1736CE2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D0460AB"/>
    <w:multiLevelType w:val="multilevel"/>
    <w:tmpl w:val="8638B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583452F"/>
    <w:multiLevelType w:val="hybridMultilevel"/>
    <w:tmpl w:val="099ABA20"/>
    <w:lvl w:ilvl="0" w:tplc="AF0AA18C">
      <w:start w:val="1"/>
      <w:numFmt w:val="decimal"/>
      <w:lvlText w:val="%1."/>
      <w:lvlJc w:val="left"/>
      <w:pPr>
        <w:ind w:left="420" w:hanging="360"/>
      </w:pPr>
      <w:rPr>
        <w:rFonts w:ascii="Times New Roman" w:hAnsi="Times New Roman" w:cs="Times New Roman"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6" w15:restartNumberingAfterBreak="0">
    <w:nsid w:val="56942631"/>
    <w:multiLevelType w:val="multilevel"/>
    <w:tmpl w:val="D404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9CB1727"/>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F76DF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AE3D11"/>
    <w:multiLevelType w:val="multilevel"/>
    <w:tmpl w:val="D038AA8E"/>
    <w:lvl w:ilvl="0">
      <w:start w:val="1"/>
      <w:numFmt w:val="decimal"/>
      <w:lvlText w:val="%1."/>
      <w:lvlJc w:val="left"/>
      <w:pPr>
        <w:ind w:left="720" w:hanging="360"/>
      </w:pPr>
      <w:rPr>
        <w:rFonts w:ascii="Ubuntu" w:eastAsia="Ubuntu" w:hAnsi="Ubuntu" w:cs="Ubuntu"/>
        <w:color w:val="46536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613D3456"/>
    <w:multiLevelType w:val="hybridMultilevel"/>
    <w:tmpl w:val="0E88C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3F157A6"/>
    <w:multiLevelType w:val="multilevel"/>
    <w:tmpl w:val="90C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CD1B99"/>
    <w:multiLevelType w:val="multilevel"/>
    <w:tmpl w:val="D2DCC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A0B63B6"/>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8F48A8"/>
    <w:multiLevelType w:val="hybridMultilevel"/>
    <w:tmpl w:val="F718D7FE"/>
    <w:lvl w:ilvl="0" w:tplc="70E0DDF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FC48F6"/>
    <w:multiLevelType w:val="multilevel"/>
    <w:tmpl w:val="7C6C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980FE5"/>
    <w:multiLevelType w:val="multilevel"/>
    <w:tmpl w:val="EDDA6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5760883">
    <w:abstractNumId w:val="14"/>
  </w:num>
  <w:num w:numId="2" w16cid:durableId="1229654886">
    <w:abstractNumId w:val="6"/>
  </w:num>
  <w:num w:numId="3" w16cid:durableId="1780876995">
    <w:abstractNumId w:val="16"/>
  </w:num>
  <w:num w:numId="4" w16cid:durableId="974025194">
    <w:abstractNumId w:val="22"/>
  </w:num>
  <w:num w:numId="5" w16cid:durableId="559169265">
    <w:abstractNumId w:val="5"/>
  </w:num>
  <w:num w:numId="6" w16cid:durableId="749277374">
    <w:abstractNumId w:val="8"/>
  </w:num>
  <w:num w:numId="7" w16cid:durableId="1982688459">
    <w:abstractNumId w:val="19"/>
  </w:num>
  <w:num w:numId="8" w16cid:durableId="777025906">
    <w:abstractNumId w:val="9"/>
  </w:num>
  <w:num w:numId="9" w16cid:durableId="1683047266">
    <w:abstractNumId w:val="26"/>
  </w:num>
  <w:num w:numId="10" w16cid:durableId="1989626730">
    <w:abstractNumId w:val="2"/>
  </w:num>
  <w:num w:numId="11" w16cid:durableId="1157310178">
    <w:abstractNumId w:val="15"/>
  </w:num>
  <w:num w:numId="12" w16cid:durableId="2135756243">
    <w:abstractNumId w:val="13"/>
  </w:num>
  <w:num w:numId="13" w16cid:durableId="1483307824">
    <w:abstractNumId w:val="24"/>
  </w:num>
  <w:num w:numId="14" w16cid:durableId="666329526">
    <w:abstractNumId w:val="3"/>
  </w:num>
  <w:num w:numId="15" w16cid:durableId="361440534">
    <w:abstractNumId w:val="18"/>
  </w:num>
  <w:num w:numId="16" w16cid:durableId="760414313">
    <w:abstractNumId w:val="21"/>
  </w:num>
  <w:num w:numId="17" w16cid:durableId="2113938833">
    <w:abstractNumId w:val="17"/>
  </w:num>
  <w:num w:numId="18" w16cid:durableId="196820457">
    <w:abstractNumId w:val="11"/>
  </w:num>
  <w:num w:numId="19" w16cid:durableId="1028726134">
    <w:abstractNumId w:val="20"/>
  </w:num>
  <w:num w:numId="20" w16cid:durableId="192043067">
    <w:abstractNumId w:val="7"/>
  </w:num>
  <w:num w:numId="21" w16cid:durableId="910313393">
    <w:abstractNumId w:val="4"/>
  </w:num>
  <w:num w:numId="22" w16cid:durableId="329673323">
    <w:abstractNumId w:val="12"/>
  </w:num>
  <w:num w:numId="23" w16cid:durableId="569272857">
    <w:abstractNumId w:val="10"/>
  </w:num>
  <w:num w:numId="24" w16cid:durableId="1467820160">
    <w:abstractNumId w:val="25"/>
  </w:num>
  <w:num w:numId="25" w16cid:durableId="1134904917">
    <w:abstractNumId w:val="23"/>
  </w:num>
  <w:num w:numId="26" w16cid:durableId="522935842">
    <w:abstractNumId w:val="0"/>
  </w:num>
  <w:num w:numId="27" w16cid:durableId="8633965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embedTrueTypeFonts/>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729AC"/>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298"/>
    <w:rsid w:val="00201ADC"/>
    <w:rsid w:val="00217880"/>
    <w:rsid w:val="00231BCB"/>
    <w:rsid w:val="0023705F"/>
    <w:rsid w:val="00242606"/>
    <w:rsid w:val="002442B9"/>
    <w:rsid w:val="0029044E"/>
    <w:rsid w:val="00292A06"/>
    <w:rsid w:val="002D7B74"/>
    <w:rsid w:val="003216E7"/>
    <w:rsid w:val="00341564"/>
    <w:rsid w:val="00344F3C"/>
    <w:rsid w:val="003532A2"/>
    <w:rsid w:val="0035418C"/>
    <w:rsid w:val="003675D9"/>
    <w:rsid w:val="00371E39"/>
    <w:rsid w:val="003B69D9"/>
    <w:rsid w:val="003D4BC8"/>
    <w:rsid w:val="003E1766"/>
    <w:rsid w:val="003E6821"/>
    <w:rsid w:val="00405520"/>
    <w:rsid w:val="00430EE7"/>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22D8E"/>
    <w:rsid w:val="00736B8E"/>
    <w:rsid w:val="00763A02"/>
    <w:rsid w:val="007863D3"/>
    <w:rsid w:val="00797A48"/>
    <w:rsid w:val="007E30C0"/>
    <w:rsid w:val="007F2E96"/>
    <w:rsid w:val="008167AF"/>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06AA"/>
    <w:rsid w:val="009C2A23"/>
    <w:rsid w:val="009C7401"/>
    <w:rsid w:val="00A022FE"/>
    <w:rsid w:val="00A06140"/>
    <w:rsid w:val="00A32FF7"/>
    <w:rsid w:val="00A4105A"/>
    <w:rsid w:val="00A52831"/>
    <w:rsid w:val="00A544C0"/>
    <w:rsid w:val="00A65F91"/>
    <w:rsid w:val="00A856B1"/>
    <w:rsid w:val="00A90027"/>
    <w:rsid w:val="00AA0BEB"/>
    <w:rsid w:val="00AD6A50"/>
    <w:rsid w:val="00AE1B7C"/>
    <w:rsid w:val="00AE32F6"/>
    <w:rsid w:val="00AE4A30"/>
    <w:rsid w:val="00B0410B"/>
    <w:rsid w:val="00B13028"/>
    <w:rsid w:val="00B210DB"/>
    <w:rsid w:val="00B216AA"/>
    <w:rsid w:val="00B21C2E"/>
    <w:rsid w:val="00B40CC0"/>
    <w:rsid w:val="00B569FF"/>
    <w:rsid w:val="00B92A44"/>
    <w:rsid w:val="00BD1EA8"/>
    <w:rsid w:val="00C25662"/>
    <w:rsid w:val="00C477FA"/>
    <w:rsid w:val="00C639D2"/>
    <w:rsid w:val="00C73C02"/>
    <w:rsid w:val="00C914B4"/>
    <w:rsid w:val="00CA0A60"/>
    <w:rsid w:val="00CB42C7"/>
    <w:rsid w:val="00D009B1"/>
    <w:rsid w:val="00D14A85"/>
    <w:rsid w:val="00D61E09"/>
    <w:rsid w:val="00D62470"/>
    <w:rsid w:val="00D63120"/>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522CE"/>
    <w:rsid w:val="00FD0CA0"/>
    <w:rsid w:val="00FD5249"/>
    <w:rsid w:val="00FE15DB"/>
    <w:rsid w:val="00FE1AE2"/>
    <w:rsid w:val="00FE608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1A385"/>
  <w15:docId w15:val="{98A58780-FEF1-124B-B060-B9D8967B8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before="180" w:after="1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9AC"/>
    <w:pPr>
      <w:spacing w:line="360" w:lineRule="auto"/>
    </w:pPr>
    <w:rPr>
      <w:rFonts w:ascii="Arial" w:hAnsi="Arial"/>
    </w:rPr>
  </w:style>
  <w:style w:type="paragraph" w:styleId="Heading1">
    <w:name w:val="heading 1"/>
    <w:basedOn w:val="Normal"/>
    <w:next w:val="Normal"/>
    <w:link w:val="Heading1Char"/>
    <w:uiPriority w:val="9"/>
    <w:qFormat/>
    <w:rsid w:val="00242606"/>
    <w:pPr>
      <w:keepNext/>
      <w:keepLines/>
      <w:spacing w:before="360" w:after="80"/>
      <w:outlineLvl w:val="0"/>
    </w:pPr>
    <w:rPr>
      <w:rFonts w:ascii="Play" w:eastAsia="Play" w:hAnsi="Play" w:cs="Play"/>
      <w:b/>
      <w:sz w:val="28"/>
      <w:szCs w:val="40"/>
    </w:rPr>
  </w:style>
  <w:style w:type="paragraph" w:styleId="Heading2">
    <w:name w:val="heading 2"/>
    <w:basedOn w:val="Normal"/>
    <w:next w:val="Normal"/>
    <w:link w:val="Heading2Char"/>
    <w:uiPriority w:val="9"/>
    <w:unhideWhenUsed/>
    <w:qFormat/>
    <w:rsid w:val="00242606"/>
    <w:pPr>
      <w:keepNext/>
      <w:keepLines/>
      <w:spacing w:before="160" w:after="80"/>
      <w:outlineLvl w:val="1"/>
    </w:pPr>
    <w:rPr>
      <w:b/>
      <w:color w:val="000000" w:themeColor="text1"/>
      <w:sz w:val="26"/>
      <w:szCs w:val="28"/>
    </w:rPr>
  </w:style>
  <w:style w:type="paragraph" w:styleId="Heading3">
    <w:name w:val="heading 3"/>
    <w:basedOn w:val="Normal"/>
    <w:next w:val="Normal"/>
    <w:link w:val="Heading3Char"/>
    <w:uiPriority w:val="9"/>
    <w:unhideWhenUsed/>
    <w:qFormat/>
    <w:rsid w:val="00242606"/>
    <w:pPr>
      <w:keepNext/>
      <w:keepLines/>
      <w:spacing w:before="160" w:after="80"/>
      <w:outlineLvl w:val="2"/>
    </w:pPr>
    <w:rPr>
      <w:b/>
      <w:sz w:val="24"/>
      <w:szCs w:val="24"/>
    </w:rPr>
  </w:style>
  <w:style w:type="paragraph" w:styleId="Heading4">
    <w:name w:val="heading 4"/>
    <w:basedOn w:val="Normal"/>
    <w:next w:val="Normal"/>
    <w:link w:val="Heading4Char"/>
    <w:uiPriority w:val="9"/>
    <w:unhideWhenUsed/>
    <w:qFormat/>
    <w:pPr>
      <w:keepNext/>
      <w:keepLines/>
      <w:spacing w:before="80" w:after="120"/>
      <w:outlineLvl w:val="3"/>
    </w:pPr>
    <w:rPr>
      <w:i/>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unhideWhenUsed/>
    <w:qFormat/>
    <w:pPr>
      <w:keepNext/>
      <w:keepLines/>
      <w:spacing w:before="40" w:after="0"/>
      <w:jc w:val="center"/>
      <w:outlineLvl w:val="5"/>
    </w:pPr>
    <w:rPr>
      <w:i/>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242606"/>
    <w:pPr>
      <w:spacing w:after="80"/>
      <w:jc w:val="center"/>
    </w:pPr>
    <w:rPr>
      <w:rFonts w:eastAsia="Play" w:cs="Play"/>
      <w:b/>
      <w:sz w:val="28"/>
      <w:szCs w:val="56"/>
    </w:rPr>
  </w:style>
  <w:style w:type="paragraph" w:styleId="BodyText">
    <w:name w:val="Body Text"/>
    <w:basedOn w:val="Normal"/>
    <w:qFormat/>
    <w:rsid w:val="00B92A44"/>
  </w:style>
  <w:style w:type="paragraph" w:customStyle="1" w:styleId="FirstParagraph">
    <w:name w:val="First Paragraph"/>
    <w:basedOn w:val="BodyText"/>
    <w:next w:val="BodyText"/>
    <w:qFormat/>
  </w:style>
  <w:style w:type="paragraph" w:customStyle="1" w:styleId="Compact">
    <w:name w:val="Compact"/>
    <w:basedOn w:val="BodyText"/>
    <w:qFormat/>
    <w:rsid w:val="00B92A44"/>
    <w:pPr>
      <w:spacing w:before="36" w:after="36" w:line="240" w:lineRule="auto"/>
    </w:pPr>
    <w:rPr>
      <w:sz w:val="20"/>
    </w:rPr>
  </w:style>
  <w:style w:type="character" w:customStyle="1" w:styleId="TitleChar">
    <w:name w:val="Title Char"/>
    <w:basedOn w:val="DefaultParagraphFont"/>
    <w:link w:val="Title"/>
    <w:uiPriority w:val="10"/>
    <w:rsid w:val="00242606"/>
    <w:rPr>
      <w:rFonts w:ascii="Arial" w:eastAsia="Play" w:hAnsi="Arial" w:cs="Play"/>
      <w:b/>
      <w:sz w:val="28"/>
      <w:szCs w:val="5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Normal"/>
    <w:next w:val="BodyText"/>
    <w:qFormat/>
    <w:rsid w:val="000729AC"/>
    <w:pPr>
      <w:spacing w:before="0" w:after="0"/>
      <w:jc w:val="left"/>
    </w:pPr>
    <w:rPr>
      <w:rFonts w:cs="Arial"/>
      <w:bCs/>
      <w:sz w:val="21"/>
      <w:szCs w:val="21"/>
    </w:rPr>
  </w:style>
  <w:style w:type="paragraph" w:styleId="Date">
    <w:name w:val="Date"/>
    <w:next w:val="BodyText"/>
    <w:qFormat/>
    <w:rsid w:val="000729AC"/>
    <w:pPr>
      <w:keepNext/>
      <w:keepLines/>
      <w:jc w:val="left"/>
    </w:pPr>
    <w:rPr>
      <w:rFonts w:ascii="Arial" w:hAnsi="Arial"/>
      <w:sz w:val="20"/>
    </w:rPr>
  </w:style>
  <w:style w:type="paragraph" w:customStyle="1" w:styleId="AbstractTitle">
    <w:name w:val="Abstract Title"/>
    <w:basedOn w:val="Normal"/>
    <w:next w:val="Abstract"/>
    <w:qFormat/>
    <w:rsid w:val="005D7AAD"/>
    <w:pPr>
      <w:keepNext/>
      <w:keepLines/>
      <w:spacing w:before="0" w:after="0"/>
      <w:jc w:val="left"/>
    </w:pPr>
    <w:rPr>
      <w:i/>
      <w:sz w:val="21"/>
      <w:szCs w:val="20"/>
    </w:rPr>
  </w:style>
  <w:style w:type="paragraph" w:customStyle="1" w:styleId="Abstract">
    <w:name w:val="Abstract"/>
    <w:basedOn w:val="Normal"/>
    <w:next w:val="BodyText"/>
    <w:qFormat/>
    <w:rsid w:val="00701179"/>
    <w:pPr>
      <w:keepNext/>
      <w:keepLines/>
      <w:spacing w:before="100" w:after="300"/>
    </w:pPr>
    <w:rPr>
      <w:sz w:val="20"/>
      <w:szCs w:val="20"/>
    </w:rPr>
  </w:style>
  <w:style w:type="paragraph" w:styleId="Bibliography">
    <w:name w:val="Bibliography"/>
    <w:basedOn w:val="Normal"/>
    <w:qFormat/>
    <w:rsid w:val="00201298"/>
    <w:pPr>
      <w:spacing w:line="240" w:lineRule="auto"/>
      <w:ind w:left="720" w:hanging="720"/>
      <w:jc w:val="left"/>
    </w:pPr>
  </w:style>
  <w:style w:type="character" w:customStyle="1" w:styleId="Heading1Char">
    <w:name w:val="Heading 1 Char"/>
    <w:basedOn w:val="DefaultParagraphFont"/>
    <w:link w:val="Heading1"/>
    <w:uiPriority w:val="9"/>
    <w:rsid w:val="00242606"/>
    <w:rPr>
      <w:rFonts w:ascii="Play" w:eastAsia="Play" w:hAnsi="Play" w:cs="Play"/>
      <w:b/>
      <w:sz w:val="28"/>
      <w:szCs w:val="40"/>
    </w:rPr>
  </w:style>
  <w:style w:type="character" w:customStyle="1" w:styleId="Heading2Char">
    <w:name w:val="Heading 2 Char"/>
    <w:basedOn w:val="DefaultParagraphFont"/>
    <w:link w:val="Heading2"/>
    <w:uiPriority w:val="9"/>
    <w:rsid w:val="00242606"/>
    <w:rPr>
      <w:rFonts w:ascii="Arial" w:hAnsi="Arial"/>
      <w:b/>
      <w:color w:val="000000" w:themeColor="text1"/>
      <w:sz w:val="26"/>
      <w:szCs w:val="28"/>
    </w:rPr>
  </w:style>
  <w:style w:type="character" w:customStyle="1" w:styleId="Heading3Char">
    <w:name w:val="Heading 3 Char"/>
    <w:basedOn w:val="DefaultParagraphFont"/>
    <w:link w:val="Heading3"/>
    <w:uiPriority w:val="9"/>
    <w:rsid w:val="00242606"/>
    <w:rPr>
      <w:rFonts w:ascii="Arial" w:hAnsi="Arial"/>
      <w:b/>
      <w:sz w:val="24"/>
      <w:szCs w:val="24"/>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Pr>
      <w:sz w:val="16"/>
      <w:szCs w:val="16"/>
      <w:lang w:val="en-CA"/>
    </w:rPr>
    <w:tblPr>
      <w:tblInd w:w="0" w:type="dxa"/>
      <w:tblCellMar>
        <w:top w:w="0" w:type="dxa"/>
        <w:left w:w="108" w:type="dxa"/>
        <w:bottom w:w="0" w:type="dxa"/>
        <w:right w:w="108" w:type="dxa"/>
      </w:tblCellMar>
    </w:tblPr>
    <w:trPr>
      <w:trHeight w:val="3402"/>
    </w:trPr>
    <w:tblStylePr w:type="firstRow">
      <w:tblPr>
        <w:jc w:val="left"/>
      </w:tblPr>
      <w:trPr>
        <w:trHeight w:val="680"/>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B92A44"/>
    <w:pPr>
      <w:spacing w:after="120" w:line="240" w:lineRule="auto"/>
      <w:jc w:val="left"/>
    </w:pPr>
    <w:rPr>
      <w:i/>
      <w:sz w:val="20"/>
    </w:rPr>
  </w:style>
  <w:style w:type="paragraph" w:customStyle="1" w:styleId="TableCaption">
    <w:name w:val="Table Caption"/>
    <w:basedOn w:val="Caption"/>
    <w:rsid w:val="00B92A44"/>
    <w:pPr>
      <w:keepNext/>
    </w:pPr>
    <w:rPr>
      <w:szCs w:val="20"/>
    </w:rPr>
  </w:style>
  <w:style w:type="paragraph" w:customStyle="1" w:styleId="ImageCaption">
    <w:name w:val="Image Caption"/>
    <w:basedOn w:val="Caption"/>
    <w:rsid w:val="00B92A44"/>
    <w:pPr>
      <w:spacing w:before="60" w:after="0"/>
    </w:pPr>
    <w:rPr>
      <w:szCs w:val="20"/>
    </w:rPr>
  </w:style>
  <w:style w:type="paragraph" w:customStyle="1" w:styleId="Figure">
    <w:name w:val="Figure"/>
    <w:basedOn w:val="Normal"/>
    <w:rsid w:val="00242606"/>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B92A44"/>
    <w:rPr>
      <w:rFonts w:ascii="Arial" w:hAnsi="Arial"/>
      <w:i/>
      <w:sz w:val="20"/>
    </w:rPr>
  </w:style>
  <w:style w:type="character" w:customStyle="1" w:styleId="VerbatimChar">
    <w:name w:val="Verbatim Char"/>
    <w:basedOn w:val="CaptionChar"/>
    <w:link w:val="SourceCode"/>
    <w:rPr>
      <w:rFonts w:ascii="Consolas" w:hAnsi="Consolas"/>
      <w:i/>
      <w:sz w:val="14"/>
      <w:szCs w:val="14"/>
    </w:rPr>
  </w:style>
  <w:style w:type="character" w:customStyle="1" w:styleId="SectionNumber">
    <w:name w:val="Section Number"/>
    <w:basedOn w:val="CaptionChar"/>
    <w:rPr>
      <w:rFonts w:ascii="Arial" w:hAnsi="Arial"/>
      <w:i/>
      <w:sz w:val="18"/>
    </w:rPr>
  </w:style>
  <w:style w:type="character" w:styleId="FootnoteReference">
    <w:name w:val="footnote reference"/>
    <w:basedOn w:val="CaptionChar"/>
    <w:rsid w:val="00242606"/>
    <w:rPr>
      <w:rFonts w:ascii="Arial" w:hAnsi="Arial"/>
      <w:i/>
      <w:sz w:val="18"/>
      <w:vertAlign w:val="superscript"/>
    </w:rPr>
  </w:style>
  <w:style w:type="character" w:styleId="Hyperlink">
    <w:name w:val="Hyperlink"/>
    <w:basedOn w:val="CaptionChar"/>
    <w:uiPriority w:val="99"/>
    <w:rPr>
      <w:rFonts w:ascii="Arial" w:hAnsi="Arial"/>
      <w:i/>
      <w:color w:val="156082" w:themeColor="accent1"/>
      <w:sz w:val="18"/>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spacing w:before="0" w:after="0" w:line="240" w:lineRule="auto"/>
      <w:contextualSpacing/>
      <w:jc w:val="left"/>
    </w:pPr>
    <w:rPr>
      <w:sz w:val="14"/>
      <w:szCs w:val="14"/>
    </w:rPr>
  </w:style>
  <w:style w:type="character" w:customStyle="1" w:styleId="KeywordTok">
    <w:name w:val="KeywordTok"/>
    <w:basedOn w:val="VerbatimChar"/>
    <w:rPr>
      <w:rFonts w:ascii="Consolas" w:hAnsi="Consolas"/>
      <w:b/>
      <w:i/>
      <w:color w:val="204A87"/>
      <w:sz w:val="14"/>
      <w:szCs w:val="14"/>
      <w:shd w:val="clear" w:color="auto" w:fill="F8F8F8"/>
    </w:rPr>
  </w:style>
  <w:style w:type="character" w:customStyle="1" w:styleId="DataTypeTok">
    <w:name w:val="DataTypeTok"/>
    <w:basedOn w:val="VerbatimChar"/>
    <w:rPr>
      <w:rFonts w:ascii="Consolas" w:hAnsi="Consolas"/>
      <w:i/>
      <w:color w:val="204A87"/>
      <w:sz w:val="14"/>
      <w:szCs w:val="14"/>
      <w:shd w:val="clear" w:color="auto" w:fill="F8F8F8"/>
    </w:rPr>
  </w:style>
  <w:style w:type="character" w:customStyle="1" w:styleId="DecValTok">
    <w:name w:val="DecValTok"/>
    <w:basedOn w:val="VerbatimChar"/>
    <w:rPr>
      <w:rFonts w:ascii="Consolas" w:hAnsi="Consolas"/>
      <w:i/>
      <w:color w:val="0000CF"/>
      <w:sz w:val="14"/>
      <w:szCs w:val="14"/>
      <w:shd w:val="clear" w:color="auto" w:fill="F8F8F8"/>
    </w:rPr>
  </w:style>
  <w:style w:type="character" w:customStyle="1" w:styleId="BaseNTok">
    <w:name w:val="BaseNTok"/>
    <w:basedOn w:val="VerbatimChar"/>
    <w:rPr>
      <w:rFonts w:ascii="Consolas" w:hAnsi="Consolas"/>
      <w:i/>
      <w:color w:val="0000CF"/>
      <w:sz w:val="14"/>
      <w:szCs w:val="14"/>
      <w:shd w:val="clear" w:color="auto" w:fill="F8F8F8"/>
    </w:rPr>
  </w:style>
  <w:style w:type="character" w:customStyle="1" w:styleId="FloatTok">
    <w:name w:val="FloatTok"/>
    <w:basedOn w:val="VerbatimChar"/>
    <w:rPr>
      <w:rFonts w:ascii="Consolas" w:hAnsi="Consolas"/>
      <w:i/>
      <w:color w:val="0000CF"/>
      <w:sz w:val="14"/>
      <w:szCs w:val="14"/>
      <w:shd w:val="clear" w:color="auto" w:fill="F8F8F8"/>
    </w:rPr>
  </w:style>
  <w:style w:type="character" w:customStyle="1" w:styleId="ConstantTok">
    <w:name w:val="ConstantTok"/>
    <w:basedOn w:val="VerbatimChar"/>
    <w:rPr>
      <w:rFonts w:ascii="Consolas" w:hAnsi="Consolas"/>
      <w:i/>
      <w:color w:val="8F5902"/>
      <w:sz w:val="14"/>
      <w:szCs w:val="14"/>
      <w:shd w:val="clear" w:color="auto" w:fill="F8F8F8"/>
    </w:rPr>
  </w:style>
  <w:style w:type="character" w:customStyle="1" w:styleId="CharTok">
    <w:name w:val="CharTok"/>
    <w:basedOn w:val="VerbatimChar"/>
    <w:rPr>
      <w:rFonts w:ascii="Consolas" w:hAnsi="Consolas"/>
      <w:i/>
      <w:color w:val="4E9A06"/>
      <w:sz w:val="14"/>
      <w:szCs w:val="14"/>
      <w:shd w:val="clear" w:color="auto" w:fill="F8F8F8"/>
    </w:rPr>
  </w:style>
  <w:style w:type="character" w:customStyle="1" w:styleId="SpecialCharTok">
    <w:name w:val="SpecialCharTok"/>
    <w:basedOn w:val="VerbatimChar"/>
    <w:rPr>
      <w:rFonts w:ascii="Consolas" w:hAnsi="Consolas"/>
      <w:b/>
      <w:i/>
      <w:color w:val="CE5C00"/>
      <w:sz w:val="14"/>
      <w:szCs w:val="14"/>
      <w:shd w:val="clear" w:color="auto" w:fill="F8F8F8"/>
    </w:rPr>
  </w:style>
  <w:style w:type="character" w:customStyle="1" w:styleId="StringTok">
    <w:name w:val="StringTok"/>
    <w:basedOn w:val="VerbatimChar"/>
    <w:rPr>
      <w:rFonts w:ascii="Consolas" w:hAnsi="Consolas"/>
      <w:i/>
      <w:color w:val="4E9A06"/>
      <w:sz w:val="14"/>
      <w:szCs w:val="14"/>
      <w:shd w:val="clear" w:color="auto" w:fill="F8F8F8"/>
    </w:rPr>
  </w:style>
  <w:style w:type="character" w:customStyle="1" w:styleId="VerbatimStringTok">
    <w:name w:val="VerbatimStringTok"/>
    <w:basedOn w:val="VerbatimChar"/>
    <w:rPr>
      <w:rFonts w:ascii="Consolas" w:hAnsi="Consolas"/>
      <w:i/>
      <w:color w:val="4E9A06"/>
      <w:sz w:val="14"/>
      <w:szCs w:val="14"/>
      <w:shd w:val="clear" w:color="auto" w:fill="F8F8F8"/>
    </w:rPr>
  </w:style>
  <w:style w:type="character" w:customStyle="1" w:styleId="SpecialStringTok">
    <w:name w:val="SpecialStringTok"/>
    <w:basedOn w:val="VerbatimChar"/>
    <w:rPr>
      <w:rFonts w:ascii="Consolas" w:hAnsi="Consolas"/>
      <w:i/>
      <w:color w:val="4E9A06"/>
      <w:sz w:val="14"/>
      <w:szCs w:val="14"/>
      <w:shd w:val="clear" w:color="auto" w:fill="F8F8F8"/>
    </w:rPr>
  </w:style>
  <w:style w:type="character" w:customStyle="1" w:styleId="ImportTok">
    <w:name w:val="ImportTok"/>
    <w:basedOn w:val="VerbatimChar"/>
    <w:rPr>
      <w:rFonts w:ascii="Consolas" w:hAnsi="Consolas"/>
      <w:i/>
      <w:sz w:val="14"/>
      <w:szCs w:val="14"/>
      <w:shd w:val="clear" w:color="auto" w:fill="F8F8F8"/>
    </w:rPr>
  </w:style>
  <w:style w:type="character" w:customStyle="1" w:styleId="CommentTok">
    <w:name w:val="CommentTok"/>
    <w:basedOn w:val="VerbatimChar"/>
    <w:rPr>
      <w:rFonts w:ascii="Consolas" w:hAnsi="Consolas"/>
      <w:i w:val="0"/>
      <w:color w:val="8F5902"/>
      <w:sz w:val="14"/>
      <w:szCs w:val="14"/>
      <w:shd w:val="clear" w:color="auto" w:fill="F8F8F8"/>
    </w:rPr>
  </w:style>
  <w:style w:type="character" w:customStyle="1" w:styleId="DocumentationTok">
    <w:name w:val="DocumentationTok"/>
    <w:basedOn w:val="VerbatimChar"/>
    <w:rPr>
      <w:rFonts w:ascii="Consolas" w:hAnsi="Consolas"/>
      <w:b/>
      <w:i w:val="0"/>
      <w:color w:val="8F5902"/>
      <w:sz w:val="14"/>
      <w:szCs w:val="14"/>
      <w:shd w:val="clear" w:color="auto" w:fill="F8F8F8"/>
    </w:rPr>
  </w:style>
  <w:style w:type="character" w:customStyle="1" w:styleId="AnnotationTok">
    <w:name w:val="AnnotationTok"/>
    <w:basedOn w:val="VerbatimChar"/>
    <w:rPr>
      <w:rFonts w:ascii="Consolas" w:hAnsi="Consolas"/>
      <w:b/>
      <w:i w:val="0"/>
      <w:color w:val="8F5902"/>
      <w:sz w:val="14"/>
      <w:szCs w:val="14"/>
      <w:shd w:val="clear" w:color="auto" w:fill="F8F8F8"/>
    </w:rPr>
  </w:style>
  <w:style w:type="character" w:customStyle="1" w:styleId="CommentVarTok">
    <w:name w:val="CommentVarTok"/>
    <w:basedOn w:val="VerbatimChar"/>
    <w:rPr>
      <w:rFonts w:ascii="Consolas" w:hAnsi="Consolas"/>
      <w:b/>
      <w:i w:val="0"/>
      <w:color w:val="8F5902"/>
      <w:sz w:val="14"/>
      <w:szCs w:val="14"/>
      <w:shd w:val="clear" w:color="auto" w:fill="F8F8F8"/>
    </w:rPr>
  </w:style>
  <w:style w:type="character" w:customStyle="1" w:styleId="OtherTok">
    <w:name w:val="OtherTok"/>
    <w:basedOn w:val="VerbatimChar"/>
    <w:rPr>
      <w:rFonts w:ascii="Consolas" w:hAnsi="Consolas"/>
      <w:i/>
      <w:color w:val="8F5902"/>
      <w:sz w:val="14"/>
      <w:szCs w:val="14"/>
      <w:shd w:val="clear" w:color="auto" w:fill="F8F8F8"/>
    </w:rPr>
  </w:style>
  <w:style w:type="character" w:customStyle="1" w:styleId="FunctionTok">
    <w:name w:val="FunctionTok"/>
    <w:basedOn w:val="VerbatimChar"/>
    <w:rPr>
      <w:rFonts w:ascii="Consolas" w:hAnsi="Consolas"/>
      <w:b/>
      <w:i/>
      <w:color w:val="204A87"/>
      <w:sz w:val="14"/>
      <w:szCs w:val="14"/>
      <w:shd w:val="clear" w:color="auto" w:fill="F8F8F8"/>
    </w:rPr>
  </w:style>
  <w:style w:type="character" w:customStyle="1" w:styleId="VariableTok">
    <w:name w:val="VariableTok"/>
    <w:basedOn w:val="VerbatimChar"/>
    <w:rPr>
      <w:rFonts w:ascii="Consolas" w:hAnsi="Consolas"/>
      <w:i/>
      <w:color w:val="000000"/>
      <w:sz w:val="14"/>
      <w:szCs w:val="14"/>
      <w:shd w:val="clear" w:color="auto" w:fill="F8F8F8"/>
    </w:rPr>
  </w:style>
  <w:style w:type="character" w:customStyle="1" w:styleId="ControlFlowTok">
    <w:name w:val="ControlFlowTok"/>
    <w:basedOn w:val="VerbatimChar"/>
    <w:rPr>
      <w:rFonts w:ascii="Consolas" w:hAnsi="Consolas"/>
      <w:b/>
      <w:i/>
      <w:color w:val="204A87"/>
      <w:sz w:val="14"/>
      <w:szCs w:val="14"/>
      <w:shd w:val="clear" w:color="auto" w:fill="F8F8F8"/>
    </w:rPr>
  </w:style>
  <w:style w:type="character" w:customStyle="1" w:styleId="OperatorTok">
    <w:name w:val="OperatorTok"/>
    <w:basedOn w:val="VerbatimChar"/>
    <w:rPr>
      <w:rFonts w:ascii="Consolas" w:hAnsi="Consolas"/>
      <w:b/>
      <w:i/>
      <w:color w:val="CE5C00"/>
      <w:sz w:val="14"/>
      <w:szCs w:val="14"/>
      <w:shd w:val="clear" w:color="auto" w:fill="F8F8F8"/>
    </w:rPr>
  </w:style>
  <w:style w:type="character" w:customStyle="1" w:styleId="BuiltInTok">
    <w:name w:val="BuiltInTok"/>
    <w:basedOn w:val="VerbatimChar"/>
    <w:rPr>
      <w:rFonts w:ascii="Consolas" w:hAnsi="Consolas"/>
      <w:i/>
      <w:sz w:val="14"/>
      <w:szCs w:val="14"/>
      <w:shd w:val="clear" w:color="auto" w:fill="F8F8F8"/>
    </w:rPr>
  </w:style>
  <w:style w:type="character" w:customStyle="1" w:styleId="ExtensionTok">
    <w:name w:val="ExtensionTok"/>
    <w:basedOn w:val="VerbatimChar"/>
    <w:rPr>
      <w:rFonts w:ascii="Consolas" w:hAnsi="Consolas"/>
      <w:i/>
      <w:sz w:val="14"/>
      <w:szCs w:val="14"/>
      <w:shd w:val="clear" w:color="auto" w:fill="F8F8F8"/>
    </w:rPr>
  </w:style>
  <w:style w:type="character" w:customStyle="1" w:styleId="PreprocessorTok">
    <w:name w:val="PreprocessorTok"/>
    <w:basedOn w:val="VerbatimChar"/>
    <w:rPr>
      <w:rFonts w:ascii="Consolas" w:hAnsi="Consolas"/>
      <w:i w:val="0"/>
      <w:color w:val="8F5902"/>
      <w:sz w:val="14"/>
      <w:szCs w:val="14"/>
      <w:shd w:val="clear" w:color="auto" w:fill="F8F8F8"/>
    </w:rPr>
  </w:style>
  <w:style w:type="character" w:customStyle="1" w:styleId="AttributeTok">
    <w:name w:val="AttributeTok"/>
    <w:basedOn w:val="VerbatimChar"/>
    <w:rPr>
      <w:rFonts w:ascii="Consolas" w:hAnsi="Consolas"/>
      <w:i/>
      <w:color w:val="204A87"/>
      <w:sz w:val="14"/>
      <w:szCs w:val="14"/>
      <w:shd w:val="clear" w:color="auto" w:fill="F8F8F8"/>
    </w:rPr>
  </w:style>
  <w:style w:type="character" w:customStyle="1" w:styleId="RegionMarkerTok">
    <w:name w:val="RegionMarkerTok"/>
    <w:basedOn w:val="VerbatimChar"/>
    <w:rPr>
      <w:rFonts w:ascii="Consolas" w:hAnsi="Consolas"/>
      <w:i/>
      <w:sz w:val="14"/>
      <w:szCs w:val="14"/>
      <w:shd w:val="clear" w:color="auto" w:fill="F8F8F8"/>
    </w:rPr>
  </w:style>
  <w:style w:type="character" w:customStyle="1" w:styleId="InformationTok">
    <w:name w:val="InformationTok"/>
    <w:basedOn w:val="VerbatimChar"/>
    <w:rPr>
      <w:rFonts w:ascii="Consolas" w:hAnsi="Consolas"/>
      <w:b/>
      <w:i w:val="0"/>
      <w:color w:val="8F5902"/>
      <w:sz w:val="14"/>
      <w:szCs w:val="14"/>
      <w:shd w:val="clear" w:color="auto" w:fill="F8F8F8"/>
    </w:rPr>
  </w:style>
  <w:style w:type="character" w:customStyle="1" w:styleId="WarningTok">
    <w:name w:val="WarningTok"/>
    <w:basedOn w:val="VerbatimChar"/>
    <w:rPr>
      <w:rFonts w:ascii="Consolas" w:hAnsi="Consolas"/>
      <w:b/>
      <w:i w:val="0"/>
      <w:color w:val="8F5902"/>
      <w:sz w:val="14"/>
      <w:szCs w:val="14"/>
      <w:shd w:val="clear" w:color="auto" w:fill="F8F8F8"/>
    </w:rPr>
  </w:style>
  <w:style w:type="character" w:customStyle="1" w:styleId="AlertTok">
    <w:name w:val="AlertTok"/>
    <w:basedOn w:val="VerbatimChar"/>
    <w:rPr>
      <w:rFonts w:ascii="Consolas" w:hAnsi="Consolas"/>
      <w:i/>
      <w:color w:val="EF2929"/>
      <w:sz w:val="14"/>
      <w:szCs w:val="14"/>
      <w:shd w:val="clear" w:color="auto" w:fill="F8F8F8"/>
    </w:rPr>
  </w:style>
  <w:style w:type="character" w:customStyle="1" w:styleId="ErrorTok">
    <w:name w:val="ErrorTok"/>
    <w:basedOn w:val="VerbatimChar"/>
    <w:rPr>
      <w:rFonts w:ascii="Consolas" w:hAnsi="Consolas"/>
      <w:b/>
      <w:i/>
      <w:color w:val="A40000"/>
      <w:sz w:val="14"/>
      <w:szCs w:val="14"/>
      <w:shd w:val="clear" w:color="auto" w:fill="F8F8F8"/>
    </w:rPr>
  </w:style>
  <w:style w:type="character" w:customStyle="1" w:styleId="NormalTok">
    <w:name w:val="NormalTok"/>
    <w:basedOn w:val="VerbatimChar"/>
    <w:rPr>
      <w:rFonts w:ascii="Consolas" w:hAnsi="Consolas"/>
      <w:i/>
      <w:sz w:val="14"/>
      <w:szCs w:val="14"/>
      <w:shd w:val="clear" w:color="auto" w:fill="F8F8F8"/>
    </w:rPr>
  </w:style>
  <w:style w:type="paragraph" w:styleId="TOC2">
    <w:name w:val="toc 2"/>
    <w:basedOn w:val="Normal"/>
    <w:next w:val="Normal"/>
    <w:autoRedefine/>
    <w:uiPriority w:val="39"/>
    <w:rsid w:val="001D239F"/>
    <w:pPr>
      <w:spacing w:after="0"/>
    </w:pPr>
    <w:rPr>
      <w:b/>
      <w:bCs/>
      <w:smallCaps/>
    </w:rPr>
  </w:style>
  <w:style w:type="paragraph" w:styleId="TOC3">
    <w:name w:val="toc 3"/>
    <w:basedOn w:val="Normal"/>
    <w:next w:val="Normal"/>
    <w:autoRedefine/>
    <w:uiPriority w:val="39"/>
    <w:rsid w:val="001D239F"/>
    <w:pPr>
      <w:spacing w:after="0"/>
    </w:pPr>
    <w:rPr>
      <w:smallCaps/>
    </w:rPr>
  </w:style>
  <w:style w:type="paragraph" w:styleId="TOC1">
    <w:name w:val="toc 1"/>
    <w:basedOn w:val="Normal"/>
    <w:next w:val="Normal"/>
    <w:autoRedefine/>
    <w:rsid w:val="001D239F"/>
    <w:pPr>
      <w:spacing w:before="360" w:after="360"/>
    </w:pPr>
    <w:rPr>
      <w:b/>
      <w:bCs/>
      <w:caps/>
      <w:u w:val="single"/>
    </w:rPr>
  </w:style>
  <w:style w:type="paragraph" w:styleId="TOC4">
    <w:name w:val="toc 4"/>
    <w:basedOn w:val="Normal"/>
    <w:next w:val="Normal"/>
    <w:autoRedefine/>
    <w:uiPriority w:val="39"/>
    <w:rsid w:val="001D239F"/>
    <w:pPr>
      <w:spacing w:after="0"/>
    </w:pPr>
  </w:style>
  <w:style w:type="paragraph" w:styleId="TOC5">
    <w:name w:val="toc 5"/>
    <w:basedOn w:val="Normal"/>
    <w:next w:val="Normal"/>
    <w:autoRedefine/>
    <w:uiPriority w:val="39"/>
    <w:rsid w:val="001D239F"/>
    <w:pPr>
      <w:spacing w:after="0"/>
    </w:pPr>
  </w:style>
  <w:style w:type="paragraph" w:styleId="TOC6">
    <w:name w:val="toc 6"/>
    <w:basedOn w:val="Normal"/>
    <w:next w:val="Normal"/>
    <w:autoRedefine/>
    <w:rsid w:val="001D239F"/>
    <w:pPr>
      <w:spacing w:after="0"/>
    </w:pPr>
  </w:style>
  <w:style w:type="paragraph" w:styleId="TOC7">
    <w:name w:val="toc 7"/>
    <w:basedOn w:val="Normal"/>
    <w:next w:val="Normal"/>
    <w:autoRedefine/>
    <w:rsid w:val="001D239F"/>
    <w:pPr>
      <w:spacing w:after="0"/>
    </w:pPr>
  </w:style>
  <w:style w:type="paragraph" w:styleId="TOC8">
    <w:name w:val="toc 8"/>
    <w:basedOn w:val="Normal"/>
    <w:next w:val="Normal"/>
    <w:autoRedefine/>
    <w:rsid w:val="001D239F"/>
    <w:pPr>
      <w:spacing w:after="0"/>
    </w:pPr>
  </w:style>
  <w:style w:type="paragraph" w:styleId="TOC9">
    <w:name w:val="toc 9"/>
    <w:basedOn w:val="Normal"/>
    <w:next w:val="Normal"/>
    <w:autoRedefine/>
    <w:rsid w:val="001D239F"/>
    <w:pPr>
      <w:spacing w:after="0"/>
    </w:pPr>
  </w:style>
  <w:style w:type="paragraph" w:styleId="Subtitle">
    <w:name w:val="Subtitle"/>
    <w:basedOn w:val="Normal"/>
    <w:next w:val="Normal"/>
    <w:link w:val="SubtitleChar"/>
    <w:uiPriority w:val="11"/>
    <w:qFormat/>
    <w:pPr>
      <w:spacing w:after="80"/>
      <w:jc w:val="center"/>
    </w:pPr>
    <w:rPr>
      <w:rFonts w:ascii="Play" w:eastAsia="Play" w:hAnsi="Play" w:cs="Play"/>
      <w:sz w:val="28"/>
      <w:szCs w:val="28"/>
    </w:rPr>
  </w:style>
  <w:style w:type="table" w:customStyle="1" w:styleId="a">
    <w:basedOn w:val="TableNormal"/>
    <w:tblPr>
      <w:tblStyleRowBandSize w:val="1"/>
      <w:tblStyleColBandSize w:val="1"/>
    </w:tblPr>
    <w:tblStylePr w:type="firstRow">
      <w:tblPr/>
      <w:tcPr>
        <w:tcBorders>
          <w:bottom w:val="nil"/>
        </w:tcBorders>
        <w:vAlign w:val="bottom"/>
      </w:tcPr>
    </w:tblStylePr>
  </w:style>
  <w:style w:type="table" w:customStyle="1" w:styleId="a0">
    <w:basedOn w:val="TableNormal"/>
    <w:tblPr>
      <w:tblStyleRowBandSize w:val="1"/>
      <w:tblStyleColBandSize w:val="1"/>
    </w:tblPr>
    <w:tblStylePr w:type="firstRow">
      <w:tblPr/>
      <w:tcPr>
        <w:tcBorders>
          <w:bottom w:val="nil"/>
        </w:tcBorders>
        <w:vAlign w:val="bottom"/>
      </w:tcPr>
    </w:tblStylePr>
  </w:style>
  <w:style w:type="table" w:customStyle="1" w:styleId="a1">
    <w:basedOn w:val="TableNormal"/>
    <w:tblPr>
      <w:tblStyleRowBandSize w:val="1"/>
      <w:tblStyleColBandSize w:val="1"/>
    </w:tblPr>
    <w:tblStylePr w:type="firstRow">
      <w:tblPr/>
      <w:tcPr>
        <w:tcBorders>
          <w:bottom w:val="nil"/>
        </w:tcBorders>
        <w:vAlign w:val="bottom"/>
      </w:tcPr>
    </w:tblStyle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TOAHeading">
    <w:name w:val="toa heading"/>
    <w:basedOn w:val="Normal"/>
    <w:next w:val="Normal"/>
    <w:rsid w:val="00AD6A50"/>
    <w:pPr>
      <w:spacing w:before="60" w:after="60"/>
      <w:jc w:val="center"/>
    </w:pPr>
    <w:rPr>
      <w:rFonts w:asciiTheme="majorHAnsi" w:eastAsiaTheme="majorEastAsia" w:hAnsiTheme="majorHAnsi" w:cstheme="majorBidi"/>
      <w:b/>
      <w:bCs/>
      <w:sz w:val="21"/>
      <w:szCs w:val="24"/>
      <w:lang w:val="en-US" w:eastAsia="zh-CN"/>
    </w:rPr>
  </w:style>
  <w:style w:type="character" w:styleId="Strong">
    <w:name w:val="Strong"/>
    <w:basedOn w:val="DefaultParagraphFont"/>
    <w:uiPriority w:val="22"/>
    <w:qFormat/>
    <w:rsid w:val="00DE287C"/>
    <w:rPr>
      <w:b/>
      <w:bCs/>
    </w:rPr>
  </w:style>
  <w:style w:type="paragraph" w:styleId="ListParagraph">
    <w:name w:val="List Paragraph"/>
    <w:basedOn w:val="Normal"/>
    <w:uiPriority w:val="34"/>
    <w:qFormat/>
    <w:rsid w:val="00701179"/>
    <w:pPr>
      <w:ind w:left="720"/>
      <w:contextualSpacing/>
    </w:pPr>
  </w:style>
  <w:style w:type="paragraph" w:styleId="Quote">
    <w:name w:val="Quote"/>
    <w:basedOn w:val="Normal"/>
    <w:next w:val="Normal"/>
    <w:link w:val="QuoteChar"/>
    <w:uiPriority w:val="29"/>
    <w:qFormat/>
    <w:rsid w:val="00201A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01ADC"/>
    <w:rPr>
      <w:i/>
      <w:iCs/>
      <w:color w:val="404040" w:themeColor="text1" w:themeTint="BF"/>
    </w:rPr>
  </w:style>
  <w:style w:type="paragraph" w:styleId="NoSpacing">
    <w:name w:val="No Spacing"/>
    <w:uiPriority w:val="1"/>
    <w:qFormat/>
    <w:rsid w:val="00201ADC"/>
    <w:pPr>
      <w:spacing w:before="0" w:after="0" w:line="360" w:lineRule="auto"/>
    </w:pPr>
    <w:rPr>
      <w:rFonts w:ascii="Arial" w:hAnsi="Arial"/>
    </w:rPr>
  </w:style>
  <w:style w:type="paragraph" w:styleId="NormalWeb">
    <w:name w:val="Normal (Web)"/>
    <w:basedOn w:val="Normal"/>
    <w:uiPriority w:val="99"/>
    <w:unhideWhenUsed/>
    <w:rsid w:val="00D84195"/>
    <w:pPr>
      <w:spacing w:before="100" w:beforeAutospacing="1" w:after="100" w:afterAutospacing="1"/>
      <w:jc w:val="left"/>
    </w:pPr>
    <w:rPr>
      <w:sz w:val="24"/>
      <w:szCs w:val="24"/>
      <w:lang w:val="en-CA"/>
    </w:rPr>
  </w:style>
  <w:style w:type="character" w:styleId="Emphasis">
    <w:name w:val="Emphasis"/>
    <w:basedOn w:val="DefaultParagraphFont"/>
    <w:uiPriority w:val="20"/>
    <w:qFormat/>
    <w:rsid w:val="005B0C1C"/>
    <w:rPr>
      <w:i/>
      <w:iCs/>
    </w:rPr>
  </w:style>
  <w:style w:type="character" w:styleId="LineNumber">
    <w:name w:val="line number"/>
    <w:basedOn w:val="DefaultParagraphFont"/>
    <w:uiPriority w:val="99"/>
    <w:semiHidden/>
    <w:unhideWhenUsed/>
    <w:rsid w:val="00B13028"/>
  </w:style>
  <w:style w:type="character" w:styleId="BookTitle">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11/1467-842X.00128" TargetMode="External"/><Relationship Id="rId18" Type="http://schemas.openxmlformats.org/officeDocument/2006/relationships/hyperlink" Target="https://doi.org/10.1073/pnas.1424037112" TargetMode="External"/><Relationship Id="rId26" Type="http://schemas.openxmlformats.org/officeDocument/2006/relationships/hyperlink" Target="https://doi.org/10.1890/10-1176.1" TargetMode="External"/><Relationship Id="rId3" Type="http://schemas.openxmlformats.org/officeDocument/2006/relationships/settings" Target="settings.xml"/><Relationship Id="rId21" Type="http://schemas.openxmlformats.org/officeDocument/2006/relationships/hyperlink" Target="https://doi.org/10.1139/x06-182"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i.org/10.1139/cjfr-2024-0305" TargetMode="External"/><Relationship Id="rId25" Type="http://schemas.openxmlformats.org/officeDocument/2006/relationships/hyperlink" Target="https://doi.org/10.1016/j.foreco.2026.123985"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139/X09-016" TargetMode="External"/><Relationship Id="rId20" Type="http://schemas.openxmlformats.org/officeDocument/2006/relationships/hyperlink" Target="https://doi.org/10.1002/fee.2190" TargetMode="External"/><Relationship Id="rId29" Type="http://schemas.openxmlformats.org/officeDocument/2006/relationships/hyperlink" Target="https://doi.org/10.1016/j.rse.2005.12.01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1139/cjfr-2015-0464"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2307/2347614" TargetMode="External"/><Relationship Id="rId23" Type="http://schemas.openxmlformats.org/officeDocument/2006/relationships/hyperlink" Target="https://doi.org/10.1016/j.rse.2011.09.009" TargetMode="External"/><Relationship Id="rId28" Type="http://schemas.openxmlformats.org/officeDocument/2006/relationships/hyperlink" Target="https://doi.org/10.1002/ecs2.2744" TargetMode="External"/><Relationship Id="rId10" Type="http://schemas.openxmlformats.org/officeDocument/2006/relationships/image" Target="media/image4.png"/><Relationship Id="rId19" Type="http://schemas.openxmlformats.org/officeDocument/2006/relationships/hyperlink" Target="https://doi.org/10.1073/pnas.1411346111" TargetMode="External"/><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139/cjfr-2014-0112" TargetMode="External"/><Relationship Id="rId22" Type="http://schemas.openxmlformats.org/officeDocument/2006/relationships/hyperlink" Target="https://doi.org/10.1139/cjfr-2017-0247" TargetMode="External"/><Relationship Id="rId27" Type="http://schemas.openxmlformats.org/officeDocument/2006/relationships/hyperlink" Target="https://doi.org/10.1139/cjfr-2016-0185" TargetMode="External"/><Relationship Id="rId30" Type="http://schemas.openxmlformats.org/officeDocument/2006/relationships/footer" Target="footer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9</TotalTime>
  <Pages>42</Pages>
  <Words>16296</Words>
  <Characters>92890</Characters>
  <Application>Microsoft Office Word</Application>
  <DocSecurity>0</DocSecurity>
  <Lines>774</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Compound disturbance, additively modelled</dc:title>
  <dc:creator>Seamus Murphy</dc:creator>
  <cp:keywords>compound disturbance, mountain pine beetle, burn severity, interaction terms, data provenance, analysis extent</cp:keywords>
  <cp:lastModifiedBy>Murphy, Seamus</cp:lastModifiedBy>
  <cp:revision>2</cp:revision>
  <dcterms:created xsi:type="dcterms:W3CDTF">2026-08-05T19:49:00Z</dcterms:created>
  <dcterms:modified xsi:type="dcterms:W3CDTF">2026-08-06T00:52:00Z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Compound disturbance is routinely described as an interaction and routinely modelled as a sum. This study separates the two claims over a mountain pine beetle outbreak and the mixed-severity wildfire that followed it in the southern Selkirk Mountains of British Columbia. The first result concerns the data, not the forest. The annual classifications from which every beetle surface in the parent study descends were clipped to the fire perimeter before any classification was run, and an independent provincial survey that was never clipped records attack outside the perimeter at a rate no lower than inside it, so any burned against unburned contrast measures the clip. What survives is the gradient within the perimeter, where three records sharing no common measurement pathway agree that attack peaks at moderate severity, and that peak persists after conditioning on host cover and elevation. The second result is the general one. Refitting the parent study’s point process model with the beetle by fire product term returns an emphatic interaction under the Poisson likelihood that model is fitted with, and none under inference accounting for the clustering the same study documents in its own figures. The coefficients are identical and only the intervals differ.</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../04.references/references-compound.bib</vt:lpwstr>
  </property>
  <property fmtid="{D5CDD505-2E9C-101B-9397-08002B2CF9AE}" pid="7" name="by-author">
    <vt:lpwstr/>
  </property>
  <property fmtid="{D5CDD505-2E9C-101B-9397-08002B2CF9AE}" pid="8" name="csl">
    <vt:lpwstr>../04.references/cjfr.csl</vt:lpwstr>
  </property>
  <property fmtid="{D5CDD505-2E9C-101B-9397-08002B2CF9AE}" pid="9" name="date">
    <vt:lpwstr>2026-08-05</vt:lpwstr>
  </property>
  <property fmtid="{D5CDD505-2E9C-101B-9397-08002B2CF9AE}" pid="10" name="editor">
    <vt:lpwstr>visual</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subtitle">
    <vt:lpwstr>Testing whether beetle mortality and fire severity interact, in the landscape and in the model, Darkwoods Conservation Area, British Columbia</vt:lpwstr>
  </property>
  <property fmtid="{D5CDD505-2E9C-101B-9397-08002B2CF9AE}" pid="17" name="toc-title">
    <vt:lpwstr>Table of contents</vt:lpwstr>
  </property>
</Properties>
</file>