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 Tier 1 Greenhouse Gas Inventories for Forests and Other Land</w:t>
      </w:r>
    </w:p>
    <w:p>
      <w:pPr>
        <w:pStyle w:val="Subtitle"/>
      </w:pPr>
      <w:r>
        <w:t xml:space="preserve">A Coding Guide to the 2019 Refinement, Volume 4, Chapters 1 to 9</w:t>
      </w:r>
    </w:p>
    <w:p>
      <w:pPr>
        <w:pStyle w:val="Author"/>
      </w:pPr>
      <w:r>
        <w:t xml:space="preserve">Seamus Murphy</w:t>
      </w:r>
    </w:p>
    <w:p>
      <w:pPr>
        <w:pStyle w:val="Date"/>
      </w:pPr>
      <w:r>
        <w:t xml:space="preserve">2026-09-20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eface"/>
    <w:p>
      <w:pPr>
        <w:pStyle w:val="Heading1"/>
      </w:pPr>
      <w:r>
        <w:t xml:space="preserve">Preface</w:t>
      </w:r>
    </w:p>
    <w:p>
      <w:pPr>
        <w:pStyle w:val="FirstParagraph"/>
      </w:pPr>
      <w:r>
        <w:t xml:space="preserve">This book shows how to calculate a national Tier 1 greenhouse gas inventory for land, in code, by following the 2019 Refinement to the 2006 IPCC Guidelines for National Greenhouse Gas Inventories</w:t>
      </w:r>
      <w:r>
        <w:t xml:space="preserve"> </w:t>
      </w:r>
      <w:r>
        <w:t xml:space="preserve">(IPCC, 2019)</w:t>
      </w:r>
      <w:r>
        <w:t xml:space="preserve">. It begins with forest land and the generic methods of Volume 4, and it continues through cropland, grassland, wetlands, settlements and other land.</w:t>
      </w:r>
    </w:p>
    <w:bookmarkEnd w:id="20"/>
    <w:bookmarkStart w:id="21" w:name="introduction"/>
    <w:p>
      <w:pPr>
        <w:pStyle w:val="Heading1"/>
      </w:pPr>
      <w:r>
        <w:t xml:space="preserve">1. Introduction</w:t>
      </w:r>
    </w:p>
    <w:bookmarkEnd w:id="21"/>
    <w:bookmarkStart w:id="22" w:name="generic-methods"/>
    <w:p>
      <w:pPr>
        <w:pStyle w:val="Heading1"/>
      </w:pPr>
      <w:r>
        <w:t xml:space="preserve">2. Generic methods</w:t>
      </w:r>
    </w:p>
    <w:bookmarkEnd w:id="22"/>
    <w:bookmarkStart w:id="23" w:name="land-representation"/>
    <w:p>
      <w:pPr>
        <w:pStyle w:val="Heading1"/>
      </w:pPr>
      <w:r>
        <w:t xml:space="preserve">3. Land representation</w:t>
      </w:r>
    </w:p>
    <w:bookmarkEnd w:id="23"/>
    <w:bookmarkStart w:id="24" w:name="forest-land"/>
    <w:p>
      <w:pPr>
        <w:pStyle w:val="Heading1"/>
      </w:pPr>
      <w:r>
        <w:t xml:space="preserve">4. Forest land</w:t>
      </w:r>
    </w:p>
    <w:bookmarkEnd w:id="24"/>
    <w:bookmarkStart w:id="25" w:name="cropland"/>
    <w:p>
      <w:pPr>
        <w:pStyle w:val="Heading1"/>
      </w:pPr>
      <w:r>
        <w:t xml:space="preserve">5. Cropland</w:t>
      </w:r>
    </w:p>
    <w:bookmarkEnd w:id="25"/>
    <w:bookmarkStart w:id="26" w:name="grassland"/>
    <w:p>
      <w:pPr>
        <w:pStyle w:val="Heading1"/>
      </w:pPr>
      <w:r>
        <w:t xml:space="preserve">6. Grassland</w:t>
      </w:r>
    </w:p>
    <w:bookmarkEnd w:id="26"/>
    <w:bookmarkStart w:id="27" w:name="wetlands"/>
    <w:p>
      <w:pPr>
        <w:pStyle w:val="Heading1"/>
      </w:pPr>
      <w:r>
        <w:t xml:space="preserve">7. Wetlands</w:t>
      </w:r>
    </w:p>
    <w:bookmarkEnd w:id="27"/>
    <w:bookmarkStart w:id="28" w:name="settlements"/>
    <w:p>
      <w:pPr>
        <w:pStyle w:val="Heading1"/>
      </w:pPr>
      <w:r>
        <w:t xml:space="preserve">8. Settlements</w:t>
      </w:r>
    </w:p>
    <w:bookmarkEnd w:id="28"/>
    <w:bookmarkStart w:id="29" w:name="other-land"/>
    <w:p>
      <w:pPr>
        <w:pStyle w:val="Heading1"/>
      </w:pPr>
      <w:r>
        <w:t xml:space="preserve">9. Other land</w:t>
      </w:r>
    </w:p>
    <w:bookmarkEnd w:id="29"/>
    <w:bookmarkStart w:id="33" w:name="references"/>
    <w:p>
      <w:pPr>
        <w:pStyle w:val="Heading1"/>
      </w:pPr>
      <w:r>
        <w:t xml:space="preserve">References</w:t>
      </w:r>
    </w:p>
    <w:bookmarkStart w:id="32" w:name="refs"/>
    <w:bookmarkStart w:id="30" w:name="ref-ipcc2019refinement"/>
    <w:p>
      <w:pPr>
        <w:pStyle w:val="Bibliography"/>
      </w:pPr>
      <w:r>
        <w:t xml:space="preserve">IPCC, 2019. 2019 refinement to the 2006</w:t>
      </w:r>
      <w:r>
        <w:t xml:space="preserve"> </w:t>
      </w:r>
      <w:r>
        <w:t xml:space="preserve">IPCC</w:t>
      </w:r>
      <w:r>
        <w:t xml:space="preserve"> </w:t>
      </w:r>
      <w:r>
        <w:t xml:space="preserve">guidelines for national greenhouse gas inventories. Calvo Buendia, E., Tanabe, K., Kranjc, A., Baasansuren, J., Fukuda, M., Ngarize, S., Osako, A., Pyrozhenko, Y., Shermanau, P.; Federici, S. (eds). IPCC, Switzerland.</w:t>
      </w:r>
    </w:p>
    <w:bookmarkEnd w:id="30"/>
    <w:bookmarkStart w:id="31" w:name="ref-ipcc2006"/>
    <w:p>
      <w:pPr>
        <w:pStyle w:val="Bibliography"/>
      </w:pPr>
      <w:r>
        <w:t xml:space="preserve">IPCC, 2006. 2006</w:t>
      </w:r>
      <w:r>
        <w:t xml:space="preserve"> </w:t>
      </w:r>
      <w:r>
        <w:t xml:space="preserve">IPCC</w:t>
      </w:r>
      <w:r>
        <w:t xml:space="preserve"> </w:t>
      </w:r>
      <w:r>
        <w:t xml:space="preserve">guidelines for national greenhouse gas inventories, volume 4: Agriculture, forestry and other land use. Prepared by the National Greenhouse Gas Inventories Programme. Eggleston, H.S., Buendia, L., Miwa, K., Ngara, T.; Tanabe, K. (eds). IGES, Japan.</w:t>
      </w:r>
    </w:p>
    <w:bookmarkEnd w:id="31"/>
    <w:bookmarkEnd w:id="32"/>
    <w:bookmarkEnd w:id="33"/>
    <w:bookmarkStart w:id="40" w:name="sec-sources"/>
    <w:p>
      <w:pPr>
        <w:pStyle w:val="Heading1"/>
      </w:pPr>
      <w:r>
        <w:t xml:space="preserve">Appendix A — Sources</w:t>
      </w:r>
    </w:p>
    <w:p>
      <w:pPr>
        <w:pStyle w:val="FirstParagraph"/>
      </w:pPr>
      <w:r>
        <w:t xml:space="preserve">The methods in this book were taken from two editions of Volume 4 of the IPCC Guidelines, the 2006 Guidelines</w:t>
      </w:r>
      <w:r>
        <w:t xml:space="preserve"> </w:t>
      </w:r>
      <w:r>
        <w:t xml:space="preserve">(IPCC, 2006)</w:t>
      </w:r>
      <w:r>
        <w:t xml:space="preserve"> </w:t>
      </w:r>
      <w:r>
        <w:t xml:space="preserve">and the 2019 Refinement</w:t>
      </w:r>
      <w:r>
        <w:t xml:space="preserve"> </w:t>
      </w:r>
      <w:r>
        <w:t xml:space="preserve">(IPCC, 2019)</w:t>
      </w:r>
      <w:r>
        <w:t xml:space="preserve">. The 2019 Refinement amended the 2006 Guidelines chapter by chapter and did not replace them, so both editions were needed. Each chapter, annex and appendix was downloaded from the IPCC Task Force on National Greenhouse Gas Inventories.</w:t>
      </w:r>
    </w:p>
    <w:p>
      <w:pPr>
        <w:pStyle w:val="SourceCode"/>
      </w:pPr>
      <w:r>
        <w:rPr>
          <w:rStyle w:val="NormalTok"/>
        </w:rPr>
        <w:t xml:space="preserve">sources </w:t>
      </w:r>
      <w:r>
        <w:rPr>
          <w:rStyle w:val="OtherTok"/>
        </w:rPr>
        <w:t xml:space="preserve">&lt;-</w:t>
      </w:r>
      <w:r>
        <w:rPr>
          <w:rStyle w:val="NormalTok"/>
        </w:rPr>
        <w:t xml:space="preserve"> tibble</w:t>
      </w:r>
      <w:r>
        <w:rPr>
          <w:rStyle w:val="SpecialCharTok"/>
        </w:rPr>
        <w:t xml:space="preserve">::</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edition, </w:t>
      </w:r>
      <w:r>
        <w:rPr>
          <w:rStyle w:val="SpecialCharTok"/>
        </w:rPr>
        <w:t xml:space="preserve">~</w:t>
      </w:r>
      <w:r>
        <w:rPr>
          <w:rStyle w:val="NormalTok"/>
        </w:rPr>
        <w:t xml:space="preserve">part,  </w:t>
      </w:r>
      <w:r>
        <w:rPr>
          <w:rStyle w:val="SpecialCharTok"/>
        </w:rPr>
        <w:t xml:space="preserve">~</w:t>
      </w:r>
      <w:r>
        <w:rPr>
          <w:rStyle w:val="NormalTok"/>
        </w:rPr>
        <w:t xml:space="preserve">url,</w:t>
      </w:r>
      <w:r>
        <w:br/>
      </w:r>
      <w:r>
        <w:rPr>
          <w:rStyle w:val="NormalTok"/>
        </w:rPr>
        <w:t xml:space="preserve">  </w:t>
      </w:r>
      <w:r>
        <w:rPr>
          <w:rStyle w:val="StringTok"/>
        </w:rPr>
        <w:t xml:space="preserve">"2006"</w:t>
      </w:r>
      <w:r>
        <w:rPr>
          <w:rStyle w:val="NormalTok"/>
        </w:rPr>
        <w:t xml:space="preserve">, </w:t>
      </w:r>
      <w:r>
        <w:rPr>
          <w:rStyle w:val="StringTok"/>
        </w:rPr>
        <w:t xml:space="preserve">"Ch01"</w:t>
      </w:r>
      <w:r>
        <w:rPr>
          <w:rStyle w:val="NormalTok"/>
        </w:rPr>
        <w:t xml:space="preserve">,  </w:t>
      </w:r>
      <w:r>
        <w:rPr>
          <w:rStyle w:val="StringTok"/>
        </w:rPr>
        <w:t xml:space="preserve">"https://www.ipcc-nggip.iges.or.jp/public/2006gl/pdf/4_Volume4/V4_01_Ch1_Introduction.pdf"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"Ch02"</w:t>
      </w:r>
      <w:r>
        <w:rPr>
          <w:rStyle w:val="NormalTok"/>
        </w:rPr>
        <w:t xml:space="preserve">,  </w:t>
      </w:r>
      <w:r>
        <w:rPr>
          <w:rStyle w:val="StringTok"/>
        </w:rPr>
        <w:t xml:space="preserve">"https://www.ipcc-nggip.iges.or.jp/public/2006gl/pdf/4_Volume4/V4_02_Ch2_Generic.pdf"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"Ch03"</w:t>
      </w:r>
      <w:r>
        <w:rPr>
          <w:rStyle w:val="NormalTok"/>
        </w:rPr>
        <w:t xml:space="preserve">,  </w:t>
      </w:r>
      <w:r>
        <w:rPr>
          <w:rStyle w:val="StringTok"/>
        </w:rPr>
        <w:t xml:space="preserve">"https://www.ipcc-nggip.iges.or.jp/public/2006gl/pdf/4_Volume4/V4_03_Ch3_Representation.pdf"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"Ch04"</w:t>
      </w:r>
      <w:r>
        <w:rPr>
          <w:rStyle w:val="NormalTok"/>
        </w:rPr>
        <w:t xml:space="preserve">,  </w:t>
      </w:r>
      <w:r>
        <w:rPr>
          <w:rStyle w:val="StringTok"/>
        </w:rPr>
        <w:t xml:space="preserve">"https://www.ipcc-nggip.iges.or.jp/public/2006gl/pdf/4_Volume4/V4_04_Ch4_Forest_Land.pdf"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"Ch05"</w:t>
      </w:r>
      <w:r>
        <w:rPr>
          <w:rStyle w:val="NormalTok"/>
        </w:rPr>
        <w:t xml:space="preserve">,  </w:t>
      </w:r>
      <w:r>
        <w:rPr>
          <w:rStyle w:val="StringTok"/>
        </w:rPr>
        <w:t xml:space="preserve">"https://www.ipcc-nggip.iges.or.jp/public/2006gl/pdf/4_Volume4/V4_05_Ch5_Cropland.pdf"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"Ch06"</w:t>
      </w:r>
      <w:r>
        <w:rPr>
          <w:rStyle w:val="NormalTok"/>
        </w:rPr>
        <w:t xml:space="preserve">,  </w:t>
      </w:r>
      <w:r>
        <w:rPr>
          <w:rStyle w:val="StringTok"/>
        </w:rPr>
        <w:t xml:space="preserve">"https://www.ipcc-nggip.iges.or.jp/public/2006gl/pdf/4_Volume4/V4_06_Ch6_Grassland.pdf"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"Ch07"</w:t>
      </w:r>
      <w:r>
        <w:rPr>
          <w:rStyle w:val="NormalTok"/>
        </w:rPr>
        <w:t xml:space="preserve">,  </w:t>
      </w:r>
      <w:r>
        <w:rPr>
          <w:rStyle w:val="StringTok"/>
        </w:rPr>
        <w:t xml:space="preserve">"https://www.ipcc-nggip.iges.or.jp/public/2006gl/pdf/4_Volume4/V4_07_Ch7_Wetlands.pdf"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"Ch08"</w:t>
      </w:r>
      <w:r>
        <w:rPr>
          <w:rStyle w:val="NormalTok"/>
        </w:rPr>
        <w:t xml:space="preserve">,  </w:t>
      </w:r>
      <w:r>
        <w:rPr>
          <w:rStyle w:val="StringTok"/>
        </w:rPr>
        <w:t xml:space="preserve">"https://www.ipcc-nggip.iges.or.jp/public/2006gl/pdf/4_Volume4/V4_08_Ch8_Settlements.pdf"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"Ch09"</w:t>
      </w:r>
      <w:r>
        <w:rPr>
          <w:rStyle w:val="NormalTok"/>
        </w:rPr>
        <w:t xml:space="preserve">,  </w:t>
      </w:r>
      <w:r>
        <w:rPr>
          <w:rStyle w:val="StringTok"/>
        </w:rPr>
        <w:t xml:space="preserve">"https://www.ipcc-nggip.iges.or.jp/public/2006gl/pdf/4_Volume4/V4_09_Ch9_Other_Land.pdf"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"An1"</w:t>
      </w:r>
      <w:r>
        <w:rPr>
          <w:rStyle w:val="NormalTok"/>
        </w:rPr>
        <w:t xml:space="preserve">,   </w:t>
      </w:r>
      <w:r>
        <w:rPr>
          <w:rStyle w:val="StringTok"/>
        </w:rPr>
        <w:t xml:space="preserve">"https://www.ipcc-nggip.iges.or.jp/public/2006gl/pdf/4_Volume4/V4_13_An1_Worksheets.pdf"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"An2"</w:t>
      </w:r>
      <w:r>
        <w:rPr>
          <w:rStyle w:val="NormalTok"/>
        </w:rPr>
        <w:t xml:space="preserve">,   </w:t>
      </w:r>
      <w:r>
        <w:rPr>
          <w:rStyle w:val="StringTok"/>
        </w:rPr>
        <w:t xml:space="preserve">"https://www.ipcc-nggip.iges.or.jp/public/2006gl/pdf/4_Volume4/V4_14_An2_SumEqua.pdf"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"Ap1"</w:t>
      </w:r>
      <w:r>
        <w:rPr>
          <w:rStyle w:val="NormalTok"/>
        </w:rPr>
        <w:t xml:space="preserve">,   </w:t>
      </w:r>
      <w:r>
        <w:rPr>
          <w:rStyle w:val="StringTok"/>
        </w:rPr>
        <w:t xml:space="preserve">"https://www.ipcc-nggip.iges.or.jp/public/2006gl/pdf/4_Volume4/V4_p_Ap1_Charcoal.pdf"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"Ap2"</w:t>
      </w:r>
      <w:r>
        <w:rPr>
          <w:rStyle w:val="NormalTok"/>
        </w:rPr>
        <w:t xml:space="preserve">,   </w:t>
      </w:r>
      <w:r>
        <w:rPr>
          <w:rStyle w:val="StringTok"/>
        </w:rPr>
        <w:t xml:space="preserve">"https://www.ipcc-nggip.iges.or.jp/public/2006gl/pdf/4_Volume4/V4_p_Ap2_WetlandsCO2.pdf"</w:t>
      </w:r>
      <w:r>
        <w:rPr>
          <w:rStyle w:val="NormalTok"/>
        </w:rPr>
        <w:t xml:space="preserve">,</w:t>
      </w:r>
      <w:r>
        <w:br/>
      </w:r>
      <w:r>
        <w:rPr>
          <w:rStyle w:val="NormalTok"/>
        </w:rPr>
        <w:t xml:space="preserve">  </w:t>
      </w:r>
      <w:r>
        <w:rPr>
          <w:rStyle w:val="StringTok"/>
        </w:rPr>
        <w:t xml:space="preserve">"2006"</w:t>
      </w:r>
      <w:r>
        <w:rPr>
          <w:rStyle w:val="NormalTok"/>
        </w:rPr>
        <w:t xml:space="preserve">, </w:t>
      </w:r>
      <w:r>
        <w:rPr>
          <w:rStyle w:val="StringTok"/>
        </w:rPr>
        <w:t xml:space="preserve">"Ap3"</w:t>
      </w:r>
      <w:r>
        <w:rPr>
          <w:rStyle w:val="NormalTok"/>
        </w:rPr>
        <w:t xml:space="preserve">,   </w:t>
      </w:r>
      <w:r>
        <w:rPr>
          <w:rStyle w:val="StringTok"/>
        </w:rPr>
        <w:t xml:space="preserve">"https://www.ipcc-nggip.iges.or.jp/public/2006gl/pdf/4_Volume4/V4_p_Ap3_WetlandsCH4.pdf"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"Ch01"</w:t>
      </w:r>
      <w:r>
        <w:rPr>
          <w:rStyle w:val="NormalTok"/>
        </w:rPr>
        <w:t xml:space="preserve">,  </w:t>
      </w:r>
      <w:r>
        <w:rPr>
          <w:rStyle w:val="StringTok"/>
        </w:rPr>
        <w:t xml:space="preserve">"https://www.ipcc-nggip.iges.or.jp/public/2019rf/pdf/4_Volume4/19R_V4_Ch01_Introduction.pdf"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"Ch02"</w:t>
      </w:r>
      <w:r>
        <w:rPr>
          <w:rStyle w:val="NormalTok"/>
        </w:rPr>
        <w:t xml:space="preserve">,  </w:t>
      </w:r>
      <w:r>
        <w:rPr>
          <w:rStyle w:val="StringTok"/>
        </w:rPr>
        <w:t xml:space="preserve">"https://www.ipcc-nggip.iges.or.jp/public/2019rf/pdf/4_Volume4/19R_V4_Ch02_Generic Methods.pdf"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"Ch02-Ap4"</w:t>
      </w:r>
      <w:r>
        <w:rPr>
          <w:rStyle w:val="NormalTok"/>
        </w:rPr>
        <w:t xml:space="preserve">, </w:t>
      </w:r>
      <w:r>
        <w:rPr>
          <w:rStyle w:val="StringTok"/>
        </w:rPr>
        <w:t xml:space="preserve">"https://www.ipcc-nggip.iges.or.jp/public/2019rf/pdf/4_Volume4/19R_V4_Ch02_Ap4_Biochar.pdf"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"Ch03"</w:t>
      </w:r>
      <w:r>
        <w:rPr>
          <w:rStyle w:val="NormalTok"/>
        </w:rPr>
        <w:t xml:space="preserve">,  </w:t>
      </w:r>
      <w:r>
        <w:rPr>
          <w:rStyle w:val="StringTok"/>
        </w:rPr>
        <w:t xml:space="preserve">"https://www.ipcc-nggip.iges.or.jp/public/2019rf/pdf/4_Volume4/19R_V4_Ch03_Land Representation.pdf"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"Ch04"</w:t>
      </w:r>
      <w:r>
        <w:rPr>
          <w:rStyle w:val="NormalTok"/>
        </w:rPr>
        <w:t xml:space="preserve">,  </w:t>
      </w:r>
      <w:r>
        <w:rPr>
          <w:rStyle w:val="StringTok"/>
        </w:rPr>
        <w:t xml:space="preserve">"https://www.ipcc-nggip.iges.or.jp/public/2019rf/pdf/4_Volume4/19R_V4_Ch04_Forest Land.pdf"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"Ch05"</w:t>
      </w:r>
      <w:r>
        <w:rPr>
          <w:rStyle w:val="NormalTok"/>
        </w:rPr>
        <w:t xml:space="preserve">,  </w:t>
      </w:r>
      <w:r>
        <w:rPr>
          <w:rStyle w:val="StringTok"/>
        </w:rPr>
        <w:t xml:space="preserve">"https://www.ipcc-nggip.iges.or.jp/public/2019rf/pdf/4_Volume4/19R_V4_Ch05_Cropland.pdf"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"Ch06"</w:t>
      </w:r>
      <w:r>
        <w:rPr>
          <w:rStyle w:val="NormalTok"/>
        </w:rPr>
        <w:t xml:space="preserve">,  </w:t>
      </w:r>
      <w:r>
        <w:rPr>
          <w:rStyle w:val="StringTok"/>
        </w:rPr>
        <w:t xml:space="preserve">"https://www.ipcc-nggip.iges.or.jp/public/2019rf/pdf/4_Volume4/19R_V4_Ch06_Grassland.pdf"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"Ch07"</w:t>
      </w:r>
      <w:r>
        <w:rPr>
          <w:rStyle w:val="NormalTok"/>
        </w:rPr>
        <w:t xml:space="preserve">,  </w:t>
      </w:r>
      <w:r>
        <w:rPr>
          <w:rStyle w:val="StringTok"/>
        </w:rPr>
        <w:t xml:space="preserve">"https://www.ipcc-nggip.iges.or.jp/public/2019rf/pdf/4_Volume4/19R_V4_Ch07_Wetlands.pdf"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"Ch08"</w:t>
      </w:r>
      <w:r>
        <w:rPr>
          <w:rStyle w:val="NormalTok"/>
        </w:rPr>
        <w:t xml:space="preserve">,  </w:t>
      </w:r>
      <w:r>
        <w:rPr>
          <w:rStyle w:val="StringTok"/>
        </w:rPr>
        <w:t xml:space="preserve">"https://www.ipcc-nggip.iges.or.jp/public/2019rf/pdf/4_Volume4/19R_V4_Ch08_Settlements.pdf"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"Ch09"</w:t>
      </w:r>
      <w:r>
        <w:rPr>
          <w:rStyle w:val="NormalTok"/>
        </w:rPr>
        <w:t xml:space="preserve">,  </w:t>
      </w:r>
      <w:r>
        <w:rPr>
          <w:rStyle w:val="StringTok"/>
        </w:rPr>
        <w:t xml:space="preserve">"https://www.ipcc-nggip.iges.or.jp/public/2019rf/pdf/4_Volume4/19R_V4_Ch09_OtherLand.pdf"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"An1"</w:t>
      </w:r>
      <w:r>
        <w:rPr>
          <w:rStyle w:val="NormalTok"/>
        </w:rPr>
        <w:t xml:space="preserve">,   </w:t>
      </w:r>
      <w:r>
        <w:rPr>
          <w:rStyle w:val="StringTok"/>
        </w:rPr>
        <w:t xml:space="preserve">"https://www.ipcc-nggip.iges.or.jp/public/2019rf/pdf/4_Volume4/19R_V4_An1_Mapping Tables.pdf"</w:t>
      </w:r>
      <w:r>
        <w:rPr>
          <w:rStyle w:val="NormalTok"/>
        </w:rPr>
        <w:t xml:space="preserve">,</w:t>
      </w:r>
      <w:r>
        <w:br/>
      </w:r>
      <w:r>
        <w:rPr>
          <w:rStyle w:val="NormalTok"/>
        </w:rPr>
        <w:t xml:space="preserve">  </w:t>
      </w:r>
      <w:r>
        <w:rPr>
          <w:rStyle w:val="StringTok"/>
        </w:rPr>
        <w:t xml:space="preserve">"2019"</w:t>
      </w:r>
      <w:r>
        <w:rPr>
          <w:rStyle w:val="NormalTok"/>
        </w:rPr>
        <w:t xml:space="preserve">, </w:t>
      </w:r>
      <w:r>
        <w:rPr>
          <w:rStyle w:val="StringTok"/>
        </w:rPr>
        <w:t xml:space="preserve">"An2"</w:t>
      </w:r>
      <w:r>
        <w:rPr>
          <w:rStyle w:val="NormalTok"/>
        </w:rPr>
        <w:t xml:space="preserve">,   </w:t>
      </w:r>
      <w:r>
        <w:rPr>
          <w:rStyle w:val="StringTok"/>
        </w:rPr>
        <w:t xml:space="preserve">"https://www.ipcc-nggip.iges.or.jp/public/2019rf/pdf/4_Volume4/19R_V4_An2_Worksheets.pdf"</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file =</w:t>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"../04.references/standards/IPCC-pdf/IPCC-{edition}-V4-{part}.pdf"</w:t>
      </w:r>
      <w:r>
        <w:rPr>
          <w:rStyle w:val="NormalTok"/>
        </w:rPr>
        <w:t xml:space="preserve">))</w:t>
      </w:r>
      <w:r>
        <w:br/>
      </w:r>
      <w:r>
        <w:br/>
      </w:r>
      <w:r>
        <w:rPr>
          <w:rStyle w:val="CommentTok"/>
        </w:rPr>
        <w:t xml:space="preserve"># 2006 IPCC Guidelines, Volume 4, https://www.ipcc-nggip.iges.or.jp/public/2006gl/vol4.html</w:t>
      </w:r>
      <w:r>
        <w:br/>
      </w:r>
      <w:r>
        <w:rPr>
          <w:rStyle w:val="CommentTok"/>
        </w:rPr>
        <w:t xml:space="preserve"># 2019 Refinement, Volume 4, https://www.ipcc-nggip.iges.or.jp/public/2019rf/vol4.html</w:t>
      </w:r>
      <w:r>
        <w:br/>
      </w:r>
      <w:r>
        <w:rPr>
          <w:rStyle w:val="NormalTok"/>
        </w:rPr>
        <w:t xml:space="preserve">sources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file.exists</w:t>
      </w:r>
      <w:r>
        <w:rPr>
          <w:rStyle w:val="NormalTok"/>
        </w:rPr>
        <w:t xml:space="preserve">(file)) </w:t>
      </w:r>
      <w:r>
        <w:rPr>
          <w:rStyle w:val="SpecialCharTok"/>
        </w:rPr>
        <w:t xml:space="preserve">|&gt;</w:t>
      </w:r>
      <w:r>
        <w:br/>
      </w:r>
      <w:r>
        <w:rPr>
          <w:rStyle w:val="NormalTok"/>
        </w:rPr>
        <w:t xml:space="preserve">  purrr</w:t>
      </w:r>
      <w:r>
        <w:rPr>
          <w:rStyle w:val="SpecialCharTok"/>
        </w:rPr>
        <w:t xml:space="preserve">::</w:t>
      </w:r>
      <w:r>
        <w:rPr>
          <w:rStyle w:val="FunctionTok"/>
        </w:rPr>
        <w:t xml:space="preserve">pwalk</w:t>
      </w:r>
      <w:r>
        <w:rPr>
          <w:rStyle w:val="NormalTok"/>
        </w:rPr>
        <w:t xml:space="preserve">(\(url, file, ...) </w:t>
      </w:r>
      <w:r>
        <w:rPr>
          <w:rStyle w:val="FunctionTok"/>
        </w:rPr>
        <w:t xml:space="preserve">download.file</w:t>
      </w:r>
      <w:r>
        <w:rPr>
          <w:rStyle w:val="NormalTok"/>
        </w:rPr>
        <w:t xml:space="preserve">(</w:t>
      </w:r>
      <w:r>
        <w:rPr>
          <w:rStyle w:val="FunctionTok"/>
        </w:rPr>
        <w:t xml:space="preserve">URLencode</w:t>
      </w:r>
      <w:r>
        <w:rPr>
          <w:rStyle w:val="NormalTok"/>
        </w:rPr>
        <w:t xml:space="preserve">(url), file,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register </w:t>
      </w:r>
      <w:r>
        <w:rPr>
          <w:rStyle w:val="OtherTok"/>
        </w:rPr>
        <w:t xml:space="preserve">&lt;-</w:t>
      </w:r>
      <w:r>
        <w:rPr>
          <w:rStyle w:val="NormalTok"/>
        </w:rPr>
        <w:t xml:space="preserve"> sources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page1 =</w:t>
      </w:r>
      <w:r>
        <w:rPr>
          <w:rStyle w:val="NormalTok"/>
        </w:rPr>
        <w:t xml:space="preserve"> purrr</w:t>
      </w:r>
      <w:r>
        <w:rPr>
          <w:rStyle w:val="SpecialCharTok"/>
        </w:rPr>
        <w:t xml:space="preserve">::</w:t>
      </w:r>
      <w:r>
        <w:rPr>
          <w:rStyle w:val="FunctionTok"/>
        </w:rPr>
        <w:t xml:space="preserve">map_chr</w:t>
      </w:r>
      <w:r>
        <w:rPr>
          <w:rStyle w:val="NormalTok"/>
        </w:rPr>
        <w:t xml:space="preserve">(file, \(f) pdftools</w:t>
      </w:r>
      <w:r>
        <w:rPr>
          <w:rStyle w:val="SpecialCharTok"/>
        </w:rPr>
        <w:t xml:space="preserve">::</w:t>
      </w:r>
      <w:r>
        <w:rPr>
          <w:rStyle w:val="FunctionTok"/>
        </w:rPr>
        <w:t xml:space="preserve">pdf_text</w:t>
      </w:r>
      <w:r>
        <w:rPr>
          <w:rStyle w:val="NormalTok"/>
        </w:rPr>
        <w:t xml:space="preserve">(f)[</w:t>
      </w:r>
      <w:r>
        <w:rPr>
          <w:rStyle w:val="DecValTok"/>
        </w:rPr>
        <w:t xml:space="preserve">1</w:t>
      </w:r>
      <w:r>
        <w:rPr>
          <w:rStyle w:val="NormalTok"/>
        </w:rPr>
        <w:t xml:space="preserve">]),</w:t>
      </w:r>
      <w:r>
        <w:br/>
      </w:r>
      <w:r>
        <w:rPr>
          <w:rStyle w:val="NormalTok"/>
        </w:rPr>
        <w:t xml:space="preserve">    </w:t>
      </w:r>
      <w:r>
        <w:rPr>
          <w:rStyle w:val="AttributeTok"/>
        </w:rPr>
        <w:t xml:space="preserve">title =</w:t>
      </w:r>
      <w:r>
        <w:rPr>
          <w:rStyle w:val="NormalTok"/>
        </w:rPr>
        <w:t xml:space="preserve"> stringr</w:t>
      </w:r>
      <w:r>
        <w:rPr>
          <w:rStyle w:val="SpecialCharTok"/>
        </w:rPr>
        <w:t xml:space="preserve">::</w:t>
      </w:r>
      <w:r>
        <w:rPr>
          <w:rStyle w:val="FunctionTok"/>
        </w:rPr>
        <w:t xml:space="preserve">str_extract</w:t>
      </w:r>
      <w:r>
        <w:rPr>
          <w:rStyle w:val="NormalTok"/>
        </w:rPr>
        <w:t xml:space="preserve">(page1, </w:t>
      </w:r>
      <w:r>
        <w:rPr>
          <w:rStyle w:val="StringTok"/>
        </w:rPr>
        <w:t xml:space="preserve">"</w:t>
      </w:r>
      <w:r>
        <w:rPr>
          <w:rStyle w:val="SpecialCharTok"/>
        </w:rPr>
        <w:t xml:space="preserve">\\</w:t>
      </w:r>
      <w:r>
        <w:rPr>
          <w:rStyle w:val="StringTok"/>
        </w:rPr>
        <w:t xml:space="preserve">S.*"</w:t>
      </w:r>
      <w:r>
        <w:rPr>
          <w:rStyle w:val="NormalTok"/>
        </w:rPr>
        <w:t xml:space="preserve">) </w:t>
      </w:r>
      <w:r>
        <w:rPr>
          <w:rStyle w:val="SpecialCharTok"/>
        </w:rPr>
        <w:t xml:space="preserve">|&gt;</w:t>
      </w:r>
      <w:r>
        <w:rPr>
          <w:rStyle w:val="NormalTok"/>
        </w:rPr>
        <w:t xml:space="preserve"> stringr</w:t>
      </w:r>
      <w:r>
        <w:rPr>
          <w:rStyle w:val="SpecialCharTok"/>
        </w:rPr>
        <w:t xml:space="preserve">::</w:t>
      </w:r>
      <w:r>
        <w:rPr>
          <w:rStyle w:val="FunctionTok"/>
        </w:rPr>
        <w:t xml:space="preserve">str_squish</w:t>
      </w:r>
      <w:r>
        <w:rPr>
          <w:rStyle w:val="NormalTok"/>
        </w:rPr>
        <w:t xml:space="preserve">(),</w:t>
      </w:r>
      <w:r>
        <w:br/>
      </w:r>
      <w:r>
        <w:rPr>
          <w:rStyle w:val="NormalTok"/>
        </w:rPr>
        <w:t xml:space="preserve">    </w:t>
      </w:r>
      <w:r>
        <w:rPr>
          <w:rStyle w:val="AttributeTok"/>
        </w:rPr>
        <w:t xml:space="preserve">found =</w:t>
      </w:r>
      <w:r>
        <w:rPr>
          <w:rStyle w:val="NormalTok"/>
        </w:rPr>
        <w:t xml:space="preserve"> dplyr</w:t>
      </w:r>
      <w:r>
        <w:rPr>
          <w:rStyle w:val="SpecialCharTok"/>
        </w:rPr>
        <w:t xml:space="preserve">::</w:t>
      </w:r>
      <w:r>
        <w:rPr>
          <w:rStyle w:val="FunctionTok"/>
        </w:rPr>
        <w:t xml:space="preserve">if_else</w:t>
      </w:r>
      <w:r>
        <w:rPr>
          <w:rStyle w:val="NormalTok"/>
        </w:rPr>
        <w:t xml:space="preserve">(stringr</w:t>
      </w:r>
      <w:r>
        <w:rPr>
          <w:rStyle w:val="SpecialCharTok"/>
        </w:rPr>
        <w:t xml:space="preserve">::</w:t>
      </w:r>
      <w:r>
        <w:rPr>
          <w:rStyle w:val="FunctionTok"/>
        </w:rPr>
        <w:t xml:space="preserve">str_detect</w:t>
      </w:r>
      <w:r>
        <w:rPr>
          <w:rStyle w:val="NormalTok"/>
        </w:rPr>
        <w:t xml:space="preserve">(stringr</w:t>
      </w:r>
      <w:r>
        <w:rPr>
          <w:rStyle w:val="SpecialCharTok"/>
        </w:rPr>
        <w:t xml:space="preserve">::</w:t>
      </w:r>
      <w:r>
        <w:rPr>
          <w:rStyle w:val="FunctionTok"/>
        </w:rPr>
        <w:t xml:space="preserve">str_squish</w:t>
      </w:r>
      <w:r>
        <w:rPr>
          <w:rStyle w:val="NormalTok"/>
        </w:rPr>
        <w:t xml:space="preserve">(page1), </w:t>
      </w:r>
      <w:r>
        <w:rPr>
          <w:rStyle w:val="StringTok"/>
        </w:rPr>
        <w:t xml:space="preserve">"2019 Refinement"</w:t>
      </w:r>
      <w:r>
        <w:rPr>
          <w:rStyle w:val="NormalTok"/>
        </w:rPr>
        <w:t xml:space="preserve">), </w:t>
      </w:r>
      <w:r>
        <w:rPr>
          <w:rStyle w:val="StringTok"/>
        </w:rPr>
        <w:t xml:space="preserve">"2019"</w:t>
      </w:r>
      <w:r>
        <w:rPr>
          <w:rStyle w:val="NormalTok"/>
        </w:rPr>
        <w:t xml:space="preserve">, </w:t>
      </w:r>
      <w:r>
        <w:rPr>
          <w:rStyle w:val="StringTok"/>
        </w:rPr>
        <w:t xml:space="preserve">"2006"</w:t>
      </w:r>
      <w:r>
        <w:rPr>
          <w:rStyle w:val="NormalTok"/>
        </w:rPr>
        <w:t xml:space="preserve">),</w:t>
      </w:r>
      <w:r>
        <w:br/>
      </w:r>
      <w:r>
        <w:rPr>
          <w:rStyle w:val="NormalTok"/>
        </w:rPr>
        <w:t xml:space="preserve">    </w:t>
      </w:r>
      <w:r>
        <w:rPr>
          <w:rStyle w:val="AttributeTok"/>
        </w:rPr>
        <w:t xml:space="preserve">pages =</w:t>
      </w:r>
      <w:r>
        <w:rPr>
          <w:rStyle w:val="NormalTok"/>
        </w:rPr>
        <w:t xml:space="preserve"> purrr</w:t>
      </w:r>
      <w:r>
        <w:rPr>
          <w:rStyle w:val="SpecialCharTok"/>
        </w:rPr>
        <w:t xml:space="preserve">::</w:t>
      </w:r>
      <w:r>
        <w:rPr>
          <w:rStyle w:val="FunctionTok"/>
        </w:rPr>
        <w:t xml:space="preserve">map_int</w:t>
      </w:r>
      <w:r>
        <w:rPr>
          <w:rStyle w:val="NormalTok"/>
        </w:rPr>
        <w:t xml:space="preserve">(file, pdftools</w:t>
      </w:r>
      <w:r>
        <w:rPr>
          <w:rStyle w:val="SpecialCharTok"/>
        </w:rPr>
        <w:t xml:space="preserve">::</w:t>
      </w:r>
      <w:r>
        <w:rPr>
          <w:rStyle w:val="NormalTok"/>
        </w:rPr>
        <w:t xml:space="preserve">pdf_length)</w:t>
      </w:r>
      <w:r>
        <w:br/>
      </w:r>
      <w:r>
        <w:rPr>
          <w:rStyle w:val="NormalTok"/>
        </w:rPr>
        <w:t xml:space="preserve">  )</w:t>
      </w:r>
    </w:p>
    <w:p>
      <w:pPr>
        <w:pStyle w:val="FirstParagraph"/>
      </w:pPr>
      <w:r>
        <w:t xml:space="preserve">The edition printed on the first page matched the edition in the download address for 26 of the 26 files listed in</w:t>
      </w:r>
      <w:r>
        <w:t xml:space="preserve"> </w:t>
      </w:r>
      <w:hyperlink w:anchor="tbl-sources">
        <w:r>
          <w:rPr>
            <w:rStyle w:val="Hyperlink"/>
          </w:rPr>
          <w:t xml:space="preserve">Table A.1</w:t>
        </w:r>
      </w:hyperlink>
      <w:r>
        <w:t xml:space="preserve">, which together ran to 1012 pages.</w:t>
      </w:r>
    </w:p>
    <w:p>
      <w:pPr>
        <w:pStyle w:val="SourceCode"/>
      </w:pPr>
      <w:r>
        <w:rPr>
          <w:rStyle w:val="NormalTok"/>
        </w:rPr>
        <w:t xml:space="preserve">register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(edition, part, title, found, pages)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set_table_properties</w:t>
      </w:r>
      <w:r>
        <w:rPr>
          <w:rStyle w:val="NormalTok"/>
        </w:rPr>
        <w:t xml:space="preserve">(</w:t>
      </w:r>
      <w:r>
        <w:rPr>
          <w:rStyle w:val="AttributeTok"/>
        </w:rPr>
        <w:t xml:space="preserve">layout =</w:t>
      </w:r>
      <w:r>
        <w:rPr>
          <w:rStyle w:val="NormalTok"/>
        </w:rPr>
        <w:t xml:space="preserve"> </w:t>
      </w:r>
      <w:r>
        <w:rPr>
          <w:rStyle w:val="StringTok"/>
        </w:rPr>
        <w:t xml:space="preserve">"autofit"</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 w:name="tbl-sources"/>
          <w:p>
            <w:pPr>
              <w:jc w:val="center"/>
            </w:pPr>
            <w:pPr>
              <w:jc w:val="start"/>
              <w:spacing w:before="200"/>
              <w:pStyle w:val="ImageCaption"/>
            </w:pPr>
            <w:r>
              <w:t xml:space="preserve">Table A.1: The IPCC Volume 4 files used in this book, with the title and edition printed on the first page of each.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title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found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pages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1: Introduction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2: Generic Methodologies Applicable to Multiple Land-Use Categories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3: Consistent Representation of 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4: Forest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5: Cropland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6: Grassland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7: Wetlands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8: Settlements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9: Other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Annex 1: Worksheets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Annex 2: Summary of Equations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Appendix 1: CO2 removals in residual combustion products (charcoal)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Appendix 2: Estimating CO2 emissions from lands converted to permanently flooded 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Appendix 3: CH4 Emissions from Flooded Land: Basis for Future Methodological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1: Introduction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2: Generic Methodologies Applicable to Multiple Land-Use Categories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Ch02-Ap4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Appendix4: Method for Estimating the Change in Mineral Soil Organic Carbon Stocks from Biochar Amendments: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3: Consistent Representation of 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4: Forest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5: Cropland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6: Grassland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7: Wetlands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8: Settlements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 9: Other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Annex 1: Mapping Tables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Annex 2: Worksheets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r>
          </w:tbl>
          <w:bookmarkEnd w:id="34"/>
        </w:tc>
      </w:tr>
    </w:tbl>
    <w:bookmarkStart w:id="37" w:name="equations"/>
    <w:p>
      <w:pPr>
        <w:pStyle w:val="Heading2"/>
      </w:pPr>
      <w:r>
        <w:t xml:space="preserve">A.1 Equations</w:t>
      </w:r>
    </w:p>
    <w:p>
      <w:pPr>
        <w:pStyle w:val="FirstParagraph"/>
      </w:pPr>
      <w:r>
        <w:t xml:space="preserve">Each equation in the Guidelines was printed in a box headed by the word EQUATION, its number and, in the 2019 Refinement, the word NEW or UPDATED. The title followed in capitals and the formula below it. The</w:t>
      </w:r>
      <w:r>
        <w:t xml:space="preserve"> </w:t>
      </w:r>
      <w:r>
        <w:rPr>
          <w:rStyle w:val="VerbatimChar"/>
        </w:rPr>
        <w:t xml:space="preserve">equations</w:t>
      </w:r>
      <w:r>
        <w:t xml:space="preserve"> </w:t>
      </w:r>
      <w:r>
        <w:t xml:space="preserve">chunk read every page of the eighteen chapters and kept the caption of each box with the title lines above the formula, a title line being one that carried no lower-case letter, no equals sign, no mathematical symbol and no leading digit or bracket.</w:t>
      </w:r>
    </w:p>
    <w:p>
      <w:pPr>
        <w:pStyle w:val="SourceCode"/>
      </w:pPr>
      <w:r>
        <w:rPr>
          <w:rStyle w:val="NormalTok"/>
        </w:rPr>
        <w:t xml:space="preserve">chapters </w:t>
      </w:r>
      <w:r>
        <w:rPr>
          <w:rStyle w:val="OtherTok"/>
        </w:rPr>
        <w:t xml:space="preserve">&lt;-</w:t>
      </w:r>
      <w:r>
        <w:rPr>
          <w:rStyle w:val="NormalTok"/>
        </w:rPr>
        <w:t xml:space="preserve"> register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(stringr</w:t>
      </w:r>
      <w:r>
        <w:rPr>
          <w:rStyle w:val="SpecialCharTok"/>
        </w:rPr>
        <w:t xml:space="preserve">::</w:t>
      </w:r>
      <w:r>
        <w:rPr>
          <w:rStyle w:val="FunctionTok"/>
        </w:rPr>
        <w:t xml:space="preserve">str_detect</w:t>
      </w:r>
      <w:r>
        <w:rPr>
          <w:rStyle w:val="NormalTok"/>
        </w:rPr>
        <w:t xml:space="preserve">(part, </w:t>
      </w:r>
      <w:r>
        <w:rPr>
          <w:rStyle w:val="StringTok"/>
        </w:rPr>
        <w:t xml:space="preserve">"^Ch[0-9]{2}$"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(edition, </w:t>
      </w:r>
      <w:r>
        <w:rPr>
          <w:rStyle w:val="AttributeTok"/>
        </w:rPr>
        <w:t xml:space="preserve">chapter =</w:t>
      </w:r>
      <w:r>
        <w:rPr>
          <w:rStyle w:val="NormalTok"/>
        </w:rPr>
        <w:t xml:space="preserve"> </w:t>
      </w:r>
      <w:r>
        <w:rPr>
          <w:rStyle w:val="FunctionTok"/>
        </w:rPr>
        <w:t xml:space="preserve">as.integer</w:t>
      </w:r>
      <w:r>
        <w:rPr>
          <w:rStyle w:val="NormalTok"/>
        </w:rPr>
        <w:t xml:space="preserve">(stringr</w:t>
      </w:r>
      <w:r>
        <w:rPr>
          <w:rStyle w:val="SpecialCharTok"/>
        </w:rPr>
        <w:t xml:space="preserve">::</w:t>
      </w:r>
      <w:r>
        <w:rPr>
          <w:rStyle w:val="FunctionTok"/>
        </w:rPr>
        <w:t xml:space="preserve">str_remove</w:t>
      </w:r>
      <w:r>
        <w:rPr>
          <w:rStyle w:val="NormalTok"/>
        </w:rPr>
        <w:t xml:space="preserve">(part, </w:t>
      </w:r>
      <w:r>
        <w:rPr>
          <w:rStyle w:val="StringTok"/>
        </w:rPr>
        <w:t xml:space="preserve">"Ch"</w:t>
      </w:r>
      <w:r>
        <w:rPr>
          <w:rStyle w:val="NormalTok"/>
        </w:rPr>
        <w:t xml:space="preserve">)),</w:t>
      </w:r>
      <w:r>
        <w:br/>
      </w:r>
      <w:r>
        <w:rPr>
          <w:rStyle w:val="NormalTok"/>
        </w:rPr>
        <w:t xml:space="preserve">                   </w:t>
      </w:r>
      <w:r>
        <w:rPr>
          <w:rStyle w:val="AttributeTok"/>
        </w:rPr>
        <w:t xml:space="preserve">text =</w:t>
      </w:r>
      <w:r>
        <w:rPr>
          <w:rStyle w:val="NormalTok"/>
        </w:rPr>
        <w:t xml:space="preserve"> purrr</w:t>
      </w:r>
      <w:r>
        <w:rPr>
          <w:rStyle w:val="SpecialCharTok"/>
        </w:rPr>
        <w:t xml:space="preserve">::</w:t>
      </w:r>
      <w:r>
        <w:rPr>
          <w:rStyle w:val="FunctionTok"/>
        </w:rPr>
        <w:t xml:space="preserve">map</w:t>
      </w:r>
      <w:r>
        <w:rPr>
          <w:rStyle w:val="NormalTok"/>
        </w:rPr>
        <w:t xml:space="preserve">(file, pdftools</w:t>
      </w:r>
      <w:r>
        <w:rPr>
          <w:rStyle w:val="SpecialCharTok"/>
        </w:rPr>
        <w:t xml:space="preserve">::</w:t>
      </w:r>
      <w:r>
        <w:rPr>
          <w:rStyle w:val="NormalTok"/>
        </w:rPr>
        <w:t xml:space="preserve">pdf_text))</w:t>
      </w:r>
      <w:r>
        <w:br/>
      </w:r>
      <w:r>
        <w:br/>
      </w:r>
      <w:r>
        <w:rPr>
          <w:rStyle w:val="NormalTok"/>
        </w:rPr>
        <w:t xml:space="preserve">captions </w:t>
      </w:r>
      <w:r>
        <w:rPr>
          <w:rStyle w:val="OtherTok"/>
        </w:rPr>
        <w:t xml:space="preserve">&lt;-</w:t>
      </w:r>
      <w:r>
        <w:rPr>
          <w:rStyle w:val="NormalTok"/>
        </w:rPr>
        <w:t xml:space="preserve"> </w:t>
      </w:r>
      <w:r>
        <w:rPr>
          <w:rStyle w:val="ControlFlowTok"/>
        </w:rPr>
        <w:t xml:space="preserve">function</w:t>
      </w:r>
      <w:r>
        <w:rPr>
          <w:rStyle w:val="NormalTok"/>
        </w:rPr>
        <w:t xml:space="preserve">(text) {</w:t>
      </w:r>
      <w:r>
        <w:br/>
      </w:r>
      <w:r>
        <w:rPr>
          <w:rStyle w:val="NormalTok"/>
        </w:rPr>
        <w:t xml:space="preserve">  purrr</w:t>
      </w:r>
      <w:r>
        <w:rPr>
          <w:rStyle w:val="SpecialCharTok"/>
        </w:rPr>
        <w:t xml:space="preserve">::</w:t>
      </w:r>
      <w:r>
        <w:rPr>
          <w:rStyle w:val="FunctionTok"/>
        </w:rPr>
        <w:t xml:space="preserve">imap</w:t>
      </w:r>
      <w:r>
        <w:rPr>
          <w:rStyle w:val="NormalTok"/>
        </w:rPr>
        <w:t xml:space="preserve">(text, \(pg, page) {</w:t>
      </w:r>
      <w:r>
        <w:br/>
      </w:r>
      <w:r>
        <w:rPr>
          <w:rStyle w:val="NormalTok"/>
        </w:rPr>
        <w:t xml:space="preserve">    lines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strsplit</w:t>
      </w:r>
      <w:r>
        <w:rPr>
          <w:rStyle w:val="NormalTok"/>
        </w:rPr>
        <w:t xml:space="preserve">(pg, </w:t>
      </w:r>
      <w:r>
        <w:rPr>
          <w:rStyle w:val="StringTok"/>
        </w:rPr>
        <w:t xml:space="preserve">"</w:t>
      </w:r>
      <w:r>
        <w:rPr>
          <w:rStyle w:val="SpecialCharTok"/>
        </w:rPr>
        <w:t xml:space="preserve">\n</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purrr</w:t>
      </w:r>
      <w:r>
        <w:rPr>
          <w:rStyle w:val="SpecialCharTok"/>
        </w:rPr>
        <w:t xml:space="preserve">::</w:t>
      </w:r>
      <w:r>
        <w:rPr>
          <w:rStyle w:val="FunctionTok"/>
        </w:rPr>
        <w:t xml:space="preserve">map</w:t>
      </w:r>
      <w:r>
        <w:rPr>
          <w:rStyle w:val="NormalTok"/>
        </w:rPr>
        <w:t xml:space="preserve">(</w:t>
      </w:r>
      <w:r>
        <w:rPr>
          <w:rStyle w:val="FunctionTok"/>
        </w:rPr>
        <w:t xml:space="preserve">grep</w:t>
      </w:r>
      <w:r>
        <w:rPr>
          <w:rStyle w:val="NormalTok"/>
        </w:rPr>
        <w:t xml:space="preserve">(</w:t>
      </w:r>
      <w:r>
        <w:rPr>
          <w:rStyle w:val="StringTok"/>
        </w:rPr>
        <w:t xml:space="preserve">"^EQUATION [0-9]"</w:t>
      </w:r>
      <w:r>
        <w:rPr>
          <w:rStyle w:val="NormalTok"/>
        </w:rPr>
        <w:t xml:space="preserve">, lines), \(i) {</w:t>
      </w:r>
      <w:r>
        <w:br/>
      </w:r>
      <w:r>
        <w:rPr>
          <w:rStyle w:val="NormalTok"/>
        </w:rPr>
        <w:t xml:space="preserve">      after </w:t>
      </w:r>
      <w:r>
        <w:rPr>
          <w:rStyle w:val="OtherTok"/>
        </w:rPr>
        <w:t xml:space="preserve">&lt;-</w:t>
      </w:r>
      <w:r>
        <w:rPr>
          <w:rStyle w:val="NormalTok"/>
        </w:rPr>
        <w:t xml:space="preserve"> lines[</w:t>
      </w:r>
      <w:r>
        <w:rPr>
          <w:rStyle w:val="SpecialCharTok"/>
        </w:rPr>
        <w:t xml:space="preserve">-</w:t>
      </w:r>
      <w:r>
        <w:rPr>
          <w:rStyle w:val="FunctionTok"/>
        </w:rPr>
        <w:t xml:space="preserve">seq_len</w:t>
      </w:r>
      <w:r>
        <w:rPr>
          <w:rStyle w:val="NormalTok"/>
        </w:rPr>
        <w:t xml:space="preserve">(i)]</w:t>
      </w:r>
      <w:r>
        <w:br/>
      </w:r>
      <w:r>
        <w:rPr>
          <w:rStyle w:val="NormalTok"/>
        </w:rPr>
        <w:t xml:space="preserve">      title </w:t>
      </w:r>
      <w:r>
        <w:rPr>
          <w:rStyle w:val="OtherTok"/>
        </w:rPr>
        <w:t xml:space="preserve">&lt;-</w:t>
      </w:r>
      <w:r>
        <w:rPr>
          <w:rStyle w:val="NormalTok"/>
        </w:rPr>
        <w:t xml:space="preserve"> after[</w:t>
      </w:r>
      <w:r>
        <w:rPr>
          <w:rStyle w:val="FunctionTok"/>
        </w:rPr>
        <w:t xml:space="preserve">seq_len</w:t>
      </w:r>
      <w:r>
        <w:rPr>
          <w:rStyle w:val="NormalTok"/>
        </w:rPr>
        <w:t xml:space="preserve">(</w:t>
      </w:r>
      <w:r>
        <w:rPr>
          <w:rStyle w:val="FunctionTok"/>
        </w:rPr>
        <w:t xml:space="preserve">c</w:t>
      </w:r>
      <w:r>
        <w:rPr>
          <w:rStyle w:val="NormalTok"/>
        </w:rPr>
        <w:t xml:space="preserve">(</w:t>
      </w:r>
      <w:r>
        <w:rPr>
          <w:rStyle w:val="FunctionTok"/>
        </w:rPr>
        <w:t xml:space="preserve">which</w:t>
      </w:r>
      <w:r>
        <w:rPr>
          <w:rStyle w:val="NormalTok"/>
        </w:rPr>
        <w:t xml:space="preserve">(after </w:t>
      </w:r>
      <w:r>
        <w:rPr>
          <w:rStyle w:val="SpecialCharTok"/>
        </w:rPr>
        <w:t xml:space="preserve">==</w:t>
      </w:r>
      <w:r>
        <w:rPr>
          <w:rStyle w:val="NormalTok"/>
        </w:rPr>
        <w:t xml:space="preserve"> </w:t>
      </w:r>
      <w:r>
        <w:rPr>
          <w:rStyle w:val="StringTok"/>
        </w:rPr>
        <w:t xml:space="preserve">""</w:t>
      </w:r>
      <w:r>
        <w:rPr>
          <w:rStyle w:val="NormalTok"/>
        </w:rPr>
        <w:t xml:space="preserve">), </w:t>
      </w:r>
      <w:r>
        <w:rPr>
          <w:rStyle w:val="FunctionTok"/>
        </w:rPr>
        <w:t xml:space="preserve">length</w:t>
      </w:r>
      <w:r>
        <w:rPr>
          <w:rStyle w:val="NormalTok"/>
        </w:rPr>
        <w:t xml:space="preserve">(after) </w:t>
      </w:r>
      <w:r>
        <w:rPr>
          <w:rStyle w:val="SpecialCha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formula </w:t>
      </w:r>
      <w:r>
        <w:rPr>
          <w:rStyle w:val="OtherTok"/>
        </w:rPr>
        <w:t xml:space="preserve">&lt;-</w:t>
      </w:r>
      <w:r>
        <w:rPr>
          <w:rStyle w:val="NormalTok"/>
        </w:rPr>
        <w:t xml:space="preserve"> </w:t>
      </w:r>
      <w:r>
        <w:rPr>
          <w:rStyle w:val="FunctionTok"/>
        </w:rPr>
        <w:t xml:space="preserve">grepl</w:t>
      </w:r>
      <w:r>
        <w:rPr>
          <w:rStyle w:val="NormalTok"/>
        </w:rPr>
        <w:t xml:space="preserve">(</w:t>
      </w:r>
      <w:r>
        <w:rPr>
          <w:rStyle w:val="StringTok"/>
        </w:rPr>
        <w:t xml:space="preserve">"[a-z=\u2211\u2206\u2212\u2022\u239b\u239d\u23a1\u23a3\ue000-\uf8ff]|^[0-9(]"</w:t>
      </w:r>
      <w:r>
        <w:rPr>
          <w:rStyle w:val="NormalTok"/>
        </w:rPr>
        <w:t xml:space="preserve">, title)</w:t>
      </w:r>
      <w:r>
        <w:br/>
      </w:r>
      <w:r>
        <w:rPr>
          <w:rStyle w:val="NormalTok"/>
        </w:rPr>
        <w:t xml:space="preserve">      tibble</w:t>
      </w:r>
      <w:r>
        <w:rPr>
          <w:rStyle w:val="SpecialCharTok"/>
        </w:rPr>
        <w:t xml:space="preserve">::</w:t>
      </w:r>
      <w:r>
        <w:rPr>
          <w:rStyle w:val="FunctionTok"/>
        </w:rPr>
        <w:t xml:space="preserve">tibble</w:t>
      </w:r>
      <w:r>
        <w:rPr>
          <w:rStyle w:val="NormalTok"/>
        </w:rPr>
        <w:t xml:space="preserve">(page, </w:t>
      </w:r>
      <w:r>
        <w:rPr>
          <w:rStyle w:val="AttributeTok"/>
        </w:rPr>
        <w:t xml:space="preserve">caption =</w:t>
      </w:r>
      <w:r>
        <w:rPr>
          <w:rStyle w:val="NormalTok"/>
        </w:rPr>
        <w:t xml:space="preserve"> lines[i], </w:t>
      </w:r>
      <w:r>
        <w:rPr>
          <w:rStyle w:val="AttributeTok"/>
        </w:rPr>
        <w:t xml:space="preserve">title =</w:t>
      </w:r>
      <w:r>
        <w:rPr>
          <w:rStyle w:val="NormalTok"/>
        </w:rPr>
        <w:t xml:space="preserve"> </w:t>
      </w:r>
      <w:r>
        <w:rPr>
          <w:rStyle w:val="FunctionTok"/>
        </w:rPr>
        <w:t xml:space="preserve">paste</w:t>
      </w:r>
      <w:r>
        <w:rPr>
          <w:rStyle w:val="NormalTok"/>
        </w:rPr>
        <w:t xml:space="preserve">(title[</w:t>
      </w:r>
      <w:r>
        <w:rPr>
          <w:rStyle w:val="FunctionTok"/>
        </w:rPr>
        <w:t xml:space="preserve">cumsum</w:t>
      </w:r>
      <w:r>
        <w:rPr>
          <w:rStyle w:val="NormalTok"/>
        </w:rPr>
        <w:t xml:space="preserve">(formula)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  })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w:t>
      </w:r>
      <w:r>
        <w:br/>
      </w:r>
      <w:r>
        <w:br/>
      </w:r>
      <w:r>
        <w:rPr>
          <w:rStyle w:val="NormalTok"/>
        </w:rPr>
        <w:t xml:space="preserve">equations </w:t>
      </w:r>
      <w:r>
        <w:rPr>
          <w:rStyle w:val="OtherTok"/>
        </w:rPr>
        <w:t xml:space="preserve">&lt;-</w:t>
      </w:r>
      <w:r>
        <w:rPr>
          <w:rStyle w:val="NormalTok"/>
        </w:rPr>
        <w:t xml:space="preserve"> chapters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found =</w:t>
      </w:r>
      <w:r>
        <w:rPr>
          <w:rStyle w:val="NormalTok"/>
        </w:rPr>
        <w:t xml:space="preserve"> purrr</w:t>
      </w:r>
      <w:r>
        <w:rPr>
          <w:rStyle w:val="SpecialCharTok"/>
        </w:rPr>
        <w:t xml:space="preserve">::</w:t>
      </w:r>
      <w:r>
        <w:rPr>
          <w:rStyle w:val="FunctionTok"/>
        </w:rPr>
        <w:t xml:space="preserve">map</w:t>
      </w:r>
      <w:r>
        <w:rPr>
          <w:rStyle w:val="NormalTok"/>
        </w:rPr>
        <w:t xml:space="preserve">(text, captions), </w:t>
      </w:r>
      <w:r>
        <w:rPr>
          <w:rStyle w:val="AttributeTok"/>
        </w:rPr>
        <w:t xml:space="preserve">text =</w:t>
      </w:r>
      <w:r>
        <w:rPr>
          <w:rStyle w:val="NormalTok"/>
        </w:rPr>
        <w:t xml:space="preserve"> </w:t>
      </w:r>
      <w:r>
        <w:rPr>
          <w:rStyle w:val="ConstantTok"/>
        </w:rPr>
        <w:t xml:space="preserve">NULL</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unnest</w:t>
      </w:r>
      <w:r>
        <w:rPr>
          <w:rStyle w:val="NormalTok"/>
        </w:rPr>
        <w:t xml:space="preserve">(found)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edition, chapter,</w:t>
      </w:r>
      <w:r>
        <w:br/>
      </w:r>
      <w:r>
        <w:rPr>
          <w:rStyle w:val="NormalTok"/>
        </w:rPr>
        <w:t xml:space="preserve">    </w:t>
      </w:r>
      <w:r>
        <w:rPr>
          <w:rStyle w:val="AttributeTok"/>
        </w:rPr>
        <w:t xml:space="preserve">number =</w:t>
      </w:r>
      <w:r>
        <w:rPr>
          <w:rStyle w:val="NormalTok"/>
        </w:rPr>
        <w:t xml:space="preserve"> stringr</w:t>
      </w:r>
      <w:r>
        <w:rPr>
          <w:rStyle w:val="SpecialCharTok"/>
        </w:rPr>
        <w:t xml:space="preserve">::</w:t>
      </w:r>
      <w:r>
        <w:rPr>
          <w:rStyle w:val="FunctionTok"/>
        </w:rPr>
        <w:t xml:space="preserve">str_extract</w:t>
      </w:r>
      <w:r>
        <w:rPr>
          <w:rStyle w:val="NormalTok"/>
        </w:rPr>
        <w:t xml:space="preserve">(caption, </w:t>
      </w:r>
      <w:r>
        <w:rPr>
          <w:rStyle w:val="StringTok"/>
        </w:rPr>
        <w:t xml:space="preserve">"(?&lt;=EQUATION )[0-9A-Z.]+"</w:t>
      </w:r>
      <w:r>
        <w:rPr>
          <w:rStyle w:val="NormalTok"/>
        </w:rPr>
        <w:t xml:space="preserve">),</w:t>
      </w:r>
      <w:r>
        <w:br/>
      </w:r>
      <w:r>
        <w:rPr>
          <w:rStyle w:val="NormalTok"/>
        </w:rPr>
        <w:t xml:space="preserve">    </w:t>
      </w:r>
      <w:r>
        <w:rPr>
          <w:rStyle w:val="AttributeTok"/>
        </w:rPr>
        <w:t xml:space="preserve">status =</w:t>
      </w:r>
      <w:r>
        <w:rPr>
          <w:rStyle w:val="NormalTok"/>
        </w:rPr>
        <w:t xml:space="preserve"> stringr</w:t>
      </w:r>
      <w:r>
        <w:rPr>
          <w:rStyle w:val="SpecialCharTok"/>
        </w:rPr>
        <w:t xml:space="preserve">::</w:t>
      </w:r>
      <w:r>
        <w:rPr>
          <w:rStyle w:val="FunctionTok"/>
        </w:rPr>
        <w:t xml:space="preserve">str_extract</w:t>
      </w:r>
      <w:r>
        <w:rPr>
          <w:rStyle w:val="NormalTok"/>
        </w:rPr>
        <w:t xml:space="preserve">(caption, </w:t>
      </w:r>
      <w:r>
        <w:rPr>
          <w:rStyle w:val="StringTok"/>
        </w:rPr>
        <w:t xml:space="preserve">"NEW|UPDATED"</w:t>
      </w:r>
      <w:r>
        <w:rPr>
          <w:rStyle w:val="NormalTok"/>
        </w:rPr>
        <w:t xml:space="preserve">) </w:t>
      </w:r>
      <w:r>
        <w:rPr>
          <w:rStyle w:val="SpecialCharTok"/>
        </w:rPr>
        <w:t xml:space="preserve">|&gt;</w:t>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StringTok"/>
        </w:rPr>
        <w:t xml:space="preserve">""</w:t>
      </w:r>
      <w:r>
        <w:rPr>
          <w:rStyle w:val="NormalTok"/>
        </w:rPr>
        <w:t xml:space="preserve">),</w:t>
      </w:r>
      <w:r>
        <w:br/>
      </w:r>
      <w:r>
        <w:rPr>
          <w:rStyle w:val="NormalTok"/>
        </w:rPr>
        <w:t xml:space="preserve">    page, </w:t>
      </w:r>
      <w:r>
        <w:rPr>
          <w:rStyle w:val="AttributeTok"/>
        </w:rPr>
        <w:t xml:space="preserve">printed =</w:t>
      </w:r>
      <w:r>
        <w:rPr>
          <w:rStyle w:val="NormalTok"/>
        </w:rPr>
        <w:t xml:space="preserve"> </w:t>
      </w:r>
      <w:r>
        <w:rPr>
          <w:rStyle w:val="FunctionTok"/>
        </w:rPr>
        <w:t xml:space="preserve">paste0</w:t>
      </w:r>
      <w:r>
        <w:rPr>
          <w:rStyle w:val="NormalTok"/>
        </w:rPr>
        <w:t xml:space="preserve">(chapter, </w:t>
      </w:r>
      <w:r>
        <w:rPr>
          <w:rStyle w:val="StringTok"/>
        </w:rPr>
        <w:t xml:space="preserve">"."</w:t>
      </w:r>
      <w:r>
        <w:rPr>
          <w:rStyle w:val="NormalTok"/>
        </w:rPr>
        <w:t xml:space="preserve">, page), title</w:t>
      </w:r>
      <w:r>
        <w:br/>
      </w:r>
      <w:r>
        <w:rPr>
          <w:rStyle w:val="NormalTok"/>
        </w:rPr>
        <w:t xml:space="preserve">  )</w:t>
      </w:r>
    </w:p>
    <w:p>
      <w:pPr>
        <w:pStyle w:val="FirstParagraph"/>
      </w:pPr>
      <w:r>
        <w:t xml:space="preserve">The eighteen chapters carried 89 equations between them, 43 in the 2006 Guidelines and 46 in the 2019 Refinement, of which 25 were marked NEW and 2 UPDATED. They fell in 4 of the nine 2006 chapters and 3 of the nine 2019 chapters, so most chapters, forest land among them, defined no equation of their own and worked from the generic methods of Chapter 2.</w:t>
      </w:r>
    </w:p>
    <w:p>
      <w:pPr>
        <w:pStyle w:val="BodyText"/>
      </w:pPr>
      <w:r>
        <w:t xml:space="preserve">Appendix 4 of the 2019 Chapter 2, which held one equation numbered 4AP.1 for biochar as a basis for future methodological development, was left out of the register along with the annexes, so the register covers the eighteen chapters alone.</w:t>
      </w:r>
    </w:p>
    <w:p>
      <w:pPr>
        <w:pStyle w:val="BodyText"/>
      </w:pPr>
      <w:r>
        <w:t xml:space="preserve">The Guidelines number their pages by chapter, so page 33 of the Chapter 2 file is printed 2.33, and every page of the eighteen chapters carried that label, which is the fifth check below. The register gives both numbers, the position in the file as</w:t>
      </w:r>
      <w:r>
        <w:t xml:space="preserve"> </w:t>
      </w:r>
      <w:r>
        <w:rPr>
          <w:rStyle w:val="VerbatimChar"/>
        </w:rPr>
        <w:t xml:space="preserve">page</w:t>
      </w:r>
      <w:r>
        <w:t xml:space="preserve"> </w:t>
      </w:r>
      <w:r>
        <w:t xml:space="preserve">and the number printed on the page as</w:t>
      </w:r>
      <w:r>
        <w:t xml:space="preserve"> </w:t>
      </w:r>
      <w:r>
        <w:rPr>
          <w:rStyle w:val="VerbatimChar"/>
        </w:rPr>
        <w:t xml:space="preserve">printed</w:t>
      </w:r>
      <w:r>
        <w:t xml:space="preserve">.</w:t>
      </w:r>
    </w:p>
    <w:p>
      <w:pPr>
        <w:pStyle w:val="BodyText"/>
      </w:pPr>
      <w:r>
        <w:t xml:space="preserve">Five checks were run on the extraction. No number appeared twice within a chapter, every number carried the number of the chapter it was found in, no title came out empty, no title held a character outside the capitals, digits and ordinary punctuation a title is set in, which is what a stray line of formula would leave behind, and every page carried its printed label. Each check counts the failures, so a zero is a pass, and the first four were confirmed able to fail on a row with a chapter number and a title altered by hand.</w:t>
      </w:r>
    </w:p>
    <w:p>
      <w:pPr>
        <w:pStyle w:val="SourceCode"/>
      </w:pPr>
      <w:r>
        <w:rPr>
          <w:rStyle w:val="FunctionTok"/>
        </w:rPr>
        <w:t xml:space="preserve">c</w:t>
      </w:r>
      <w:r>
        <w:rPr>
          <w:rStyle w:val="NormalTok"/>
        </w:rPr>
        <w:t xml:space="preserve">(</w:t>
      </w:r>
      <w:r>
        <w:rPr>
          <w:rStyle w:val="AttributeTok"/>
        </w:rPr>
        <w:t xml:space="preserve">duplicated =</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(equations[</w:t>
      </w:r>
      <w:r>
        <w:rPr>
          <w:rStyle w:val="FunctionTok"/>
        </w:rPr>
        <w:t xml:space="preserve">c</w:t>
      </w:r>
      <w:r>
        <w:rPr>
          <w:rStyle w:val="NormalTok"/>
        </w:rPr>
        <w:t xml:space="preserve">(</w:t>
      </w:r>
      <w:r>
        <w:rPr>
          <w:rStyle w:val="StringTok"/>
        </w:rPr>
        <w:t xml:space="preserve">"edition"</w:t>
      </w:r>
      <w:r>
        <w:rPr>
          <w:rStyle w:val="NormalTok"/>
        </w:rPr>
        <w:t xml:space="preserve">, </w:t>
      </w:r>
      <w:r>
        <w:rPr>
          <w:rStyle w:val="StringTok"/>
        </w:rPr>
        <w:t xml:space="preserve">"chapter"</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AttributeTok"/>
        </w:rPr>
        <w:t xml:space="preserve">wrong_chapter =</w:t>
      </w:r>
      <w:r>
        <w:rPr>
          <w:rStyle w:val="NormalTok"/>
        </w:rPr>
        <w:t xml:space="preserve"> </w:t>
      </w:r>
      <w:r>
        <w:rPr>
          <w:rStyle w:val="FunctionTok"/>
        </w:rPr>
        <w:t xml:space="preserve">sum</w:t>
      </w:r>
      <w:r>
        <w:rPr>
          <w:rStyle w:val="NormalTok"/>
        </w:rPr>
        <w:t xml:space="preserve">(</w:t>
      </w:r>
      <w:r>
        <w:rPr>
          <w:rStyle w:val="FunctionTok"/>
        </w:rPr>
        <w:t xml:space="preserve">as.integer</w:t>
      </w:r>
      <w:r>
        <w:rPr>
          <w:rStyle w:val="NormalTok"/>
        </w:rPr>
        <w:t xml:space="preserve">(stringr</w:t>
      </w:r>
      <w:r>
        <w:rPr>
          <w:rStyle w:val="SpecialCharTok"/>
        </w:rPr>
        <w:t xml:space="preserve">::</w:t>
      </w:r>
      <w:r>
        <w:rPr>
          <w:rStyle w:val="FunctionTok"/>
        </w:rPr>
        <w:t xml:space="preserve">str_extract</w:t>
      </w:r>
      <w:r>
        <w:rPr>
          <w:rStyle w:val="NormalTok"/>
        </w:rPr>
        <w:t xml:space="preserve">(equations</w:t>
      </w:r>
      <w:r>
        <w:rPr>
          <w:rStyle w:val="SpecialCharTok"/>
        </w:rPr>
        <w:t xml:space="preserve">$</w:t>
      </w:r>
      <w:r>
        <w:rPr>
          <w:rStyle w:val="NormalTok"/>
        </w:rPr>
        <w:t xml:space="preserve">number, </w:t>
      </w:r>
      <w:r>
        <w:rPr>
          <w:rStyle w:val="StringTok"/>
        </w:rPr>
        <w:t xml:space="preserve">"^[0-9]+"</w:t>
      </w:r>
      <w:r>
        <w:rPr>
          <w:rStyle w:val="NormalTok"/>
        </w:rPr>
        <w:t xml:space="preserve">)) </w:t>
      </w:r>
      <w:r>
        <w:rPr>
          <w:rStyle w:val="SpecialCharTok"/>
        </w:rPr>
        <w:t xml:space="preserve">!=</w:t>
      </w:r>
      <w:r>
        <w:rPr>
          <w:rStyle w:val="NormalTok"/>
        </w:rPr>
        <w:t xml:space="preserve"> equations</w:t>
      </w:r>
      <w:r>
        <w:rPr>
          <w:rStyle w:val="SpecialCharTok"/>
        </w:rPr>
        <w:t xml:space="preserve">$</w:t>
      </w:r>
      <w:r>
        <w:rPr>
          <w:rStyle w:val="NormalTok"/>
        </w:rPr>
        <w:t xml:space="preserve">chapter),</w:t>
      </w:r>
      <w:r>
        <w:br/>
      </w:r>
      <w:r>
        <w:rPr>
          <w:rStyle w:val="NormalTok"/>
        </w:rPr>
        <w:t xml:space="preserve">  </w:t>
      </w:r>
      <w:r>
        <w:rPr>
          <w:rStyle w:val="AttributeTok"/>
        </w:rPr>
        <w:t xml:space="preserve">empty_title =</w:t>
      </w:r>
      <w:r>
        <w:rPr>
          <w:rStyle w:val="NormalTok"/>
        </w:rPr>
        <w:t xml:space="preserve"> </w:t>
      </w:r>
      <w:r>
        <w:rPr>
          <w:rStyle w:val="FunctionTok"/>
        </w:rPr>
        <w:t xml:space="preserve">sum</w:t>
      </w:r>
      <w:r>
        <w:rPr>
          <w:rStyle w:val="NormalTok"/>
        </w:rPr>
        <w:t xml:space="preserve">(equations</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odd_title =</w:t>
      </w:r>
      <w:r>
        <w:rPr>
          <w:rStyle w:val="NormalTok"/>
        </w:rPr>
        <w:t xml:space="preserve"> </w:t>
      </w:r>
      <w:r>
        <w:rPr>
          <w:rStyle w:val="FunctionTok"/>
        </w:rPr>
        <w:t xml:space="preserve">sum</w:t>
      </w:r>
      <w:r>
        <w:rPr>
          <w:rStyle w:val="NormalTok"/>
        </w:rPr>
        <w:t xml:space="preserve">(stringr</w:t>
      </w:r>
      <w:r>
        <w:rPr>
          <w:rStyle w:val="SpecialCharTok"/>
        </w:rPr>
        <w:t xml:space="preserve">::</w:t>
      </w:r>
      <w:r>
        <w:rPr>
          <w:rStyle w:val="FunctionTok"/>
        </w:rPr>
        <w:t xml:space="preserve">str_detect</w:t>
      </w:r>
      <w:r>
        <w:rPr>
          <w:rStyle w:val="NormalTok"/>
        </w:rPr>
        <w:t xml:space="preserve">(equations</w:t>
      </w:r>
      <w:r>
        <w:rPr>
          <w:rStyle w:val="SpecialCharTok"/>
        </w:rPr>
        <w:t xml:space="preserve">$</w:t>
      </w:r>
      <w:r>
        <w:rPr>
          <w:rStyle w:val="NormalTok"/>
        </w:rPr>
        <w:t xml:space="preserve">title, </w:t>
      </w:r>
      <w:r>
        <w:rPr>
          <w:rStyle w:val="StringTok"/>
        </w:rPr>
        <w:t xml:space="preserve">"[^A-Z0-9 ,.:;()/&gt;&lt;\u2264\u2265+%\u2013-]"</w:t>
      </w:r>
      <w:r>
        <w:rPr>
          <w:rStyle w:val="NormalTok"/>
        </w:rPr>
        <w:t xml:space="preserve">)),</w:t>
      </w:r>
      <w:r>
        <w:br/>
      </w:r>
      <w:r>
        <w:rPr>
          <w:rStyle w:val="NormalTok"/>
        </w:rPr>
        <w:t xml:space="preserve">  </w:t>
      </w:r>
      <w:r>
        <w:rPr>
          <w:rStyle w:val="AttributeTok"/>
        </w:rPr>
        <w:t xml:space="preserve">page_label =</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purrr</w:t>
      </w:r>
      <w:r>
        <w:rPr>
          <w:rStyle w:val="SpecialCharTok"/>
        </w:rPr>
        <w:t xml:space="preserve">::</w:t>
      </w:r>
      <w:r>
        <w:rPr>
          <w:rStyle w:val="FunctionTok"/>
        </w:rPr>
        <w:t xml:space="preserve">list_c</w:t>
      </w:r>
      <w:r>
        <w:rPr>
          <w:rStyle w:val="NormalTok"/>
        </w:rPr>
        <w:t xml:space="preserve">(purrr</w:t>
      </w:r>
      <w:r>
        <w:rPr>
          <w:rStyle w:val="SpecialCharTok"/>
        </w:rPr>
        <w:t xml:space="preserve">::</w:t>
      </w:r>
      <w:r>
        <w:rPr>
          <w:rStyle w:val="FunctionTok"/>
        </w:rPr>
        <w:t xml:space="preserve">map2</w:t>
      </w:r>
      <w:r>
        <w:rPr>
          <w:rStyle w:val="NormalTok"/>
        </w:rPr>
        <w:t xml:space="preserve">(chapters</w:t>
      </w:r>
      <w:r>
        <w:rPr>
          <w:rStyle w:val="SpecialCharTok"/>
        </w:rPr>
        <w:t xml:space="preserve">$</w:t>
      </w:r>
      <w:r>
        <w:rPr>
          <w:rStyle w:val="NormalTok"/>
        </w:rPr>
        <w:t xml:space="preserve">text, chapters</w:t>
      </w:r>
      <w:r>
        <w:rPr>
          <w:rStyle w:val="SpecialCharTok"/>
        </w:rPr>
        <w:t xml:space="preserve">$</w:t>
      </w:r>
      <w:r>
        <w:rPr>
          <w:rStyle w:val="NormalTok"/>
        </w:rPr>
        <w:t xml:space="preserve">chapter,</w:t>
      </w:r>
      <w:r>
        <w:br/>
      </w:r>
      <w:r>
        <w:rPr>
          <w:rStyle w:val="NormalTok"/>
        </w:rPr>
        <w:t xml:space="preserve">    \(text, chapter) stringr</w:t>
      </w:r>
      <w:r>
        <w:rPr>
          <w:rStyle w:val="SpecialCharTok"/>
        </w:rPr>
        <w:t xml:space="preserve">::</w:t>
      </w:r>
      <w:r>
        <w:rPr>
          <w:rStyle w:val="FunctionTok"/>
        </w:rPr>
        <w:t xml:space="preserve">str_detect</w:t>
      </w:r>
      <w:r>
        <w:rPr>
          <w:rStyle w:val="NormalTok"/>
        </w:rPr>
        <w:t xml:space="preserve">(text, stringr</w:t>
      </w:r>
      <w:r>
        <w:rPr>
          <w:rStyle w:val="SpecialCharTok"/>
        </w:rPr>
        <w:t xml:space="preserve">::</w:t>
      </w:r>
      <w:r>
        <w:rPr>
          <w:rStyle w:val="FunctionTok"/>
        </w:rPr>
        <w:t xml:space="preserve">fixed</w:t>
      </w:r>
      <w:r>
        <w:rPr>
          <w:rStyle w:val="NormalTok"/>
        </w:rPr>
        <w:t xml:space="preserve">(</w:t>
      </w:r>
      <w:r>
        <w:rPr>
          <w:rStyle w:val="FunctionTok"/>
        </w:rPr>
        <w:t xml:space="preserve">paste0</w:t>
      </w:r>
      <w:r>
        <w:rPr>
          <w:rStyle w:val="NormalTok"/>
        </w:rPr>
        <w:t xml:space="preserve">(chapter, </w:t>
      </w:r>
      <w:r>
        <w:rPr>
          <w:rStyle w:val="StringTok"/>
        </w:rPr>
        <w:t xml:space="preserve">"."</w:t>
      </w:r>
      <w:r>
        <w:rPr>
          <w:rStyle w:val="NormalTok"/>
        </w:rPr>
        <w:t xml:space="preserve">, </w:t>
      </w:r>
      <w:r>
        <w:rPr>
          <w:rStyle w:val="FunctionTok"/>
        </w:rPr>
        <w:t xml:space="preserve">seq_along</w:t>
      </w:r>
      <w:r>
        <w:rPr>
          <w:rStyle w:val="NormalTok"/>
        </w:rPr>
        <w:t xml:space="preserve">(text))))))))</w:t>
      </w:r>
      <w:r>
        <w:br/>
      </w:r>
      <w:r>
        <w:rPr>
          <w:rStyle w:val="CommentTok"/>
        </w:rPr>
        <w:t xml:space="preserve">#    duplicated wrong_chapter   empty_title     odd_title    page_label </w:t>
      </w:r>
      <w:r>
        <w:br/>
      </w:r>
      <w:r>
        <w:rPr>
          <w:rStyle w:val="CommentTok"/>
        </w:rPr>
        <w:t xml:space="preserve">#             0             0             0             0             0</w:t>
      </w:r>
    </w:p>
    <w:p>
      <w:pPr>
        <w:pStyle w:val="SourceCode"/>
      </w:pPr>
      <w:r>
        <w:rPr>
          <w:rStyle w:val="NormalTok"/>
        </w:rPr>
        <w:t xml:space="preserve">equations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set_table_properties</w:t>
      </w:r>
      <w:r>
        <w:rPr>
          <w:rStyle w:val="NormalTok"/>
        </w:rPr>
        <w:t xml:space="preserve">(</w:t>
      </w:r>
      <w:r>
        <w:rPr>
          <w:rStyle w:val="AttributeTok"/>
        </w:rPr>
        <w:t xml:space="preserve">layout =</w:t>
      </w:r>
      <w:r>
        <w:rPr>
          <w:rStyle w:val="NormalTok"/>
        </w:rPr>
        <w:t xml:space="preserve"> </w:t>
      </w:r>
      <w:r>
        <w:rPr>
          <w:rStyle w:val="StringTok"/>
        </w:rPr>
        <w:t xml:space="preserve">"autofit"</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5" w:name="tbl-equations"/>
          <w:p>
            <w:pPr>
              <w:jc w:val="center"/>
            </w:pPr>
            <w:pPr>
              <w:jc w:val="start"/>
              <w:spacing w:before="200"/>
              <w:pStyle w:val="ImageCaption"/>
            </w:pPr>
            <w:r>
              <w:t xml:space="preserve">Table A.2: Every equation defined in Chapters 1 to 9 of the 2006 IPCC Guidelines and the 2019 Refinement, Volume 4, with the title, the page of the file and the page number printed in the Guidelines.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title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CHANGES FOR THE ENTIRE AFOLU SECTOR ESTIMATED AS THE SUM OF CHANGES IN ALL LAND-USE CATEGORIES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CHANGES FOR A LAND-USE CATEGORY AS A SUM OF CHANGES IN EACH STRATUM WITHIN THE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CHANGES FOR A STRATUM OF A LAND-USE CATEGORY AS A SUM OF CHANGES IN ALL POOLS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 IN A GIVEN POOL AS A FUNCTION OF GAINS AND LOSSES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CARBON STOCK CHANGE IN A GIVEN POOL AS AN ANNUAL AVERAGE DIFFERENCE BETWEEN ESTIMATES AT TWO POINTS IN TIME (STOCK-DIFFERENCE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NON-CO2 EMISSIONS TO THE ATMOSPHERE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BIOMASS IN LAND REMAINING IN A PARTICULAR LAND-USE CATEGORY (GAIN-LOSS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BIOMASS IN LAND REMAINING IN THE SAME LAND-USE CATEGORY (STOCK-DIFFERENCE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INCREASE IN BIOMASS CARBON STOCKS DUE TO BIOMASS INCREMENT IN LAND REMAINING IN THE SAME LAND-USE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AVERAGE ANNUAL INCREMENT IN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DECREASE IN CARBON STOCKS DUE TO BIOMASS LOSSES IN LAND REMAINING IN THE SAME LAND-USE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LOSS IN BIOMASS OF WOOD REMOVALS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LOSS IN BIOMASS OF FUELWOOD REMOVAL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LOSSES IN BIOMASS DUE TO DISTURBANCES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BIOMASS CARBON STOCKS ON LAND CONVERTED TO OTHER LAND-USE CATEGORY (TIER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INITIAL CHANGE IN BIOMASS CARBON STOCKS ON LAND CONVERTED TO ANOTHER LAND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ORGANIC MATTER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WOOD OR LITTER (GAIN-LOSS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WOOD OR LITTER (STOCK-DIFFERENCE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IN BIOMASS TRANSFERRED TO DEAD ORGANIC MATTER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BIOMASS CARBON LOSS DUE TO MORTALITY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TRANSFER TO SLASH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WOOD AND LITTER DUE TO LAND CONVERSION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ORGANIC CARBON STOCKS IN MINERAL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LOSS FROM DRAINED ORGANIC SOILS (CO2)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ESTIMATION OF GREENHOUSE GAS EMISSIONS FROM FIRE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EMISSIONS FROM RICE CULTIVATION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ADJUSTED DAILY EMISSION FACTOR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ADJUSTED CH4 EMISSION SCALING FACTORS FOR ORGANIC AMENDMENTS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 EMISSIONS FROM WETLANDS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 EMISSIONS IN PEATLANDS DURING PEAT EXTRACTION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 –C2 EMISSIONS FROM MANAGED PEATLANDS (TIER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ON-SITE SOIL CO2–C EMISSIONS FROM MANAGED PEATLANDS (TIER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OFF-SITE CO2–C EMISSIONS FROM MANAGED PEATLANDS (TIER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ON-SITE CO2–C EMISSIONS FROM MANAGED PEATLANDS (TIERS 2 AND 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N2O EMISSIONS FROM PEATLANDS DURING PEAT EXTRACTION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 –C EMISSIONS IN PEATLAND BEING DRAINED FOR PEAT EXTRACTION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 –C EMISSIONS FROM SOILS IN PEATLAND BEING DRAINED FOR PEAT EXTRACTION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LIVING BIOMASS ON LAND CONVERTED TO PERMANENTLY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CHANGE IN LIVE BIOMASS POOLS IN SETTLEMENTS REMAINING SETTLEMENTS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BIOMASS INCREMENT BASED ON TOTAL CROWN COVER AREA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BIOMASS GROWTH BASED ON NUMBER OF INDIVIDUAL WOODY PLANTS IN BROAD CLASSES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CHANGES FOR THE AFOLU SECTOR ESTIMATED AS THE SUM OF CHANGES IN ALL LAND-USE CATEGORIES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CHANGES FOR A LAND-USE CATEGORY AS A SUM OF CHANGES IN EACH STRATUM WITHIN THE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CHANGES FOR A STRATUM OF A LAND-USE CATEGORY AS A SUM OF CHANGES IN ALL POOLS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STOCK CHANGE IN A GIVEN POOL AS A FUNCTION OF GAINS AND LOSSES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CARBON STOCK CHANGE IN A GIVEN POOL AS AN ANNUAL AVERAGE DIFFERENCE BETWEEN ESTIMATES AT TWO POINTS IN TIME (STOCK-DIFFERENCE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NON-CO2 EMISSIONS TO THE ATMOSPHERE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ORGANIC MATTER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WOOD OR LITTER (GAIN-LOSS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WOOD OR LITTER (STOCK-DIFFERENCE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IN BIOMASS TRANSFERRED TO DEAD ORGANIC MATTER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BIOMASS CARBON LOSS DUE TO MORTALITY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CARBON TRANSFER TO SLASH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DEAD WOOD AND LITTER DUE TO LAND CONVERSION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CARBON STOCKS IN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ORGANIC CARBON STOCKS IN MINERAL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BIOCHAR CARBON STOCK IN MINERAL SOILS RECEIVING BIOCHAR ADDITIONS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ESTIMATION OF GREENHOUSE GAS EMISSIONS FROM FIRE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2A.1.1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ESTIMATION OF SOIL ORGANIC CARBON STOCKS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CHANGE IN SOIL C STOCK FOR MINERAL SOILS USING THE STEADY 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ACTIVE SUB-POOL SOIL C STOCK FOR MINERAL SOILS USING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SLOW SUB-POOL SOIL C STOCK FOR MINERAL SOILS USING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PASSIVE SUB-POOL SOIL C STOCK FOR MINERAL SOILS USING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TEMPERATURE EFFECT ON DECOMPOSITION FOR MINERAL SOILS USING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WATER EFFECT ON DECOMPOSITION FOR MINERAL SOILS USING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 INPUT TO THE ACTIVE SOIL C SUB-POOL FOR MINERAL SOILS USING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CROPLAND C- INPUT TO SOIL FOR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EMISSIONS FROM RICE CULTIVATION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ADJUSTED DAILY EMISSION FACTOR (TIER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ADJUSTED DAILY EMISSION FACTOR (TIER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ADJUSTED CH4 EMISSION SCALING FACTORS FOR ORGANIC AMENDMENTS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5A.2.1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 OF CONTROLLING VARIABLES ON CH4 FLUX FROM RICE FIELDS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5A.2.2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EMISSION FACTOR FOR CONTINUOUSLY FLOODED RICE FIELDS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TOTAL CH4 EMISSIONS FOR RESERVOIRS &gt;20 YEARS OLD (FLOODED LAND REMAINING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EQUATION USED TO SCALE CH4 EMISSION FACTORS FOR THE INFLUENCE OF EUTROPHICATION USING MEASURED VALUES OF CHLOROPHYLL A (MODIFIED FROM DEEMER ET AL. 2016)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CH4 EMISSION FROM OTHER CONSTRUCTED WATERBODIES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ON-SITE CO2-C EMISSIONS/REMOVALS FROM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CO2-C EMISSIONS/REMOVALS FROM LAND CONVERTED TO FLOODED LAND INCLUDING SOIL CARBON STOCKS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CH4 EMISSIONS FOR RESERVOIRS ≤ 20 YEARS OLD FOR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INDICATIVE ESTIMATE OF THE ANTHROPOGENIC COMPONENT OF TOTAL ANNUAL CH4 EMISSIONS IN FLOODED LAND REMAINING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INDICATIVE ESTIMATE OF THE ANTHROPOGENIC COMPONENT OF TOTAL ANNUAL CO2 EMISSIONS IN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INDICATIVE ESTIMATES OF THE ANTHROPOGENIC COMPONENT OF TOTAL ANNUAL CH4 EMISSIONS IN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DIFFUSIVE EMISSION (MG C M-2 D-1)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BUBBLING EMISSION (MG C M-2 D-1)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 DIFFUSIVE EMISSION (MG C M-2 D-1)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EMISSION FACTORS FOR LAND CONVERTED TO FLOODED LAND</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EMISSION FACTORS FOR FLOODED LAND REMAINING FLOODED LAND</w:t>
                  </w:r>
                </w:p>
              </w:tc>
            </w:tr>
          </w:tbl>
          <w:bookmarkEnd w:id="35"/>
        </w:tc>
      </w:tr>
    </w:tbl>
    <w:p>
      <w:pPr>
        <w:pStyle w:val="BodyText"/>
      </w:pPr>
      <w:r>
        <w:t xml:space="preserve">A chapter that defines no equation still names the ones it applies, and a chapter of the 2019 Refinement names equations that only the 2006 edition prints.</w:t>
      </w:r>
      <w:r>
        <w:t xml:space="preserve"> </w:t>
      </w:r>
      <w:hyperlink w:anchor="tbl-equation-use">
        <w:r>
          <w:rPr>
            <w:rStyle w:val="Hyperlink"/>
          </w:rPr>
          <w:t xml:space="preserve">Table A.3</w:t>
        </w:r>
      </w:hyperlink>
      <w:r>
        <w:t xml:space="preserve"> </w:t>
      </w:r>
      <w:r>
        <w:t xml:space="preserve">counts, for each chapter, the equations it defined and the numbered equations it named in its text, separating the numbers of its own chapter from those of other chapters.</w:t>
      </w:r>
    </w:p>
    <w:p>
      <w:pPr>
        <w:pStyle w:val="SourceCode"/>
      </w:pPr>
      <w:r>
        <w:rPr>
          <w:rStyle w:val="NormalTok"/>
        </w:rPr>
        <w:t xml:space="preserve">chapters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named =</w:t>
      </w:r>
      <w:r>
        <w:rPr>
          <w:rStyle w:val="NormalTok"/>
        </w:rPr>
        <w:t xml:space="preserve"> purrr</w:t>
      </w:r>
      <w:r>
        <w:rPr>
          <w:rStyle w:val="SpecialCharTok"/>
        </w:rPr>
        <w:t xml:space="preserve">::</w:t>
      </w:r>
      <w:r>
        <w:rPr>
          <w:rStyle w:val="FunctionTok"/>
        </w:rPr>
        <w:t xml:space="preserve">map</w:t>
      </w:r>
      <w:r>
        <w:rPr>
          <w:rStyle w:val="NormalTok"/>
        </w:rPr>
        <w:t xml:space="preserve">(text, \(t) </w:t>
      </w:r>
      <w:r>
        <w:rPr>
          <w:rStyle w:val="FunctionTok"/>
        </w:rPr>
        <w:t xml:space="preserve">unique</w:t>
      </w:r>
      <w:r>
        <w:rPr>
          <w:rStyle w:val="NormalTok"/>
        </w:rPr>
        <w:t xml:space="preserve">(stringr</w:t>
      </w:r>
      <w:r>
        <w:rPr>
          <w:rStyle w:val="SpecialCharTok"/>
        </w:rPr>
        <w:t xml:space="preserve">::</w:t>
      </w:r>
      <w:r>
        <w:rPr>
          <w:rStyle w:val="FunctionTok"/>
        </w:rPr>
        <w:t xml:space="preserve">str_extract_all</w:t>
      </w:r>
      <w:r>
        <w:rPr>
          <w:rStyle w:val="NormalTok"/>
        </w:rPr>
        <w:t xml:space="preserve">(</w:t>
      </w:r>
      <w:r>
        <w:rPr>
          <w:rStyle w:val="FunctionTok"/>
        </w:rPr>
        <w:t xml:space="preserve">paste</w:t>
      </w:r>
      <w:r>
        <w:rPr>
          <w:rStyle w:val="NormalTok"/>
        </w:rPr>
        <w:t xml:space="preserve">(t,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"(?&lt;=[Ee]quation )[0-9]+</w:t>
      </w:r>
      <w:r>
        <w:rPr>
          <w:rStyle w:val="SpecialCharTok"/>
        </w:rPr>
        <w:t xml:space="preserve">\\</w:t>
      </w:r>
      <w:r>
        <w:rPr>
          <w:rStyle w:val="StringTok"/>
        </w:rPr>
        <w:t xml:space="preserve">.[0-9]+[A-Z]?"</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own_chapter =</w:t>
      </w:r>
      <w:r>
        <w:rPr>
          <w:rStyle w:val="NormalTok"/>
        </w:rPr>
        <w:t xml:space="preserve"> purrr</w:t>
      </w:r>
      <w:r>
        <w:rPr>
          <w:rStyle w:val="SpecialCharTok"/>
        </w:rPr>
        <w:t xml:space="preserve">::</w:t>
      </w:r>
      <w:r>
        <w:rPr>
          <w:rStyle w:val="FunctionTok"/>
        </w:rPr>
        <w:t xml:space="preserve">map2_int</w:t>
      </w:r>
      <w:r>
        <w:rPr>
          <w:rStyle w:val="NormalTok"/>
        </w:rPr>
        <w:t xml:space="preserve">(named, chapter, \(x, n) </w:t>
      </w:r>
      <w:r>
        <w:rPr>
          <w:rStyle w:val="FunctionTok"/>
        </w:rPr>
        <w:t xml:space="preserve">sum</w:t>
      </w:r>
      <w:r>
        <w:rPr>
          <w:rStyle w:val="NormalTok"/>
        </w:rPr>
        <w:t xml:space="preserve">(stringr</w:t>
      </w:r>
      <w:r>
        <w:rPr>
          <w:rStyle w:val="SpecialCharTok"/>
        </w:rPr>
        <w:t xml:space="preserve">::</w:t>
      </w:r>
      <w:r>
        <w:rPr>
          <w:rStyle w:val="FunctionTok"/>
        </w:rPr>
        <w:t xml:space="preserve">str_starts</w:t>
      </w:r>
      <w:r>
        <w:rPr>
          <w:rStyle w:val="NormalTok"/>
        </w:rPr>
        <w:t xml:space="preserve">(x, </w:t>
      </w:r>
      <w:r>
        <w:rPr>
          <w:rStyle w:val="FunctionTok"/>
        </w:rPr>
        <w:t xml:space="preserve">paste0</w:t>
      </w:r>
      <w:r>
        <w:rPr>
          <w:rStyle w:val="NormalTok"/>
        </w:rPr>
        <w:t xml:space="preserve">(n, </w:t>
      </w:r>
      <w:r>
        <w:rPr>
          <w:rStyle w:val="StringTok"/>
        </w:rPr>
        <w:t xml:space="preserve">"."</w:t>
      </w:r>
      <w:r>
        <w:rPr>
          <w:rStyle w:val="NormalTok"/>
        </w:rPr>
        <w:t xml:space="preserve">)))),</w:t>
      </w:r>
      <w:r>
        <w:br/>
      </w:r>
      <w:r>
        <w:rPr>
          <w:rStyle w:val="NormalTok"/>
        </w:rPr>
        <w:t xml:space="preserve">    </w:t>
      </w:r>
      <w:r>
        <w:rPr>
          <w:rStyle w:val="AttributeTok"/>
        </w:rPr>
        <w:t xml:space="preserve">other_chapters =</w:t>
      </w:r>
      <w:r>
        <w:rPr>
          <w:rStyle w:val="NormalTok"/>
        </w:rPr>
        <w:t xml:space="preserve"> </w:t>
      </w:r>
      <w:r>
        <w:rPr>
          <w:rStyle w:val="FunctionTok"/>
        </w:rPr>
        <w:t xml:space="preserve">lengths</w:t>
      </w:r>
      <w:r>
        <w:rPr>
          <w:rStyle w:val="NormalTok"/>
        </w:rPr>
        <w:t xml:space="preserve">(named) </w:t>
      </w:r>
      <w:r>
        <w:rPr>
          <w:rStyle w:val="SpecialCharTok"/>
        </w:rPr>
        <w:t xml:space="preserve">-</w:t>
      </w:r>
      <w:r>
        <w:rPr>
          <w:rStyle w:val="NormalTok"/>
        </w:rPr>
        <w:t xml:space="preserve"> own_chapter,</w:t>
      </w:r>
      <w:r>
        <w:br/>
      </w:r>
      <w:r>
        <w:rPr>
          <w:rStyle w:val="NormalTok"/>
        </w:rPr>
        <w:t xml:space="preserve">    </w:t>
      </w:r>
      <w:r>
        <w:rPr>
          <w:rStyle w:val="AttributeTok"/>
        </w:rPr>
        <w:t xml:space="preserve">defined =</w:t>
      </w:r>
      <w:r>
        <w:rPr>
          <w:rStyle w:val="NormalTok"/>
        </w:rPr>
        <w:t xml:space="preserve"> purrr</w:t>
      </w:r>
      <w:r>
        <w:rPr>
          <w:rStyle w:val="SpecialCharTok"/>
        </w:rPr>
        <w:t xml:space="preserve">::</w:t>
      </w:r>
      <w:r>
        <w:rPr>
          <w:rStyle w:val="FunctionTok"/>
        </w:rPr>
        <w:t xml:space="preserve">map2_int</w:t>
      </w:r>
      <w:r>
        <w:rPr>
          <w:rStyle w:val="NormalTok"/>
        </w:rPr>
        <w:t xml:space="preserve">(edition, chapter, \(e, n) </w:t>
      </w:r>
      <w:r>
        <w:rPr>
          <w:rStyle w:val="FunctionTok"/>
        </w:rPr>
        <w:t xml:space="preserve">sum</w:t>
      </w:r>
      <w:r>
        <w:rPr>
          <w:rStyle w:val="NormalTok"/>
        </w:rPr>
        <w:t xml:space="preserve">(equations</w:t>
      </w:r>
      <w:r>
        <w:rPr>
          <w:rStyle w:val="SpecialCharTok"/>
        </w:rPr>
        <w:t xml:space="preserve">$</w:t>
      </w:r>
      <w:r>
        <w:rPr>
          <w:rStyle w:val="NormalTok"/>
        </w:rPr>
        <w:t xml:space="preserve">edition </w:t>
      </w:r>
      <w:r>
        <w:rPr>
          <w:rStyle w:val="SpecialCharTok"/>
        </w:rPr>
        <w:t xml:space="preserve">==</w:t>
      </w:r>
      <w:r>
        <w:rPr>
          <w:rStyle w:val="NormalTok"/>
        </w:rPr>
        <w:t xml:space="preserve"> e </w:t>
      </w:r>
      <w:r>
        <w:rPr>
          <w:rStyle w:val="SpecialCharTok"/>
        </w:rPr>
        <w:t xml:space="preserve">&amp;</w:t>
      </w:r>
      <w:r>
        <w:rPr>
          <w:rStyle w:val="NormalTok"/>
        </w:rPr>
        <w:t xml:space="preserve"> equations</w:t>
      </w:r>
      <w:r>
        <w:rPr>
          <w:rStyle w:val="SpecialCharTok"/>
        </w:rPr>
        <w:t xml:space="preserve">$</w:t>
      </w:r>
      <w:r>
        <w:rPr>
          <w:rStyle w:val="NormalTok"/>
        </w:rPr>
        <w:t xml:space="preserve">chapter </w:t>
      </w:r>
      <w:r>
        <w:rPr>
          <w:rStyle w:val="SpecialCharTok"/>
        </w:rPr>
        <w:t xml:space="preserve">==</w:t>
      </w:r>
      <w:r>
        <w:rPr>
          <w:rStyle w:val="NormalTok"/>
        </w:rPr>
        <w:t xml:space="preserve"> n))</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(edition, chapter, defined, own_chapter, other_chapters)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set_table_properties</w:t>
      </w:r>
      <w:r>
        <w:rPr>
          <w:rStyle w:val="NormalTok"/>
        </w:rPr>
        <w:t xml:space="preserve">(</w:t>
      </w:r>
      <w:r>
        <w:rPr>
          <w:rStyle w:val="AttributeTok"/>
        </w:rPr>
        <w:t xml:space="preserve">layout =</w:t>
      </w:r>
      <w:r>
        <w:rPr>
          <w:rStyle w:val="NormalTok"/>
        </w:rPr>
        <w:t xml:space="preserve"> </w:t>
      </w:r>
      <w:r>
        <w:rPr>
          <w:rStyle w:val="StringTok"/>
        </w:rPr>
        <w:t xml:space="preserve">"autofit"</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6" w:name="tbl-equation-use"/>
          <w:p>
            <w:pPr>
              <w:jc w:val="center"/>
            </w:pPr>
            <w:pPr>
              <w:jc w:val="start"/>
              <w:spacing w:before="200"/>
              <w:pStyle w:val="ImageCaption"/>
            </w:pPr>
            <w:r>
              <w:t xml:space="preserve">Table A.3: Equations defined and equations named in the text of each chapter, the named ones separated into numbers of the chapter itself and of other chapters.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defined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own_chapter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other_chapters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bl>
          <w:bookmarkEnd w:id="36"/>
        </w:tc>
      </w:tr>
    </w:tbl>
    <w:bookmarkEnd w:id="37"/>
    <w:bookmarkStart w:id="39" w:name="default-tables"/>
    <w:p>
      <w:pPr>
        <w:pStyle w:val="Heading2"/>
      </w:pPr>
      <w:r>
        <w:t xml:space="preserve">A.2 Default tables</w:t>
      </w:r>
    </w:p>
    <w:p>
      <w:pPr>
        <w:pStyle w:val="FirstParagraph"/>
      </w:pPr>
      <w:r>
        <w:t xml:space="preserve">The default values a Tier 1 inventory runs on sit in numbered tables, each headed by the word TABLE, its number and, in the 2019 Refinement, NEW or UPDATED. A table that ran over a page break repeated its caption with the word CONTINUED, and a wide table was set in two columns, so the</w:t>
      </w:r>
      <w:r>
        <w:t xml:space="preserve"> </w:t>
      </w:r>
      <w:r>
        <w:rPr>
          <w:rStyle w:val="VerbatimChar"/>
        </w:rPr>
        <w:t xml:space="preserve">tables</w:t>
      </w:r>
      <w:r>
        <w:t xml:space="preserve"> </w:t>
      </w:r>
      <w:r>
        <w:t xml:space="preserve">chunk kept the first column of each line, dropped the continuations and took the earliest page of each number. The title ran from the caption to the first line where lower-case letters outnumbered capitals, which is where the caption ends and the body of the table begins.</w:t>
      </w:r>
    </w:p>
    <w:p>
      <w:pPr>
        <w:pStyle w:val="SourceCode"/>
      </w:pPr>
      <w:r>
        <w:rPr>
          <w:rStyle w:val="NormalTok"/>
        </w:rPr>
        <w:t xml:space="preserve">headings </w:t>
      </w:r>
      <w:r>
        <w:rPr>
          <w:rStyle w:val="OtherTok"/>
        </w:rPr>
        <w:t xml:space="preserve">&lt;-</w:t>
      </w:r>
      <w:r>
        <w:rPr>
          <w:rStyle w:val="NormalTok"/>
        </w:rPr>
        <w:t xml:space="preserve"> </w:t>
      </w:r>
      <w:r>
        <w:rPr>
          <w:rStyle w:val="ControlFlowTok"/>
        </w:rPr>
        <w:t xml:space="preserve">function</w:t>
      </w:r>
      <w:r>
        <w:rPr>
          <w:rStyle w:val="NormalTok"/>
        </w:rPr>
        <w:t xml:space="preserve">(text) {</w:t>
      </w:r>
      <w:r>
        <w:br/>
      </w:r>
      <w:r>
        <w:rPr>
          <w:rStyle w:val="NormalTok"/>
        </w:rPr>
        <w:t xml:space="preserve">  purrr</w:t>
      </w:r>
      <w:r>
        <w:rPr>
          <w:rStyle w:val="SpecialCharTok"/>
        </w:rPr>
        <w:t xml:space="preserve">::</w:t>
      </w:r>
      <w:r>
        <w:rPr>
          <w:rStyle w:val="FunctionTok"/>
        </w:rPr>
        <w:t xml:space="preserve">imap</w:t>
      </w:r>
      <w:r>
        <w:rPr>
          <w:rStyle w:val="NormalTok"/>
        </w:rPr>
        <w:t xml:space="preserve">(text, \(pg, page) {</w:t>
      </w:r>
      <w:r>
        <w:br/>
      </w:r>
      <w:r>
        <w:rPr>
          <w:rStyle w:val="NormalTok"/>
        </w:rPr>
        <w:t xml:space="preserve">    lines </w:t>
      </w:r>
      <w:r>
        <w:rPr>
          <w:rStyle w:val="OtherTok"/>
        </w:rPr>
        <w:t xml:space="preserve">&lt;-</w:t>
      </w:r>
      <w:r>
        <w:rPr>
          <w:rStyle w:val="NormalTok"/>
        </w:rPr>
        <w:t xml:space="preserve"> purrr</w:t>
      </w:r>
      <w:r>
        <w:rPr>
          <w:rStyle w:val="SpecialCharTok"/>
        </w:rPr>
        <w:t xml:space="preserve">::</w:t>
      </w:r>
      <w:r>
        <w:rPr>
          <w:rStyle w:val="FunctionTok"/>
        </w:rPr>
        <w:t xml:space="preserve">map_chr</w:t>
      </w:r>
      <w:r>
        <w:rPr>
          <w:rStyle w:val="NormalTok"/>
        </w:rPr>
        <w:t xml:space="preserve">(</w:t>
      </w:r>
      <w:r>
        <w:rPr>
          <w:rStyle w:val="FunctionTok"/>
        </w:rPr>
        <w:t xml:space="preserve">trimws</w:t>
      </w:r>
      <w:r>
        <w:rPr>
          <w:rStyle w:val="NormalTok"/>
        </w:rPr>
        <w:t xml:space="preserve">(</w:t>
      </w:r>
      <w:r>
        <w:rPr>
          <w:rStyle w:val="FunctionTok"/>
        </w:rPr>
        <w:t xml:space="preserve">strsplit</w:t>
      </w:r>
      <w:r>
        <w:rPr>
          <w:rStyle w:val="NormalTok"/>
        </w:rPr>
        <w:t xml:space="preserve">(pg, </w:t>
      </w:r>
      <w:r>
        <w:rPr>
          <w:rStyle w:val="StringTok"/>
        </w:rPr>
        <w:t xml:space="preserve">"</w:t>
      </w:r>
      <w:r>
        <w:rPr>
          <w:rStyle w:val="SpecialCharTok"/>
        </w:rPr>
        <w:t xml:space="preserve">\n</w:t>
      </w:r>
      <w:r>
        <w:rPr>
          <w:rStyle w:val="StringTok"/>
        </w:rPr>
        <w:t xml:space="preserve">"</w:t>
      </w:r>
      <w:r>
        <w:rPr>
          <w:rStyle w:val="NormalTok"/>
        </w:rPr>
        <w:t xml:space="preserve">)[[</w:t>
      </w:r>
      <w:r>
        <w:rPr>
          <w:rStyle w:val="DecValTok"/>
        </w:rPr>
        <w:t xml:space="preserve">1</w:t>
      </w:r>
      <w:r>
        <w:rPr>
          <w:rStyle w:val="NormalTok"/>
        </w:rPr>
        <w:t xml:space="preserve">]]), \(l) </w:t>
      </w:r>
      <w:r>
        <w:rPr>
          <w:rStyle w:val="FunctionTok"/>
        </w:rPr>
        <w:t xml:space="preserve">trimws</w:t>
      </w:r>
      <w:r>
        <w:rPr>
          <w:rStyle w:val="NormalTok"/>
        </w:rPr>
        <w:t xml:space="preserve">(stringr</w:t>
      </w:r>
      <w:r>
        <w:rPr>
          <w:rStyle w:val="SpecialCharTok"/>
        </w:rPr>
        <w:t xml:space="preserve">::</w:t>
      </w:r>
      <w:r>
        <w:rPr>
          <w:rStyle w:val="FunctionTok"/>
        </w:rPr>
        <w:t xml:space="preserve">str_split_1</w:t>
      </w:r>
      <w:r>
        <w:rPr>
          <w:rStyle w:val="NormalTok"/>
        </w:rPr>
        <w:t xml:space="preserve">(l, </w:t>
      </w:r>
      <w:r>
        <w:rPr>
          <w:rStyle w:val="StringTok"/>
        </w:rPr>
        <w:t xml:space="preserve">"</w:t>
      </w:r>
      <w:r>
        <w:rPr>
          <w:rStyle w:val="SpecialCharTok"/>
        </w:rPr>
        <w:t xml:space="preserve">\\</w:t>
      </w:r>
      <w:r>
        <w:rPr>
          <w:rStyle w:val="StringTok"/>
        </w:rPr>
        <w:t xml:space="preserve">s{3,}"</w:t>
      </w:r>
      <w:r>
        <w:rPr>
          <w:rStyle w:val="NormalTok"/>
        </w:rPr>
        <w:t xml:space="preserve">)[</w:t>
      </w:r>
      <w:r>
        <w:rPr>
          <w:rStyle w:val="DecValTok"/>
        </w:rPr>
        <w:t xml:space="preserve">1</w:t>
      </w:r>
      <w:r>
        <w:rPr>
          <w:rStyle w:val="NormalTok"/>
        </w:rPr>
        <w:t xml:space="preserve">]))</w:t>
      </w:r>
      <w:r>
        <w:br/>
      </w:r>
      <w:r>
        <w:rPr>
          <w:rStyle w:val="NormalTok"/>
        </w:rPr>
        <w:t xml:space="preserve">    purrr</w:t>
      </w:r>
      <w:r>
        <w:rPr>
          <w:rStyle w:val="SpecialCharTok"/>
        </w:rPr>
        <w:t xml:space="preserve">::</w:t>
      </w:r>
      <w:r>
        <w:rPr>
          <w:rStyle w:val="FunctionTok"/>
        </w:rPr>
        <w:t xml:space="preserve">map</w:t>
      </w:r>
      <w:r>
        <w:rPr>
          <w:rStyle w:val="NormalTok"/>
        </w:rPr>
        <w:t xml:space="preserve">(</w:t>
      </w:r>
      <w:r>
        <w:rPr>
          <w:rStyle w:val="FunctionTok"/>
        </w:rPr>
        <w:t xml:space="preserve">grep</w:t>
      </w:r>
      <w:r>
        <w:rPr>
          <w:rStyle w:val="NormalTok"/>
        </w:rPr>
        <w:t xml:space="preserve">(</w:t>
      </w:r>
      <w:r>
        <w:rPr>
          <w:rStyle w:val="StringTok"/>
        </w:rPr>
        <w:t xml:space="preserve">"^TABLE [0-9]"</w:t>
      </w:r>
      <w:r>
        <w:rPr>
          <w:rStyle w:val="NormalTok"/>
        </w:rPr>
        <w:t xml:space="preserve">, lines), \(i) {</w:t>
      </w:r>
      <w:r>
        <w:br/>
      </w:r>
      <w:r>
        <w:rPr>
          <w:rStyle w:val="NormalTok"/>
        </w:rPr>
        <w:t xml:space="preserve">      after </w:t>
      </w:r>
      <w:r>
        <w:rPr>
          <w:rStyle w:val="OtherTok"/>
        </w:rPr>
        <w:t xml:space="preserve">&lt;-</w:t>
      </w:r>
      <w:r>
        <w:rPr>
          <w:rStyle w:val="NormalTok"/>
        </w:rPr>
        <w:t xml:space="preserve"> lines[</w:t>
      </w:r>
      <w:r>
        <w:rPr>
          <w:rStyle w:val="SpecialCharTok"/>
        </w:rPr>
        <w:t xml:space="preserve">-</w:t>
      </w:r>
      <w:r>
        <w:rPr>
          <w:rStyle w:val="FunctionTok"/>
        </w:rPr>
        <w:t xml:space="preserve">seq_len</w:t>
      </w:r>
      <w:r>
        <w:rPr>
          <w:rStyle w:val="NormalTok"/>
        </w:rPr>
        <w:t xml:space="preserve">(i)]</w:t>
      </w:r>
      <w:r>
        <w:br/>
      </w:r>
      <w:r>
        <w:rPr>
          <w:rStyle w:val="NormalTok"/>
        </w:rPr>
        <w:t xml:space="preserve">      after </w:t>
      </w:r>
      <w:r>
        <w:rPr>
          <w:rStyle w:val="OtherTok"/>
        </w:rPr>
        <w:t xml:space="preserve">&lt;-</w:t>
      </w:r>
      <w:r>
        <w:rPr>
          <w:rStyle w:val="NormalTok"/>
        </w:rPr>
        <w:t xml:space="preserve"> after[</w:t>
      </w:r>
      <w:r>
        <w:rPr>
          <w:rStyle w:val="FunctionTok"/>
        </w:rPr>
        <w:t xml:space="preserve">seq_len</w:t>
      </w:r>
      <w:r>
        <w:rPr>
          <w:rStyle w:val="NormalTok"/>
        </w:rPr>
        <w:t xml:space="preserve">(</w:t>
      </w:r>
      <w:r>
        <w:rPr>
          <w:rStyle w:val="FunctionTok"/>
        </w:rPr>
        <w:t xml:space="preserve">c</w:t>
      </w:r>
      <w:r>
        <w:rPr>
          <w:rStyle w:val="NormalTok"/>
        </w:rPr>
        <w:t xml:space="preserve">(</w:t>
      </w:r>
      <w:r>
        <w:rPr>
          <w:rStyle w:val="FunctionTok"/>
        </w:rPr>
        <w:t xml:space="preserve">which</w:t>
      </w:r>
      <w:r>
        <w:rPr>
          <w:rStyle w:val="NormalTok"/>
        </w:rPr>
        <w:t xml:space="preserve">(after </w:t>
      </w:r>
      <w:r>
        <w:rPr>
          <w:rStyle w:val="SpecialCharTok"/>
        </w:rPr>
        <w:t xml:space="preserve">==</w:t>
      </w:r>
      <w:r>
        <w:rPr>
          <w:rStyle w:val="NormalTok"/>
        </w:rPr>
        <w:t xml:space="preserve"> </w:t>
      </w:r>
      <w:r>
        <w:rPr>
          <w:rStyle w:val="StringTok"/>
        </w:rPr>
        <w:t xml:space="preserve">""</w:t>
      </w:r>
      <w:r>
        <w:rPr>
          <w:rStyle w:val="NormalTok"/>
        </w:rPr>
        <w:t xml:space="preserve">), </w:t>
      </w:r>
      <w:r>
        <w:rPr>
          <w:rStyle w:val="FunctionTok"/>
        </w:rPr>
        <w:t xml:space="preserve">length</w:t>
      </w:r>
      <w:r>
        <w:rPr>
          <w:rStyle w:val="NormalTok"/>
        </w:rPr>
        <w:t xml:space="preserve">(after) </w:t>
      </w:r>
      <w:r>
        <w:rPr>
          <w:rStyle w:val="SpecialCha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shouting </w:t>
      </w:r>
      <w:r>
        <w:rPr>
          <w:rStyle w:val="OtherTok"/>
        </w:rPr>
        <w:t xml:space="preserve">&lt;-</w:t>
      </w:r>
      <w:r>
        <w:rPr>
          <w:rStyle w:val="NormalTok"/>
        </w:rPr>
        <w:t xml:space="preserve"> stringr</w:t>
      </w:r>
      <w:r>
        <w:rPr>
          <w:rStyle w:val="SpecialCharTok"/>
        </w:rPr>
        <w:t xml:space="preserve">::</w:t>
      </w:r>
      <w:r>
        <w:rPr>
          <w:rStyle w:val="FunctionTok"/>
        </w:rPr>
        <w:t xml:space="preserve">str_count</w:t>
      </w:r>
      <w:r>
        <w:rPr>
          <w:rStyle w:val="NormalTok"/>
        </w:rPr>
        <w:t xml:space="preserve">(after, </w:t>
      </w:r>
      <w:r>
        <w:rPr>
          <w:rStyle w:val="StringTok"/>
        </w:rPr>
        <w:t xml:space="preserve">"[A-Z]"</w:t>
      </w:r>
      <w:r>
        <w:rPr>
          <w:rStyle w:val="NormalTok"/>
        </w:rPr>
        <w:t xml:space="preserve">) </w:t>
      </w:r>
      <w:r>
        <w:rPr>
          <w:rStyle w:val="SpecialCharTok"/>
        </w:rPr>
        <w:t xml:space="preserve">&gt;</w:t>
      </w:r>
      <w:r>
        <w:rPr>
          <w:rStyle w:val="NormalTok"/>
        </w:rPr>
        <w:t xml:space="preserve"> stringr</w:t>
      </w:r>
      <w:r>
        <w:rPr>
          <w:rStyle w:val="SpecialCharTok"/>
        </w:rPr>
        <w:t xml:space="preserve">::</w:t>
      </w:r>
      <w:r>
        <w:rPr>
          <w:rStyle w:val="FunctionTok"/>
        </w:rPr>
        <w:t xml:space="preserve">str_count</w:t>
      </w:r>
      <w:r>
        <w:rPr>
          <w:rStyle w:val="NormalTok"/>
        </w:rPr>
        <w:t xml:space="preserve">(after, </w:t>
      </w:r>
      <w:r>
        <w:rPr>
          <w:rStyle w:val="StringTok"/>
        </w:rPr>
        <w:t xml:space="preserve">"[a-z]"</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(page, </w:t>
      </w:r>
      <w:r>
        <w:rPr>
          <w:rStyle w:val="AttributeTok"/>
        </w:rPr>
        <w:t xml:space="preserve">caption =</w:t>
      </w:r>
      <w:r>
        <w:rPr>
          <w:rStyle w:val="NormalTok"/>
        </w:rPr>
        <w:t xml:space="preserve"> lines[i], </w:t>
      </w:r>
      <w:r>
        <w:rPr>
          <w:rStyle w:val="AttributeTok"/>
        </w:rPr>
        <w:t xml:space="preserve">below =</w:t>
      </w:r>
      <w:r>
        <w:rPr>
          <w:rStyle w:val="NormalTok"/>
        </w:rPr>
        <w:t xml:space="preserve"> </w:t>
      </w:r>
      <w:r>
        <w:rPr>
          <w:rStyle w:val="FunctionTok"/>
        </w:rPr>
        <w:t xml:space="preserve">paste</w:t>
      </w:r>
      <w:r>
        <w:rPr>
          <w:rStyle w:val="NormalTok"/>
        </w:rPr>
        <w:t xml:space="preserve">(after[</w:t>
      </w:r>
      <w:r>
        <w:rPr>
          <w:rStyle w:val="FunctionTok"/>
        </w:rPr>
        <w:t xml:space="preserve">cumsum</w:t>
      </w:r>
      <w:r>
        <w:rPr>
          <w:rStyle w:val="NormalTok"/>
        </w:rPr>
        <w:t xml:space="preserve">(</w:t>
      </w:r>
      <w:r>
        <w:rPr>
          <w:rStyle w:val="SpecialCharTok"/>
        </w:rPr>
        <w:t xml:space="preserve">!</w:t>
      </w:r>
      <w:r>
        <w:rPr>
          <w:rStyle w:val="NormalTok"/>
        </w:rPr>
        <w:t xml:space="preserve">shouting)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  })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w:t>
      </w:r>
      <w:r>
        <w:br/>
      </w:r>
      <w:r>
        <w:br/>
      </w:r>
      <w:r>
        <w:rPr>
          <w:rStyle w:val="NormalTok"/>
        </w:rPr>
        <w:t xml:space="preserve">tables </w:t>
      </w:r>
      <w:r>
        <w:rPr>
          <w:rStyle w:val="OtherTok"/>
        </w:rPr>
        <w:t xml:space="preserve">&lt;-</w:t>
      </w:r>
      <w:r>
        <w:rPr>
          <w:rStyle w:val="NormalTok"/>
        </w:rPr>
        <w:t xml:space="preserve"> chapters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found =</w:t>
      </w:r>
      <w:r>
        <w:rPr>
          <w:rStyle w:val="NormalTok"/>
        </w:rPr>
        <w:t xml:space="preserve"> purrr</w:t>
      </w:r>
      <w:r>
        <w:rPr>
          <w:rStyle w:val="SpecialCharTok"/>
        </w:rPr>
        <w:t xml:space="preserve">::</w:t>
      </w:r>
      <w:r>
        <w:rPr>
          <w:rStyle w:val="FunctionTok"/>
        </w:rPr>
        <w:t xml:space="preserve">map</w:t>
      </w:r>
      <w:r>
        <w:rPr>
          <w:rStyle w:val="NormalTok"/>
        </w:rPr>
        <w:t xml:space="preserve">(text, headings), </w:t>
      </w:r>
      <w:r>
        <w:rPr>
          <w:rStyle w:val="AttributeTok"/>
        </w:rPr>
        <w:t xml:space="preserve">text =</w:t>
      </w:r>
      <w:r>
        <w:rPr>
          <w:rStyle w:val="NormalTok"/>
        </w:rPr>
        <w:t xml:space="preserve"> </w:t>
      </w:r>
      <w:r>
        <w:rPr>
          <w:rStyle w:val="ConstantTok"/>
        </w:rPr>
        <w:t xml:space="preserve">NULL</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unnest</w:t>
      </w:r>
      <w:r>
        <w:rPr>
          <w:rStyle w:val="NormalTok"/>
        </w:rPr>
        <w:t xml:space="preserve">(found)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grepl</w:t>
      </w:r>
      <w:r>
        <w:rPr>
          <w:rStyle w:val="NormalTok"/>
        </w:rPr>
        <w:t xml:space="preserve">(</w:t>
      </w:r>
      <w:r>
        <w:rPr>
          <w:rStyle w:val="StringTok"/>
        </w:rPr>
        <w:t xml:space="preserve">"CONTINUED"</w:t>
      </w:r>
      <w:r>
        <w:rPr>
          <w:rStyle w:val="NormalTok"/>
        </w:rPr>
        <w:t xml:space="preserve">, caption))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edition, chapter,</w:t>
      </w:r>
      <w:r>
        <w:br/>
      </w:r>
      <w:r>
        <w:rPr>
          <w:rStyle w:val="NormalTok"/>
        </w:rPr>
        <w:t xml:space="preserve">    </w:t>
      </w:r>
      <w:r>
        <w:rPr>
          <w:rStyle w:val="AttributeTok"/>
        </w:rPr>
        <w:t xml:space="preserve">number =</w:t>
      </w:r>
      <w:r>
        <w:rPr>
          <w:rStyle w:val="NormalTok"/>
        </w:rPr>
        <w:t xml:space="preserve"> stringr</w:t>
      </w:r>
      <w:r>
        <w:rPr>
          <w:rStyle w:val="SpecialCharTok"/>
        </w:rPr>
        <w:t xml:space="preserve">::</w:t>
      </w:r>
      <w:r>
        <w:rPr>
          <w:rStyle w:val="FunctionTok"/>
        </w:rPr>
        <w:t xml:space="preserve">str_extract</w:t>
      </w:r>
      <w:r>
        <w:rPr>
          <w:rStyle w:val="NormalTok"/>
        </w:rPr>
        <w:t xml:space="preserve">(caption, </w:t>
      </w:r>
      <w:r>
        <w:rPr>
          <w:rStyle w:val="StringTok"/>
        </w:rPr>
        <w:t xml:space="preserve">"(?&lt;=TABLE )[0-9A-Z.]+"</w:t>
      </w:r>
      <w:r>
        <w:rPr>
          <w:rStyle w:val="NormalTok"/>
        </w:rPr>
        <w:t xml:space="preserve">),</w:t>
      </w:r>
      <w:r>
        <w:br/>
      </w:r>
      <w:r>
        <w:rPr>
          <w:rStyle w:val="NormalTok"/>
        </w:rPr>
        <w:t xml:space="preserve">    </w:t>
      </w:r>
      <w:r>
        <w:rPr>
          <w:rStyle w:val="AttributeTok"/>
        </w:rPr>
        <w:t xml:space="preserve">status =</w:t>
      </w:r>
      <w:r>
        <w:rPr>
          <w:rStyle w:val="NormalTok"/>
        </w:rPr>
        <w:t xml:space="preserve"> stringr</w:t>
      </w:r>
      <w:r>
        <w:rPr>
          <w:rStyle w:val="SpecialCharTok"/>
        </w:rPr>
        <w:t xml:space="preserve">::</w:t>
      </w:r>
      <w:r>
        <w:rPr>
          <w:rStyle w:val="FunctionTok"/>
        </w:rPr>
        <w:t xml:space="preserve">str_extract</w:t>
      </w:r>
      <w:r>
        <w:rPr>
          <w:rStyle w:val="NormalTok"/>
        </w:rPr>
        <w:t xml:space="preserve">(caption, </w:t>
      </w:r>
      <w:r>
        <w:rPr>
          <w:rStyle w:val="StringTok"/>
        </w:rPr>
        <w:t xml:space="preserve">"NEW|UPDATED"</w:t>
      </w:r>
      <w:r>
        <w:rPr>
          <w:rStyle w:val="NormalTok"/>
        </w:rPr>
        <w:t xml:space="preserve">) </w:t>
      </w:r>
      <w:r>
        <w:rPr>
          <w:rStyle w:val="SpecialCharTok"/>
        </w:rPr>
        <w:t xml:space="preserve">|&gt;</w:t>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StringTok"/>
        </w:rPr>
        <w:t xml:space="preserve">""</w:t>
      </w:r>
      <w:r>
        <w:rPr>
          <w:rStyle w:val="NormalTok"/>
        </w:rPr>
        <w:t xml:space="preserve">),</w:t>
      </w:r>
      <w:r>
        <w:br/>
      </w:r>
      <w:r>
        <w:rPr>
          <w:rStyle w:val="NormalTok"/>
        </w:rPr>
        <w:t xml:space="preserve">    page, </w:t>
      </w:r>
      <w:r>
        <w:rPr>
          <w:rStyle w:val="AttributeTok"/>
        </w:rPr>
        <w:t xml:space="preserve">printed =</w:t>
      </w:r>
      <w:r>
        <w:rPr>
          <w:rStyle w:val="NormalTok"/>
        </w:rPr>
        <w:t xml:space="preserve"> </w:t>
      </w:r>
      <w:r>
        <w:rPr>
          <w:rStyle w:val="FunctionTok"/>
        </w:rPr>
        <w:t xml:space="preserve">paste0</w:t>
      </w:r>
      <w:r>
        <w:rPr>
          <w:rStyle w:val="NormalTok"/>
        </w:rPr>
        <w:t xml:space="preserve">(chapter, </w:t>
      </w:r>
      <w:r>
        <w:rPr>
          <w:rStyle w:val="StringTok"/>
        </w:rPr>
        <w:t xml:space="preserve">"."</w:t>
      </w:r>
      <w:r>
        <w:rPr>
          <w:rStyle w:val="NormalTok"/>
        </w:rPr>
        <w:t xml:space="preserve">, page),</w:t>
      </w:r>
      <w:r>
        <w:br/>
      </w:r>
      <w:r>
        <w:rPr>
          <w:rStyle w:val="NormalTok"/>
        </w:rPr>
        <w:t xml:space="preserve">    </w:t>
      </w:r>
      <w:r>
        <w:rPr>
          <w:rStyle w:val="AttributeTok"/>
        </w:rPr>
        <w:t xml:space="preserve">title =</w:t>
      </w:r>
      <w:r>
        <w:rPr>
          <w:rStyle w:val="NormalTok"/>
        </w:rPr>
        <w:t xml:space="preserve"> </w:t>
      </w:r>
      <w:r>
        <w:rPr>
          <w:rStyle w:val="FunctionTok"/>
        </w:rPr>
        <w:t xml:space="preserve">trimws</w:t>
      </w:r>
      <w:r>
        <w:rPr>
          <w:rStyle w:val="NormalTok"/>
        </w:rPr>
        <w:t xml:space="preserve">(</w:t>
      </w:r>
      <w:r>
        <w:rPr>
          <w:rStyle w:val="FunctionTok"/>
        </w:rPr>
        <w:t xml:space="preserve">paste</w:t>
      </w:r>
      <w:r>
        <w:rPr>
          <w:rStyle w:val="NormalTok"/>
        </w:rPr>
        <w:t xml:space="preserve">(stringr</w:t>
      </w:r>
      <w:r>
        <w:rPr>
          <w:rStyle w:val="SpecialCharTok"/>
        </w:rPr>
        <w:t xml:space="preserve">::</w:t>
      </w:r>
      <w:r>
        <w:rPr>
          <w:rStyle w:val="FunctionTok"/>
        </w:rPr>
        <w:t xml:space="preserve">str_remove</w:t>
      </w:r>
      <w:r>
        <w:rPr>
          <w:rStyle w:val="NormalTok"/>
        </w:rPr>
        <w:t xml:space="preserve">(caption, </w:t>
      </w:r>
      <w:r>
        <w:rPr>
          <w:rStyle w:val="StringTok"/>
        </w:rPr>
        <w:t xml:space="preserve">"^TABLE [0-9A-Z.]+ ?(</w:t>
      </w:r>
      <w:r>
        <w:rPr>
          <w:rStyle w:val="SpecialCharTok"/>
        </w:rPr>
        <w:t xml:space="preserve">\\</w:t>
      </w:r>
      <w:r>
        <w:rPr>
          <w:rStyle w:val="StringTok"/>
        </w:rPr>
        <w:t xml:space="preserve">((NEW|UPDATED)[0-9]*</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below)) </w:t>
      </w:r>
      <w:r>
        <w:rPr>
          <w:rStyle w:val="SpecialCharTok"/>
        </w:rPr>
        <w:t xml:space="preserve">|&gt;</w:t>
      </w:r>
      <w:r>
        <w:rPr>
          <w:rStyle w:val="NormalTok"/>
        </w:rPr>
        <w:t xml:space="preserve"> stringr</w:t>
      </w:r>
      <w:r>
        <w:rPr>
          <w:rStyle w:val="SpecialCharTok"/>
        </w:rPr>
        <w:t xml:space="preserve">::</w:t>
      </w:r>
      <w:r>
        <w:rPr>
          <w:rStyle w:val="FunctionTok"/>
        </w:rPr>
        <w:t xml:space="preserve">str_remove</w:t>
      </w:r>
      <w:r>
        <w:rPr>
          <w:rStyle w:val="NormalTok"/>
        </w:rPr>
        <w:t xml:space="preserve">(</w:t>
      </w:r>
      <w:r>
        <w:rPr>
          <w:rStyle w:val="StringTok"/>
        </w:rPr>
        <w:t xml:space="preserve">" [A-Z]$"</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slice_min</w:t>
      </w:r>
      <w:r>
        <w:rPr>
          <w:rStyle w:val="NormalTok"/>
        </w:rPr>
        <w:t xml:space="preserve">(page, </w:t>
      </w:r>
      <w:r>
        <w:rPr>
          <w:rStyle w:val="AttributeTok"/>
        </w:rPr>
        <w:t xml:space="preserve">by =</w:t>
      </w:r>
      <w:r>
        <w:rPr>
          <w:rStyle w:val="NormalTok"/>
        </w:rPr>
        <w:t xml:space="preserve"> </w:t>
      </w:r>
      <w:r>
        <w:rPr>
          <w:rStyle w:val="FunctionTok"/>
        </w:rPr>
        <w:t xml:space="preserve">c</w:t>
      </w:r>
      <w:r>
        <w:rPr>
          <w:rStyle w:val="NormalTok"/>
        </w:rPr>
        <w:t xml:space="preserve">(edition, chapter, number), </w:t>
      </w:r>
      <w:r>
        <w:rPr>
          <w:rStyle w:val="AttributeTok"/>
        </w:rPr>
        <w:t xml:space="preserve">with_ties =</w:t>
      </w:r>
      <w:r>
        <w:rPr>
          <w:rStyle w:val="NormalTok"/>
        </w:rPr>
        <w:t xml:space="preserve"> </w:t>
      </w:r>
      <w:r>
        <w:rPr>
          <w:rStyle w:val="ConstantTok"/>
        </w:rPr>
        <w:t xml:space="preserve">FALSE</w:t>
      </w:r>
      <w:r>
        <w:rPr>
          <w:rStyle w:val="NormalTok"/>
        </w:rPr>
        <w:t xml:space="preserve">)</w:t>
      </w:r>
    </w:p>
    <w:p>
      <w:pPr>
        <w:pStyle w:val="FirstParagraph"/>
      </w:pPr>
      <w:r>
        <w:t xml:space="preserve">The eighteen chapters carried 128 default tables, 60 in the 2006 Guidelines and 68 in the 2019 Refinement, of which 28 were marked NEW and 29 UPDATED. Unlike the equations, they fell in every chapter that carried any method at all, 8 of the nine 2006 chapters and 8 of the nine 2019 chapters, so a chapter that borrows its equations still prints its own defaults. Forest land held 15 tables in 2006 and 7 in 2019, of which 7 were marked UPDATED, so the 2019 forest chapter changed default values and left the methods alone. The chapter with no default table in either edition was Chapter 9.</w:t>
      </w:r>
    </w:p>
    <w:p>
      <w:pPr>
        <w:pStyle w:val="BodyText"/>
      </w:pPr>
      <w:r>
        <w:t xml:space="preserve">Six checks were run. The first three repeat the equation checks. The fourth replaces the check on odd characters, because a table title carries units and so holds lower-case letters and brackets, and counts instead the titles longer than 300 characters, which is what a title running into the body of its table would leave behind. The fifth counts the 2006 tables marked NEW or UPDATED, which should be none, since only the 2019 Refinement marks a table that way. The sixth counts the titles ending in a single capital letter, which is a symbol lifted from the first column heading of the table below, as happened with the 2006 Tables 4.4 and 4.14 before that letter was removed.</w:t>
      </w:r>
    </w:p>
    <w:p>
      <w:pPr>
        <w:pStyle w:val="SourceCode"/>
      </w:pPr>
      <w:r>
        <w:rPr>
          <w:rStyle w:val="FunctionTok"/>
        </w:rPr>
        <w:t xml:space="preserve">c</w:t>
      </w:r>
      <w:r>
        <w:rPr>
          <w:rStyle w:val="NormalTok"/>
        </w:rPr>
        <w:t xml:space="preserve">(</w:t>
      </w:r>
      <w:r>
        <w:rPr>
          <w:rStyle w:val="AttributeTok"/>
        </w:rPr>
        <w:t xml:space="preserve">duplicated =</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(tables[</w:t>
      </w:r>
      <w:r>
        <w:rPr>
          <w:rStyle w:val="FunctionTok"/>
        </w:rPr>
        <w:t xml:space="preserve">c</w:t>
      </w:r>
      <w:r>
        <w:rPr>
          <w:rStyle w:val="NormalTok"/>
        </w:rPr>
        <w:t xml:space="preserve">(</w:t>
      </w:r>
      <w:r>
        <w:rPr>
          <w:rStyle w:val="StringTok"/>
        </w:rPr>
        <w:t xml:space="preserve">"edition"</w:t>
      </w:r>
      <w:r>
        <w:rPr>
          <w:rStyle w:val="NormalTok"/>
        </w:rPr>
        <w:t xml:space="preserve">, </w:t>
      </w:r>
      <w:r>
        <w:rPr>
          <w:rStyle w:val="StringTok"/>
        </w:rPr>
        <w:t xml:space="preserve">"chapter"</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AttributeTok"/>
        </w:rPr>
        <w:t xml:space="preserve">wrong_chapter =</w:t>
      </w:r>
      <w:r>
        <w:rPr>
          <w:rStyle w:val="NormalTok"/>
        </w:rPr>
        <w:t xml:space="preserve"> </w:t>
      </w:r>
      <w:r>
        <w:rPr>
          <w:rStyle w:val="FunctionTok"/>
        </w:rPr>
        <w:t xml:space="preserve">sum</w:t>
      </w:r>
      <w:r>
        <w:rPr>
          <w:rStyle w:val="NormalTok"/>
        </w:rPr>
        <w:t xml:space="preserve">(</w:t>
      </w:r>
      <w:r>
        <w:rPr>
          <w:rStyle w:val="FunctionTok"/>
        </w:rPr>
        <w:t xml:space="preserve">as.integer</w:t>
      </w:r>
      <w:r>
        <w:rPr>
          <w:rStyle w:val="NormalTok"/>
        </w:rPr>
        <w:t xml:space="preserve">(stringr</w:t>
      </w:r>
      <w:r>
        <w:rPr>
          <w:rStyle w:val="SpecialCharTok"/>
        </w:rPr>
        <w:t xml:space="preserve">::</w:t>
      </w:r>
      <w:r>
        <w:rPr>
          <w:rStyle w:val="FunctionTok"/>
        </w:rPr>
        <w:t xml:space="preserve">str_extract</w:t>
      </w:r>
      <w:r>
        <w:rPr>
          <w:rStyle w:val="NormalTok"/>
        </w:rPr>
        <w:t xml:space="preserve">(tables</w:t>
      </w:r>
      <w:r>
        <w:rPr>
          <w:rStyle w:val="SpecialCharTok"/>
        </w:rPr>
        <w:t xml:space="preserve">$</w:t>
      </w:r>
      <w:r>
        <w:rPr>
          <w:rStyle w:val="NormalTok"/>
        </w:rPr>
        <w:t xml:space="preserve">number, </w:t>
      </w:r>
      <w:r>
        <w:rPr>
          <w:rStyle w:val="StringTok"/>
        </w:rPr>
        <w:t xml:space="preserve">"^[0-9]+"</w:t>
      </w:r>
      <w:r>
        <w:rPr>
          <w:rStyle w:val="NormalTok"/>
        </w:rPr>
        <w:t xml:space="preserve">)) </w:t>
      </w:r>
      <w:r>
        <w:rPr>
          <w:rStyle w:val="SpecialCharTok"/>
        </w:rPr>
        <w:t xml:space="preserve">!=</w:t>
      </w:r>
      <w:r>
        <w:rPr>
          <w:rStyle w:val="NormalTok"/>
        </w:rPr>
        <w:t xml:space="preserve"> tables</w:t>
      </w:r>
      <w:r>
        <w:rPr>
          <w:rStyle w:val="SpecialCharTok"/>
        </w:rPr>
        <w:t xml:space="preserve">$</w:t>
      </w:r>
      <w:r>
        <w:rPr>
          <w:rStyle w:val="NormalTok"/>
        </w:rPr>
        <w:t xml:space="preserve">chapter),</w:t>
      </w:r>
      <w:r>
        <w:br/>
      </w:r>
      <w:r>
        <w:rPr>
          <w:rStyle w:val="NormalTok"/>
        </w:rPr>
        <w:t xml:space="preserve">  </w:t>
      </w:r>
      <w:r>
        <w:rPr>
          <w:rStyle w:val="AttributeTok"/>
        </w:rPr>
        <w:t xml:space="preserve">empty_title =</w:t>
      </w:r>
      <w:r>
        <w:rPr>
          <w:rStyle w:val="NormalTok"/>
        </w:rPr>
        <w:t xml:space="preserve"> </w:t>
      </w:r>
      <w:r>
        <w:rPr>
          <w:rStyle w:val="FunctionTok"/>
        </w:rPr>
        <w:t xml:space="preserve">sum</w:t>
      </w:r>
      <w:r>
        <w:rPr>
          <w:rStyle w:val="NormalTok"/>
        </w:rPr>
        <w:t xml:space="preserve">(tables</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runaway_title =</w:t>
      </w:r>
      <w:r>
        <w:rPr>
          <w:rStyle w:val="NormalTok"/>
        </w:rPr>
        <w:t xml:space="preserve"> </w:t>
      </w:r>
      <w:r>
        <w:rPr>
          <w:rStyle w:val="FunctionTok"/>
        </w:rPr>
        <w:t xml:space="preserve">sum</w:t>
      </w:r>
      <w:r>
        <w:rPr>
          <w:rStyle w:val="NormalTok"/>
        </w:rPr>
        <w:t xml:space="preserve">(</w:t>
      </w:r>
      <w:r>
        <w:rPr>
          <w:rStyle w:val="FunctionTok"/>
        </w:rPr>
        <w:t xml:space="preserve">nchar</w:t>
      </w:r>
      <w:r>
        <w:rPr>
          <w:rStyle w:val="NormalTok"/>
        </w:rPr>
        <w:t xml:space="preserve">(tables</w:t>
      </w:r>
      <w:r>
        <w:rPr>
          <w:rStyle w:val="SpecialCharTok"/>
        </w:rPr>
        <w:t xml:space="preserve">$</w:t>
      </w:r>
      <w:r>
        <w:rPr>
          <w:rStyle w:val="NormalTok"/>
        </w:rPr>
        <w:t xml:space="preserve">title) </w:t>
      </w:r>
      <w:r>
        <w:rPr>
          <w:rStyle w:val="SpecialCharTok"/>
        </w:rPr>
        <w:t xml:space="preserve">&gt;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AttributeTok"/>
        </w:rPr>
        <w:t xml:space="preserve">status_in_2006 =</w:t>
      </w:r>
      <w:r>
        <w:rPr>
          <w:rStyle w:val="NormalTok"/>
        </w:rPr>
        <w:t xml:space="preserve"> </w:t>
      </w:r>
      <w:r>
        <w:rPr>
          <w:rStyle w:val="FunctionTok"/>
        </w:rPr>
        <w:t xml:space="preserve">sum</w:t>
      </w:r>
      <w:r>
        <w:rPr>
          <w:rStyle w:val="NormalTok"/>
        </w:rPr>
        <w:t xml:space="preserve">(tables</w:t>
      </w:r>
      <w:r>
        <w:rPr>
          <w:rStyle w:val="SpecialCharTok"/>
        </w:rPr>
        <w:t xml:space="preserve">$</w:t>
      </w:r>
      <w:r>
        <w:rPr>
          <w:rStyle w:val="NormalTok"/>
        </w:rPr>
        <w:t xml:space="preserve">edition </w:t>
      </w:r>
      <w:r>
        <w:rPr>
          <w:rStyle w:val="SpecialCharTok"/>
        </w:rPr>
        <w:t xml:space="preserve">==</w:t>
      </w:r>
      <w:r>
        <w:rPr>
          <w:rStyle w:val="NormalTok"/>
        </w:rPr>
        <w:t xml:space="preserve"> </w:t>
      </w:r>
      <w:r>
        <w:rPr>
          <w:rStyle w:val="StringTok"/>
        </w:rPr>
        <w:t xml:space="preserve">"2006"</w:t>
      </w:r>
      <w:r>
        <w:rPr>
          <w:rStyle w:val="NormalTok"/>
        </w:rPr>
        <w:t xml:space="preserve"> </w:t>
      </w:r>
      <w:r>
        <w:rPr>
          <w:rStyle w:val="SpecialCharTok"/>
        </w:rPr>
        <w:t xml:space="preserve">&amp;</w:t>
      </w:r>
      <w:r>
        <w:rPr>
          <w:rStyle w:val="NormalTok"/>
        </w:rPr>
        <w:t xml:space="preserve"> tables</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stray_letter =</w:t>
      </w:r>
      <w:r>
        <w:rPr>
          <w:rStyle w:val="NormalTok"/>
        </w:rPr>
        <w:t xml:space="preserve"> </w:t>
      </w:r>
      <w:r>
        <w:rPr>
          <w:rStyle w:val="FunctionTok"/>
        </w:rPr>
        <w:t xml:space="preserve">sum</w:t>
      </w:r>
      <w:r>
        <w:rPr>
          <w:rStyle w:val="NormalTok"/>
        </w:rPr>
        <w:t xml:space="preserve">(stringr</w:t>
      </w:r>
      <w:r>
        <w:rPr>
          <w:rStyle w:val="SpecialCharTok"/>
        </w:rPr>
        <w:t xml:space="preserve">::</w:t>
      </w:r>
      <w:r>
        <w:rPr>
          <w:rStyle w:val="FunctionTok"/>
        </w:rPr>
        <w:t xml:space="preserve">str_detect</w:t>
      </w:r>
      <w:r>
        <w:rPr>
          <w:rStyle w:val="NormalTok"/>
        </w:rPr>
        <w:t xml:space="preserve">(tables</w:t>
      </w:r>
      <w:r>
        <w:rPr>
          <w:rStyle w:val="SpecialCharTok"/>
        </w:rPr>
        <w:t xml:space="preserve">$</w:t>
      </w:r>
      <w:r>
        <w:rPr>
          <w:rStyle w:val="NormalTok"/>
        </w:rPr>
        <w:t xml:space="preserve">title, </w:t>
      </w:r>
      <w:r>
        <w:rPr>
          <w:rStyle w:val="StringTok"/>
        </w:rPr>
        <w:t xml:space="preserve">" [A-Z]$"</w:t>
      </w:r>
      <w:r>
        <w:rPr>
          <w:rStyle w:val="NormalTok"/>
        </w:rPr>
        <w:t xml:space="preserve">)))</w:t>
      </w:r>
      <w:r>
        <w:br/>
      </w:r>
      <w:r>
        <w:rPr>
          <w:rStyle w:val="CommentTok"/>
        </w:rPr>
        <w:t xml:space="preserve">#     duplicated  wrong_chapter    empty_title  runaway_title status_in_2006 </w:t>
      </w:r>
      <w:r>
        <w:br/>
      </w:r>
      <w:r>
        <w:rPr>
          <w:rStyle w:val="CommentTok"/>
        </w:rPr>
        <w:t xml:space="preserve">#              0              0              0              0              0 </w:t>
      </w:r>
      <w:r>
        <w:br/>
      </w:r>
      <w:r>
        <w:rPr>
          <w:rStyle w:val="CommentTok"/>
        </w:rPr>
        <w:t xml:space="preserve">#   stray_letter </w:t>
      </w:r>
      <w:r>
        <w:br/>
      </w:r>
      <w:r>
        <w:rPr>
          <w:rStyle w:val="CommentTok"/>
        </w:rPr>
        <w:t xml:space="preserve">#              0</w:t>
      </w:r>
    </w:p>
    <w:p>
      <w:pPr>
        <w:pStyle w:val="SourceCode"/>
      </w:pPr>
      <w:r>
        <w:rPr>
          <w:rStyle w:val="NormalTok"/>
        </w:rPr>
        <w:t xml:space="preserve">tables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set_table_properties</w:t>
      </w:r>
      <w:r>
        <w:rPr>
          <w:rStyle w:val="NormalTok"/>
        </w:rPr>
        <w:t xml:space="preserve">(</w:t>
      </w:r>
      <w:r>
        <w:rPr>
          <w:rStyle w:val="AttributeTok"/>
        </w:rPr>
        <w:t xml:space="preserve">layout =</w:t>
      </w:r>
      <w:r>
        <w:rPr>
          <w:rStyle w:val="NormalTok"/>
        </w:rPr>
        <w:t xml:space="preserve"> </w:t>
      </w:r>
      <w:r>
        <w:rPr>
          <w:rStyle w:val="StringTok"/>
        </w:rPr>
        <w:t xml:space="preserve">"autofit"</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8" w:name="tbl-tables"/>
          <w:p>
            <w:pPr>
              <w:jc w:val="center"/>
            </w:pPr>
            <w:pPr>
              <w:jc w:val="start"/>
              <w:spacing w:before="200"/>
              <w:pStyle w:val="ImageCaption"/>
            </w:pPr>
            <w:r>
              <w:t xml:space="preserve">Table A.4: Every default table in Chapters 1 to 9 of the 2006 IPCC Guidelines and the 2019 Refinement, Volume 4, with the title, the page of the file and the page number printed in the Guidelines.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chapter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printed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title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DEFINITIONS FOR CARBON POOLS USED IN AFOLU FOR EACH LAND-USE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LAND-USE CATEGORIES, CARBON POOLS AND NON-CO2 GASES TO BE ESTIMATED UNDER TIER 1, THEIR RELEVANCE TO AFOLU SECTIONS, AND THE REFERENCE TO 1996 IPCC GUIDELINES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OF A SIMPLE MATRIX (TIER 2) FOR THE IMPACTS OF DISTURBANCES ON CARBON POOLS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TIER 1 DEFAULT VALUES FOR LITTER AND DEAD WOOD CARBON STOCKS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REFERENCE (UNDER NATIVE VEGETATION) SOIL ORGANIC C STOCKS (SOCREF) FOR MINERAL SOILS (TONNES C HA-1 IN 0-30 CM DEPTH)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FUEL (DEAD ORGANIC MATTER PLUS LIVE BIOMASS) BIOMASS CONSUMPTION VALUES (TONNES DRY MATTER HA-1) FOR FIRES IN A RANGE OF VEGETATION TYPES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EMISSION FACTORS (g kg-1 DRY MATTER BURNT) FOR VARIOUS TYPES OF BURNING. VALUES ARE MEANS ± SD AND ARE BASED ON THE COMPREHENSIVE REVIEW BY ANDREAE AND MERLET (2001)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COMBUSTION FACTOR VALUES (PROPORTION OF PREFIRE FUEL BIOMASS CONSUMED) FOR FIRES IN A RANGE OF VEGETATION TYPES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STRATIFICATIONS WITH SUPPORTING DATA FOR TIER 1 EMISSIONS ESTIMATION METHODS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OF APPROACH 1: AVAILABLE LAND USE DATA WITH COMPLETE NATIONAL COVERAGE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ILLUSTRATIVE EXAMPLE OF STRATIFICATION OF DATA FOR APPROACH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ILLUSTRATIVE EXAMPLE OF TABULATING ALL LAND-USE CONVERSION FOR APPROACH 2 INCLUDING NATIONALLY DEFINED STRATA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ILLUSTRATIVE EXAMPLE OF APPROACH 2 DATA IN A LAND-USE CONVERSION MATRIX WITH CATEGORY STRATIFICATION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SIMPLIFIED LAND-USE CONVERSION MATRIX FOR APPROACH 2 EXAMPLE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SUMMARY OF UNCERTAINTIES UNDER APPROACHES 1 TO 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3A.1.1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INTERNATIONAL LAND COVER DATASET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3A.3.1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OF AREA ESTIMATION VIA PROPORTIONS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CLIMATE DOMAINS (FAO, 2001), CLIMATE REGIONS (CHAPTER 3), AND ECOLOGICAL ZONES (FAO, 2001)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FOREST AND LAND COVER CLASSES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CARBON FRACTION OF ABOVEGROUND FOREST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RATIO OF BELOW-GROUND BIOMASS TO ABOVE-GROUND BIOMASS (R)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CONVERSION AND EXPANSION FACTORS (BCEF), TONNES BIOMASS (M3 OF WOOD VOLUME)-1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EMISSION FACTORS FOR DRAINED ORGANIC SOILS IN MANAGED FORESTS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BIOMASS IN FORESTS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BIOMASS IN FOREST PLANTATIONS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NET BIOMASS GROWTH IN NATURAL FORESTS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NET BIOMASS GROWTH IN TROPICAL AND SUB-TROPICAL FOREST PLANTATIONS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4.11A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NET VOLUME GROWTH OF SELECTED FOREST PLANTATION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4.11B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ANNUAL INCREMENT (GROWTH OF MERCHANTABLE VOLUME) FOR SOME FOREST PLANTATION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TIER 1 ESTIMATED BIOMASS VALUES FROM TABLES 4.7–4.11 (EXCEPT TABLE 4.11B) (VALUES ARE APPROXIMATE; USE ONLY FOR TIER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BASIC WOOD DENSITY (D) OF TROPICAL TREE SPECIES (OVEN-DRY TONNES (MOIST M-3))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BASIC WOOD DENSITY (D) OF SELECTED TEMPERATE AND BOREAL TREE TAXA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COEFFICIENTS FOR ABOVE-GROUND WOODY BIOMASS AND HARVEST CYCLES IN CROPPING SYSTEMS CONTAINING PERENNIAL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POTENTIAL C STORAGE FOR AGROFORESTRY SYSTEMS IN DIFFERENT ECOREGIONS OF THE WORLD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ABOVE-GROUND BIOMASS FOR VARIOUS TYPES OF PERENNIAL CROPLANDS (TONNES HA-1)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PERENNIAL CROPLAND SUBCATEGORIES WHICH A COUNTRY MAY HAVE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RELATIVE STOCK CHANGE FACTORS (FLU, FMG, AND FI) (OVER 20 YEARS) FOR DIFFERENT MANAGEMENT ACTIVITIES ON CROPLAND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EMISSION FACTORS (EF) FOR CULTIVATED ORGANIC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OF A SIMPLE DISTURBANCE MATRIX (TIER 2) FOR THE IMPACTS OF LAND CONVERSION ACTIVITIES ON CARBON POOLS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CARBON STOCKS REMOVED DUE TO LAND CONVERSION TO CROPLAND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CARBON STOCKS PRESENT ON LAND CONVERTED TO CROPLAND IN THE YEAR FOLLOWING CONVERSION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SOIL STOCK CHANGE FACTORS (FLU, FMG, FI) FOR LAND-USE CONVERSIONS TO CROPLAND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CH4 BASELINE EMISSION FACTOR ASSUMING NO FLOODING FOR LESS THAN 180 DAYS PRIOR TO RICE CULTIVATION, AND CONTINUOUSLY FLOODED DURING RICE CULTIVATION WITHOUT ORGANIC AMENDMENTS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CH4 EMISSION SCALING FACTORS FOR WATER REGIMES DURING THE CULTIVATION PERIOD RELATIVE TO CONTINUOUSLY FLOODED FIELDS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CH4 EMISSION SCALING FACTORS FOR WATER REGIMES BEFORE THE CULTIVATION PERIOD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CONVERSION FACTOR FOR DIFFERENT TYPES OF ORGANIC AMENDMENT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EXPANSION FACTORS OF THE RATIO OF BELOW-GROUND BIOMASS TO ABOVE-GROUND BIOMASS (R) FOR THE MAJOR GRASSLAND ECOSYSTEMS OF THE WORLD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RELATIVE STOCK CHANGE FACTORS FOR GRASSLAND MANAGEMENT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ANNUAL EMISSION FACTORS (EF) FOR DRAINED GRASSLAND ORGANIC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STOCKS PRESENT ON GRASSLAND , AFTER CONVERSION FROM OTHER LAND USE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SECTIONS ADDRESSING MAJOR GREENHOUSE GAS EMISSIONS FROM MANAGED WETLANDS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GUIDANCE ON EMISSIONS FROM WETLANDS MANAGED FOR OTHER USES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RAMSAR CLASSES OF HUMAN-MADE WETLANDS RAMSAR class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EMISSION FACTORS FOR CO2–C AND ASSOCIATED UNCERTAINTY FOR LANDS MANAGED FOR PEAT EXTRACTION, BY CLIMATE ZONE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CONVERSION FACTORS FOR CO2–C FOR VOLUME AND WEIGHT PRODUCTION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EMISSION FACTORS FOR N2O EMISSIONS FROM MANAGED PEATLANDS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TIER 2A DEFAULT CROWN COVER AREA-BASED GROWTH RATES (CRW) FOR URBAN TREE CROWN COVER BY REGION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TIER 2B DEFAULT AVERAGE ANNUAL CARBON ACCUMULATION PER TREE IN URBAN TREES BY SPECIES CLASSES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ACTIVITY DATA BY POTENTIAL NATURAL VEGETATION (PNV) TYPE (KUCHLER, 1969) FOR PERCENT TREE COVER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CARBON STOCKS REMOVED DUE TO LAND CONVERSION TO SETTLEMENTS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DEFINITIONS FOR CARBON POOLS USED IN AFOLU FOR EACH LAND-USE CATEGORY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LAND-USE CATEGORIES, CARBON POOLS AND NON-CO2 GASES TO BE ESTIMATED UNDER TIER 1, THEIR RELEVANCE TO AFOLU SECTIONS, AND THE REFERENCE TO REVISED 1996 IPCC GUIDELINES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TIRE 1 DEFAULT VALUES FOR LITTER AND DEAD WOOD CARBON STOCKS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REFERENCE CONDITION SOIL ORGANIC CARBON STOCKS (SOCREF) FOR MINERAL SOILS (TONNES C HA-1 IN 0-30 CM DEPTH) 1,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FUEL (DEAD ORGANIC MATTER PLUS LIVE BIOMASS) BIOMASS CONSUMPTION VALUES (TONNES DRY MATTER HA-1) FOR FIRES IN A RANGE OF VEGETATION TYPES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EMISSION FACTORS (g kg-1 DRY MATTER BURNT) FOR VARIOUS TYPES OF BURNING. VALUES ARE MEANS ± SD AND ARE BASED ON THE COMPREHENSIVE REVIEW BY ANDREAE AND MERLET (2001)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COMBUSTION FACTOR VALUES (PROPORTION OF PREFIRE FUEL BIOMASS CONSUMED) FOR FIRES IN A RANGE OF VEGETATION TYPES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DOCUMENTATION TO ASSEMBLE IN SUPPORT OF TRANSPARENT REPORTING OF TIER 3 MEASUREMENT BASED INVENTORIES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DOCUMENTATION TO ASSEMBLE IN SUPPORT OF TRANSPARENT REPORTING OF TIER 3 MODEL-BASED INVENTORIES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GENERAL GUIDANCE ON WHETHER OR NOT THE ESTIMATION METHOD IS ABLE TO DISTINGUISH BETWEEN THE IMPACT OF THE INDIVIDUAL DRIVERS BELOW ON THE INTERANNUAL VARIABILITY OF REPORTED ANNUAL EMISSION AND REMOVAL ESTIMATES - NOTE THAT SOME EXCEPTIONS MAY OCCUR, DEPENDING ON THE DATA USED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STRATIFICATIONS WITH SUPPORTING DATA FOR TIER 1 EMISSIONS ESTIMATION METHODS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OF APPROACH 1: AVAILABLE LAND USE DATA WITH COMPLETE NATIONAL COVERAGE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ILLUSTRATIVE EXAMPLE OF STRATIFICATION OF DATA FOR APPROACH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ILLUSTRATIVE EXAMPLE OF TABULATING ALL LAND-USE CONVERSION FOR APPROACH 2 INCLUDING NATIONALLY DEFINED STRATA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ILLUSTRATIVE EXAMPLE OF APPROACH 2 DATA IN A LAND-USE CONVERSION MATRIX WITH CATEGORY STRATIFICATION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SIMPLIFIED LAND-USE CONVERSION MATRIX FOR APPROACH 2 EXAMPLE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DIFFERENT DATA INPUTS AND METHODS TO DERIVE IPCC LAND-USE CLASSES AND THE RESULTING APPROACHES (1, 2 OR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AUXILIARY DATA AND POSSIBLE ASSUMPTIONS THAT CAN HELP TO DETERMINE AND STRATIFY LAND-USE.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SUMMARY OF UNCERTAINTIES UNDER APPROACHES 1 TO 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3A.1.1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GLOBAL LAND COVER DATASETS IN 2017 (A)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RATIO OF BELOW-GROUND BIOMASS TO ABOVE-GROUND BIOMASS (R) [TONNE ROOT D.M. (TONNE SHOOT D.M.)-1]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BIOMASS IN NATURAL FORESTS (TONNES D.M. HA-1)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BIOMASS (AGB) IN FOREST PLANTATIONS (TONNES D.M. HA-1) AGB</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NET BIOMASS GROWTH IN NATURAL FORESTS1,2,3,4 (TONNES D.M. HA-1 YR-1)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ABOVE-GROUND NET BIOMASS GROWTH IN TROPICAL AND SUB-TROPICAL PLANTATION FORESTS (TONNES D.M. HA-1 YR-1)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REPORTED MEAN ANNUAL INCREMENT (GROWTH RATE OF MERCHANTABLE VOLUME) VALUES FOR SOME PLANTATION FOREST SPECIES (M3 HA-1 YR-1)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BIOMASS VALUES FROM TABLES 4.7–4.10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COEFFICIENTS FOR ABOVE-GROUND BIOMASS AND HARVEST/MATURITY CYCLES IN AGROFORESTRY SYSTEMS CONTAINING PERENNIAL SPECIES2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COEFFICIENTS FOR ABOVE- AND BELOW-GROUND BIOMASS IN AGROFORESTRY SYSTEMS CONTAINING PERENNIAL SPECIES2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MAXIMUM AND TIME-AVERAGED MEAN ABOVE-GROUND BIOMASS AND ABOVE GROUND BIOMASS ACCUMULATION RATE FOR PERENNIAL CROPLAND MONOCULTURES (TONNES HA-1)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EXAMPLES OF CLASSIFICATION OF PERENNIAL CROP SYSTEMS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RELATIVE CARBON STOCK CHANGE FACTORS (FLU, FMG, AND FI) (OVER 20 YEARS) FOR MANAGEMENT ACTIVITIES ON CROPLAND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GLOBALLY CALIBRATED MODEL PARAMETERS TO BE USED TO ESTIMATE SOC CHANGES FOR MINERAL SOILS WITH THE TIER 2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VALUES FOR NITROGEN AND LIGNIN CONTENTS IN CROPS FOR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VALUES FOR CARBON TO NITROGEN RATIOS, NITROGEN, AND LIGNIN CONTENTS IN LIVESTOCK MANURE FOR THE STEADY-STATE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EXAMPLE OF A SIMPLE DISTURBANCE MATRIX (TIER 2) FOR THE IMPACTS OF LAND CONVERSION ACTIVITIES ON CARBON POOLS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CARBON STOCKS REMOVED DUE TO LAND CONVERSION TO CROPLAND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CARBON STOCKS PRESENT ON LAND CONVERTED TO CROPLAND IN THE YEAR FOLLOWING CONVERSION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SOIL STOCK CHANGE FACTORS (FLU, FMG, FI) FOR LAND-USE CONVERSIONS TO CROPLAND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CH4 BASELINE EMISSION FACTOR ASSUMING NO FLOODING FOR LESS THAN 180 DAYS PRIOR TO RICE CULTIVATION, AND CONTINUOUSLY FLOODED DURING RICE CULTIVATION WITHOUT ORGANIC AMENDMENTS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5.11A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CULTIVATION PERIOD OF RICE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CH4 EMISSION SCALING FACTORS FOR WATER REGIMES DURING THE CULTIVATION PERIOD RELATIVE TO CONTINUOUSLY FLOODED FIELDS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CH4 EMISSION SCALING FACTORS FOR WATER REGIMES BEFORE THE CULTIVATION PERIOD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CONVERSION FACTORS FOR DIFFERENT TYPES OF ORGANIC AMENDMENTS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CALCULATION FOR TOTAL HARVESTED AREA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CALCULATION FOR ADJUSTED DAILY EMISSION FACTOR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CALCULATION FOR TOTAL METHANE EMISSIONS FROM RICE CULTIVATION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5A.2.1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DESCRIPTION OF THE SELECTED VARIABLES THAT CONTROL CH4 EMISSIONS FROM RICE FIELDS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5A.3.1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STUDIES THAT WERE USED TO EVALUATE THE MODEL SENSITIVITIES AND PARAMETERISE THE TIER 2 STEADY-STATE METHOD FOR MINERAL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5A.3.2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SENSITIVITY OF MODEL PARAMETERS, PARAMETER VALUES AND MINIMUM AND MAXIMUM VALUES FOR THE TIER 2 STEADY-STATE METHOD FOR MINERAL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5A.3.3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COVARIANCE MATRIX FOR THE THREE-POOL STEADY-STATE METHOD FOR MINERAL SOILS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RELATIVE STOCK CHANGE FACTORS FOR GRASSLAND MANAGEMENT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TYPES OF FLOODED LAND, THEIR HUMAN USES AND GREENHOUSE GAS EMISSIONS CONSIDERED IN THIS CHAPTER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RAMSAR CLASSES OF HUMAN-MADE WETLANDS, IPCC TERMINOLOGY USED AND METHODOLOGICAL GUIDANCE PROVIDED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EMISSION FACTORS FOR RESERVOIRS OLDER THAN 20 YEARS (&gt; 20 YEARS) – FLOODED LAND REMAINING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RATIO OF TOTAL DOWNSTREAM FLUX OF CH4 (KG CH4 HA -1 YR-1) TO THE FLUX OF CH4 FROM A RESERVOIR’S SURFACE TO THE ATMOSPHERE (KG CH4 HA -1 YR-1) – 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RELATIONSHIPS BETWEEN TROPHIC INDEX (TI), SURFACE CONCENTRATIONS OF CHLOROPHYLL-A (CHL-A), TOTAL PHOSPHORUS (TP), TOTAL NITROGEN (TN), SECCHI DEPTH (SD), AND TROPHIC CLASS1 AND TROPHIC STATE ADJUSTMENT FACTOR (αI) TI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EMISSION FACTORS FOR OTHER CONSTRUCTED WATERBODIES (FRESHWATER PONDS, SALINE PONDS, CANALS, DRAINAGE CHANNELS AND DITCHES)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CO2-C EMISSION FACTORS FOR RESERVOIRS ≤ 20 YEARS OLD –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SCALING FACTOR VALUE M [Y-1] FOR EQUATION 7.14, ANNUAL ON-SITE CO2-C EMISSIONS/REMOVALS FROM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CH4 EMISSION FACTORS FOR RESERVOIRS ≤ 20 YEARS OLD – LAND CONVERTED TO FLOODED 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RESERVOIRS IN THE GRAND DATABASE IN EACH IPCC CLIMATE ZONE.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AGGREGATED CLIMATE ZONES BASED ON DIFFERENCES IN CH4 EMISSIONS BETWEEN CATEGORIES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DATA SOURCES USED FOR MODELLING CH4 EMISSIONS FROM RESERVOIRS WITHIN DIFFERENT CLIMATE ZONES.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7A.4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RESERVOIRS AND CITATIONS FOR MEASURED RD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TIER 2A DEFAULT CROWN COVER AREA-BASED GROWTH RATES (CRW) FOR URBAN TREE CROWN COVER BY REGION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TIER 2B DEFAULT AVERAGE ANNUAL CARBON ACCUMULATION PER TREE IN URBAN TREES BY SPECIES CLASSES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UPDATED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DEFAULT BIOMASS CARBON STOCKS REMOVED DUE TO LAND CONVERSION TO SETTLEMENTS</w:t>
                  </w:r>
                </w:p>
              </w:tc>
            </w:tr>
          </w:tbl>
          <w:bookmarkEnd w:id="38"/>
        </w:tc>
      </w:tr>
    </w:tbl>
    <w:bookmarkEnd w:id="39"/>
    <w:bookmarkEnd w:id="40"/>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648AE"/>
    <w:rPr>
      <w:rFonts w:ascii="Arial" w:cs="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242606"/>
    <w:pPr>
      <w:spacing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834CE1"/>
    <w:pPr>
      <w:keepNext/>
      <w:keepLines/>
      <w:jc w:val="left"/>
    </w:pPr>
    <w:rPr>
      <w:rFonts w:ascii="Arial" w:cs="Arial" w:hAnsi="Arial"/>
      <w:sz w:val="21"/>
      <w:szCs w:val="21"/>
    </w:rPr>
  </w:style>
  <w:style w:styleId="Date" w:type="paragraph">
    <w:name w:val="Date"/>
    <w:basedOn w:val="BodyText"/>
    <w:next w:val="BodyText"/>
    <w:qFormat/>
    <w:rsid w:val="00203233"/>
    <w:pPr>
      <w:jc w:val="left"/>
    </w:pPr>
    <w:rPr>
      <w:sz w:val="21"/>
      <w:szCs w:val="21"/>
    </w:rPr>
  </w:style>
  <w:style w:customStyle="1" w:styleId="AbstractTitle" w:type="paragraph">
    <w:name w:val="Abstract Title"/>
    <w:basedOn w:val="Normal"/>
    <w:next w:val="Abstract"/>
    <w:qFormat/>
    <w:rsid w:val="005D7AAD"/>
    <w:pPr>
      <w:keepNext/>
      <w:keepLines/>
      <w:spacing w:after="0" w:before="0" w:line="360" w:lineRule="auto"/>
      <w:jc w:val="left"/>
    </w:pPr>
    <w:rPr>
      <w:i/>
      <w:sz w:val="21"/>
      <w:szCs w:val="20"/>
    </w:rPr>
  </w:style>
  <w:style w:customStyle="1" w:styleId="Abstract" w:type="paragraph">
    <w:name w:val="Abstract"/>
    <w:basedOn w:val="Normal"/>
    <w:next w:val="BodyText"/>
    <w:qFormat/>
    <w:rsid w:val="00701179"/>
    <w:pPr>
      <w:keepNext/>
      <w:keepLines/>
      <w:spacing w:after="300" w:before="100" w:line="360" w:lineRule="auto"/>
    </w:pPr>
    <w:rPr>
      <w:sz w:val="20"/>
      <w:szCs w:val="20"/>
    </w:rPr>
  </w:style>
  <w:style w:styleId="Bibliography" w:type="paragraph">
    <w:name w:val="Bibliography"/>
    <w:basedOn w:val="Normal"/>
    <w:qFormat/>
    <w:rsid w:val="00242606"/>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AbstractTitle"/>
    <w:link w:val="CaptionChar"/>
    <w:rsid w:val="00436042"/>
    <w:pPr>
      <w:spacing w:line="240" w:lineRule="auto"/>
    </w:pPr>
  </w:style>
  <w:style w:customStyle="1" w:styleId="TableCaption" w:type="paragraph">
    <w:name w:val="Table Caption"/>
    <w:basedOn w:val="Caption"/>
  </w:style>
  <w:style w:customStyle="1" w:styleId="ImageCaption" w:type="paragraph">
    <w:name w:val="Image Caption"/>
    <w:basedOn w:val="AbstractTitle"/>
    <w:rsid w:val="00436042"/>
    <w:pPr>
      <w:spacing w:line="240" w:lineRule="auto"/>
    </w:p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36042"/>
    <w:rPr>
      <w:rFonts w:ascii="Arial" w:cs="Arial" w:hAnsi="Arial"/>
      <w:i/>
      <w:sz w:val="21"/>
      <w:szCs w:val="20"/>
    </w:rPr>
  </w:style>
  <w:style w:customStyle="1" w:styleId="VerbatimChar" w:type="character">
    <w:name w:val="Verbatim Char"/>
    <w:basedOn w:val="CaptionChar"/>
    <w:link w:val="SourceCode"/>
    <w:rPr>
      <w:rFonts w:ascii="Consolas" w:cs="Arial" w:hAnsi="Consolas"/>
      <w:i/>
      <w:sz w:val="16"/>
      <w:szCs w:val="16"/>
    </w:rPr>
  </w:style>
  <w:style w:customStyle="1" w:styleId="SectionNumber" w:type="character">
    <w:name w:val="Section Number"/>
    <w:basedOn w:val="CaptionChar"/>
    <w:rPr>
      <w:rFonts w:ascii="Arial" w:cs="Arial" w:hAnsi="Arial"/>
      <w:i/>
      <w:sz w:val="21"/>
      <w:szCs w:val="20"/>
    </w:rPr>
  </w:style>
  <w:style w:styleId="FootnoteReference" w:type="character">
    <w:name w:val="footnote reference"/>
    <w:basedOn w:val="CaptionChar"/>
    <w:rsid w:val="00242606"/>
    <w:rPr>
      <w:rFonts w:ascii="Arial" w:cs="Arial" w:hAnsi="Arial"/>
      <w:i/>
      <w:sz w:val="21"/>
      <w:szCs w:val="20"/>
      <w:vertAlign w:val="superscript"/>
    </w:rPr>
  </w:style>
  <w:style w:styleId="Hyperlink" w:type="character">
    <w:name w:val="Hyperlink"/>
    <w:basedOn w:val="CaptionChar"/>
    <w:uiPriority w:val="99"/>
    <w:rPr>
      <w:rFonts w:ascii="Arial" w:cs="Arial" w:hAnsi="Arial"/>
      <w:i/>
      <w:color w:themeColor="accent1" w:val="156082"/>
      <w:sz w:val="21"/>
      <w:szCs w:val="20"/>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jc w:val="left"/>
    </w:pPr>
    <w:rPr>
      <w:sz w:val="16"/>
      <w:szCs w:val="16"/>
    </w:rPr>
  </w:style>
  <w:style w:customStyle="1" w:styleId="KeywordTok" w:type="character">
    <w:name w:val="KeywordTok"/>
    <w:basedOn w:val="VerbatimChar"/>
    <w:rPr>
      <w:rFonts w:ascii="Consolas" w:cs="Arial" w:hAnsi="Consolas"/>
      <w:b/>
      <w:i/>
      <w:color w:val="204A87"/>
      <w:sz w:val="16"/>
      <w:szCs w:val="16"/>
      <w:shd w:color="auto" w:fill="F8F8F8" w:val="clear"/>
    </w:rPr>
  </w:style>
  <w:style w:customStyle="1" w:styleId="DataTypeTok" w:type="character">
    <w:name w:val="DataTypeTok"/>
    <w:basedOn w:val="VerbatimChar"/>
    <w:rPr>
      <w:rFonts w:ascii="Consolas" w:cs="Arial" w:hAnsi="Consolas"/>
      <w:i/>
      <w:color w:val="204A87"/>
      <w:sz w:val="16"/>
      <w:szCs w:val="16"/>
      <w:shd w:color="auto" w:fill="F8F8F8" w:val="clear"/>
    </w:rPr>
  </w:style>
  <w:style w:customStyle="1" w:styleId="DecValTok" w:type="character">
    <w:name w:val="DecValTok"/>
    <w:basedOn w:val="VerbatimChar"/>
    <w:rPr>
      <w:rFonts w:ascii="Consolas" w:cs="Arial" w:hAnsi="Consolas"/>
      <w:i/>
      <w:color w:val="0000CF"/>
      <w:sz w:val="16"/>
      <w:szCs w:val="16"/>
      <w:shd w:color="auto" w:fill="F8F8F8" w:val="clear"/>
    </w:rPr>
  </w:style>
  <w:style w:customStyle="1" w:styleId="BaseNTok" w:type="character">
    <w:name w:val="BaseNTok"/>
    <w:basedOn w:val="VerbatimChar"/>
    <w:rPr>
      <w:rFonts w:ascii="Consolas" w:cs="Arial" w:hAnsi="Consolas"/>
      <w:i/>
      <w:color w:val="0000CF"/>
      <w:sz w:val="16"/>
      <w:szCs w:val="16"/>
      <w:shd w:color="auto" w:fill="F8F8F8" w:val="clear"/>
    </w:rPr>
  </w:style>
  <w:style w:customStyle="1" w:styleId="FloatTok" w:type="character">
    <w:name w:val="FloatTok"/>
    <w:basedOn w:val="VerbatimChar"/>
    <w:rPr>
      <w:rFonts w:ascii="Consolas" w:cs="Arial" w:hAnsi="Consolas"/>
      <w:i/>
      <w:color w:val="0000CF"/>
      <w:sz w:val="16"/>
      <w:szCs w:val="16"/>
      <w:shd w:color="auto" w:fill="F8F8F8" w:val="clear"/>
    </w:rPr>
  </w:style>
  <w:style w:customStyle="1" w:styleId="ConstantTok" w:type="character">
    <w:name w:val="ConstantTok"/>
    <w:basedOn w:val="VerbatimChar"/>
    <w:rPr>
      <w:rFonts w:ascii="Consolas" w:cs="Arial" w:hAnsi="Consolas"/>
      <w:i/>
      <w:color w:val="8F5902"/>
      <w:sz w:val="16"/>
      <w:szCs w:val="16"/>
      <w:shd w:color="auto" w:fill="F8F8F8" w:val="clear"/>
    </w:rPr>
  </w:style>
  <w:style w:customStyle="1" w:styleId="CharTok" w:type="character">
    <w:name w:val="CharTok"/>
    <w:basedOn w:val="VerbatimChar"/>
    <w:rPr>
      <w:rFonts w:ascii="Consolas" w:cs="Arial" w:hAnsi="Consolas"/>
      <w:i/>
      <w:color w:val="4E9A06"/>
      <w:sz w:val="16"/>
      <w:szCs w:val="16"/>
      <w:shd w:color="auto" w:fill="F8F8F8" w:val="clear"/>
    </w:rPr>
  </w:style>
  <w:style w:customStyle="1" w:styleId="SpecialCharTok" w:type="character">
    <w:name w:val="SpecialCharTok"/>
    <w:basedOn w:val="VerbatimChar"/>
    <w:rPr>
      <w:rFonts w:ascii="Consolas" w:cs="Arial" w:hAnsi="Consolas"/>
      <w:b/>
      <w:i/>
      <w:color w:val="CE5C00"/>
      <w:sz w:val="16"/>
      <w:szCs w:val="16"/>
      <w:shd w:color="auto" w:fill="F8F8F8" w:val="clear"/>
    </w:rPr>
  </w:style>
  <w:style w:customStyle="1" w:styleId="StringTok" w:type="character">
    <w:name w:val="StringTok"/>
    <w:basedOn w:val="VerbatimChar"/>
    <w:rPr>
      <w:rFonts w:ascii="Consolas" w:cs="Arial" w:hAnsi="Consolas"/>
      <w:i/>
      <w:color w:val="4E9A06"/>
      <w:sz w:val="16"/>
      <w:szCs w:val="16"/>
      <w:shd w:color="auto" w:fill="F8F8F8" w:val="clear"/>
    </w:rPr>
  </w:style>
  <w:style w:customStyle="1" w:styleId="VerbatimStringTok" w:type="character">
    <w:name w:val="VerbatimStringTok"/>
    <w:basedOn w:val="VerbatimChar"/>
    <w:rPr>
      <w:rFonts w:ascii="Consolas" w:cs="Arial" w:hAnsi="Consolas"/>
      <w:i/>
      <w:color w:val="4E9A06"/>
      <w:sz w:val="16"/>
      <w:szCs w:val="16"/>
      <w:shd w:color="auto" w:fill="F8F8F8" w:val="clear"/>
    </w:rPr>
  </w:style>
  <w:style w:customStyle="1" w:styleId="SpecialStringTok" w:type="character">
    <w:name w:val="SpecialStringTok"/>
    <w:basedOn w:val="VerbatimChar"/>
    <w:rPr>
      <w:rFonts w:ascii="Consolas" w:cs="Arial" w:hAnsi="Consolas"/>
      <w:i/>
      <w:color w:val="4E9A06"/>
      <w:sz w:val="16"/>
      <w:szCs w:val="16"/>
      <w:shd w:color="auto" w:fill="F8F8F8" w:val="clear"/>
    </w:rPr>
  </w:style>
  <w:style w:customStyle="1" w:styleId="ImportTok" w:type="character">
    <w:name w:val="ImportTok"/>
    <w:basedOn w:val="VerbatimChar"/>
    <w:rPr>
      <w:rFonts w:ascii="Consolas" w:cs="Arial" w:hAnsi="Consolas"/>
      <w:i/>
      <w:sz w:val="16"/>
      <w:szCs w:val="16"/>
      <w:shd w:color="auto" w:fill="F8F8F8" w:val="clear"/>
    </w:rPr>
  </w:style>
  <w:style w:customStyle="1" w:styleId="CommentTok" w:type="character">
    <w:name w:val="CommentTok"/>
    <w:basedOn w:val="VerbatimChar"/>
    <w:rPr>
      <w:rFonts w:ascii="Consolas" w:cs="Arial" w:hAnsi="Consolas"/>
      <w:i w:val="0"/>
      <w:color w:val="8F5902"/>
      <w:sz w:val="16"/>
      <w:szCs w:val="16"/>
      <w:shd w:color="auto" w:fill="F8F8F8" w:val="clear"/>
    </w:rPr>
  </w:style>
  <w:style w:customStyle="1" w:styleId="DocumentationTok" w:type="character">
    <w:name w:val="DocumentationTok"/>
    <w:basedOn w:val="VerbatimChar"/>
    <w:rPr>
      <w:rFonts w:ascii="Consolas" w:cs="Arial" w:hAnsi="Consolas"/>
      <w:b/>
      <w:i w:val="0"/>
      <w:color w:val="8F5902"/>
      <w:sz w:val="16"/>
      <w:szCs w:val="16"/>
      <w:shd w:color="auto" w:fill="F8F8F8" w:val="clear"/>
    </w:rPr>
  </w:style>
  <w:style w:customStyle="1" w:styleId="AnnotationTok" w:type="character">
    <w:name w:val="AnnotationTok"/>
    <w:basedOn w:val="VerbatimChar"/>
    <w:rPr>
      <w:rFonts w:ascii="Consolas" w:cs="Arial" w:hAnsi="Consolas"/>
      <w:b/>
      <w:i w:val="0"/>
      <w:color w:val="8F5902"/>
      <w:sz w:val="16"/>
      <w:szCs w:val="16"/>
      <w:shd w:color="auto" w:fill="F8F8F8" w:val="clear"/>
    </w:rPr>
  </w:style>
  <w:style w:customStyle="1" w:styleId="CommentVarTok" w:type="character">
    <w:name w:val="CommentVarTok"/>
    <w:basedOn w:val="VerbatimChar"/>
    <w:rPr>
      <w:rFonts w:ascii="Consolas" w:cs="Arial" w:hAnsi="Consolas"/>
      <w:b/>
      <w:i w:val="0"/>
      <w:color w:val="8F5902"/>
      <w:sz w:val="16"/>
      <w:szCs w:val="16"/>
      <w:shd w:color="auto" w:fill="F8F8F8" w:val="clear"/>
    </w:rPr>
  </w:style>
  <w:style w:customStyle="1" w:styleId="OtherTok" w:type="character">
    <w:name w:val="OtherTok"/>
    <w:basedOn w:val="VerbatimChar"/>
    <w:rPr>
      <w:rFonts w:ascii="Consolas" w:cs="Arial" w:hAnsi="Consolas"/>
      <w:i/>
      <w:color w:val="8F5902"/>
      <w:sz w:val="16"/>
      <w:szCs w:val="16"/>
      <w:shd w:color="auto" w:fill="F8F8F8" w:val="clear"/>
    </w:rPr>
  </w:style>
  <w:style w:customStyle="1" w:styleId="FunctionTok" w:type="character">
    <w:name w:val="FunctionTok"/>
    <w:basedOn w:val="VerbatimChar"/>
    <w:rPr>
      <w:rFonts w:ascii="Consolas" w:cs="Arial" w:hAnsi="Consolas"/>
      <w:b/>
      <w:i/>
      <w:color w:val="204A87"/>
      <w:sz w:val="16"/>
      <w:szCs w:val="16"/>
      <w:shd w:color="auto" w:fill="F8F8F8" w:val="clear"/>
    </w:rPr>
  </w:style>
  <w:style w:customStyle="1" w:styleId="VariableTok" w:type="character">
    <w:name w:val="VariableTok"/>
    <w:basedOn w:val="VerbatimChar"/>
    <w:rPr>
      <w:rFonts w:ascii="Consolas" w:cs="Arial" w:hAnsi="Consolas"/>
      <w:i/>
      <w:color w:val="000000"/>
      <w:sz w:val="16"/>
      <w:szCs w:val="16"/>
      <w:shd w:color="auto" w:fill="F8F8F8" w:val="clear"/>
    </w:rPr>
  </w:style>
  <w:style w:customStyle="1" w:styleId="ControlFlowTok" w:type="character">
    <w:name w:val="ControlFlowTok"/>
    <w:basedOn w:val="VerbatimChar"/>
    <w:rPr>
      <w:rFonts w:ascii="Consolas" w:cs="Arial" w:hAnsi="Consolas"/>
      <w:b/>
      <w:i/>
      <w:color w:val="204A87"/>
      <w:sz w:val="16"/>
      <w:szCs w:val="16"/>
      <w:shd w:color="auto" w:fill="F8F8F8" w:val="clear"/>
    </w:rPr>
  </w:style>
  <w:style w:customStyle="1" w:styleId="OperatorTok" w:type="character">
    <w:name w:val="OperatorTok"/>
    <w:basedOn w:val="VerbatimChar"/>
    <w:rPr>
      <w:rFonts w:ascii="Consolas" w:cs="Arial" w:hAnsi="Consolas"/>
      <w:b/>
      <w:i/>
      <w:color w:val="CE5C00"/>
      <w:sz w:val="16"/>
      <w:szCs w:val="16"/>
      <w:shd w:color="auto" w:fill="F8F8F8" w:val="clear"/>
    </w:rPr>
  </w:style>
  <w:style w:customStyle="1" w:styleId="BuiltInTok" w:type="character">
    <w:name w:val="BuiltInTok"/>
    <w:basedOn w:val="VerbatimChar"/>
    <w:rPr>
      <w:rFonts w:ascii="Consolas" w:cs="Arial" w:hAnsi="Consolas"/>
      <w:i/>
      <w:sz w:val="16"/>
      <w:szCs w:val="16"/>
      <w:shd w:color="auto" w:fill="F8F8F8" w:val="clear"/>
    </w:rPr>
  </w:style>
  <w:style w:customStyle="1" w:styleId="ExtensionTok" w:type="character">
    <w:name w:val="ExtensionTok"/>
    <w:basedOn w:val="VerbatimChar"/>
    <w:rPr>
      <w:rFonts w:ascii="Consolas" w:cs="Arial" w:hAnsi="Consolas"/>
      <w:i/>
      <w:sz w:val="16"/>
      <w:szCs w:val="16"/>
      <w:shd w:color="auto" w:fill="F8F8F8" w:val="clear"/>
    </w:rPr>
  </w:style>
  <w:style w:customStyle="1" w:styleId="PreprocessorTok" w:type="character">
    <w:name w:val="PreprocessorTok"/>
    <w:basedOn w:val="VerbatimChar"/>
    <w:rPr>
      <w:rFonts w:ascii="Consolas" w:cs="Arial" w:hAnsi="Consolas"/>
      <w:i w:val="0"/>
      <w:color w:val="8F5902"/>
      <w:sz w:val="16"/>
      <w:szCs w:val="16"/>
      <w:shd w:color="auto" w:fill="F8F8F8" w:val="clear"/>
    </w:rPr>
  </w:style>
  <w:style w:customStyle="1" w:styleId="AttributeTok" w:type="character">
    <w:name w:val="AttributeTok"/>
    <w:basedOn w:val="VerbatimChar"/>
    <w:rPr>
      <w:rFonts w:ascii="Consolas" w:cs="Arial" w:hAnsi="Consolas"/>
      <w:i/>
      <w:color w:val="204A87"/>
      <w:sz w:val="16"/>
      <w:szCs w:val="16"/>
      <w:shd w:color="auto" w:fill="F8F8F8" w:val="clear"/>
    </w:rPr>
  </w:style>
  <w:style w:customStyle="1" w:styleId="RegionMarkerTok" w:type="character">
    <w:name w:val="RegionMarkerTok"/>
    <w:basedOn w:val="VerbatimChar"/>
    <w:rPr>
      <w:rFonts w:ascii="Consolas" w:cs="Arial" w:hAnsi="Consolas"/>
      <w:i/>
      <w:sz w:val="16"/>
      <w:szCs w:val="16"/>
      <w:shd w:color="auto" w:fill="F8F8F8" w:val="clear"/>
    </w:rPr>
  </w:style>
  <w:style w:customStyle="1" w:styleId="InformationTok" w:type="character">
    <w:name w:val="InformationTok"/>
    <w:basedOn w:val="VerbatimChar"/>
    <w:rPr>
      <w:rFonts w:ascii="Consolas" w:cs="Arial" w:hAnsi="Consolas"/>
      <w:b/>
      <w:i w:val="0"/>
      <w:color w:val="8F5902"/>
      <w:sz w:val="16"/>
      <w:szCs w:val="16"/>
      <w:shd w:color="auto" w:fill="F8F8F8" w:val="clear"/>
    </w:rPr>
  </w:style>
  <w:style w:customStyle="1" w:styleId="WarningTok" w:type="character">
    <w:name w:val="WarningTok"/>
    <w:basedOn w:val="VerbatimChar"/>
    <w:rPr>
      <w:rFonts w:ascii="Consolas" w:cs="Arial" w:hAnsi="Consolas"/>
      <w:b/>
      <w:i w:val="0"/>
      <w:color w:val="8F5902"/>
      <w:sz w:val="16"/>
      <w:szCs w:val="16"/>
      <w:shd w:color="auto" w:fill="F8F8F8" w:val="clear"/>
    </w:rPr>
  </w:style>
  <w:style w:customStyle="1" w:styleId="AlertTok" w:type="character">
    <w:name w:val="AlertTok"/>
    <w:basedOn w:val="VerbatimChar"/>
    <w:rPr>
      <w:rFonts w:ascii="Consolas" w:cs="Arial" w:hAnsi="Consolas"/>
      <w:i/>
      <w:color w:val="EF2929"/>
      <w:sz w:val="16"/>
      <w:szCs w:val="16"/>
      <w:shd w:color="auto" w:fill="F8F8F8" w:val="clear"/>
    </w:rPr>
  </w:style>
  <w:style w:customStyle="1" w:styleId="ErrorTok" w:type="character">
    <w:name w:val="ErrorTok"/>
    <w:basedOn w:val="VerbatimChar"/>
    <w:rPr>
      <w:rFonts w:ascii="Consolas" w:cs="Arial" w:hAnsi="Consolas"/>
      <w:b/>
      <w:i/>
      <w:color w:val="A40000"/>
      <w:sz w:val="16"/>
      <w:szCs w:val="16"/>
      <w:shd w:color="auto" w:fill="F8F8F8" w:val="clear"/>
    </w:rPr>
  </w:style>
  <w:style w:customStyle="1" w:styleId="NormalTok" w:type="character">
    <w:name w:val="NormalTok"/>
    <w:basedOn w:val="VerbatimChar"/>
    <w:rPr>
      <w:rFonts w:ascii="Consolas" w:cs="Arial" w:hAnsi="Consolas"/>
      <w:i/>
      <w:sz w:val="16"/>
      <w:szCs w:val="16"/>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41" Target="https://github.com/seamusrobertmurphy/ipcc-verifier-guide"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41" Target="https://github.com/seamusrobertmurphy/ipcc-verifier-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 Tier 1 Greenhouse Gas Inventories for Forests and Other Land</dc:title>
  <dc:creator>Seamus Murphy</dc:creator>
  <cp:keywords/>
  <dcterms:created xsi:type="dcterms:W3CDTF">2026-09-20T14:19:51Z</dcterms:created>
  <dcterms:modified xsi:type="dcterms:W3CDTF">2026-09-20T14:19:51Z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../04.references/elsevier-harvard.csl</vt:lpwstr>
  </property>
  <property fmtid="{D5CDD505-2E9C-101B-9397-08002B2CF9AE}" pid="9" name="date">
    <vt:lpwstr>2026-09-20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A Coding Guide to the 2019 Refinement, Volume 4, Chapters 1 to 9</vt:lpwstr>
  </property>
  <property fmtid="{D5CDD505-2E9C-101B-9397-08002B2CF9AE}" pid="16" name="template-partials">
    <vt:lpwstr/>
  </property>
  <property fmtid="{D5CDD505-2E9C-101B-9397-08002B2CF9AE}" pid="17" name="toc-title">
    <vt:lpwstr>Table of contents</vt:lpwstr>
  </property>
</Properties>
</file>