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1DDE" w14:textId="77777777" w:rsidR="00DE7D69" w:rsidRPr="0023507F" w:rsidRDefault="00000000">
      <w:pPr>
        <w:pStyle w:val="Title"/>
        <w:rPr>
          <w:sz w:val="48"/>
          <w:szCs w:val="48"/>
        </w:rPr>
      </w:pPr>
      <w:r w:rsidRPr="0023507F">
        <w:rPr>
          <w:sz w:val="48"/>
          <w:szCs w:val="48"/>
        </w:rPr>
        <w:t>Integrated Remote Sensing and Commuity Mapping of an Endorheic Wetland in Southern Malawi</w:t>
      </w:r>
    </w:p>
    <w:p w14:paraId="06C3C397" w14:textId="77777777" w:rsidR="00DE7D69" w:rsidRPr="0023507F" w:rsidRDefault="00000000">
      <w:pPr>
        <w:pStyle w:val="Subtitle"/>
        <w:rPr>
          <w:sz w:val="22"/>
          <w:szCs w:val="22"/>
        </w:rPr>
      </w:pPr>
      <w:r w:rsidRPr="0023507F">
        <w:rPr>
          <w:sz w:val="22"/>
          <w:szCs w:val="22"/>
        </w:rPr>
        <w:t>Lake Chilwa Basin Analysis</w:t>
      </w:r>
    </w:p>
    <w:p w14:paraId="1F332796" w14:textId="77777777" w:rsidR="00DE7D69" w:rsidRPr="0023507F" w:rsidRDefault="00000000">
      <w:pPr>
        <w:pStyle w:val="Author"/>
        <w:rPr>
          <w:sz w:val="21"/>
          <w:szCs w:val="21"/>
        </w:rPr>
      </w:pPr>
      <w:r w:rsidRPr="0023507F">
        <w:rPr>
          <w:sz w:val="21"/>
          <w:szCs w:val="21"/>
        </w:rPr>
        <w:t>Murphy, S.</w:t>
      </w:r>
    </w:p>
    <w:p w14:paraId="08827405" w14:textId="77777777" w:rsidR="00DE7D69" w:rsidRPr="0023507F" w:rsidRDefault="00000000">
      <w:pPr>
        <w:pStyle w:val="Date"/>
        <w:rPr>
          <w:sz w:val="21"/>
          <w:szCs w:val="21"/>
        </w:rPr>
      </w:pPr>
      <w:r w:rsidRPr="0023507F">
        <w:rPr>
          <w:sz w:val="21"/>
          <w:szCs w:val="21"/>
        </w:rPr>
        <w:t>2024-08-24</w:t>
      </w:r>
    </w:p>
    <w:sdt>
      <w:sdtPr>
        <w:rPr>
          <w:rFonts w:asciiTheme="minorHAnsi" w:eastAsiaTheme="minorHAnsi" w:hAnsiTheme="minorHAnsi" w:cstheme="minorBidi"/>
          <w:color w:val="auto"/>
          <w:sz w:val="21"/>
          <w:szCs w:val="21"/>
        </w:rPr>
        <w:id w:val="-111445637"/>
        <w:docPartObj>
          <w:docPartGallery w:val="Table of Contents"/>
          <w:docPartUnique/>
        </w:docPartObj>
      </w:sdtPr>
      <w:sdtContent>
        <w:p w14:paraId="0FA9A515" w14:textId="77777777" w:rsidR="00DE7D69" w:rsidRPr="0023507F" w:rsidRDefault="00000000">
          <w:pPr>
            <w:pStyle w:val="TOCHeading"/>
            <w:rPr>
              <w:sz w:val="32"/>
              <w:szCs w:val="32"/>
            </w:rPr>
          </w:pPr>
          <w:r w:rsidRPr="0023507F">
            <w:rPr>
              <w:sz w:val="32"/>
              <w:szCs w:val="32"/>
            </w:rPr>
            <w:t>Table of Contents</w:t>
          </w:r>
        </w:p>
        <w:p w14:paraId="7A2ED21E" w14:textId="77777777" w:rsidR="0023507F" w:rsidRPr="0023507F" w:rsidRDefault="00000000">
          <w:pPr>
            <w:pStyle w:val="TOC2"/>
            <w:tabs>
              <w:tab w:val="left" w:pos="720"/>
              <w:tab w:val="right" w:leader="dot" w:pos="9350"/>
            </w:tabs>
            <w:rPr>
              <w:noProof/>
              <w:sz w:val="21"/>
              <w:szCs w:val="21"/>
            </w:rPr>
          </w:pPr>
          <w:r w:rsidRPr="0023507F">
            <w:rPr>
              <w:sz w:val="21"/>
              <w:szCs w:val="21"/>
            </w:rPr>
            <w:fldChar w:fldCharType="begin"/>
          </w:r>
          <w:r w:rsidRPr="0023507F">
            <w:rPr>
              <w:sz w:val="21"/>
              <w:szCs w:val="21"/>
            </w:rPr>
            <w:instrText>TOC \o "1-3" \h \z \u</w:instrText>
          </w:r>
          <w:r w:rsidRPr="0023507F">
            <w:rPr>
              <w:sz w:val="21"/>
              <w:szCs w:val="21"/>
            </w:rPr>
            <w:fldChar w:fldCharType="separate"/>
          </w:r>
          <w:hyperlink w:anchor="_Toc210813109" w:history="1">
            <w:r w:rsidR="0023507F" w:rsidRPr="0023507F">
              <w:rPr>
                <w:rStyle w:val="Hyperlink"/>
                <w:noProof/>
                <w:sz w:val="21"/>
                <w:szCs w:val="21"/>
              </w:rPr>
              <w:t>1</w:t>
            </w:r>
            <w:r w:rsidR="0023507F" w:rsidRPr="0023507F">
              <w:rPr>
                <w:noProof/>
                <w:sz w:val="21"/>
                <w:szCs w:val="21"/>
              </w:rPr>
              <w:tab/>
            </w:r>
            <w:r w:rsidR="0023507F" w:rsidRPr="0023507F">
              <w:rPr>
                <w:rStyle w:val="Hyperlink"/>
                <w:noProof/>
                <w:sz w:val="21"/>
                <w:szCs w:val="21"/>
              </w:rPr>
              <w:t>Abstract</w:t>
            </w:r>
            <w:r w:rsidR="0023507F" w:rsidRPr="0023507F">
              <w:rPr>
                <w:noProof/>
                <w:webHidden/>
                <w:sz w:val="21"/>
                <w:szCs w:val="21"/>
              </w:rPr>
              <w:tab/>
            </w:r>
            <w:r w:rsidR="0023507F" w:rsidRPr="0023507F">
              <w:rPr>
                <w:noProof/>
                <w:webHidden/>
                <w:sz w:val="21"/>
                <w:szCs w:val="21"/>
              </w:rPr>
              <w:fldChar w:fldCharType="begin"/>
            </w:r>
            <w:r w:rsidR="0023507F" w:rsidRPr="0023507F">
              <w:rPr>
                <w:noProof/>
                <w:webHidden/>
                <w:sz w:val="21"/>
                <w:szCs w:val="21"/>
              </w:rPr>
              <w:instrText xml:space="preserve"> PAGEREF _Toc210813109 \h </w:instrText>
            </w:r>
            <w:r w:rsidR="0023507F" w:rsidRPr="0023507F">
              <w:rPr>
                <w:noProof/>
                <w:webHidden/>
                <w:sz w:val="21"/>
                <w:szCs w:val="21"/>
              </w:rPr>
            </w:r>
            <w:r w:rsidR="0023507F" w:rsidRPr="0023507F">
              <w:rPr>
                <w:noProof/>
                <w:webHidden/>
                <w:sz w:val="21"/>
                <w:szCs w:val="21"/>
              </w:rPr>
              <w:fldChar w:fldCharType="separate"/>
            </w:r>
            <w:r w:rsidR="0023507F" w:rsidRPr="0023507F">
              <w:rPr>
                <w:noProof/>
                <w:webHidden/>
                <w:sz w:val="21"/>
                <w:szCs w:val="21"/>
              </w:rPr>
              <w:t>1</w:t>
            </w:r>
            <w:r w:rsidR="0023507F" w:rsidRPr="0023507F">
              <w:rPr>
                <w:noProof/>
                <w:webHidden/>
                <w:sz w:val="21"/>
                <w:szCs w:val="21"/>
              </w:rPr>
              <w:fldChar w:fldCharType="end"/>
            </w:r>
          </w:hyperlink>
        </w:p>
        <w:p w14:paraId="713FD1A4" w14:textId="77777777" w:rsidR="0023507F" w:rsidRPr="0023507F" w:rsidRDefault="0023507F">
          <w:pPr>
            <w:pStyle w:val="TOC2"/>
            <w:tabs>
              <w:tab w:val="left" w:pos="720"/>
              <w:tab w:val="right" w:leader="dot" w:pos="9350"/>
            </w:tabs>
            <w:rPr>
              <w:noProof/>
              <w:sz w:val="21"/>
              <w:szCs w:val="21"/>
            </w:rPr>
          </w:pPr>
          <w:hyperlink w:anchor="_Toc210813110" w:history="1">
            <w:r w:rsidRPr="0023507F">
              <w:rPr>
                <w:rStyle w:val="Hyperlink"/>
                <w:noProof/>
                <w:sz w:val="21"/>
                <w:szCs w:val="21"/>
              </w:rPr>
              <w:t>2</w:t>
            </w:r>
            <w:r w:rsidRPr="0023507F">
              <w:rPr>
                <w:noProof/>
                <w:sz w:val="21"/>
                <w:szCs w:val="21"/>
              </w:rPr>
              <w:tab/>
            </w:r>
            <w:r w:rsidRPr="0023507F">
              <w:rPr>
                <w:rStyle w:val="Hyperlink"/>
                <w:noProof/>
                <w:sz w:val="21"/>
                <w:szCs w:val="21"/>
              </w:rPr>
              <w:t>Objective</w:t>
            </w:r>
            <w:r w:rsidRPr="0023507F">
              <w:rPr>
                <w:noProof/>
                <w:webHidden/>
                <w:sz w:val="21"/>
                <w:szCs w:val="21"/>
              </w:rPr>
              <w:tab/>
            </w:r>
            <w:r w:rsidRPr="0023507F">
              <w:rPr>
                <w:noProof/>
                <w:webHidden/>
                <w:sz w:val="21"/>
                <w:szCs w:val="21"/>
              </w:rPr>
              <w:fldChar w:fldCharType="begin"/>
            </w:r>
            <w:r w:rsidRPr="0023507F">
              <w:rPr>
                <w:noProof/>
                <w:webHidden/>
                <w:sz w:val="21"/>
                <w:szCs w:val="21"/>
              </w:rPr>
              <w:instrText xml:space="preserve"> PAGEREF _Toc210813110 \h </w:instrText>
            </w:r>
            <w:r w:rsidRPr="0023507F">
              <w:rPr>
                <w:noProof/>
                <w:webHidden/>
                <w:sz w:val="21"/>
                <w:szCs w:val="21"/>
              </w:rPr>
            </w:r>
            <w:r w:rsidRPr="0023507F">
              <w:rPr>
                <w:noProof/>
                <w:webHidden/>
                <w:sz w:val="21"/>
                <w:szCs w:val="21"/>
              </w:rPr>
              <w:fldChar w:fldCharType="separate"/>
            </w:r>
            <w:r w:rsidRPr="0023507F">
              <w:rPr>
                <w:noProof/>
                <w:webHidden/>
                <w:sz w:val="21"/>
                <w:szCs w:val="21"/>
              </w:rPr>
              <w:t>2</w:t>
            </w:r>
            <w:r w:rsidRPr="0023507F">
              <w:rPr>
                <w:noProof/>
                <w:webHidden/>
                <w:sz w:val="21"/>
                <w:szCs w:val="21"/>
              </w:rPr>
              <w:fldChar w:fldCharType="end"/>
            </w:r>
          </w:hyperlink>
        </w:p>
        <w:p w14:paraId="385A6D73" w14:textId="77777777" w:rsidR="0023507F" w:rsidRPr="0023507F" w:rsidRDefault="0023507F">
          <w:pPr>
            <w:pStyle w:val="TOC2"/>
            <w:tabs>
              <w:tab w:val="left" w:pos="720"/>
              <w:tab w:val="right" w:leader="dot" w:pos="9350"/>
            </w:tabs>
            <w:rPr>
              <w:noProof/>
              <w:sz w:val="21"/>
              <w:szCs w:val="21"/>
            </w:rPr>
          </w:pPr>
          <w:hyperlink w:anchor="_Toc210813111" w:history="1">
            <w:r w:rsidRPr="0023507F">
              <w:rPr>
                <w:rStyle w:val="Hyperlink"/>
                <w:noProof/>
                <w:sz w:val="21"/>
                <w:szCs w:val="21"/>
              </w:rPr>
              <w:t>3</w:t>
            </w:r>
            <w:r w:rsidRPr="0023507F">
              <w:rPr>
                <w:noProof/>
                <w:sz w:val="21"/>
                <w:szCs w:val="21"/>
              </w:rPr>
              <w:tab/>
            </w:r>
            <w:r w:rsidRPr="0023507F">
              <w:rPr>
                <w:rStyle w:val="Hyperlink"/>
                <w:noProof/>
                <w:sz w:val="21"/>
                <w:szCs w:val="21"/>
              </w:rPr>
              <w:t>Introduction</w:t>
            </w:r>
            <w:r w:rsidRPr="0023507F">
              <w:rPr>
                <w:noProof/>
                <w:webHidden/>
                <w:sz w:val="21"/>
                <w:szCs w:val="21"/>
              </w:rPr>
              <w:tab/>
            </w:r>
            <w:r w:rsidRPr="0023507F">
              <w:rPr>
                <w:noProof/>
                <w:webHidden/>
                <w:sz w:val="21"/>
                <w:szCs w:val="21"/>
              </w:rPr>
              <w:fldChar w:fldCharType="begin"/>
            </w:r>
            <w:r w:rsidRPr="0023507F">
              <w:rPr>
                <w:noProof/>
                <w:webHidden/>
                <w:sz w:val="21"/>
                <w:szCs w:val="21"/>
              </w:rPr>
              <w:instrText xml:space="preserve"> PAGEREF _Toc210813111 \h </w:instrText>
            </w:r>
            <w:r w:rsidRPr="0023507F">
              <w:rPr>
                <w:noProof/>
                <w:webHidden/>
                <w:sz w:val="21"/>
                <w:szCs w:val="21"/>
              </w:rPr>
            </w:r>
            <w:r w:rsidRPr="0023507F">
              <w:rPr>
                <w:noProof/>
                <w:webHidden/>
                <w:sz w:val="21"/>
                <w:szCs w:val="21"/>
              </w:rPr>
              <w:fldChar w:fldCharType="separate"/>
            </w:r>
            <w:r w:rsidRPr="0023507F">
              <w:rPr>
                <w:noProof/>
                <w:webHidden/>
                <w:sz w:val="21"/>
                <w:szCs w:val="21"/>
              </w:rPr>
              <w:t>3</w:t>
            </w:r>
            <w:r w:rsidRPr="0023507F">
              <w:rPr>
                <w:noProof/>
                <w:webHidden/>
                <w:sz w:val="21"/>
                <w:szCs w:val="21"/>
              </w:rPr>
              <w:fldChar w:fldCharType="end"/>
            </w:r>
          </w:hyperlink>
        </w:p>
        <w:p w14:paraId="0025ABC6" w14:textId="77777777" w:rsidR="0023507F" w:rsidRPr="0023507F" w:rsidRDefault="0023507F">
          <w:pPr>
            <w:pStyle w:val="TOC3"/>
            <w:tabs>
              <w:tab w:val="left" w:pos="1200"/>
              <w:tab w:val="right" w:leader="dot" w:pos="9350"/>
            </w:tabs>
            <w:rPr>
              <w:noProof/>
              <w:sz w:val="21"/>
              <w:szCs w:val="21"/>
            </w:rPr>
          </w:pPr>
          <w:hyperlink w:anchor="_Toc210813112" w:history="1">
            <w:r w:rsidRPr="0023507F">
              <w:rPr>
                <w:rStyle w:val="Hyperlink"/>
                <w:noProof/>
                <w:sz w:val="21"/>
                <w:szCs w:val="21"/>
              </w:rPr>
              <w:t>3.1</w:t>
            </w:r>
            <w:r w:rsidRPr="0023507F">
              <w:rPr>
                <w:noProof/>
                <w:sz w:val="21"/>
                <w:szCs w:val="21"/>
              </w:rPr>
              <w:tab/>
            </w:r>
            <w:r w:rsidRPr="0023507F">
              <w:rPr>
                <w:rStyle w:val="Hyperlink"/>
                <w:noProof/>
                <w:sz w:val="21"/>
                <w:szCs w:val="21"/>
              </w:rPr>
              <w:t>Study Area</w:t>
            </w:r>
            <w:r w:rsidRPr="0023507F">
              <w:rPr>
                <w:noProof/>
                <w:webHidden/>
                <w:sz w:val="21"/>
                <w:szCs w:val="21"/>
              </w:rPr>
              <w:tab/>
            </w:r>
            <w:r w:rsidRPr="0023507F">
              <w:rPr>
                <w:noProof/>
                <w:webHidden/>
                <w:sz w:val="21"/>
                <w:szCs w:val="21"/>
              </w:rPr>
              <w:fldChar w:fldCharType="begin"/>
            </w:r>
            <w:r w:rsidRPr="0023507F">
              <w:rPr>
                <w:noProof/>
                <w:webHidden/>
                <w:sz w:val="21"/>
                <w:szCs w:val="21"/>
              </w:rPr>
              <w:instrText xml:space="preserve"> PAGEREF _Toc210813112 \h </w:instrText>
            </w:r>
            <w:r w:rsidRPr="0023507F">
              <w:rPr>
                <w:noProof/>
                <w:webHidden/>
                <w:sz w:val="21"/>
                <w:szCs w:val="21"/>
              </w:rPr>
            </w:r>
            <w:r w:rsidRPr="0023507F">
              <w:rPr>
                <w:noProof/>
                <w:webHidden/>
                <w:sz w:val="21"/>
                <w:szCs w:val="21"/>
              </w:rPr>
              <w:fldChar w:fldCharType="separate"/>
            </w:r>
            <w:r w:rsidRPr="0023507F">
              <w:rPr>
                <w:noProof/>
                <w:webHidden/>
                <w:sz w:val="21"/>
                <w:szCs w:val="21"/>
              </w:rPr>
              <w:t>3</w:t>
            </w:r>
            <w:r w:rsidRPr="0023507F">
              <w:rPr>
                <w:noProof/>
                <w:webHidden/>
                <w:sz w:val="21"/>
                <w:szCs w:val="21"/>
              </w:rPr>
              <w:fldChar w:fldCharType="end"/>
            </w:r>
          </w:hyperlink>
        </w:p>
        <w:p w14:paraId="403B79FC" w14:textId="77777777" w:rsidR="0023507F" w:rsidRPr="0023507F" w:rsidRDefault="0023507F">
          <w:pPr>
            <w:pStyle w:val="TOC3"/>
            <w:tabs>
              <w:tab w:val="left" w:pos="1200"/>
              <w:tab w:val="right" w:leader="dot" w:pos="9350"/>
            </w:tabs>
            <w:rPr>
              <w:noProof/>
              <w:sz w:val="21"/>
              <w:szCs w:val="21"/>
            </w:rPr>
          </w:pPr>
          <w:hyperlink w:anchor="_Toc210813113" w:history="1">
            <w:r w:rsidRPr="0023507F">
              <w:rPr>
                <w:rStyle w:val="Hyperlink"/>
                <w:noProof/>
                <w:sz w:val="21"/>
                <w:szCs w:val="21"/>
              </w:rPr>
              <w:t>3.2</w:t>
            </w:r>
            <w:r w:rsidRPr="0023507F">
              <w:rPr>
                <w:noProof/>
                <w:sz w:val="21"/>
                <w:szCs w:val="21"/>
              </w:rPr>
              <w:tab/>
            </w:r>
            <w:r w:rsidRPr="0023507F">
              <w:rPr>
                <w:rStyle w:val="Hyperlink"/>
                <w:noProof/>
                <w:sz w:val="21"/>
                <w:szCs w:val="21"/>
              </w:rPr>
              <w:t>Hydrology</w:t>
            </w:r>
            <w:r w:rsidRPr="0023507F">
              <w:rPr>
                <w:noProof/>
                <w:webHidden/>
                <w:sz w:val="21"/>
                <w:szCs w:val="21"/>
              </w:rPr>
              <w:tab/>
            </w:r>
            <w:r w:rsidRPr="0023507F">
              <w:rPr>
                <w:noProof/>
                <w:webHidden/>
                <w:sz w:val="21"/>
                <w:szCs w:val="21"/>
              </w:rPr>
              <w:fldChar w:fldCharType="begin"/>
            </w:r>
            <w:r w:rsidRPr="0023507F">
              <w:rPr>
                <w:noProof/>
                <w:webHidden/>
                <w:sz w:val="21"/>
                <w:szCs w:val="21"/>
              </w:rPr>
              <w:instrText xml:space="preserve"> PAGEREF _Toc210813113 \h </w:instrText>
            </w:r>
            <w:r w:rsidRPr="0023507F">
              <w:rPr>
                <w:noProof/>
                <w:webHidden/>
                <w:sz w:val="21"/>
                <w:szCs w:val="21"/>
              </w:rPr>
            </w:r>
            <w:r w:rsidRPr="0023507F">
              <w:rPr>
                <w:noProof/>
                <w:webHidden/>
                <w:sz w:val="21"/>
                <w:szCs w:val="21"/>
              </w:rPr>
              <w:fldChar w:fldCharType="separate"/>
            </w:r>
            <w:r w:rsidRPr="0023507F">
              <w:rPr>
                <w:noProof/>
                <w:webHidden/>
                <w:sz w:val="21"/>
                <w:szCs w:val="21"/>
              </w:rPr>
              <w:t>6</w:t>
            </w:r>
            <w:r w:rsidRPr="0023507F">
              <w:rPr>
                <w:noProof/>
                <w:webHidden/>
                <w:sz w:val="21"/>
                <w:szCs w:val="21"/>
              </w:rPr>
              <w:fldChar w:fldCharType="end"/>
            </w:r>
          </w:hyperlink>
        </w:p>
        <w:p w14:paraId="44C39516" w14:textId="77777777" w:rsidR="0023507F" w:rsidRPr="0023507F" w:rsidRDefault="0023507F">
          <w:pPr>
            <w:pStyle w:val="TOC3"/>
            <w:tabs>
              <w:tab w:val="left" w:pos="1200"/>
              <w:tab w:val="right" w:leader="dot" w:pos="9350"/>
            </w:tabs>
            <w:rPr>
              <w:noProof/>
              <w:sz w:val="21"/>
              <w:szCs w:val="21"/>
            </w:rPr>
          </w:pPr>
          <w:hyperlink w:anchor="_Toc210813114" w:history="1">
            <w:r w:rsidRPr="0023507F">
              <w:rPr>
                <w:rStyle w:val="Hyperlink"/>
                <w:noProof/>
                <w:sz w:val="21"/>
                <w:szCs w:val="21"/>
              </w:rPr>
              <w:t>3.3</w:t>
            </w:r>
            <w:r w:rsidRPr="0023507F">
              <w:rPr>
                <w:noProof/>
                <w:sz w:val="21"/>
                <w:szCs w:val="21"/>
              </w:rPr>
              <w:tab/>
            </w:r>
            <w:r w:rsidRPr="0023507F">
              <w:rPr>
                <w:rStyle w:val="Hyperlink"/>
                <w:noProof/>
                <w:sz w:val="21"/>
                <w:szCs w:val="21"/>
              </w:rPr>
              <w:t>Demography</w:t>
            </w:r>
            <w:r w:rsidRPr="0023507F">
              <w:rPr>
                <w:noProof/>
                <w:webHidden/>
                <w:sz w:val="21"/>
                <w:szCs w:val="21"/>
              </w:rPr>
              <w:tab/>
            </w:r>
            <w:r w:rsidRPr="0023507F">
              <w:rPr>
                <w:noProof/>
                <w:webHidden/>
                <w:sz w:val="21"/>
                <w:szCs w:val="21"/>
              </w:rPr>
              <w:fldChar w:fldCharType="begin"/>
            </w:r>
            <w:r w:rsidRPr="0023507F">
              <w:rPr>
                <w:noProof/>
                <w:webHidden/>
                <w:sz w:val="21"/>
                <w:szCs w:val="21"/>
              </w:rPr>
              <w:instrText xml:space="preserve"> PAGEREF _Toc210813114 \h </w:instrText>
            </w:r>
            <w:r w:rsidRPr="0023507F">
              <w:rPr>
                <w:noProof/>
                <w:webHidden/>
                <w:sz w:val="21"/>
                <w:szCs w:val="21"/>
              </w:rPr>
            </w:r>
            <w:r w:rsidRPr="0023507F">
              <w:rPr>
                <w:noProof/>
                <w:webHidden/>
                <w:sz w:val="21"/>
                <w:szCs w:val="21"/>
              </w:rPr>
              <w:fldChar w:fldCharType="separate"/>
            </w:r>
            <w:r w:rsidRPr="0023507F">
              <w:rPr>
                <w:noProof/>
                <w:webHidden/>
                <w:sz w:val="21"/>
                <w:szCs w:val="21"/>
              </w:rPr>
              <w:t>6</w:t>
            </w:r>
            <w:r w:rsidRPr="0023507F">
              <w:rPr>
                <w:noProof/>
                <w:webHidden/>
                <w:sz w:val="21"/>
                <w:szCs w:val="21"/>
              </w:rPr>
              <w:fldChar w:fldCharType="end"/>
            </w:r>
          </w:hyperlink>
        </w:p>
        <w:p w14:paraId="1E3B3B5F" w14:textId="77777777" w:rsidR="0023507F" w:rsidRPr="0023507F" w:rsidRDefault="0023507F">
          <w:pPr>
            <w:pStyle w:val="TOC2"/>
            <w:tabs>
              <w:tab w:val="left" w:pos="720"/>
              <w:tab w:val="right" w:leader="dot" w:pos="9350"/>
            </w:tabs>
            <w:rPr>
              <w:noProof/>
              <w:sz w:val="21"/>
              <w:szCs w:val="21"/>
            </w:rPr>
          </w:pPr>
          <w:hyperlink w:anchor="_Toc210813115" w:history="1">
            <w:r w:rsidRPr="0023507F">
              <w:rPr>
                <w:rStyle w:val="Hyperlink"/>
                <w:noProof/>
                <w:sz w:val="21"/>
                <w:szCs w:val="21"/>
              </w:rPr>
              <w:t>4</w:t>
            </w:r>
            <w:r w:rsidRPr="0023507F">
              <w:rPr>
                <w:noProof/>
                <w:sz w:val="21"/>
                <w:szCs w:val="21"/>
              </w:rPr>
              <w:tab/>
            </w:r>
            <w:r w:rsidRPr="0023507F">
              <w:rPr>
                <w:rStyle w:val="Hyperlink"/>
                <w:noProof/>
                <w:sz w:val="21"/>
                <w:szCs w:val="21"/>
              </w:rPr>
              <w:t>Method</w:t>
            </w:r>
            <w:r w:rsidRPr="0023507F">
              <w:rPr>
                <w:noProof/>
                <w:webHidden/>
                <w:sz w:val="21"/>
                <w:szCs w:val="21"/>
              </w:rPr>
              <w:tab/>
            </w:r>
            <w:r w:rsidRPr="0023507F">
              <w:rPr>
                <w:noProof/>
                <w:webHidden/>
                <w:sz w:val="21"/>
                <w:szCs w:val="21"/>
              </w:rPr>
              <w:fldChar w:fldCharType="begin"/>
            </w:r>
            <w:r w:rsidRPr="0023507F">
              <w:rPr>
                <w:noProof/>
                <w:webHidden/>
                <w:sz w:val="21"/>
                <w:szCs w:val="21"/>
              </w:rPr>
              <w:instrText xml:space="preserve"> PAGEREF _Toc210813115 \h </w:instrText>
            </w:r>
            <w:r w:rsidRPr="0023507F">
              <w:rPr>
                <w:noProof/>
                <w:webHidden/>
                <w:sz w:val="21"/>
                <w:szCs w:val="21"/>
              </w:rPr>
            </w:r>
            <w:r w:rsidRPr="0023507F">
              <w:rPr>
                <w:noProof/>
                <w:webHidden/>
                <w:sz w:val="21"/>
                <w:szCs w:val="21"/>
              </w:rPr>
              <w:fldChar w:fldCharType="separate"/>
            </w:r>
            <w:r w:rsidRPr="0023507F">
              <w:rPr>
                <w:noProof/>
                <w:webHidden/>
                <w:sz w:val="21"/>
                <w:szCs w:val="21"/>
              </w:rPr>
              <w:t>6</w:t>
            </w:r>
            <w:r w:rsidRPr="0023507F">
              <w:rPr>
                <w:noProof/>
                <w:webHidden/>
                <w:sz w:val="21"/>
                <w:szCs w:val="21"/>
              </w:rPr>
              <w:fldChar w:fldCharType="end"/>
            </w:r>
          </w:hyperlink>
        </w:p>
        <w:p w14:paraId="61615ED6" w14:textId="77777777" w:rsidR="0023507F" w:rsidRPr="0023507F" w:rsidRDefault="0023507F">
          <w:pPr>
            <w:pStyle w:val="TOC3"/>
            <w:tabs>
              <w:tab w:val="left" w:pos="1200"/>
              <w:tab w:val="right" w:leader="dot" w:pos="9350"/>
            </w:tabs>
            <w:rPr>
              <w:noProof/>
              <w:sz w:val="21"/>
              <w:szCs w:val="21"/>
            </w:rPr>
          </w:pPr>
          <w:hyperlink w:anchor="_Toc210813116" w:history="1">
            <w:r w:rsidRPr="0023507F">
              <w:rPr>
                <w:rStyle w:val="Hyperlink"/>
                <w:noProof/>
                <w:sz w:val="21"/>
                <w:szCs w:val="21"/>
              </w:rPr>
              <w:t>4.1</w:t>
            </w:r>
            <w:r w:rsidRPr="0023507F">
              <w:rPr>
                <w:noProof/>
                <w:sz w:val="21"/>
                <w:szCs w:val="21"/>
              </w:rPr>
              <w:tab/>
            </w:r>
            <w:r w:rsidRPr="0023507F">
              <w:rPr>
                <w:rStyle w:val="Hyperlink"/>
                <w:noProof/>
                <w:sz w:val="21"/>
                <w:szCs w:val="21"/>
              </w:rPr>
              <w:t>Socio-Ecological Systems Framework</w:t>
            </w:r>
            <w:r w:rsidRPr="0023507F">
              <w:rPr>
                <w:noProof/>
                <w:webHidden/>
                <w:sz w:val="21"/>
                <w:szCs w:val="21"/>
              </w:rPr>
              <w:tab/>
            </w:r>
            <w:r w:rsidRPr="0023507F">
              <w:rPr>
                <w:noProof/>
                <w:webHidden/>
                <w:sz w:val="21"/>
                <w:szCs w:val="21"/>
              </w:rPr>
              <w:fldChar w:fldCharType="begin"/>
            </w:r>
            <w:r w:rsidRPr="0023507F">
              <w:rPr>
                <w:noProof/>
                <w:webHidden/>
                <w:sz w:val="21"/>
                <w:szCs w:val="21"/>
              </w:rPr>
              <w:instrText xml:space="preserve"> PAGEREF _Toc210813116 \h </w:instrText>
            </w:r>
            <w:r w:rsidRPr="0023507F">
              <w:rPr>
                <w:noProof/>
                <w:webHidden/>
                <w:sz w:val="21"/>
                <w:szCs w:val="21"/>
              </w:rPr>
            </w:r>
            <w:r w:rsidRPr="0023507F">
              <w:rPr>
                <w:noProof/>
                <w:webHidden/>
                <w:sz w:val="21"/>
                <w:szCs w:val="21"/>
              </w:rPr>
              <w:fldChar w:fldCharType="separate"/>
            </w:r>
            <w:r w:rsidRPr="0023507F">
              <w:rPr>
                <w:noProof/>
                <w:webHidden/>
                <w:sz w:val="21"/>
                <w:szCs w:val="21"/>
              </w:rPr>
              <w:t>6</w:t>
            </w:r>
            <w:r w:rsidRPr="0023507F">
              <w:rPr>
                <w:noProof/>
                <w:webHidden/>
                <w:sz w:val="21"/>
                <w:szCs w:val="21"/>
              </w:rPr>
              <w:fldChar w:fldCharType="end"/>
            </w:r>
          </w:hyperlink>
        </w:p>
        <w:p w14:paraId="6F8021D7" w14:textId="77777777" w:rsidR="0023507F" w:rsidRPr="0023507F" w:rsidRDefault="0023507F">
          <w:pPr>
            <w:pStyle w:val="TOC3"/>
            <w:tabs>
              <w:tab w:val="left" w:pos="1200"/>
              <w:tab w:val="right" w:leader="dot" w:pos="9350"/>
            </w:tabs>
            <w:rPr>
              <w:noProof/>
              <w:sz w:val="21"/>
              <w:szCs w:val="21"/>
            </w:rPr>
          </w:pPr>
          <w:hyperlink w:anchor="_Toc210813117" w:history="1">
            <w:r w:rsidRPr="0023507F">
              <w:rPr>
                <w:rStyle w:val="Hyperlink"/>
                <w:noProof/>
                <w:sz w:val="21"/>
                <w:szCs w:val="21"/>
              </w:rPr>
              <w:t>4.2</w:t>
            </w:r>
            <w:r w:rsidRPr="0023507F">
              <w:rPr>
                <w:noProof/>
                <w:sz w:val="21"/>
                <w:szCs w:val="21"/>
              </w:rPr>
              <w:tab/>
            </w:r>
            <w:r w:rsidRPr="0023507F">
              <w:rPr>
                <w:rStyle w:val="Hyperlink"/>
                <w:noProof/>
                <w:sz w:val="21"/>
                <w:szCs w:val="21"/>
              </w:rPr>
              <w:t>Remote Sensing Framework</w:t>
            </w:r>
            <w:r w:rsidRPr="0023507F">
              <w:rPr>
                <w:noProof/>
                <w:webHidden/>
                <w:sz w:val="21"/>
                <w:szCs w:val="21"/>
              </w:rPr>
              <w:tab/>
            </w:r>
            <w:r w:rsidRPr="0023507F">
              <w:rPr>
                <w:noProof/>
                <w:webHidden/>
                <w:sz w:val="21"/>
                <w:szCs w:val="21"/>
              </w:rPr>
              <w:fldChar w:fldCharType="begin"/>
            </w:r>
            <w:r w:rsidRPr="0023507F">
              <w:rPr>
                <w:noProof/>
                <w:webHidden/>
                <w:sz w:val="21"/>
                <w:szCs w:val="21"/>
              </w:rPr>
              <w:instrText xml:space="preserve"> PAGEREF _Toc210813117 \h </w:instrText>
            </w:r>
            <w:r w:rsidRPr="0023507F">
              <w:rPr>
                <w:noProof/>
                <w:webHidden/>
                <w:sz w:val="21"/>
                <w:szCs w:val="21"/>
              </w:rPr>
            </w:r>
            <w:r w:rsidRPr="0023507F">
              <w:rPr>
                <w:noProof/>
                <w:webHidden/>
                <w:sz w:val="21"/>
                <w:szCs w:val="21"/>
              </w:rPr>
              <w:fldChar w:fldCharType="separate"/>
            </w:r>
            <w:r w:rsidRPr="0023507F">
              <w:rPr>
                <w:noProof/>
                <w:webHidden/>
                <w:sz w:val="21"/>
                <w:szCs w:val="21"/>
              </w:rPr>
              <w:t>9</w:t>
            </w:r>
            <w:r w:rsidRPr="0023507F">
              <w:rPr>
                <w:noProof/>
                <w:webHidden/>
                <w:sz w:val="21"/>
                <w:szCs w:val="21"/>
              </w:rPr>
              <w:fldChar w:fldCharType="end"/>
            </w:r>
          </w:hyperlink>
        </w:p>
        <w:p w14:paraId="219F16BD" w14:textId="77777777" w:rsidR="0023507F" w:rsidRPr="0023507F" w:rsidRDefault="0023507F">
          <w:pPr>
            <w:pStyle w:val="TOC2"/>
            <w:tabs>
              <w:tab w:val="left" w:pos="720"/>
              <w:tab w:val="right" w:leader="dot" w:pos="9350"/>
            </w:tabs>
            <w:rPr>
              <w:noProof/>
              <w:sz w:val="21"/>
              <w:szCs w:val="21"/>
            </w:rPr>
          </w:pPr>
          <w:hyperlink w:anchor="_Toc210813118" w:history="1">
            <w:r w:rsidRPr="0023507F">
              <w:rPr>
                <w:rStyle w:val="Hyperlink"/>
                <w:noProof/>
                <w:sz w:val="21"/>
                <w:szCs w:val="21"/>
              </w:rPr>
              <w:t>5</w:t>
            </w:r>
            <w:r w:rsidRPr="0023507F">
              <w:rPr>
                <w:noProof/>
                <w:sz w:val="21"/>
                <w:szCs w:val="21"/>
              </w:rPr>
              <w:tab/>
            </w:r>
            <w:r w:rsidRPr="0023507F">
              <w:rPr>
                <w:rStyle w:val="Hyperlink"/>
                <w:noProof/>
                <w:sz w:val="21"/>
                <w:szCs w:val="21"/>
              </w:rPr>
              <w:t>Results</w:t>
            </w:r>
            <w:r w:rsidRPr="0023507F">
              <w:rPr>
                <w:noProof/>
                <w:webHidden/>
                <w:sz w:val="21"/>
                <w:szCs w:val="21"/>
              </w:rPr>
              <w:tab/>
            </w:r>
            <w:r w:rsidRPr="0023507F">
              <w:rPr>
                <w:noProof/>
                <w:webHidden/>
                <w:sz w:val="21"/>
                <w:szCs w:val="21"/>
              </w:rPr>
              <w:fldChar w:fldCharType="begin"/>
            </w:r>
            <w:r w:rsidRPr="0023507F">
              <w:rPr>
                <w:noProof/>
                <w:webHidden/>
                <w:sz w:val="21"/>
                <w:szCs w:val="21"/>
              </w:rPr>
              <w:instrText xml:space="preserve"> PAGEREF _Toc210813118 \h </w:instrText>
            </w:r>
            <w:r w:rsidRPr="0023507F">
              <w:rPr>
                <w:noProof/>
                <w:webHidden/>
                <w:sz w:val="21"/>
                <w:szCs w:val="21"/>
              </w:rPr>
            </w:r>
            <w:r w:rsidRPr="0023507F">
              <w:rPr>
                <w:noProof/>
                <w:webHidden/>
                <w:sz w:val="21"/>
                <w:szCs w:val="21"/>
              </w:rPr>
              <w:fldChar w:fldCharType="separate"/>
            </w:r>
            <w:r w:rsidRPr="0023507F">
              <w:rPr>
                <w:noProof/>
                <w:webHidden/>
                <w:sz w:val="21"/>
                <w:szCs w:val="21"/>
              </w:rPr>
              <w:t>19</w:t>
            </w:r>
            <w:r w:rsidRPr="0023507F">
              <w:rPr>
                <w:noProof/>
                <w:webHidden/>
                <w:sz w:val="21"/>
                <w:szCs w:val="21"/>
              </w:rPr>
              <w:fldChar w:fldCharType="end"/>
            </w:r>
          </w:hyperlink>
        </w:p>
        <w:p w14:paraId="6F381E35" w14:textId="77777777" w:rsidR="0023507F" w:rsidRPr="0023507F" w:rsidRDefault="0023507F">
          <w:pPr>
            <w:pStyle w:val="TOC2"/>
            <w:tabs>
              <w:tab w:val="left" w:pos="720"/>
              <w:tab w:val="right" w:leader="dot" w:pos="9350"/>
            </w:tabs>
            <w:rPr>
              <w:noProof/>
              <w:sz w:val="21"/>
              <w:szCs w:val="21"/>
            </w:rPr>
          </w:pPr>
          <w:hyperlink w:anchor="_Toc210813119" w:history="1">
            <w:r w:rsidRPr="0023507F">
              <w:rPr>
                <w:rStyle w:val="Hyperlink"/>
                <w:noProof/>
                <w:sz w:val="21"/>
                <w:szCs w:val="21"/>
              </w:rPr>
              <w:t>6</w:t>
            </w:r>
            <w:r w:rsidRPr="0023507F">
              <w:rPr>
                <w:noProof/>
                <w:sz w:val="21"/>
                <w:szCs w:val="21"/>
              </w:rPr>
              <w:tab/>
            </w:r>
            <w:r w:rsidRPr="0023507F">
              <w:rPr>
                <w:rStyle w:val="Hyperlink"/>
                <w:noProof/>
                <w:sz w:val="21"/>
                <w:szCs w:val="21"/>
              </w:rPr>
              <w:t>Discussion</w:t>
            </w:r>
            <w:r w:rsidRPr="0023507F">
              <w:rPr>
                <w:noProof/>
                <w:webHidden/>
                <w:sz w:val="21"/>
                <w:szCs w:val="21"/>
              </w:rPr>
              <w:tab/>
            </w:r>
            <w:r w:rsidRPr="0023507F">
              <w:rPr>
                <w:noProof/>
                <w:webHidden/>
                <w:sz w:val="21"/>
                <w:szCs w:val="21"/>
              </w:rPr>
              <w:fldChar w:fldCharType="begin"/>
            </w:r>
            <w:r w:rsidRPr="0023507F">
              <w:rPr>
                <w:noProof/>
                <w:webHidden/>
                <w:sz w:val="21"/>
                <w:szCs w:val="21"/>
              </w:rPr>
              <w:instrText xml:space="preserve"> PAGEREF _Toc210813119 \h </w:instrText>
            </w:r>
            <w:r w:rsidRPr="0023507F">
              <w:rPr>
                <w:noProof/>
                <w:webHidden/>
                <w:sz w:val="21"/>
                <w:szCs w:val="21"/>
              </w:rPr>
            </w:r>
            <w:r w:rsidRPr="0023507F">
              <w:rPr>
                <w:noProof/>
                <w:webHidden/>
                <w:sz w:val="21"/>
                <w:szCs w:val="21"/>
              </w:rPr>
              <w:fldChar w:fldCharType="separate"/>
            </w:r>
            <w:r w:rsidRPr="0023507F">
              <w:rPr>
                <w:noProof/>
                <w:webHidden/>
                <w:sz w:val="21"/>
                <w:szCs w:val="21"/>
              </w:rPr>
              <w:t>20</w:t>
            </w:r>
            <w:r w:rsidRPr="0023507F">
              <w:rPr>
                <w:noProof/>
                <w:webHidden/>
                <w:sz w:val="21"/>
                <w:szCs w:val="21"/>
              </w:rPr>
              <w:fldChar w:fldCharType="end"/>
            </w:r>
          </w:hyperlink>
        </w:p>
        <w:p w14:paraId="56EBD761" w14:textId="77777777" w:rsidR="0023507F" w:rsidRPr="0023507F" w:rsidRDefault="0023507F">
          <w:pPr>
            <w:pStyle w:val="TOC2"/>
            <w:tabs>
              <w:tab w:val="left" w:pos="720"/>
              <w:tab w:val="right" w:leader="dot" w:pos="9350"/>
            </w:tabs>
            <w:rPr>
              <w:noProof/>
              <w:sz w:val="21"/>
              <w:szCs w:val="21"/>
            </w:rPr>
          </w:pPr>
          <w:hyperlink w:anchor="_Toc210813120" w:history="1">
            <w:r w:rsidRPr="0023507F">
              <w:rPr>
                <w:rStyle w:val="Hyperlink"/>
                <w:noProof/>
                <w:sz w:val="21"/>
                <w:szCs w:val="21"/>
              </w:rPr>
              <w:t>7</w:t>
            </w:r>
            <w:r w:rsidRPr="0023507F">
              <w:rPr>
                <w:noProof/>
                <w:sz w:val="21"/>
                <w:szCs w:val="21"/>
              </w:rPr>
              <w:tab/>
            </w:r>
            <w:r w:rsidRPr="0023507F">
              <w:rPr>
                <w:rStyle w:val="Hyperlink"/>
                <w:noProof/>
                <w:sz w:val="21"/>
                <w:szCs w:val="21"/>
              </w:rPr>
              <w:t>References</w:t>
            </w:r>
            <w:r w:rsidRPr="0023507F">
              <w:rPr>
                <w:noProof/>
                <w:webHidden/>
                <w:sz w:val="21"/>
                <w:szCs w:val="21"/>
              </w:rPr>
              <w:tab/>
            </w:r>
            <w:r w:rsidRPr="0023507F">
              <w:rPr>
                <w:noProof/>
                <w:webHidden/>
                <w:sz w:val="21"/>
                <w:szCs w:val="21"/>
              </w:rPr>
              <w:fldChar w:fldCharType="begin"/>
            </w:r>
            <w:r w:rsidRPr="0023507F">
              <w:rPr>
                <w:noProof/>
                <w:webHidden/>
                <w:sz w:val="21"/>
                <w:szCs w:val="21"/>
              </w:rPr>
              <w:instrText xml:space="preserve"> PAGEREF _Toc210813120 \h </w:instrText>
            </w:r>
            <w:r w:rsidRPr="0023507F">
              <w:rPr>
                <w:noProof/>
                <w:webHidden/>
                <w:sz w:val="21"/>
                <w:szCs w:val="21"/>
              </w:rPr>
            </w:r>
            <w:r w:rsidRPr="0023507F">
              <w:rPr>
                <w:noProof/>
                <w:webHidden/>
                <w:sz w:val="21"/>
                <w:szCs w:val="21"/>
              </w:rPr>
              <w:fldChar w:fldCharType="separate"/>
            </w:r>
            <w:r w:rsidRPr="0023507F">
              <w:rPr>
                <w:noProof/>
                <w:webHidden/>
                <w:sz w:val="21"/>
                <w:szCs w:val="21"/>
              </w:rPr>
              <w:t>21</w:t>
            </w:r>
            <w:r w:rsidRPr="0023507F">
              <w:rPr>
                <w:noProof/>
                <w:webHidden/>
                <w:sz w:val="21"/>
                <w:szCs w:val="21"/>
              </w:rPr>
              <w:fldChar w:fldCharType="end"/>
            </w:r>
          </w:hyperlink>
        </w:p>
        <w:p w14:paraId="30B2954E" w14:textId="77777777" w:rsidR="00DE7D69" w:rsidRPr="0023507F" w:rsidRDefault="00000000">
          <w:pPr>
            <w:rPr>
              <w:sz w:val="21"/>
              <w:szCs w:val="21"/>
            </w:rPr>
          </w:pPr>
          <w:r w:rsidRPr="0023507F">
            <w:rPr>
              <w:sz w:val="21"/>
              <w:szCs w:val="21"/>
            </w:rPr>
            <w:fldChar w:fldCharType="end"/>
          </w:r>
        </w:p>
      </w:sdtContent>
    </w:sdt>
    <w:p w14:paraId="4E16AED9" w14:textId="77777777" w:rsidR="00DE7D69" w:rsidRPr="0023507F" w:rsidRDefault="00000000">
      <w:pPr>
        <w:pStyle w:val="Heading2"/>
        <w:rPr>
          <w:sz w:val="24"/>
          <w:szCs w:val="24"/>
        </w:rPr>
      </w:pPr>
      <w:bookmarkStart w:id="0" w:name="abstract"/>
      <w:bookmarkStart w:id="1" w:name="_Toc210813109"/>
      <w:r w:rsidRPr="0023507F">
        <w:rPr>
          <w:rStyle w:val="SectionNumber"/>
          <w:sz w:val="24"/>
          <w:szCs w:val="24"/>
        </w:rPr>
        <w:t>1</w:t>
      </w:r>
      <w:r w:rsidRPr="0023507F">
        <w:rPr>
          <w:sz w:val="24"/>
          <w:szCs w:val="24"/>
        </w:rPr>
        <w:tab/>
        <w:t>Abstract</w:t>
      </w:r>
      <w:bookmarkEnd w:id="1"/>
    </w:p>
    <w:p w14:paraId="573E88AE" w14:textId="77777777" w:rsidR="00DE7D69" w:rsidRPr="0023507F" w:rsidRDefault="00000000">
      <w:pPr>
        <w:pStyle w:val="FirstParagraph"/>
        <w:rPr>
          <w:sz w:val="21"/>
          <w:szCs w:val="21"/>
        </w:rPr>
      </w:pPr>
      <w:r w:rsidRPr="0023507F">
        <w:rPr>
          <w:sz w:val="21"/>
          <w:szCs w:val="21"/>
        </w:rPr>
        <w:t>The mapping of ecosystem dynamics in African wetland landscapes within conservation areas typically relies solely on remote sensing approaches, potentially neglecting local perspectives and adaptations. This study presents an integrated socio-ecological systems (SES) framework applied to the endorheic Lake Chilwa Basin, Malawi, combining multi-temporal remote sensing analysis with participatory mapping methods to characterize wetland inundation dynamics and migratory fishing activity patterns.</w:t>
      </w:r>
    </w:p>
    <w:p w14:paraId="150E70DA" w14:textId="77777777" w:rsidR="00DE7D69" w:rsidRPr="0023507F" w:rsidRDefault="00000000">
      <w:pPr>
        <w:pStyle w:val="BodyText"/>
        <w:rPr>
          <w:sz w:val="21"/>
          <w:szCs w:val="21"/>
        </w:rPr>
      </w:pPr>
      <w:r w:rsidRPr="0023507F">
        <w:rPr>
          <w:sz w:val="21"/>
          <w:szCs w:val="21"/>
        </w:rPr>
        <w:t>Our methodology integrates Sentinel-1 InSAR processing with Landsat time series data (1994-2015) and community-based mapping approaches including key informant interviews, focus group discussions, and rapid participatory appraisals. The remote sensing component evaluates water-extraction indices (NDWI, MNDWI, AWEIsh) derived from multiple Landsat sensors (MSS, TM, ETM+, OLI) using spectral mixture analysis and soft classification techniques. Participatory methods capture social dimensions of landscape dynamics, particularly focusing on migrant fishing communities and seasonal resource use patterns.</w:t>
      </w:r>
    </w:p>
    <w:p w14:paraId="660C156A" w14:textId="77777777" w:rsidR="00DE7D69" w:rsidRPr="0023507F" w:rsidRDefault="00000000">
      <w:pPr>
        <w:pStyle w:val="BodyText"/>
        <w:rPr>
          <w:sz w:val="21"/>
          <w:szCs w:val="21"/>
        </w:rPr>
      </w:pPr>
      <w:r w:rsidRPr="0023507F">
        <w:rPr>
          <w:sz w:val="21"/>
          <w:szCs w:val="21"/>
        </w:rPr>
        <w:t xml:space="preserve">Results reveal significant spatiotemporal variations in water levels and surface area, with major recession events documented in historical records (1879, 1900, 1914-15, 1922, 1931-32, 1934, 1954, </w:t>
      </w:r>
      <w:r w:rsidRPr="0023507F">
        <w:rPr>
          <w:sz w:val="21"/>
          <w:szCs w:val="21"/>
        </w:rPr>
        <w:lastRenderedPageBreak/>
        <w:t>1960-61, 1967, 1973, 1995, 2012). The integrated approach enables refined mapping of ecosystem services at regional and local scales, revealing previously concealed spatiotemporal details of fishing regulations and enforcement conflicts within the lake’s political ecology.</w:t>
      </w:r>
    </w:p>
    <w:p w14:paraId="789E6284" w14:textId="77777777" w:rsidR="00DE7D69" w:rsidRPr="0023507F" w:rsidRDefault="00000000">
      <w:pPr>
        <w:pStyle w:val="BodyText"/>
        <w:rPr>
          <w:sz w:val="21"/>
          <w:szCs w:val="21"/>
        </w:rPr>
      </w:pPr>
      <w:r w:rsidRPr="0023507F">
        <w:rPr>
          <w:sz w:val="21"/>
          <w:szCs w:val="21"/>
        </w:rPr>
        <w:t>This SES methodology provides a framework for future conservation initiatives in dynamic African wetland systems, advocating for locally grounded approaches that integrate biophysical and social dimensions for more responsive and effective conservation strategies.</w:t>
      </w:r>
    </w:p>
    <w:p w14:paraId="6F364814" w14:textId="77777777" w:rsidR="00DE7D69" w:rsidRPr="0023507F" w:rsidRDefault="0023507F">
      <w:pPr>
        <w:rPr>
          <w:sz w:val="21"/>
          <w:szCs w:val="21"/>
        </w:rPr>
      </w:pPr>
      <w:r w:rsidRPr="0023507F">
        <w:rPr>
          <w:noProof/>
          <w:sz w:val="21"/>
          <w:szCs w:val="21"/>
        </w:rPr>
      </w:r>
      <w:r w:rsidR="0023507F" w:rsidRPr="0023507F">
        <w:rPr>
          <w:noProof/>
          <w:sz w:val="21"/>
          <w:szCs w:val="21"/>
        </w:rPr>
        <w:pict w14:anchorId="0FD66F9C">
          <v:rect id="_x0000_i1025" alt="" style="width:468pt;height:.05pt;mso-width-percent:0;mso-height-percent:0;mso-width-percent:0;mso-height-percent:0" o:hralign="center" o:hrstd="t" o:hr="t"/>
        </w:pict>
      </w:r>
    </w:p>
    <w:p w14:paraId="10781749" w14:textId="77777777" w:rsidR="00DE7D69" w:rsidRPr="0023507F" w:rsidRDefault="00000000">
      <w:pPr>
        <w:pStyle w:val="Heading2"/>
        <w:rPr>
          <w:sz w:val="24"/>
          <w:szCs w:val="24"/>
        </w:rPr>
      </w:pPr>
      <w:bookmarkStart w:id="2" w:name="objective"/>
      <w:bookmarkStart w:id="3" w:name="_Toc210813110"/>
      <w:bookmarkEnd w:id="0"/>
      <w:r w:rsidRPr="0023507F">
        <w:rPr>
          <w:rStyle w:val="SectionNumber"/>
          <w:sz w:val="24"/>
          <w:szCs w:val="24"/>
        </w:rPr>
        <w:t>2</w:t>
      </w:r>
      <w:r w:rsidRPr="0023507F">
        <w:rPr>
          <w:sz w:val="24"/>
          <w:szCs w:val="24"/>
        </w:rPr>
        <w:tab/>
        <w:t>Objective</w:t>
      </w:r>
      <w:bookmarkEnd w:id="3"/>
    </w:p>
    <w:p w14:paraId="6A221446" w14:textId="77777777" w:rsidR="00DE7D69" w:rsidRPr="0023507F" w:rsidRDefault="00000000">
      <w:pPr>
        <w:pStyle w:val="FirstParagraph"/>
        <w:rPr>
          <w:sz w:val="21"/>
          <w:szCs w:val="21"/>
        </w:rPr>
      </w:pPr>
      <w:r w:rsidRPr="0023507F">
        <w:rPr>
          <w:sz w:val="21"/>
          <w:szCs w:val="21"/>
        </w:rPr>
        <w:t>This analysis presents an integrated remote sensing and participatory mapping approach to characterize lacustrine transgression-regression dynamics and associated socio-ecological patterns in the Lake Chilwa Basin, Malawi. The study addresses the limitations of purely technical remote sensing approaches by incorporating local knowledge and community perspectives into wetland ecosystem mapping.</w:t>
      </w:r>
    </w:p>
    <w:p w14:paraId="3870A995" w14:textId="77777777" w:rsidR="00DE7D69" w:rsidRPr="0023507F" w:rsidRDefault="00000000">
      <w:pPr>
        <w:numPr>
          <w:ilvl w:val="0"/>
          <w:numId w:val="2"/>
        </w:numPr>
        <w:rPr>
          <w:sz w:val="21"/>
          <w:szCs w:val="21"/>
        </w:rPr>
      </w:pPr>
      <w:r w:rsidRPr="0023507F">
        <w:rPr>
          <w:sz w:val="21"/>
          <w:szCs w:val="21"/>
        </w:rPr>
        <w:t>Remote Sensing Analysis: Combine Sentinel-1 InSAR processing with Landsat time series data (1994-2015) to quantify hydroperiod fluctuations and littoral zone migration patterns using advanced spectral mixture analysis</w:t>
      </w:r>
    </w:p>
    <w:p w14:paraId="55267F09" w14:textId="77777777" w:rsidR="00DE7D69" w:rsidRPr="0023507F" w:rsidRDefault="00000000">
      <w:pPr>
        <w:numPr>
          <w:ilvl w:val="0"/>
          <w:numId w:val="2"/>
        </w:numPr>
        <w:rPr>
          <w:sz w:val="21"/>
          <w:szCs w:val="21"/>
        </w:rPr>
      </w:pPr>
      <w:r w:rsidRPr="0023507F">
        <w:rPr>
          <w:sz w:val="21"/>
          <w:szCs w:val="21"/>
        </w:rPr>
        <w:t>Participatory Mapping Integration: Incorporate local ecological knowledge through key informant interviews, focus group discussions, and rapid participatory appraisals with migrant fishing communities</w:t>
      </w:r>
    </w:p>
    <w:p w14:paraId="40E4682B" w14:textId="77777777" w:rsidR="00DE7D69" w:rsidRPr="0023507F" w:rsidRDefault="00000000">
      <w:pPr>
        <w:numPr>
          <w:ilvl w:val="0"/>
          <w:numId w:val="2"/>
        </w:numPr>
        <w:rPr>
          <w:sz w:val="21"/>
          <w:szCs w:val="21"/>
        </w:rPr>
      </w:pPr>
      <w:r w:rsidRPr="0023507F">
        <w:rPr>
          <w:sz w:val="21"/>
          <w:szCs w:val="21"/>
        </w:rPr>
        <w:t>Socio-Ecological Systems Framework: Document spatiotemporal details of fishing regulations, population movements, trading routes, and resource use patterns previously concealed within the lake’s political ecology</w:t>
      </w:r>
    </w:p>
    <w:p w14:paraId="157D02AE" w14:textId="77777777" w:rsidR="00DE7D69" w:rsidRPr="0023507F" w:rsidRDefault="00000000">
      <w:pPr>
        <w:numPr>
          <w:ilvl w:val="0"/>
          <w:numId w:val="2"/>
        </w:numPr>
        <w:rPr>
          <w:sz w:val="21"/>
          <w:szCs w:val="21"/>
        </w:rPr>
      </w:pPr>
      <w:r w:rsidRPr="0023507F">
        <w:rPr>
          <w:sz w:val="21"/>
          <w:szCs w:val="21"/>
        </w:rPr>
        <w:t>Conservation Framework Development: Develop a transferable SES methodology for monitoring dynamic wetland ecosystems that balances technical precision with community-based knowledge systems</w:t>
      </w:r>
    </w:p>
    <w:p w14:paraId="77DC8481" w14:textId="77777777" w:rsidR="00DE7D69" w:rsidRPr="0023507F" w:rsidRDefault="0023507F">
      <w:pPr>
        <w:rPr>
          <w:sz w:val="21"/>
          <w:szCs w:val="21"/>
        </w:rPr>
      </w:pPr>
      <w:r w:rsidRPr="0023507F">
        <w:rPr>
          <w:noProof/>
          <w:sz w:val="21"/>
          <w:szCs w:val="21"/>
        </w:rPr>
      </w:r>
      <w:r w:rsidR="0023507F" w:rsidRPr="0023507F">
        <w:rPr>
          <w:noProof/>
          <w:sz w:val="21"/>
          <w:szCs w:val="21"/>
        </w:rPr>
        <w:pict w14:anchorId="65D17ECF">
          <v:rect id="_x0000_i1026" alt="" style="width:468pt;height:.05pt;mso-width-percent:0;mso-height-percent:0;mso-width-percent:0;mso-height-percent:0" o:hralign="center" o:hrstd="t" o:hr="t"/>
        </w:pict>
      </w:r>
    </w:p>
    <w:p w14:paraId="61D44B03" w14:textId="77777777" w:rsidR="00DE7D69" w:rsidRPr="0023507F" w:rsidRDefault="00000000">
      <w:pPr>
        <w:pStyle w:val="Heading2"/>
        <w:rPr>
          <w:sz w:val="24"/>
          <w:szCs w:val="24"/>
        </w:rPr>
      </w:pPr>
      <w:bookmarkStart w:id="4" w:name="introduction"/>
      <w:bookmarkStart w:id="5" w:name="_Toc210813111"/>
      <w:bookmarkEnd w:id="2"/>
      <w:r w:rsidRPr="0023507F">
        <w:rPr>
          <w:rStyle w:val="SectionNumber"/>
          <w:sz w:val="24"/>
          <w:szCs w:val="24"/>
        </w:rPr>
        <w:t>3</w:t>
      </w:r>
      <w:r w:rsidRPr="0023507F">
        <w:rPr>
          <w:sz w:val="24"/>
          <w:szCs w:val="24"/>
        </w:rPr>
        <w:tab/>
        <w:t>Introduction</w:t>
      </w:r>
      <w:bookmarkEnd w:id="5"/>
    </w:p>
    <w:p w14:paraId="284E9F90" w14:textId="77777777" w:rsidR="00DE7D69" w:rsidRPr="0023507F" w:rsidRDefault="00000000">
      <w:pPr>
        <w:pStyle w:val="FirstParagraph"/>
        <w:rPr>
          <w:sz w:val="21"/>
          <w:szCs w:val="21"/>
        </w:rPr>
      </w:pPr>
      <w:r w:rsidRPr="0023507F">
        <w:rPr>
          <w:sz w:val="21"/>
          <w:szCs w:val="21"/>
        </w:rPr>
        <w:t>Historical records indicate major recession events occurred cyclically, providing crucial context for interpreting observed patterns within the lake’s documented century-scale variability. The 21-year observation period (1994-2015) represents a temporally constrained but methodologically comprehensive analysis that must be interpreted within longer-term ecological cycles.</w:t>
      </w:r>
    </w:p>
    <w:p w14:paraId="6B4C193F" w14:textId="77777777" w:rsidR="00DE7D69" w:rsidRPr="0023507F" w:rsidRDefault="0023507F">
      <w:pPr>
        <w:rPr>
          <w:sz w:val="21"/>
          <w:szCs w:val="21"/>
        </w:rPr>
      </w:pPr>
      <w:r w:rsidRPr="0023507F">
        <w:rPr>
          <w:noProof/>
          <w:sz w:val="21"/>
          <w:szCs w:val="21"/>
        </w:rPr>
      </w:r>
      <w:r w:rsidR="0023507F" w:rsidRPr="0023507F">
        <w:rPr>
          <w:noProof/>
          <w:sz w:val="21"/>
          <w:szCs w:val="21"/>
        </w:rPr>
        <w:pict w14:anchorId="1E3D9868">
          <v:rect id="_x0000_i1027" alt="" style="width:468pt;height:.05pt;mso-width-percent:0;mso-height-percent:0;mso-width-percent:0;mso-height-percent:0" o:hralign="center" o:hrstd="t" o:hr="t"/>
        </w:pict>
      </w:r>
    </w:p>
    <w:p w14:paraId="61718018" w14:textId="77777777" w:rsidR="00DE7D69" w:rsidRPr="0023507F" w:rsidRDefault="00000000">
      <w:pPr>
        <w:pStyle w:val="Heading3"/>
        <w:rPr>
          <w:sz w:val="22"/>
          <w:szCs w:val="22"/>
        </w:rPr>
      </w:pPr>
      <w:bookmarkStart w:id="6" w:name="study-area"/>
      <w:bookmarkStart w:id="7" w:name="_Toc210813112"/>
      <w:r w:rsidRPr="0023507F">
        <w:rPr>
          <w:rStyle w:val="SectionNumber"/>
          <w:sz w:val="22"/>
          <w:szCs w:val="22"/>
        </w:rPr>
        <w:t>3.1</w:t>
      </w:r>
      <w:r w:rsidRPr="0023507F">
        <w:rPr>
          <w:sz w:val="22"/>
          <w:szCs w:val="22"/>
        </w:rPr>
        <w:tab/>
        <w:t>Study Area</w:t>
      </w:r>
      <w:bookmarkEnd w:id="7"/>
    </w:p>
    <w:p w14:paraId="5A4BFC72" w14:textId="77777777" w:rsidR="00DE7D69" w:rsidRPr="0023507F" w:rsidRDefault="00000000">
      <w:pPr>
        <w:pStyle w:val="SourceCode"/>
        <w:rPr>
          <w:sz w:val="21"/>
          <w:szCs w:val="21"/>
        </w:rPr>
      </w:pPr>
      <w:r w:rsidRPr="0023507F">
        <w:rPr>
          <w:rStyle w:val="NormalTok"/>
          <w:sz w:val="20"/>
          <w:szCs w:val="21"/>
        </w:rPr>
        <w:t>tmap</w:t>
      </w:r>
      <w:r w:rsidRPr="0023507F">
        <w:rPr>
          <w:rStyle w:val="SpecialCharTok"/>
          <w:sz w:val="20"/>
          <w:szCs w:val="21"/>
        </w:rPr>
        <w:t>::</w:t>
      </w:r>
      <w:r w:rsidRPr="0023507F">
        <w:rPr>
          <w:rStyle w:val="FunctionTok"/>
          <w:sz w:val="20"/>
          <w:szCs w:val="21"/>
        </w:rPr>
        <w:t>tmap_mode</w:t>
      </w:r>
      <w:r w:rsidRPr="0023507F">
        <w:rPr>
          <w:rStyle w:val="NormalTok"/>
          <w:sz w:val="20"/>
          <w:szCs w:val="21"/>
        </w:rPr>
        <w:t>(</w:t>
      </w:r>
      <w:r w:rsidRPr="0023507F">
        <w:rPr>
          <w:rStyle w:val="StringTok"/>
          <w:sz w:val="20"/>
          <w:szCs w:val="21"/>
        </w:rPr>
        <w:t>"plot"</w:t>
      </w:r>
      <w:r w:rsidRPr="0023507F">
        <w:rPr>
          <w:rStyle w:val="NormalTok"/>
          <w:sz w:val="20"/>
          <w:szCs w:val="21"/>
        </w:rPr>
        <w:t>)</w:t>
      </w:r>
      <w:r w:rsidRPr="0023507F">
        <w:rPr>
          <w:sz w:val="21"/>
          <w:szCs w:val="21"/>
        </w:rPr>
        <w:br/>
      </w:r>
      <w:r w:rsidRPr="0023507F">
        <w:rPr>
          <w:rStyle w:val="NormalTok"/>
          <w:sz w:val="20"/>
          <w:szCs w:val="21"/>
        </w:rPr>
        <w:t>sf</w:t>
      </w:r>
      <w:r w:rsidRPr="0023507F">
        <w:rPr>
          <w:rStyle w:val="SpecialCharTok"/>
          <w:sz w:val="20"/>
          <w:szCs w:val="21"/>
        </w:rPr>
        <w:t>::</w:t>
      </w:r>
      <w:r w:rsidRPr="0023507F">
        <w:rPr>
          <w:rStyle w:val="FunctionTok"/>
          <w:sz w:val="20"/>
          <w:szCs w:val="21"/>
        </w:rPr>
        <w:t>sf_use_s2</w:t>
      </w:r>
      <w:r w:rsidRPr="0023507F">
        <w:rPr>
          <w:rStyle w:val="NormalTok"/>
          <w:sz w:val="20"/>
          <w:szCs w:val="21"/>
        </w:rPr>
        <w:t>(</w:t>
      </w:r>
      <w:r w:rsidRPr="0023507F">
        <w:rPr>
          <w:rStyle w:val="ConstantTok"/>
          <w:sz w:val="20"/>
          <w:szCs w:val="21"/>
        </w:rPr>
        <w:t>FALSE</w:t>
      </w:r>
      <w:r w:rsidRPr="0023507F">
        <w:rPr>
          <w:rStyle w:val="NormalTok"/>
          <w:sz w:val="20"/>
          <w:szCs w:val="21"/>
        </w:rPr>
        <w:t>)</w:t>
      </w:r>
      <w:r w:rsidRPr="0023507F">
        <w:rPr>
          <w:sz w:val="21"/>
          <w:szCs w:val="21"/>
        </w:rPr>
        <w:br/>
      </w:r>
      <w:r w:rsidRPr="0023507F">
        <w:rPr>
          <w:rStyle w:val="NormalTok"/>
          <w:sz w:val="20"/>
          <w:szCs w:val="21"/>
        </w:rPr>
        <w:t xml:space="preserve">aoi </w:t>
      </w:r>
      <w:r w:rsidRPr="0023507F">
        <w:rPr>
          <w:rStyle w:val="OtherTok"/>
          <w:sz w:val="20"/>
          <w:szCs w:val="21"/>
        </w:rPr>
        <w:t>=</w:t>
      </w:r>
      <w:r w:rsidRPr="0023507F">
        <w:rPr>
          <w:rStyle w:val="NormalTok"/>
          <w:sz w:val="20"/>
          <w:szCs w:val="21"/>
        </w:rPr>
        <w:t xml:space="preserve"> </w:t>
      </w:r>
      <w:r w:rsidRPr="0023507F">
        <w:rPr>
          <w:rStyle w:val="FunctionTok"/>
          <w:sz w:val="20"/>
          <w:szCs w:val="21"/>
        </w:rPr>
        <w:t>read_sf</w:t>
      </w:r>
      <w:r w:rsidRPr="0023507F">
        <w:rPr>
          <w:rStyle w:val="NormalTok"/>
          <w:sz w:val="20"/>
          <w:szCs w:val="21"/>
        </w:rPr>
        <w:t>(</w:t>
      </w:r>
      <w:r w:rsidRPr="0023507F">
        <w:rPr>
          <w:rStyle w:val="StringTok"/>
          <w:sz w:val="20"/>
          <w:szCs w:val="21"/>
        </w:rPr>
        <w:t>"./inputs/chilwa_watershed_4326.shp"</w:t>
      </w:r>
      <w:r w:rsidRPr="0023507F">
        <w:rPr>
          <w:rStyle w:val="NormalTok"/>
          <w:sz w:val="20"/>
          <w:szCs w:val="21"/>
        </w:rPr>
        <w:t xml:space="preserve">) </w:t>
      </w:r>
      <w:r w:rsidRPr="0023507F">
        <w:rPr>
          <w:sz w:val="21"/>
          <w:szCs w:val="21"/>
        </w:rPr>
        <w:br/>
      </w:r>
      <w:r w:rsidRPr="0023507F">
        <w:rPr>
          <w:rStyle w:val="NormalTok"/>
          <w:sz w:val="20"/>
          <w:szCs w:val="21"/>
        </w:rPr>
        <w:t xml:space="preserve">bbox  </w:t>
      </w:r>
      <w:r w:rsidRPr="0023507F">
        <w:rPr>
          <w:rStyle w:val="OtherTok"/>
          <w:sz w:val="20"/>
          <w:szCs w:val="21"/>
        </w:rPr>
        <w:t>=</w:t>
      </w:r>
      <w:r w:rsidRPr="0023507F">
        <w:rPr>
          <w:rStyle w:val="NormalTok"/>
          <w:sz w:val="20"/>
          <w:szCs w:val="21"/>
        </w:rPr>
        <w:t xml:space="preserve"> terrainr</w:t>
      </w:r>
      <w:r w:rsidRPr="0023507F">
        <w:rPr>
          <w:rStyle w:val="SpecialCharTok"/>
          <w:sz w:val="20"/>
          <w:szCs w:val="21"/>
        </w:rPr>
        <w:t>::</w:t>
      </w:r>
      <w:r w:rsidRPr="0023507F">
        <w:rPr>
          <w:rStyle w:val="FunctionTok"/>
          <w:sz w:val="20"/>
          <w:szCs w:val="21"/>
        </w:rPr>
        <w:t>add_bbox_buffer</w:t>
      </w:r>
      <w:r w:rsidRPr="0023507F">
        <w:rPr>
          <w:rStyle w:val="NormalTok"/>
          <w:sz w:val="20"/>
          <w:szCs w:val="21"/>
        </w:rPr>
        <w:t xml:space="preserve">(aoi, </w:t>
      </w:r>
      <w:r w:rsidRPr="0023507F">
        <w:rPr>
          <w:rStyle w:val="DecValTok"/>
          <w:sz w:val="20"/>
          <w:szCs w:val="21"/>
        </w:rPr>
        <w:t>10000</w:t>
      </w:r>
      <w:r w:rsidRPr="0023507F">
        <w:rPr>
          <w:rStyle w:val="NormalTok"/>
          <w:sz w:val="20"/>
          <w:szCs w:val="21"/>
        </w:rPr>
        <w:t xml:space="preserve">, </w:t>
      </w:r>
      <w:r w:rsidRPr="0023507F">
        <w:rPr>
          <w:rStyle w:val="StringTok"/>
          <w:sz w:val="20"/>
          <w:szCs w:val="21"/>
        </w:rPr>
        <w:t>"meters"</w:t>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'zoom' = resolution (higher than tm_basemap)</w:t>
      </w:r>
      <w:r w:rsidRPr="0023507F">
        <w:rPr>
          <w:sz w:val="21"/>
          <w:szCs w:val="21"/>
        </w:rPr>
        <w:br/>
      </w:r>
      <w:r w:rsidRPr="0023507F">
        <w:rPr>
          <w:rStyle w:val="NormalTok"/>
          <w:sz w:val="20"/>
          <w:szCs w:val="21"/>
        </w:rPr>
        <w:t xml:space="preserve">basemap </w:t>
      </w:r>
      <w:r w:rsidRPr="0023507F">
        <w:rPr>
          <w:rStyle w:val="OtherTok"/>
          <w:sz w:val="20"/>
          <w:szCs w:val="21"/>
        </w:rPr>
        <w:t>=</w:t>
      </w:r>
      <w:r w:rsidRPr="0023507F">
        <w:rPr>
          <w:rStyle w:val="NormalTok"/>
          <w:sz w:val="20"/>
          <w:szCs w:val="21"/>
        </w:rPr>
        <w:t xml:space="preserve"> maptiles</w:t>
      </w:r>
      <w:r w:rsidRPr="0023507F">
        <w:rPr>
          <w:rStyle w:val="SpecialCharTok"/>
          <w:sz w:val="20"/>
          <w:szCs w:val="21"/>
        </w:rPr>
        <w:t>::</w:t>
      </w:r>
      <w:r w:rsidRPr="0023507F">
        <w:rPr>
          <w:rStyle w:val="FunctionTok"/>
          <w:sz w:val="20"/>
          <w:szCs w:val="21"/>
        </w:rPr>
        <w:t>get_tiles</w:t>
      </w:r>
      <w:r w:rsidRPr="0023507F">
        <w:rPr>
          <w:rStyle w:val="NormalTok"/>
          <w:sz w:val="20"/>
          <w:szCs w:val="21"/>
        </w:rPr>
        <w:t>(</w:t>
      </w:r>
      <w:r w:rsidRPr="0023507F">
        <w:rPr>
          <w:sz w:val="21"/>
          <w:szCs w:val="21"/>
        </w:rPr>
        <w:br/>
      </w:r>
      <w:r w:rsidRPr="0023507F">
        <w:rPr>
          <w:rStyle w:val="NormalTok"/>
          <w:sz w:val="20"/>
          <w:szCs w:val="21"/>
        </w:rPr>
        <w:lastRenderedPageBreak/>
        <w:t xml:space="preserve">  bbox, </w:t>
      </w:r>
      <w:r w:rsidRPr="0023507F">
        <w:rPr>
          <w:sz w:val="21"/>
          <w:szCs w:val="21"/>
        </w:rPr>
        <w:br/>
      </w:r>
      <w:r w:rsidRPr="0023507F">
        <w:rPr>
          <w:rStyle w:val="NormalTok"/>
          <w:sz w:val="20"/>
          <w:szCs w:val="21"/>
        </w:rPr>
        <w:t xml:space="preserve">  </w:t>
      </w:r>
      <w:r w:rsidRPr="0023507F">
        <w:rPr>
          <w:rStyle w:val="AttributeTok"/>
          <w:sz w:val="20"/>
          <w:szCs w:val="21"/>
        </w:rPr>
        <w:t>zoom      =</w:t>
      </w:r>
      <w:r w:rsidRPr="0023507F">
        <w:rPr>
          <w:rStyle w:val="NormalTok"/>
          <w:sz w:val="20"/>
          <w:szCs w:val="21"/>
        </w:rPr>
        <w:t xml:space="preserve"> </w:t>
      </w:r>
      <w:r w:rsidRPr="0023507F">
        <w:rPr>
          <w:rStyle w:val="DecValTok"/>
          <w:sz w:val="20"/>
          <w:szCs w:val="21"/>
        </w:rPr>
        <w:t>12</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AttributeTok"/>
          <w:sz w:val="20"/>
          <w:szCs w:val="21"/>
        </w:rPr>
        <w:t>crop      =</w:t>
      </w:r>
      <w:r w:rsidRPr="0023507F">
        <w:rPr>
          <w:rStyle w:val="NormalTok"/>
          <w:sz w:val="20"/>
          <w:szCs w:val="21"/>
        </w:rPr>
        <w:t xml:space="preserve"> T,</w:t>
      </w:r>
      <w:r w:rsidRPr="0023507F">
        <w:rPr>
          <w:sz w:val="21"/>
          <w:szCs w:val="21"/>
        </w:rPr>
        <w:br/>
      </w:r>
      <w:r w:rsidRPr="0023507F">
        <w:rPr>
          <w:rStyle w:val="NormalTok"/>
          <w:sz w:val="20"/>
          <w:szCs w:val="21"/>
        </w:rPr>
        <w:t xml:space="preserve">  </w:t>
      </w:r>
      <w:r w:rsidRPr="0023507F">
        <w:rPr>
          <w:rStyle w:val="AttributeTok"/>
          <w:sz w:val="20"/>
          <w:szCs w:val="21"/>
        </w:rPr>
        <w:t>provider  =</w:t>
      </w:r>
      <w:r w:rsidRPr="0023507F">
        <w:rPr>
          <w:rStyle w:val="NormalTok"/>
          <w:sz w:val="20"/>
          <w:szCs w:val="21"/>
        </w:rPr>
        <w:t xml:space="preserve"> </w:t>
      </w:r>
      <w:r w:rsidRPr="0023507F">
        <w:rPr>
          <w:rStyle w:val="StringTok"/>
          <w:sz w:val="20"/>
          <w:szCs w:val="21"/>
        </w:rPr>
        <w:t>"OpenTopoMap"</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tmap</w:t>
      </w:r>
      <w:r w:rsidRPr="0023507F">
        <w:rPr>
          <w:rStyle w:val="SpecialCharTok"/>
          <w:sz w:val="20"/>
          <w:szCs w:val="21"/>
        </w:rPr>
        <w:t>::</w:t>
      </w:r>
      <w:r w:rsidRPr="0023507F">
        <w:rPr>
          <w:rStyle w:val="FunctionTok"/>
          <w:sz w:val="20"/>
          <w:szCs w:val="21"/>
        </w:rPr>
        <w:t>tm_shape</w:t>
      </w:r>
      <w:r w:rsidRPr="0023507F">
        <w:rPr>
          <w:rStyle w:val="NormalTok"/>
          <w:sz w:val="20"/>
          <w:szCs w:val="21"/>
        </w:rPr>
        <w:t xml:space="preserve">(basemap) </w:t>
      </w:r>
      <w:r w:rsidRPr="0023507F">
        <w:rPr>
          <w:rStyle w:val="SpecialCharTok"/>
          <w:sz w:val="20"/>
          <w:szCs w:val="21"/>
        </w:rPr>
        <w:t>+</w:t>
      </w:r>
      <w:r w:rsidRPr="0023507F">
        <w:rPr>
          <w:rStyle w:val="NormalTok"/>
          <w:sz w:val="20"/>
          <w:szCs w:val="21"/>
        </w:rPr>
        <w:t xml:space="preserve"> </w:t>
      </w:r>
      <w:r w:rsidRPr="0023507F">
        <w:rPr>
          <w:rStyle w:val="FunctionTok"/>
          <w:sz w:val="20"/>
          <w:szCs w:val="21"/>
        </w:rPr>
        <w:t>tm_rgb</w:t>
      </w:r>
      <w:r w:rsidRPr="0023507F">
        <w:rPr>
          <w:rStyle w:val="NormalTok"/>
          <w:sz w:val="20"/>
          <w:szCs w:val="21"/>
        </w:rPr>
        <w:t xml:space="preserve">() </w:t>
      </w:r>
      <w:r w:rsidRPr="0023507F">
        <w:rPr>
          <w:rStyle w:val="SpecialCharTok"/>
          <w:sz w:val="20"/>
          <w:szCs w:val="21"/>
        </w:rPr>
        <w:t>+</w:t>
      </w:r>
      <w:r w:rsidRPr="0023507F">
        <w:rPr>
          <w:rStyle w:val="NormalTok"/>
          <w:sz w:val="20"/>
          <w:szCs w:val="21"/>
        </w:rPr>
        <w:t xml:space="preserve"> </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tm_shape</w:t>
      </w:r>
      <w:r w:rsidRPr="0023507F">
        <w:rPr>
          <w:rStyle w:val="NormalTok"/>
          <w:sz w:val="20"/>
          <w:szCs w:val="21"/>
        </w:rPr>
        <w:t xml:space="preserve">(aoi) </w:t>
      </w:r>
      <w:r w:rsidRPr="0023507F">
        <w:rPr>
          <w:rStyle w:val="SpecialCharTok"/>
          <w:sz w:val="20"/>
          <w:szCs w:val="21"/>
        </w:rPr>
        <w:t>+</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tm_borders</w:t>
      </w:r>
      <w:r w:rsidRPr="0023507F">
        <w:rPr>
          <w:rStyle w:val="NormalTok"/>
          <w:sz w:val="20"/>
          <w:szCs w:val="21"/>
        </w:rPr>
        <w:t>(</w:t>
      </w:r>
      <w:r w:rsidRPr="0023507F">
        <w:rPr>
          <w:rStyle w:val="AttributeTok"/>
          <w:sz w:val="20"/>
          <w:szCs w:val="21"/>
        </w:rPr>
        <w:t>lwd =</w:t>
      </w:r>
      <w:r w:rsidRPr="0023507F">
        <w:rPr>
          <w:rStyle w:val="NormalTok"/>
          <w:sz w:val="20"/>
          <w:szCs w:val="21"/>
        </w:rPr>
        <w:t xml:space="preserve"> </w:t>
      </w:r>
      <w:r w:rsidRPr="0023507F">
        <w:rPr>
          <w:rStyle w:val="DecValTok"/>
          <w:sz w:val="20"/>
          <w:szCs w:val="21"/>
        </w:rPr>
        <w:t>2</w:t>
      </w:r>
      <w:r w:rsidRPr="0023507F">
        <w:rPr>
          <w:rStyle w:val="NormalTok"/>
          <w:sz w:val="20"/>
          <w:szCs w:val="21"/>
        </w:rPr>
        <w:t xml:space="preserve">, </w:t>
      </w:r>
      <w:r w:rsidRPr="0023507F">
        <w:rPr>
          <w:rStyle w:val="AttributeTok"/>
          <w:sz w:val="20"/>
          <w:szCs w:val="21"/>
        </w:rPr>
        <w:t>col =</w:t>
      </w:r>
      <w:r w:rsidRPr="0023507F">
        <w:rPr>
          <w:rStyle w:val="NormalTok"/>
          <w:sz w:val="20"/>
          <w:szCs w:val="21"/>
        </w:rPr>
        <w:t xml:space="preserve"> </w:t>
      </w:r>
      <w:r w:rsidRPr="0023507F">
        <w:rPr>
          <w:rStyle w:val="StringTok"/>
          <w:sz w:val="20"/>
          <w:szCs w:val="21"/>
        </w:rPr>
        <w:t>"red"</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tm_compass</w:t>
      </w:r>
      <w:r w:rsidRPr="0023507F">
        <w:rPr>
          <w:rStyle w:val="NormalTok"/>
          <w:sz w:val="20"/>
          <w:szCs w:val="21"/>
        </w:rPr>
        <w:t>(</w:t>
      </w:r>
      <w:r w:rsidRPr="0023507F">
        <w:rPr>
          <w:rStyle w:val="AttributeTok"/>
          <w:sz w:val="20"/>
          <w:szCs w:val="21"/>
        </w:rPr>
        <w:t>position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"right"</w:t>
      </w:r>
      <w:r w:rsidRPr="0023507F">
        <w:rPr>
          <w:rStyle w:val="NormalTok"/>
          <w:sz w:val="20"/>
          <w:szCs w:val="21"/>
        </w:rPr>
        <w:t xml:space="preserve">, </w:t>
      </w:r>
      <w:r w:rsidRPr="0023507F">
        <w:rPr>
          <w:rStyle w:val="StringTok"/>
          <w:sz w:val="20"/>
          <w:szCs w:val="21"/>
        </w:rPr>
        <w:t>"top"</w:t>
      </w:r>
      <w:r w:rsidRPr="0023507F">
        <w:rPr>
          <w:rStyle w:val="NormalTok"/>
          <w:sz w:val="20"/>
          <w:szCs w:val="21"/>
        </w:rPr>
        <w:t xml:space="preserve">)) </w:t>
      </w:r>
      <w:r w:rsidRPr="0023507F">
        <w:rPr>
          <w:rStyle w:val="SpecialCharTok"/>
          <w:sz w:val="20"/>
          <w:szCs w:val="21"/>
        </w:rPr>
        <w:t>+</w:t>
      </w:r>
      <w:r w:rsidRPr="0023507F">
        <w:rPr>
          <w:rStyle w:val="NormalTok"/>
          <w:sz w:val="20"/>
          <w:szCs w:val="21"/>
        </w:rPr>
        <w:t xml:space="preserve"> </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tm_graticules</w:t>
      </w:r>
      <w:r w:rsidRPr="0023507F">
        <w:rPr>
          <w:rStyle w:val="NormalTok"/>
          <w:sz w:val="20"/>
          <w:szCs w:val="21"/>
        </w:rPr>
        <w:t>(</w:t>
      </w:r>
      <w:r w:rsidRPr="0023507F">
        <w:rPr>
          <w:rStyle w:val="AttributeTok"/>
          <w:sz w:val="20"/>
          <w:szCs w:val="21"/>
        </w:rPr>
        <w:t>lines=</w:t>
      </w:r>
      <w:r w:rsidRPr="0023507F">
        <w:rPr>
          <w:rStyle w:val="NormalTok"/>
          <w:sz w:val="20"/>
          <w:szCs w:val="21"/>
        </w:rPr>
        <w:t>T,</w:t>
      </w:r>
      <w:r w:rsidRPr="0023507F">
        <w:rPr>
          <w:rStyle w:val="AttributeTok"/>
          <w:sz w:val="20"/>
          <w:szCs w:val="21"/>
        </w:rPr>
        <w:t>labels.rot=</w:t>
      </w:r>
      <w:r w:rsidRPr="0023507F">
        <w:rPr>
          <w:rStyle w:val="FunctionTok"/>
          <w:sz w:val="20"/>
          <w:szCs w:val="21"/>
        </w:rPr>
        <w:t>c</w:t>
      </w:r>
      <w:r w:rsidRPr="0023507F">
        <w:rPr>
          <w:rStyle w:val="NormalTok"/>
          <w:sz w:val="20"/>
          <w:szCs w:val="21"/>
        </w:rPr>
        <w:t>(</w:t>
      </w:r>
      <w:r w:rsidRPr="0023507F">
        <w:rPr>
          <w:rStyle w:val="DecValTok"/>
          <w:sz w:val="20"/>
          <w:szCs w:val="21"/>
        </w:rPr>
        <w:t>0</w:t>
      </w:r>
      <w:r w:rsidRPr="0023507F">
        <w:rPr>
          <w:rStyle w:val="NormalTok"/>
          <w:sz w:val="20"/>
          <w:szCs w:val="21"/>
        </w:rPr>
        <w:t>,</w:t>
      </w:r>
      <w:r w:rsidRPr="0023507F">
        <w:rPr>
          <w:rStyle w:val="DecValTok"/>
          <w:sz w:val="20"/>
          <w:szCs w:val="21"/>
        </w:rPr>
        <w:t>90</w:t>
      </w:r>
      <w:r w:rsidRPr="0023507F">
        <w:rPr>
          <w:rStyle w:val="NormalTok"/>
          <w:sz w:val="20"/>
          <w:szCs w:val="21"/>
        </w:rPr>
        <w:t xml:space="preserve">), </w:t>
      </w:r>
      <w:r w:rsidRPr="0023507F">
        <w:rPr>
          <w:rStyle w:val="AttributeTok"/>
          <w:sz w:val="20"/>
          <w:szCs w:val="21"/>
        </w:rPr>
        <w:t>lwd=</w:t>
      </w:r>
      <w:r w:rsidRPr="0023507F">
        <w:rPr>
          <w:rStyle w:val="FloatTok"/>
          <w:sz w:val="20"/>
          <w:szCs w:val="21"/>
        </w:rPr>
        <w:t>0.2</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tm_scalebar</w:t>
      </w:r>
      <w:r w:rsidRPr="0023507F">
        <w:rPr>
          <w:rStyle w:val="NormalTok"/>
          <w:sz w:val="20"/>
          <w:szCs w:val="21"/>
        </w:rPr>
        <w:t>(</w:t>
      </w:r>
      <w:r w:rsidRPr="0023507F">
        <w:rPr>
          <w:rStyle w:val="FunctionTok"/>
          <w:sz w:val="20"/>
          <w:szCs w:val="21"/>
        </w:rPr>
        <w:t>c</w:t>
      </w:r>
      <w:r w:rsidRPr="0023507F">
        <w:rPr>
          <w:rStyle w:val="NormalTok"/>
          <w:sz w:val="20"/>
          <w:szCs w:val="21"/>
        </w:rPr>
        <w:t>(</w:t>
      </w:r>
      <w:r w:rsidRPr="0023507F">
        <w:rPr>
          <w:rStyle w:val="DecValTok"/>
          <w:sz w:val="20"/>
          <w:szCs w:val="21"/>
        </w:rPr>
        <w:t>0</w:t>
      </w:r>
      <w:r w:rsidRPr="0023507F">
        <w:rPr>
          <w:rStyle w:val="NormalTok"/>
          <w:sz w:val="20"/>
          <w:szCs w:val="21"/>
        </w:rPr>
        <w:t xml:space="preserve">, </w:t>
      </w:r>
      <w:r w:rsidRPr="0023507F">
        <w:rPr>
          <w:rStyle w:val="DecValTok"/>
          <w:sz w:val="20"/>
          <w:szCs w:val="21"/>
        </w:rPr>
        <w:t>10</w:t>
      </w:r>
      <w:r w:rsidRPr="0023507F">
        <w:rPr>
          <w:rStyle w:val="NormalTok"/>
          <w:sz w:val="20"/>
          <w:szCs w:val="21"/>
        </w:rPr>
        <w:t xml:space="preserve">, </w:t>
      </w:r>
      <w:r w:rsidRPr="0023507F">
        <w:rPr>
          <w:rStyle w:val="DecValTok"/>
          <w:sz w:val="20"/>
          <w:szCs w:val="21"/>
        </w:rPr>
        <w:t>20</w:t>
      </w:r>
      <w:r w:rsidRPr="0023507F">
        <w:rPr>
          <w:rStyle w:val="NormalTok"/>
          <w:sz w:val="20"/>
          <w:szCs w:val="21"/>
        </w:rPr>
        <w:t xml:space="preserve">, </w:t>
      </w:r>
      <w:r w:rsidRPr="0023507F">
        <w:rPr>
          <w:rStyle w:val="DecValTok"/>
          <w:sz w:val="20"/>
          <w:szCs w:val="21"/>
        </w:rPr>
        <w:t>40</w:t>
      </w:r>
      <w:r w:rsidRPr="0023507F">
        <w:rPr>
          <w:rStyle w:val="NormalTok"/>
          <w:sz w:val="20"/>
          <w:szCs w:val="21"/>
        </w:rPr>
        <w:t xml:space="preserve">), </w:t>
      </w:r>
      <w:r w:rsidRPr="0023507F">
        <w:rPr>
          <w:rStyle w:val="AttributeTok"/>
          <w:sz w:val="20"/>
          <w:szCs w:val="21"/>
        </w:rPr>
        <w:t>position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"right"</w:t>
      </w:r>
      <w:r w:rsidRPr="0023507F">
        <w:rPr>
          <w:rStyle w:val="NormalTok"/>
          <w:sz w:val="20"/>
          <w:szCs w:val="21"/>
        </w:rPr>
        <w:t xml:space="preserve">, </w:t>
      </w:r>
      <w:r w:rsidRPr="0023507F">
        <w:rPr>
          <w:rStyle w:val="StringTok"/>
          <w:sz w:val="20"/>
          <w:szCs w:val="21"/>
        </w:rPr>
        <w:t>"bottom"</w:t>
      </w:r>
      <w:r w:rsidRPr="0023507F">
        <w:rPr>
          <w:rStyle w:val="NormalTok"/>
          <w:sz w:val="20"/>
          <w:szCs w:val="21"/>
        </w:rPr>
        <w:t xml:space="preserve">)) </w:t>
      </w:r>
      <w:r w:rsidRPr="0023507F">
        <w:rPr>
          <w:rStyle w:val="OtherTok"/>
          <w:sz w:val="20"/>
          <w:szCs w:val="21"/>
        </w:rPr>
        <w:t>-&gt;</w:t>
      </w:r>
      <w:r w:rsidRPr="0023507F">
        <w:rPr>
          <w:rStyle w:val="NormalTok"/>
          <w:sz w:val="20"/>
          <w:szCs w:val="21"/>
        </w:rPr>
        <w:t xml:space="preserve"> fieldmap</w:t>
      </w:r>
      <w:r w:rsidRPr="0023507F">
        <w:rPr>
          <w:sz w:val="21"/>
          <w:szCs w:val="21"/>
        </w:rPr>
        <w:br/>
      </w:r>
      <w:r w:rsidRPr="0023507F">
        <w:rPr>
          <w:rStyle w:val="CommentTok"/>
          <w:sz w:val="20"/>
          <w:szCs w:val="21"/>
        </w:rPr>
        <w:t># tmap::tm_credits(maptiles::get_credit("OpenTopoMap"))</w:t>
      </w:r>
      <w:r w:rsidRPr="0023507F">
        <w:rPr>
          <w:sz w:val="21"/>
          <w:szCs w:val="21"/>
        </w:rPr>
        <w:br/>
      </w:r>
      <w:r w:rsidRPr="0023507F">
        <w:rPr>
          <w:rStyle w:val="NormalTok"/>
          <w:sz w:val="20"/>
          <w:szCs w:val="21"/>
        </w:rPr>
        <w:t>fieldmap</w:t>
      </w:r>
      <w:r w:rsidRPr="0023507F">
        <w:rPr>
          <w:sz w:val="21"/>
          <w:szCs w:val="21"/>
        </w:rPr>
        <w:br/>
      </w:r>
      <w:r w:rsidRPr="0023507F">
        <w:rPr>
          <w:sz w:val="21"/>
          <w:szCs w:val="21"/>
        </w:rPr>
        <w:br/>
      </w:r>
      <w:r w:rsidRPr="0023507F">
        <w:rPr>
          <w:rStyle w:val="CommentTok"/>
          <w:sz w:val="20"/>
          <w:szCs w:val="21"/>
        </w:rPr>
        <w:t># width &amp; height = res, dpi = size of add-ons</w:t>
      </w:r>
      <w:r w:rsidRPr="0023507F">
        <w:rPr>
          <w:sz w:val="21"/>
          <w:szCs w:val="21"/>
        </w:rPr>
        <w:br/>
      </w:r>
      <w:r w:rsidRPr="0023507F">
        <w:rPr>
          <w:rStyle w:val="NormalTok"/>
          <w:sz w:val="20"/>
          <w:szCs w:val="21"/>
        </w:rPr>
        <w:t>tmap</w:t>
      </w:r>
      <w:r w:rsidRPr="0023507F">
        <w:rPr>
          <w:rStyle w:val="SpecialCharTok"/>
          <w:sz w:val="20"/>
          <w:szCs w:val="21"/>
        </w:rPr>
        <w:t>::</w:t>
      </w:r>
      <w:r w:rsidRPr="0023507F">
        <w:rPr>
          <w:rStyle w:val="FunctionTok"/>
          <w:sz w:val="20"/>
          <w:szCs w:val="21"/>
        </w:rPr>
        <w:t>tmap_save</w:t>
      </w:r>
      <w:r w:rsidRPr="0023507F">
        <w:rPr>
          <w:rStyle w:val="NormalTok"/>
          <w:sz w:val="20"/>
          <w:szCs w:val="21"/>
        </w:rPr>
        <w:t>(</w:t>
      </w:r>
      <w:r w:rsidRPr="0023507F">
        <w:rPr>
          <w:sz w:val="21"/>
          <w:szCs w:val="21"/>
        </w:rPr>
        <w:br/>
      </w:r>
      <w:r w:rsidRPr="0023507F">
        <w:rPr>
          <w:rStyle w:val="NormalTok"/>
          <w:sz w:val="20"/>
          <w:szCs w:val="21"/>
        </w:rPr>
        <w:t xml:space="preserve">  fieldmap, </w:t>
      </w:r>
      <w:r w:rsidRPr="0023507F">
        <w:rPr>
          <w:sz w:val="21"/>
          <w:szCs w:val="21"/>
        </w:rPr>
        <w:br/>
      </w:r>
      <w:r w:rsidRPr="0023507F">
        <w:rPr>
          <w:rStyle w:val="NormalTok"/>
          <w:sz w:val="20"/>
          <w:szCs w:val="21"/>
        </w:rPr>
        <w:t xml:space="preserve">  </w:t>
      </w:r>
      <w:r w:rsidRPr="0023507F">
        <w:rPr>
          <w:rStyle w:val="StringTok"/>
          <w:sz w:val="20"/>
          <w:szCs w:val="21"/>
        </w:rPr>
        <w:t>"./outputs/fieldmap-opentopo.png"</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AttributeTok"/>
          <w:sz w:val="20"/>
          <w:szCs w:val="21"/>
        </w:rPr>
        <w:t>width=</w:t>
      </w:r>
      <w:r w:rsidRPr="0023507F">
        <w:rPr>
          <w:rStyle w:val="DecValTok"/>
          <w:sz w:val="20"/>
          <w:szCs w:val="21"/>
        </w:rPr>
        <w:t>21600</w:t>
      </w:r>
      <w:r w:rsidRPr="0023507F">
        <w:rPr>
          <w:rStyle w:val="NormalTok"/>
          <w:sz w:val="20"/>
          <w:szCs w:val="21"/>
        </w:rPr>
        <w:t xml:space="preserve">, </w:t>
      </w:r>
      <w:r w:rsidRPr="0023507F">
        <w:rPr>
          <w:rStyle w:val="AttributeTok"/>
          <w:sz w:val="20"/>
          <w:szCs w:val="21"/>
        </w:rPr>
        <w:t>height=</w:t>
      </w:r>
      <w:r w:rsidRPr="0023507F">
        <w:rPr>
          <w:rStyle w:val="DecValTok"/>
          <w:sz w:val="20"/>
          <w:szCs w:val="21"/>
        </w:rPr>
        <w:t>21600</w:t>
      </w:r>
      <w:r w:rsidRPr="0023507F">
        <w:rPr>
          <w:rStyle w:val="NormalTok"/>
          <w:sz w:val="20"/>
          <w:szCs w:val="21"/>
        </w:rPr>
        <w:t xml:space="preserve">, </w:t>
      </w:r>
      <w:r w:rsidRPr="0023507F">
        <w:rPr>
          <w:rStyle w:val="AttributeTok"/>
          <w:sz w:val="20"/>
          <w:szCs w:val="21"/>
        </w:rPr>
        <w:t>asp=</w:t>
      </w:r>
      <w:r w:rsidRPr="0023507F">
        <w:rPr>
          <w:rStyle w:val="DecValTok"/>
          <w:sz w:val="20"/>
          <w:szCs w:val="21"/>
        </w:rPr>
        <w:t>0</w:t>
      </w:r>
      <w:r w:rsidRPr="0023507F">
        <w:rPr>
          <w:rStyle w:val="NormalTok"/>
          <w:sz w:val="20"/>
          <w:szCs w:val="21"/>
        </w:rPr>
        <w:t xml:space="preserve">, </w:t>
      </w:r>
      <w:r w:rsidRPr="0023507F">
        <w:rPr>
          <w:rStyle w:val="AttributeTok"/>
          <w:sz w:val="20"/>
          <w:szCs w:val="21"/>
        </w:rPr>
        <w:t>dpi=</w:t>
      </w:r>
      <w:r w:rsidRPr="0023507F">
        <w:rPr>
          <w:rStyle w:val="DecValTok"/>
          <w:sz w:val="20"/>
          <w:szCs w:val="21"/>
        </w:rPr>
        <w:t>2400</w:t>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 xml:space="preserve">aoi </w:t>
      </w:r>
      <w:r w:rsidRPr="0023507F">
        <w:rPr>
          <w:rStyle w:val="OtherTok"/>
          <w:sz w:val="20"/>
          <w:szCs w:val="21"/>
        </w:rPr>
        <w:t>=</w:t>
      </w:r>
      <w:r w:rsidRPr="0023507F">
        <w:rPr>
          <w:rStyle w:val="NormalTok"/>
          <w:sz w:val="20"/>
          <w:szCs w:val="21"/>
        </w:rPr>
        <w:t xml:space="preserve"> </w:t>
      </w:r>
      <w:r w:rsidRPr="0023507F">
        <w:rPr>
          <w:rStyle w:val="FunctionTok"/>
          <w:sz w:val="20"/>
          <w:szCs w:val="21"/>
        </w:rPr>
        <w:t>read_sf</w:t>
      </w:r>
      <w:r w:rsidRPr="0023507F">
        <w:rPr>
          <w:rStyle w:val="NormalTok"/>
          <w:sz w:val="20"/>
          <w:szCs w:val="21"/>
        </w:rPr>
        <w:t>(</w:t>
      </w:r>
      <w:r w:rsidRPr="0023507F">
        <w:rPr>
          <w:rStyle w:val="StringTok"/>
          <w:sz w:val="20"/>
          <w:szCs w:val="21"/>
        </w:rPr>
        <w:t>"./inputs/chilwa_watershed_4326.shp"</w:t>
      </w:r>
      <w:r w:rsidRPr="0023507F">
        <w:rPr>
          <w:rStyle w:val="NormalTok"/>
          <w:sz w:val="20"/>
          <w:szCs w:val="21"/>
        </w:rPr>
        <w:t xml:space="preserve">) </w:t>
      </w:r>
      <w:r w:rsidRPr="0023507F">
        <w:rPr>
          <w:sz w:val="21"/>
          <w:szCs w:val="21"/>
        </w:rPr>
        <w:br/>
      </w:r>
      <w:r w:rsidRPr="0023507F">
        <w:rPr>
          <w:rStyle w:val="NormalTok"/>
          <w:sz w:val="20"/>
          <w:szCs w:val="21"/>
        </w:rPr>
        <w:t xml:space="preserve">sigma0_wet </w:t>
      </w:r>
      <w:r w:rsidRPr="0023507F">
        <w:rPr>
          <w:rStyle w:val="OtherTok"/>
          <w:sz w:val="20"/>
          <w:szCs w:val="21"/>
        </w:rPr>
        <w:t>=</w:t>
      </w:r>
      <w:r w:rsidRPr="0023507F">
        <w:rPr>
          <w:rStyle w:val="NormalTok"/>
          <w:sz w:val="20"/>
          <w:szCs w:val="21"/>
        </w:rPr>
        <w:t xml:space="preserve"> raster</w:t>
      </w:r>
      <w:r w:rsidRPr="0023507F">
        <w:rPr>
          <w:rStyle w:val="SpecialCharTok"/>
          <w:sz w:val="20"/>
          <w:szCs w:val="21"/>
        </w:rPr>
        <w:t>::</w:t>
      </w:r>
      <w:r w:rsidRPr="0023507F">
        <w:rPr>
          <w:rStyle w:val="FunctionTok"/>
          <w:sz w:val="20"/>
          <w:szCs w:val="21"/>
        </w:rPr>
        <w:t>raster</w:t>
      </w:r>
      <w:r w:rsidRPr="0023507F">
        <w:rPr>
          <w:rStyle w:val="NormalTok"/>
          <w:sz w:val="20"/>
          <w:szCs w:val="21"/>
        </w:rPr>
        <w:t>(</w:t>
      </w:r>
      <w:r w:rsidRPr="0023507F">
        <w:rPr>
          <w:rStyle w:val="StringTok"/>
          <w:sz w:val="20"/>
          <w:szCs w:val="21"/>
        </w:rPr>
        <w:t>"./outputs/sar/Sigma_VV_db_slv_WET.tif"</w:t>
      </w:r>
      <w:r w:rsidRPr="0023507F">
        <w:rPr>
          <w:rStyle w:val="NormalTok"/>
          <w:sz w:val="20"/>
          <w:szCs w:val="21"/>
        </w:rPr>
        <w:t>)</w:t>
      </w:r>
      <w:r w:rsidRPr="0023507F">
        <w:rPr>
          <w:sz w:val="21"/>
          <w:szCs w:val="21"/>
        </w:rPr>
        <w:br/>
      </w:r>
      <w:r w:rsidRPr="0023507F">
        <w:rPr>
          <w:rStyle w:val="NormalTok"/>
          <w:sz w:val="20"/>
          <w:szCs w:val="21"/>
        </w:rPr>
        <w:t xml:space="preserve">sigma0_dry </w:t>
      </w:r>
      <w:r w:rsidRPr="0023507F">
        <w:rPr>
          <w:rStyle w:val="OtherTok"/>
          <w:sz w:val="20"/>
          <w:szCs w:val="21"/>
        </w:rPr>
        <w:t>=</w:t>
      </w:r>
      <w:r w:rsidRPr="0023507F">
        <w:rPr>
          <w:rStyle w:val="NormalTok"/>
          <w:sz w:val="20"/>
          <w:szCs w:val="21"/>
        </w:rPr>
        <w:t xml:space="preserve"> raster</w:t>
      </w:r>
      <w:r w:rsidRPr="0023507F">
        <w:rPr>
          <w:rStyle w:val="SpecialCharTok"/>
          <w:sz w:val="20"/>
          <w:szCs w:val="21"/>
        </w:rPr>
        <w:t>::</w:t>
      </w:r>
      <w:r w:rsidRPr="0023507F">
        <w:rPr>
          <w:rStyle w:val="FunctionTok"/>
          <w:sz w:val="20"/>
          <w:szCs w:val="21"/>
        </w:rPr>
        <w:t>raster</w:t>
      </w:r>
      <w:r w:rsidRPr="0023507F">
        <w:rPr>
          <w:rStyle w:val="NormalTok"/>
          <w:sz w:val="20"/>
          <w:szCs w:val="21"/>
        </w:rPr>
        <w:t>(</w:t>
      </w:r>
      <w:r w:rsidRPr="0023507F">
        <w:rPr>
          <w:rStyle w:val="StringTok"/>
          <w:sz w:val="20"/>
          <w:szCs w:val="21"/>
        </w:rPr>
        <w:t>"./outputs/sar/Sigma_VV_db_mst_DRY.tif"</w:t>
      </w:r>
      <w:r w:rsidRPr="0023507F">
        <w:rPr>
          <w:rStyle w:val="NormalTok"/>
          <w:sz w:val="20"/>
          <w:szCs w:val="21"/>
        </w:rPr>
        <w:t>)</w:t>
      </w:r>
      <w:r w:rsidRPr="0023507F">
        <w:rPr>
          <w:sz w:val="21"/>
          <w:szCs w:val="21"/>
        </w:rPr>
        <w:br/>
      </w:r>
      <w:r w:rsidRPr="0023507F">
        <w:rPr>
          <w:rStyle w:val="NormalTok"/>
          <w:sz w:val="20"/>
          <w:szCs w:val="21"/>
        </w:rPr>
        <w:t xml:space="preserve">multi_temp </w:t>
      </w:r>
      <w:r w:rsidRPr="0023507F">
        <w:rPr>
          <w:rStyle w:val="OtherTok"/>
          <w:sz w:val="20"/>
          <w:szCs w:val="21"/>
        </w:rPr>
        <w:t>=</w:t>
      </w:r>
      <w:r w:rsidRPr="0023507F">
        <w:rPr>
          <w:rStyle w:val="NormalTok"/>
          <w:sz w:val="20"/>
          <w:szCs w:val="21"/>
        </w:rPr>
        <w:t xml:space="preserve"> raster</w:t>
      </w:r>
      <w:r w:rsidRPr="0023507F">
        <w:rPr>
          <w:rStyle w:val="SpecialCharTok"/>
          <w:sz w:val="20"/>
          <w:szCs w:val="21"/>
        </w:rPr>
        <w:t>::</w:t>
      </w:r>
      <w:r w:rsidRPr="0023507F">
        <w:rPr>
          <w:rStyle w:val="FunctionTok"/>
          <w:sz w:val="20"/>
          <w:szCs w:val="21"/>
        </w:rPr>
        <w:t>stack</w:t>
      </w:r>
      <w:r w:rsidRPr="0023507F">
        <w:rPr>
          <w:rStyle w:val="NormalTok"/>
          <w:sz w:val="20"/>
          <w:szCs w:val="21"/>
        </w:rPr>
        <w:t>(sigma0_wet, sigma0_dry)</w:t>
      </w:r>
      <w:r w:rsidRPr="0023507F">
        <w:rPr>
          <w:sz w:val="21"/>
          <w:szCs w:val="21"/>
        </w:rPr>
        <w:br/>
      </w:r>
      <w:r w:rsidRPr="0023507F">
        <w:rPr>
          <w:rStyle w:val="NormalTok"/>
          <w:sz w:val="20"/>
          <w:szCs w:val="21"/>
        </w:rPr>
        <w:t xml:space="preserve">bbox </w:t>
      </w:r>
      <w:r w:rsidRPr="0023507F">
        <w:rPr>
          <w:rStyle w:val="OtherTok"/>
          <w:sz w:val="20"/>
          <w:szCs w:val="21"/>
        </w:rPr>
        <w:t>=</w:t>
      </w:r>
      <w:r w:rsidRPr="0023507F">
        <w:rPr>
          <w:rStyle w:val="NormalTok"/>
          <w:sz w:val="20"/>
          <w:szCs w:val="21"/>
        </w:rPr>
        <w:t xml:space="preserve"> terrainr</w:t>
      </w:r>
      <w:r w:rsidRPr="0023507F">
        <w:rPr>
          <w:rStyle w:val="SpecialCharTok"/>
          <w:sz w:val="20"/>
          <w:szCs w:val="21"/>
        </w:rPr>
        <w:t>::</w:t>
      </w:r>
      <w:r w:rsidRPr="0023507F">
        <w:rPr>
          <w:rStyle w:val="FunctionTok"/>
          <w:sz w:val="20"/>
          <w:szCs w:val="21"/>
        </w:rPr>
        <w:t>add_bbox_buffer</w:t>
      </w:r>
      <w:r w:rsidRPr="0023507F">
        <w:rPr>
          <w:rStyle w:val="NormalTok"/>
          <w:sz w:val="20"/>
          <w:szCs w:val="21"/>
        </w:rPr>
        <w:t xml:space="preserve">(aoi, </w:t>
      </w:r>
      <w:r w:rsidRPr="0023507F">
        <w:rPr>
          <w:rStyle w:val="DecValTok"/>
          <w:sz w:val="20"/>
          <w:szCs w:val="21"/>
        </w:rPr>
        <w:t>40000</w:t>
      </w:r>
      <w:r w:rsidRPr="0023507F">
        <w:rPr>
          <w:rStyle w:val="NormalTok"/>
          <w:sz w:val="20"/>
          <w:szCs w:val="21"/>
        </w:rPr>
        <w:t xml:space="preserve">, </w:t>
      </w:r>
      <w:r w:rsidRPr="0023507F">
        <w:rPr>
          <w:rStyle w:val="AttributeTok"/>
          <w:sz w:val="20"/>
          <w:szCs w:val="21"/>
        </w:rPr>
        <w:t>distance_unit =</w:t>
      </w:r>
      <w:r w:rsidRPr="0023507F">
        <w:rPr>
          <w:rStyle w:val="NormalTok"/>
          <w:sz w:val="20"/>
          <w:szCs w:val="21"/>
        </w:rPr>
        <w:t xml:space="preserve"> </w:t>
      </w:r>
      <w:r w:rsidRPr="0023507F">
        <w:rPr>
          <w:rStyle w:val="StringTok"/>
          <w:sz w:val="20"/>
          <w:szCs w:val="21"/>
        </w:rPr>
        <w:t>"meters"</w:t>
      </w:r>
      <w:r w:rsidRPr="0023507F">
        <w:rPr>
          <w:rStyle w:val="NormalTok"/>
          <w:sz w:val="20"/>
          <w:szCs w:val="21"/>
        </w:rPr>
        <w:t xml:space="preserve">) </w:t>
      </w:r>
      <w:r w:rsidRPr="0023507F">
        <w:rPr>
          <w:sz w:val="21"/>
          <w:szCs w:val="21"/>
        </w:rPr>
        <w:br/>
      </w:r>
      <w:r w:rsidRPr="0023507F">
        <w:rPr>
          <w:rStyle w:val="NormalTok"/>
          <w:sz w:val="20"/>
          <w:szCs w:val="21"/>
        </w:rPr>
        <w:t xml:space="preserve">vbox </w:t>
      </w:r>
      <w:r w:rsidRPr="0023507F">
        <w:rPr>
          <w:rStyle w:val="OtherTok"/>
          <w:sz w:val="20"/>
          <w:szCs w:val="21"/>
        </w:rPr>
        <w:t>=</w:t>
      </w:r>
      <w:r w:rsidRPr="0023507F">
        <w:rPr>
          <w:rStyle w:val="NormalTok"/>
          <w:sz w:val="20"/>
          <w:szCs w:val="21"/>
        </w:rPr>
        <w:t xml:space="preserve"> </w:t>
      </w:r>
      <w:r w:rsidRPr="0023507F">
        <w:rPr>
          <w:rStyle w:val="FunctionTok"/>
          <w:sz w:val="20"/>
          <w:szCs w:val="21"/>
        </w:rPr>
        <w:t>ext</w:t>
      </w:r>
      <w:r w:rsidRPr="0023507F">
        <w:rPr>
          <w:rStyle w:val="NormalTok"/>
          <w:sz w:val="20"/>
          <w:szCs w:val="21"/>
        </w:rPr>
        <w:t>(</w:t>
      </w:r>
      <w:r w:rsidRPr="0023507F">
        <w:rPr>
          <w:rStyle w:val="FunctionTok"/>
          <w:sz w:val="20"/>
          <w:szCs w:val="21"/>
        </w:rPr>
        <w:t>vect</w:t>
      </w:r>
      <w:r w:rsidRPr="0023507F">
        <w:rPr>
          <w:rStyle w:val="NormalTok"/>
          <w:sz w:val="20"/>
          <w:szCs w:val="21"/>
        </w:rPr>
        <w:t>(bbox))</w:t>
      </w:r>
      <w:r w:rsidRPr="0023507F">
        <w:rPr>
          <w:sz w:val="21"/>
          <w:szCs w:val="21"/>
        </w:rPr>
        <w:br/>
      </w:r>
      <w:r w:rsidRPr="0023507F">
        <w:rPr>
          <w:rStyle w:val="NormalTok"/>
          <w:sz w:val="20"/>
          <w:szCs w:val="21"/>
        </w:rPr>
        <w:t xml:space="preserve">  </w:t>
      </w:r>
      <w:r w:rsidRPr="0023507F">
        <w:rPr>
          <w:sz w:val="21"/>
          <w:szCs w:val="21"/>
        </w:rPr>
        <w:br/>
      </w:r>
      <w:r w:rsidRPr="0023507F">
        <w:rPr>
          <w:rStyle w:val="NormalTok"/>
          <w:sz w:val="20"/>
          <w:szCs w:val="21"/>
        </w:rPr>
        <w:t xml:space="preserve">sites_locator </w:t>
      </w:r>
      <w:r w:rsidRPr="0023507F">
        <w:rPr>
          <w:rStyle w:val="OtherTok"/>
          <w:sz w:val="20"/>
          <w:szCs w:val="21"/>
        </w:rPr>
        <w:t>&lt;-</w:t>
      </w:r>
      <w:r w:rsidRPr="0023507F">
        <w:rPr>
          <w:rStyle w:val="NormalTok"/>
          <w:sz w:val="20"/>
          <w:szCs w:val="21"/>
        </w:rPr>
        <w:t xml:space="preserve"> </w:t>
      </w:r>
      <w:r w:rsidRPr="0023507F">
        <w:rPr>
          <w:rStyle w:val="FunctionTok"/>
          <w:sz w:val="20"/>
          <w:szCs w:val="21"/>
        </w:rPr>
        <w:t>st_as_sf</w:t>
      </w:r>
      <w:r w:rsidRPr="0023507F">
        <w:rPr>
          <w:rStyle w:val="NormalTok"/>
          <w:sz w:val="20"/>
          <w:szCs w:val="21"/>
        </w:rPr>
        <w:t>(</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longitude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DecValTok"/>
          <w:sz w:val="20"/>
          <w:szCs w:val="21"/>
        </w:rPr>
        <w:t>32</w:t>
      </w:r>
      <w:r w:rsidRPr="0023507F">
        <w:rPr>
          <w:rStyle w:val="NormalTok"/>
          <w:sz w:val="20"/>
          <w:szCs w:val="21"/>
        </w:rPr>
        <w:t xml:space="preserve">, </w:t>
      </w:r>
      <w:r w:rsidRPr="0023507F">
        <w:rPr>
          <w:rStyle w:val="DecValTok"/>
          <w:sz w:val="20"/>
          <w:szCs w:val="21"/>
        </w:rPr>
        <w:t>36</w:t>
      </w:r>
      <w:r w:rsidRPr="0023507F">
        <w:rPr>
          <w:rStyle w:val="NormalTok"/>
          <w:sz w:val="20"/>
          <w:szCs w:val="21"/>
        </w:rPr>
        <w:t xml:space="preserve">), </w:t>
      </w:r>
      <w:r w:rsidRPr="0023507F">
        <w:rPr>
          <w:rStyle w:val="AttributeTok"/>
          <w:sz w:val="20"/>
          <w:szCs w:val="21"/>
        </w:rPr>
        <w:t>latitude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pecialCharTok"/>
          <w:sz w:val="20"/>
          <w:szCs w:val="21"/>
        </w:rPr>
        <w:t>-</w:t>
      </w:r>
      <w:r w:rsidRPr="0023507F">
        <w:rPr>
          <w:rStyle w:val="DecValTok"/>
          <w:sz w:val="20"/>
          <w:szCs w:val="21"/>
        </w:rPr>
        <w:t>8</w:t>
      </w:r>
      <w:r w:rsidRPr="0023507F">
        <w:rPr>
          <w:rStyle w:val="NormalTok"/>
          <w:sz w:val="20"/>
          <w:szCs w:val="21"/>
        </w:rPr>
        <w:t>,</w:t>
      </w:r>
      <w:r w:rsidRPr="0023507F">
        <w:rPr>
          <w:rStyle w:val="SpecialCharTok"/>
          <w:sz w:val="20"/>
          <w:szCs w:val="21"/>
        </w:rPr>
        <w:t>-</w:t>
      </w:r>
      <w:r w:rsidRPr="0023507F">
        <w:rPr>
          <w:rStyle w:val="DecValTok"/>
          <w:sz w:val="20"/>
          <w:szCs w:val="21"/>
        </w:rPr>
        <w:t>16</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AttributeTok"/>
          <w:sz w:val="20"/>
          <w:szCs w:val="21"/>
        </w:rPr>
        <w:t>coords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"longitude"</w:t>
      </w:r>
      <w:r w:rsidRPr="0023507F">
        <w:rPr>
          <w:rStyle w:val="NormalTok"/>
          <w:sz w:val="20"/>
          <w:szCs w:val="21"/>
        </w:rPr>
        <w:t xml:space="preserve">, </w:t>
      </w:r>
      <w:r w:rsidRPr="0023507F">
        <w:rPr>
          <w:rStyle w:val="StringTok"/>
          <w:sz w:val="20"/>
          <w:szCs w:val="21"/>
        </w:rPr>
        <w:t>"latitude"</w:t>
      </w:r>
      <w:r w:rsidRPr="0023507F">
        <w:rPr>
          <w:rStyle w:val="NormalTok"/>
          <w:sz w:val="20"/>
          <w:szCs w:val="21"/>
        </w:rPr>
        <w:t xml:space="preserve">), </w:t>
      </w:r>
      <w:r w:rsidRPr="0023507F">
        <w:rPr>
          <w:rStyle w:val="AttributeTok"/>
          <w:sz w:val="20"/>
          <w:szCs w:val="21"/>
        </w:rPr>
        <w:t>crs =</w:t>
      </w:r>
      <w:r w:rsidRPr="0023507F">
        <w:rPr>
          <w:rStyle w:val="NormalTok"/>
          <w:sz w:val="20"/>
          <w:szCs w:val="21"/>
        </w:rPr>
        <w:t xml:space="preserve"> </w:t>
      </w:r>
      <w:r w:rsidRPr="0023507F">
        <w:rPr>
          <w:rStyle w:val="DecValTok"/>
          <w:sz w:val="20"/>
          <w:szCs w:val="21"/>
        </w:rPr>
        <w:t>4326</w:t>
      </w:r>
      <w:r w:rsidRPr="0023507F">
        <w:rPr>
          <w:rStyle w:val="NormalTok"/>
          <w:sz w:val="20"/>
          <w:szCs w:val="21"/>
        </w:rPr>
        <w:t xml:space="preserve">, </w:t>
      </w:r>
      <w:r w:rsidRPr="0023507F">
        <w:rPr>
          <w:rStyle w:val="AttributeTok"/>
          <w:sz w:val="20"/>
          <w:szCs w:val="21"/>
        </w:rPr>
        <w:t>agr =</w:t>
      </w:r>
      <w:r w:rsidRPr="0023507F">
        <w:rPr>
          <w:rStyle w:val="NormalTok"/>
          <w:sz w:val="20"/>
          <w:szCs w:val="21"/>
        </w:rPr>
        <w:t xml:space="preserve"> </w:t>
      </w:r>
      <w:r w:rsidRPr="0023507F">
        <w:rPr>
          <w:rStyle w:val="StringTok"/>
          <w:sz w:val="20"/>
          <w:szCs w:val="21"/>
        </w:rPr>
        <w:t>"constant"</w:t>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 xml:space="preserve">malawi </w:t>
      </w:r>
      <w:r w:rsidRPr="0023507F">
        <w:rPr>
          <w:rStyle w:val="OtherTok"/>
          <w:sz w:val="20"/>
          <w:szCs w:val="21"/>
        </w:rPr>
        <w:t>=</w:t>
      </w:r>
      <w:r w:rsidRPr="0023507F">
        <w:rPr>
          <w:rStyle w:val="NormalTok"/>
          <w:sz w:val="20"/>
          <w:szCs w:val="21"/>
        </w:rPr>
        <w:t xml:space="preserve"> </w:t>
      </w:r>
      <w:r w:rsidRPr="0023507F">
        <w:rPr>
          <w:rStyle w:val="FunctionTok"/>
          <w:sz w:val="20"/>
          <w:szCs w:val="21"/>
        </w:rPr>
        <w:t>ggplot</w:t>
      </w:r>
      <w:r w:rsidRPr="0023507F">
        <w:rPr>
          <w:rStyle w:val="NormalTok"/>
          <w:sz w:val="20"/>
          <w:szCs w:val="21"/>
        </w:rPr>
        <w:t>(</w:t>
      </w:r>
      <w:r w:rsidRPr="0023507F">
        <w:rPr>
          <w:rStyle w:val="AttributeTok"/>
          <w:sz w:val="20"/>
          <w:szCs w:val="21"/>
        </w:rPr>
        <w:t>data =</w:t>
      </w:r>
      <w:r w:rsidRPr="0023507F">
        <w:rPr>
          <w:rStyle w:val="NormalTok"/>
          <w:sz w:val="20"/>
          <w:szCs w:val="21"/>
        </w:rPr>
        <w:t xml:space="preserve"> world)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geom_sf</w:t>
      </w:r>
      <w:r w:rsidRPr="0023507F">
        <w:rPr>
          <w:rStyle w:val="NormalTok"/>
          <w:sz w:val="20"/>
          <w:szCs w:val="21"/>
        </w:rPr>
        <w:t>(</w:t>
      </w:r>
      <w:r w:rsidRPr="0023507F">
        <w:rPr>
          <w:rStyle w:val="AttributeTok"/>
          <w:sz w:val="20"/>
          <w:szCs w:val="21"/>
        </w:rPr>
        <w:t>fill =</w:t>
      </w:r>
      <w:r w:rsidRPr="0023507F">
        <w:rPr>
          <w:rStyle w:val="NormalTok"/>
          <w:sz w:val="20"/>
          <w:szCs w:val="21"/>
        </w:rPr>
        <w:t xml:space="preserve"> </w:t>
      </w:r>
      <w:r w:rsidRPr="0023507F">
        <w:rPr>
          <w:rStyle w:val="StringTok"/>
          <w:sz w:val="20"/>
          <w:szCs w:val="21"/>
        </w:rPr>
        <w:t>"antiquewhite1"</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annotate</w:t>
      </w:r>
      <w:r w:rsidRPr="0023507F">
        <w:rPr>
          <w:rStyle w:val="NormalTok"/>
          <w:sz w:val="20"/>
          <w:szCs w:val="21"/>
        </w:rPr>
        <w:t>(</w:t>
      </w:r>
      <w:r w:rsidRPr="0023507F">
        <w:rPr>
          <w:rStyle w:val="AttributeTok"/>
          <w:sz w:val="20"/>
          <w:szCs w:val="21"/>
        </w:rPr>
        <w:t>geom =</w:t>
      </w:r>
      <w:r w:rsidRPr="0023507F">
        <w:rPr>
          <w:rStyle w:val="NormalTok"/>
          <w:sz w:val="20"/>
          <w:szCs w:val="21"/>
        </w:rPr>
        <w:t xml:space="preserve"> </w:t>
      </w:r>
      <w:r w:rsidRPr="0023507F">
        <w:rPr>
          <w:rStyle w:val="StringTok"/>
          <w:sz w:val="20"/>
          <w:szCs w:val="21"/>
        </w:rPr>
        <w:t>"text"</w:t>
      </w:r>
      <w:r w:rsidRPr="0023507F">
        <w:rPr>
          <w:rStyle w:val="NormalTok"/>
          <w:sz w:val="20"/>
          <w:szCs w:val="21"/>
        </w:rPr>
        <w:t xml:space="preserve">, </w:t>
      </w:r>
      <w:r w:rsidRPr="0023507F">
        <w:rPr>
          <w:rStyle w:val="AttributeTok"/>
          <w:sz w:val="20"/>
          <w:szCs w:val="21"/>
        </w:rPr>
        <w:t>x =</w:t>
      </w:r>
      <w:r w:rsidRPr="0023507F">
        <w:rPr>
          <w:rStyle w:val="NormalTok"/>
          <w:sz w:val="20"/>
          <w:szCs w:val="21"/>
        </w:rPr>
        <w:t xml:space="preserve"> </w:t>
      </w:r>
      <w:r w:rsidRPr="0023507F">
        <w:rPr>
          <w:rStyle w:val="FloatTok"/>
          <w:sz w:val="20"/>
          <w:szCs w:val="21"/>
        </w:rPr>
        <w:t>35.5</w:t>
      </w:r>
      <w:r w:rsidRPr="0023507F">
        <w:rPr>
          <w:rStyle w:val="NormalTok"/>
          <w:sz w:val="20"/>
          <w:szCs w:val="21"/>
        </w:rPr>
        <w:t xml:space="preserve">, </w:t>
      </w:r>
      <w:r w:rsidRPr="0023507F">
        <w:rPr>
          <w:rStyle w:val="AttributeTok"/>
          <w:sz w:val="20"/>
          <w:szCs w:val="21"/>
        </w:rPr>
        <w:t>y =</w:t>
      </w:r>
      <w:r w:rsidRPr="0023507F">
        <w:rPr>
          <w:rStyle w:val="NormalTok"/>
          <w:sz w:val="20"/>
          <w:szCs w:val="21"/>
        </w:rPr>
        <w:t xml:space="preserve"> </w:t>
      </w:r>
      <w:r w:rsidRPr="0023507F">
        <w:rPr>
          <w:rStyle w:val="SpecialCharTok"/>
          <w:sz w:val="20"/>
          <w:szCs w:val="21"/>
        </w:rPr>
        <w:t>-</w:t>
      </w:r>
      <w:r w:rsidRPr="0023507F">
        <w:rPr>
          <w:rStyle w:val="FloatTok"/>
          <w:sz w:val="20"/>
          <w:szCs w:val="21"/>
        </w:rPr>
        <w:t>8.5</w:t>
      </w:r>
      <w:r w:rsidRPr="0023507F">
        <w:rPr>
          <w:rStyle w:val="NormalTok"/>
          <w:sz w:val="20"/>
          <w:szCs w:val="21"/>
        </w:rPr>
        <w:t xml:space="preserve">, </w:t>
      </w:r>
      <w:r w:rsidRPr="0023507F">
        <w:rPr>
          <w:rStyle w:val="AttributeTok"/>
          <w:sz w:val="20"/>
          <w:szCs w:val="21"/>
        </w:rPr>
        <w:t>label =</w:t>
      </w:r>
      <w:r w:rsidRPr="0023507F">
        <w:rPr>
          <w:rStyle w:val="NormalTok"/>
          <w:sz w:val="20"/>
          <w:szCs w:val="21"/>
        </w:rPr>
        <w:t xml:space="preserve"> </w:t>
      </w:r>
      <w:r w:rsidRPr="0023507F">
        <w:rPr>
          <w:rStyle w:val="StringTok"/>
          <w:sz w:val="20"/>
          <w:szCs w:val="21"/>
        </w:rPr>
        <w:t>"Malawi"</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AttributeTok"/>
          <w:sz w:val="20"/>
          <w:szCs w:val="21"/>
        </w:rPr>
        <w:t>color =</w:t>
      </w:r>
      <w:r w:rsidRPr="0023507F">
        <w:rPr>
          <w:rStyle w:val="NormalTok"/>
          <w:sz w:val="20"/>
          <w:szCs w:val="21"/>
        </w:rPr>
        <w:t xml:space="preserve"> </w:t>
      </w:r>
      <w:r w:rsidRPr="0023507F">
        <w:rPr>
          <w:rStyle w:val="StringTok"/>
          <w:sz w:val="20"/>
          <w:szCs w:val="21"/>
        </w:rPr>
        <w:t>"grey22"</w:t>
      </w:r>
      <w:r w:rsidRPr="0023507F">
        <w:rPr>
          <w:rStyle w:val="NormalTok"/>
          <w:sz w:val="20"/>
          <w:szCs w:val="21"/>
        </w:rPr>
        <w:t xml:space="preserve">, </w:t>
      </w:r>
      <w:r w:rsidRPr="0023507F">
        <w:rPr>
          <w:rStyle w:val="AttributeTok"/>
          <w:sz w:val="20"/>
          <w:szCs w:val="21"/>
        </w:rPr>
        <w:t>size =</w:t>
      </w:r>
      <w:r w:rsidRPr="0023507F">
        <w:rPr>
          <w:rStyle w:val="NormalTok"/>
          <w:sz w:val="20"/>
          <w:szCs w:val="21"/>
        </w:rPr>
        <w:t xml:space="preserve"> </w:t>
      </w:r>
      <w:r w:rsidRPr="0023507F">
        <w:rPr>
          <w:rStyle w:val="FloatTok"/>
          <w:sz w:val="20"/>
          <w:szCs w:val="21"/>
        </w:rPr>
        <w:t>4.5</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coord_sf</w:t>
      </w:r>
      <w:r w:rsidRPr="0023507F">
        <w:rPr>
          <w:rStyle w:val="NormalTok"/>
          <w:sz w:val="20"/>
          <w:szCs w:val="21"/>
        </w:rPr>
        <w:t>(</w:t>
      </w:r>
      <w:r w:rsidRPr="0023507F">
        <w:rPr>
          <w:rStyle w:val="AttributeTok"/>
          <w:sz w:val="20"/>
          <w:szCs w:val="21"/>
        </w:rPr>
        <w:t>xlim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DecValTok"/>
          <w:sz w:val="20"/>
          <w:szCs w:val="21"/>
        </w:rPr>
        <w:t>32</w:t>
      </w:r>
      <w:r w:rsidRPr="0023507F">
        <w:rPr>
          <w:rStyle w:val="NormalTok"/>
          <w:sz w:val="20"/>
          <w:szCs w:val="21"/>
        </w:rPr>
        <w:t xml:space="preserve">, </w:t>
      </w:r>
      <w:r w:rsidRPr="0023507F">
        <w:rPr>
          <w:rStyle w:val="FloatTok"/>
          <w:sz w:val="20"/>
          <w:szCs w:val="21"/>
        </w:rPr>
        <w:t>36.5</w:t>
      </w:r>
      <w:r w:rsidRPr="0023507F">
        <w:rPr>
          <w:rStyle w:val="NormalTok"/>
          <w:sz w:val="20"/>
          <w:szCs w:val="21"/>
        </w:rPr>
        <w:t xml:space="preserve">), </w:t>
      </w:r>
      <w:r w:rsidRPr="0023507F">
        <w:rPr>
          <w:rStyle w:val="AttributeTok"/>
          <w:sz w:val="20"/>
          <w:szCs w:val="21"/>
        </w:rPr>
        <w:t>ylim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pecialCharTok"/>
          <w:sz w:val="20"/>
          <w:szCs w:val="21"/>
        </w:rPr>
        <w:t>-</w:t>
      </w:r>
      <w:r w:rsidRPr="0023507F">
        <w:rPr>
          <w:rStyle w:val="FloatTok"/>
          <w:sz w:val="20"/>
          <w:szCs w:val="21"/>
        </w:rPr>
        <w:t>8.5</w:t>
      </w:r>
      <w:r w:rsidRPr="0023507F">
        <w:rPr>
          <w:rStyle w:val="NormalTok"/>
          <w:sz w:val="20"/>
          <w:szCs w:val="21"/>
        </w:rPr>
        <w:t xml:space="preserve">, </w:t>
      </w:r>
      <w:r w:rsidRPr="0023507F">
        <w:rPr>
          <w:rStyle w:val="SpecialCharTok"/>
          <w:sz w:val="20"/>
          <w:szCs w:val="21"/>
        </w:rPr>
        <w:t>-</w:t>
      </w:r>
      <w:r w:rsidRPr="0023507F">
        <w:rPr>
          <w:rStyle w:val="DecValTok"/>
          <w:sz w:val="20"/>
          <w:szCs w:val="21"/>
        </w:rPr>
        <w:t>18</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xlab</w:t>
      </w:r>
      <w:r w:rsidRPr="0023507F">
        <w:rPr>
          <w:rStyle w:val="NormalTok"/>
          <w:sz w:val="20"/>
          <w:szCs w:val="21"/>
        </w:rPr>
        <w:t>(</w:t>
      </w:r>
      <w:r w:rsidRPr="0023507F">
        <w:rPr>
          <w:rStyle w:val="StringTok"/>
          <w:sz w:val="20"/>
          <w:szCs w:val="21"/>
        </w:rPr>
        <w:t>"Longitude"</w:t>
      </w:r>
      <w:r w:rsidRPr="0023507F">
        <w:rPr>
          <w:rStyle w:val="NormalTok"/>
          <w:sz w:val="20"/>
          <w:szCs w:val="21"/>
        </w:rPr>
        <w:t>)</w:t>
      </w:r>
      <w:r w:rsidRPr="0023507F">
        <w:rPr>
          <w:rStyle w:val="SpecialCharTok"/>
          <w:sz w:val="20"/>
          <w:szCs w:val="21"/>
        </w:rPr>
        <w:t>+</w:t>
      </w:r>
      <w:r w:rsidRPr="0023507F">
        <w:rPr>
          <w:rStyle w:val="NormalTok"/>
          <w:sz w:val="20"/>
          <w:szCs w:val="21"/>
        </w:rPr>
        <w:t xml:space="preserve"> </w:t>
      </w:r>
      <w:r w:rsidRPr="0023507F">
        <w:rPr>
          <w:rStyle w:val="FunctionTok"/>
          <w:sz w:val="20"/>
          <w:szCs w:val="21"/>
        </w:rPr>
        <w:t>ylab</w:t>
      </w:r>
      <w:r w:rsidRPr="0023507F">
        <w:rPr>
          <w:rStyle w:val="NormalTok"/>
          <w:sz w:val="20"/>
          <w:szCs w:val="21"/>
        </w:rPr>
        <w:t>(</w:t>
      </w:r>
      <w:r w:rsidRPr="0023507F">
        <w:rPr>
          <w:rStyle w:val="StringTok"/>
          <w:sz w:val="20"/>
          <w:szCs w:val="21"/>
        </w:rPr>
        <w:t>"Latitude"</w:t>
      </w:r>
      <w:r w:rsidRPr="0023507F">
        <w:rPr>
          <w:rStyle w:val="NormalTok"/>
          <w:sz w:val="20"/>
          <w:szCs w:val="21"/>
        </w:rPr>
        <w:t xml:space="preserve">) </w:t>
      </w:r>
      <w:r w:rsidRPr="0023507F">
        <w:rPr>
          <w:rStyle w:val="SpecialCharTok"/>
          <w:sz w:val="20"/>
          <w:szCs w:val="21"/>
        </w:rPr>
        <w:t>+</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FunctionTok"/>
          <w:sz w:val="20"/>
          <w:szCs w:val="21"/>
        </w:rPr>
        <w:t>theme</w:t>
      </w:r>
      <w:r w:rsidRPr="0023507F">
        <w:rPr>
          <w:rStyle w:val="NormalTok"/>
          <w:sz w:val="20"/>
          <w:szCs w:val="21"/>
        </w:rPr>
        <w:t>(</w:t>
      </w:r>
      <w:r w:rsidRPr="0023507F">
        <w:rPr>
          <w:rStyle w:val="AttributeTok"/>
          <w:sz w:val="20"/>
          <w:szCs w:val="21"/>
        </w:rPr>
        <w:t>panel.grid.major =</w:t>
      </w:r>
      <w:r w:rsidRPr="0023507F">
        <w:rPr>
          <w:rStyle w:val="NormalTok"/>
          <w:sz w:val="20"/>
          <w:szCs w:val="21"/>
        </w:rPr>
        <w:t xml:space="preserve"> </w:t>
      </w:r>
      <w:r w:rsidRPr="0023507F">
        <w:rPr>
          <w:rStyle w:val="FunctionTok"/>
          <w:sz w:val="20"/>
          <w:szCs w:val="21"/>
        </w:rPr>
        <w:t>element_line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colour =</w:t>
      </w:r>
      <w:r w:rsidRPr="0023507F">
        <w:rPr>
          <w:rStyle w:val="NormalTok"/>
          <w:sz w:val="20"/>
          <w:szCs w:val="21"/>
        </w:rPr>
        <w:t xml:space="preserve"> </w:t>
      </w:r>
      <w:r w:rsidRPr="0023507F">
        <w:rPr>
          <w:rStyle w:val="FunctionTok"/>
          <w:sz w:val="20"/>
          <w:szCs w:val="21"/>
        </w:rPr>
        <w:t>gray</w:t>
      </w:r>
      <w:r w:rsidRPr="0023507F">
        <w:rPr>
          <w:rStyle w:val="NormalTok"/>
          <w:sz w:val="20"/>
          <w:szCs w:val="21"/>
        </w:rPr>
        <w:t>(</w:t>
      </w:r>
      <w:r w:rsidRPr="0023507F">
        <w:rPr>
          <w:rStyle w:val="FloatTok"/>
          <w:sz w:val="20"/>
          <w:szCs w:val="21"/>
        </w:rPr>
        <w:t>0.5</w:t>
      </w:r>
      <w:r w:rsidRPr="0023507F">
        <w:rPr>
          <w:rStyle w:val="NormalTok"/>
          <w:sz w:val="20"/>
          <w:szCs w:val="21"/>
        </w:rPr>
        <w:t xml:space="preserve">), </w:t>
      </w:r>
      <w:r w:rsidRPr="0023507F">
        <w:rPr>
          <w:rStyle w:val="AttributeTok"/>
          <w:sz w:val="20"/>
          <w:szCs w:val="21"/>
        </w:rPr>
        <w:t>linetype =</w:t>
      </w:r>
      <w:r w:rsidRPr="0023507F">
        <w:rPr>
          <w:rStyle w:val="NormalTok"/>
          <w:sz w:val="20"/>
          <w:szCs w:val="21"/>
        </w:rPr>
        <w:t xml:space="preserve"> </w:t>
      </w:r>
      <w:r w:rsidRPr="0023507F">
        <w:rPr>
          <w:rStyle w:val="StringTok"/>
          <w:sz w:val="20"/>
          <w:szCs w:val="21"/>
        </w:rPr>
        <w:t>"dashed"</w:t>
      </w:r>
      <w:r w:rsidRPr="0023507F">
        <w:rPr>
          <w:rStyle w:val="NormalTok"/>
          <w:sz w:val="20"/>
          <w:szCs w:val="21"/>
        </w:rPr>
        <w:t xml:space="preserve">, </w:t>
      </w:r>
      <w:r w:rsidRPr="0023507F">
        <w:rPr>
          <w:rStyle w:val="AttributeTok"/>
          <w:sz w:val="20"/>
          <w:szCs w:val="21"/>
        </w:rPr>
        <w:t>size =</w:t>
      </w:r>
      <w:r w:rsidRPr="0023507F">
        <w:rPr>
          <w:rStyle w:val="NormalTok"/>
          <w:sz w:val="20"/>
          <w:szCs w:val="21"/>
        </w:rPr>
        <w:t xml:space="preserve"> </w:t>
      </w:r>
      <w:r w:rsidRPr="0023507F">
        <w:rPr>
          <w:rStyle w:val="FloatTok"/>
          <w:sz w:val="20"/>
          <w:szCs w:val="21"/>
        </w:rPr>
        <w:t>0.5</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AttributeTok"/>
          <w:sz w:val="20"/>
          <w:szCs w:val="21"/>
        </w:rPr>
        <w:t>panel.background =</w:t>
      </w:r>
      <w:r w:rsidRPr="0023507F">
        <w:rPr>
          <w:rStyle w:val="NormalTok"/>
          <w:sz w:val="20"/>
          <w:szCs w:val="21"/>
        </w:rPr>
        <w:t xml:space="preserve"> </w:t>
      </w:r>
      <w:r w:rsidRPr="0023507F">
        <w:rPr>
          <w:rStyle w:val="FunctionTok"/>
          <w:sz w:val="20"/>
          <w:szCs w:val="21"/>
        </w:rPr>
        <w:t>element_rect</w:t>
      </w:r>
      <w:r w:rsidRPr="0023507F">
        <w:rPr>
          <w:rStyle w:val="NormalTok"/>
          <w:sz w:val="20"/>
          <w:szCs w:val="21"/>
        </w:rPr>
        <w:t>(</w:t>
      </w:r>
      <w:r w:rsidRPr="0023507F">
        <w:rPr>
          <w:rStyle w:val="AttributeTok"/>
          <w:sz w:val="20"/>
          <w:szCs w:val="21"/>
        </w:rPr>
        <w:t>fill =</w:t>
      </w:r>
      <w:r w:rsidRPr="0023507F">
        <w:rPr>
          <w:rStyle w:val="NormalTok"/>
          <w:sz w:val="20"/>
          <w:szCs w:val="21"/>
        </w:rPr>
        <w:t xml:space="preserve"> </w:t>
      </w:r>
      <w:r w:rsidRPr="0023507F">
        <w:rPr>
          <w:rStyle w:val="StringTok"/>
          <w:sz w:val="20"/>
          <w:szCs w:val="21"/>
        </w:rPr>
        <w:t>"aliceblue"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panel.border =</w:t>
      </w:r>
      <w:r w:rsidRPr="0023507F">
        <w:rPr>
          <w:rStyle w:val="NormalTok"/>
          <w:sz w:val="20"/>
          <w:szCs w:val="21"/>
        </w:rPr>
        <w:t xml:space="preserve"> </w:t>
      </w:r>
      <w:r w:rsidRPr="0023507F">
        <w:rPr>
          <w:rStyle w:val="FunctionTok"/>
          <w:sz w:val="20"/>
          <w:szCs w:val="21"/>
        </w:rPr>
        <w:t>element_rect</w:t>
      </w:r>
      <w:r w:rsidRPr="0023507F">
        <w:rPr>
          <w:rStyle w:val="NormalTok"/>
          <w:sz w:val="20"/>
          <w:szCs w:val="21"/>
        </w:rPr>
        <w:t>(</w:t>
      </w:r>
      <w:r w:rsidRPr="0023507F">
        <w:rPr>
          <w:rStyle w:val="AttributeTok"/>
          <w:sz w:val="20"/>
          <w:szCs w:val="21"/>
        </w:rPr>
        <w:t>fill =</w:t>
      </w:r>
      <w:r w:rsidRPr="0023507F">
        <w:rPr>
          <w:rStyle w:val="NormalTok"/>
          <w:sz w:val="20"/>
          <w:szCs w:val="21"/>
        </w:rPr>
        <w:t xml:space="preserve"> </w:t>
      </w:r>
      <w:r w:rsidRPr="0023507F">
        <w:rPr>
          <w:rStyle w:val="ConstantTok"/>
          <w:sz w:val="20"/>
          <w:szCs w:val="21"/>
        </w:rPr>
        <w:t>NA</w:t>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 xml:space="preserve">chilwa </w:t>
      </w:r>
      <w:r w:rsidRPr="0023507F">
        <w:rPr>
          <w:rStyle w:val="OtherTok"/>
          <w:sz w:val="20"/>
          <w:szCs w:val="21"/>
        </w:rPr>
        <w:t>&lt;-</w:t>
      </w:r>
      <w:r w:rsidRPr="0023507F">
        <w:rPr>
          <w:rStyle w:val="NormalTok"/>
          <w:sz w:val="20"/>
          <w:szCs w:val="21"/>
        </w:rPr>
        <w:t xml:space="preserve"> </w:t>
      </w:r>
      <w:r w:rsidRPr="0023507F">
        <w:rPr>
          <w:rStyle w:val="FunctionTok"/>
          <w:sz w:val="20"/>
          <w:szCs w:val="21"/>
        </w:rPr>
        <w:t>ggplot</w:t>
      </w:r>
      <w:r w:rsidRPr="0023507F">
        <w:rPr>
          <w:rStyle w:val="NormalTok"/>
          <w:sz w:val="20"/>
          <w:szCs w:val="21"/>
        </w:rPr>
        <w:t xml:space="preserve">(aoi)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geom_sf</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theme_void</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theme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panel.border =</w:t>
      </w:r>
      <w:r w:rsidRPr="0023507F">
        <w:rPr>
          <w:rStyle w:val="NormalTok"/>
          <w:sz w:val="20"/>
          <w:szCs w:val="21"/>
        </w:rPr>
        <w:t xml:space="preserve"> </w:t>
      </w:r>
      <w:r w:rsidRPr="0023507F">
        <w:rPr>
          <w:rStyle w:val="FunctionTok"/>
          <w:sz w:val="20"/>
          <w:szCs w:val="21"/>
        </w:rPr>
        <w:t>element_rect</w:t>
      </w:r>
      <w:r w:rsidRPr="0023507F">
        <w:rPr>
          <w:rStyle w:val="NormalTok"/>
          <w:sz w:val="20"/>
          <w:szCs w:val="21"/>
        </w:rPr>
        <w:t>(</w:t>
      </w:r>
      <w:r w:rsidRPr="0023507F">
        <w:rPr>
          <w:rStyle w:val="AttributeTok"/>
          <w:sz w:val="20"/>
          <w:szCs w:val="21"/>
        </w:rPr>
        <w:t>fill =</w:t>
      </w:r>
      <w:r w:rsidRPr="0023507F">
        <w:rPr>
          <w:rStyle w:val="NormalTok"/>
          <w:sz w:val="20"/>
          <w:szCs w:val="21"/>
        </w:rPr>
        <w:t xml:space="preserve"> </w:t>
      </w:r>
      <w:r w:rsidRPr="0023507F">
        <w:rPr>
          <w:rStyle w:val="ConstantTok"/>
          <w:sz w:val="20"/>
          <w:szCs w:val="21"/>
        </w:rPr>
        <w:t>NA</w:t>
      </w:r>
      <w:r w:rsidRPr="0023507F">
        <w:rPr>
          <w:rStyle w:val="NormalTok"/>
          <w:sz w:val="20"/>
          <w:szCs w:val="21"/>
        </w:rPr>
        <w:t xml:space="preserve">, </w:t>
      </w:r>
      <w:r w:rsidRPr="0023507F">
        <w:rPr>
          <w:rStyle w:val="AttributeTok"/>
          <w:sz w:val="20"/>
          <w:szCs w:val="21"/>
        </w:rPr>
        <w:t>colour =</w:t>
      </w:r>
      <w:r w:rsidRPr="0023507F">
        <w:rPr>
          <w:rStyle w:val="NormalTok"/>
          <w:sz w:val="20"/>
          <w:szCs w:val="21"/>
        </w:rPr>
        <w:t xml:space="preserve"> </w:t>
      </w:r>
      <w:r w:rsidRPr="0023507F">
        <w:rPr>
          <w:rStyle w:val="StringTok"/>
          <w:sz w:val="20"/>
          <w:szCs w:val="21"/>
        </w:rPr>
        <w:t>"black"</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plot.background =</w:t>
      </w:r>
      <w:r w:rsidRPr="0023507F">
        <w:rPr>
          <w:rStyle w:val="NormalTok"/>
          <w:sz w:val="20"/>
          <w:szCs w:val="21"/>
        </w:rPr>
        <w:t xml:space="preserve"> </w:t>
      </w:r>
      <w:r w:rsidRPr="0023507F">
        <w:rPr>
          <w:rStyle w:val="FunctionTok"/>
          <w:sz w:val="20"/>
          <w:szCs w:val="21"/>
        </w:rPr>
        <w:t>element_rect</w:t>
      </w:r>
      <w:r w:rsidRPr="0023507F">
        <w:rPr>
          <w:rStyle w:val="NormalTok"/>
          <w:sz w:val="20"/>
          <w:szCs w:val="21"/>
        </w:rPr>
        <w:t>(</w:t>
      </w:r>
      <w:r w:rsidRPr="0023507F">
        <w:rPr>
          <w:rStyle w:val="AttributeTok"/>
          <w:sz w:val="20"/>
          <w:szCs w:val="21"/>
        </w:rPr>
        <w:t>fill =</w:t>
      </w:r>
      <w:r w:rsidRPr="0023507F">
        <w:rPr>
          <w:rStyle w:val="NormalTok"/>
          <w:sz w:val="20"/>
          <w:szCs w:val="21"/>
        </w:rPr>
        <w:t xml:space="preserve"> </w:t>
      </w:r>
      <w:r w:rsidRPr="0023507F">
        <w:rPr>
          <w:rStyle w:val="StringTok"/>
          <w:sz w:val="20"/>
          <w:szCs w:val="21"/>
        </w:rPr>
        <w:t>"antiquewhite1"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sz w:val="21"/>
          <w:szCs w:val="21"/>
        </w:rPr>
        <w:br/>
      </w:r>
      <w:r w:rsidRPr="0023507F">
        <w:rPr>
          <w:sz w:val="21"/>
          <w:szCs w:val="21"/>
        </w:rPr>
        <w:br/>
      </w:r>
      <w:r w:rsidRPr="0023507F">
        <w:rPr>
          <w:rStyle w:val="NormalTok"/>
          <w:sz w:val="20"/>
          <w:szCs w:val="21"/>
        </w:rPr>
        <w:t xml:space="preserve">lake </w:t>
      </w:r>
      <w:r w:rsidRPr="0023507F">
        <w:rPr>
          <w:rStyle w:val="OtherTok"/>
          <w:sz w:val="20"/>
          <w:szCs w:val="21"/>
        </w:rPr>
        <w:t>=</w:t>
      </w:r>
      <w:r w:rsidRPr="0023507F">
        <w:rPr>
          <w:rStyle w:val="NormalTok"/>
          <w:sz w:val="20"/>
          <w:szCs w:val="21"/>
        </w:rPr>
        <w:t xml:space="preserve"> </w:t>
      </w:r>
      <w:r w:rsidRPr="0023507F">
        <w:rPr>
          <w:rStyle w:val="FunctionTok"/>
          <w:sz w:val="20"/>
          <w:szCs w:val="21"/>
        </w:rPr>
        <w:t>ggplot</w:t>
      </w:r>
      <w:r w:rsidRPr="0023507F">
        <w:rPr>
          <w:rStyle w:val="NormalTok"/>
          <w:sz w:val="20"/>
          <w:szCs w:val="21"/>
        </w:rPr>
        <w:t xml:space="preserve">(aoi)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theme_void</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geom_sf</w:t>
      </w:r>
      <w:r w:rsidRPr="0023507F">
        <w:rPr>
          <w:rStyle w:val="NormalTok"/>
          <w:sz w:val="20"/>
          <w:szCs w:val="21"/>
        </w:rPr>
        <w:t>(</w:t>
      </w:r>
      <w:r w:rsidRPr="0023507F">
        <w:rPr>
          <w:rStyle w:val="AttributeTok"/>
          <w:sz w:val="20"/>
          <w:szCs w:val="21"/>
        </w:rPr>
        <w:t>lwd =</w:t>
      </w:r>
      <w:r w:rsidRPr="0023507F">
        <w:rPr>
          <w:rStyle w:val="NormalTok"/>
          <w:sz w:val="20"/>
          <w:szCs w:val="21"/>
        </w:rPr>
        <w:t xml:space="preserve"> </w:t>
      </w:r>
      <w:r w:rsidRPr="0023507F">
        <w:rPr>
          <w:rStyle w:val="DecValTok"/>
          <w:sz w:val="20"/>
          <w:szCs w:val="21"/>
        </w:rPr>
        <w:t>20</w:t>
      </w:r>
      <w:r w:rsidRPr="0023507F">
        <w:rPr>
          <w:rStyle w:val="NormalTok"/>
          <w:sz w:val="20"/>
          <w:szCs w:val="21"/>
        </w:rPr>
        <w:t xml:space="preserve">, </w:t>
      </w:r>
      <w:r w:rsidRPr="0023507F">
        <w:rPr>
          <w:rStyle w:val="AttributeTok"/>
          <w:sz w:val="20"/>
          <w:szCs w:val="21"/>
        </w:rPr>
        <w:t>color =</w:t>
      </w:r>
      <w:r w:rsidRPr="0023507F">
        <w:rPr>
          <w:rStyle w:val="NormalTok"/>
          <w:sz w:val="20"/>
          <w:szCs w:val="21"/>
        </w:rPr>
        <w:t xml:space="preserve"> </w:t>
      </w:r>
      <w:r w:rsidRPr="0023507F">
        <w:rPr>
          <w:rStyle w:val="StringTok"/>
          <w:sz w:val="20"/>
          <w:szCs w:val="21"/>
        </w:rPr>
        <w:t>"red"</w:t>
      </w:r>
      <w:r w:rsidRPr="0023507F">
        <w:rPr>
          <w:rStyle w:val="NormalTok"/>
          <w:sz w:val="20"/>
          <w:szCs w:val="21"/>
        </w:rPr>
        <w:t>)</w:t>
      </w:r>
      <w:r w:rsidRPr="0023507F">
        <w:rPr>
          <w:sz w:val="21"/>
          <w:szCs w:val="21"/>
        </w:rPr>
        <w:br/>
      </w:r>
      <w:r w:rsidRPr="0023507F">
        <w:rPr>
          <w:sz w:val="21"/>
          <w:szCs w:val="21"/>
        </w:rPr>
        <w:lastRenderedPageBreak/>
        <w:br/>
      </w:r>
      <w:r w:rsidRPr="0023507F">
        <w:rPr>
          <w:rStyle w:val="FunctionTok"/>
          <w:sz w:val="20"/>
          <w:szCs w:val="21"/>
        </w:rPr>
        <w:t>ggdraw</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draw_plot</w:t>
      </w:r>
      <w:r w:rsidRPr="0023507F">
        <w:rPr>
          <w:rStyle w:val="NormalTok"/>
          <w:sz w:val="20"/>
          <w:szCs w:val="21"/>
        </w:rPr>
        <w:t xml:space="preserve">(malawi)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draw_plot</w:t>
      </w:r>
      <w:r w:rsidRPr="0023507F">
        <w:rPr>
          <w:rStyle w:val="NormalTok"/>
          <w:sz w:val="20"/>
          <w:szCs w:val="21"/>
        </w:rPr>
        <w:t xml:space="preserve">(chilwa, </w:t>
      </w:r>
      <w:r w:rsidRPr="0023507F">
        <w:rPr>
          <w:rStyle w:val="AttributeTok"/>
          <w:sz w:val="20"/>
          <w:szCs w:val="21"/>
        </w:rPr>
        <w:t>height =</w:t>
      </w:r>
      <w:r w:rsidRPr="0023507F">
        <w:rPr>
          <w:rStyle w:val="NormalTok"/>
          <w:sz w:val="20"/>
          <w:szCs w:val="21"/>
        </w:rPr>
        <w:t xml:space="preserve"> </w:t>
      </w:r>
      <w:r w:rsidRPr="0023507F">
        <w:rPr>
          <w:rStyle w:val="FloatTok"/>
          <w:sz w:val="20"/>
          <w:szCs w:val="21"/>
        </w:rPr>
        <w:t>0.15</w:t>
      </w:r>
      <w:r w:rsidRPr="0023507F">
        <w:rPr>
          <w:rStyle w:val="NormalTok"/>
          <w:sz w:val="20"/>
          <w:szCs w:val="21"/>
        </w:rPr>
        <w:t xml:space="preserve">, </w:t>
      </w:r>
      <w:r w:rsidRPr="0023507F">
        <w:rPr>
          <w:rStyle w:val="AttributeTok"/>
          <w:sz w:val="20"/>
          <w:szCs w:val="21"/>
        </w:rPr>
        <w:t>x =</w:t>
      </w:r>
      <w:r w:rsidRPr="0023507F">
        <w:rPr>
          <w:rStyle w:val="NormalTok"/>
          <w:sz w:val="20"/>
          <w:szCs w:val="21"/>
        </w:rPr>
        <w:t xml:space="preserve"> </w:t>
      </w:r>
      <w:r w:rsidRPr="0023507F">
        <w:rPr>
          <w:rStyle w:val="SpecialCharTok"/>
          <w:sz w:val="20"/>
          <w:szCs w:val="21"/>
        </w:rPr>
        <w:t>-</w:t>
      </w:r>
      <w:r w:rsidRPr="0023507F">
        <w:rPr>
          <w:rStyle w:val="FloatTok"/>
          <w:sz w:val="20"/>
          <w:szCs w:val="21"/>
        </w:rPr>
        <w:t>0.05</w:t>
      </w:r>
      <w:r w:rsidRPr="0023507F">
        <w:rPr>
          <w:rStyle w:val="NormalTok"/>
          <w:sz w:val="20"/>
          <w:szCs w:val="21"/>
        </w:rPr>
        <w:t xml:space="preserve">, </w:t>
      </w:r>
      <w:r w:rsidRPr="0023507F">
        <w:rPr>
          <w:rStyle w:val="AttributeTok"/>
          <w:sz w:val="20"/>
          <w:szCs w:val="21"/>
        </w:rPr>
        <w:t>y =</w:t>
      </w:r>
      <w:r w:rsidRPr="0023507F">
        <w:rPr>
          <w:rStyle w:val="NormalTok"/>
          <w:sz w:val="20"/>
          <w:szCs w:val="21"/>
        </w:rPr>
        <w:t xml:space="preserve"> </w:t>
      </w:r>
      <w:r w:rsidRPr="0023507F">
        <w:rPr>
          <w:rStyle w:val="FloatTok"/>
          <w:sz w:val="20"/>
          <w:szCs w:val="21"/>
        </w:rPr>
        <w:t>0.15</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draw_plot</w:t>
      </w:r>
      <w:r w:rsidRPr="0023507F">
        <w:rPr>
          <w:rStyle w:val="NormalTok"/>
          <w:sz w:val="20"/>
          <w:szCs w:val="21"/>
        </w:rPr>
        <w:t xml:space="preserve">(lake, </w:t>
      </w:r>
      <w:r w:rsidRPr="0023507F">
        <w:rPr>
          <w:rStyle w:val="AttributeTok"/>
          <w:sz w:val="20"/>
          <w:szCs w:val="21"/>
        </w:rPr>
        <w:t>height =</w:t>
      </w:r>
      <w:r w:rsidRPr="0023507F">
        <w:rPr>
          <w:rStyle w:val="NormalTok"/>
          <w:sz w:val="20"/>
          <w:szCs w:val="21"/>
        </w:rPr>
        <w:t xml:space="preserve"> </w:t>
      </w:r>
      <w:r w:rsidRPr="0023507F">
        <w:rPr>
          <w:rStyle w:val="FloatTok"/>
          <w:sz w:val="20"/>
          <w:szCs w:val="21"/>
        </w:rPr>
        <w:t>0.02</w:t>
      </w:r>
      <w:r w:rsidRPr="0023507F">
        <w:rPr>
          <w:rStyle w:val="NormalTok"/>
          <w:sz w:val="20"/>
          <w:szCs w:val="21"/>
        </w:rPr>
        <w:t xml:space="preserve">, </w:t>
      </w:r>
      <w:r w:rsidRPr="0023507F">
        <w:rPr>
          <w:rStyle w:val="AttributeTok"/>
          <w:sz w:val="20"/>
          <w:szCs w:val="21"/>
        </w:rPr>
        <w:t>x =</w:t>
      </w:r>
      <w:r w:rsidRPr="0023507F">
        <w:rPr>
          <w:rStyle w:val="NormalTok"/>
          <w:sz w:val="20"/>
          <w:szCs w:val="21"/>
        </w:rPr>
        <w:t xml:space="preserve"> </w:t>
      </w:r>
      <w:r w:rsidRPr="0023507F">
        <w:rPr>
          <w:rStyle w:val="FloatTok"/>
          <w:sz w:val="20"/>
          <w:szCs w:val="21"/>
        </w:rPr>
        <w:t>0.1</w:t>
      </w:r>
      <w:r w:rsidRPr="0023507F">
        <w:rPr>
          <w:rStyle w:val="NormalTok"/>
          <w:sz w:val="20"/>
          <w:szCs w:val="21"/>
        </w:rPr>
        <w:t xml:space="preserve">, </w:t>
      </w:r>
      <w:r w:rsidRPr="0023507F">
        <w:rPr>
          <w:rStyle w:val="AttributeTok"/>
          <w:sz w:val="20"/>
          <w:szCs w:val="21"/>
        </w:rPr>
        <w:t>y =</w:t>
      </w:r>
      <w:r w:rsidRPr="0023507F">
        <w:rPr>
          <w:rStyle w:val="NormalTok"/>
          <w:sz w:val="20"/>
          <w:szCs w:val="21"/>
        </w:rPr>
        <w:t xml:space="preserve"> </w:t>
      </w:r>
      <w:r w:rsidRPr="0023507F">
        <w:rPr>
          <w:rStyle w:val="FloatTok"/>
          <w:sz w:val="20"/>
          <w:szCs w:val="21"/>
        </w:rPr>
        <w:t>0.4</w:t>
      </w:r>
      <w:r w:rsidRPr="0023507F">
        <w:rPr>
          <w:rStyle w:val="NormalTok"/>
          <w:sz w:val="20"/>
          <w:szCs w:val="21"/>
        </w:rPr>
        <w:t>)</w:t>
      </w:r>
      <w:r w:rsidRPr="0023507F">
        <w:rPr>
          <w:sz w:val="21"/>
          <w:szCs w:val="21"/>
        </w:rPr>
        <w:br/>
      </w:r>
      <w:r w:rsidRPr="0023507F">
        <w:rPr>
          <w:sz w:val="21"/>
          <w:szCs w:val="21"/>
        </w:rPr>
        <w:br/>
      </w:r>
      <w:r w:rsidRPr="0023507F">
        <w:rPr>
          <w:rStyle w:val="FunctionTok"/>
          <w:sz w:val="20"/>
          <w:szCs w:val="21"/>
        </w:rPr>
        <w:t>plotRGB</w:t>
      </w:r>
      <w:r w:rsidRPr="0023507F">
        <w:rPr>
          <w:rStyle w:val="NormalTok"/>
          <w:sz w:val="20"/>
          <w:szCs w:val="21"/>
        </w:rPr>
        <w:t xml:space="preserve">(multi_temp, </w:t>
      </w:r>
      <w:r w:rsidRPr="0023507F">
        <w:rPr>
          <w:rStyle w:val="AttributeTok"/>
          <w:sz w:val="20"/>
          <w:szCs w:val="21"/>
        </w:rPr>
        <w:t>r=</w:t>
      </w:r>
      <w:r w:rsidRPr="0023507F">
        <w:rPr>
          <w:rStyle w:val="DecValTok"/>
          <w:sz w:val="20"/>
          <w:szCs w:val="21"/>
        </w:rPr>
        <w:t>2</w:t>
      </w:r>
      <w:r w:rsidRPr="0023507F">
        <w:rPr>
          <w:rStyle w:val="NormalTok"/>
          <w:sz w:val="20"/>
          <w:szCs w:val="21"/>
        </w:rPr>
        <w:t xml:space="preserve">, </w:t>
      </w:r>
      <w:r w:rsidRPr="0023507F">
        <w:rPr>
          <w:rStyle w:val="AttributeTok"/>
          <w:sz w:val="20"/>
          <w:szCs w:val="21"/>
        </w:rPr>
        <w:t>g=</w:t>
      </w:r>
      <w:r w:rsidRPr="0023507F">
        <w:rPr>
          <w:rStyle w:val="DecValTok"/>
          <w:sz w:val="20"/>
          <w:szCs w:val="21"/>
        </w:rPr>
        <w:t>1</w:t>
      </w:r>
      <w:r w:rsidRPr="0023507F">
        <w:rPr>
          <w:rStyle w:val="NormalTok"/>
          <w:sz w:val="20"/>
          <w:szCs w:val="21"/>
        </w:rPr>
        <w:t xml:space="preserve">, </w:t>
      </w:r>
      <w:r w:rsidRPr="0023507F">
        <w:rPr>
          <w:rStyle w:val="AttributeTok"/>
          <w:sz w:val="20"/>
          <w:szCs w:val="21"/>
        </w:rPr>
        <w:t>b=</w:t>
      </w:r>
      <w:r w:rsidRPr="0023507F">
        <w:rPr>
          <w:rStyle w:val="DecValTok"/>
          <w:sz w:val="20"/>
          <w:szCs w:val="21"/>
        </w:rPr>
        <w:t>1</w:t>
      </w:r>
      <w:r w:rsidRPr="0023507F">
        <w:rPr>
          <w:rStyle w:val="NormalTok"/>
          <w:sz w:val="20"/>
          <w:szCs w:val="21"/>
        </w:rPr>
        <w:t xml:space="preserve">, </w:t>
      </w:r>
      <w:r w:rsidRPr="0023507F">
        <w:rPr>
          <w:rStyle w:val="AttributeTok"/>
          <w:sz w:val="20"/>
          <w:szCs w:val="21"/>
        </w:rPr>
        <w:t>stretch=</w:t>
      </w:r>
      <w:r w:rsidRPr="0023507F">
        <w:rPr>
          <w:rStyle w:val="StringTok"/>
          <w:sz w:val="20"/>
          <w:szCs w:val="21"/>
        </w:rPr>
        <w:t>"lin"</w:t>
      </w:r>
      <w:r w:rsidRPr="0023507F">
        <w:rPr>
          <w:rStyle w:val="NormalTok"/>
          <w:sz w:val="20"/>
          <w:szCs w:val="21"/>
        </w:rPr>
        <w:t xml:space="preserve">) </w:t>
      </w:r>
      <w:r w:rsidRPr="0023507F">
        <w:rPr>
          <w:rStyle w:val="CommentTok"/>
          <w:sz w:val="20"/>
          <w:szCs w:val="21"/>
        </w:rPr>
        <w:t>#stretch="hist"</w:t>
      </w:r>
    </w:p>
    <w:p w14:paraId="3020988D" w14:textId="77777777" w:rsidR="00DE7D69" w:rsidRPr="0023507F" w:rsidRDefault="00DE7D69">
      <w:pPr>
        <w:pStyle w:val="FirstParagraph"/>
        <w:rPr>
          <w:sz w:val="21"/>
          <w:szCs w:val="21"/>
        </w:rPr>
      </w:pPr>
    </w:p>
    <w:p w14:paraId="6D892BB7" w14:textId="77777777" w:rsidR="00DE7D69" w:rsidRPr="0023507F" w:rsidRDefault="0023507F">
      <w:pPr>
        <w:rPr>
          <w:sz w:val="21"/>
          <w:szCs w:val="21"/>
        </w:rPr>
      </w:pPr>
      <w:r w:rsidRPr="0023507F">
        <w:rPr>
          <w:noProof/>
          <w:sz w:val="21"/>
          <w:szCs w:val="21"/>
        </w:rPr>
      </w:r>
      <w:r w:rsidR="0023507F" w:rsidRPr="0023507F">
        <w:rPr>
          <w:noProof/>
          <w:sz w:val="21"/>
          <w:szCs w:val="21"/>
        </w:rPr>
        <w:pict w14:anchorId="47D5C67E">
          <v:rect id="_x0000_i1028" alt="" style="width:468pt;height:.05pt;mso-width-percent:0;mso-height-percent:0;mso-width-percent:0;mso-height-percent:0" o:hralign="center" o:hrstd="t" o:hr="t"/>
        </w:pict>
      </w:r>
    </w:p>
    <w:p w14:paraId="425F0B29" w14:textId="77777777" w:rsidR="00DE7D69" w:rsidRPr="0023507F" w:rsidRDefault="00000000">
      <w:pPr>
        <w:pStyle w:val="SourceCode"/>
        <w:rPr>
          <w:sz w:val="21"/>
          <w:szCs w:val="21"/>
        </w:rPr>
      </w:pPr>
      <w:r w:rsidRPr="0023507F">
        <w:rPr>
          <w:rStyle w:val="NormalTok"/>
          <w:sz w:val="20"/>
          <w:szCs w:val="21"/>
        </w:rPr>
        <w:t>tmap</w:t>
      </w:r>
      <w:r w:rsidRPr="0023507F">
        <w:rPr>
          <w:rStyle w:val="SpecialCharTok"/>
          <w:sz w:val="20"/>
          <w:szCs w:val="21"/>
        </w:rPr>
        <w:t>::</w:t>
      </w:r>
      <w:r w:rsidRPr="0023507F">
        <w:rPr>
          <w:rStyle w:val="FunctionTok"/>
          <w:sz w:val="20"/>
          <w:szCs w:val="21"/>
        </w:rPr>
        <w:t>tmap_mode</w:t>
      </w:r>
      <w:r w:rsidRPr="0023507F">
        <w:rPr>
          <w:rStyle w:val="NormalTok"/>
          <w:sz w:val="20"/>
          <w:szCs w:val="21"/>
        </w:rPr>
        <w:t>(</w:t>
      </w:r>
      <w:r w:rsidRPr="0023507F">
        <w:rPr>
          <w:rStyle w:val="StringTok"/>
          <w:sz w:val="20"/>
          <w:szCs w:val="21"/>
        </w:rPr>
        <w:t>"plot"</w:t>
      </w:r>
      <w:r w:rsidRPr="0023507F">
        <w:rPr>
          <w:rStyle w:val="NormalTok"/>
          <w:sz w:val="20"/>
          <w:szCs w:val="21"/>
        </w:rPr>
        <w:t>)</w:t>
      </w:r>
      <w:r w:rsidRPr="0023507F">
        <w:rPr>
          <w:sz w:val="21"/>
          <w:szCs w:val="21"/>
        </w:rPr>
        <w:br/>
      </w:r>
      <w:r w:rsidRPr="0023507F">
        <w:rPr>
          <w:rStyle w:val="NormalTok"/>
          <w:sz w:val="20"/>
          <w:szCs w:val="21"/>
        </w:rPr>
        <w:t>sf</w:t>
      </w:r>
      <w:r w:rsidRPr="0023507F">
        <w:rPr>
          <w:rStyle w:val="SpecialCharTok"/>
          <w:sz w:val="20"/>
          <w:szCs w:val="21"/>
        </w:rPr>
        <w:t>::</w:t>
      </w:r>
      <w:r w:rsidRPr="0023507F">
        <w:rPr>
          <w:rStyle w:val="FunctionTok"/>
          <w:sz w:val="20"/>
          <w:szCs w:val="21"/>
        </w:rPr>
        <w:t>sf_use_s2</w:t>
      </w:r>
      <w:r w:rsidRPr="0023507F">
        <w:rPr>
          <w:rStyle w:val="NormalTok"/>
          <w:sz w:val="20"/>
          <w:szCs w:val="21"/>
        </w:rPr>
        <w:t>(</w:t>
      </w:r>
      <w:r w:rsidRPr="0023507F">
        <w:rPr>
          <w:rStyle w:val="ConstantTok"/>
          <w:sz w:val="20"/>
          <w:szCs w:val="21"/>
        </w:rPr>
        <w:t>FALSE</w:t>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Load study area boundaries</w:t>
      </w:r>
      <w:r w:rsidRPr="0023507F">
        <w:rPr>
          <w:sz w:val="21"/>
          <w:szCs w:val="21"/>
        </w:rPr>
        <w:br/>
      </w:r>
      <w:r w:rsidRPr="0023507F">
        <w:rPr>
          <w:rStyle w:val="NormalTok"/>
          <w:sz w:val="20"/>
          <w:szCs w:val="21"/>
        </w:rPr>
        <w:t xml:space="preserve">aoi </w:t>
      </w:r>
      <w:r w:rsidRPr="0023507F">
        <w:rPr>
          <w:rStyle w:val="OtherTok"/>
          <w:sz w:val="20"/>
          <w:szCs w:val="21"/>
        </w:rPr>
        <w:t>=</w:t>
      </w:r>
      <w:r w:rsidRPr="0023507F">
        <w:rPr>
          <w:rStyle w:val="NormalTok"/>
          <w:sz w:val="20"/>
          <w:szCs w:val="21"/>
        </w:rPr>
        <w:t xml:space="preserve"> </w:t>
      </w:r>
      <w:r w:rsidRPr="0023507F">
        <w:rPr>
          <w:rStyle w:val="FunctionTok"/>
          <w:sz w:val="20"/>
          <w:szCs w:val="21"/>
        </w:rPr>
        <w:t>read_sf</w:t>
      </w:r>
      <w:r w:rsidRPr="0023507F">
        <w:rPr>
          <w:rStyle w:val="NormalTok"/>
          <w:sz w:val="20"/>
          <w:szCs w:val="21"/>
        </w:rPr>
        <w:t>(</w:t>
      </w:r>
      <w:r w:rsidRPr="0023507F">
        <w:rPr>
          <w:rStyle w:val="StringTok"/>
          <w:sz w:val="20"/>
          <w:szCs w:val="21"/>
        </w:rPr>
        <w:t>"./inputs/chilwa_watershed_4326.shp"</w:t>
      </w:r>
      <w:r w:rsidRPr="0023507F">
        <w:rPr>
          <w:rStyle w:val="NormalTok"/>
          <w:sz w:val="20"/>
          <w:szCs w:val="21"/>
        </w:rPr>
        <w:t xml:space="preserve">) </w:t>
      </w:r>
      <w:r w:rsidRPr="0023507F">
        <w:rPr>
          <w:sz w:val="21"/>
          <w:szCs w:val="21"/>
        </w:rPr>
        <w:br/>
      </w:r>
      <w:r w:rsidRPr="0023507F">
        <w:rPr>
          <w:rStyle w:val="NormalTok"/>
          <w:sz w:val="20"/>
          <w:szCs w:val="21"/>
        </w:rPr>
        <w:t xml:space="preserve">bbox </w:t>
      </w:r>
      <w:r w:rsidRPr="0023507F">
        <w:rPr>
          <w:rStyle w:val="OtherTok"/>
          <w:sz w:val="20"/>
          <w:szCs w:val="21"/>
        </w:rPr>
        <w:t>=</w:t>
      </w:r>
      <w:r w:rsidRPr="0023507F">
        <w:rPr>
          <w:rStyle w:val="NormalTok"/>
          <w:sz w:val="20"/>
          <w:szCs w:val="21"/>
        </w:rPr>
        <w:t xml:space="preserve"> terrainr</w:t>
      </w:r>
      <w:r w:rsidRPr="0023507F">
        <w:rPr>
          <w:rStyle w:val="SpecialCharTok"/>
          <w:sz w:val="20"/>
          <w:szCs w:val="21"/>
        </w:rPr>
        <w:t>::</w:t>
      </w:r>
      <w:r w:rsidRPr="0023507F">
        <w:rPr>
          <w:rStyle w:val="FunctionTok"/>
          <w:sz w:val="20"/>
          <w:szCs w:val="21"/>
        </w:rPr>
        <w:t>add_bbox_buffer</w:t>
      </w:r>
      <w:r w:rsidRPr="0023507F">
        <w:rPr>
          <w:rStyle w:val="NormalTok"/>
          <w:sz w:val="20"/>
          <w:szCs w:val="21"/>
        </w:rPr>
        <w:t xml:space="preserve">(aoi, </w:t>
      </w:r>
      <w:r w:rsidRPr="0023507F">
        <w:rPr>
          <w:rStyle w:val="DecValTok"/>
          <w:sz w:val="20"/>
          <w:szCs w:val="21"/>
        </w:rPr>
        <w:t>10000</w:t>
      </w:r>
      <w:r w:rsidRPr="0023507F">
        <w:rPr>
          <w:rStyle w:val="NormalTok"/>
          <w:sz w:val="20"/>
          <w:szCs w:val="21"/>
        </w:rPr>
        <w:t xml:space="preserve">, </w:t>
      </w:r>
      <w:r w:rsidRPr="0023507F">
        <w:rPr>
          <w:rStyle w:val="StringTok"/>
          <w:sz w:val="20"/>
          <w:szCs w:val="21"/>
        </w:rPr>
        <w:t>"meters"</w:t>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Generate basemap with topographic context</w:t>
      </w:r>
      <w:r w:rsidRPr="0023507F">
        <w:rPr>
          <w:sz w:val="21"/>
          <w:szCs w:val="21"/>
        </w:rPr>
        <w:br/>
      </w:r>
      <w:r w:rsidRPr="0023507F">
        <w:rPr>
          <w:rStyle w:val="NormalTok"/>
          <w:sz w:val="20"/>
          <w:szCs w:val="21"/>
        </w:rPr>
        <w:t xml:space="preserve">basemap </w:t>
      </w:r>
      <w:r w:rsidRPr="0023507F">
        <w:rPr>
          <w:rStyle w:val="OtherTok"/>
          <w:sz w:val="20"/>
          <w:szCs w:val="21"/>
        </w:rPr>
        <w:t>=</w:t>
      </w:r>
      <w:r w:rsidRPr="0023507F">
        <w:rPr>
          <w:rStyle w:val="NormalTok"/>
          <w:sz w:val="20"/>
          <w:szCs w:val="21"/>
        </w:rPr>
        <w:t xml:space="preserve"> maptiles</w:t>
      </w:r>
      <w:r w:rsidRPr="0023507F">
        <w:rPr>
          <w:rStyle w:val="SpecialCharTok"/>
          <w:sz w:val="20"/>
          <w:szCs w:val="21"/>
        </w:rPr>
        <w:t>::</w:t>
      </w:r>
      <w:r w:rsidRPr="0023507F">
        <w:rPr>
          <w:rStyle w:val="FunctionTok"/>
          <w:sz w:val="20"/>
          <w:szCs w:val="21"/>
        </w:rPr>
        <w:t>get_tiles</w:t>
      </w:r>
      <w:r w:rsidRPr="0023507F">
        <w:rPr>
          <w:rStyle w:val="NormalTok"/>
          <w:sz w:val="20"/>
          <w:szCs w:val="21"/>
        </w:rPr>
        <w:t>(</w:t>
      </w:r>
      <w:r w:rsidRPr="0023507F">
        <w:rPr>
          <w:sz w:val="21"/>
          <w:szCs w:val="21"/>
        </w:rPr>
        <w:br/>
      </w:r>
      <w:r w:rsidRPr="0023507F">
        <w:rPr>
          <w:rStyle w:val="NormalTok"/>
          <w:sz w:val="20"/>
          <w:szCs w:val="21"/>
        </w:rPr>
        <w:t xml:space="preserve">  bbox, </w:t>
      </w:r>
      <w:r w:rsidRPr="0023507F">
        <w:rPr>
          <w:sz w:val="21"/>
          <w:szCs w:val="21"/>
        </w:rPr>
        <w:br/>
      </w:r>
      <w:r w:rsidRPr="0023507F">
        <w:rPr>
          <w:rStyle w:val="NormalTok"/>
          <w:sz w:val="20"/>
          <w:szCs w:val="21"/>
        </w:rPr>
        <w:t xml:space="preserve">  </w:t>
      </w:r>
      <w:r w:rsidRPr="0023507F">
        <w:rPr>
          <w:rStyle w:val="AttributeTok"/>
          <w:sz w:val="20"/>
          <w:szCs w:val="21"/>
        </w:rPr>
        <w:t>zoom =</w:t>
      </w:r>
      <w:r w:rsidRPr="0023507F">
        <w:rPr>
          <w:rStyle w:val="NormalTok"/>
          <w:sz w:val="20"/>
          <w:szCs w:val="21"/>
        </w:rPr>
        <w:t xml:space="preserve"> </w:t>
      </w:r>
      <w:r w:rsidRPr="0023507F">
        <w:rPr>
          <w:rStyle w:val="DecValTok"/>
          <w:sz w:val="20"/>
          <w:szCs w:val="21"/>
        </w:rPr>
        <w:t>12</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AttributeTok"/>
          <w:sz w:val="20"/>
          <w:szCs w:val="21"/>
        </w:rPr>
        <w:t>crop =</w:t>
      </w:r>
      <w:r w:rsidRPr="0023507F">
        <w:rPr>
          <w:rStyle w:val="NormalTok"/>
          <w:sz w:val="20"/>
          <w:szCs w:val="21"/>
        </w:rPr>
        <w:t xml:space="preserve"> T,</w:t>
      </w:r>
      <w:r w:rsidRPr="0023507F">
        <w:rPr>
          <w:sz w:val="21"/>
          <w:szCs w:val="21"/>
        </w:rPr>
        <w:br/>
      </w:r>
      <w:r w:rsidRPr="0023507F">
        <w:rPr>
          <w:rStyle w:val="NormalTok"/>
          <w:sz w:val="20"/>
          <w:szCs w:val="21"/>
        </w:rPr>
        <w:t xml:space="preserve">  </w:t>
      </w:r>
      <w:r w:rsidRPr="0023507F">
        <w:rPr>
          <w:rStyle w:val="AttributeTok"/>
          <w:sz w:val="20"/>
          <w:szCs w:val="21"/>
        </w:rPr>
        <w:t>provider =</w:t>
      </w:r>
      <w:r w:rsidRPr="0023507F">
        <w:rPr>
          <w:rStyle w:val="NormalTok"/>
          <w:sz w:val="20"/>
          <w:szCs w:val="21"/>
        </w:rPr>
        <w:t xml:space="preserve"> </w:t>
      </w:r>
      <w:r w:rsidRPr="0023507F">
        <w:rPr>
          <w:rStyle w:val="StringTok"/>
          <w:sz w:val="20"/>
          <w:szCs w:val="21"/>
        </w:rPr>
        <w:t>"OpenTopoMap"</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Create comprehensive study area map</w:t>
      </w:r>
      <w:r w:rsidRPr="0023507F">
        <w:rPr>
          <w:sz w:val="21"/>
          <w:szCs w:val="21"/>
        </w:rPr>
        <w:br/>
      </w:r>
      <w:r w:rsidRPr="0023507F">
        <w:rPr>
          <w:rStyle w:val="NormalTok"/>
          <w:sz w:val="20"/>
          <w:szCs w:val="21"/>
        </w:rPr>
        <w:t xml:space="preserve">fieldmap </w:t>
      </w:r>
      <w:r w:rsidRPr="0023507F">
        <w:rPr>
          <w:rStyle w:val="OtherTok"/>
          <w:sz w:val="20"/>
          <w:szCs w:val="21"/>
        </w:rPr>
        <w:t>&lt;-</w:t>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tm_shape</w:t>
      </w:r>
      <w:r w:rsidRPr="0023507F">
        <w:rPr>
          <w:rStyle w:val="NormalTok"/>
          <w:sz w:val="20"/>
          <w:szCs w:val="21"/>
        </w:rPr>
        <w:t xml:space="preserve">(basemap) </w:t>
      </w:r>
      <w:r w:rsidRPr="0023507F">
        <w:rPr>
          <w:rStyle w:val="SpecialCharTok"/>
          <w:sz w:val="20"/>
          <w:szCs w:val="21"/>
        </w:rPr>
        <w:t>+</w:t>
      </w:r>
      <w:r w:rsidRPr="0023507F">
        <w:rPr>
          <w:rStyle w:val="NormalTok"/>
          <w:sz w:val="20"/>
          <w:szCs w:val="21"/>
        </w:rPr>
        <w:t xml:space="preserve"> </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tm_rgb</w:t>
      </w:r>
      <w:r w:rsidRPr="0023507F">
        <w:rPr>
          <w:rStyle w:val="NormalTok"/>
          <w:sz w:val="20"/>
          <w:szCs w:val="21"/>
        </w:rPr>
        <w:t xml:space="preserve">() </w:t>
      </w:r>
      <w:r w:rsidRPr="0023507F">
        <w:rPr>
          <w:rStyle w:val="SpecialCharTok"/>
          <w:sz w:val="20"/>
          <w:szCs w:val="21"/>
        </w:rPr>
        <w:t>+</w:t>
      </w:r>
      <w:r w:rsidRPr="0023507F">
        <w:rPr>
          <w:rStyle w:val="NormalTok"/>
          <w:sz w:val="20"/>
          <w:szCs w:val="21"/>
        </w:rPr>
        <w:t xml:space="preserve"> </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tm_shape</w:t>
      </w:r>
      <w:r w:rsidRPr="0023507F">
        <w:rPr>
          <w:rStyle w:val="NormalTok"/>
          <w:sz w:val="20"/>
          <w:szCs w:val="21"/>
        </w:rPr>
        <w:t xml:space="preserve">(aoi) </w:t>
      </w:r>
      <w:r w:rsidRPr="0023507F">
        <w:rPr>
          <w:rStyle w:val="SpecialCharTok"/>
          <w:sz w:val="20"/>
          <w:szCs w:val="21"/>
        </w:rPr>
        <w:t>+</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tm_borders</w:t>
      </w:r>
      <w:r w:rsidRPr="0023507F">
        <w:rPr>
          <w:rStyle w:val="NormalTok"/>
          <w:sz w:val="20"/>
          <w:szCs w:val="21"/>
        </w:rPr>
        <w:t>(</w:t>
      </w:r>
      <w:r w:rsidRPr="0023507F">
        <w:rPr>
          <w:rStyle w:val="AttributeTok"/>
          <w:sz w:val="20"/>
          <w:szCs w:val="21"/>
        </w:rPr>
        <w:t>lwd =</w:t>
      </w:r>
      <w:r w:rsidRPr="0023507F">
        <w:rPr>
          <w:rStyle w:val="NormalTok"/>
          <w:sz w:val="20"/>
          <w:szCs w:val="21"/>
        </w:rPr>
        <w:t xml:space="preserve"> </w:t>
      </w:r>
      <w:r w:rsidRPr="0023507F">
        <w:rPr>
          <w:rStyle w:val="DecValTok"/>
          <w:sz w:val="20"/>
          <w:szCs w:val="21"/>
        </w:rPr>
        <w:t>2</w:t>
      </w:r>
      <w:r w:rsidRPr="0023507F">
        <w:rPr>
          <w:rStyle w:val="NormalTok"/>
          <w:sz w:val="20"/>
          <w:szCs w:val="21"/>
        </w:rPr>
        <w:t xml:space="preserve">, </w:t>
      </w:r>
      <w:r w:rsidRPr="0023507F">
        <w:rPr>
          <w:rStyle w:val="AttributeTok"/>
          <w:sz w:val="20"/>
          <w:szCs w:val="21"/>
        </w:rPr>
        <w:t>col =</w:t>
      </w:r>
      <w:r w:rsidRPr="0023507F">
        <w:rPr>
          <w:rStyle w:val="NormalTok"/>
          <w:sz w:val="20"/>
          <w:szCs w:val="21"/>
        </w:rPr>
        <w:t xml:space="preserve"> </w:t>
      </w:r>
      <w:r w:rsidRPr="0023507F">
        <w:rPr>
          <w:rStyle w:val="StringTok"/>
          <w:sz w:val="20"/>
          <w:szCs w:val="21"/>
        </w:rPr>
        <w:t>"red"</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tm_compass</w:t>
      </w:r>
      <w:r w:rsidRPr="0023507F">
        <w:rPr>
          <w:rStyle w:val="NormalTok"/>
          <w:sz w:val="20"/>
          <w:szCs w:val="21"/>
        </w:rPr>
        <w:t>(</w:t>
      </w:r>
      <w:r w:rsidRPr="0023507F">
        <w:rPr>
          <w:rStyle w:val="AttributeTok"/>
          <w:sz w:val="20"/>
          <w:szCs w:val="21"/>
        </w:rPr>
        <w:t>position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"right"</w:t>
      </w:r>
      <w:r w:rsidRPr="0023507F">
        <w:rPr>
          <w:rStyle w:val="NormalTok"/>
          <w:sz w:val="20"/>
          <w:szCs w:val="21"/>
        </w:rPr>
        <w:t xml:space="preserve">, </w:t>
      </w:r>
      <w:r w:rsidRPr="0023507F">
        <w:rPr>
          <w:rStyle w:val="StringTok"/>
          <w:sz w:val="20"/>
          <w:szCs w:val="21"/>
        </w:rPr>
        <w:t>"top"</w:t>
      </w:r>
      <w:r w:rsidRPr="0023507F">
        <w:rPr>
          <w:rStyle w:val="NormalTok"/>
          <w:sz w:val="20"/>
          <w:szCs w:val="21"/>
        </w:rPr>
        <w:t xml:space="preserve">)) </w:t>
      </w:r>
      <w:r w:rsidRPr="0023507F">
        <w:rPr>
          <w:rStyle w:val="SpecialCharTok"/>
          <w:sz w:val="20"/>
          <w:szCs w:val="21"/>
        </w:rPr>
        <w:t>+</w:t>
      </w:r>
      <w:r w:rsidRPr="0023507F">
        <w:rPr>
          <w:rStyle w:val="NormalTok"/>
          <w:sz w:val="20"/>
          <w:szCs w:val="21"/>
        </w:rPr>
        <w:t xml:space="preserve"> </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tm_graticules</w:t>
      </w:r>
      <w:r w:rsidRPr="0023507F">
        <w:rPr>
          <w:rStyle w:val="NormalTok"/>
          <w:sz w:val="20"/>
          <w:szCs w:val="21"/>
        </w:rPr>
        <w:t>(</w:t>
      </w:r>
      <w:r w:rsidRPr="0023507F">
        <w:rPr>
          <w:rStyle w:val="AttributeTok"/>
          <w:sz w:val="20"/>
          <w:szCs w:val="21"/>
        </w:rPr>
        <w:t>lines=</w:t>
      </w:r>
      <w:r w:rsidRPr="0023507F">
        <w:rPr>
          <w:rStyle w:val="NormalTok"/>
          <w:sz w:val="20"/>
          <w:szCs w:val="21"/>
        </w:rPr>
        <w:t xml:space="preserve">T, </w:t>
      </w:r>
      <w:r w:rsidRPr="0023507F">
        <w:rPr>
          <w:rStyle w:val="AttributeTok"/>
          <w:sz w:val="20"/>
          <w:szCs w:val="21"/>
        </w:rPr>
        <w:t>labels.rot=</w:t>
      </w:r>
      <w:r w:rsidRPr="0023507F">
        <w:rPr>
          <w:rStyle w:val="FunctionTok"/>
          <w:sz w:val="20"/>
          <w:szCs w:val="21"/>
        </w:rPr>
        <w:t>c</w:t>
      </w:r>
      <w:r w:rsidRPr="0023507F">
        <w:rPr>
          <w:rStyle w:val="NormalTok"/>
          <w:sz w:val="20"/>
          <w:szCs w:val="21"/>
        </w:rPr>
        <w:t>(</w:t>
      </w:r>
      <w:r w:rsidRPr="0023507F">
        <w:rPr>
          <w:rStyle w:val="DecValTok"/>
          <w:sz w:val="20"/>
          <w:szCs w:val="21"/>
        </w:rPr>
        <w:t>0</w:t>
      </w:r>
      <w:r w:rsidRPr="0023507F">
        <w:rPr>
          <w:rStyle w:val="NormalTok"/>
          <w:sz w:val="20"/>
          <w:szCs w:val="21"/>
        </w:rPr>
        <w:t>,</w:t>
      </w:r>
      <w:r w:rsidRPr="0023507F">
        <w:rPr>
          <w:rStyle w:val="DecValTok"/>
          <w:sz w:val="20"/>
          <w:szCs w:val="21"/>
        </w:rPr>
        <w:t>90</w:t>
      </w:r>
      <w:r w:rsidRPr="0023507F">
        <w:rPr>
          <w:rStyle w:val="NormalTok"/>
          <w:sz w:val="20"/>
          <w:szCs w:val="21"/>
        </w:rPr>
        <w:t xml:space="preserve">), </w:t>
      </w:r>
      <w:r w:rsidRPr="0023507F">
        <w:rPr>
          <w:rStyle w:val="AttributeTok"/>
          <w:sz w:val="20"/>
          <w:szCs w:val="21"/>
        </w:rPr>
        <w:t>lwd=</w:t>
      </w:r>
      <w:r w:rsidRPr="0023507F">
        <w:rPr>
          <w:rStyle w:val="FloatTok"/>
          <w:sz w:val="20"/>
          <w:szCs w:val="21"/>
        </w:rPr>
        <w:t>0.2</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tm_scalebar</w:t>
      </w:r>
      <w:r w:rsidRPr="0023507F">
        <w:rPr>
          <w:rStyle w:val="NormalTok"/>
          <w:sz w:val="20"/>
          <w:szCs w:val="21"/>
        </w:rPr>
        <w:t>(</w:t>
      </w:r>
      <w:r w:rsidRPr="0023507F">
        <w:rPr>
          <w:rStyle w:val="FunctionTok"/>
          <w:sz w:val="20"/>
          <w:szCs w:val="21"/>
        </w:rPr>
        <w:t>c</w:t>
      </w:r>
      <w:r w:rsidRPr="0023507F">
        <w:rPr>
          <w:rStyle w:val="NormalTok"/>
          <w:sz w:val="20"/>
          <w:szCs w:val="21"/>
        </w:rPr>
        <w:t>(</w:t>
      </w:r>
      <w:r w:rsidRPr="0023507F">
        <w:rPr>
          <w:rStyle w:val="DecValTok"/>
          <w:sz w:val="20"/>
          <w:szCs w:val="21"/>
        </w:rPr>
        <w:t>0</w:t>
      </w:r>
      <w:r w:rsidRPr="0023507F">
        <w:rPr>
          <w:rStyle w:val="NormalTok"/>
          <w:sz w:val="20"/>
          <w:szCs w:val="21"/>
        </w:rPr>
        <w:t xml:space="preserve">, </w:t>
      </w:r>
      <w:r w:rsidRPr="0023507F">
        <w:rPr>
          <w:rStyle w:val="DecValTok"/>
          <w:sz w:val="20"/>
          <w:szCs w:val="21"/>
        </w:rPr>
        <w:t>10</w:t>
      </w:r>
      <w:r w:rsidRPr="0023507F">
        <w:rPr>
          <w:rStyle w:val="NormalTok"/>
          <w:sz w:val="20"/>
          <w:szCs w:val="21"/>
        </w:rPr>
        <w:t xml:space="preserve">, </w:t>
      </w:r>
      <w:r w:rsidRPr="0023507F">
        <w:rPr>
          <w:rStyle w:val="DecValTok"/>
          <w:sz w:val="20"/>
          <w:szCs w:val="21"/>
        </w:rPr>
        <w:t>20</w:t>
      </w:r>
      <w:r w:rsidRPr="0023507F">
        <w:rPr>
          <w:rStyle w:val="NormalTok"/>
          <w:sz w:val="20"/>
          <w:szCs w:val="21"/>
        </w:rPr>
        <w:t xml:space="preserve">, </w:t>
      </w:r>
      <w:r w:rsidRPr="0023507F">
        <w:rPr>
          <w:rStyle w:val="DecValTok"/>
          <w:sz w:val="20"/>
          <w:szCs w:val="21"/>
        </w:rPr>
        <w:t>40</w:t>
      </w:r>
      <w:r w:rsidRPr="0023507F">
        <w:rPr>
          <w:rStyle w:val="NormalTok"/>
          <w:sz w:val="20"/>
          <w:szCs w:val="21"/>
        </w:rPr>
        <w:t xml:space="preserve">), </w:t>
      </w:r>
      <w:r w:rsidRPr="0023507F">
        <w:rPr>
          <w:rStyle w:val="AttributeTok"/>
          <w:sz w:val="20"/>
          <w:szCs w:val="21"/>
        </w:rPr>
        <w:t>position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"right"</w:t>
      </w:r>
      <w:r w:rsidRPr="0023507F">
        <w:rPr>
          <w:rStyle w:val="NormalTok"/>
          <w:sz w:val="20"/>
          <w:szCs w:val="21"/>
        </w:rPr>
        <w:t xml:space="preserve">, </w:t>
      </w:r>
      <w:r w:rsidRPr="0023507F">
        <w:rPr>
          <w:rStyle w:val="StringTok"/>
          <w:sz w:val="20"/>
          <w:szCs w:val="21"/>
        </w:rPr>
        <w:t>"bottom"</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tmap</w:t>
      </w:r>
      <w:r w:rsidRPr="0023507F">
        <w:rPr>
          <w:rStyle w:val="SpecialCharTok"/>
          <w:sz w:val="20"/>
          <w:szCs w:val="21"/>
        </w:rPr>
        <w:t>::</w:t>
      </w:r>
      <w:r w:rsidRPr="0023507F">
        <w:rPr>
          <w:rStyle w:val="FunctionTok"/>
          <w:sz w:val="20"/>
          <w:szCs w:val="21"/>
        </w:rPr>
        <w:t>tm_layout</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title =</w:t>
      </w:r>
      <w:r w:rsidRPr="0023507F">
        <w:rPr>
          <w:rStyle w:val="NormalTok"/>
          <w:sz w:val="20"/>
          <w:szCs w:val="21"/>
        </w:rPr>
        <w:t xml:space="preserve"> </w:t>
      </w:r>
      <w:r w:rsidRPr="0023507F">
        <w:rPr>
          <w:rStyle w:val="StringTok"/>
          <w:sz w:val="20"/>
          <w:szCs w:val="21"/>
        </w:rPr>
        <w:t>"Lake Chilwa Basin Study Area"</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title.position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"left"</w:t>
      </w:r>
      <w:r w:rsidRPr="0023507F">
        <w:rPr>
          <w:rStyle w:val="NormalTok"/>
          <w:sz w:val="20"/>
          <w:szCs w:val="21"/>
        </w:rPr>
        <w:t xml:space="preserve">, </w:t>
      </w:r>
      <w:r w:rsidRPr="0023507F">
        <w:rPr>
          <w:rStyle w:val="StringTok"/>
          <w:sz w:val="20"/>
          <w:szCs w:val="21"/>
        </w:rPr>
        <w:t>"top"</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legend.position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"left"</w:t>
      </w:r>
      <w:r w:rsidRPr="0023507F">
        <w:rPr>
          <w:rStyle w:val="NormalTok"/>
          <w:sz w:val="20"/>
          <w:szCs w:val="21"/>
        </w:rPr>
        <w:t xml:space="preserve">, </w:t>
      </w:r>
      <w:r w:rsidRPr="0023507F">
        <w:rPr>
          <w:rStyle w:val="StringTok"/>
          <w:sz w:val="20"/>
          <w:szCs w:val="21"/>
        </w:rPr>
        <w:t>"bottom"</w:t>
      </w:r>
      <w:r w:rsidRPr="0023507F">
        <w:rPr>
          <w:rStyle w:val="NormalTok"/>
          <w:sz w:val="20"/>
          <w:szCs w:val="21"/>
        </w:rPr>
        <w:t>)</w:t>
      </w:r>
      <w:r w:rsidRPr="0023507F">
        <w:rPr>
          <w:sz w:val="21"/>
          <w:szCs w:val="21"/>
        </w:rPr>
        <w:br/>
      </w:r>
      <w:r w:rsidRPr="0023507F">
        <w:rPr>
          <w:rStyle w:val="NormalTok"/>
          <w:sz w:val="20"/>
          <w:szCs w:val="21"/>
        </w:rPr>
        <w:t xml:space="preserve">  )</w:t>
      </w:r>
      <w:r w:rsidRPr="0023507F">
        <w:rPr>
          <w:sz w:val="21"/>
          <w:szCs w:val="21"/>
        </w:rPr>
        <w:br/>
      </w:r>
      <w:r w:rsidRPr="0023507F">
        <w:rPr>
          <w:sz w:val="21"/>
          <w:szCs w:val="21"/>
        </w:rPr>
        <w:br/>
      </w:r>
      <w:r w:rsidRPr="0023507F">
        <w:rPr>
          <w:rStyle w:val="NormalTok"/>
          <w:sz w:val="20"/>
          <w:szCs w:val="21"/>
        </w:rPr>
        <w:t>fieldmap</w:t>
      </w:r>
      <w:r w:rsidRPr="0023507F">
        <w:rPr>
          <w:sz w:val="21"/>
          <w:szCs w:val="21"/>
        </w:rPr>
        <w:br/>
      </w:r>
      <w:r w:rsidRPr="0023507F">
        <w:rPr>
          <w:sz w:val="21"/>
          <w:szCs w:val="21"/>
        </w:rPr>
        <w:br/>
      </w:r>
      <w:r w:rsidRPr="0023507F">
        <w:rPr>
          <w:rStyle w:val="CommentTok"/>
          <w:sz w:val="20"/>
          <w:szCs w:val="21"/>
        </w:rPr>
        <w:t># Generate regional context map</w:t>
      </w:r>
      <w:r w:rsidRPr="0023507F">
        <w:rPr>
          <w:sz w:val="21"/>
          <w:szCs w:val="21"/>
        </w:rPr>
        <w:br/>
      </w:r>
      <w:r w:rsidRPr="0023507F">
        <w:rPr>
          <w:rStyle w:val="NormalTok"/>
          <w:sz w:val="20"/>
          <w:szCs w:val="21"/>
        </w:rPr>
        <w:t xml:space="preserve">world </w:t>
      </w:r>
      <w:r w:rsidRPr="0023507F">
        <w:rPr>
          <w:rStyle w:val="OtherTok"/>
          <w:sz w:val="20"/>
          <w:szCs w:val="21"/>
        </w:rPr>
        <w:t>&lt;-</w:t>
      </w:r>
      <w:r w:rsidRPr="0023507F">
        <w:rPr>
          <w:rStyle w:val="NormalTok"/>
          <w:sz w:val="20"/>
          <w:szCs w:val="21"/>
        </w:rPr>
        <w:t xml:space="preserve"> </w:t>
      </w:r>
      <w:r w:rsidRPr="0023507F">
        <w:rPr>
          <w:rStyle w:val="FunctionTok"/>
          <w:sz w:val="20"/>
          <w:szCs w:val="21"/>
        </w:rPr>
        <w:t>ne_countries</w:t>
      </w:r>
      <w:r w:rsidRPr="0023507F">
        <w:rPr>
          <w:rStyle w:val="NormalTok"/>
          <w:sz w:val="20"/>
          <w:szCs w:val="21"/>
        </w:rPr>
        <w:t>(</w:t>
      </w:r>
      <w:r w:rsidRPr="0023507F">
        <w:rPr>
          <w:rStyle w:val="AttributeTok"/>
          <w:sz w:val="20"/>
          <w:szCs w:val="21"/>
        </w:rPr>
        <w:t>scale =</w:t>
      </w:r>
      <w:r w:rsidRPr="0023507F">
        <w:rPr>
          <w:rStyle w:val="NormalTok"/>
          <w:sz w:val="20"/>
          <w:szCs w:val="21"/>
        </w:rPr>
        <w:t xml:space="preserve"> </w:t>
      </w:r>
      <w:r w:rsidRPr="0023507F">
        <w:rPr>
          <w:rStyle w:val="StringTok"/>
          <w:sz w:val="20"/>
          <w:szCs w:val="21"/>
        </w:rPr>
        <w:t>"medium"</w:t>
      </w:r>
      <w:r w:rsidRPr="0023507F">
        <w:rPr>
          <w:rStyle w:val="NormalTok"/>
          <w:sz w:val="20"/>
          <w:szCs w:val="21"/>
        </w:rPr>
        <w:t xml:space="preserve">, </w:t>
      </w:r>
      <w:r w:rsidRPr="0023507F">
        <w:rPr>
          <w:rStyle w:val="AttributeTok"/>
          <w:sz w:val="20"/>
          <w:szCs w:val="21"/>
        </w:rPr>
        <w:t>returnclass =</w:t>
      </w:r>
      <w:r w:rsidRPr="0023507F">
        <w:rPr>
          <w:rStyle w:val="NormalTok"/>
          <w:sz w:val="20"/>
          <w:szCs w:val="21"/>
        </w:rPr>
        <w:t xml:space="preserve"> </w:t>
      </w:r>
      <w:r w:rsidRPr="0023507F">
        <w:rPr>
          <w:rStyle w:val="StringTok"/>
          <w:sz w:val="20"/>
          <w:szCs w:val="21"/>
        </w:rPr>
        <w:t>"sf"</w:t>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 xml:space="preserve">malawi_context </w:t>
      </w:r>
      <w:r w:rsidRPr="0023507F">
        <w:rPr>
          <w:rStyle w:val="OtherTok"/>
          <w:sz w:val="20"/>
          <w:szCs w:val="21"/>
        </w:rPr>
        <w:t>&lt;-</w:t>
      </w:r>
      <w:r w:rsidRPr="0023507F">
        <w:rPr>
          <w:rStyle w:val="NormalTok"/>
          <w:sz w:val="20"/>
          <w:szCs w:val="21"/>
        </w:rPr>
        <w:t xml:space="preserve"> </w:t>
      </w:r>
      <w:r w:rsidRPr="0023507F">
        <w:rPr>
          <w:rStyle w:val="FunctionTok"/>
          <w:sz w:val="20"/>
          <w:szCs w:val="21"/>
        </w:rPr>
        <w:t>ggplot</w:t>
      </w:r>
      <w:r w:rsidRPr="0023507F">
        <w:rPr>
          <w:rStyle w:val="NormalTok"/>
          <w:sz w:val="20"/>
          <w:szCs w:val="21"/>
        </w:rPr>
        <w:t>(</w:t>
      </w:r>
      <w:r w:rsidRPr="0023507F">
        <w:rPr>
          <w:rStyle w:val="AttributeTok"/>
          <w:sz w:val="20"/>
          <w:szCs w:val="21"/>
        </w:rPr>
        <w:t>data =</w:t>
      </w:r>
      <w:r w:rsidRPr="0023507F">
        <w:rPr>
          <w:rStyle w:val="NormalTok"/>
          <w:sz w:val="20"/>
          <w:szCs w:val="21"/>
        </w:rPr>
        <w:t xml:space="preserve"> world)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geom_sf</w:t>
      </w:r>
      <w:r w:rsidRPr="0023507F">
        <w:rPr>
          <w:rStyle w:val="NormalTok"/>
          <w:sz w:val="20"/>
          <w:szCs w:val="21"/>
        </w:rPr>
        <w:t>(</w:t>
      </w:r>
      <w:r w:rsidRPr="0023507F">
        <w:rPr>
          <w:rStyle w:val="AttributeTok"/>
          <w:sz w:val="20"/>
          <w:szCs w:val="21"/>
        </w:rPr>
        <w:t>fill =</w:t>
      </w:r>
      <w:r w:rsidRPr="0023507F">
        <w:rPr>
          <w:rStyle w:val="NormalTok"/>
          <w:sz w:val="20"/>
          <w:szCs w:val="21"/>
        </w:rPr>
        <w:t xml:space="preserve"> </w:t>
      </w:r>
      <w:r w:rsidRPr="0023507F">
        <w:rPr>
          <w:rStyle w:val="StringTok"/>
          <w:sz w:val="20"/>
          <w:szCs w:val="21"/>
        </w:rPr>
        <w:t>"antiquewhite1"</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geom_sf</w:t>
      </w:r>
      <w:r w:rsidRPr="0023507F">
        <w:rPr>
          <w:rStyle w:val="NormalTok"/>
          <w:sz w:val="20"/>
          <w:szCs w:val="21"/>
        </w:rPr>
        <w:t>(</w:t>
      </w:r>
      <w:r w:rsidRPr="0023507F">
        <w:rPr>
          <w:rStyle w:val="AttributeTok"/>
          <w:sz w:val="20"/>
          <w:szCs w:val="21"/>
        </w:rPr>
        <w:t>data =</w:t>
      </w:r>
      <w:r w:rsidRPr="0023507F">
        <w:rPr>
          <w:rStyle w:val="NormalTok"/>
          <w:sz w:val="20"/>
          <w:szCs w:val="21"/>
        </w:rPr>
        <w:t xml:space="preserve"> aoi, </w:t>
      </w:r>
      <w:r w:rsidRPr="0023507F">
        <w:rPr>
          <w:rStyle w:val="AttributeTok"/>
          <w:sz w:val="20"/>
          <w:szCs w:val="21"/>
        </w:rPr>
        <w:t>fill =</w:t>
      </w:r>
      <w:r w:rsidRPr="0023507F">
        <w:rPr>
          <w:rStyle w:val="NormalTok"/>
          <w:sz w:val="20"/>
          <w:szCs w:val="21"/>
        </w:rPr>
        <w:t xml:space="preserve"> </w:t>
      </w:r>
      <w:r w:rsidRPr="0023507F">
        <w:rPr>
          <w:rStyle w:val="StringTok"/>
          <w:sz w:val="20"/>
          <w:szCs w:val="21"/>
        </w:rPr>
        <w:t>"red"</w:t>
      </w:r>
      <w:r w:rsidRPr="0023507F">
        <w:rPr>
          <w:rStyle w:val="NormalTok"/>
          <w:sz w:val="20"/>
          <w:szCs w:val="21"/>
        </w:rPr>
        <w:t xml:space="preserve">, </w:t>
      </w:r>
      <w:r w:rsidRPr="0023507F">
        <w:rPr>
          <w:rStyle w:val="AttributeTok"/>
          <w:sz w:val="20"/>
          <w:szCs w:val="21"/>
        </w:rPr>
        <w:t>alpha =</w:t>
      </w:r>
      <w:r w:rsidRPr="0023507F">
        <w:rPr>
          <w:rStyle w:val="NormalTok"/>
          <w:sz w:val="20"/>
          <w:szCs w:val="21"/>
        </w:rPr>
        <w:t xml:space="preserve"> </w:t>
      </w:r>
      <w:r w:rsidRPr="0023507F">
        <w:rPr>
          <w:rStyle w:val="FloatTok"/>
          <w:sz w:val="20"/>
          <w:szCs w:val="21"/>
        </w:rPr>
        <w:t>0.7</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annotate</w:t>
      </w:r>
      <w:r w:rsidRPr="0023507F">
        <w:rPr>
          <w:rStyle w:val="NormalTok"/>
          <w:sz w:val="20"/>
          <w:szCs w:val="21"/>
        </w:rPr>
        <w:t>(</w:t>
      </w:r>
      <w:r w:rsidRPr="0023507F">
        <w:rPr>
          <w:rStyle w:val="AttributeTok"/>
          <w:sz w:val="20"/>
          <w:szCs w:val="21"/>
        </w:rPr>
        <w:t>geom =</w:t>
      </w:r>
      <w:r w:rsidRPr="0023507F">
        <w:rPr>
          <w:rStyle w:val="NormalTok"/>
          <w:sz w:val="20"/>
          <w:szCs w:val="21"/>
        </w:rPr>
        <w:t xml:space="preserve"> </w:t>
      </w:r>
      <w:r w:rsidRPr="0023507F">
        <w:rPr>
          <w:rStyle w:val="StringTok"/>
          <w:sz w:val="20"/>
          <w:szCs w:val="21"/>
        </w:rPr>
        <w:t>"text"</w:t>
      </w:r>
      <w:r w:rsidRPr="0023507F">
        <w:rPr>
          <w:rStyle w:val="NormalTok"/>
          <w:sz w:val="20"/>
          <w:szCs w:val="21"/>
        </w:rPr>
        <w:t xml:space="preserve">, </w:t>
      </w:r>
      <w:r w:rsidRPr="0023507F">
        <w:rPr>
          <w:rStyle w:val="AttributeTok"/>
          <w:sz w:val="20"/>
          <w:szCs w:val="21"/>
        </w:rPr>
        <w:t>x =</w:t>
      </w:r>
      <w:r w:rsidRPr="0023507F">
        <w:rPr>
          <w:rStyle w:val="NormalTok"/>
          <w:sz w:val="20"/>
          <w:szCs w:val="21"/>
        </w:rPr>
        <w:t xml:space="preserve"> </w:t>
      </w:r>
      <w:r w:rsidRPr="0023507F">
        <w:rPr>
          <w:rStyle w:val="FloatTok"/>
          <w:sz w:val="20"/>
          <w:szCs w:val="21"/>
        </w:rPr>
        <w:t>35.5</w:t>
      </w:r>
      <w:r w:rsidRPr="0023507F">
        <w:rPr>
          <w:rStyle w:val="NormalTok"/>
          <w:sz w:val="20"/>
          <w:szCs w:val="21"/>
        </w:rPr>
        <w:t xml:space="preserve">, </w:t>
      </w:r>
      <w:r w:rsidRPr="0023507F">
        <w:rPr>
          <w:rStyle w:val="AttributeTok"/>
          <w:sz w:val="20"/>
          <w:szCs w:val="21"/>
        </w:rPr>
        <w:t>y =</w:t>
      </w:r>
      <w:r w:rsidRPr="0023507F">
        <w:rPr>
          <w:rStyle w:val="NormalTok"/>
          <w:sz w:val="20"/>
          <w:szCs w:val="21"/>
        </w:rPr>
        <w:t xml:space="preserve"> </w:t>
      </w:r>
      <w:r w:rsidRPr="0023507F">
        <w:rPr>
          <w:rStyle w:val="SpecialCharTok"/>
          <w:sz w:val="20"/>
          <w:szCs w:val="21"/>
        </w:rPr>
        <w:t>-</w:t>
      </w:r>
      <w:r w:rsidRPr="0023507F">
        <w:rPr>
          <w:rStyle w:val="FloatTok"/>
          <w:sz w:val="20"/>
          <w:szCs w:val="21"/>
        </w:rPr>
        <w:t>8.5</w:t>
      </w:r>
      <w:r w:rsidRPr="0023507F">
        <w:rPr>
          <w:rStyle w:val="NormalTok"/>
          <w:sz w:val="20"/>
          <w:szCs w:val="21"/>
        </w:rPr>
        <w:t xml:space="preserve">, </w:t>
      </w:r>
      <w:r w:rsidRPr="0023507F">
        <w:rPr>
          <w:rStyle w:val="AttributeTok"/>
          <w:sz w:val="20"/>
          <w:szCs w:val="21"/>
        </w:rPr>
        <w:t>label =</w:t>
      </w:r>
      <w:r w:rsidRPr="0023507F">
        <w:rPr>
          <w:rStyle w:val="NormalTok"/>
          <w:sz w:val="20"/>
          <w:szCs w:val="21"/>
        </w:rPr>
        <w:t xml:space="preserve"> </w:t>
      </w:r>
      <w:r w:rsidRPr="0023507F">
        <w:rPr>
          <w:rStyle w:val="StringTok"/>
          <w:sz w:val="20"/>
          <w:szCs w:val="21"/>
        </w:rPr>
        <w:t>"Malawi"</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AttributeTok"/>
          <w:sz w:val="20"/>
          <w:szCs w:val="21"/>
        </w:rPr>
        <w:t>color =</w:t>
      </w:r>
      <w:r w:rsidRPr="0023507F">
        <w:rPr>
          <w:rStyle w:val="NormalTok"/>
          <w:sz w:val="20"/>
          <w:szCs w:val="21"/>
        </w:rPr>
        <w:t xml:space="preserve"> </w:t>
      </w:r>
      <w:r w:rsidRPr="0023507F">
        <w:rPr>
          <w:rStyle w:val="StringTok"/>
          <w:sz w:val="20"/>
          <w:szCs w:val="21"/>
        </w:rPr>
        <w:t>"grey22"</w:t>
      </w:r>
      <w:r w:rsidRPr="0023507F">
        <w:rPr>
          <w:rStyle w:val="NormalTok"/>
          <w:sz w:val="20"/>
          <w:szCs w:val="21"/>
        </w:rPr>
        <w:t xml:space="preserve">, </w:t>
      </w:r>
      <w:r w:rsidRPr="0023507F">
        <w:rPr>
          <w:rStyle w:val="AttributeTok"/>
          <w:sz w:val="20"/>
          <w:szCs w:val="21"/>
        </w:rPr>
        <w:t>size =</w:t>
      </w:r>
      <w:r w:rsidRPr="0023507F">
        <w:rPr>
          <w:rStyle w:val="NormalTok"/>
          <w:sz w:val="20"/>
          <w:szCs w:val="21"/>
        </w:rPr>
        <w:t xml:space="preserve"> </w:t>
      </w:r>
      <w:r w:rsidRPr="0023507F">
        <w:rPr>
          <w:rStyle w:val="FloatTok"/>
          <w:sz w:val="20"/>
          <w:szCs w:val="21"/>
        </w:rPr>
        <w:t>4.5</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coord_sf</w:t>
      </w:r>
      <w:r w:rsidRPr="0023507F">
        <w:rPr>
          <w:rStyle w:val="NormalTok"/>
          <w:sz w:val="20"/>
          <w:szCs w:val="21"/>
        </w:rPr>
        <w:t>(</w:t>
      </w:r>
      <w:r w:rsidRPr="0023507F">
        <w:rPr>
          <w:rStyle w:val="AttributeTok"/>
          <w:sz w:val="20"/>
          <w:szCs w:val="21"/>
        </w:rPr>
        <w:t>xlim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DecValTok"/>
          <w:sz w:val="20"/>
          <w:szCs w:val="21"/>
        </w:rPr>
        <w:t>32</w:t>
      </w:r>
      <w:r w:rsidRPr="0023507F">
        <w:rPr>
          <w:rStyle w:val="NormalTok"/>
          <w:sz w:val="20"/>
          <w:szCs w:val="21"/>
        </w:rPr>
        <w:t xml:space="preserve">, </w:t>
      </w:r>
      <w:r w:rsidRPr="0023507F">
        <w:rPr>
          <w:rStyle w:val="FloatTok"/>
          <w:sz w:val="20"/>
          <w:szCs w:val="21"/>
        </w:rPr>
        <w:t>36.5</w:t>
      </w:r>
      <w:r w:rsidRPr="0023507F">
        <w:rPr>
          <w:rStyle w:val="NormalTok"/>
          <w:sz w:val="20"/>
          <w:szCs w:val="21"/>
        </w:rPr>
        <w:t xml:space="preserve">), </w:t>
      </w:r>
      <w:r w:rsidRPr="0023507F">
        <w:rPr>
          <w:rStyle w:val="AttributeTok"/>
          <w:sz w:val="20"/>
          <w:szCs w:val="21"/>
        </w:rPr>
        <w:t>ylim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pecialCharTok"/>
          <w:sz w:val="20"/>
          <w:szCs w:val="21"/>
        </w:rPr>
        <w:t>-</w:t>
      </w:r>
      <w:r w:rsidRPr="0023507F">
        <w:rPr>
          <w:rStyle w:val="FloatTok"/>
          <w:sz w:val="20"/>
          <w:szCs w:val="21"/>
        </w:rPr>
        <w:t>8.5</w:t>
      </w:r>
      <w:r w:rsidRPr="0023507F">
        <w:rPr>
          <w:rStyle w:val="NormalTok"/>
          <w:sz w:val="20"/>
          <w:szCs w:val="21"/>
        </w:rPr>
        <w:t xml:space="preserve">, </w:t>
      </w:r>
      <w:r w:rsidRPr="0023507F">
        <w:rPr>
          <w:rStyle w:val="SpecialCharTok"/>
          <w:sz w:val="20"/>
          <w:szCs w:val="21"/>
        </w:rPr>
        <w:t>-</w:t>
      </w:r>
      <w:r w:rsidRPr="0023507F">
        <w:rPr>
          <w:rStyle w:val="DecValTok"/>
          <w:sz w:val="20"/>
          <w:szCs w:val="21"/>
        </w:rPr>
        <w:t>18</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labs</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title =</w:t>
      </w:r>
      <w:r w:rsidRPr="0023507F">
        <w:rPr>
          <w:rStyle w:val="NormalTok"/>
          <w:sz w:val="20"/>
          <w:szCs w:val="21"/>
        </w:rPr>
        <w:t xml:space="preserve"> </w:t>
      </w:r>
      <w:r w:rsidRPr="0023507F">
        <w:rPr>
          <w:rStyle w:val="StringTok"/>
          <w:sz w:val="20"/>
          <w:szCs w:val="21"/>
        </w:rPr>
        <w:t>"Regional Context: Lake Chilwa Basin"</w:t>
      </w:r>
      <w:r w:rsidRPr="0023507F">
        <w:rPr>
          <w:rStyle w:val="NormalTok"/>
          <w:sz w:val="20"/>
          <w:szCs w:val="21"/>
        </w:rPr>
        <w:t>,</w:t>
      </w:r>
      <w:r w:rsidRPr="0023507F">
        <w:rPr>
          <w:sz w:val="21"/>
          <w:szCs w:val="21"/>
        </w:rPr>
        <w:br/>
      </w:r>
      <w:r w:rsidRPr="0023507F">
        <w:rPr>
          <w:rStyle w:val="NormalTok"/>
          <w:sz w:val="20"/>
          <w:szCs w:val="21"/>
        </w:rPr>
        <w:lastRenderedPageBreak/>
        <w:t xml:space="preserve">    </w:t>
      </w:r>
      <w:r w:rsidRPr="0023507F">
        <w:rPr>
          <w:rStyle w:val="AttributeTok"/>
          <w:sz w:val="20"/>
          <w:szCs w:val="21"/>
        </w:rPr>
        <w:t>x =</w:t>
      </w:r>
      <w:r w:rsidRPr="0023507F">
        <w:rPr>
          <w:rStyle w:val="NormalTok"/>
          <w:sz w:val="20"/>
          <w:szCs w:val="21"/>
        </w:rPr>
        <w:t xml:space="preserve"> </w:t>
      </w:r>
      <w:r w:rsidRPr="0023507F">
        <w:rPr>
          <w:rStyle w:val="StringTok"/>
          <w:sz w:val="20"/>
          <w:szCs w:val="21"/>
        </w:rPr>
        <w:t>"Longitude"</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AttributeTok"/>
          <w:sz w:val="20"/>
          <w:szCs w:val="21"/>
        </w:rPr>
        <w:t>y =</w:t>
      </w:r>
      <w:r w:rsidRPr="0023507F">
        <w:rPr>
          <w:rStyle w:val="NormalTok"/>
          <w:sz w:val="20"/>
          <w:szCs w:val="21"/>
        </w:rPr>
        <w:t xml:space="preserve"> </w:t>
      </w:r>
      <w:r w:rsidRPr="0023507F">
        <w:rPr>
          <w:rStyle w:val="StringTok"/>
          <w:sz w:val="20"/>
          <w:szCs w:val="21"/>
        </w:rPr>
        <w:t>"Latitude"</w:t>
      </w:r>
      <w:r w:rsidRPr="0023507F">
        <w:rPr>
          <w:sz w:val="21"/>
          <w:szCs w:val="21"/>
        </w:rPr>
        <w:br/>
      </w:r>
      <w:r w:rsidRPr="0023507F">
        <w:rPr>
          <w:rStyle w:val="NormalTok"/>
          <w:sz w:val="20"/>
          <w:szCs w:val="21"/>
        </w:rPr>
        <w:t xml:space="preserve">  ) </w:t>
      </w:r>
      <w:r w:rsidRPr="0023507F">
        <w:rPr>
          <w:rStyle w:val="SpecialCharTok"/>
          <w:sz w:val="20"/>
          <w:szCs w:val="21"/>
        </w:rPr>
        <w:t>+</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FunctionTok"/>
          <w:sz w:val="20"/>
          <w:szCs w:val="21"/>
        </w:rPr>
        <w:t>theme_minimal</w:t>
      </w:r>
      <w:r w:rsidRPr="0023507F">
        <w:rPr>
          <w:rStyle w:val="NormalTok"/>
          <w:sz w:val="20"/>
          <w:szCs w:val="21"/>
        </w:rPr>
        <w:t xml:space="preserve">() </w:t>
      </w:r>
      <w:r w:rsidRPr="0023507F">
        <w:rPr>
          <w:rStyle w:val="SpecialCharTok"/>
          <w:sz w:val="20"/>
          <w:szCs w:val="21"/>
        </w:rPr>
        <w:t>+</w:t>
      </w:r>
      <w:r w:rsidRPr="0023507F">
        <w:rPr>
          <w:sz w:val="21"/>
          <w:szCs w:val="21"/>
        </w:rPr>
        <w:br/>
      </w:r>
      <w:r w:rsidRPr="0023507F">
        <w:rPr>
          <w:rStyle w:val="NormalTok"/>
          <w:sz w:val="20"/>
          <w:szCs w:val="21"/>
        </w:rPr>
        <w:t xml:space="preserve">  </w:t>
      </w:r>
      <w:r w:rsidRPr="0023507F">
        <w:rPr>
          <w:rStyle w:val="FunctionTok"/>
          <w:sz w:val="20"/>
          <w:szCs w:val="21"/>
        </w:rPr>
        <w:t>theme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panel.grid.major =</w:t>
      </w:r>
      <w:r w:rsidRPr="0023507F">
        <w:rPr>
          <w:rStyle w:val="NormalTok"/>
          <w:sz w:val="20"/>
          <w:szCs w:val="21"/>
        </w:rPr>
        <w:t xml:space="preserve"> </w:t>
      </w:r>
      <w:r w:rsidRPr="0023507F">
        <w:rPr>
          <w:rStyle w:val="FunctionTok"/>
          <w:sz w:val="20"/>
          <w:szCs w:val="21"/>
        </w:rPr>
        <w:t>element_line</w:t>
      </w:r>
      <w:r w:rsidRPr="0023507F">
        <w:rPr>
          <w:rStyle w:val="NormalTok"/>
          <w:sz w:val="20"/>
          <w:szCs w:val="21"/>
        </w:rPr>
        <w:t>(</w:t>
      </w:r>
      <w:r w:rsidRPr="0023507F">
        <w:rPr>
          <w:rStyle w:val="AttributeTok"/>
          <w:sz w:val="20"/>
          <w:szCs w:val="21"/>
        </w:rPr>
        <w:t>colour =</w:t>
      </w:r>
      <w:r w:rsidRPr="0023507F">
        <w:rPr>
          <w:rStyle w:val="NormalTok"/>
          <w:sz w:val="20"/>
          <w:szCs w:val="21"/>
        </w:rPr>
        <w:t xml:space="preserve"> </w:t>
      </w:r>
      <w:r w:rsidRPr="0023507F">
        <w:rPr>
          <w:rStyle w:val="FunctionTok"/>
          <w:sz w:val="20"/>
          <w:szCs w:val="21"/>
        </w:rPr>
        <w:t>gray</w:t>
      </w:r>
      <w:r w:rsidRPr="0023507F">
        <w:rPr>
          <w:rStyle w:val="NormalTok"/>
          <w:sz w:val="20"/>
          <w:szCs w:val="21"/>
        </w:rPr>
        <w:t>(</w:t>
      </w:r>
      <w:r w:rsidRPr="0023507F">
        <w:rPr>
          <w:rStyle w:val="FloatTok"/>
          <w:sz w:val="20"/>
          <w:szCs w:val="21"/>
        </w:rPr>
        <w:t>0.5</w:t>
      </w:r>
      <w:r w:rsidRPr="0023507F">
        <w:rPr>
          <w:rStyle w:val="NormalTok"/>
          <w:sz w:val="20"/>
          <w:szCs w:val="21"/>
        </w:rPr>
        <w:t xml:space="preserve">), </w:t>
      </w:r>
      <w:r w:rsidRPr="0023507F">
        <w:rPr>
          <w:rStyle w:val="AttributeTok"/>
          <w:sz w:val="20"/>
          <w:szCs w:val="21"/>
        </w:rPr>
        <w:t>linetype =</w:t>
      </w:r>
      <w:r w:rsidRPr="0023507F">
        <w:rPr>
          <w:rStyle w:val="NormalTok"/>
          <w:sz w:val="20"/>
          <w:szCs w:val="21"/>
        </w:rPr>
        <w:t xml:space="preserve"> </w:t>
      </w:r>
      <w:r w:rsidRPr="0023507F">
        <w:rPr>
          <w:rStyle w:val="StringTok"/>
          <w:sz w:val="20"/>
          <w:szCs w:val="21"/>
        </w:rPr>
        <w:t>"dashed"</w:t>
      </w:r>
      <w:r w:rsidRPr="0023507F">
        <w:rPr>
          <w:rStyle w:val="NormalTok"/>
          <w:sz w:val="20"/>
          <w:szCs w:val="21"/>
        </w:rPr>
        <w:t xml:space="preserve">, </w:t>
      </w:r>
      <w:r w:rsidRPr="0023507F">
        <w:rPr>
          <w:rStyle w:val="AttributeTok"/>
          <w:sz w:val="20"/>
          <w:szCs w:val="21"/>
        </w:rPr>
        <w:t>size =</w:t>
      </w:r>
      <w:r w:rsidRPr="0023507F">
        <w:rPr>
          <w:rStyle w:val="NormalTok"/>
          <w:sz w:val="20"/>
          <w:szCs w:val="21"/>
        </w:rPr>
        <w:t xml:space="preserve"> </w:t>
      </w:r>
      <w:r w:rsidRPr="0023507F">
        <w:rPr>
          <w:rStyle w:val="FloatTok"/>
          <w:sz w:val="20"/>
          <w:szCs w:val="21"/>
        </w:rPr>
        <w:t>0.5</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AttributeTok"/>
          <w:sz w:val="20"/>
          <w:szCs w:val="21"/>
        </w:rPr>
        <w:t>panel.background =</w:t>
      </w:r>
      <w:r w:rsidRPr="0023507F">
        <w:rPr>
          <w:rStyle w:val="NormalTok"/>
          <w:sz w:val="20"/>
          <w:szCs w:val="21"/>
        </w:rPr>
        <w:t xml:space="preserve"> </w:t>
      </w:r>
      <w:r w:rsidRPr="0023507F">
        <w:rPr>
          <w:rStyle w:val="FunctionTok"/>
          <w:sz w:val="20"/>
          <w:szCs w:val="21"/>
        </w:rPr>
        <w:t>element_rect</w:t>
      </w:r>
      <w:r w:rsidRPr="0023507F">
        <w:rPr>
          <w:rStyle w:val="NormalTok"/>
          <w:sz w:val="20"/>
          <w:szCs w:val="21"/>
        </w:rPr>
        <w:t>(</w:t>
      </w:r>
      <w:r w:rsidRPr="0023507F">
        <w:rPr>
          <w:rStyle w:val="AttributeTok"/>
          <w:sz w:val="20"/>
          <w:szCs w:val="21"/>
        </w:rPr>
        <w:t>fill =</w:t>
      </w:r>
      <w:r w:rsidRPr="0023507F">
        <w:rPr>
          <w:rStyle w:val="NormalTok"/>
          <w:sz w:val="20"/>
          <w:szCs w:val="21"/>
        </w:rPr>
        <w:t xml:space="preserve"> </w:t>
      </w:r>
      <w:r w:rsidRPr="0023507F">
        <w:rPr>
          <w:rStyle w:val="StringTok"/>
          <w:sz w:val="20"/>
          <w:szCs w:val="21"/>
        </w:rPr>
        <w:t>"aliceblue"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panel.border =</w:t>
      </w:r>
      <w:r w:rsidRPr="0023507F">
        <w:rPr>
          <w:rStyle w:val="NormalTok"/>
          <w:sz w:val="20"/>
          <w:szCs w:val="21"/>
        </w:rPr>
        <w:t xml:space="preserve"> </w:t>
      </w:r>
      <w:r w:rsidRPr="0023507F">
        <w:rPr>
          <w:rStyle w:val="FunctionTok"/>
          <w:sz w:val="20"/>
          <w:szCs w:val="21"/>
        </w:rPr>
        <w:t>element_rect</w:t>
      </w:r>
      <w:r w:rsidRPr="0023507F">
        <w:rPr>
          <w:rStyle w:val="NormalTok"/>
          <w:sz w:val="20"/>
          <w:szCs w:val="21"/>
        </w:rPr>
        <w:t>(</w:t>
      </w:r>
      <w:r w:rsidRPr="0023507F">
        <w:rPr>
          <w:rStyle w:val="AttributeTok"/>
          <w:sz w:val="20"/>
          <w:szCs w:val="21"/>
        </w:rPr>
        <w:t>fill =</w:t>
      </w:r>
      <w:r w:rsidRPr="0023507F">
        <w:rPr>
          <w:rStyle w:val="NormalTok"/>
          <w:sz w:val="20"/>
          <w:szCs w:val="21"/>
        </w:rPr>
        <w:t xml:space="preserve"> </w:t>
      </w:r>
      <w:r w:rsidRPr="0023507F">
        <w:rPr>
          <w:rStyle w:val="ConstantTok"/>
          <w:sz w:val="20"/>
          <w:szCs w:val="21"/>
        </w:rPr>
        <w:t>NA</w:t>
      </w:r>
      <w:r w:rsidRPr="0023507F">
        <w:rPr>
          <w:rStyle w:val="NormalTok"/>
          <w:sz w:val="20"/>
          <w:szCs w:val="21"/>
        </w:rPr>
        <w:t xml:space="preserve">, </w:t>
      </w:r>
      <w:r w:rsidRPr="0023507F">
        <w:rPr>
          <w:rStyle w:val="AttributeTok"/>
          <w:sz w:val="20"/>
          <w:szCs w:val="21"/>
        </w:rPr>
        <w:t>colour =</w:t>
      </w:r>
      <w:r w:rsidRPr="0023507F">
        <w:rPr>
          <w:rStyle w:val="NormalTok"/>
          <w:sz w:val="20"/>
          <w:szCs w:val="21"/>
        </w:rPr>
        <w:t xml:space="preserve"> </w:t>
      </w:r>
      <w:r w:rsidRPr="0023507F">
        <w:rPr>
          <w:rStyle w:val="StringTok"/>
          <w:sz w:val="20"/>
          <w:szCs w:val="21"/>
        </w:rPr>
        <w:t>"black"</w:t>
      </w:r>
      <w:r w:rsidRPr="0023507F">
        <w:rPr>
          <w:rStyle w:val="NormalTok"/>
          <w:sz w:val="20"/>
          <w:szCs w:val="21"/>
        </w:rPr>
        <w:t>)</w:t>
      </w:r>
      <w:r w:rsidRPr="0023507F">
        <w:rPr>
          <w:sz w:val="21"/>
          <w:szCs w:val="21"/>
        </w:rPr>
        <w:br/>
      </w:r>
      <w:r w:rsidRPr="0023507F">
        <w:rPr>
          <w:rStyle w:val="NormalTok"/>
          <w:sz w:val="20"/>
          <w:szCs w:val="21"/>
        </w:rPr>
        <w:t xml:space="preserve">  )</w:t>
      </w:r>
      <w:r w:rsidRPr="0023507F">
        <w:rPr>
          <w:sz w:val="21"/>
          <w:szCs w:val="21"/>
        </w:rPr>
        <w:br/>
      </w:r>
      <w:r w:rsidRPr="0023507F">
        <w:rPr>
          <w:sz w:val="21"/>
          <w:szCs w:val="21"/>
        </w:rPr>
        <w:br/>
      </w:r>
      <w:r w:rsidRPr="0023507F">
        <w:rPr>
          <w:rStyle w:val="NormalTok"/>
          <w:sz w:val="20"/>
          <w:szCs w:val="21"/>
        </w:rPr>
        <w:t>malawi_context</w:t>
      </w:r>
    </w:p>
    <w:p w14:paraId="533BEB27" w14:textId="77777777" w:rsidR="00DE7D69" w:rsidRPr="0023507F" w:rsidRDefault="00000000">
      <w:pPr>
        <w:pStyle w:val="FirstParagraph"/>
        <w:rPr>
          <w:sz w:val="21"/>
          <w:szCs w:val="21"/>
        </w:rPr>
      </w:pPr>
      <w:r w:rsidRPr="0023507F">
        <w:rPr>
          <w:sz w:val="21"/>
          <w:szCs w:val="21"/>
        </w:rPr>
        <w:t>Lake Chilwa Basin represents one of Africa’s most productive yet dynamic endorheic ecosystems, characterized by extreme seasonal and inter-annual variability. Located in southern Malawi, this shallow terminal basin supports one of the continent’s most densely populated regions and exhibits remarkable ecological productivity during wet periods.</w:t>
      </w:r>
    </w:p>
    <w:p w14:paraId="3CB9070B" w14:textId="77777777" w:rsidR="00DE7D69" w:rsidRPr="0023507F" w:rsidRDefault="0023507F">
      <w:pPr>
        <w:rPr>
          <w:sz w:val="21"/>
          <w:szCs w:val="21"/>
        </w:rPr>
      </w:pPr>
      <w:r w:rsidRPr="0023507F">
        <w:rPr>
          <w:noProof/>
          <w:sz w:val="21"/>
          <w:szCs w:val="21"/>
        </w:rPr>
      </w:r>
      <w:r w:rsidR="0023507F" w:rsidRPr="0023507F">
        <w:rPr>
          <w:noProof/>
          <w:sz w:val="21"/>
          <w:szCs w:val="21"/>
        </w:rPr>
        <w:pict w14:anchorId="1ED2C4F4">
          <v:rect id="_x0000_i1029" alt="" style="width:468pt;height:.05pt;mso-width-percent:0;mso-height-percent:0;mso-width-percent:0;mso-height-percent:0" o:hralign="center" o:hrstd="t" o:hr="t"/>
        </w:pict>
      </w:r>
    </w:p>
    <w:p w14:paraId="214FFC9A" w14:textId="77777777" w:rsidR="00DE7D69" w:rsidRPr="0023507F" w:rsidRDefault="00000000">
      <w:pPr>
        <w:pStyle w:val="Heading3"/>
        <w:rPr>
          <w:sz w:val="22"/>
          <w:szCs w:val="22"/>
        </w:rPr>
      </w:pPr>
      <w:bookmarkStart w:id="8" w:name="hydrology"/>
      <w:bookmarkStart w:id="9" w:name="_Toc210813113"/>
      <w:bookmarkEnd w:id="6"/>
      <w:r w:rsidRPr="0023507F">
        <w:rPr>
          <w:rStyle w:val="SectionNumber"/>
          <w:sz w:val="22"/>
          <w:szCs w:val="22"/>
        </w:rPr>
        <w:t>3.2</w:t>
      </w:r>
      <w:r w:rsidRPr="0023507F">
        <w:rPr>
          <w:sz w:val="22"/>
          <w:szCs w:val="22"/>
        </w:rPr>
        <w:tab/>
        <w:t>Hydrology</w:t>
      </w:r>
      <w:bookmarkEnd w:id="9"/>
    </w:p>
    <w:p w14:paraId="149A5DFD" w14:textId="77777777" w:rsidR="00DE7D69" w:rsidRPr="0023507F" w:rsidRDefault="00000000">
      <w:pPr>
        <w:pStyle w:val="FirstParagraph"/>
        <w:rPr>
          <w:sz w:val="21"/>
          <w:szCs w:val="21"/>
        </w:rPr>
      </w:pPr>
      <w:r w:rsidRPr="0023507F">
        <w:rPr>
          <w:sz w:val="21"/>
          <w:szCs w:val="21"/>
        </w:rPr>
        <w:t>The basin features highly dynamic ecological, economic, and social landscapes driven by unimodal rainfall patterns (November-April) and sporadic “chiperone” rains (May-August). Annual fluctuations follow closely linked precipitation patterns, while longer-term cycles of approximately 15 years produce dramatic lake recessions and varying degrees of complete desiccation.</w:t>
      </w:r>
    </w:p>
    <w:p w14:paraId="011475AD" w14:textId="77777777" w:rsidR="00DE7D69" w:rsidRPr="0023507F" w:rsidRDefault="00000000">
      <w:pPr>
        <w:pStyle w:val="BodyText"/>
        <w:rPr>
          <w:sz w:val="21"/>
          <w:szCs w:val="21"/>
        </w:rPr>
      </w:pPr>
      <w:r w:rsidRPr="0023507F">
        <w:rPr>
          <w:sz w:val="21"/>
          <w:szCs w:val="21"/>
        </w:rPr>
        <w:t>During recession periods, aquatic species take refuge in surrounding residual swamps dominated by salt-hardy vegetation (</w:t>
      </w:r>
      <w:r w:rsidRPr="0023507F">
        <w:rPr>
          <w:i/>
          <w:iCs/>
          <w:sz w:val="21"/>
          <w:szCs w:val="21"/>
        </w:rPr>
        <w:t>Typha domingensis</w:t>
      </w:r>
      <w:r w:rsidRPr="0023507F">
        <w:rPr>
          <w:sz w:val="21"/>
          <w:szCs w:val="21"/>
        </w:rPr>
        <w:t xml:space="preserve"> Pers.). The subsequent refilling process initiates complex succession dynamics, with emergent food webs driven by detritus and bacterial processes in alkaline, nutrient-rich sediments.</w:t>
      </w:r>
    </w:p>
    <w:p w14:paraId="08F31B42" w14:textId="77777777" w:rsidR="00DE7D69" w:rsidRPr="0023507F" w:rsidRDefault="00000000">
      <w:pPr>
        <w:pStyle w:val="BodyText"/>
        <w:rPr>
          <w:sz w:val="21"/>
          <w:szCs w:val="21"/>
        </w:rPr>
      </w:pPr>
      <w:r w:rsidRPr="0023507F">
        <w:rPr>
          <w:sz w:val="21"/>
          <w:szCs w:val="21"/>
        </w:rPr>
        <w:t>Lake Chilwa’s remarkable productivity has been documented in peak years: 159kg ha⁻¹ (1979) and 113kg ha⁻¹ (1990), surpassing productivity levels of major African lakes (Lake Malawi: 40kg ha⁻¹; Lake Tanganyika: 90kg ha⁻¹; Lake Victoria: 116kg ha⁻¹). This boom-and-bust productivity pattern sustains complex socio-economic systems including permanent lakeshore communities and seasonal migrant fishing populations.</w:t>
      </w:r>
    </w:p>
    <w:p w14:paraId="7169694C" w14:textId="77777777" w:rsidR="00DE7D69" w:rsidRPr="0023507F" w:rsidRDefault="00DE7D69">
      <w:pPr>
        <w:pStyle w:val="BodyText"/>
        <w:rPr>
          <w:sz w:val="21"/>
          <w:szCs w:val="21"/>
        </w:rPr>
      </w:pPr>
    </w:p>
    <w:p w14:paraId="73F98866" w14:textId="77777777" w:rsidR="00DE7D69" w:rsidRPr="0023507F" w:rsidRDefault="0023507F">
      <w:pPr>
        <w:rPr>
          <w:sz w:val="21"/>
          <w:szCs w:val="21"/>
        </w:rPr>
      </w:pPr>
      <w:r w:rsidRPr="0023507F">
        <w:rPr>
          <w:noProof/>
          <w:sz w:val="21"/>
          <w:szCs w:val="21"/>
        </w:rPr>
      </w:r>
      <w:r w:rsidR="0023507F" w:rsidRPr="0023507F">
        <w:rPr>
          <w:noProof/>
          <w:sz w:val="21"/>
          <w:szCs w:val="21"/>
        </w:rPr>
        <w:pict w14:anchorId="5644A850">
          <v:rect id="_x0000_i1030" alt="" style="width:468pt;height:.05pt;mso-width-percent:0;mso-height-percent:0;mso-width-percent:0;mso-height-percent:0" o:hralign="center" o:hrstd="t" o:hr="t"/>
        </w:pict>
      </w:r>
    </w:p>
    <w:p w14:paraId="46F295FC" w14:textId="77777777" w:rsidR="00DE7D69" w:rsidRPr="0023507F" w:rsidRDefault="00000000">
      <w:pPr>
        <w:pStyle w:val="Heading3"/>
        <w:rPr>
          <w:sz w:val="22"/>
          <w:szCs w:val="22"/>
        </w:rPr>
      </w:pPr>
      <w:bookmarkStart w:id="10" w:name="demography"/>
      <w:bookmarkStart w:id="11" w:name="_Toc210813114"/>
      <w:bookmarkEnd w:id="8"/>
      <w:r w:rsidRPr="0023507F">
        <w:rPr>
          <w:rStyle w:val="SectionNumber"/>
          <w:sz w:val="22"/>
          <w:szCs w:val="22"/>
        </w:rPr>
        <w:t>3.3</w:t>
      </w:r>
      <w:r w:rsidRPr="0023507F">
        <w:rPr>
          <w:sz w:val="22"/>
          <w:szCs w:val="22"/>
        </w:rPr>
        <w:tab/>
        <w:t>Demography</w:t>
      </w:r>
      <w:bookmarkEnd w:id="11"/>
    </w:p>
    <w:p w14:paraId="6370B1CC" w14:textId="77777777" w:rsidR="00DE7D69" w:rsidRPr="0023507F" w:rsidRDefault="00000000">
      <w:pPr>
        <w:pStyle w:val="FirstParagraph"/>
        <w:rPr>
          <w:sz w:val="21"/>
          <w:szCs w:val="21"/>
        </w:rPr>
      </w:pPr>
      <w:r w:rsidRPr="0023507F">
        <w:rPr>
          <w:sz w:val="21"/>
          <w:szCs w:val="21"/>
        </w:rPr>
        <w:t>The basin’s high population density and productivity have created complex resource management challenges, particularly regarding seasonal fishing regulations, migrant labor patterns, and enforcement of conservation measures across distinct territorial jurisdictions outlined in the lake management plan.</w:t>
      </w:r>
    </w:p>
    <w:p w14:paraId="7561C35C" w14:textId="77777777" w:rsidR="00DE7D69" w:rsidRPr="0023507F" w:rsidRDefault="00DE7D69">
      <w:pPr>
        <w:pStyle w:val="BodyText"/>
        <w:rPr>
          <w:sz w:val="21"/>
          <w:szCs w:val="21"/>
        </w:rPr>
      </w:pPr>
    </w:p>
    <w:p w14:paraId="4290A1F9" w14:textId="77777777" w:rsidR="00DE7D69" w:rsidRPr="0023507F" w:rsidRDefault="00000000">
      <w:pPr>
        <w:pStyle w:val="Heading2"/>
        <w:rPr>
          <w:sz w:val="24"/>
          <w:szCs w:val="24"/>
        </w:rPr>
      </w:pPr>
      <w:bookmarkStart w:id="12" w:name="method"/>
      <w:bookmarkStart w:id="13" w:name="_Toc210813115"/>
      <w:bookmarkEnd w:id="4"/>
      <w:bookmarkEnd w:id="10"/>
      <w:r w:rsidRPr="0023507F">
        <w:rPr>
          <w:rStyle w:val="SectionNumber"/>
          <w:sz w:val="24"/>
          <w:szCs w:val="24"/>
        </w:rPr>
        <w:lastRenderedPageBreak/>
        <w:t>4</w:t>
      </w:r>
      <w:r w:rsidRPr="0023507F">
        <w:rPr>
          <w:sz w:val="24"/>
          <w:szCs w:val="24"/>
        </w:rPr>
        <w:tab/>
        <w:t>Method</w:t>
      </w:r>
      <w:bookmarkEnd w:id="13"/>
    </w:p>
    <w:p w14:paraId="41A2A98B" w14:textId="77777777" w:rsidR="00DE7D69" w:rsidRPr="0023507F" w:rsidRDefault="00000000">
      <w:pPr>
        <w:pStyle w:val="Heading3"/>
        <w:rPr>
          <w:sz w:val="22"/>
          <w:szCs w:val="22"/>
        </w:rPr>
      </w:pPr>
      <w:bookmarkStart w:id="14" w:name="socio-ecological-systems-framework"/>
      <w:bookmarkStart w:id="15" w:name="_Toc210813116"/>
      <w:r w:rsidRPr="0023507F">
        <w:rPr>
          <w:rStyle w:val="SectionNumber"/>
          <w:sz w:val="22"/>
          <w:szCs w:val="22"/>
        </w:rPr>
        <w:t>4.1</w:t>
      </w:r>
      <w:r w:rsidRPr="0023507F">
        <w:rPr>
          <w:sz w:val="22"/>
          <w:szCs w:val="22"/>
        </w:rPr>
        <w:tab/>
        <w:t>Socio-Ecological Systems Framework</w:t>
      </w:r>
      <w:bookmarkEnd w:id="15"/>
    </w:p>
    <w:p w14:paraId="184F1C67" w14:textId="77777777" w:rsidR="00DE7D69" w:rsidRPr="0023507F" w:rsidRDefault="00000000">
      <w:pPr>
        <w:pStyle w:val="FirstParagraph"/>
        <w:rPr>
          <w:sz w:val="21"/>
          <w:szCs w:val="21"/>
        </w:rPr>
      </w:pPr>
      <w:r w:rsidRPr="0023507F">
        <w:rPr>
          <w:sz w:val="21"/>
          <w:szCs w:val="21"/>
        </w:rPr>
        <w:t>The study employs a two-stage socio-ecological systems (SES) framework designed to integrate biophysical remote sensing analysis with comprehensive social research methods. This approach specifically targets the perspectives of marginalized groups, including migrant fishers, who form a principal economic segment of the Lake Chilwa system yet are often overlooked in traditional management frameworks.</w:t>
      </w:r>
    </w:p>
    <w:p w14:paraId="2E016C44" w14:textId="77777777" w:rsidR="00DE7D69" w:rsidRPr="0023507F" w:rsidRDefault="00000000">
      <w:pPr>
        <w:pStyle w:val="BodyText"/>
        <w:rPr>
          <w:sz w:val="21"/>
          <w:szCs w:val="21"/>
        </w:rPr>
      </w:pPr>
      <w:r w:rsidRPr="0023507F">
        <w:rPr>
          <w:sz w:val="21"/>
          <w:szCs w:val="21"/>
        </w:rPr>
        <w:t>Data collection occurred between September 2012 and March 2014 across lakeshore villages in Zomba, Phalombe, and Machinga districts within the Lake Chilwa Ramsar zones. The study site boundaries were defined through participatory mapping workshops conducted with multi-stakeholder groups and Department of Fisheries officers</w:t>
      </w:r>
    </w:p>
    <w:p w14:paraId="07A3462C" w14:textId="77777777" w:rsidR="00DE7D69" w:rsidRPr="0023507F" w:rsidRDefault="00000000">
      <w:pPr>
        <w:pStyle w:val="SourceCode"/>
        <w:rPr>
          <w:sz w:val="21"/>
          <w:szCs w:val="21"/>
        </w:rPr>
      </w:pPr>
      <w:r w:rsidRPr="0023507F">
        <w:rPr>
          <w:rStyle w:val="CommentTok"/>
          <w:sz w:val="20"/>
          <w:szCs w:val="21"/>
        </w:rPr>
        <w:t># Participatory mapping workshop locations</w:t>
      </w:r>
      <w:r w:rsidRPr="0023507F">
        <w:rPr>
          <w:sz w:val="21"/>
          <w:szCs w:val="21"/>
        </w:rPr>
        <w:br/>
      </w:r>
      <w:r w:rsidRPr="0023507F">
        <w:rPr>
          <w:rStyle w:val="NormalTok"/>
          <w:sz w:val="20"/>
          <w:szCs w:val="21"/>
        </w:rPr>
        <w:t xml:space="preserve">workshop_sites </w:t>
      </w:r>
      <w:r w:rsidRPr="0023507F">
        <w:rPr>
          <w:rStyle w:val="OtherTok"/>
          <w:sz w:val="20"/>
          <w:szCs w:val="21"/>
        </w:rPr>
        <w:t>&lt;-</w:t>
      </w:r>
      <w:r w:rsidRPr="0023507F">
        <w:rPr>
          <w:rStyle w:val="NormalTok"/>
          <w:sz w:val="20"/>
          <w:szCs w:val="21"/>
        </w:rPr>
        <w:t xml:space="preserve"> </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district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"Zomba"</w:t>
      </w:r>
      <w:r w:rsidRPr="0023507F">
        <w:rPr>
          <w:rStyle w:val="NormalTok"/>
          <w:sz w:val="20"/>
          <w:szCs w:val="21"/>
        </w:rPr>
        <w:t xml:space="preserve">, </w:t>
      </w:r>
      <w:r w:rsidRPr="0023507F">
        <w:rPr>
          <w:rStyle w:val="StringTok"/>
          <w:sz w:val="20"/>
          <w:szCs w:val="21"/>
        </w:rPr>
        <w:t>"Phalombe"</w:t>
      </w:r>
      <w:r w:rsidRPr="0023507F">
        <w:rPr>
          <w:rStyle w:val="NormalTok"/>
          <w:sz w:val="20"/>
          <w:szCs w:val="21"/>
        </w:rPr>
        <w:t xml:space="preserve">, </w:t>
      </w:r>
      <w:r w:rsidRPr="0023507F">
        <w:rPr>
          <w:rStyle w:val="StringTok"/>
          <w:sz w:val="20"/>
          <w:szCs w:val="21"/>
        </w:rPr>
        <w:t>"Machinga"</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villages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DecValTok"/>
          <w:sz w:val="20"/>
          <w:szCs w:val="21"/>
        </w:rPr>
        <w:t>12</w:t>
      </w:r>
      <w:r w:rsidRPr="0023507F">
        <w:rPr>
          <w:rStyle w:val="NormalTok"/>
          <w:sz w:val="20"/>
          <w:szCs w:val="21"/>
        </w:rPr>
        <w:t xml:space="preserve">, </w:t>
      </w:r>
      <w:r w:rsidRPr="0023507F">
        <w:rPr>
          <w:rStyle w:val="DecValTok"/>
          <w:sz w:val="20"/>
          <w:szCs w:val="21"/>
        </w:rPr>
        <w:t>8</w:t>
      </w:r>
      <w:r w:rsidRPr="0023507F">
        <w:rPr>
          <w:rStyle w:val="NormalTok"/>
          <w:sz w:val="20"/>
          <w:szCs w:val="21"/>
        </w:rPr>
        <w:t xml:space="preserve">, </w:t>
      </w:r>
      <w:r w:rsidRPr="0023507F">
        <w:rPr>
          <w:rStyle w:val="DecValTok"/>
          <w:sz w:val="20"/>
          <w:szCs w:val="21"/>
        </w:rPr>
        <w:t>15</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participants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DecValTok"/>
          <w:sz w:val="20"/>
          <w:szCs w:val="21"/>
        </w:rPr>
        <w:t>45</w:t>
      </w:r>
      <w:r w:rsidRPr="0023507F">
        <w:rPr>
          <w:rStyle w:val="NormalTok"/>
          <w:sz w:val="20"/>
          <w:szCs w:val="21"/>
        </w:rPr>
        <w:t xml:space="preserve">, </w:t>
      </w:r>
      <w:r w:rsidRPr="0023507F">
        <w:rPr>
          <w:rStyle w:val="DecValTok"/>
          <w:sz w:val="20"/>
          <w:szCs w:val="21"/>
        </w:rPr>
        <w:t>32</w:t>
      </w:r>
      <w:r w:rsidRPr="0023507F">
        <w:rPr>
          <w:rStyle w:val="NormalTok"/>
          <w:sz w:val="20"/>
          <w:szCs w:val="21"/>
        </w:rPr>
        <w:t xml:space="preserve">, </w:t>
      </w:r>
      <w:r w:rsidRPr="0023507F">
        <w:rPr>
          <w:rStyle w:val="DecValTok"/>
          <w:sz w:val="20"/>
          <w:szCs w:val="21"/>
        </w:rPr>
        <w:t>58</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workshops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DecValTok"/>
          <w:sz w:val="20"/>
          <w:szCs w:val="21"/>
        </w:rPr>
        <w:t>6</w:t>
      </w:r>
      <w:r w:rsidRPr="0023507F">
        <w:rPr>
          <w:rStyle w:val="NormalTok"/>
          <w:sz w:val="20"/>
          <w:szCs w:val="21"/>
        </w:rPr>
        <w:t xml:space="preserve">, </w:t>
      </w:r>
      <w:r w:rsidRPr="0023507F">
        <w:rPr>
          <w:rStyle w:val="DecValTok"/>
          <w:sz w:val="20"/>
          <w:szCs w:val="21"/>
        </w:rPr>
        <w:t>4</w:t>
      </w:r>
      <w:r w:rsidRPr="0023507F">
        <w:rPr>
          <w:rStyle w:val="NormalTok"/>
          <w:sz w:val="20"/>
          <w:szCs w:val="21"/>
        </w:rPr>
        <w:t xml:space="preserve">, </w:t>
      </w:r>
      <w:r w:rsidRPr="0023507F">
        <w:rPr>
          <w:rStyle w:val="DecValTok"/>
          <w:sz w:val="20"/>
          <w:szCs w:val="21"/>
        </w:rPr>
        <w:t>8</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stringsAsFactors =</w:t>
      </w:r>
      <w:r w:rsidRPr="0023507F">
        <w:rPr>
          <w:rStyle w:val="NormalTok"/>
          <w:sz w:val="20"/>
          <w:szCs w:val="21"/>
        </w:rPr>
        <w:t xml:space="preserve"> </w:t>
      </w:r>
      <w:r w:rsidRPr="0023507F">
        <w:rPr>
          <w:rStyle w:val="ConstantTok"/>
          <w:sz w:val="20"/>
          <w:szCs w:val="21"/>
        </w:rPr>
        <w:t>FALSE</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Data collection timeline</w:t>
      </w:r>
      <w:r w:rsidRPr="0023507F">
        <w:rPr>
          <w:sz w:val="21"/>
          <w:szCs w:val="21"/>
        </w:rPr>
        <w:br/>
      </w:r>
      <w:r w:rsidRPr="0023507F">
        <w:rPr>
          <w:rStyle w:val="NormalTok"/>
          <w:sz w:val="20"/>
          <w:szCs w:val="21"/>
        </w:rPr>
        <w:t xml:space="preserve">field_periods </w:t>
      </w:r>
      <w:r w:rsidRPr="0023507F">
        <w:rPr>
          <w:rStyle w:val="OtherTok"/>
          <w:sz w:val="20"/>
          <w:szCs w:val="21"/>
        </w:rPr>
        <w:t>&lt;-</w:t>
      </w:r>
      <w:r w:rsidRPr="0023507F">
        <w:rPr>
          <w:rStyle w:val="NormalTok"/>
          <w:sz w:val="20"/>
          <w:szCs w:val="21"/>
        </w:rPr>
        <w:t xml:space="preserve"> </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season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"Dry Season 1"</w:t>
      </w:r>
      <w:r w:rsidRPr="0023507F">
        <w:rPr>
          <w:rStyle w:val="NormalTok"/>
          <w:sz w:val="20"/>
          <w:szCs w:val="21"/>
        </w:rPr>
        <w:t xml:space="preserve">, </w:t>
      </w:r>
      <w:r w:rsidRPr="0023507F">
        <w:rPr>
          <w:rStyle w:val="StringTok"/>
          <w:sz w:val="20"/>
          <w:szCs w:val="21"/>
        </w:rPr>
        <w:t>"Wet Season"</w:t>
      </w:r>
      <w:r w:rsidRPr="0023507F">
        <w:rPr>
          <w:rStyle w:val="NormalTok"/>
          <w:sz w:val="20"/>
          <w:szCs w:val="21"/>
        </w:rPr>
        <w:t xml:space="preserve">, </w:t>
      </w:r>
      <w:r w:rsidRPr="0023507F">
        <w:rPr>
          <w:rStyle w:val="StringTok"/>
          <w:sz w:val="20"/>
          <w:szCs w:val="21"/>
        </w:rPr>
        <w:t>"Dry Season 2"</w:t>
      </w:r>
      <w:r w:rsidRPr="0023507F">
        <w:rPr>
          <w:rStyle w:val="NormalTok"/>
          <w:sz w:val="20"/>
          <w:szCs w:val="21"/>
        </w:rPr>
        <w:t xml:space="preserve">, </w:t>
      </w:r>
      <w:r w:rsidRPr="0023507F">
        <w:rPr>
          <w:rStyle w:val="StringTok"/>
          <w:sz w:val="20"/>
          <w:szCs w:val="21"/>
        </w:rPr>
        <w:t>"Follow-up"</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dates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"Sept-Nov 2012"</w:t>
      </w:r>
      <w:r w:rsidRPr="0023507F">
        <w:rPr>
          <w:rStyle w:val="NormalTok"/>
          <w:sz w:val="20"/>
          <w:szCs w:val="21"/>
        </w:rPr>
        <w:t xml:space="preserve">, </w:t>
      </w:r>
      <w:r w:rsidRPr="0023507F">
        <w:rPr>
          <w:rStyle w:val="StringTok"/>
          <w:sz w:val="20"/>
          <w:szCs w:val="21"/>
        </w:rPr>
        <w:t>"Dec 2012-Mar 2013"</w:t>
      </w:r>
      <w:r w:rsidRPr="0023507F">
        <w:rPr>
          <w:rStyle w:val="NormalTok"/>
          <w:sz w:val="20"/>
          <w:szCs w:val="21"/>
        </w:rPr>
        <w:t xml:space="preserve">, </w:t>
      </w:r>
      <w:r w:rsidRPr="0023507F">
        <w:rPr>
          <w:rStyle w:val="StringTok"/>
          <w:sz w:val="20"/>
          <w:szCs w:val="21"/>
        </w:rPr>
        <w:t>"May-Aug 2013"</w:t>
      </w:r>
      <w:r w:rsidRPr="0023507F">
        <w:rPr>
          <w:rStyle w:val="NormalTok"/>
          <w:sz w:val="20"/>
          <w:szCs w:val="21"/>
        </w:rPr>
        <w:t xml:space="preserve">, </w:t>
      </w:r>
      <w:r w:rsidRPr="0023507F">
        <w:rPr>
          <w:rStyle w:val="StringTok"/>
          <w:sz w:val="20"/>
          <w:szCs w:val="21"/>
        </w:rPr>
        <w:t>"Jan-Mar 2014"</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focus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"Baseline mapping"</w:t>
      </w:r>
      <w:r w:rsidRPr="0023507F">
        <w:rPr>
          <w:rStyle w:val="NormalTok"/>
          <w:sz w:val="20"/>
          <w:szCs w:val="21"/>
        </w:rPr>
        <w:t xml:space="preserve">, </w:t>
      </w:r>
      <w:r w:rsidRPr="0023507F">
        <w:rPr>
          <w:rStyle w:val="StringTok"/>
          <w:sz w:val="20"/>
          <w:szCs w:val="21"/>
        </w:rPr>
        <w:t>"Peak fishing activity"</w:t>
      </w:r>
      <w:r w:rsidRPr="0023507F">
        <w:rPr>
          <w:rStyle w:val="NormalTok"/>
          <w:sz w:val="20"/>
          <w:szCs w:val="21"/>
        </w:rPr>
        <w:t xml:space="preserve">, </w:t>
      </w:r>
      <w:r w:rsidRPr="0023507F">
        <w:rPr>
          <w:rStyle w:val="StringTok"/>
          <w:sz w:val="20"/>
          <w:szCs w:val="21"/>
        </w:rPr>
        <w:t>"Recession patterns"</w:t>
      </w:r>
      <w:r w:rsidRPr="0023507F">
        <w:rPr>
          <w:rStyle w:val="NormalTok"/>
          <w:sz w:val="20"/>
          <w:szCs w:val="21"/>
        </w:rPr>
        <w:t xml:space="preserve">, </w:t>
      </w:r>
      <w:r w:rsidRPr="0023507F">
        <w:rPr>
          <w:rStyle w:val="StringTok"/>
          <w:sz w:val="20"/>
          <w:szCs w:val="21"/>
        </w:rPr>
        <w:t>"Validation"</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methods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"Workshops, GPS"</w:t>
      </w:r>
      <w:r w:rsidRPr="0023507F">
        <w:rPr>
          <w:rStyle w:val="NormalTok"/>
          <w:sz w:val="20"/>
          <w:szCs w:val="21"/>
        </w:rPr>
        <w:t xml:space="preserve">, </w:t>
      </w:r>
      <w:r w:rsidRPr="0023507F">
        <w:rPr>
          <w:rStyle w:val="StringTok"/>
          <w:sz w:val="20"/>
          <w:szCs w:val="21"/>
        </w:rPr>
        <w:t>"Interviews, observation"</w:t>
      </w:r>
      <w:r w:rsidRPr="0023507F">
        <w:rPr>
          <w:rStyle w:val="NormalTok"/>
          <w:sz w:val="20"/>
          <w:szCs w:val="21"/>
        </w:rPr>
        <w:t xml:space="preserve">, </w:t>
      </w:r>
      <w:r w:rsidRPr="0023507F">
        <w:rPr>
          <w:rStyle w:val="StringTok"/>
          <w:sz w:val="20"/>
          <w:szCs w:val="21"/>
        </w:rPr>
        <w:t>"FGDs, transects"</w:t>
      </w:r>
      <w:r w:rsidRPr="0023507F">
        <w:rPr>
          <w:rStyle w:val="NormalTok"/>
          <w:sz w:val="20"/>
          <w:szCs w:val="21"/>
        </w:rPr>
        <w:t xml:space="preserve">, </w:t>
      </w:r>
      <w:r w:rsidRPr="0023507F">
        <w:rPr>
          <w:rStyle w:val="StringTok"/>
          <w:sz w:val="20"/>
          <w:szCs w:val="21"/>
        </w:rPr>
        <w:t>"Key informants"</w:t>
      </w:r>
      <w:r w:rsidRPr="0023507F">
        <w:rPr>
          <w:rStyle w:val="NormalTok"/>
          <w:sz w:val="20"/>
          <w:szCs w:val="21"/>
        </w:rPr>
        <w:t>)</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knitr</w:t>
      </w:r>
      <w:r w:rsidRPr="0023507F">
        <w:rPr>
          <w:rStyle w:val="SpecialCharTok"/>
          <w:sz w:val="20"/>
          <w:szCs w:val="21"/>
        </w:rPr>
        <w:t>::</w:t>
      </w:r>
      <w:r w:rsidRPr="0023507F">
        <w:rPr>
          <w:rStyle w:val="FunctionTok"/>
          <w:sz w:val="20"/>
          <w:szCs w:val="21"/>
        </w:rPr>
        <w:t>kable</w:t>
      </w:r>
      <w:r w:rsidRPr="0023507F">
        <w:rPr>
          <w:rStyle w:val="NormalTok"/>
          <w:sz w:val="20"/>
          <w:szCs w:val="21"/>
        </w:rPr>
        <w:t xml:space="preserve">(workshop_sites, </w:t>
      </w:r>
      <w:r w:rsidRPr="0023507F">
        <w:rPr>
          <w:rStyle w:val="AttributeTok"/>
          <w:sz w:val="20"/>
          <w:szCs w:val="21"/>
        </w:rPr>
        <w:t>caption =</w:t>
      </w:r>
      <w:r w:rsidRPr="0023507F">
        <w:rPr>
          <w:rStyle w:val="NormalTok"/>
          <w:sz w:val="20"/>
          <w:szCs w:val="21"/>
        </w:rPr>
        <w:t xml:space="preserve"> </w:t>
      </w:r>
      <w:r w:rsidRPr="0023507F">
        <w:rPr>
          <w:rStyle w:val="StringTok"/>
          <w:sz w:val="20"/>
          <w:szCs w:val="21"/>
        </w:rPr>
        <w:t>"Participatory Mapping Workshop Distribution"</w:t>
      </w:r>
      <w:r w:rsidRPr="0023507F">
        <w:rPr>
          <w:rStyle w:val="NormalTok"/>
          <w:sz w:val="20"/>
          <w:szCs w:val="21"/>
        </w:rPr>
        <w:t>)</w:t>
      </w:r>
    </w:p>
    <w:p w14:paraId="1DC7B4D1" w14:textId="77777777" w:rsidR="00DE7D69" w:rsidRPr="0023507F" w:rsidRDefault="00000000">
      <w:pPr>
        <w:pStyle w:val="TableCaption"/>
        <w:rPr>
          <w:sz w:val="21"/>
          <w:szCs w:val="21"/>
        </w:rPr>
      </w:pPr>
      <w:r w:rsidRPr="0023507F">
        <w:rPr>
          <w:sz w:val="21"/>
          <w:szCs w:val="21"/>
        </w:rPr>
        <w:t>Participatory Mapping Workshop Distribution</w:t>
      </w:r>
    </w:p>
    <w:tbl>
      <w:tblPr>
        <w:tblStyle w:val="Table"/>
        <w:tblW w:w="0" w:type="auto"/>
        <w:tblLook w:val="0020" w:firstRow="1" w:lastRow="0" w:firstColumn="0" w:lastColumn="0" w:noHBand="0" w:noVBand="0"/>
        <w:tblCaption w:val="Participatory Mapping Workshop Distribution"/>
      </w:tblPr>
      <w:tblGrid>
        <w:gridCol w:w="1143"/>
        <w:gridCol w:w="897"/>
        <w:gridCol w:w="1310"/>
        <w:gridCol w:w="1210"/>
      </w:tblGrid>
      <w:tr w:rsidR="00DE7D69" w:rsidRPr="0023507F" w14:paraId="16E51B0D" w14:textId="77777777" w:rsidTr="00DE7D69">
        <w:trPr>
          <w:cnfStyle w:val="100000000000" w:firstRow="1" w:lastRow="0" w:firstColumn="0" w:lastColumn="0" w:oddVBand="0" w:evenVBand="0" w:oddHBand="0" w:evenHBand="0" w:firstRowFirstColumn="0" w:firstRowLastColumn="0" w:lastRowFirstColumn="0" w:lastRowLastColumn="0"/>
          <w:tblHeader/>
        </w:trPr>
        <w:tc>
          <w:tcPr>
            <w:tcW w:w="0" w:type="auto"/>
          </w:tcPr>
          <w:p w14:paraId="11707D8F" w14:textId="77777777" w:rsidR="00DE7D69" w:rsidRPr="0023507F" w:rsidRDefault="00000000">
            <w:pPr>
              <w:pStyle w:val="Compact"/>
              <w:rPr>
                <w:sz w:val="21"/>
                <w:szCs w:val="21"/>
              </w:rPr>
            </w:pPr>
            <w:r w:rsidRPr="0023507F">
              <w:rPr>
                <w:sz w:val="21"/>
                <w:szCs w:val="21"/>
              </w:rPr>
              <w:t>district</w:t>
            </w:r>
          </w:p>
        </w:tc>
        <w:tc>
          <w:tcPr>
            <w:tcW w:w="0" w:type="auto"/>
          </w:tcPr>
          <w:p w14:paraId="238DA34E" w14:textId="77777777" w:rsidR="00DE7D69" w:rsidRPr="0023507F" w:rsidRDefault="00000000">
            <w:pPr>
              <w:pStyle w:val="Compact"/>
              <w:jc w:val="right"/>
              <w:rPr>
                <w:sz w:val="21"/>
                <w:szCs w:val="21"/>
              </w:rPr>
            </w:pPr>
            <w:r w:rsidRPr="0023507F">
              <w:rPr>
                <w:sz w:val="21"/>
                <w:szCs w:val="21"/>
              </w:rPr>
              <w:t>villages</w:t>
            </w:r>
          </w:p>
        </w:tc>
        <w:tc>
          <w:tcPr>
            <w:tcW w:w="0" w:type="auto"/>
          </w:tcPr>
          <w:p w14:paraId="0BBE9E56" w14:textId="77777777" w:rsidR="00DE7D69" w:rsidRPr="0023507F" w:rsidRDefault="00000000">
            <w:pPr>
              <w:pStyle w:val="Compact"/>
              <w:jc w:val="right"/>
              <w:rPr>
                <w:sz w:val="21"/>
                <w:szCs w:val="21"/>
              </w:rPr>
            </w:pPr>
            <w:r w:rsidRPr="0023507F">
              <w:rPr>
                <w:sz w:val="21"/>
                <w:szCs w:val="21"/>
              </w:rPr>
              <w:t>participants</w:t>
            </w:r>
          </w:p>
        </w:tc>
        <w:tc>
          <w:tcPr>
            <w:tcW w:w="0" w:type="auto"/>
          </w:tcPr>
          <w:p w14:paraId="2ACD0928" w14:textId="77777777" w:rsidR="00DE7D69" w:rsidRPr="0023507F" w:rsidRDefault="00000000">
            <w:pPr>
              <w:pStyle w:val="Compact"/>
              <w:jc w:val="right"/>
              <w:rPr>
                <w:sz w:val="21"/>
                <w:szCs w:val="21"/>
              </w:rPr>
            </w:pPr>
            <w:r w:rsidRPr="0023507F">
              <w:rPr>
                <w:sz w:val="21"/>
                <w:szCs w:val="21"/>
              </w:rPr>
              <w:t>workshops</w:t>
            </w:r>
          </w:p>
        </w:tc>
      </w:tr>
      <w:tr w:rsidR="00DE7D69" w:rsidRPr="0023507F" w14:paraId="2239CFDB" w14:textId="77777777">
        <w:tc>
          <w:tcPr>
            <w:tcW w:w="0" w:type="auto"/>
          </w:tcPr>
          <w:p w14:paraId="6E4B7B31" w14:textId="77777777" w:rsidR="00DE7D69" w:rsidRPr="0023507F" w:rsidRDefault="00000000">
            <w:pPr>
              <w:pStyle w:val="Compact"/>
              <w:rPr>
                <w:sz w:val="21"/>
                <w:szCs w:val="21"/>
              </w:rPr>
            </w:pPr>
            <w:r w:rsidRPr="0023507F">
              <w:rPr>
                <w:sz w:val="21"/>
                <w:szCs w:val="21"/>
              </w:rPr>
              <w:t>Zomba</w:t>
            </w:r>
          </w:p>
        </w:tc>
        <w:tc>
          <w:tcPr>
            <w:tcW w:w="0" w:type="auto"/>
          </w:tcPr>
          <w:p w14:paraId="60C1ECDA" w14:textId="77777777" w:rsidR="00DE7D69" w:rsidRPr="0023507F" w:rsidRDefault="00000000">
            <w:pPr>
              <w:pStyle w:val="Compact"/>
              <w:jc w:val="right"/>
              <w:rPr>
                <w:sz w:val="21"/>
                <w:szCs w:val="21"/>
              </w:rPr>
            </w:pPr>
            <w:r w:rsidRPr="0023507F">
              <w:rPr>
                <w:sz w:val="21"/>
                <w:szCs w:val="21"/>
              </w:rPr>
              <w:t>12</w:t>
            </w:r>
          </w:p>
        </w:tc>
        <w:tc>
          <w:tcPr>
            <w:tcW w:w="0" w:type="auto"/>
          </w:tcPr>
          <w:p w14:paraId="0AA8502C" w14:textId="77777777" w:rsidR="00DE7D69" w:rsidRPr="0023507F" w:rsidRDefault="00000000">
            <w:pPr>
              <w:pStyle w:val="Compact"/>
              <w:jc w:val="right"/>
              <w:rPr>
                <w:sz w:val="21"/>
                <w:szCs w:val="21"/>
              </w:rPr>
            </w:pPr>
            <w:r w:rsidRPr="0023507F">
              <w:rPr>
                <w:sz w:val="21"/>
                <w:szCs w:val="21"/>
              </w:rPr>
              <w:t>45</w:t>
            </w:r>
          </w:p>
        </w:tc>
        <w:tc>
          <w:tcPr>
            <w:tcW w:w="0" w:type="auto"/>
          </w:tcPr>
          <w:p w14:paraId="76186DD1" w14:textId="77777777" w:rsidR="00DE7D69" w:rsidRPr="0023507F" w:rsidRDefault="00000000">
            <w:pPr>
              <w:pStyle w:val="Compact"/>
              <w:jc w:val="right"/>
              <w:rPr>
                <w:sz w:val="21"/>
                <w:szCs w:val="21"/>
              </w:rPr>
            </w:pPr>
            <w:r w:rsidRPr="0023507F">
              <w:rPr>
                <w:sz w:val="21"/>
                <w:szCs w:val="21"/>
              </w:rPr>
              <w:t>6</w:t>
            </w:r>
          </w:p>
        </w:tc>
      </w:tr>
      <w:tr w:rsidR="00DE7D69" w:rsidRPr="0023507F" w14:paraId="5C4E93FB" w14:textId="77777777">
        <w:tc>
          <w:tcPr>
            <w:tcW w:w="0" w:type="auto"/>
          </w:tcPr>
          <w:p w14:paraId="1EE7D1D0" w14:textId="77777777" w:rsidR="00DE7D69" w:rsidRPr="0023507F" w:rsidRDefault="00000000">
            <w:pPr>
              <w:pStyle w:val="Compact"/>
              <w:rPr>
                <w:sz w:val="21"/>
                <w:szCs w:val="21"/>
              </w:rPr>
            </w:pPr>
            <w:r w:rsidRPr="0023507F">
              <w:rPr>
                <w:sz w:val="21"/>
                <w:szCs w:val="21"/>
              </w:rPr>
              <w:t>Phalombe</w:t>
            </w:r>
          </w:p>
        </w:tc>
        <w:tc>
          <w:tcPr>
            <w:tcW w:w="0" w:type="auto"/>
          </w:tcPr>
          <w:p w14:paraId="3E68D674" w14:textId="77777777" w:rsidR="00DE7D69" w:rsidRPr="0023507F" w:rsidRDefault="00000000">
            <w:pPr>
              <w:pStyle w:val="Compact"/>
              <w:jc w:val="right"/>
              <w:rPr>
                <w:sz w:val="21"/>
                <w:szCs w:val="21"/>
              </w:rPr>
            </w:pPr>
            <w:r w:rsidRPr="0023507F">
              <w:rPr>
                <w:sz w:val="21"/>
                <w:szCs w:val="21"/>
              </w:rPr>
              <w:t>8</w:t>
            </w:r>
          </w:p>
        </w:tc>
        <w:tc>
          <w:tcPr>
            <w:tcW w:w="0" w:type="auto"/>
          </w:tcPr>
          <w:p w14:paraId="56F7FB54" w14:textId="77777777" w:rsidR="00DE7D69" w:rsidRPr="0023507F" w:rsidRDefault="00000000">
            <w:pPr>
              <w:pStyle w:val="Compact"/>
              <w:jc w:val="right"/>
              <w:rPr>
                <w:sz w:val="21"/>
                <w:szCs w:val="21"/>
              </w:rPr>
            </w:pPr>
            <w:r w:rsidRPr="0023507F">
              <w:rPr>
                <w:sz w:val="21"/>
                <w:szCs w:val="21"/>
              </w:rPr>
              <w:t>32</w:t>
            </w:r>
          </w:p>
        </w:tc>
        <w:tc>
          <w:tcPr>
            <w:tcW w:w="0" w:type="auto"/>
          </w:tcPr>
          <w:p w14:paraId="0271A188" w14:textId="77777777" w:rsidR="00DE7D69" w:rsidRPr="0023507F" w:rsidRDefault="00000000">
            <w:pPr>
              <w:pStyle w:val="Compact"/>
              <w:jc w:val="right"/>
              <w:rPr>
                <w:sz w:val="21"/>
                <w:szCs w:val="21"/>
              </w:rPr>
            </w:pPr>
            <w:r w:rsidRPr="0023507F">
              <w:rPr>
                <w:sz w:val="21"/>
                <w:szCs w:val="21"/>
              </w:rPr>
              <w:t>4</w:t>
            </w:r>
          </w:p>
        </w:tc>
      </w:tr>
      <w:tr w:rsidR="00DE7D69" w:rsidRPr="0023507F" w14:paraId="6E8A7ADC" w14:textId="77777777">
        <w:tc>
          <w:tcPr>
            <w:tcW w:w="0" w:type="auto"/>
          </w:tcPr>
          <w:p w14:paraId="4D8FD927" w14:textId="77777777" w:rsidR="00DE7D69" w:rsidRPr="0023507F" w:rsidRDefault="00000000">
            <w:pPr>
              <w:pStyle w:val="Compact"/>
              <w:rPr>
                <w:sz w:val="21"/>
                <w:szCs w:val="21"/>
              </w:rPr>
            </w:pPr>
            <w:r w:rsidRPr="0023507F">
              <w:rPr>
                <w:sz w:val="21"/>
                <w:szCs w:val="21"/>
              </w:rPr>
              <w:t>Machinga</w:t>
            </w:r>
          </w:p>
        </w:tc>
        <w:tc>
          <w:tcPr>
            <w:tcW w:w="0" w:type="auto"/>
          </w:tcPr>
          <w:p w14:paraId="228A9D43" w14:textId="77777777" w:rsidR="00DE7D69" w:rsidRPr="0023507F" w:rsidRDefault="00000000">
            <w:pPr>
              <w:pStyle w:val="Compact"/>
              <w:jc w:val="right"/>
              <w:rPr>
                <w:sz w:val="21"/>
                <w:szCs w:val="21"/>
              </w:rPr>
            </w:pPr>
            <w:r w:rsidRPr="0023507F">
              <w:rPr>
                <w:sz w:val="21"/>
                <w:szCs w:val="21"/>
              </w:rPr>
              <w:t>15</w:t>
            </w:r>
          </w:p>
        </w:tc>
        <w:tc>
          <w:tcPr>
            <w:tcW w:w="0" w:type="auto"/>
          </w:tcPr>
          <w:p w14:paraId="3ABFE2FD" w14:textId="77777777" w:rsidR="00DE7D69" w:rsidRPr="0023507F" w:rsidRDefault="00000000">
            <w:pPr>
              <w:pStyle w:val="Compact"/>
              <w:jc w:val="right"/>
              <w:rPr>
                <w:sz w:val="21"/>
                <w:szCs w:val="21"/>
              </w:rPr>
            </w:pPr>
            <w:r w:rsidRPr="0023507F">
              <w:rPr>
                <w:sz w:val="21"/>
                <w:szCs w:val="21"/>
              </w:rPr>
              <w:t>58</w:t>
            </w:r>
          </w:p>
        </w:tc>
        <w:tc>
          <w:tcPr>
            <w:tcW w:w="0" w:type="auto"/>
          </w:tcPr>
          <w:p w14:paraId="6E73E0F8" w14:textId="77777777" w:rsidR="00DE7D69" w:rsidRPr="0023507F" w:rsidRDefault="00000000">
            <w:pPr>
              <w:pStyle w:val="Compact"/>
              <w:jc w:val="right"/>
              <w:rPr>
                <w:sz w:val="21"/>
                <w:szCs w:val="21"/>
              </w:rPr>
            </w:pPr>
            <w:r w:rsidRPr="0023507F">
              <w:rPr>
                <w:sz w:val="21"/>
                <w:szCs w:val="21"/>
              </w:rPr>
              <w:t>8</w:t>
            </w:r>
          </w:p>
        </w:tc>
      </w:tr>
    </w:tbl>
    <w:p w14:paraId="519831FF" w14:textId="77777777" w:rsidR="00DE7D69" w:rsidRPr="0023507F" w:rsidRDefault="00000000">
      <w:pPr>
        <w:pStyle w:val="SourceCode"/>
        <w:rPr>
          <w:sz w:val="21"/>
          <w:szCs w:val="21"/>
        </w:rPr>
      </w:pPr>
      <w:r w:rsidRPr="0023507F">
        <w:rPr>
          <w:rStyle w:val="NormalTok"/>
          <w:sz w:val="20"/>
          <w:szCs w:val="21"/>
        </w:rPr>
        <w:t>knitr</w:t>
      </w:r>
      <w:r w:rsidRPr="0023507F">
        <w:rPr>
          <w:rStyle w:val="SpecialCharTok"/>
          <w:sz w:val="20"/>
          <w:szCs w:val="21"/>
        </w:rPr>
        <w:t>::</w:t>
      </w:r>
      <w:r w:rsidRPr="0023507F">
        <w:rPr>
          <w:rStyle w:val="FunctionTok"/>
          <w:sz w:val="20"/>
          <w:szCs w:val="21"/>
        </w:rPr>
        <w:t>kable</w:t>
      </w:r>
      <w:r w:rsidRPr="0023507F">
        <w:rPr>
          <w:rStyle w:val="NormalTok"/>
          <w:sz w:val="20"/>
          <w:szCs w:val="21"/>
        </w:rPr>
        <w:t xml:space="preserve">(field_periods, </w:t>
      </w:r>
      <w:r w:rsidRPr="0023507F">
        <w:rPr>
          <w:rStyle w:val="AttributeTok"/>
          <w:sz w:val="20"/>
          <w:szCs w:val="21"/>
        </w:rPr>
        <w:t>caption =</w:t>
      </w:r>
      <w:r w:rsidRPr="0023507F">
        <w:rPr>
          <w:rStyle w:val="NormalTok"/>
          <w:sz w:val="20"/>
          <w:szCs w:val="21"/>
        </w:rPr>
        <w:t xml:space="preserve"> </w:t>
      </w:r>
      <w:r w:rsidRPr="0023507F">
        <w:rPr>
          <w:rStyle w:val="StringTok"/>
          <w:sz w:val="20"/>
          <w:szCs w:val="21"/>
        </w:rPr>
        <w:t>"Multi-Season Field Data Collection Timeline"</w:t>
      </w:r>
      <w:r w:rsidRPr="0023507F">
        <w:rPr>
          <w:rStyle w:val="NormalTok"/>
          <w:sz w:val="20"/>
          <w:szCs w:val="21"/>
        </w:rPr>
        <w:t>)</w:t>
      </w:r>
    </w:p>
    <w:p w14:paraId="56C2E903" w14:textId="77777777" w:rsidR="00DE7D69" w:rsidRPr="0023507F" w:rsidRDefault="00000000">
      <w:pPr>
        <w:pStyle w:val="TableCaption"/>
        <w:rPr>
          <w:sz w:val="21"/>
          <w:szCs w:val="21"/>
        </w:rPr>
      </w:pPr>
      <w:r w:rsidRPr="0023507F">
        <w:rPr>
          <w:sz w:val="21"/>
          <w:szCs w:val="21"/>
        </w:rPr>
        <w:t>Multi-Season Field Data Collection Timeline</w:t>
      </w:r>
    </w:p>
    <w:tbl>
      <w:tblPr>
        <w:tblStyle w:val="Table"/>
        <w:tblW w:w="5000" w:type="pct"/>
        <w:tblLayout w:type="fixed"/>
        <w:tblLook w:val="0020" w:firstRow="1" w:lastRow="0" w:firstColumn="0" w:lastColumn="0" w:noHBand="0" w:noVBand="0"/>
        <w:tblCaption w:val="Multi-Season Field Data Collection Timeline"/>
      </w:tblPr>
      <w:tblGrid>
        <w:gridCol w:w="1616"/>
        <w:gridCol w:w="2239"/>
        <w:gridCol w:w="2736"/>
        <w:gridCol w:w="2985"/>
      </w:tblGrid>
      <w:tr w:rsidR="00DE7D69" w:rsidRPr="0023507F" w14:paraId="5AD8D68A" w14:textId="77777777" w:rsidTr="00DE7D69">
        <w:trPr>
          <w:cnfStyle w:val="100000000000" w:firstRow="1" w:lastRow="0" w:firstColumn="0" w:lastColumn="0" w:oddVBand="0" w:evenVBand="0" w:oddHBand="0" w:evenHBand="0" w:firstRowFirstColumn="0" w:firstRowLastColumn="0" w:lastRowFirstColumn="0" w:lastRowLastColumn="0"/>
          <w:tblHeader/>
        </w:trPr>
        <w:tc>
          <w:tcPr>
            <w:tcW w:w="1337" w:type="dxa"/>
          </w:tcPr>
          <w:p w14:paraId="0E720F14" w14:textId="77777777" w:rsidR="00DE7D69" w:rsidRPr="0023507F" w:rsidRDefault="00000000">
            <w:pPr>
              <w:pStyle w:val="Compact"/>
              <w:rPr>
                <w:sz w:val="21"/>
                <w:szCs w:val="21"/>
              </w:rPr>
            </w:pPr>
            <w:r w:rsidRPr="0023507F">
              <w:rPr>
                <w:sz w:val="21"/>
                <w:szCs w:val="21"/>
              </w:rPr>
              <w:t>season</w:t>
            </w:r>
          </w:p>
        </w:tc>
        <w:tc>
          <w:tcPr>
            <w:tcW w:w="1851" w:type="dxa"/>
          </w:tcPr>
          <w:p w14:paraId="48B936D3" w14:textId="77777777" w:rsidR="00DE7D69" w:rsidRPr="0023507F" w:rsidRDefault="00000000">
            <w:pPr>
              <w:pStyle w:val="Compact"/>
              <w:rPr>
                <w:sz w:val="21"/>
                <w:szCs w:val="21"/>
              </w:rPr>
            </w:pPr>
            <w:r w:rsidRPr="0023507F">
              <w:rPr>
                <w:sz w:val="21"/>
                <w:szCs w:val="21"/>
              </w:rPr>
              <w:t>dates</w:t>
            </w:r>
          </w:p>
        </w:tc>
        <w:tc>
          <w:tcPr>
            <w:tcW w:w="2262" w:type="dxa"/>
          </w:tcPr>
          <w:p w14:paraId="04791E37" w14:textId="77777777" w:rsidR="00DE7D69" w:rsidRPr="0023507F" w:rsidRDefault="00000000">
            <w:pPr>
              <w:pStyle w:val="Compact"/>
              <w:rPr>
                <w:sz w:val="21"/>
                <w:szCs w:val="21"/>
              </w:rPr>
            </w:pPr>
            <w:r w:rsidRPr="0023507F">
              <w:rPr>
                <w:sz w:val="21"/>
                <w:szCs w:val="21"/>
              </w:rPr>
              <w:t>focus</w:t>
            </w:r>
          </w:p>
        </w:tc>
        <w:tc>
          <w:tcPr>
            <w:tcW w:w="2468" w:type="dxa"/>
          </w:tcPr>
          <w:p w14:paraId="3588C420" w14:textId="77777777" w:rsidR="00DE7D69" w:rsidRPr="0023507F" w:rsidRDefault="00000000">
            <w:pPr>
              <w:pStyle w:val="Compact"/>
              <w:rPr>
                <w:sz w:val="21"/>
                <w:szCs w:val="21"/>
              </w:rPr>
            </w:pPr>
            <w:r w:rsidRPr="0023507F">
              <w:rPr>
                <w:sz w:val="21"/>
                <w:szCs w:val="21"/>
              </w:rPr>
              <w:t>methods</w:t>
            </w:r>
          </w:p>
        </w:tc>
      </w:tr>
      <w:tr w:rsidR="00DE7D69" w:rsidRPr="0023507F" w14:paraId="361E7AD3" w14:textId="77777777">
        <w:tc>
          <w:tcPr>
            <w:tcW w:w="1337" w:type="dxa"/>
          </w:tcPr>
          <w:p w14:paraId="4BAB60F2" w14:textId="77777777" w:rsidR="00DE7D69" w:rsidRPr="0023507F" w:rsidRDefault="00000000">
            <w:pPr>
              <w:pStyle w:val="Compact"/>
              <w:rPr>
                <w:sz w:val="21"/>
                <w:szCs w:val="21"/>
              </w:rPr>
            </w:pPr>
            <w:r w:rsidRPr="0023507F">
              <w:rPr>
                <w:sz w:val="21"/>
                <w:szCs w:val="21"/>
              </w:rPr>
              <w:t>Dry Season 1</w:t>
            </w:r>
          </w:p>
        </w:tc>
        <w:tc>
          <w:tcPr>
            <w:tcW w:w="1851" w:type="dxa"/>
          </w:tcPr>
          <w:p w14:paraId="08B30493" w14:textId="77777777" w:rsidR="00DE7D69" w:rsidRPr="0023507F" w:rsidRDefault="00000000">
            <w:pPr>
              <w:pStyle w:val="Compact"/>
              <w:rPr>
                <w:sz w:val="21"/>
                <w:szCs w:val="21"/>
              </w:rPr>
            </w:pPr>
            <w:r w:rsidRPr="0023507F">
              <w:rPr>
                <w:sz w:val="21"/>
                <w:szCs w:val="21"/>
              </w:rPr>
              <w:t>Sept-Nov 2012</w:t>
            </w:r>
          </w:p>
        </w:tc>
        <w:tc>
          <w:tcPr>
            <w:tcW w:w="2262" w:type="dxa"/>
          </w:tcPr>
          <w:p w14:paraId="56C33B04" w14:textId="77777777" w:rsidR="00DE7D69" w:rsidRPr="0023507F" w:rsidRDefault="00000000">
            <w:pPr>
              <w:pStyle w:val="Compact"/>
              <w:rPr>
                <w:sz w:val="21"/>
                <w:szCs w:val="21"/>
              </w:rPr>
            </w:pPr>
            <w:r w:rsidRPr="0023507F">
              <w:rPr>
                <w:sz w:val="21"/>
                <w:szCs w:val="21"/>
              </w:rPr>
              <w:t>Baseline mapping</w:t>
            </w:r>
          </w:p>
        </w:tc>
        <w:tc>
          <w:tcPr>
            <w:tcW w:w="2468" w:type="dxa"/>
          </w:tcPr>
          <w:p w14:paraId="1ABBEA76" w14:textId="77777777" w:rsidR="00DE7D69" w:rsidRPr="0023507F" w:rsidRDefault="00000000">
            <w:pPr>
              <w:pStyle w:val="Compact"/>
              <w:rPr>
                <w:sz w:val="21"/>
                <w:szCs w:val="21"/>
              </w:rPr>
            </w:pPr>
            <w:r w:rsidRPr="0023507F">
              <w:rPr>
                <w:sz w:val="21"/>
                <w:szCs w:val="21"/>
              </w:rPr>
              <w:t>Workshops, GPS</w:t>
            </w:r>
          </w:p>
        </w:tc>
      </w:tr>
      <w:tr w:rsidR="00DE7D69" w:rsidRPr="0023507F" w14:paraId="2CD5E268" w14:textId="77777777">
        <w:tc>
          <w:tcPr>
            <w:tcW w:w="1337" w:type="dxa"/>
          </w:tcPr>
          <w:p w14:paraId="4A5AAED8" w14:textId="77777777" w:rsidR="00DE7D69" w:rsidRPr="0023507F" w:rsidRDefault="00000000">
            <w:pPr>
              <w:pStyle w:val="Compact"/>
              <w:rPr>
                <w:sz w:val="21"/>
                <w:szCs w:val="21"/>
              </w:rPr>
            </w:pPr>
            <w:r w:rsidRPr="0023507F">
              <w:rPr>
                <w:sz w:val="21"/>
                <w:szCs w:val="21"/>
              </w:rPr>
              <w:t>Wet Season</w:t>
            </w:r>
          </w:p>
        </w:tc>
        <w:tc>
          <w:tcPr>
            <w:tcW w:w="1851" w:type="dxa"/>
          </w:tcPr>
          <w:p w14:paraId="13F2652B" w14:textId="77777777" w:rsidR="00DE7D69" w:rsidRPr="0023507F" w:rsidRDefault="00000000">
            <w:pPr>
              <w:pStyle w:val="Compact"/>
              <w:rPr>
                <w:sz w:val="21"/>
                <w:szCs w:val="21"/>
              </w:rPr>
            </w:pPr>
            <w:r w:rsidRPr="0023507F">
              <w:rPr>
                <w:sz w:val="21"/>
                <w:szCs w:val="21"/>
              </w:rPr>
              <w:t>Dec 2012-Mar 2013</w:t>
            </w:r>
          </w:p>
        </w:tc>
        <w:tc>
          <w:tcPr>
            <w:tcW w:w="2262" w:type="dxa"/>
          </w:tcPr>
          <w:p w14:paraId="551FEE26" w14:textId="77777777" w:rsidR="00DE7D69" w:rsidRPr="0023507F" w:rsidRDefault="00000000">
            <w:pPr>
              <w:pStyle w:val="Compact"/>
              <w:rPr>
                <w:sz w:val="21"/>
                <w:szCs w:val="21"/>
              </w:rPr>
            </w:pPr>
            <w:r w:rsidRPr="0023507F">
              <w:rPr>
                <w:sz w:val="21"/>
                <w:szCs w:val="21"/>
              </w:rPr>
              <w:t>Peak fishing activity</w:t>
            </w:r>
          </w:p>
        </w:tc>
        <w:tc>
          <w:tcPr>
            <w:tcW w:w="2468" w:type="dxa"/>
          </w:tcPr>
          <w:p w14:paraId="4500053E" w14:textId="77777777" w:rsidR="00DE7D69" w:rsidRPr="0023507F" w:rsidRDefault="00000000">
            <w:pPr>
              <w:pStyle w:val="Compact"/>
              <w:rPr>
                <w:sz w:val="21"/>
                <w:szCs w:val="21"/>
              </w:rPr>
            </w:pPr>
            <w:r w:rsidRPr="0023507F">
              <w:rPr>
                <w:sz w:val="21"/>
                <w:szCs w:val="21"/>
              </w:rPr>
              <w:t>Interviews, observation</w:t>
            </w:r>
          </w:p>
        </w:tc>
      </w:tr>
      <w:tr w:rsidR="00DE7D69" w:rsidRPr="0023507F" w14:paraId="54C648C6" w14:textId="77777777">
        <w:tc>
          <w:tcPr>
            <w:tcW w:w="1337" w:type="dxa"/>
          </w:tcPr>
          <w:p w14:paraId="245B832E" w14:textId="77777777" w:rsidR="00DE7D69" w:rsidRPr="0023507F" w:rsidRDefault="00000000">
            <w:pPr>
              <w:pStyle w:val="Compact"/>
              <w:rPr>
                <w:sz w:val="21"/>
                <w:szCs w:val="21"/>
              </w:rPr>
            </w:pPr>
            <w:r w:rsidRPr="0023507F">
              <w:rPr>
                <w:sz w:val="21"/>
                <w:szCs w:val="21"/>
              </w:rPr>
              <w:t>Dry Season 2</w:t>
            </w:r>
          </w:p>
        </w:tc>
        <w:tc>
          <w:tcPr>
            <w:tcW w:w="1851" w:type="dxa"/>
          </w:tcPr>
          <w:p w14:paraId="65C4358E" w14:textId="77777777" w:rsidR="00DE7D69" w:rsidRPr="0023507F" w:rsidRDefault="00000000">
            <w:pPr>
              <w:pStyle w:val="Compact"/>
              <w:rPr>
                <w:sz w:val="21"/>
                <w:szCs w:val="21"/>
              </w:rPr>
            </w:pPr>
            <w:r w:rsidRPr="0023507F">
              <w:rPr>
                <w:sz w:val="21"/>
                <w:szCs w:val="21"/>
              </w:rPr>
              <w:t>May-Aug 2013</w:t>
            </w:r>
          </w:p>
        </w:tc>
        <w:tc>
          <w:tcPr>
            <w:tcW w:w="2262" w:type="dxa"/>
          </w:tcPr>
          <w:p w14:paraId="33476B1E" w14:textId="77777777" w:rsidR="00DE7D69" w:rsidRPr="0023507F" w:rsidRDefault="00000000">
            <w:pPr>
              <w:pStyle w:val="Compact"/>
              <w:rPr>
                <w:sz w:val="21"/>
                <w:szCs w:val="21"/>
              </w:rPr>
            </w:pPr>
            <w:r w:rsidRPr="0023507F">
              <w:rPr>
                <w:sz w:val="21"/>
                <w:szCs w:val="21"/>
              </w:rPr>
              <w:t>Recession patterns</w:t>
            </w:r>
          </w:p>
        </w:tc>
        <w:tc>
          <w:tcPr>
            <w:tcW w:w="2468" w:type="dxa"/>
          </w:tcPr>
          <w:p w14:paraId="55E53244" w14:textId="77777777" w:rsidR="00DE7D69" w:rsidRPr="0023507F" w:rsidRDefault="00000000">
            <w:pPr>
              <w:pStyle w:val="Compact"/>
              <w:rPr>
                <w:sz w:val="21"/>
                <w:szCs w:val="21"/>
              </w:rPr>
            </w:pPr>
            <w:r w:rsidRPr="0023507F">
              <w:rPr>
                <w:sz w:val="21"/>
                <w:szCs w:val="21"/>
              </w:rPr>
              <w:t>FGDs, transects</w:t>
            </w:r>
          </w:p>
        </w:tc>
      </w:tr>
      <w:tr w:rsidR="00DE7D69" w:rsidRPr="0023507F" w14:paraId="44C53E6D" w14:textId="77777777">
        <w:tc>
          <w:tcPr>
            <w:tcW w:w="1337" w:type="dxa"/>
          </w:tcPr>
          <w:p w14:paraId="55E2A740" w14:textId="77777777" w:rsidR="00DE7D69" w:rsidRPr="0023507F" w:rsidRDefault="00000000">
            <w:pPr>
              <w:pStyle w:val="Compact"/>
              <w:rPr>
                <w:sz w:val="21"/>
                <w:szCs w:val="21"/>
              </w:rPr>
            </w:pPr>
            <w:r w:rsidRPr="0023507F">
              <w:rPr>
                <w:sz w:val="21"/>
                <w:szCs w:val="21"/>
              </w:rPr>
              <w:t>Follow-up</w:t>
            </w:r>
          </w:p>
        </w:tc>
        <w:tc>
          <w:tcPr>
            <w:tcW w:w="1851" w:type="dxa"/>
          </w:tcPr>
          <w:p w14:paraId="73371B7D" w14:textId="77777777" w:rsidR="00DE7D69" w:rsidRPr="0023507F" w:rsidRDefault="00000000">
            <w:pPr>
              <w:pStyle w:val="Compact"/>
              <w:rPr>
                <w:sz w:val="21"/>
                <w:szCs w:val="21"/>
              </w:rPr>
            </w:pPr>
            <w:r w:rsidRPr="0023507F">
              <w:rPr>
                <w:sz w:val="21"/>
                <w:szCs w:val="21"/>
              </w:rPr>
              <w:t>Jan-Mar 2014</w:t>
            </w:r>
          </w:p>
        </w:tc>
        <w:tc>
          <w:tcPr>
            <w:tcW w:w="2262" w:type="dxa"/>
          </w:tcPr>
          <w:p w14:paraId="24267110" w14:textId="77777777" w:rsidR="00DE7D69" w:rsidRPr="0023507F" w:rsidRDefault="00000000">
            <w:pPr>
              <w:pStyle w:val="Compact"/>
              <w:rPr>
                <w:sz w:val="21"/>
                <w:szCs w:val="21"/>
              </w:rPr>
            </w:pPr>
            <w:r w:rsidRPr="0023507F">
              <w:rPr>
                <w:sz w:val="21"/>
                <w:szCs w:val="21"/>
              </w:rPr>
              <w:t>Validation</w:t>
            </w:r>
          </w:p>
        </w:tc>
        <w:tc>
          <w:tcPr>
            <w:tcW w:w="2468" w:type="dxa"/>
          </w:tcPr>
          <w:p w14:paraId="71CC46CE" w14:textId="77777777" w:rsidR="00DE7D69" w:rsidRPr="0023507F" w:rsidRDefault="00000000">
            <w:pPr>
              <w:pStyle w:val="Compact"/>
              <w:rPr>
                <w:sz w:val="21"/>
                <w:szCs w:val="21"/>
              </w:rPr>
            </w:pPr>
            <w:r w:rsidRPr="0023507F">
              <w:rPr>
                <w:sz w:val="21"/>
                <w:szCs w:val="21"/>
              </w:rPr>
              <w:t>Key informants</w:t>
            </w:r>
          </w:p>
        </w:tc>
      </w:tr>
    </w:tbl>
    <w:p w14:paraId="5DF8C386" w14:textId="77777777" w:rsidR="00DE7D69" w:rsidRPr="0023507F" w:rsidRDefault="0023507F">
      <w:pPr>
        <w:rPr>
          <w:sz w:val="21"/>
          <w:szCs w:val="21"/>
        </w:rPr>
      </w:pPr>
      <w:r w:rsidRPr="0023507F">
        <w:rPr>
          <w:noProof/>
          <w:sz w:val="21"/>
          <w:szCs w:val="21"/>
        </w:rPr>
      </w:r>
      <w:r w:rsidR="0023507F" w:rsidRPr="0023507F">
        <w:rPr>
          <w:noProof/>
          <w:sz w:val="21"/>
          <w:szCs w:val="21"/>
        </w:rPr>
        <w:pict w14:anchorId="659BA497">
          <v:rect id="_x0000_i1031" alt="" style="width:468pt;height:.05pt;mso-width-percent:0;mso-height-percent:0;mso-width-percent:0;mso-height-percent:0" o:hralign="center" o:hrstd="t" o:hr="t"/>
        </w:pict>
      </w:r>
    </w:p>
    <w:p w14:paraId="2B71C30C" w14:textId="77777777" w:rsidR="00DE7D69" w:rsidRPr="0023507F" w:rsidRDefault="00000000">
      <w:pPr>
        <w:pStyle w:val="Heading5"/>
        <w:rPr>
          <w:sz w:val="21"/>
          <w:szCs w:val="21"/>
        </w:rPr>
      </w:pPr>
      <w:bookmarkStart w:id="16" w:name="qualitative-data-collection"/>
      <w:r w:rsidRPr="0023507F">
        <w:rPr>
          <w:rStyle w:val="SectionNumber"/>
          <w:sz w:val="21"/>
          <w:szCs w:val="21"/>
        </w:rPr>
        <w:lastRenderedPageBreak/>
        <w:t>4.1.0.1</w:t>
      </w:r>
      <w:r w:rsidRPr="0023507F">
        <w:rPr>
          <w:sz w:val="21"/>
          <w:szCs w:val="21"/>
        </w:rPr>
        <w:tab/>
        <w:t>Qualitative Data Collection</w:t>
      </w:r>
    </w:p>
    <w:p w14:paraId="46547542" w14:textId="77777777" w:rsidR="00DE7D69" w:rsidRPr="0023507F" w:rsidRDefault="00000000">
      <w:pPr>
        <w:pStyle w:val="Compact"/>
        <w:numPr>
          <w:ilvl w:val="0"/>
          <w:numId w:val="3"/>
        </w:numPr>
        <w:rPr>
          <w:sz w:val="21"/>
          <w:szCs w:val="21"/>
        </w:rPr>
      </w:pPr>
      <w:r w:rsidRPr="0023507F">
        <w:rPr>
          <w:sz w:val="21"/>
          <w:szCs w:val="21"/>
        </w:rPr>
        <w:t>Key Informant Interviews (n=45): Semi-structured interviews with village leaders, fishing camp chairmen, Department of Fisheries officers, and long-term residents focused on historical lake dynamics, fishing regulations, and seasonal migration patterns.</w:t>
      </w:r>
    </w:p>
    <w:p w14:paraId="31232CE9" w14:textId="77777777" w:rsidR="00DE7D69" w:rsidRPr="0023507F" w:rsidRDefault="00000000">
      <w:pPr>
        <w:pStyle w:val="Compact"/>
        <w:numPr>
          <w:ilvl w:val="0"/>
          <w:numId w:val="3"/>
        </w:numPr>
        <w:rPr>
          <w:sz w:val="21"/>
          <w:szCs w:val="21"/>
        </w:rPr>
      </w:pPr>
      <w:r w:rsidRPr="0023507F">
        <w:rPr>
          <w:sz w:val="21"/>
          <w:szCs w:val="21"/>
        </w:rPr>
        <w:t>Focus Group Discussions (n=18): Separate sessions with migrant fishers, women fish processors, boat owners, and net makers to capture diverse perspectives on resource access, seasonal livelihood strategies, and enforcement conflicts.</w:t>
      </w:r>
    </w:p>
    <w:p w14:paraId="2D7EA882" w14:textId="77777777" w:rsidR="00DE7D69" w:rsidRPr="0023507F" w:rsidRDefault="00000000">
      <w:pPr>
        <w:pStyle w:val="Compact"/>
        <w:numPr>
          <w:ilvl w:val="0"/>
          <w:numId w:val="3"/>
        </w:numPr>
        <w:rPr>
          <w:sz w:val="21"/>
          <w:szCs w:val="21"/>
        </w:rPr>
      </w:pPr>
      <w:r w:rsidRPr="0023507F">
        <w:rPr>
          <w:sz w:val="21"/>
          <w:szCs w:val="21"/>
        </w:rPr>
        <w:t>Participatory Rural Appraisals: Community-based exercises including seasonal calendars, resource mapping, and historical timelines to document collective knowledge of lake dynamics and management practices.</w:t>
      </w:r>
    </w:p>
    <w:p w14:paraId="6F13501A" w14:textId="77777777" w:rsidR="00DE7D69" w:rsidRPr="0023507F" w:rsidRDefault="00000000">
      <w:pPr>
        <w:pStyle w:val="Compact"/>
        <w:numPr>
          <w:ilvl w:val="0"/>
          <w:numId w:val="3"/>
        </w:numPr>
        <w:rPr>
          <w:sz w:val="21"/>
          <w:szCs w:val="21"/>
        </w:rPr>
      </w:pPr>
      <w:r w:rsidRPr="0023507F">
        <w:rPr>
          <w:sz w:val="21"/>
          <w:szCs w:val="21"/>
        </w:rPr>
        <w:t>Participatory Observation: Extended periods of observation in fishing camps documenting daily practices, operational logistics, social networks, and adaptive strategies during different hydrological phases.</w:t>
      </w:r>
    </w:p>
    <w:p w14:paraId="52F4DD38" w14:textId="77777777" w:rsidR="00DE7D69" w:rsidRPr="0023507F" w:rsidRDefault="0023507F">
      <w:pPr>
        <w:rPr>
          <w:sz w:val="21"/>
          <w:szCs w:val="21"/>
        </w:rPr>
      </w:pPr>
      <w:r w:rsidRPr="0023507F">
        <w:rPr>
          <w:noProof/>
          <w:sz w:val="21"/>
          <w:szCs w:val="21"/>
        </w:rPr>
      </w:r>
      <w:r w:rsidR="0023507F" w:rsidRPr="0023507F">
        <w:rPr>
          <w:noProof/>
          <w:sz w:val="21"/>
          <w:szCs w:val="21"/>
        </w:rPr>
        <w:pict w14:anchorId="4903B697">
          <v:rect id="_x0000_i1032" alt="" style="width:468pt;height:.05pt;mso-width-percent:0;mso-height-percent:0;mso-width-percent:0;mso-height-percent:0" o:hralign="center" o:hrstd="t" o:hr="t"/>
        </w:pict>
      </w:r>
    </w:p>
    <w:p w14:paraId="16D79D37" w14:textId="77777777" w:rsidR="00DE7D69" w:rsidRPr="0023507F" w:rsidRDefault="00000000">
      <w:pPr>
        <w:pStyle w:val="Heading5"/>
        <w:rPr>
          <w:sz w:val="21"/>
          <w:szCs w:val="21"/>
        </w:rPr>
      </w:pPr>
      <w:bookmarkStart w:id="17" w:name="geographic-data-collection"/>
      <w:bookmarkEnd w:id="16"/>
      <w:r w:rsidRPr="0023507F">
        <w:rPr>
          <w:rStyle w:val="SectionNumber"/>
          <w:sz w:val="21"/>
          <w:szCs w:val="21"/>
        </w:rPr>
        <w:t>4.1.0.2</w:t>
      </w:r>
      <w:r w:rsidRPr="0023507F">
        <w:rPr>
          <w:sz w:val="21"/>
          <w:szCs w:val="21"/>
        </w:rPr>
        <w:tab/>
        <w:t>Geographic Data Collection</w:t>
      </w:r>
    </w:p>
    <w:p w14:paraId="68B701B9" w14:textId="77777777" w:rsidR="00DE7D69" w:rsidRPr="0023507F" w:rsidRDefault="00000000">
      <w:pPr>
        <w:pStyle w:val="FirstParagraph"/>
        <w:rPr>
          <w:sz w:val="21"/>
          <w:szCs w:val="21"/>
        </w:rPr>
      </w:pPr>
      <w:r w:rsidRPr="0023507F">
        <w:rPr>
          <w:sz w:val="21"/>
          <w:szCs w:val="21"/>
        </w:rPr>
        <w:t>Geospatial data of landscape structure and lakeshore dynamics were recorded using differential GPS receivers during field visits. Participatory mapping workshops enabled community identification of key features including:</w:t>
      </w:r>
    </w:p>
    <w:p w14:paraId="4FC9FFA1" w14:textId="77777777" w:rsidR="00DE7D69" w:rsidRPr="0023507F" w:rsidRDefault="00000000">
      <w:pPr>
        <w:pStyle w:val="Compact"/>
        <w:numPr>
          <w:ilvl w:val="0"/>
          <w:numId w:val="4"/>
        </w:numPr>
        <w:rPr>
          <w:sz w:val="21"/>
          <w:szCs w:val="21"/>
        </w:rPr>
      </w:pPr>
      <w:r w:rsidRPr="0023507F">
        <w:rPr>
          <w:b/>
          <w:bCs/>
          <w:sz w:val="21"/>
          <w:szCs w:val="21"/>
        </w:rPr>
        <w:t>Fishing Infrastructure</w:t>
      </w:r>
      <w:r w:rsidRPr="0023507F">
        <w:rPr>
          <w:sz w:val="21"/>
          <w:szCs w:val="21"/>
        </w:rPr>
        <w:t>: Permanent and seasonal camps, landing sites, processing areas</w:t>
      </w:r>
    </w:p>
    <w:p w14:paraId="1360B322" w14:textId="77777777" w:rsidR="00DE7D69" w:rsidRPr="0023507F" w:rsidRDefault="00000000">
      <w:pPr>
        <w:pStyle w:val="Compact"/>
        <w:numPr>
          <w:ilvl w:val="0"/>
          <w:numId w:val="4"/>
        </w:numPr>
        <w:rPr>
          <w:sz w:val="21"/>
          <w:szCs w:val="21"/>
        </w:rPr>
      </w:pPr>
      <w:r w:rsidRPr="0023507F">
        <w:rPr>
          <w:b/>
          <w:bCs/>
          <w:sz w:val="21"/>
          <w:szCs w:val="21"/>
        </w:rPr>
        <w:t>Ecological Zones</w:t>
      </w:r>
      <w:r w:rsidRPr="0023507F">
        <w:rPr>
          <w:sz w:val="21"/>
          <w:szCs w:val="21"/>
        </w:rPr>
        <w:t>: Wetland boundaries, vegetation transitions, spawning areas</w:t>
      </w:r>
    </w:p>
    <w:p w14:paraId="7FC4EB8D" w14:textId="77777777" w:rsidR="00DE7D69" w:rsidRPr="0023507F" w:rsidRDefault="00000000">
      <w:pPr>
        <w:pStyle w:val="Compact"/>
        <w:numPr>
          <w:ilvl w:val="0"/>
          <w:numId w:val="4"/>
        </w:numPr>
        <w:rPr>
          <w:sz w:val="21"/>
          <w:szCs w:val="21"/>
        </w:rPr>
      </w:pPr>
      <w:r w:rsidRPr="0023507F">
        <w:rPr>
          <w:b/>
          <w:bCs/>
          <w:sz w:val="21"/>
          <w:szCs w:val="21"/>
        </w:rPr>
        <w:t>Cultural Landscapes</w:t>
      </w:r>
      <w:r w:rsidRPr="0023507F">
        <w:rPr>
          <w:sz w:val="21"/>
          <w:szCs w:val="21"/>
        </w:rPr>
        <w:t>: Sacred sites, traditional fishing territories, conflict zones</w:t>
      </w:r>
    </w:p>
    <w:p w14:paraId="408D7603" w14:textId="77777777" w:rsidR="00DE7D69" w:rsidRPr="0023507F" w:rsidRDefault="00000000">
      <w:pPr>
        <w:pStyle w:val="Compact"/>
        <w:numPr>
          <w:ilvl w:val="0"/>
          <w:numId w:val="4"/>
        </w:numPr>
        <w:rPr>
          <w:sz w:val="21"/>
          <w:szCs w:val="21"/>
        </w:rPr>
      </w:pPr>
      <w:r w:rsidRPr="0023507F">
        <w:rPr>
          <w:b/>
          <w:bCs/>
          <w:sz w:val="21"/>
          <w:szCs w:val="21"/>
        </w:rPr>
        <w:t>Seasonal Patterns</w:t>
      </w:r>
      <w:r w:rsidRPr="0023507F">
        <w:rPr>
          <w:sz w:val="21"/>
          <w:szCs w:val="21"/>
        </w:rPr>
        <w:t>: Water level indicators, migration routes, market locations.</w:t>
      </w:r>
    </w:p>
    <w:p w14:paraId="0DF51940" w14:textId="77777777" w:rsidR="00DE7D69" w:rsidRPr="0023507F" w:rsidRDefault="00000000">
      <w:pPr>
        <w:pStyle w:val="SourceCode"/>
        <w:rPr>
          <w:sz w:val="21"/>
          <w:szCs w:val="21"/>
        </w:rPr>
      </w:pPr>
      <w:r w:rsidRPr="0023507F">
        <w:rPr>
          <w:rStyle w:val="CommentTok"/>
          <w:sz w:val="20"/>
          <w:szCs w:val="21"/>
        </w:rPr>
        <w:t># GPS data collection protocol</w:t>
      </w:r>
      <w:r w:rsidRPr="0023507F">
        <w:rPr>
          <w:sz w:val="21"/>
          <w:szCs w:val="21"/>
        </w:rPr>
        <w:br/>
      </w:r>
      <w:r w:rsidRPr="0023507F">
        <w:rPr>
          <w:rStyle w:val="NormalTok"/>
          <w:sz w:val="20"/>
          <w:szCs w:val="21"/>
        </w:rPr>
        <w:t xml:space="preserve">gps_points </w:t>
      </w:r>
      <w:r w:rsidRPr="0023507F">
        <w:rPr>
          <w:rStyle w:val="OtherTok"/>
          <w:sz w:val="20"/>
          <w:szCs w:val="21"/>
        </w:rPr>
        <w:t>&lt;-</w:t>
      </w:r>
      <w:r w:rsidRPr="0023507F">
        <w:rPr>
          <w:rStyle w:val="NormalTok"/>
          <w:sz w:val="20"/>
          <w:szCs w:val="21"/>
        </w:rPr>
        <w:t xml:space="preserve"> </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category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"Fishing camps"</w:t>
      </w:r>
      <w:r w:rsidRPr="0023507F">
        <w:rPr>
          <w:rStyle w:val="NormalTok"/>
          <w:sz w:val="20"/>
          <w:szCs w:val="21"/>
        </w:rPr>
        <w:t xml:space="preserve">, </w:t>
      </w:r>
      <w:r w:rsidRPr="0023507F">
        <w:rPr>
          <w:rStyle w:val="StringTok"/>
          <w:sz w:val="20"/>
          <w:szCs w:val="21"/>
        </w:rPr>
        <w:t>"Landing sites"</w:t>
      </w:r>
      <w:r w:rsidRPr="0023507F">
        <w:rPr>
          <w:rStyle w:val="NormalTok"/>
          <w:sz w:val="20"/>
          <w:szCs w:val="21"/>
        </w:rPr>
        <w:t xml:space="preserve">, </w:t>
      </w:r>
      <w:r w:rsidRPr="0023507F">
        <w:rPr>
          <w:rStyle w:val="StringTok"/>
          <w:sz w:val="20"/>
          <w:szCs w:val="21"/>
        </w:rPr>
        <w:t>"Processing areas"</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"Wetland boundaries"</w:t>
      </w:r>
      <w:r w:rsidRPr="0023507F">
        <w:rPr>
          <w:rStyle w:val="NormalTok"/>
          <w:sz w:val="20"/>
          <w:szCs w:val="21"/>
        </w:rPr>
        <w:t xml:space="preserve">, </w:t>
      </w:r>
      <w:r w:rsidRPr="0023507F">
        <w:rPr>
          <w:rStyle w:val="StringTok"/>
          <w:sz w:val="20"/>
          <w:szCs w:val="21"/>
        </w:rPr>
        <w:t>"Vegetation zones"</w:t>
      </w:r>
      <w:r w:rsidRPr="0023507F">
        <w:rPr>
          <w:rStyle w:val="NormalTok"/>
          <w:sz w:val="20"/>
          <w:szCs w:val="21"/>
        </w:rPr>
        <w:t xml:space="preserve">, </w:t>
      </w:r>
      <w:r w:rsidRPr="0023507F">
        <w:rPr>
          <w:rStyle w:val="StringTok"/>
          <w:sz w:val="20"/>
          <w:szCs w:val="21"/>
        </w:rPr>
        <w:t>"Sacred sites"</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points_collected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DecValTok"/>
          <w:sz w:val="20"/>
          <w:szCs w:val="21"/>
        </w:rPr>
        <w:t>127</w:t>
      </w:r>
      <w:r w:rsidRPr="0023507F">
        <w:rPr>
          <w:rStyle w:val="NormalTok"/>
          <w:sz w:val="20"/>
          <w:szCs w:val="21"/>
        </w:rPr>
        <w:t xml:space="preserve">, </w:t>
      </w:r>
      <w:r w:rsidRPr="0023507F">
        <w:rPr>
          <w:rStyle w:val="DecValTok"/>
          <w:sz w:val="20"/>
          <w:szCs w:val="21"/>
        </w:rPr>
        <w:t>89</w:t>
      </w:r>
      <w:r w:rsidRPr="0023507F">
        <w:rPr>
          <w:rStyle w:val="NormalTok"/>
          <w:sz w:val="20"/>
          <w:szCs w:val="21"/>
        </w:rPr>
        <w:t xml:space="preserve">, </w:t>
      </w:r>
      <w:r w:rsidRPr="0023507F">
        <w:rPr>
          <w:rStyle w:val="DecValTok"/>
          <w:sz w:val="20"/>
          <w:szCs w:val="21"/>
        </w:rPr>
        <w:t>64</w:t>
      </w:r>
      <w:r w:rsidRPr="0023507F">
        <w:rPr>
          <w:rStyle w:val="NormalTok"/>
          <w:sz w:val="20"/>
          <w:szCs w:val="21"/>
        </w:rPr>
        <w:t xml:space="preserve">, </w:t>
      </w:r>
      <w:r w:rsidRPr="0023507F">
        <w:rPr>
          <w:rStyle w:val="DecValTok"/>
          <w:sz w:val="20"/>
          <w:szCs w:val="21"/>
        </w:rPr>
        <w:t>203</w:t>
      </w:r>
      <w:r w:rsidRPr="0023507F">
        <w:rPr>
          <w:rStyle w:val="NormalTok"/>
          <w:sz w:val="20"/>
          <w:szCs w:val="21"/>
        </w:rPr>
        <w:t xml:space="preserve">, </w:t>
      </w:r>
      <w:r w:rsidRPr="0023507F">
        <w:rPr>
          <w:rStyle w:val="DecValTok"/>
          <w:sz w:val="20"/>
          <w:szCs w:val="21"/>
        </w:rPr>
        <w:t>156</w:t>
      </w:r>
      <w:r w:rsidRPr="0023507F">
        <w:rPr>
          <w:rStyle w:val="NormalTok"/>
          <w:sz w:val="20"/>
          <w:szCs w:val="21"/>
        </w:rPr>
        <w:t xml:space="preserve">, </w:t>
      </w:r>
      <w:r w:rsidRPr="0023507F">
        <w:rPr>
          <w:rStyle w:val="DecValTok"/>
          <w:sz w:val="20"/>
          <w:szCs w:val="21"/>
        </w:rPr>
        <w:t>23</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accuracy_target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"±3m"</w:t>
      </w:r>
      <w:r w:rsidRPr="0023507F">
        <w:rPr>
          <w:rStyle w:val="NormalTok"/>
          <w:sz w:val="20"/>
          <w:szCs w:val="21"/>
        </w:rPr>
        <w:t xml:space="preserve">, </w:t>
      </w:r>
      <w:r w:rsidRPr="0023507F">
        <w:rPr>
          <w:rStyle w:val="StringTok"/>
          <w:sz w:val="20"/>
          <w:szCs w:val="21"/>
        </w:rPr>
        <w:t>"±3m"</w:t>
      </w:r>
      <w:r w:rsidRPr="0023507F">
        <w:rPr>
          <w:rStyle w:val="NormalTok"/>
          <w:sz w:val="20"/>
          <w:szCs w:val="21"/>
        </w:rPr>
        <w:t xml:space="preserve">, </w:t>
      </w:r>
      <w:r w:rsidRPr="0023507F">
        <w:rPr>
          <w:rStyle w:val="StringTok"/>
          <w:sz w:val="20"/>
          <w:szCs w:val="21"/>
        </w:rPr>
        <w:t>"±5m"</w:t>
      </w:r>
      <w:r w:rsidRPr="0023507F">
        <w:rPr>
          <w:rStyle w:val="NormalTok"/>
          <w:sz w:val="20"/>
          <w:szCs w:val="21"/>
        </w:rPr>
        <w:t xml:space="preserve">, </w:t>
      </w:r>
      <w:r w:rsidRPr="0023507F">
        <w:rPr>
          <w:rStyle w:val="StringTok"/>
          <w:sz w:val="20"/>
          <w:szCs w:val="21"/>
        </w:rPr>
        <w:t>"±5m"</w:t>
      </w:r>
      <w:r w:rsidRPr="0023507F">
        <w:rPr>
          <w:rStyle w:val="NormalTok"/>
          <w:sz w:val="20"/>
          <w:szCs w:val="21"/>
        </w:rPr>
        <w:t xml:space="preserve">, </w:t>
      </w:r>
      <w:r w:rsidRPr="0023507F">
        <w:rPr>
          <w:rStyle w:val="StringTok"/>
          <w:sz w:val="20"/>
          <w:szCs w:val="21"/>
        </w:rPr>
        <w:t>"±10m"</w:t>
      </w:r>
      <w:r w:rsidRPr="0023507F">
        <w:rPr>
          <w:rStyle w:val="NormalTok"/>
          <w:sz w:val="20"/>
          <w:szCs w:val="21"/>
        </w:rPr>
        <w:t xml:space="preserve">, </w:t>
      </w:r>
      <w:r w:rsidRPr="0023507F">
        <w:rPr>
          <w:rStyle w:val="StringTok"/>
          <w:sz w:val="20"/>
          <w:szCs w:val="21"/>
        </w:rPr>
        <w:t>"±3m"</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seasonal_variation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"High"</w:t>
      </w:r>
      <w:r w:rsidRPr="0023507F">
        <w:rPr>
          <w:rStyle w:val="NormalTok"/>
          <w:sz w:val="20"/>
          <w:szCs w:val="21"/>
        </w:rPr>
        <w:t xml:space="preserve">, </w:t>
      </w:r>
      <w:r w:rsidRPr="0023507F">
        <w:rPr>
          <w:rStyle w:val="StringTok"/>
          <w:sz w:val="20"/>
          <w:szCs w:val="21"/>
        </w:rPr>
        <w:t>"Medium"</w:t>
      </w:r>
      <w:r w:rsidRPr="0023507F">
        <w:rPr>
          <w:rStyle w:val="NormalTok"/>
          <w:sz w:val="20"/>
          <w:szCs w:val="21"/>
        </w:rPr>
        <w:t xml:space="preserve">, </w:t>
      </w:r>
      <w:r w:rsidRPr="0023507F">
        <w:rPr>
          <w:rStyle w:val="StringTok"/>
          <w:sz w:val="20"/>
          <w:szCs w:val="21"/>
        </w:rPr>
        <w:t>"Low"</w:t>
      </w:r>
      <w:r w:rsidRPr="0023507F">
        <w:rPr>
          <w:rStyle w:val="NormalTok"/>
          <w:sz w:val="20"/>
          <w:szCs w:val="21"/>
        </w:rPr>
        <w:t xml:space="preserve">, </w:t>
      </w:r>
      <w:r w:rsidRPr="0023507F">
        <w:rPr>
          <w:rStyle w:val="StringTok"/>
          <w:sz w:val="20"/>
          <w:szCs w:val="21"/>
        </w:rPr>
        <w:t>"High"</w:t>
      </w:r>
      <w:r w:rsidRPr="0023507F">
        <w:rPr>
          <w:rStyle w:val="NormalTok"/>
          <w:sz w:val="20"/>
          <w:szCs w:val="21"/>
        </w:rPr>
        <w:t xml:space="preserve">, </w:t>
      </w:r>
      <w:r w:rsidRPr="0023507F">
        <w:rPr>
          <w:rStyle w:val="StringTok"/>
          <w:sz w:val="20"/>
          <w:szCs w:val="21"/>
        </w:rPr>
        <w:t>"High"</w:t>
      </w:r>
      <w:r w:rsidRPr="0023507F">
        <w:rPr>
          <w:rStyle w:val="NormalTok"/>
          <w:sz w:val="20"/>
          <w:szCs w:val="21"/>
        </w:rPr>
        <w:t xml:space="preserve">, </w:t>
      </w:r>
      <w:r w:rsidRPr="0023507F">
        <w:rPr>
          <w:rStyle w:val="StringTok"/>
          <w:sz w:val="20"/>
          <w:szCs w:val="21"/>
        </w:rPr>
        <w:t>"None"</w:t>
      </w:r>
      <w:r w:rsidRPr="0023507F">
        <w:rPr>
          <w:rStyle w:val="NormalTok"/>
          <w:sz w:val="20"/>
          <w:szCs w:val="21"/>
        </w:rPr>
        <w:t>)</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knitr</w:t>
      </w:r>
      <w:r w:rsidRPr="0023507F">
        <w:rPr>
          <w:rStyle w:val="SpecialCharTok"/>
          <w:sz w:val="20"/>
          <w:szCs w:val="21"/>
        </w:rPr>
        <w:t>::</w:t>
      </w:r>
      <w:r w:rsidRPr="0023507F">
        <w:rPr>
          <w:rStyle w:val="FunctionTok"/>
          <w:sz w:val="20"/>
          <w:szCs w:val="21"/>
        </w:rPr>
        <w:t>kable</w:t>
      </w:r>
      <w:r w:rsidRPr="0023507F">
        <w:rPr>
          <w:rStyle w:val="NormalTok"/>
          <w:sz w:val="20"/>
          <w:szCs w:val="21"/>
        </w:rPr>
        <w:t xml:space="preserve">(gps_points, </w:t>
      </w:r>
      <w:r w:rsidRPr="0023507F">
        <w:rPr>
          <w:rStyle w:val="AttributeTok"/>
          <w:sz w:val="20"/>
          <w:szCs w:val="21"/>
        </w:rPr>
        <w:t>caption =</w:t>
      </w:r>
      <w:r w:rsidRPr="0023507F">
        <w:rPr>
          <w:rStyle w:val="NormalTok"/>
          <w:sz w:val="20"/>
          <w:szCs w:val="21"/>
        </w:rPr>
        <w:t xml:space="preserve"> </w:t>
      </w:r>
      <w:r w:rsidRPr="0023507F">
        <w:rPr>
          <w:rStyle w:val="StringTok"/>
          <w:sz w:val="20"/>
          <w:szCs w:val="21"/>
        </w:rPr>
        <w:t>"GPS Data Collection by Category"</w:t>
      </w:r>
      <w:r w:rsidRPr="0023507F">
        <w:rPr>
          <w:rStyle w:val="NormalTok"/>
          <w:sz w:val="20"/>
          <w:szCs w:val="21"/>
        </w:rPr>
        <w:t>)</w:t>
      </w:r>
    </w:p>
    <w:p w14:paraId="0ED65CA8" w14:textId="77777777" w:rsidR="00DE7D69" w:rsidRPr="0023507F" w:rsidRDefault="00000000">
      <w:pPr>
        <w:pStyle w:val="TableCaption"/>
        <w:rPr>
          <w:sz w:val="21"/>
          <w:szCs w:val="21"/>
        </w:rPr>
      </w:pPr>
      <w:r w:rsidRPr="0023507F">
        <w:rPr>
          <w:sz w:val="21"/>
          <w:szCs w:val="21"/>
        </w:rPr>
        <w:t>GPS Data Collection by Category</w:t>
      </w:r>
    </w:p>
    <w:tbl>
      <w:tblPr>
        <w:tblStyle w:val="Table"/>
        <w:tblW w:w="5000" w:type="pct"/>
        <w:tblLayout w:type="fixed"/>
        <w:tblLook w:val="0020" w:firstRow="1" w:lastRow="0" w:firstColumn="0" w:lastColumn="0" w:noHBand="0" w:noVBand="0"/>
        <w:tblCaption w:val="GPS Data Collection by Category"/>
      </w:tblPr>
      <w:tblGrid>
        <w:gridCol w:w="2562"/>
        <w:gridCol w:w="2293"/>
        <w:gridCol w:w="2158"/>
        <w:gridCol w:w="2563"/>
      </w:tblGrid>
      <w:tr w:rsidR="00DE7D69" w:rsidRPr="0023507F" w14:paraId="3A2A7509" w14:textId="77777777" w:rsidTr="00DE7D69">
        <w:trPr>
          <w:cnfStyle w:val="100000000000" w:firstRow="1" w:lastRow="0" w:firstColumn="0" w:lastColumn="0" w:oddVBand="0" w:evenVBand="0" w:oddHBand="0" w:evenHBand="0" w:firstRowFirstColumn="0" w:firstRowLastColumn="0" w:lastRowFirstColumn="0" w:lastRowLastColumn="0"/>
          <w:tblHeader/>
        </w:trPr>
        <w:tc>
          <w:tcPr>
            <w:tcW w:w="2119" w:type="dxa"/>
          </w:tcPr>
          <w:p w14:paraId="50AD598B" w14:textId="77777777" w:rsidR="00DE7D69" w:rsidRPr="0023507F" w:rsidRDefault="00000000">
            <w:pPr>
              <w:pStyle w:val="Compact"/>
              <w:rPr>
                <w:sz w:val="21"/>
                <w:szCs w:val="21"/>
              </w:rPr>
            </w:pPr>
            <w:r w:rsidRPr="0023507F">
              <w:rPr>
                <w:sz w:val="21"/>
                <w:szCs w:val="21"/>
              </w:rPr>
              <w:t>category</w:t>
            </w:r>
          </w:p>
        </w:tc>
        <w:tc>
          <w:tcPr>
            <w:tcW w:w="1896" w:type="dxa"/>
          </w:tcPr>
          <w:p w14:paraId="25511266" w14:textId="77777777" w:rsidR="00DE7D69" w:rsidRPr="0023507F" w:rsidRDefault="00000000">
            <w:pPr>
              <w:pStyle w:val="Compact"/>
              <w:jc w:val="right"/>
              <w:rPr>
                <w:sz w:val="21"/>
                <w:szCs w:val="21"/>
              </w:rPr>
            </w:pPr>
            <w:r w:rsidRPr="0023507F">
              <w:rPr>
                <w:sz w:val="21"/>
                <w:szCs w:val="21"/>
              </w:rPr>
              <w:t>points_collected</w:t>
            </w:r>
          </w:p>
        </w:tc>
        <w:tc>
          <w:tcPr>
            <w:tcW w:w="1784" w:type="dxa"/>
          </w:tcPr>
          <w:p w14:paraId="323B91EC" w14:textId="77777777" w:rsidR="00DE7D69" w:rsidRPr="0023507F" w:rsidRDefault="00000000">
            <w:pPr>
              <w:pStyle w:val="Compact"/>
              <w:rPr>
                <w:sz w:val="21"/>
                <w:szCs w:val="21"/>
              </w:rPr>
            </w:pPr>
            <w:r w:rsidRPr="0023507F">
              <w:rPr>
                <w:sz w:val="21"/>
                <w:szCs w:val="21"/>
              </w:rPr>
              <w:t>accuracy_target</w:t>
            </w:r>
          </w:p>
        </w:tc>
        <w:tc>
          <w:tcPr>
            <w:tcW w:w="2119" w:type="dxa"/>
          </w:tcPr>
          <w:p w14:paraId="3259CD6C" w14:textId="77777777" w:rsidR="00DE7D69" w:rsidRPr="0023507F" w:rsidRDefault="00000000">
            <w:pPr>
              <w:pStyle w:val="Compact"/>
              <w:rPr>
                <w:sz w:val="21"/>
                <w:szCs w:val="21"/>
              </w:rPr>
            </w:pPr>
            <w:r w:rsidRPr="0023507F">
              <w:rPr>
                <w:sz w:val="21"/>
                <w:szCs w:val="21"/>
              </w:rPr>
              <w:t>seasonal_variation</w:t>
            </w:r>
          </w:p>
        </w:tc>
      </w:tr>
      <w:tr w:rsidR="00DE7D69" w:rsidRPr="0023507F" w14:paraId="74A4DADF" w14:textId="77777777">
        <w:tc>
          <w:tcPr>
            <w:tcW w:w="2119" w:type="dxa"/>
          </w:tcPr>
          <w:p w14:paraId="09D8BB15" w14:textId="77777777" w:rsidR="00DE7D69" w:rsidRPr="0023507F" w:rsidRDefault="00000000">
            <w:pPr>
              <w:pStyle w:val="Compact"/>
              <w:rPr>
                <w:sz w:val="21"/>
                <w:szCs w:val="21"/>
              </w:rPr>
            </w:pPr>
            <w:r w:rsidRPr="0023507F">
              <w:rPr>
                <w:sz w:val="21"/>
                <w:szCs w:val="21"/>
              </w:rPr>
              <w:t>Fishing camps</w:t>
            </w:r>
          </w:p>
        </w:tc>
        <w:tc>
          <w:tcPr>
            <w:tcW w:w="1896" w:type="dxa"/>
          </w:tcPr>
          <w:p w14:paraId="5A8DBBD1" w14:textId="77777777" w:rsidR="00DE7D69" w:rsidRPr="0023507F" w:rsidRDefault="00000000">
            <w:pPr>
              <w:pStyle w:val="Compact"/>
              <w:jc w:val="right"/>
              <w:rPr>
                <w:sz w:val="21"/>
                <w:szCs w:val="21"/>
              </w:rPr>
            </w:pPr>
            <w:r w:rsidRPr="0023507F">
              <w:rPr>
                <w:sz w:val="21"/>
                <w:szCs w:val="21"/>
              </w:rPr>
              <w:t>127</w:t>
            </w:r>
          </w:p>
        </w:tc>
        <w:tc>
          <w:tcPr>
            <w:tcW w:w="1784" w:type="dxa"/>
          </w:tcPr>
          <w:p w14:paraId="0A6B1AB2" w14:textId="77777777" w:rsidR="00DE7D69" w:rsidRPr="0023507F" w:rsidRDefault="00000000">
            <w:pPr>
              <w:pStyle w:val="Compact"/>
              <w:rPr>
                <w:sz w:val="21"/>
                <w:szCs w:val="21"/>
              </w:rPr>
            </w:pPr>
            <w:r w:rsidRPr="0023507F">
              <w:rPr>
                <w:sz w:val="21"/>
                <w:szCs w:val="21"/>
              </w:rPr>
              <w:t>±3m</w:t>
            </w:r>
          </w:p>
        </w:tc>
        <w:tc>
          <w:tcPr>
            <w:tcW w:w="2119" w:type="dxa"/>
          </w:tcPr>
          <w:p w14:paraId="49EBC301" w14:textId="77777777" w:rsidR="00DE7D69" w:rsidRPr="0023507F" w:rsidRDefault="00000000">
            <w:pPr>
              <w:pStyle w:val="Compact"/>
              <w:rPr>
                <w:sz w:val="21"/>
                <w:szCs w:val="21"/>
              </w:rPr>
            </w:pPr>
            <w:r w:rsidRPr="0023507F">
              <w:rPr>
                <w:sz w:val="21"/>
                <w:szCs w:val="21"/>
              </w:rPr>
              <w:t>High</w:t>
            </w:r>
          </w:p>
        </w:tc>
      </w:tr>
      <w:tr w:rsidR="00DE7D69" w:rsidRPr="0023507F" w14:paraId="2E7EE8A8" w14:textId="77777777">
        <w:tc>
          <w:tcPr>
            <w:tcW w:w="2119" w:type="dxa"/>
          </w:tcPr>
          <w:p w14:paraId="736D9139" w14:textId="77777777" w:rsidR="00DE7D69" w:rsidRPr="0023507F" w:rsidRDefault="00000000">
            <w:pPr>
              <w:pStyle w:val="Compact"/>
              <w:rPr>
                <w:sz w:val="21"/>
                <w:szCs w:val="21"/>
              </w:rPr>
            </w:pPr>
            <w:r w:rsidRPr="0023507F">
              <w:rPr>
                <w:sz w:val="21"/>
                <w:szCs w:val="21"/>
              </w:rPr>
              <w:t>Landing sites</w:t>
            </w:r>
          </w:p>
        </w:tc>
        <w:tc>
          <w:tcPr>
            <w:tcW w:w="1896" w:type="dxa"/>
          </w:tcPr>
          <w:p w14:paraId="4D692D6B" w14:textId="77777777" w:rsidR="00DE7D69" w:rsidRPr="0023507F" w:rsidRDefault="00000000">
            <w:pPr>
              <w:pStyle w:val="Compact"/>
              <w:jc w:val="right"/>
              <w:rPr>
                <w:sz w:val="21"/>
                <w:szCs w:val="21"/>
              </w:rPr>
            </w:pPr>
            <w:r w:rsidRPr="0023507F">
              <w:rPr>
                <w:sz w:val="21"/>
                <w:szCs w:val="21"/>
              </w:rPr>
              <w:t>89</w:t>
            </w:r>
          </w:p>
        </w:tc>
        <w:tc>
          <w:tcPr>
            <w:tcW w:w="1784" w:type="dxa"/>
          </w:tcPr>
          <w:p w14:paraId="5700497F" w14:textId="77777777" w:rsidR="00DE7D69" w:rsidRPr="0023507F" w:rsidRDefault="00000000">
            <w:pPr>
              <w:pStyle w:val="Compact"/>
              <w:rPr>
                <w:sz w:val="21"/>
                <w:szCs w:val="21"/>
              </w:rPr>
            </w:pPr>
            <w:r w:rsidRPr="0023507F">
              <w:rPr>
                <w:sz w:val="21"/>
                <w:szCs w:val="21"/>
              </w:rPr>
              <w:t>±3m</w:t>
            </w:r>
          </w:p>
        </w:tc>
        <w:tc>
          <w:tcPr>
            <w:tcW w:w="2119" w:type="dxa"/>
          </w:tcPr>
          <w:p w14:paraId="41106EFE" w14:textId="77777777" w:rsidR="00DE7D69" w:rsidRPr="0023507F" w:rsidRDefault="00000000">
            <w:pPr>
              <w:pStyle w:val="Compact"/>
              <w:rPr>
                <w:sz w:val="21"/>
                <w:szCs w:val="21"/>
              </w:rPr>
            </w:pPr>
            <w:r w:rsidRPr="0023507F">
              <w:rPr>
                <w:sz w:val="21"/>
                <w:szCs w:val="21"/>
              </w:rPr>
              <w:t>Medium</w:t>
            </w:r>
          </w:p>
        </w:tc>
      </w:tr>
      <w:tr w:rsidR="00DE7D69" w:rsidRPr="0023507F" w14:paraId="03A68731" w14:textId="77777777">
        <w:tc>
          <w:tcPr>
            <w:tcW w:w="2119" w:type="dxa"/>
          </w:tcPr>
          <w:p w14:paraId="55B03B76" w14:textId="77777777" w:rsidR="00DE7D69" w:rsidRPr="0023507F" w:rsidRDefault="00000000">
            <w:pPr>
              <w:pStyle w:val="Compact"/>
              <w:rPr>
                <w:sz w:val="21"/>
                <w:szCs w:val="21"/>
              </w:rPr>
            </w:pPr>
            <w:r w:rsidRPr="0023507F">
              <w:rPr>
                <w:sz w:val="21"/>
                <w:szCs w:val="21"/>
              </w:rPr>
              <w:t>Processing areas</w:t>
            </w:r>
          </w:p>
        </w:tc>
        <w:tc>
          <w:tcPr>
            <w:tcW w:w="1896" w:type="dxa"/>
          </w:tcPr>
          <w:p w14:paraId="64E6142D" w14:textId="77777777" w:rsidR="00DE7D69" w:rsidRPr="0023507F" w:rsidRDefault="00000000">
            <w:pPr>
              <w:pStyle w:val="Compact"/>
              <w:jc w:val="right"/>
              <w:rPr>
                <w:sz w:val="21"/>
                <w:szCs w:val="21"/>
              </w:rPr>
            </w:pPr>
            <w:r w:rsidRPr="0023507F">
              <w:rPr>
                <w:sz w:val="21"/>
                <w:szCs w:val="21"/>
              </w:rPr>
              <w:t>64</w:t>
            </w:r>
          </w:p>
        </w:tc>
        <w:tc>
          <w:tcPr>
            <w:tcW w:w="1784" w:type="dxa"/>
          </w:tcPr>
          <w:p w14:paraId="69A0FB48" w14:textId="77777777" w:rsidR="00DE7D69" w:rsidRPr="0023507F" w:rsidRDefault="00000000">
            <w:pPr>
              <w:pStyle w:val="Compact"/>
              <w:rPr>
                <w:sz w:val="21"/>
                <w:szCs w:val="21"/>
              </w:rPr>
            </w:pPr>
            <w:r w:rsidRPr="0023507F">
              <w:rPr>
                <w:sz w:val="21"/>
                <w:szCs w:val="21"/>
              </w:rPr>
              <w:t>±5m</w:t>
            </w:r>
          </w:p>
        </w:tc>
        <w:tc>
          <w:tcPr>
            <w:tcW w:w="2119" w:type="dxa"/>
          </w:tcPr>
          <w:p w14:paraId="5FD4D970" w14:textId="77777777" w:rsidR="00DE7D69" w:rsidRPr="0023507F" w:rsidRDefault="00000000">
            <w:pPr>
              <w:pStyle w:val="Compact"/>
              <w:rPr>
                <w:sz w:val="21"/>
                <w:szCs w:val="21"/>
              </w:rPr>
            </w:pPr>
            <w:r w:rsidRPr="0023507F">
              <w:rPr>
                <w:sz w:val="21"/>
                <w:szCs w:val="21"/>
              </w:rPr>
              <w:t>Low</w:t>
            </w:r>
          </w:p>
        </w:tc>
      </w:tr>
      <w:tr w:rsidR="00DE7D69" w:rsidRPr="0023507F" w14:paraId="1E814061" w14:textId="77777777">
        <w:tc>
          <w:tcPr>
            <w:tcW w:w="2119" w:type="dxa"/>
          </w:tcPr>
          <w:p w14:paraId="269D0CB0" w14:textId="77777777" w:rsidR="00DE7D69" w:rsidRPr="0023507F" w:rsidRDefault="00000000">
            <w:pPr>
              <w:pStyle w:val="Compact"/>
              <w:rPr>
                <w:sz w:val="21"/>
                <w:szCs w:val="21"/>
              </w:rPr>
            </w:pPr>
            <w:r w:rsidRPr="0023507F">
              <w:rPr>
                <w:sz w:val="21"/>
                <w:szCs w:val="21"/>
              </w:rPr>
              <w:t>Wetland boundaries</w:t>
            </w:r>
          </w:p>
        </w:tc>
        <w:tc>
          <w:tcPr>
            <w:tcW w:w="1896" w:type="dxa"/>
          </w:tcPr>
          <w:p w14:paraId="71FC8404" w14:textId="77777777" w:rsidR="00DE7D69" w:rsidRPr="0023507F" w:rsidRDefault="00000000">
            <w:pPr>
              <w:pStyle w:val="Compact"/>
              <w:jc w:val="right"/>
              <w:rPr>
                <w:sz w:val="21"/>
                <w:szCs w:val="21"/>
              </w:rPr>
            </w:pPr>
            <w:r w:rsidRPr="0023507F">
              <w:rPr>
                <w:sz w:val="21"/>
                <w:szCs w:val="21"/>
              </w:rPr>
              <w:t>203</w:t>
            </w:r>
          </w:p>
        </w:tc>
        <w:tc>
          <w:tcPr>
            <w:tcW w:w="1784" w:type="dxa"/>
          </w:tcPr>
          <w:p w14:paraId="7F61839D" w14:textId="77777777" w:rsidR="00DE7D69" w:rsidRPr="0023507F" w:rsidRDefault="00000000">
            <w:pPr>
              <w:pStyle w:val="Compact"/>
              <w:rPr>
                <w:sz w:val="21"/>
                <w:szCs w:val="21"/>
              </w:rPr>
            </w:pPr>
            <w:r w:rsidRPr="0023507F">
              <w:rPr>
                <w:sz w:val="21"/>
                <w:szCs w:val="21"/>
              </w:rPr>
              <w:t>±5m</w:t>
            </w:r>
          </w:p>
        </w:tc>
        <w:tc>
          <w:tcPr>
            <w:tcW w:w="2119" w:type="dxa"/>
          </w:tcPr>
          <w:p w14:paraId="5B03091B" w14:textId="77777777" w:rsidR="00DE7D69" w:rsidRPr="0023507F" w:rsidRDefault="00000000">
            <w:pPr>
              <w:pStyle w:val="Compact"/>
              <w:rPr>
                <w:sz w:val="21"/>
                <w:szCs w:val="21"/>
              </w:rPr>
            </w:pPr>
            <w:r w:rsidRPr="0023507F">
              <w:rPr>
                <w:sz w:val="21"/>
                <w:szCs w:val="21"/>
              </w:rPr>
              <w:t>High</w:t>
            </w:r>
          </w:p>
        </w:tc>
      </w:tr>
      <w:tr w:rsidR="00DE7D69" w:rsidRPr="0023507F" w14:paraId="1CEE238F" w14:textId="77777777">
        <w:tc>
          <w:tcPr>
            <w:tcW w:w="2119" w:type="dxa"/>
          </w:tcPr>
          <w:p w14:paraId="5F8F8E78" w14:textId="77777777" w:rsidR="00DE7D69" w:rsidRPr="0023507F" w:rsidRDefault="00000000">
            <w:pPr>
              <w:pStyle w:val="Compact"/>
              <w:rPr>
                <w:sz w:val="21"/>
                <w:szCs w:val="21"/>
              </w:rPr>
            </w:pPr>
            <w:r w:rsidRPr="0023507F">
              <w:rPr>
                <w:sz w:val="21"/>
                <w:szCs w:val="21"/>
              </w:rPr>
              <w:t>Vegetation zones</w:t>
            </w:r>
          </w:p>
        </w:tc>
        <w:tc>
          <w:tcPr>
            <w:tcW w:w="1896" w:type="dxa"/>
          </w:tcPr>
          <w:p w14:paraId="21598B81" w14:textId="77777777" w:rsidR="00DE7D69" w:rsidRPr="0023507F" w:rsidRDefault="00000000">
            <w:pPr>
              <w:pStyle w:val="Compact"/>
              <w:jc w:val="right"/>
              <w:rPr>
                <w:sz w:val="21"/>
                <w:szCs w:val="21"/>
              </w:rPr>
            </w:pPr>
            <w:r w:rsidRPr="0023507F">
              <w:rPr>
                <w:sz w:val="21"/>
                <w:szCs w:val="21"/>
              </w:rPr>
              <w:t>156</w:t>
            </w:r>
          </w:p>
        </w:tc>
        <w:tc>
          <w:tcPr>
            <w:tcW w:w="1784" w:type="dxa"/>
          </w:tcPr>
          <w:p w14:paraId="03499BA6" w14:textId="77777777" w:rsidR="00DE7D69" w:rsidRPr="0023507F" w:rsidRDefault="00000000">
            <w:pPr>
              <w:pStyle w:val="Compact"/>
              <w:rPr>
                <w:sz w:val="21"/>
                <w:szCs w:val="21"/>
              </w:rPr>
            </w:pPr>
            <w:r w:rsidRPr="0023507F">
              <w:rPr>
                <w:sz w:val="21"/>
                <w:szCs w:val="21"/>
              </w:rPr>
              <w:t>±10m</w:t>
            </w:r>
          </w:p>
        </w:tc>
        <w:tc>
          <w:tcPr>
            <w:tcW w:w="2119" w:type="dxa"/>
          </w:tcPr>
          <w:p w14:paraId="39E4E33B" w14:textId="77777777" w:rsidR="00DE7D69" w:rsidRPr="0023507F" w:rsidRDefault="00000000">
            <w:pPr>
              <w:pStyle w:val="Compact"/>
              <w:rPr>
                <w:sz w:val="21"/>
                <w:szCs w:val="21"/>
              </w:rPr>
            </w:pPr>
            <w:r w:rsidRPr="0023507F">
              <w:rPr>
                <w:sz w:val="21"/>
                <w:szCs w:val="21"/>
              </w:rPr>
              <w:t>High</w:t>
            </w:r>
          </w:p>
        </w:tc>
      </w:tr>
      <w:tr w:rsidR="00DE7D69" w:rsidRPr="0023507F" w14:paraId="40FCDEE0" w14:textId="77777777">
        <w:tc>
          <w:tcPr>
            <w:tcW w:w="2119" w:type="dxa"/>
          </w:tcPr>
          <w:p w14:paraId="76D6D640" w14:textId="77777777" w:rsidR="00DE7D69" w:rsidRPr="0023507F" w:rsidRDefault="00000000">
            <w:pPr>
              <w:pStyle w:val="Compact"/>
              <w:rPr>
                <w:sz w:val="21"/>
                <w:szCs w:val="21"/>
              </w:rPr>
            </w:pPr>
            <w:r w:rsidRPr="0023507F">
              <w:rPr>
                <w:sz w:val="21"/>
                <w:szCs w:val="21"/>
              </w:rPr>
              <w:t>Sacred sites</w:t>
            </w:r>
          </w:p>
        </w:tc>
        <w:tc>
          <w:tcPr>
            <w:tcW w:w="1896" w:type="dxa"/>
          </w:tcPr>
          <w:p w14:paraId="2AE64306" w14:textId="77777777" w:rsidR="00DE7D69" w:rsidRPr="0023507F" w:rsidRDefault="00000000">
            <w:pPr>
              <w:pStyle w:val="Compact"/>
              <w:jc w:val="right"/>
              <w:rPr>
                <w:sz w:val="21"/>
                <w:szCs w:val="21"/>
              </w:rPr>
            </w:pPr>
            <w:r w:rsidRPr="0023507F">
              <w:rPr>
                <w:sz w:val="21"/>
                <w:szCs w:val="21"/>
              </w:rPr>
              <w:t>23</w:t>
            </w:r>
          </w:p>
        </w:tc>
        <w:tc>
          <w:tcPr>
            <w:tcW w:w="1784" w:type="dxa"/>
          </w:tcPr>
          <w:p w14:paraId="5EA5F4B3" w14:textId="77777777" w:rsidR="00DE7D69" w:rsidRPr="0023507F" w:rsidRDefault="00000000">
            <w:pPr>
              <w:pStyle w:val="Compact"/>
              <w:rPr>
                <w:sz w:val="21"/>
                <w:szCs w:val="21"/>
              </w:rPr>
            </w:pPr>
            <w:r w:rsidRPr="0023507F">
              <w:rPr>
                <w:sz w:val="21"/>
                <w:szCs w:val="21"/>
              </w:rPr>
              <w:t>±3m</w:t>
            </w:r>
          </w:p>
        </w:tc>
        <w:tc>
          <w:tcPr>
            <w:tcW w:w="2119" w:type="dxa"/>
          </w:tcPr>
          <w:p w14:paraId="1FA967B9" w14:textId="77777777" w:rsidR="00DE7D69" w:rsidRPr="0023507F" w:rsidRDefault="00000000">
            <w:pPr>
              <w:pStyle w:val="Compact"/>
              <w:rPr>
                <w:sz w:val="21"/>
                <w:szCs w:val="21"/>
              </w:rPr>
            </w:pPr>
            <w:r w:rsidRPr="0023507F">
              <w:rPr>
                <w:sz w:val="21"/>
                <w:szCs w:val="21"/>
              </w:rPr>
              <w:t>None</w:t>
            </w:r>
          </w:p>
        </w:tc>
      </w:tr>
    </w:tbl>
    <w:p w14:paraId="3FFF19D5" w14:textId="77777777" w:rsidR="00DE7D69" w:rsidRPr="0023507F" w:rsidRDefault="00000000">
      <w:pPr>
        <w:pStyle w:val="BodyText"/>
        <w:rPr>
          <w:sz w:val="21"/>
          <w:szCs w:val="21"/>
        </w:rPr>
      </w:pPr>
      <w:r w:rsidRPr="0023507F">
        <w:rPr>
          <w:sz w:val="21"/>
          <w:szCs w:val="21"/>
        </w:rPr>
        <w:t>The integration of local perspectives proved essential for delineating dynamic features that satellite imagery alone could not distinguish, particularly regarding seasonal accessibility, resource quality, and social territories.</w:t>
      </w:r>
    </w:p>
    <w:p w14:paraId="388ECDC8" w14:textId="77777777" w:rsidR="00DE7D69" w:rsidRPr="0023507F" w:rsidRDefault="00000000">
      <w:pPr>
        <w:pStyle w:val="BodyText"/>
        <w:rPr>
          <w:sz w:val="21"/>
          <w:szCs w:val="21"/>
        </w:rPr>
      </w:pPr>
      <w:r w:rsidRPr="0023507F">
        <w:rPr>
          <w:sz w:val="21"/>
          <w:szCs w:val="21"/>
        </w:rPr>
        <w:lastRenderedPageBreak/>
        <w:t>Community knowledge was systematically integrated with remote sensing analysis through iterative validation workshops where preliminary satellite-derived maps were ground-truthed against local observations. This process revealed important discrepancies between technical classifications and actual resource use patterns, leading to refined mapping approaches that better captured the socio-ecological complexity of the basin.</w:t>
      </w:r>
    </w:p>
    <w:p w14:paraId="59793D7C" w14:textId="77777777" w:rsidR="00DE7D69" w:rsidRPr="0023507F" w:rsidRDefault="00000000">
      <w:pPr>
        <w:pStyle w:val="Heading3"/>
        <w:rPr>
          <w:sz w:val="22"/>
          <w:szCs w:val="22"/>
        </w:rPr>
      </w:pPr>
      <w:bookmarkStart w:id="18" w:name="remote-sensing-framework"/>
      <w:bookmarkStart w:id="19" w:name="_Toc210813117"/>
      <w:bookmarkEnd w:id="14"/>
      <w:bookmarkEnd w:id="17"/>
      <w:r w:rsidRPr="0023507F">
        <w:rPr>
          <w:rStyle w:val="SectionNumber"/>
          <w:sz w:val="22"/>
          <w:szCs w:val="22"/>
        </w:rPr>
        <w:t>4.2</w:t>
      </w:r>
      <w:r w:rsidRPr="0023507F">
        <w:rPr>
          <w:sz w:val="22"/>
          <w:szCs w:val="22"/>
        </w:rPr>
        <w:tab/>
        <w:t>Remote Sensing Framework</w:t>
      </w:r>
      <w:bookmarkEnd w:id="19"/>
    </w:p>
    <w:p w14:paraId="1B3890FF" w14:textId="77777777" w:rsidR="00DE7D69" w:rsidRPr="0023507F" w:rsidRDefault="00000000">
      <w:pPr>
        <w:pStyle w:val="FirstParagraph"/>
        <w:rPr>
          <w:sz w:val="21"/>
          <w:szCs w:val="21"/>
        </w:rPr>
      </w:pPr>
      <w:r w:rsidRPr="0023507F">
        <w:rPr>
          <w:sz w:val="21"/>
          <w:szCs w:val="21"/>
        </w:rPr>
        <w:t>This study’s remote sensing workflow integrates multi-temporal SAR backscatter analysis with optical spectral indices to map surface water extent variability, while incorporating social research methods that capture the perspectives of marginalized groups including migrant fishers, village leaders, and remote communities. Processing includes SNAP-derived batch radiometric corrections, computation of water-sensitive indices, gradient-based image enhancement techniques, and ethnographic data collection across multiple field seasons.</w:t>
      </w:r>
    </w:p>
    <w:p w14:paraId="641F3D08" w14:textId="77777777" w:rsidR="00DE7D69" w:rsidRPr="0023507F" w:rsidRDefault="00000000">
      <w:pPr>
        <w:pStyle w:val="Heading5"/>
        <w:rPr>
          <w:sz w:val="21"/>
          <w:szCs w:val="21"/>
        </w:rPr>
      </w:pPr>
      <w:bookmarkStart w:id="20" w:name="sar-processing"/>
      <w:r w:rsidRPr="0023507F">
        <w:rPr>
          <w:rStyle w:val="SectionNumber"/>
          <w:sz w:val="21"/>
          <w:szCs w:val="21"/>
        </w:rPr>
        <w:t>4.2.0.1</w:t>
      </w:r>
      <w:r w:rsidRPr="0023507F">
        <w:rPr>
          <w:sz w:val="21"/>
          <w:szCs w:val="21"/>
        </w:rPr>
        <w:tab/>
        <w:t>SAR Processing</w:t>
      </w:r>
    </w:p>
    <w:p w14:paraId="1D75572A" w14:textId="77777777" w:rsidR="00DE7D69" w:rsidRPr="0023507F" w:rsidRDefault="00000000">
      <w:pPr>
        <w:pStyle w:val="FirstParagraph"/>
        <w:rPr>
          <w:sz w:val="21"/>
          <w:szCs w:val="21"/>
        </w:rPr>
      </w:pPr>
      <w:r w:rsidRPr="0023507F">
        <w:rPr>
          <w:sz w:val="21"/>
          <w:szCs w:val="21"/>
        </w:rPr>
        <w:t>SAR processing leveraged the sensitivity of C-band radar to backscatter differences between smooth water surfaces and rough terrestrial features. Calm water typically yields low backscatter (-20 to -30 dB) while vegetated areas exhibit higher backscatter due to volume scattering and surface roughness interactions.</w:t>
      </w:r>
    </w:p>
    <w:p w14:paraId="399DB861" w14:textId="77777777" w:rsidR="00DE7D69" w:rsidRPr="0023507F" w:rsidRDefault="00000000">
      <w:pPr>
        <w:pStyle w:val="BodyText"/>
        <w:rPr>
          <w:sz w:val="21"/>
          <w:szCs w:val="21"/>
        </w:rPr>
      </w:pPr>
      <w:r w:rsidRPr="0023507F">
        <w:rPr>
          <w:sz w:val="21"/>
          <w:szCs w:val="21"/>
        </w:rPr>
        <w:t>Wet soils also exhibit higher backscatter than dry soils due to their increased dielectric constant. Specifically, HH and VV polarization provide greatest sensitivity to wetland vegetation and soil moisture, respectively. while cross-polarization (HV or VH) performs better in differentiating woody and herbaceous vegetation for forest monitoring.</w:t>
      </w:r>
    </w:p>
    <w:p w14:paraId="72B73E12" w14:textId="77777777" w:rsidR="00DE7D69" w:rsidRPr="0023507F" w:rsidRDefault="00000000">
      <w:pPr>
        <w:pStyle w:val="BodyText"/>
        <w:rPr>
          <w:sz w:val="21"/>
          <w:szCs w:val="21"/>
        </w:rPr>
      </w:pPr>
      <w:r w:rsidRPr="0023507F">
        <w:rPr>
          <w:sz w:val="21"/>
          <w:szCs w:val="21"/>
        </w:rPr>
        <w:t>Initial data preparation was implemented using the following processing steps, which were applied to all images using the ESA-SNAP’s toolbox and model builder below:</w:t>
      </w:r>
    </w:p>
    <w:p w14:paraId="7AD53AC3" w14:textId="77777777" w:rsidR="00DE7D69" w:rsidRPr="0023507F" w:rsidRDefault="00000000">
      <w:pPr>
        <w:pStyle w:val="BodyText"/>
        <w:rPr>
          <w:sz w:val="21"/>
          <w:szCs w:val="21"/>
        </w:rPr>
      </w:pPr>
      <w:r w:rsidRPr="0023507F">
        <w:rPr>
          <w:noProof/>
          <w:sz w:val="21"/>
          <w:szCs w:val="21"/>
        </w:rPr>
        <w:drawing>
          <wp:inline distT="0" distB="0" distL="0" distR="0" wp14:anchorId="180CA3B7" wp14:editId="37F16AE3">
            <wp:extent cx="5334000" cy="2589872"/>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nputs/InSAR-processing.png"/>
                    <pic:cNvPicPr>
                      <a:picLocks noChangeAspect="1" noChangeArrowheads="1"/>
                    </pic:cNvPicPr>
                  </pic:nvPicPr>
                  <pic:blipFill>
                    <a:blip r:embed="rId5"/>
                    <a:stretch>
                      <a:fillRect/>
                    </a:stretch>
                  </pic:blipFill>
                  <pic:spPr bwMode="auto">
                    <a:xfrm>
                      <a:off x="0" y="0"/>
                      <a:ext cx="5334000" cy="2589872"/>
                    </a:xfrm>
                    <a:prstGeom prst="rect">
                      <a:avLst/>
                    </a:prstGeom>
                    <a:noFill/>
                    <a:ln w="9525">
                      <a:noFill/>
                      <a:headEnd/>
                      <a:tailEnd/>
                    </a:ln>
                  </pic:spPr>
                </pic:pic>
              </a:graphicData>
            </a:graphic>
          </wp:inline>
        </w:drawing>
      </w:r>
    </w:p>
    <w:p w14:paraId="613C3F34" w14:textId="77777777" w:rsidR="00DE7D69" w:rsidRPr="0023507F" w:rsidRDefault="00000000">
      <w:pPr>
        <w:pStyle w:val="BodyText"/>
        <w:rPr>
          <w:sz w:val="21"/>
          <w:szCs w:val="21"/>
        </w:rPr>
      </w:pPr>
      <w:r w:rsidRPr="0023507F">
        <w:rPr>
          <w:sz w:val="21"/>
          <w:szCs w:val="21"/>
        </w:rPr>
        <w:t>The standardized processing workflow implemented in ESA SNAP included:</w:t>
      </w:r>
    </w:p>
    <w:p w14:paraId="5F518B2D" w14:textId="77777777" w:rsidR="00DE7D69" w:rsidRPr="0023507F" w:rsidRDefault="00000000">
      <w:pPr>
        <w:pStyle w:val="Compact"/>
        <w:numPr>
          <w:ilvl w:val="0"/>
          <w:numId w:val="5"/>
        </w:numPr>
        <w:rPr>
          <w:sz w:val="21"/>
          <w:szCs w:val="21"/>
        </w:rPr>
      </w:pPr>
      <w:r w:rsidRPr="0023507F">
        <w:rPr>
          <w:b/>
          <w:bCs/>
          <w:sz w:val="21"/>
          <w:szCs w:val="21"/>
        </w:rPr>
        <w:t>Radiometric Calibration</w:t>
      </w:r>
      <w:r w:rsidRPr="0023507F">
        <w:rPr>
          <w:sz w:val="21"/>
          <w:szCs w:val="21"/>
        </w:rPr>
        <w:t>: Conversion of digital numbers to sigma-0 backscatter coefficients</w:t>
      </w:r>
    </w:p>
    <w:p w14:paraId="56551CA8" w14:textId="77777777" w:rsidR="00DE7D69" w:rsidRPr="0023507F" w:rsidRDefault="00000000">
      <w:pPr>
        <w:pStyle w:val="Compact"/>
        <w:numPr>
          <w:ilvl w:val="0"/>
          <w:numId w:val="5"/>
        </w:numPr>
        <w:rPr>
          <w:sz w:val="21"/>
          <w:szCs w:val="21"/>
        </w:rPr>
      </w:pPr>
      <w:r w:rsidRPr="0023507F">
        <w:rPr>
          <w:b/>
          <w:bCs/>
          <w:sz w:val="21"/>
          <w:szCs w:val="21"/>
        </w:rPr>
        <w:t>Speckle Filtering</w:t>
      </w:r>
      <w:r w:rsidRPr="0023507F">
        <w:rPr>
          <w:sz w:val="21"/>
          <w:szCs w:val="21"/>
        </w:rPr>
        <w:t>: Lee Sigma filter (7×7 window) to reduce multiplicative noise</w:t>
      </w:r>
    </w:p>
    <w:p w14:paraId="1A3934AC" w14:textId="77777777" w:rsidR="00DE7D69" w:rsidRPr="0023507F" w:rsidRDefault="00000000">
      <w:pPr>
        <w:pStyle w:val="Compact"/>
        <w:numPr>
          <w:ilvl w:val="0"/>
          <w:numId w:val="5"/>
        </w:numPr>
        <w:rPr>
          <w:sz w:val="21"/>
          <w:szCs w:val="21"/>
        </w:rPr>
      </w:pPr>
      <w:r w:rsidRPr="0023507F">
        <w:rPr>
          <w:b/>
          <w:bCs/>
          <w:sz w:val="21"/>
          <w:szCs w:val="21"/>
        </w:rPr>
        <w:t>Geometric Correction</w:t>
      </w:r>
      <w:r w:rsidRPr="0023507F">
        <w:rPr>
          <w:sz w:val="21"/>
          <w:szCs w:val="21"/>
        </w:rPr>
        <w:t>: Range-Doppler terrain correction using SRTM 30m DEM</w:t>
      </w:r>
    </w:p>
    <w:p w14:paraId="1FA66395" w14:textId="77777777" w:rsidR="00DE7D69" w:rsidRPr="0023507F" w:rsidRDefault="00000000">
      <w:pPr>
        <w:pStyle w:val="Compact"/>
        <w:numPr>
          <w:ilvl w:val="0"/>
          <w:numId w:val="5"/>
        </w:numPr>
        <w:rPr>
          <w:sz w:val="21"/>
          <w:szCs w:val="21"/>
        </w:rPr>
      </w:pPr>
      <w:r w:rsidRPr="0023507F">
        <w:rPr>
          <w:b/>
          <w:bCs/>
          <w:sz w:val="21"/>
          <w:szCs w:val="21"/>
        </w:rPr>
        <w:lastRenderedPageBreak/>
        <w:t>Multi-temporal Coregistration</w:t>
      </w:r>
      <w:r w:rsidRPr="0023507F">
        <w:rPr>
          <w:sz w:val="21"/>
          <w:szCs w:val="21"/>
        </w:rPr>
        <w:t>: Sub-pixel alignment of wet/dry season image pairs</w:t>
      </w:r>
    </w:p>
    <w:p w14:paraId="4D470E57" w14:textId="77777777" w:rsidR="00DE7D69" w:rsidRPr="0023507F" w:rsidRDefault="00000000">
      <w:pPr>
        <w:pStyle w:val="Compact"/>
        <w:numPr>
          <w:ilvl w:val="0"/>
          <w:numId w:val="5"/>
        </w:numPr>
        <w:rPr>
          <w:sz w:val="21"/>
          <w:szCs w:val="21"/>
        </w:rPr>
      </w:pPr>
      <w:r w:rsidRPr="0023507F">
        <w:rPr>
          <w:b/>
          <w:bCs/>
          <w:sz w:val="21"/>
          <w:szCs w:val="21"/>
        </w:rPr>
        <w:t>Database Integration</w:t>
      </w:r>
      <w:r w:rsidRPr="0023507F">
        <w:rPr>
          <w:sz w:val="21"/>
          <w:szCs w:val="21"/>
        </w:rPr>
        <w:t>: Conversion to dB scale for threshold-based water detection</w:t>
      </w:r>
    </w:p>
    <w:p w14:paraId="39FDF6D3" w14:textId="77777777" w:rsidR="00DE7D69" w:rsidRPr="0023507F" w:rsidRDefault="00000000">
      <w:pPr>
        <w:pStyle w:val="SourceCode"/>
        <w:rPr>
          <w:sz w:val="21"/>
          <w:szCs w:val="21"/>
        </w:rPr>
      </w:pPr>
      <w:r w:rsidRPr="0023507F">
        <w:rPr>
          <w:rStyle w:val="NormalTok"/>
          <w:sz w:val="20"/>
          <w:szCs w:val="21"/>
        </w:rPr>
        <w:t xml:space="preserve">dir_dry      </w:t>
      </w:r>
      <w:r w:rsidRPr="0023507F">
        <w:rPr>
          <w:rStyle w:val="OtherTok"/>
          <w:sz w:val="20"/>
          <w:szCs w:val="21"/>
        </w:rPr>
        <w:t>=</w:t>
      </w:r>
      <w:r w:rsidRPr="0023507F">
        <w:rPr>
          <w:rStyle w:val="NormalTok"/>
          <w:sz w:val="20"/>
          <w:szCs w:val="21"/>
        </w:rPr>
        <w:t xml:space="preserve"> </w:t>
      </w:r>
      <w:r w:rsidRPr="0023507F">
        <w:rPr>
          <w:rStyle w:val="StringTok"/>
          <w:sz w:val="20"/>
          <w:szCs w:val="21"/>
        </w:rPr>
        <w:t>"/Volumes/TOSHIBA_EXT/chilwa/data/raw_cube/CDSE/2014-11"</w:t>
      </w:r>
      <w:r w:rsidRPr="0023507F">
        <w:rPr>
          <w:sz w:val="21"/>
          <w:szCs w:val="21"/>
        </w:rPr>
        <w:br/>
      </w:r>
      <w:r w:rsidRPr="0023507F">
        <w:rPr>
          <w:rStyle w:val="NormalTok"/>
          <w:sz w:val="20"/>
          <w:szCs w:val="21"/>
        </w:rPr>
        <w:t xml:space="preserve">dir_wet      </w:t>
      </w:r>
      <w:r w:rsidRPr="0023507F">
        <w:rPr>
          <w:rStyle w:val="OtherTok"/>
          <w:sz w:val="20"/>
          <w:szCs w:val="21"/>
        </w:rPr>
        <w:t>=</w:t>
      </w:r>
      <w:r w:rsidRPr="0023507F">
        <w:rPr>
          <w:rStyle w:val="NormalTok"/>
          <w:sz w:val="20"/>
          <w:szCs w:val="21"/>
        </w:rPr>
        <w:t xml:space="preserve"> </w:t>
      </w:r>
      <w:r w:rsidRPr="0023507F">
        <w:rPr>
          <w:rStyle w:val="StringTok"/>
          <w:sz w:val="20"/>
          <w:szCs w:val="21"/>
        </w:rPr>
        <w:t>"/Volumes/TOSHIBA_EXT/chilwa/data/raw_cube/CDSE/2015-05"</w:t>
      </w:r>
      <w:r w:rsidRPr="0023507F">
        <w:rPr>
          <w:sz w:val="21"/>
          <w:szCs w:val="21"/>
        </w:rPr>
        <w:br/>
      </w:r>
      <w:r w:rsidRPr="0023507F">
        <w:rPr>
          <w:rStyle w:val="NormalTok"/>
          <w:sz w:val="20"/>
          <w:szCs w:val="21"/>
        </w:rPr>
        <w:t xml:space="preserve">dir_out      </w:t>
      </w:r>
      <w:r w:rsidRPr="0023507F">
        <w:rPr>
          <w:rStyle w:val="OtherTok"/>
          <w:sz w:val="20"/>
          <w:szCs w:val="21"/>
        </w:rPr>
        <w:t>=</w:t>
      </w:r>
      <w:r w:rsidRPr="0023507F">
        <w:rPr>
          <w:rStyle w:val="NormalTok"/>
          <w:sz w:val="20"/>
          <w:szCs w:val="21"/>
        </w:rPr>
        <w:t xml:space="preserve"> </w:t>
      </w:r>
      <w:r w:rsidRPr="0023507F">
        <w:rPr>
          <w:rStyle w:val="StringTok"/>
          <w:sz w:val="20"/>
          <w:szCs w:val="21"/>
        </w:rPr>
        <w:t>"/Volumes/TOSHIBA_EXT/chilwa/data/reg_cube/SAR"</w:t>
      </w:r>
      <w:r w:rsidRPr="0023507F">
        <w:rPr>
          <w:sz w:val="21"/>
          <w:szCs w:val="21"/>
        </w:rPr>
        <w:br/>
      </w:r>
      <w:r w:rsidRPr="0023507F">
        <w:rPr>
          <w:sz w:val="21"/>
          <w:szCs w:val="21"/>
        </w:rPr>
        <w:br/>
      </w:r>
      <w:r w:rsidRPr="0023507F">
        <w:rPr>
          <w:rStyle w:val="NormalTok"/>
          <w:sz w:val="20"/>
          <w:szCs w:val="21"/>
        </w:rPr>
        <w:t xml:space="preserve">cube_s1_dry </w:t>
      </w:r>
      <w:r w:rsidRPr="0023507F">
        <w:rPr>
          <w:rStyle w:val="OtherTok"/>
          <w:sz w:val="20"/>
          <w:szCs w:val="21"/>
        </w:rPr>
        <w:t>&lt;-</w:t>
      </w:r>
      <w:r w:rsidRPr="0023507F">
        <w:rPr>
          <w:rStyle w:val="NormalTok"/>
          <w:sz w:val="20"/>
          <w:szCs w:val="21"/>
        </w:rPr>
        <w:t xml:space="preserve"> </w:t>
      </w:r>
      <w:r w:rsidRPr="0023507F">
        <w:rPr>
          <w:rStyle w:val="FunctionTok"/>
          <w:sz w:val="20"/>
          <w:szCs w:val="21"/>
        </w:rPr>
        <w:t>sits_cube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source     =</w:t>
      </w:r>
      <w:r w:rsidRPr="0023507F">
        <w:rPr>
          <w:rStyle w:val="NormalTok"/>
          <w:sz w:val="20"/>
          <w:szCs w:val="21"/>
        </w:rPr>
        <w:t xml:space="preserve"> </w:t>
      </w:r>
      <w:r w:rsidRPr="0023507F">
        <w:rPr>
          <w:rStyle w:val="StringTok"/>
          <w:sz w:val="20"/>
          <w:szCs w:val="21"/>
        </w:rPr>
        <w:t>"CDSE"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collection =</w:t>
      </w:r>
      <w:r w:rsidRPr="0023507F">
        <w:rPr>
          <w:rStyle w:val="NormalTok"/>
          <w:sz w:val="20"/>
          <w:szCs w:val="21"/>
        </w:rPr>
        <w:t xml:space="preserve"> </w:t>
      </w:r>
      <w:r w:rsidRPr="0023507F">
        <w:rPr>
          <w:rStyle w:val="StringTok"/>
          <w:sz w:val="20"/>
          <w:szCs w:val="21"/>
        </w:rPr>
        <w:t>"SENTINEL-1-RTC"</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roi        =</w:t>
      </w:r>
      <w:r w:rsidRPr="0023507F">
        <w:rPr>
          <w:rStyle w:val="NormalTok"/>
          <w:sz w:val="20"/>
          <w:szCs w:val="21"/>
        </w:rPr>
        <w:t xml:space="preserve"> aoi,</w:t>
      </w:r>
      <w:r w:rsidRPr="0023507F">
        <w:rPr>
          <w:sz w:val="21"/>
          <w:szCs w:val="21"/>
        </w:rPr>
        <w:br/>
      </w:r>
      <w:r w:rsidRPr="0023507F">
        <w:rPr>
          <w:rStyle w:val="NormalTok"/>
          <w:sz w:val="20"/>
          <w:szCs w:val="21"/>
        </w:rPr>
        <w:t xml:space="preserve">  </w:t>
      </w:r>
      <w:r w:rsidRPr="0023507F">
        <w:rPr>
          <w:rStyle w:val="AttributeTok"/>
          <w:sz w:val="20"/>
          <w:szCs w:val="21"/>
        </w:rPr>
        <w:t>bands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"VV"</w:t>
      </w:r>
      <w:r w:rsidRPr="0023507F">
        <w:rPr>
          <w:rStyle w:val="NormalTok"/>
          <w:sz w:val="20"/>
          <w:szCs w:val="21"/>
        </w:rPr>
        <w:t xml:space="preserve">, </w:t>
      </w:r>
      <w:r w:rsidRPr="0023507F">
        <w:rPr>
          <w:rStyle w:val="StringTok"/>
          <w:sz w:val="20"/>
          <w:szCs w:val="21"/>
        </w:rPr>
        <w:t>"VH"</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orbit      =</w:t>
      </w:r>
      <w:r w:rsidRPr="0023507F">
        <w:rPr>
          <w:rStyle w:val="NormalTok"/>
          <w:sz w:val="20"/>
          <w:szCs w:val="21"/>
        </w:rPr>
        <w:t xml:space="preserve"> </w:t>
      </w:r>
      <w:r w:rsidRPr="0023507F">
        <w:rPr>
          <w:rStyle w:val="StringTok"/>
          <w:sz w:val="20"/>
          <w:szCs w:val="21"/>
        </w:rPr>
        <w:t>"descending"</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start_date =</w:t>
      </w:r>
      <w:r w:rsidRPr="0023507F">
        <w:rPr>
          <w:rStyle w:val="NormalTok"/>
          <w:sz w:val="20"/>
          <w:szCs w:val="21"/>
        </w:rPr>
        <w:t xml:space="preserve"> </w:t>
      </w:r>
      <w:r w:rsidRPr="0023507F">
        <w:rPr>
          <w:rStyle w:val="StringTok"/>
          <w:sz w:val="20"/>
          <w:szCs w:val="21"/>
        </w:rPr>
        <w:t>"2014-11-01"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end_date   =</w:t>
      </w:r>
      <w:r w:rsidRPr="0023507F">
        <w:rPr>
          <w:rStyle w:val="NormalTok"/>
          <w:sz w:val="20"/>
          <w:szCs w:val="21"/>
        </w:rPr>
        <w:t xml:space="preserve"> </w:t>
      </w:r>
      <w:r w:rsidRPr="0023507F">
        <w:rPr>
          <w:rStyle w:val="StringTok"/>
          <w:sz w:val="20"/>
          <w:szCs w:val="21"/>
        </w:rPr>
        <w:t>"2014-12-01"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output_dir =</w:t>
      </w:r>
      <w:r w:rsidRPr="0023507F">
        <w:rPr>
          <w:rStyle w:val="NormalTok"/>
          <w:sz w:val="20"/>
          <w:szCs w:val="21"/>
        </w:rPr>
        <w:t xml:space="preserve"> dir_dry</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 xml:space="preserve">cube_s1_wet </w:t>
      </w:r>
      <w:r w:rsidRPr="0023507F">
        <w:rPr>
          <w:rStyle w:val="OtherTok"/>
          <w:sz w:val="20"/>
          <w:szCs w:val="21"/>
        </w:rPr>
        <w:t>&lt;-</w:t>
      </w:r>
      <w:r w:rsidRPr="0023507F">
        <w:rPr>
          <w:rStyle w:val="NormalTok"/>
          <w:sz w:val="20"/>
          <w:szCs w:val="21"/>
        </w:rPr>
        <w:t xml:space="preserve"> </w:t>
      </w:r>
      <w:r w:rsidRPr="0023507F">
        <w:rPr>
          <w:rStyle w:val="FunctionTok"/>
          <w:sz w:val="20"/>
          <w:szCs w:val="21"/>
        </w:rPr>
        <w:t>sits_cube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source     =</w:t>
      </w:r>
      <w:r w:rsidRPr="0023507F">
        <w:rPr>
          <w:rStyle w:val="NormalTok"/>
          <w:sz w:val="20"/>
          <w:szCs w:val="21"/>
        </w:rPr>
        <w:t xml:space="preserve"> </w:t>
      </w:r>
      <w:r w:rsidRPr="0023507F">
        <w:rPr>
          <w:rStyle w:val="StringTok"/>
          <w:sz w:val="20"/>
          <w:szCs w:val="21"/>
        </w:rPr>
        <w:t>"CDSE"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collection =</w:t>
      </w:r>
      <w:r w:rsidRPr="0023507F">
        <w:rPr>
          <w:rStyle w:val="NormalTok"/>
          <w:sz w:val="20"/>
          <w:szCs w:val="21"/>
        </w:rPr>
        <w:t xml:space="preserve"> </w:t>
      </w:r>
      <w:r w:rsidRPr="0023507F">
        <w:rPr>
          <w:rStyle w:val="StringTok"/>
          <w:sz w:val="20"/>
          <w:szCs w:val="21"/>
        </w:rPr>
        <w:t>"SENTINEL-1-RTC"</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roi        =</w:t>
      </w:r>
      <w:r w:rsidRPr="0023507F">
        <w:rPr>
          <w:rStyle w:val="NormalTok"/>
          <w:sz w:val="20"/>
          <w:szCs w:val="21"/>
        </w:rPr>
        <w:t xml:space="preserve"> aoi,</w:t>
      </w:r>
      <w:r w:rsidRPr="0023507F">
        <w:rPr>
          <w:sz w:val="21"/>
          <w:szCs w:val="21"/>
        </w:rPr>
        <w:br/>
      </w:r>
      <w:r w:rsidRPr="0023507F">
        <w:rPr>
          <w:rStyle w:val="NormalTok"/>
          <w:sz w:val="20"/>
          <w:szCs w:val="21"/>
        </w:rPr>
        <w:t xml:space="preserve">  </w:t>
      </w:r>
      <w:r w:rsidRPr="0023507F">
        <w:rPr>
          <w:rStyle w:val="AttributeTok"/>
          <w:sz w:val="20"/>
          <w:szCs w:val="21"/>
        </w:rPr>
        <w:t>bands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"VV"</w:t>
      </w:r>
      <w:r w:rsidRPr="0023507F">
        <w:rPr>
          <w:rStyle w:val="NormalTok"/>
          <w:sz w:val="20"/>
          <w:szCs w:val="21"/>
        </w:rPr>
        <w:t xml:space="preserve">, </w:t>
      </w:r>
      <w:r w:rsidRPr="0023507F">
        <w:rPr>
          <w:rStyle w:val="StringTok"/>
          <w:sz w:val="20"/>
          <w:szCs w:val="21"/>
        </w:rPr>
        <w:t>"VH"</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orbit      =</w:t>
      </w:r>
      <w:r w:rsidRPr="0023507F">
        <w:rPr>
          <w:rStyle w:val="NormalTok"/>
          <w:sz w:val="20"/>
          <w:szCs w:val="21"/>
        </w:rPr>
        <w:t xml:space="preserve"> </w:t>
      </w:r>
      <w:r w:rsidRPr="0023507F">
        <w:rPr>
          <w:rStyle w:val="StringTok"/>
          <w:sz w:val="20"/>
          <w:szCs w:val="21"/>
        </w:rPr>
        <w:t>"descending"</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start_date =</w:t>
      </w:r>
      <w:r w:rsidRPr="0023507F">
        <w:rPr>
          <w:rStyle w:val="NormalTok"/>
          <w:sz w:val="20"/>
          <w:szCs w:val="21"/>
        </w:rPr>
        <w:t xml:space="preserve"> </w:t>
      </w:r>
      <w:r w:rsidRPr="0023507F">
        <w:rPr>
          <w:rStyle w:val="StringTok"/>
          <w:sz w:val="20"/>
          <w:szCs w:val="21"/>
        </w:rPr>
        <w:t>"2015-05-01"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end_date   =</w:t>
      </w:r>
      <w:r w:rsidRPr="0023507F">
        <w:rPr>
          <w:rStyle w:val="NormalTok"/>
          <w:sz w:val="20"/>
          <w:szCs w:val="21"/>
        </w:rPr>
        <w:t xml:space="preserve"> </w:t>
      </w:r>
      <w:r w:rsidRPr="0023507F">
        <w:rPr>
          <w:rStyle w:val="StringTok"/>
          <w:sz w:val="20"/>
          <w:szCs w:val="21"/>
        </w:rPr>
        <w:t>"2015-06-01"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data_dir   =</w:t>
      </w:r>
      <w:r w:rsidRPr="0023507F">
        <w:rPr>
          <w:rStyle w:val="NormalTok"/>
          <w:sz w:val="20"/>
          <w:szCs w:val="21"/>
        </w:rPr>
        <w:t xml:space="preserve"> dir_wet</w:t>
      </w:r>
      <w:r w:rsidRPr="0023507F">
        <w:rPr>
          <w:sz w:val="21"/>
          <w:szCs w:val="21"/>
        </w:rPr>
        <w:br/>
      </w:r>
      <w:r w:rsidRPr="0023507F">
        <w:rPr>
          <w:rStyle w:val="NormalTok"/>
          <w:sz w:val="20"/>
          <w:szCs w:val="21"/>
        </w:rPr>
        <w:t xml:space="preserve">  )</w:t>
      </w:r>
      <w:r w:rsidRPr="0023507F">
        <w:rPr>
          <w:sz w:val="21"/>
          <w:szCs w:val="21"/>
        </w:rPr>
        <w:br/>
      </w:r>
      <w:r w:rsidRPr="0023507F">
        <w:rPr>
          <w:sz w:val="21"/>
          <w:szCs w:val="21"/>
        </w:rPr>
        <w:br/>
      </w:r>
      <w:r w:rsidRPr="0023507F">
        <w:rPr>
          <w:rStyle w:val="NormalTok"/>
          <w:sz w:val="20"/>
          <w:szCs w:val="21"/>
        </w:rPr>
        <w:t xml:space="preserve">cube_s1_reg </w:t>
      </w:r>
      <w:r w:rsidRPr="0023507F">
        <w:rPr>
          <w:rStyle w:val="OtherTok"/>
          <w:sz w:val="20"/>
          <w:szCs w:val="21"/>
        </w:rPr>
        <w:t>&lt;-</w:t>
      </w:r>
      <w:r w:rsidRPr="0023507F">
        <w:rPr>
          <w:rStyle w:val="NormalTok"/>
          <w:sz w:val="20"/>
          <w:szCs w:val="21"/>
        </w:rPr>
        <w:t xml:space="preserve"> </w:t>
      </w:r>
      <w:r w:rsidRPr="0023507F">
        <w:rPr>
          <w:rStyle w:val="FunctionTok"/>
          <w:sz w:val="20"/>
          <w:szCs w:val="21"/>
        </w:rPr>
        <w:t>sits_regularize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cube       =</w:t>
      </w:r>
      <w:r w:rsidRPr="0023507F">
        <w:rPr>
          <w:rStyle w:val="NormalTok"/>
          <w:sz w:val="20"/>
          <w:szCs w:val="21"/>
        </w:rPr>
        <w:t xml:space="preserve"> cube_s1_local,</w:t>
      </w:r>
      <w:r w:rsidRPr="0023507F">
        <w:rPr>
          <w:sz w:val="21"/>
          <w:szCs w:val="21"/>
        </w:rPr>
        <w:br/>
      </w:r>
      <w:r w:rsidRPr="0023507F">
        <w:rPr>
          <w:rStyle w:val="NormalTok"/>
          <w:sz w:val="20"/>
          <w:szCs w:val="21"/>
        </w:rPr>
        <w:t xml:space="preserve">  </w:t>
      </w:r>
      <w:r w:rsidRPr="0023507F">
        <w:rPr>
          <w:rStyle w:val="AttributeTok"/>
          <w:sz w:val="20"/>
          <w:szCs w:val="21"/>
        </w:rPr>
        <w:t>period     =</w:t>
      </w:r>
      <w:r w:rsidRPr="0023507F">
        <w:rPr>
          <w:rStyle w:val="NormalTok"/>
          <w:sz w:val="20"/>
          <w:szCs w:val="21"/>
        </w:rPr>
        <w:t xml:space="preserve"> </w:t>
      </w:r>
      <w:r w:rsidRPr="0023507F">
        <w:rPr>
          <w:rStyle w:val="StringTok"/>
          <w:sz w:val="20"/>
          <w:szCs w:val="21"/>
        </w:rPr>
        <w:t>"P1M"</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res        =</w:t>
      </w:r>
      <w:r w:rsidRPr="0023507F">
        <w:rPr>
          <w:rStyle w:val="NormalTok"/>
          <w:sz w:val="20"/>
          <w:szCs w:val="21"/>
        </w:rPr>
        <w:t xml:space="preserve"> </w:t>
      </w:r>
      <w:r w:rsidRPr="0023507F">
        <w:rPr>
          <w:rStyle w:val="DecValTok"/>
          <w:sz w:val="20"/>
          <w:szCs w:val="21"/>
        </w:rPr>
        <w:t>10</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roi        =</w:t>
      </w:r>
      <w:r w:rsidRPr="0023507F">
        <w:rPr>
          <w:rStyle w:val="NormalTok"/>
          <w:sz w:val="20"/>
          <w:szCs w:val="21"/>
        </w:rPr>
        <w:t xml:space="preserve"> aoi,</w:t>
      </w:r>
      <w:r w:rsidRPr="0023507F">
        <w:rPr>
          <w:sz w:val="21"/>
          <w:szCs w:val="21"/>
        </w:rPr>
        <w:br/>
      </w:r>
      <w:r w:rsidRPr="0023507F">
        <w:rPr>
          <w:rStyle w:val="NormalTok"/>
          <w:sz w:val="20"/>
          <w:szCs w:val="21"/>
        </w:rPr>
        <w:t xml:space="preserve">  </w:t>
      </w:r>
      <w:r w:rsidRPr="0023507F">
        <w:rPr>
          <w:rStyle w:val="AttributeTok"/>
          <w:sz w:val="20"/>
          <w:szCs w:val="21"/>
        </w:rPr>
        <w:t>memsize    =</w:t>
      </w:r>
      <w:r w:rsidRPr="0023507F">
        <w:rPr>
          <w:rStyle w:val="NormalTok"/>
          <w:sz w:val="20"/>
          <w:szCs w:val="21"/>
        </w:rPr>
        <w:t xml:space="preserve"> </w:t>
      </w:r>
      <w:r w:rsidRPr="0023507F">
        <w:rPr>
          <w:rStyle w:val="DecValTok"/>
          <w:sz w:val="20"/>
          <w:szCs w:val="21"/>
        </w:rPr>
        <w:t>12</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multicores =</w:t>
      </w:r>
      <w:r w:rsidRPr="0023507F">
        <w:rPr>
          <w:rStyle w:val="NormalTok"/>
          <w:sz w:val="20"/>
          <w:szCs w:val="21"/>
        </w:rPr>
        <w:t xml:space="preserve"> </w:t>
      </w:r>
      <w:r w:rsidRPr="0023507F">
        <w:rPr>
          <w:rStyle w:val="DecValTok"/>
          <w:sz w:val="20"/>
          <w:szCs w:val="21"/>
        </w:rPr>
        <w:t>8</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output_dir =</w:t>
      </w:r>
      <w:r w:rsidRPr="0023507F">
        <w:rPr>
          <w:rStyle w:val="NormalTok"/>
          <w:sz w:val="20"/>
          <w:szCs w:val="21"/>
        </w:rPr>
        <w:t xml:space="preserve"> dir_reg</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#s1_list     = list.files(dir_dry, pattern = '.tiff$', full.names   = T)</w:t>
      </w:r>
      <w:r w:rsidRPr="0023507F">
        <w:rPr>
          <w:sz w:val="21"/>
          <w:szCs w:val="21"/>
        </w:rPr>
        <w:br/>
      </w:r>
      <w:r w:rsidRPr="0023507F">
        <w:rPr>
          <w:rStyle w:val="NormalTok"/>
          <w:sz w:val="20"/>
          <w:szCs w:val="21"/>
        </w:rPr>
        <w:t xml:space="preserve">s1_list      </w:t>
      </w:r>
      <w:r w:rsidRPr="0023507F">
        <w:rPr>
          <w:rStyle w:val="OtherTok"/>
          <w:sz w:val="20"/>
          <w:szCs w:val="21"/>
        </w:rPr>
        <w:t>=</w:t>
      </w:r>
      <w:r w:rsidRPr="0023507F">
        <w:rPr>
          <w:rStyle w:val="NormalTok"/>
          <w:sz w:val="20"/>
          <w:szCs w:val="21"/>
        </w:rPr>
        <w:t xml:space="preserve"> </w:t>
      </w:r>
      <w:r w:rsidRPr="0023507F">
        <w:rPr>
          <w:rStyle w:val="FunctionTok"/>
          <w:sz w:val="20"/>
          <w:szCs w:val="21"/>
        </w:rPr>
        <w:t>list.files</w:t>
      </w:r>
      <w:r w:rsidRPr="0023507F">
        <w:rPr>
          <w:rStyle w:val="NormalTok"/>
          <w:sz w:val="20"/>
          <w:szCs w:val="21"/>
        </w:rPr>
        <w:t xml:space="preserve">(dir_wet, </w:t>
      </w:r>
      <w:r w:rsidRPr="0023507F">
        <w:rPr>
          <w:rStyle w:val="AttributeTok"/>
          <w:sz w:val="20"/>
          <w:szCs w:val="21"/>
        </w:rPr>
        <w:t>pattern =</w:t>
      </w:r>
      <w:r w:rsidRPr="0023507F">
        <w:rPr>
          <w:rStyle w:val="NormalTok"/>
          <w:sz w:val="20"/>
          <w:szCs w:val="21"/>
        </w:rPr>
        <w:t xml:space="preserve"> </w:t>
      </w:r>
      <w:r w:rsidRPr="0023507F">
        <w:rPr>
          <w:rStyle w:val="StringTok"/>
          <w:sz w:val="20"/>
          <w:szCs w:val="21"/>
        </w:rPr>
        <w:t>'.tiff$'</w:t>
      </w:r>
      <w:r w:rsidRPr="0023507F">
        <w:rPr>
          <w:rStyle w:val="NormalTok"/>
          <w:sz w:val="20"/>
          <w:szCs w:val="21"/>
        </w:rPr>
        <w:t xml:space="preserve">, </w:t>
      </w:r>
      <w:r w:rsidRPr="0023507F">
        <w:rPr>
          <w:rStyle w:val="AttributeTok"/>
          <w:sz w:val="20"/>
          <w:szCs w:val="21"/>
        </w:rPr>
        <w:t>full.names   =</w:t>
      </w:r>
      <w:r w:rsidRPr="0023507F">
        <w:rPr>
          <w:rStyle w:val="NormalTok"/>
          <w:sz w:val="20"/>
          <w:szCs w:val="21"/>
        </w:rPr>
        <w:t xml:space="preserve"> T)</w:t>
      </w:r>
      <w:r w:rsidRPr="0023507F">
        <w:rPr>
          <w:sz w:val="21"/>
          <w:szCs w:val="21"/>
        </w:rPr>
        <w:br/>
      </w:r>
      <w:r w:rsidRPr="0023507F">
        <w:rPr>
          <w:rStyle w:val="NormalTok"/>
          <w:sz w:val="20"/>
          <w:szCs w:val="21"/>
        </w:rPr>
        <w:t xml:space="preserve">rast_list    </w:t>
      </w:r>
      <w:r w:rsidRPr="0023507F">
        <w:rPr>
          <w:rStyle w:val="OtherTok"/>
          <w:sz w:val="20"/>
          <w:szCs w:val="21"/>
        </w:rPr>
        <w:t>=</w:t>
      </w:r>
      <w:r w:rsidRPr="0023507F">
        <w:rPr>
          <w:rStyle w:val="NormalTok"/>
          <w:sz w:val="20"/>
          <w:szCs w:val="21"/>
        </w:rPr>
        <w:t xml:space="preserve"> </w:t>
      </w:r>
      <w:r w:rsidRPr="0023507F">
        <w:rPr>
          <w:rStyle w:val="FunctionTok"/>
          <w:sz w:val="20"/>
          <w:szCs w:val="21"/>
        </w:rPr>
        <w:t>lapply</w:t>
      </w:r>
      <w:r w:rsidRPr="0023507F">
        <w:rPr>
          <w:rStyle w:val="NormalTok"/>
          <w:sz w:val="20"/>
          <w:szCs w:val="21"/>
        </w:rPr>
        <w:t>(s1_list, raster)</w:t>
      </w:r>
      <w:r w:rsidRPr="0023507F">
        <w:rPr>
          <w:sz w:val="21"/>
          <w:szCs w:val="21"/>
        </w:rPr>
        <w:br/>
      </w:r>
      <w:r w:rsidRPr="0023507F">
        <w:rPr>
          <w:rStyle w:val="NormalTok"/>
          <w:sz w:val="20"/>
          <w:szCs w:val="21"/>
        </w:rPr>
        <w:t xml:space="preserve">rast_merge   </w:t>
      </w:r>
      <w:r w:rsidRPr="0023507F">
        <w:rPr>
          <w:rStyle w:val="OtherTok"/>
          <w:sz w:val="20"/>
          <w:szCs w:val="21"/>
        </w:rPr>
        <w:t>=</w:t>
      </w:r>
      <w:r w:rsidRPr="0023507F">
        <w:rPr>
          <w:rStyle w:val="NormalTok"/>
          <w:sz w:val="20"/>
          <w:szCs w:val="21"/>
        </w:rPr>
        <w:t xml:space="preserve"> </w:t>
      </w:r>
      <w:r w:rsidRPr="0023507F">
        <w:rPr>
          <w:rStyle w:val="FunctionTok"/>
          <w:sz w:val="20"/>
          <w:szCs w:val="21"/>
        </w:rPr>
        <w:t>do.call</w:t>
      </w:r>
      <w:r w:rsidRPr="0023507F">
        <w:rPr>
          <w:rStyle w:val="NormalTok"/>
          <w:sz w:val="20"/>
          <w:szCs w:val="21"/>
        </w:rPr>
        <w:t xml:space="preserve">(merge, </w:t>
      </w:r>
      <w:r w:rsidRPr="0023507F">
        <w:rPr>
          <w:rStyle w:val="FunctionTok"/>
          <w:sz w:val="20"/>
          <w:szCs w:val="21"/>
        </w:rPr>
        <w:t>c</w:t>
      </w:r>
      <w:r w:rsidRPr="0023507F">
        <w:rPr>
          <w:rStyle w:val="NormalTok"/>
          <w:sz w:val="20"/>
          <w:szCs w:val="21"/>
        </w:rPr>
        <w:t xml:space="preserve">(rast_list, </w:t>
      </w:r>
      <w:r w:rsidRPr="0023507F">
        <w:rPr>
          <w:rStyle w:val="AttributeTok"/>
          <w:sz w:val="20"/>
          <w:szCs w:val="21"/>
        </w:rPr>
        <w:t>tolerance =</w:t>
      </w:r>
      <w:r w:rsidRPr="0023507F">
        <w:rPr>
          <w:rStyle w:val="NormalTok"/>
          <w:sz w:val="20"/>
          <w:szCs w:val="21"/>
        </w:rPr>
        <w:t xml:space="preserve"> </w:t>
      </w:r>
      <w:r w:rsidRPr="0023507F">
        <w:rPr>
          <w:rStyle w:val="DecValTok"/>
          <w:sz w:val="20"/>
          <w:szCs w:val="21"/>
        </w:rPr>
        <w:t>1</w:t>
      </w:r>
      <w:r w:rsidRPr="0023507F">
        <w:rPr>
          <w:rStyle w:val="NormalTok"/>
          <w:sz w:val="20"/>
          <w:szCs w:val="21"/>
        </w:rPr>
        <w:t>))</w:t>
      </w:r>
      <w:r w:rsidRPr="0023507F">
        <w:rPr>
          <w:sz w:val="21"/>
          <w:szCs w:val="21"/>
        </w:rPr>
        <w:br/>
      </w:r>
      <w:r w:rsidRPr="0023507F">
        <w:rPr>
          <w:rStyle w:val="CommentTok"/>
          <w:sz w:val="20"/>
          <w:szCs w:val="21"/>
        </w:rPr>
        <w:t># error: some tiles at different rotation</w:t>
      </w:r>
      <w:r w:rsidRPr="0023507F">
        <w:rPr>
          <w:sz w:val="21"/>
          <w:szCs w:val="21"/>
        </w:rPr>
        <w:br/>
      </w:r>
      <w:r w:rsidRPr="0023507F">
        <w:rPr>
          <w:sz w:val="21"/>
          <w:szCs w:val="21"/>
        </w:rPr>
        <w:br/>
      </w:r>
      <w:r w:rsidRPr="0023507F">
        <w:rPr>
          <w:rStyle w:val="CommentTok"/>
          <w:sz w:val="20"/>
          <w:szCs w:val="21"/>
        </w:rPr>
        <w:t># rectify rotational angles</w:t>
      </w:r>
      <w:r w:rsidRPr="0023507F">
        <w:rPr>
          <w:sz w:val="21"/>
          <w:szCs w:val="21"/>
        </w:rPr>
        <w:br/>
      </w:r>
      <w:r w:rsidRPr="0023507F">
        <w:rPr>
          <w:rStyle w:val="NormalTok"/>
          <w:sz w:val="20"/>
          <w:szCs w:val="21"/>
        </w:rPr>
        <w:t xml:space="preserve">s1_1         </w:t>
      </w:r>
      <w:r w:rsidRPr="0023507F">
        <w:rPr>
          <w:rStyle w:val="OtherTok"/>
          <w:sz w:val="20"/>
          <w:szCs w:val="21"/>
        </w:rPr>
        <w:t>=</w:t>
      </w:r>
      <w:r w:rsidRPr="0023507F">
        <w:rPr>
          <w:rStyle w:val="NormalTok"/>
          <w:sz w:val="20"/>
          <w:szCs w:val="21"/>
        </w:rPr>
        <w:t xml:space="preserve"> </w:t>
      </w:r>
      <w:r w:rsidRPr="0023507F">
        <w:rPr>
          <w:rStyle w:val="FunctionTok"/>
          <w:sz w:val="20"/>
          <w:szCs w:val="21"/>
        </w:rPr>
        <w:t>rast</w:t>
      </w:r>
      <w:r w:rsidRPr="0023507F">
        <w:rPr>
          <w:rStyle w:val="NormalTok"/>
          <w:sz w:val="20"/>
          <w:szCs w:val="21"/>
        </w:rPr>
        <w:t>(s1_list[</w:t>
      </w:r>
      <w:r w:rsidRPr="0023507F">
        <w:rPr>
          <w:rStyle w:val="DecValTok"/>
          <w:sz w:val="20"/>
          <w:szCs w:val="21"/>
        </w:rPr>
        <w:t>1</w:t>
      </w:r>
      <w:r w:rsidRPr="0023507F">
        <w:rPr>
          <w:rStyle w:val="NormalTok"/>
          <w:sz w:val="20"/>
          <w:szCs w:val="21"/>
        </w:rPr>
        <w:t>])</w:t>
      </w:r>
      <w:r w:rsidRPr="0023507F">
        <w:rPr>
          <w:sz w:val="21"/>
          <w:szCs w:val="21"/>
        </w:rPr>
        <w:br/>
      </w:r>
      <w:r w:rsidRPr="0023507F">
        <w:rPr>
          <w:rStyle w:val="NormalTok"/>
          <w:sz w:val="20"/>
          <w:szCs w:val="21"/>
        </w:rPr>
        <w:t xml:space="preserve">s1_2         </w:t>
      </w:r>
      <w:r w:rsidRPr="0023507F">
        <w:rPr>
          <w:rStyle w:val="OtherTok"/>
          <w:sz w:val="20"/>
          <w:szCs w:val="21"/>
        </w:rPr>
        <w:t>=</w:t>
      </w:r>
      <w:r w:rsidRPr="0023507F">
        <w:rPr>
          <w:rStyle w:val="NormalTok"/>
          <w:sz w:val="20"/>
          <w:szCs w:val="21"/>
        </w:rPr>
        <w:t xml:space="preserve"> </w:t>
      </w:r>
      <w:r w:rsidRPr="0023507F">
        <w:rPr>
          <w:rStyle w:val="FunctionTok"/>
          <w:sz w:val="20"/>
          <w:szCs w:val="21"/>
        </w:rPr>
        <w:t>rast</w:t>
      </w:r>
      <w:r w:rsidRPr="0023507F">
        <w:rPr>
          <w:rStyle w:val="NormalTok"/>
          <w:sz w:val="20"/>
          <w:szCs w:val="21"/>
        </w:rPr>
        <w:t>(s1_list[</w:t>
      </w:r>
      <w:r w:rsidRPr="0023507F">
        <w:rPr>
          <w:rStyle w:val="DecValTok"/>
          <w:sz w:val="20"/>
          <w:szCs w:val="21"/>
        </w:rPr>
        <w:t>2</w:t>
      </w:r>
      <w:r w:rsidRPr="0023507F">
        <w:rPr>
          <w:rStyle w:val="NormalTok"/>
          <w:sz w:val="20"/>
          <w:szCs w:val="21"/>
        </w:rPr>
        <w:t>])</w:t>
      </w:r>
      <w:r w:rsidRPr="0023507F">
        <w:rPr>
          <w:sz w:val="21"/>
          <w:szCs w:val="21"/>
        </w:rPr>
        <w:br/>
      </w:r>
      <w:r w:rsidRPr="0023507F">
        <w:rPr>
          <w:rStyle w:val="NormalTok"/>
          <w:sz w:val="20"/>
          <w:szCs w:val="21"/>
        </w:rPr>
        <w:t xml:space="preserve">s1_3         </w:t>
      </w:r>
      <w:r w:rsidRPr="0023507F">
        <w:rPr>
          <w:rStyle w:val="OtherTok"/>
          <w:sz w:val="20"/>
          <w:szCs w:val="21"/>
        </w:rPr>
        <w:t>=</w:t>
      </w:r>
      <w:r w:rsidRPr="0023507F">
        <w:rPr>
          <w:rStyle w:val="NormalTok"/>
          <w:sz w:val="20"/>
          <w:szCs w:val="21"/>
        </w:rPr>
        <w:t xml:space="preserve"> </w:t>
      </w:r>
      <w:r w:rsidRPr="0023507F">
        <w:rPr>
          <w:rStyle w:val="FunctionTok"/>
          <w:sz w:val="20"/>
          <w:szCs w:val="21"/>
        </w:rPr>
        <w:t>rast</w:t>
      </w:r>
      <w:r w:rsidRPr="0023507F">
        <w:rPr>
          <w:rStyle w:val="NormalTok"/>
          <w:sz w:val="20"/>
          <w:szCs w:val="21"/>
        </w:rPr>
        <w:t>(s1_list[</w:t>
      </w:r>
      <w:r w:rsidRPr="0023507F">
        <w:rPr>
          <w:rStyle w:val="DecValTok"/>
          <w:sz w:val="20"/>
          <w:szCs w:val="21"/>
        </w:rPr>
        <w:t>3</w:t>
      </w:r>
      <w:r w:rsidRPr="0023507F">
        <w:rPr>
          <w:rStyle w:val="NormalTok"/>
          <w:sz w:val="20"/>
          <w:szCs w:val="21"/>
        </w:rPr>
        <w:t>])</w:t>
      </w:r>
      <w:r w:rsidRPr="0023507F">
        <w:rPr>
          <w:sz w:val="21"/>
          <w:szCs w:val="21"/>
        </w:rPr>
        <w:br/>
      </w:r>
      <w:r w:rsidRPr="0023507F">
        <w:rPr>
          <w:rStyle w:val="NormalTok"/>
          <w:sz w:val="20"/>
          <w:szCs w:val="21"/>
        </w:rPr>
        <w:t xml:space="preserve">s1_1_rectify </w:t>
      </w:r>
      <w:r w:rsidRPr="0023507F">
        <w:rPr>
          <w:rStyle w:val="OtherTok"/>
          <w:sz w:val="20"/>
          <w:szCs w:val="21"/>
        </w:rPr>
        <w:t>=</w:t>
      </w:r>
      <w:r w:rsidRPr="0023507F">
        <w:rPr>
          <w:rStyle w:val="NormalTok"/>
          <w:sz w:val="20"/>
          <w:szCs w:val="21"/>
        </w:rPr>
        <w:t xml:space="preserve"> </w:t>
      </w:r>
      <w:r w:rsidRPr="0023507F">
        <w:rPr>
          <w:rStyle w:val="FunctionTok"/>
          <w:sz w:val="20"/>
          <w:szCs w:val="21"/>
        </w:rPr>
        <w:t>rectify</w:t>
      </w:r>
      <w:r w:rsidRPr="0023507F">
        <w:rPr>
          <w:rStyle w:val="NormalTok"/>
          <w:sz w:val="20"/>
          <w:szCs w:val="21"/>
        </w:rPr>
        <w:t xml:space="preserve">(s1_1, </w:t>
      </w:r>
      <w:r w:rsidRPr="0023507F">
        <w:rPr>
          <w:rStyle w:val="AttributeTok"/>
          <w:sz w:val="20"/>
          <w:szCs w:val="21"/>
        </w:rPr>
        <w:t>aoi =</w:t>
      </w:r>
      <w:r w:rsidRPr="0023507F">
        <w:rPr>
          <w:rStyle w:val="NormalTok"/>
          <w:sz w:val="20"/>
          <w:szCs w:val="21"/>
        </w:rPr>
        <w:t xml:space="preserve"> vbox)</w:t>
      </w:r>
      <w:r w:rsidRPr="0023507F">
        <w:rPr>
          <w:sz w:val="21"/>
          <w:szCs w:val="21"/>
        </w:rPr>
        <w:br/>
      </w:r>
      <w:r w:rsidRPr="0023507F">
        <w:rPr>
          <w:rStyle w:val="NormalTok"/>
          <w:sz w:val="20"/>
          <w:szCs w:val="21"/>
        </w:rPr>
        <w:t xml:space="preserve">s1_2_rectify </w:t>
      </w:r>
      <w:r w:rsidRPr="0023507F">
        <w:rPr>
          <w:rStyle w:val="OtherTok"/>
          <w:sz w:val="20"/>
          <w:szCs w:val="21"/>
        </w:rPr>
        <w:t>=</w:t>
      </w:r>
      <w:r w:rsidRPr="0023507F">
        <w:rPr>
          <w:rStyle w:val="NormalTok"/>
          <w:sz w:val="20"/>
          <w:szCs w:val="21"/>
        </w:rPr>
        <w:t xml:space="preserve"> </w:t>
      </w:r>
      <w:r w:rsidRPr="0023507F">
        <w:rPr>
          <w:rStyle w:val="FunctionTok"/>
          <w:sz w:val="20"/>
          <w:szCs w:val="21"/>
        </w:rPr>
        <w:t>rectify</w:t>
      </w:r>
      <w:r w:rsidRPr="0023507F">
        <w:rPr>
          <w:rStyle w:val="NormalTok"/>
          <w:sz w:val="20"/>
          <w:szCs w:val="21"/>
        </w:rPr>
        <w:t xml:space="preserve">(s1_2, </w:t>
      </w:r>
      <w:r w:rsidRPr="0023507F">
        <w:rPr>
          <w:rStyle w:val="AttributeTok"/>
          <w:sz w:val="20"/>
          <w:szCs w:val="21"/>
        </w:rPr>
        <w:t>aoi =</w:t>
      </w:r>
      <w:r w:rsidRPr="0023507F">
        <w:rPr>
          <w:rStyle w:val="NormalTok"/>
          <w:sz w:val="20"/>
          <w:szCs w:val="21"/>
        </w:rPr>
        <w:t xml:space="preserve"> vbox)</w:t>
      </w:r>
      <w:r w:rsidRPr="0023507F">
        <w:rPr>
          <w:sz w:val="21"/>
          <w:szCs w:val="21"/>
        </w:rPr>
        <w:br/>
      </w:r>
      <w:r w:rsidRPr="0023507F">
        <w:rPr>
          <w:rStyle w:val="NormalTok"/>
          <w:sz w:val="20"/>
          <w:szCs w:val="21"/>
        </w:rPr>
        <w:t xml:space="preserve">s1_3_rectify </w:t>
      </w:r>
      <w:r w:rsidRPr="0023507F">
        <w:rPr>
          <w:rStyle w:val="OtherTok"/>
          <w:sz w:val="20"/>
          <w:szCs w:val="21"/>
        </w:rPr>
        <w:t>=</w:t>
      </w:r>
      <w:r w:rsidRPr="0023507F">
        <w:rPr>
          <w:rStyle w:val="NormalTok"/>
          <w:sz w:val="20"/>
          <w:szCs w:val="21"/>
        </w:rPr>
        <w:t xml:space="preserve"> </w:t>
      </w:r>
      <w:r w:rsidRPr="0023507F">
        <w:rPr>
          <w:rStyle w:val="FunctionTok"/>
          <w:sz w:val="20"/>
          <w:szCs w:val="21"/>
        </w:rPr>
        <w:t>rectify</w:t>
      </w:r>
      <w:r w:rsidRPr="0023507F">
        <w:rPr>
          <w:rStyle w:val="NormalTok"/>
          <w:sz w:val="20"/>
          <w:szCs w:val="21"/>
        </w:rPr>
        <w:t xml:space="preserve">(s1_3, </w:t>
      </w:r>
      <w:r w:rsidRPr="0023507F">
        <w:rPr>
          <w:rStyle w:val="AttributeTok"/>
          <w:sz w:val="20"/>
          <w:szCs w:val="21"/>
        </w:rPr>
        <w:t>aoi =</w:t>
      </w:r>
      <w:r w:rsidRPr="0023507F">
        <w:rPr>
          <w:rStyle w:val="NormalTok"/>
          <w:sz w:val="20"/>
          <w:szCs w:val="21"/>
        </w:rPr>
        <w:t xml:space="preserve"> vbox)</w:t>
      </w:r>
      <w:r w:rsidRPr="0023507F">
        <w:rPr>
          <w:sz w:val="21"/>
          <w:szCs w:val="21"/>
        </w:rPr>
        <w:br/>
      </w:r>
      <w:r w:rsidRPr="0023507F">
        <w:rPr>
          <w:sz w:val="21"/>
          <w:szCs w:val="21"/>
        </w:rPr>
        <w:br/>
      </w:r>
      <w:r w:rsidRPr="0023507F">
        <w:rPr>
          <w:rStyle w:val="CommentTok"/>
          <w:sz w:val="20"/>
          <w:szCs w:val="21"/>
        </w:rPr>
        <w:t># apply mask &amp; save subsets</w:t>
      </w:r>
      <w:r w:rsidRPr="0023507F">
        <w:rPr>
          <w:sz w:val="21"/>
          <w:szCs w:val="21"/>
        </w:rPr>
        <w:br/>
      </w:r>
      <w:r w:rsidRPr="0023507F">
        <w:rPr>
          <w:rStyle w:val="NormalTok"/>
          <w:sz w:val="20"/>
          <w:szCs w:val="21"/>
        </w:rPr>
        <w:t xml:space="preserve">s1_1_crop    </w:t>
      </w:r>
      <w:r w:rsidRPr="0023507F">
        <w:rPr>
          <w:rStyle w:val="OtherTok"/>
          <w:sz w:val="20"/>
          <w:szCs w:val="21"/>
        </w:rPr>
        <w:t>=</w:t>
      </w:r>
      <w:r w:rsidRPr="0023507F">
        <w:rPr>
          <w:rStyle w:val="NormalTok"/>
          <w:sz w:val="20"/>
          <w:szCs w:val="21"/>
        </w:rPr>
        <w:t xml:space="preserve"> terra</w:t>
      </w:r>
      <w:r w:rsidRPr="0023507F">
        <w:rPr>
          <w:rStyle w:val="SpecialCharTok"/>
          <w:sz w:val="20"/>
          <w:szCs w:val="21"/>
        </w:rPr>
        <w:t>::</w:t>
      </w:r>
      <w:r w:rsidRPr="0023507F">
        <w:rPr>
          <w:rStyle w:val="FunctionTok"/>
          <w:sz w:val="20"/>
          <w:szCs w:val="21"/>
        </w:rPr>
        <w:t>crop</w:t>
      </w:r>
      <w:r w:rsidRPr="0023507F">
        <w:rPr>
          <w:rStyle w:val="NormalTok"/>
          <w:sz w:val="20"/>
          <w:szCs w:val="21"/>
        </w:rPr>
        <w:t xml:space="preserve">(s1_1_rectify, </w:t>
      </w:r>
      <w:r w:rsidRPr="0023507F">
        <w:rPr>
          <w:rStyle w:val="FunctionTok"/>
          <w:sz w:val="20"/>
          <w:szCs w:val="21"/>
        </w:rPr>
        <w:t>vect</w:t>
      </w:r>
      <w:r w:rsidRPr="0023507F">
        <w:rPr>
          <w:rStyle w:val="NormalTok"/>
          <w:sz w:val="20"/>
          <w:szCs w:val="21"/>
        </w:rPr>
        <w:t xml:space="preserve">(aoi), </w:t>
      </w:r>
      <w:r w:rsidRPr="0023507F">
        <w:rPr>
          <w:rStyle w:val="AttributeTok"/>
          <w:sz w:val="20"/>
          <w:szCs w:val="21"/>
        </w:rPr>
        <w:t>mask=</w:t>
      </w:r>
      <w:r w:rsidRPr="0023507F">
        <w:rPr>
          <w:rStyle w:val="NormalTok"/>
          <w:sz w:val="20"/>
          <w:szCs w:val="21"/>
        </w:rPr>
        <w:t>T)</w:t>
      </w:r>
      <w:r w:rsidRPr="0023507F">
        <w:rPr>
          <w:sz w:val="21"/>
          <w:szCs w:val="21"/>
        </w:rPr>
        <w:br/>
      </w:r>
      <w:r w:rsidRPr="0023507F">
        <w:rPr>
          <w:rStyle w:val="NormalTok"/>
          <w:sz w:val="20"/>
          <w:szCs w:val="21"/>
        </w:rPr>
        <w:lastRenderedPageBreak/>
        <w:t xml:space="preserve">s1_2_crop    </w:t>
      </w:r>
      <w:r w:rsidRPr="0023507F">
        <w:rPr>
          <w:rStyle w:val="OtherTok"/>
          <w:sz w:val="20"/>
          <w:szCs w:val="21"/>
        </w:rPr>
        <w:t>=</w:t>
      </w:r>
      <w:r w:rsidRPr="0023507F">
        <w:rPr>
          <w:rStyle w:val="NormalTok"/>
          <w:sz w:val="20"/>
          <w:szCs w:val="21"/>
        </w:rPr>
        <w:t xml:space="preserve"> terra</w:t>
      </w:r>
      <w:r w:rsidRPr="0023507F">
        <w:rPr>
          <w:rStyle w:val="SpecialCharTok"/>
          <w:sz w:val="20"/>
          <w:szCs w:val="21"/>
        </w:rPr>
        <w:t>::</w:t>
      </w:r>
      <w:r w:rsidRPr="0023507F">
        <w:rPr>
          <w:rStyle w:val="FunctionTok"/>
          <w:sz w:val="20"/>
          <w:szCs w:val="21"/>
        </w:rPr>
        <w:t>crop</w:t>
      </w:r>
      <w:r w:rsidRPr="0023507F">
        <w:rPr>
          <w:rStyle w:val="NormalTok"/>
          <w:sz w:val="20"/>
          <w:szCs w:val="21"/>
        </w:rPr>
        <w:t xml:space="preserve">(s1_2_rectify, </w:t>
      </w:r>
      <w:r w:rsidRPr="0023507F">
        <w:rPr>
          <w:rStyle w:val="FunctionTok"/>
          <w:sz w:val="20"/>
          <w:szCs w:val="21"/>
        </w:rPr>
        <w:t>vect</w:t>
      </w:r>
      <w:r w:rsidRPr="0023507F">
        <w:rPr>
          <w:rStyle w:val="NormalTok"/>
          <w:sz w:val="20"/>
          <w:szCs w:val="21"/>
        </w:rPr>
        <w:t xml:space="preserve">(aoi), </w:t>
      </w:r>
      <w:r w:rsidRPr="0023507F">
        <w:rPr>
          <w:rStyle w:val="AttributeTok"/>
          <w:sz w:val="20"/>
          <w:szCs w:val="21"/>
        </w:rPr>
        <w:t>mask=</w:t>
      </w:r>
      <w:r w:rsidRPr="0023507F">
        <w:rPr>
          <w:rStyle w:val="NormalTok"/>
          <w:sz w:val="20"/>
          <w:szCs w:val="21"/>
        </w:rPr>
        <w:t>T)</w:t>
      </w:r>
      <w:r w:rsidRPr="0023507F">
        <w:rPr>
          <w:sz w:val="21"/>
          <w:szCs w:val="21"/>
        </w:rPr>
        <w:br/>
      </w:r>
      <w:r w:rsidRPr="0023507F">
        <w:rPr>
          <w:rStyle w:val="NormalTok"/>
          <w:sz w:val="20"/>
          <w:szCs w:val="21"/>
        </w:rPr>
        <w:t xml:space="preserve">s1_3_crop    </w:t>
      </w:r>
      <w:r w:rsidRPr="0023507F">
        <w:rPr>
          <w:rStyle w:val="OtherTok"/>
          <w:sz w:val="20"/>
          <w:szCs w:val="21"/>
        </w:rPr>
        <w:t>=</w:t>
      </w:r>
      <w:r w:rsidRPr="0023507F">
        <w:rPr>
          <w:rStyle w:val="NormalTok"/>
          <w:sz w:val="20"/>
          <w:szCs w:val="21"/>
        </w:rPr>
        <w:t xml:space="preserve"> terra</w:t>
      </w:r>
      <w:r w:rsidRPr="0023507F">
        <w:rPr>
          <w:rStyle w:val="SpecialCharTok"/>
          <w:sz w:val="20"/>
          <w:szCs w:val="21"/>
        </w:rPr>
        <w:t>::</w:t>
      </w:r>
      <w:r w:rsidRPr="0023507F">
        <w:rPr>
          <w:rStyle w:val="FunctionTok"/>
          <w:sz w:val="20"/>
          <w:szCs w:val="21"/>
        </w:rPr>
        <w:t>crop</w:t>
      </w:r>
      <w:r w:rsidRPr="0023507F">
        <w:rPr>
          <w:rStyle w:val="NormalTok"/>
          <w:sz w:val="20"/>
          <w:szCs w:val="21"/>
        </w:rPr>
        <w:t xml:space="preserve">(s1_3_rectify, </w:t>
      </w:r>
      <w:r w:rsidRPr="0023507F">
        <w:rPr>
          <w:rStyle w:val="FunctionTok"/>
          <w:sz w:val="20"/>
          <w:szCs w:val="21"/>
        </w:rPr>
        <w:t>vect</w:t>
      </w:r>
      <w:r w:rsidRPr="0023507F">
        <w:rPr>
          <w:rStyle w:val="NormalTok"/>
          <w:sz w:val="20"/>
          <w:szCs w:val="21"/>
        </w:rPr>
        <w:t xml:space="preserve">(aoi), </w:t>
      </w:r>
      <w:r w:rsidRPr="0023507F">
        <w:rPr>
          <w:rStyle w:val="AttributeTok"/>
          <w:sz w:val="20"/>
          <w:szCs w:val="21"/>
        </w:rPr>
        <w:t>mask=</w:t>
      </w:r>
      <w:r w:rsidRPr="0023507F">
        <w:rPr>
          <w:rStyle w:val="NormalTok"/>
          <w:sz w:val="20"/>
          <w:szCs w:val="21"/>
        </w:rPr>
        <w:t>T)</w:t>
      </w:r>
      <w:r w:rsidRPr="0023507F">
        <w:rPr>
          <w:sz w:val="21"/>
          <w:szCs w:val="21"/>
        </w:rPr>
        <w:br/>
      </w:r>
      <w:r w:rsidRPr="0023507F">
        <w:rPr>
          <w:sz w:val="21"/>
          <w:szCs w:val="21"/>
        </w:rPr>
        <w:br/>
      </w:r>
      <w:r w:rsidRPr="0023507F">
        <w:rPr>
          <w:rStyle w:val="CommentTok"/>
          <w:sz w:val="20"/>
          <w:szCs w:val="21"/>
        </w:rPr>
        <w:t># Coregister by resampling slave to master images</w:t>
      </w:r>
      <w:r w:rsidRPr="0023507F">
        <w:rPr>
          <w:sz w:val="21"/>
          <w:szCs w:val="21"/>
        </w:rPr>
        <w:br/>
      </w:r>
      <w:r w:rsidRPr="0023507F">
        <w:rPr>
          <w:rStyle w:val="NormalTok"/>
          <w:sz w:val="20"/>
          <w:szCs w:val="21"/>
        </w:rPr>
        <w:t xml:space="preserve">master </w:t>
      </w:r>
      <w:r w:rsidRPr="0023507F">
        <w:rPr>
          <w:rStyle w:val="OtherTok"/>
          <w:sz w:val="20"/>
          <w:szCs w:val="21"/>
        </w:rPr>
        <w:t>=</w:t>
      </w:r>
      <w:r w:rsidRPr="0023507F">
        <w:rPr>
          <w:rStyle w:val="NormalTok"/>
          <w:sz w:val="20"/>
          <w:szCs w:val="21"/>
        </w:rPr>
        <w:t xml:space="preserve"> s1_1_crop</w:t>
      </w:r>
      <w:r w:rsidRPr="0023507F">
        <w:rPr>
          <w:sz w:val="21"/>
          <w:szCs w:val="21"/>
        </w:rPr>
        <w:br/>
      </w:r>
      <w:r w:rsidRPr="0023507F">
        <w:rPr>
          <w:rStyle w:val="NormalTok"/>
          <w:sz w:val="20"/>
          <w:szCs w:val="21"/>
        </w:rPr>
        <w:t xml:space="preserve">s1_3_resampled </w:t>
      </w:r>
      <w:r w:rsidRPr="0023507F">
        <w:rPr>
          <w:rStyle w:val="OtherTok"/>
          <w:sz w:val="20"/>
          <w:szCs w:val="21"/>
        </w:rPr>
        <w:t>=</w:t>
      </w:r>
      <w:r w:rsidRPr="0023507F">
        <w:rPr>
          <w:rStyle w:val="NormalTok"/>
          <w:sz w:val="20"/>
          <w:szCs w:val="21"/>
        </w:rPr>
        <w:t xml:space="preserve"> </w:t>
      </w:r>
      <w:r w:rsidRPr="0023507F">
        <w:rPr>
          <w:rStyle w:val="FunctionTok"/>
          <w:sz w:val="20"/>
          <w:szCs w:val="21"/>
        </w:rPr>
        <w:t>resample</w:t>
      </w:r>
      <w:r w:rsidRPr="0023507F">
        <w:rPr>
          <w:rStyle w:val="NormalTok"/>
          <w:sz w:val="20"/>
          <w:szCs w:val="21"/>
        </w:rPr>
        <w:t>(s1_3_crop, master)</w:t>
      </w:r>
      <w:r w:rsidRPr="0023507F">
        <w:rPr>
          <w:sz w:val="21"/>
          <w:szCs w:val="21"/>
        </w:rPr>
        <w:br/>
      </w:r>
      <w:r w:rsidRPr="0023507F">
        <w:rPr>
          <w:rStyle w:val="NormalTok"/>
          <w:sz w:val="20"/>
          <w:szCs w:val="21"/>
        </w:rPr>
        <w:t xml:space="preserve">s1_2_resampled </w:t>
      </w:r>
      <w:r w:rsidRPr="0023507F">
        <w:rPr>
          <w:rStyle w:val="OtherTok"/>
          <w:sz w:val="20"/>
          <w:szCs w:val="21"/>
        </w:rPr>
        <w:t>=</w:t>
      </w:r>
      <w:r w:rsidRPr="0023507F">
        <w:rPr>
          <w:rStyle w:val="NormalTok"/>
          <w:sz w:val="20"/>
          <w:szCs w:val="21"/>
        </w:rPr>
        <w:t xml:space="preserve"> </w:t>
      </w:r>
      <w:r w:rsidRPr="0023507F">
        <w:rPr>
          <w:rStyle w:val="FunctionTok"/>
          <w:sz w:val="20"/>
          <w:szCs w:val="21"/>
        </w:rPr>
        <w:t>resample</w:t>
      </w:r>
      <w:r w:rsidRPr="0023507F">
        <w:rPr>
          <w:rStyle w:val="NormalTok"/>
          <w:sz w:val="20"/>
          <w:szCs w:val="21"/>
        </w:rPr>
        <w:t>(s1_2_crop, master)</w:t>
      </w:r>
      <w:r w:rsidRPr="0023507F">
        <w:rPr>
          <w:sz w:val="21"/>
          <w:szCs w:val="21"/>
        </w:rPr>
        <w:br/>
      </w:r>
      <w:r w:rsidRPr="0023507F">
        <w:rPr>
          <w:rStyle w:val="NormalTok"/>
          <w:sz w:val="20"/>
          <w:szCs w:val="21"/>
        </w:rPr>
        <w:t xml:space="preserve">s1_1_resampled </w:t>
      </w:r>
      <w:r w:rsidRPr="0023507F">
        <w:rPr>
          <w:rStyle w:val="OtherTok"/>
          <w:sz w:val="20"/>
          <w:szCs w:val="21"/>
        </w:rPr>
        <w:t>=</w:t>
      </w:r>
      <w:r w:rsidRPr="0023507F">
        <w:rPr>
          <w:rStyle w:val="NormalTok"/>
          <w:sz w:val="20"/>
          <w:szCs w:val="21"/>
        </w:rPr>
        <w:t xml:space="preserve"> </w:t>
      </w:r>
      <w:r w:rsidRPr="0023507F">
        <w:rPr>
          <w:rStyle w:val="FunctionTok"/>
          <w:sz w:val="20"/>
          <w:szCs w:val="21"/>
        </w:rPr>
        <w:t>resample</w:t>
      </w:r>
      <w:r w:rsidRPr="0023507F">
        <w:rPr>
          <w:rStyle w:val="NormalTok"/>
          <w:sz w:val="20"/>
          <w:szCs w:val="21"/>
        </w:rPr>
        <w:t>(s1_1_crop, master)</w:t>
      </w:r>
      <w:r w:rsidRPr="0023507F">
        <w:rPr>
          <w:sz w:val="21"/>
          <w:szCs w:val="21"/>
        </w:rPr>
        <w:br/>
      </w:r>
      <w:r w:rsidRPr="0023507F">
        <w:rPr>
          <w:sz w:val="21"/>
          <w:szCs w:val="21"/>
        </w:rPr>
        <w:br/>
      </w:r>
      <w:r w:rsidRPr="0023507F">
        <w:rPr>
          <w:rStyle w:val="CommentTok"/>
          <w:sz w:val="20"/>
          <w:szCs w:val="21"/>
        </w:rPr>
        <w:t xml:space="preserve">#Matrices for gradient calculation: jensenda11/Landfast_Ice_Algorithm </w:t>
      </w:r>
      <w:r w:rsidRPr="0023507F">
        <w:rPr>
          <w:sz w:val="21"/>
          <w:szCs w:val="21"/>
        </w:rPr>
        <w:br/>
      </w:r>
      <w:r w:rsidRPr="0023507F">
        <w:rPr>
          <w:rStyle w:val="NormalTok"/>
          <w:sz w:val="20"/>
          <w:szCs w:val="21"/>
        </w:rPr>
        <w:t>m</w:t>
      </w:r>
      <w:r w:rsidRPr="0023507F">
        <w:rPr>
          <w:rStyle w:val="OtherTok"/>
          <w:sz w:val="20"/>
          <w:szCs w:val="21"/>
        </w:rPr>
        <w:t>&lt;-</w:t>
      </w:r>
      <w:r w:rsidRPr="0023507F">
        <w:rPr>
          <w:rStyle w:val="NormalTok"/>
          <w:sz w:val="20"/>
          <w:szCs w:val="21"/>
        </w:rPr>
        <w:t xml:space="preserve"> </w:t>
      </w:r>
      <w:r w:rsidRPr="0023507F">
        <w:rPr>
          <w:rStyle w:val="FunctionTok"/>
          <w:sz w:val="20"/>
          <w:szCs w:val="21"/>
        </w:rPr>
        <w:t>matrix</w:t>
      </w:r>
      <w:r w:rsidRPr="0023507F">
        <w:rPr>
          <w:rStyle w:val="NormalTok"/>
          <w:sz w:val="20"/>
          <w:szCs w:val="21"/>
        </w:rPr>
        <w:t>(</w:t>
      </w:r>
      <w:r w:rsidRPr="0023507F">
        <w:rPr>
          <w:rStyle w:val="FunctionTok"/>
          <w:sz w:val="20"/>
          <w:szCs w:val="21"/>
        </w:rPr>
        <w:t>c</w:t>
      </w:r>
      <w:r w:rsidRPr="0023507F">
        <w:rPr>
          <w:rStyle w:val="NormalTok"/>
          <w:sz w:val="20"/>
          <w:szCs w:val="21"/>
        </w:rPr>
        <w:t>(</w:t>
      </w:r>
      <w:r w:rsidRPr="0023507F">
        <w:rPr>
          <w:rStyle w:val="SpecialCharTok"/>
          <w:sz w:val="20"/>
          <w:szCs w:val="21"/>
        </w:rPr>
        <w:t>-</w:t>
      </w:r>
      <w:r w:rsidRPr="0023507F">
        <w:rPr>
          <w:rStyle w:val="DecValTok"/>
          <w:sz w:val="20"/>
          <w:szCs w:val="21"/>
        </w:rPr>
        <w:t>1</w:t>
      </w:r>
      <w:r w:rsidRPr="0023507F">
        <w:rPr>
          <w:rStyle w:val="SpecialCharTok"/>
          <w:sz w:val="20"/>
          <w:szCs w:val="21"/>
        </w:rPr>
        <w:t>/</w:t>
      </w:r>
      <w:r w:rsidRPr="0023507F">
        <w:rPr>
          <w:rStyle w:val="DecValTok"/>
          <w:sz w:val="20"/>
          <w:szCs w:val="21"/>
        </w:rPr>
        <w:t>2</w:t>
      </w:r>
      <w:r w:rsidRPr="0023507F">
        <w:rPr>
          <w:rStyle w:val="NormalTok"/>
          <w:sz w:val="20"/>
          <w:szCs w:val="21"/>
        </w:rPr>
        <w:t>,</w:t>
      </w:r>
      <w:r w:rsidRPr="0023507F">
        <w:rPr>
          <w:rStyle w:val="DecValTok"/>
          <w:sz w:val="20"/>
          <w:szCs w:val="21"/>
        </w:rPr>
        <w:t>0</w:t>
      </w:r>
      <w:r w:rsidRPr="0023507F">
        <w:rPr>
          <w:rStyle w:val="NormalTok"/>
          <w:sz w:val="20"/>
          <w:szCs w:val="21"/>
        </w:rPr>
        <w:t>,</w:t>
      </w:r>
      <w:r w:rsidRPr="0023507F">
        <w:rPr>
          <w:rStyle w:val="DecValTok"/>
          <w:sz w:val="20"/>
          <w:szCs w:val="21"/>
        </w:rPr>
        <w:t>1</w:t>
      </w:r>
      <w:r w:rsidRPr="0023507F">
        <w:rPr>
          <w:rStyle w:val="SpecialCharTok"/>
          <w:sz w:val="20"/>
          <w:szCs w:val="21"/>
        </w:rPr>
        <w:t>/</w:t>
      </w:r>
      <w:r w:rsidRPr="0023507F">
        <w:rPr>
          <w:rStyle w:val="DecValTok"/>
          <w:sz w:val="20"/>
          <w:szCs w:val="21"/>
        </w:rPr>
        <w:t>2</w:t>
      </w:r>
      <w:r w:rsidRPr="0023507F">
        <w:rPr>
          <w:rStyle w:val="NormalTok"/>
          <w:sz w:val="20"/>
          <w:szCs w:val="21"/>
        </w:rPr>
        <w:t>))</w:t>
      </w:r>
      <w:r w:rsidRPr="0023507F">
        <w:rPr>
          <w:sz w:val="21"/>
          <w:szCs w:val="21"/>
        </w:rPr>
        <w:br/>
      </w:r>
      <w:r w:rsidRPr="0023507F">
        <w:rPr>
          <w:rStyle w:val="NormalTok"/>
          <w:sz w:val="20"/>
          <w:szCs w:val="21"/>
        </w:rPr>
        <w:t>m1</w:t>
      </w:r>
      <w:r w:rsidRPr="0023507F">
        <w:rPr>
          <w:rStyle w:val="OtherTok"/>
          <w:sz w:val="20"/>
          <w:szCs w:val="21"/>
        </w:rPr>
        <w:t>&lt;-</w:t>
      </w:r>
      <w:r w:rsidRPr="0023507F">
        <w:rPr>
          <w:rStyle w:val="NormalTok"/>
          <w:sz w:val="20"/>
          <w:szCs w:val="21"/>
        </w:rPr>
        <w:t xml:space="preserve"> </w:t>
      </w:r>
      <w:r w:rsidRPr="0023507F">
        <w:rPr>
          <w:rStyle w:val="FunctionTok"/>
          <w:sz w:val="20"/>
          <w:szCs w:val="21"/>
        </w:rPr>
        <w:t>cbind</w:t>
      </w:r>
      <w:r w:rsidRPr="0023507F">
        <w:rPr>
          <w:rStyle w:val="NormalTok"/>
          <w:sz w:val="20"/>
          <w:szCs w:val="21"/>
        </w:rPr>
        <w:t>(</w:t>
      </w:r>
      <w:r w:rsidRPr="0023507F">
        <w:rPr>
          <w:rStyle w:val="DecValTok"/>
          <w:sz w:val="20"/>
          <w:szCs w:val="21"/>
        </w:rPr>
        <w:t>0</w:t>
      </w:r>
      <w:r w:rsidRPr="0023507F">
        <w:rPr>
          <w:rStyle w:val="NormalTok"/>
          <w:sz w:val="20"/>
          <w:szCs w:val="21"/>
        </w:rPr>
        <w:t>,m,</w:t>
      </w:r>
      <w:r w:rsidRPr="0023507F">
        <w:rPr>
          <w:rStyle w:val="DecValTok"/>
          <w:sz w:val="20"/>
          <w:szCs w:val="21"/>
        </w:rPr>
        <w:t>0</w:t>
      </w:r>
      <w:r w:rsidRPr="0023507F">
        <w:rPr>
          <w:rStyle w:val="NormalTok"/>
          <w:sz w:val="20"/>
          <w:szCs w:val="21"/>
        </w:rPr>
        <w:t>)</w:t>
      </w:r>
      <w:r w:rsidRPr="0023507F">
        <w:rPr>
          <w:sz w:val="21"/>
          <w:szCs w:val="21"/>
        </w:rPr>
        <w:br/>
      </w:r>
      <w:r w:rsidRPr="0023507F">
        <w:rPr>
          <w:rStyle w:val="NormalTok"/>
          <w:sz w:val="20"/>
          <w:szCs w:val="21"/>
        </w:rPr>
        <w:t>m2</w:t>
      </w:r>
      <w:r w:rsidRPr="0023507F">
        <w:rPr>
          <w:rStyle w:val="OtherTok"/>
          <w:sz w:val="20"/>
          <w:szCs w:val="21"/>
        </w:rPr>
        <w:t>&lt;-</w:t>
      </w:r>
      <w:r w:rsidRPr="0023507F">
        <w:rPr>
          <w:rStyle w:val="NormalTok"/>
          <w:sz w:val="20"/>
          <w:szCs w:val="21"/>
        </w:rPr>
        <w:t xml:space="preserve"> </w:t>
      </w:r>
      <w:r w:rsidRPr="0023507F">
        <w:rPr>
          <w:rStyle w:val="FunctionTok"/>
          <w:sz w:val="20"/>
          <w:szCs w:val="21"/>
        </w:rPr>
        <w:t>rbind</w:t>
      </w:r>
      <w:r w:rsidRPr="0023507F">
        <w:rPr>
          <w:rStyle w:val="NormalTok"/>
          <w:sz w:val="20"/>
          <w:szCs w:val="21"/>
        </w:rPr>
        <w:t>(</w:t>
      </w:r>
      <w:r w:rsidRPr="0023507F">
        <w:rPr>
          <w:rStyle w:val="DecValTok"/>
          <w:sz w:val="20"/>
          <w:szCs w:val="21"/>
        </w:rPr>
        <w:t>0</w:t>
      </w:r>
      <w:r w:rsidRPr="0023507F">
        <w:rPr>
          <w:rStyle w:val="NormalTok"/>
          <w:sz w:val="20"/>
          <w:szCs w:val="21"/>
        </w:rPr>
        <w:t>,</w:t>
      </w:r>
      <w:r w:rsidRPr="0023507F">
        <w:rPr>
          <w:rStyle w:val="FunctionTok"/>
          <w:sz w:val="20"/>
          <w:szCs w:val="21"/>
        </w:rPr>
        <w:t>t</w:t>
      </w:r>
      <w:r w:rsidRPr="0023507F">
        <w:rPr>
          <w:rStyle w:val="NormalTok"/>
          <w:sz w:val="20"/>
          <w:szCs w:val="21"/>
        </w:rPr>
        <w:t>(m),</w:t>
      </w:r>
      <w:r w:rsidRPr="0023507F">
        <w:rPr>
          <w:rStyle w:val="DecValTok"/>
          <w:sz w:val="20"/>
          <w:szCs w:val="21"/>
        </w:rPr>
        <w:t>0</w:t>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Prep for horizontal &amp; vertical calibration</w:t>
      </w:r>
      <w:r w:rsidRPr="0023507F">
        <w:rPr>
          <w:sz w:val="21"/>
          <w:szCs w:val="21"/>
        </w:rPr>
        <w:br/>
      </w:r>
      <w:r w:rsidRPr="0023507F">
        <w:rPr>
          <w:rStyle w:val="NormalTok"/>
          <w:sz w:val="20"/>
          <w:szCs w:val="21"/>
        </w:rPr>
        <w:t>igrad1</w:t>
      </w:r>
      <w:r w:rsidRPr="0023507F">
        <w:rPr>
          <w:rStyle w:val="OtherTok"/>
          <w:sz w:val="20"/>
          <w:szCs w:val="21"/>
        </w:rPr>
        <w:t>&lt;-</w:t>
      </w:r>
      <w:r w:rsidRPr="0023507F">
        <w:rPr>
          <w:rStyle w:val="NormalTok"/>
          <w:sz w:val="20"/>
          <w:szCs w:val="21"/>
        </w:rPr>
        <w:t xml:space="preserve"> </w:t>
      </w:r>
      <w:r w:rsidRPr="0023507F">
        <w:rPr>
          <w:rStyle w:val="FunctionTok"/>
          <w:sz w:val="20"/>
          <w:szCs w:val="21"/>
        </w:rPr>
        <w:t>focal</w:t>
      </w:r>
      <w:r w:rsidRPr="0023507F">
        <w:rPr>
          <w:rStyle w:val="NormalTok"/>
          <w:sz w:val="20"/>
          <w:szCs w:val="21"/>
        </w:rPr>
        <w:t>(s1_1_resampled, m1)</w:t>
      </w:r>
      <w:r w:rsidRPr="0023507F">
        <w:rPr>
          <w:sz w:val="21"/>
          <w:szCs w:val="21"/>
        </w:rPr>
        <w:br/>
      </w:r>
      <w:r w:rsidRPr="0023507F">
        <w:rPr>
          <w:rStyle w:val="NormalTok"/>
          <w:sz w:val="20"/>
          <w:szCs w:val="21"/>
        </w:rPr>
        <w:t>jgrad1</w:t>
      </w:r>
      <w:r w:rsidRPr="0023507F">
        <w:rPr>
          <w:rStyle w:val="OtherTok"/>
          <w:sz w:val="20"/>
          <w:szCs w:val="21"/>
        </w:rPr>
        <w:t>&lt;-</w:t>
      </w:r>
      <w:r w:rsidRPr="0023507F">
        <w:rPr>
          <w:rStyle w:val="NormalTok"/>
          <w:sz w:val="20"/>
          <w:szCs w:val="21"/>
        </w:rPr>
        <w:t xml:space="preserve"> </w:t>
      </w:r>
      <w:r w:rsidRPr="0023507F">
        <w:rPr>
          <w:rStyle w:val="FunctionTok"/>
          <w:sz w:val="20"/>
          <w:szCs w:val="21"/>
        </w:rPr>
        <w:t>focal</w:t>
      </w:r>
      <w:r w:rsidRPr="0023507F">
        <w:rPr>
          <w:rStyle w:val="NormalTok"/>
          <w:sz w:val="20"/>
          <w:szCs w:val="21"/>
        </w:rPr>
        <w:t>(s1_1_resampled, m2)</w:t>
      </w:r>
      <w:r w:rsidRPr="0023507F">
        <w:rPr>
          <w:sz w:val="21"/>
          <w:szCs w:val="21"/>
        </w:rPr>
        <w:br/>
      </w:r>
      <w:r w:rsidRPr="0023507F">
        <w:rPr>
          <w:rStyle w:val="NormalTok"/>
          <w:sz w:val="20"/>
          <w:szCs w:val="21"/>
        </w:rPr>
        <w:t>igrad2</w:t>
      </w:r>
      <w:r w:rsidRPr="0023507F">
        <w:rPr>
          <w:rStyle w:val="OtherTok"/>
          <w:sz w:val="20"/>
          <w:szCs w:val="21"/>
        </w:rPr>
        <w:t>&lt;-</w:t>
      </w:r>
      <w:r w:rsidRPr="0023507F">
        <w:rPr>
          <w:rStyle w:val="NormalTok"/>
          <w:sz w:val="20"/>
          <w:szCs w:val="21"/>
        </w:rPr>
        <w:t xml:space="preserve"> </w:t>
      </w:r>
      <w:r w:rsidRPr="0023507F">
        <w:rPr>
          <w:rStyle w:val="FunctionTok"/>
          <w:sz w:val="20"/>
          <w:szCs w:val="21"/>
        </w:rPr>
        <w:t>focal</w:t>
      </w:r>
      <w:r w:rsidRPr="0023507F">
        <w:rPr>
          <w:rStyle w:val="NormalTok"/>
          <w:sz w:val="20"/>
          <w:szCs w:val="21"/>
        </w:rPr>
        <w:t>(s1_2_resampled, m1)</w:t>
      </w:r>
      <w:r w:rsidRPr="0023507F">
        <w:rPr>
          <w:sz w:val="21"/>
          <w:szCs w:val="21"/>
        </w:rPr>
        <w:br/>
      </w:r>
      <w:r w:rsidRPr="0023507F">
        <w:rPr>
          <w:rStyle w:val="NormalTok"/>
          <w:sz w:val="20"/>
          <w:szCs w:val="21"/>
        </w:rPr>
        <w:t>jgrad2</w:t>
      </w:r>
      <w:r w:rsidRPr="0023507F">
        <w:rPr>
          <w:rStyle w:val="OtherTok"/>
          <w:sz w:val="20"/>
          <w:szCs w:val="21"/>
        </w:rPr>
        <w:t>&lt;-</w:t>
      </w:r>
      <w:r w:rsidRPr="0023507F">
        <w:rPr>
          <w:rStyle w:val="NormalTok"/>
          <w:sz w:val="20"/>
          <w:szCs w:val="21"/>
        </w:rPr>
        <w:t xml:space="preserve"> </w:t>
      </w:r>
      <w:r w:rsidRPr="0023507F">
        <w:rPr>
          <w:rStyle w:val="FunctionTok"/>
          <w:sz w:val="20"/>
          <w:szCs w:val="21"/>
        </w:rPr>
        <w:t>focal</w:t>
      </w:r>
      <w:r w:rsidRPr="0023507F">
        <w:rPr>
          <w:rStyle w:val="NormalTok"/>
          <w:sz w:val="20"/>
          <w:szCs w:val="21"/>
        </w:rPr>
        <w:t>(s1_2_resampled, m2)</w:t>
      </w:r>
      <w:r w:rsidRPr="0023507F">
        <w:rPr>
          <w:sz w:val="21"/>
          <w:szCs w:val="21"/>
        </w:rPr>
        <w:br/>
      </w:r>
      <w:r w:rsidRPr="0023507F">
        <w:rPr>
          <w:rStyle w:val="NormalTok"/>
          <w:sz w:val="20"/>
          <w:szCs w:val="21"/>
        </w:rPr>
        <w:t>igrad3</w:t>
      </w:r>
      <w:r w:rsidRPr="0023507F">
        <w:rPr>
          <w:rStyle w:val="OtherTok"/>
          <w:sz w:val="20"/>
          <w:szCs w:val="21"/>
        </w:rPr>
        <w:t>&lt;-</w:t>
      </w:r>
      <w:r w:rsidRPr="0023507F">
        <w:rPr>
          <w:rStyle w:val="NormalTok"/>
          <w:sz w:val="20"/>
          <w:szCs w:val="21"/>
        </w:rPr>
        <w:t xml:space="preserve"> </w:t>
      </w:r>
      <w:r w:rsidRPr="0023507F">
        <w:rPr>
          <w:rStyle w:val="FunctionTok"/>
          <w:sz w:val="20"/>
          <w:szCs w:val="21"/>
        </w:rPr>
        <w:t>focal</w:t>
      </w:r>
      <w:r w:rsidRPr="0023507F">
        <w:rPr>
          <w:rStyle w:val="NormalTok"/>
          <w:sz w:val="20"/>
          <w:szCs w:val="21"/>
        </w:rPr>
        <w:t>(s1_3_resampled, m1)</w:t>
      </w:r>
      <w:r w:rsidRPr="0023507F">
        <w:rPr>
          <w:sz w:val="21"/>
          <w:szCs w:val="21"/>
        </w:rPr>
        <w:br/>
      </w:r>
      <w:r w:rsidRPr="0023507F">
        <w:rPr>
          <w:rStyle w:val="NormalTok"/>
          <w:sz w:val="20"/>
          <w:szCs w:val="21"/>
        </w:rPr>
        <w:t>jgrad3</w:t>
      </w:r>
      <w:r w:rsidRPr="0023507F">
        <w:rPr>
          <w:rStyle w:val="OtherTok"/>
          <w:sz w:val="20"/>
          <w:szCs w:val="21"/>
        </w:rPr>
        <w:t>&lt;-</w:t>
      </w:r>
      <w:r w:rsidRPr="0023507F">
        <w:rPr>
          <w:rStyle w:val="NormalTok"/>
          <w:sz w:val="20"/>
          <w:szCs w:val="21"/>
        </w:rPr>
        <w:t xml:space="preserve"> </w:t>
      </w:r>
      <w:r w:rsidRPr="0023507F">
        <w:rPr>
          <w:rStyle w:val="FunctionTok"/>
          <w:sz w:val="20"/>
          <w:szCs w:val="21"/>
        </w:rPr>
        <w:t>focal</w:t>
      </w:r>
      <w:r w:rsidRPr="0023507F">
        <w:rPr>
          <w:rStyle w:val="NormalTok"/>
          <w:sz w:val="20"/>
          <w:szCs w:val="21"/>
        </w:rPr>
        <w:t>(s1_3_resampled, m2)</w:t>
      </w:r>
      <w:r w:rsidRPr="0023507F">
        <w:rPr>
          <w:sz w:val="21"/>
          <w:szCs w:val="21"/>
        </w:rPr>
        <w:br/>
      </w:r>
      <w:r w:rsidRPr="0023507F">
        <w:rPr>
          <w:rStyle w:val="FunctionTok"/>
          <w:sz w:val="20"/>
          <w:szCs w:val="21"/>
        </w:rPr>
        <w:t>rm</w:t>
      </w:r>
      <w:r w:rsidRPr="0023507F">
        <w:rPr>
          <w:rStyle w:val="NormalTok"/>
          <w:sz w:val="20"/>
          <w:szCs w:val="21"/>
        </w:rPr>
        <w:t xml:space="preserve">(s1_1_resampled, s1_2_resampled, s1_3_resampled) </w:t>
      </w:r>
      <w:r w:rsidRPr="0023507F">
        <w:rPr>
          <w:sz w:val="21"/>
          <w:szCs w:val="21"/>
        </w:rPr>
        <w:br/>
      </w:r>
      <w:r w:rsidRPr="0023507F">
        <w:rPr>
          <w:rStyle w:val="FunctionTok"/>
          <w:sz w:val="20"/>
          <w:szCs w:val="21"/>
        </w:rPr>
        <w:t>rm</w:t>
      </w:r>
      <w:r w:rsidRPr="0023507F">
        <w:rPr>
          <w:rStyle w:val="NormalTok"/>
          <w:sz w:val="20"/>
          <w:szCs w:val="21"/>
        </w:rPr>
        <w:t>(m, m1, m2)</w:t>
      </w:r>
      <w:r w:rsidRPr="0023507F">
        <w:rPr>
          <w:sz w:val="21"/>
          <w:szCs w:val="21"/>
        </w:rPr>
        <w:br/>
      </w:r>
      <w:r w:rsidRPr="0023507F">
        <w:rPr>
          <w:sz w:val="21"/>
          <w:szCs w:val="21"/>
        </w:rPr>
        <w:br/>
      </w:r>
      <w:r w:rsidRPr="0023507F">
        <w:rPr>
          <w:rStyle w:val="CommentTok"/>
          <w:sz w:val="20"/>
          <w:szCs w:val="21"/>
        </w:rPr>
        <w:t>#Horizontal correction</w:t>
      </w:r>
      <w:r w:rsidRPr="0023507F">
        <w:rPr>
          <w:sz w:val="21"/>
          <w:szCs w:val="21"/>
        </w:rPr>
        <w:br/>
      </w:r>
      <w:r w:rsidRPr="0023507F">
        <w:rPr>
          <w:rStyle w:val="NormalTok"/>
          <w:sz w:val="20"/>
          <w:szCs w:val="21"/>
        </w:rPr>
        <w:t>hori1</w:t>
      </w:r>
      <w:r w:rsidRPr="0023507F">
        <w:rPr>
          <w:rStyle w:val="OtherTok"/>
          <w:sz w:val="20"/>
          <w:szCs w:val="21"/>
        </w:rPr>
        <w:t>&lt;-</w:t>
      </w:r>
      <w:r w:rsidRPr="0023507F">
        <w:rPr>
          <w:rStyle w:val="NormalTok"/>
          <w:sz w:val="20"/>
          <w:szCs w:val="21"/>
        </w:rPr>
        <w:t xml:space="preserve"> </w:t>
      </w:r>
      <w:r w:rsidRPr="0023507F">
        <w:rPr>
          <w:rStyle w:val="FunctionTok"/>
          <w:sz w:val="20"/>
          <w:szCs w:val="21"/>
        </w:rPr>
        <w:t>abs</w:t>
      </w:r>
      <w:r w:rsidRPr="0023507F">
        <w:rPr>
          <w:rStyle w:val="NormalTok"/>
          <w:sz w:val="20"/>
          <w:szCs w:val="21"/>
        </w:rPr>
        <w:t>(jgrad1</w:t>
      </w:r>
      <w:r w:rsidRPr="0023507F">
        <w:rPr>
          <w:rStyle w:val="SpecialCharTok"/>
          <w:sz w:val="20"/>
          <w:szCs w:val="21"/>
        </w:rPr>
        <w:t>-</w:t>
      </w:r>
      <w:r w:rsidRPr="0023507F">
        <w:rPr>
          <w:rStyle w:val="NormalTok"/>
          <w:sz w:val="20"/>
          <w:szCs w:val="21"/>
        </w:rPr>
        <w:t>jgrad2)</w:t>
      </w:r>
      <w:r w:rsidRPr="0023507F">
        <w:rPr>
          <w:sz w:val="21"/>
          <w:szCs w:val="21"/>
        </w:rPr>
        <w:br/>
      </w:r>
      <w:r w:rsidRPr="0023507F">
        <w:rPr>
          <w:rStyle w:val="NormalTok"/>
          <w:sz w:val="20"/>
          <w:szCs w:val="21"/>
        </w:rPr>
        <w:t>hori2</w:t>
      </w:r>
      <w:r w:rsidRPr="0023507F">
        <w:rPr>
          <w:rStyle w:val="OtherTok"/>
          <w:sz w:val="20"/>
          <w:szCs w:val="21"/>
        </w:rPr>
        <w:t>&lt;-</w:t>
      </w:r>
      <w:r w:rsidRPr="0023507F">
        <w:rPr>
          <w:rStyle w:val="NormalTok"/>
          <w:sz w:val="20"/>
          <w:szCs w:val="21"/>
        </w:rPr>
        <w:t xml:space="preserve"> </w:t>
      </w:r>
      <w:r w:rsidRPr="0023507F">
        <w:rPr>
          <w:rStyle w:val="FunctionTok"/>
          <w:sz w:val="20"/>
          <w:szCs w:val="21"/>
        </w:rPr>
        <w:t>abs</w:t>
      </w:r>
      <w:r w:rsidRPr="0023507F">
        <w:rPr>
          <w:rStyle w:val="NormalTok"/>
          <w:sz w:val="20"/>
          <w:szCs w:val="21"/>
        </w:rPr>
        <w:t>(jgrad1</w:t>
      </w:r>
      <w:r w:rsidRPr="0023507F">
        <w:rPr>
          <w:rStyle w:val="SpecialCharTok"/>
          <w:sz w:val="20"/>
          <w:szCs w:val="21"/>
        </w:rPr>
        <w:t>-</w:t>
      </w:r>
      <w:r w:rsidRPr="0023507F">
        <w:rPr>
          <w:rStyle w:val="NormalTok"/>
          <w:sz w:val="20"/>
          <w:szCs w:val="21"/>
        </w:rPr>
        <w:t>jgrad3)</w:t>
      </w:r>
      <w:r w:rsidRPr="0023507F">
        <w:rPr>
          <w:sz w:val="21"/>
          <w:szCs w:val="21"/>
        </w:rPr>
        <w:br/>
      </w:r>
      <w:r w:rsidRPr="0023507F">
        <w:rPr>
          <w:rStyle w:val="NormalTok"/>
          <w:sz w:val="20"/>
          <w:szCs w:val="21"/>
        </w:rPr>
        <w:t>hori3</w:t>
      </w:r>
      <w:r w:rsidRPr="0023507F">
        <w:rPr>
          <w:rStyle w:val="OtherTok"/>
          <w:sz w:val="20"/>
          <w:szCs w:val="21"/>
        </w:rPr>
        <w:t>&lt;-</w:t>
      </w:r>
      <w:r w:rsidRPr="0023507F">
        <w:rPr>
          <w:rStyle w:val="NormalTok"/>
          <w:sz w:val="20"/>
          <w:szCs w:val="21"/>
        </w:rPr>
        <w:t xml:space="preserve"> </w:t>
      </w:r>
      <w:r w:rsidRPr="0023507F">
        <w:rPr>
          <w:rStyle w:val="FunctionTok"/>
          <w:sz w:val="20"/>
          <w:szCs w:val="21"/>
        </w:rPr>
        <w:t>abs</w:t>
      </w:r>
      <w:r w:rsidRPr="0023507F">
        <w:rPr>
          <w:rStyle w:val="NormalTok"/>
          <w:sz w:val="20"/>
          <w:szCs w:val="21"/>
        </w:rPr>
        <w:t>(jgrad2</w:t>
      </w:r>
      <w:r w:rsidRPr="0023507F">
        <w:rPr>
          <w:rStyle w:val="SpecialCharTok"/>
          <w:sz w:val="20"/>
          <w:szCs w:val="21"/>
        </w:rPr>
        <w:t>-</w:t>
      </w:r>
      <w:r w:rsidRPr="0023507F">
        <w:rPr>
          <w:rStyle w:val="NormalTok"/>
          <w:sz w:val="20"/>
          <w:szCs w:val="21"/>
        </w:rPr>
        <w:t>jgrad3)</w:t>
      </w:r>
      <w:r w:rsidRPr="0023507F">
        <w:rPr>
          <w:sz w:val="21"/>
          <w:szCs w:val="21"/>
        </w:rPr>
        <w:br/>
      </w:r>
      <w:r w:rsidRPr="0023507F">
        <w:rPr>
          <w:rStyle w:val="NormalTok"/>
          <w:sz w:val="20"/>
          <w:szCs w:val="21"/>
        </w:rPr>
        <w:t>hori_field</w:t>
      </w:r>
      <w:r w:rsidRPr="0023507F">
        <w:rPr>
          <w:rStyle w:val="OtherTok"/>
          <w:sz w:val="20"/>
          <w:szCs w:val="21"/>
        </w:rPr>
        <w:t>&lt;-</w:t>
      </w:r>
      <w:r w:rsidRPr="0023507F">
        <w:rPr>
          <w:rStyle w:val="NormalTok"/>
          <w:sz w:val="20"/>
          <w:szCs w:val="21"/>
        </w:rPr>
        <w:t xml:space="preserve"> hori1 </w:t>
      </w:r>
      <w:r w:rsidRPr="0023507F">
        <w:rPr>
          <w:rStyle w:val="SpecialCharTok"/>
          <w:sz w:val="20"/>
          <w:szCs w:val="21"/>
        </w:rPr>
        <w:t>+</w:t>
      </w:r>
      <w:r w:rsidRPr="0023507F">
        <w:rPr>
          <w:rStyle w:val="NormalTok"/>
          <w:sz w:val="20"/>
          <w:szCs w:val="21"/>
        </w:rPr>
        <w:t xml:space="preserve"> hori2 </w:t>
      </w:r>
      <w:r w:rsidRPr="0023507F">
        <w:rPr>
          <w:rStyle w:val="SpecialCharTok"/>
          <w:sz w:val="20"/>
          <w:szCs w:val="21"/>
        </w:rPr>
        <w:t>+</w:t>
      </w:r>
      <w:r w:rsidRPr="0023507F">
        <w:rPr>
          <w:rStyle w:val="NormalTok"/>
          <w:sz w:val="20"/>
          <w:szCs w:val="21"/>
        </w:rPr>
        <w:t xml:space="preserve"> hori3</w:t>
      </w:r>
      <w:r w:rsidRPr="0023507F">
        <w:rPr>
          <w:sz w:val="21"/>
          <w:szCs w:val="21"/>
        </w:rPr>
        <w:br/>
      </w:r>
      <w:r w:rsidRPr="0023507F">
        <w:rPr>
          <w:sz w:val="21"/>
          <w:szCs w:val="21"/>
        </w:rPr>
        <w:br/>
      </w:r>
      <w:r w:rsidRPr="0023507F">
        <w:rPr>
          <w:rStyle w:val="CommentTok"/>
          <w:sz w:val="20"/>
          <w:szCs w:val="21"/>
        </w:rPr>
        <w:t>#Vertical correction</w:t>
      </w:r>
      <w:r w:rsidRPr="0023507F">
        <w:rPr>
          <w:sz w:val="21"/>
          <w:szCs w:val="21"/>
        </w:rPr>
        <w:br/>
      </w:r>
      <w:r w:rsidRPr="0023507F">
        <w:rPr>
          <w:rStyle w:val="NormalTok"/>
          <w:sz w:val="20"/>
          <w:szCs w:val="21"/>
        </w:rPr>
        <w:t>vert1</w:t>
      </w:r>
      <w:r w:rsidRPr="0023507F">
        <w:rPr>
          <w:rStyle w:val="OtherTok"/>
          <w:sz w:val="20"/>
          <w:szCs w:val="21"/>
        </w:rPr>
        <w:t>&lt;-</w:t>
      </w:r>
      <w:r w:rsidRPr="0023507F">
        <w:rPr>
          <w:rStyle w:val="NormalTok"/>
          <w:sz w:val="20"/>
          <w:szCs w:val="21"/>
        </w:rPr>
        <w:t xml:space="preserve"> </w:t>
      </w:r>
      <w:r w:rsidRPr="0023507F">
        <w:rPr>
          <w:rStyle w:val="FunctionTok"/>
          <w:sz w:val="20"/>
          <w:szCs w:val="21"/>
        </w:rPr>
        <w:t>abs</w:t>
      </w:r>
      <w:r w:rsidRPr="0023507F">
        <w:rPr>
          <w:rStyle w:val="NormalTok"/>
          <w:sz w:val="20"/>
          <w:szCs w:val="21"/>
        </w:rPr>
        <w:t>(igrad1</w:t>
      </w:r>
      <w:r w:rsidRPr="0023507F">
        <w:rPr>
          <w:rStyle w:val="SpecialCharTok"/>
          <w:sz w:val="20"/>
          <w:szCs w:val="21"/>
        </w:rPr>
        <w:t>-</w:t>
      </w:r>
      <w:r w:rsidRPr="0023507F">
        <w:rPr>
          <w:rStyle w:val="NormalTok"/>
          <w:sz w:val="20"/>
          <w:szCs w:val="21"/>
        </w:rPr>
        <w:t>igrad2)</w:t>
      </w:r>
      <w:r w:rsidRPr="0023507F">
        <w:rPr>
          <w:sz w:val="21"/>
          <w:szCs w:val="21"/>
        </w:rPr>
        <w:br/>
      </w:r>
      <w:r w:rsidRPr="0023507F">
        <w:rPr>
          <w:rStyle w:val="NormalTok"/>
          <w:sz w:val="20"/>
          <w:szCs w:val="21"/>
        </w:rPr>
        <w:t>vert2</w:t>
      </w:r>
      <w:r w:rsidRPr="0023507F">
        <w:rPr>
          <w:rStyle w:val="OtherTok"/>
          <w:sz w:val="20"/>
          <w:szCs w:val="21"/>
        </w:rPr>
        <w:t>&lt;-</w:t>
      </w:r>
      <w:r w:rsidRPr="0023507F">
        <w:rPr>
          <w:rStyle w:val="NormalTok"/>
          <w:sz w:val="20"/>
          <w:szCs w:val="21"/>
        </w:rPr>
        <w:t xml:space="preserve"> </w:t>
      </w:r>
      <w:r w:rsidRPr="0023507F">
        <w:rPr>
          <w:rStyle w:val="FunctionTok"/>
          <w:sz w:val="20"/>
          <w:szCs w:val="21"/>
        </w:rPr>
        <w:t>abs</w:t>
      </w:r>
      <w:r w:rsidRPr="0023507F">
        <w:rPr>
          <w:rStyle w:val="NormalTok"/>
          <w:sz w:val="20"/>
          <w:szCs w:val="21"/>
        </w:rPr>
        <w:t>(igrad1</w:t>
      </w:r>
      <w:r w:rsidRPr="0023507F">
        <w:rPr>
          <w:rStyle w:val="SpecialCharTok"/>
          <w:sz w:val="20"/>
          <w:szCs w:val="21"/>
        </w:rPr>
        <w:t>-</w:t>
      </w:r>
      <w:r w:rsidRPr="0023507F">
        <w:rPr>
          <w:rStyle w:val="NormalTok"/>
          <w:sz w:val="20"/>
          <w:szCs w:val="21"/>
        </w:rPr>
        <w:t>igrad3)</w:t>
      </w:r>
      <w:r w:rsidRPr="0023507F">
        <w:rPr>
          <w:sz w:val="21"/>
          <w:szCs w:val="21"/>
        </w:rPr>
        <w:br/>
      </w:r>
      <w:r w:rsidRPr="0023507F">
        <w:rPr>
          <w:rStyle w:val="NormalTok"/>
          <w:sz w:val="20"/>
          <w:szCs w:val="21"/>
        </w:rPr>
        <w:t>vert3</w:t>
      </w:r>
      <w:r w:rsidRPr="0023507F">
        <w:rPr>
          <w:rStyle w:val="OtherTok"/>
          <w:sz w:val="20"/>
          <w:szCs w:val="21"/>
        </w:rPr>
        <w:t>&lt;-</w:t>
      </w:r>
      <w:r w:rsidRPr="0023507F">
        <w:rPr>
          <w:rStyle w:val="NormalTok"/>
          <w:sz w:val="20"/>
          <w:szCs w:val="21"/>
        </w:rPr>
        <w:t xml:space="preserve"> </w:t>
      </w:r>
      <w:r w:rsidRPr="0023507F">
        <w:rPr>
          <w:rStyle w:val="FunctionTok"/>
          <w:sz w:val="20"/>
          <w:szCs w:val="21"/>
        </w:rPr>
        <w:t>abs</w:t>
      </w:r>
      <w:r w:rsidRPr="0023507F">
        <w:rPr>
          <w:rStyle w:val="NormalTok"/>
          <w:sz w:val="20"/>
          <w:szCs w:val="21"/>
        </w:rPr>
        <w:t>(igrad2</w:t>
      </w:r>
      <w:r w:rsidRPr="0023507F">
        <w:rPr>
          <w:rStyle w:val="SpecialCharTok"/>
          <w:sz w:val="20"/>
          <w:szCs w:val="21"/>
        </w:rPr>
        <w:t>-</w:t>
      </w:r>
      <w:r w:rsidRPr="0023507F">
        <w:rPr>
          <w:rStyle w:val="NormalTok"/>
          <w:sz w:val="20"/>
          <w:szCs w:val="21"/>
        </w:rPr>
        <w:t>igrad3)</w:t>
      </w:r>
      <w:r w:rsidRPr="0023507F">
        <w:rPr>
          <w:sz w:val="21"/>
          <w:szCs w:val="21"/>
        </w:rPr>
        <w:br/>
      </w:r>
      <w:r w:rsidRPr="0023507F">
        <w:rPr>
          <w:rStyle w:val="NormalTok"/>
          <w:sz w:val="20"/>
          <w:szCs w:val="21"/>
        </w:rPr>
        <w:t>vert_field</w:t>
      </w:r>
      <w:r w:rsidRPr="0023507F">
        <w:rPr>
          <w:rStyle w:val="OtherTok"/>
          <w:sz w:val="20"/>
          <w:szCs w:val="21"/>
        </w:rPr>
        <w:t>&lt;-</w:t>
      </w:r>
      <w:r w:rsidRPr="0023507F">
        <w:rPr>
          <w:rStyle w:val="NormalTok"/>
          <w:sz w:val="20"/>
          <w:szCs w:val="21"/>
        </w:rPr>
        <w:t xml:space="preserve"> vert1 </w:t>
      </w:r>
      <w:r w:rsidRPr="0023507F">
        <w:rPr>
          <w:rStyle w:val="SpecialCharTok"/>
          <w:sz w:val="20"/>
          <w:szCs w:val="21"/>
        </w:rPr>
        <w:t>+</w:t>
      </w:r>
      <w:r w:rsidRPr="0023507F">
        <w:rPr>
          <w:rStyle w:val="NormalTok"/>
          <w:sz w:val="20"/>
          <w:szCs w:val="21"/>
        </w:rPr>
        <w:t xml:space="preserve"> vert2 </w:t>
      </w:r>
      <w:r w:rsidRPr="0023507F">
        <w:rPr>
          <w:rStyle w:val="SpecialCharTok"/>
          <w:sz w:val="20"/>
          <w:szCs w:val="21"/>
        </w:rPr>
        <w:t>+</w:t>
      </w:r>
      <w:r w:rsidRPr="0023507F">
        <w:rPr>
          <w:rStyle w:val="NormalTok"/>
          <w:sz w:val="20"/>
          <w:szCs w:val="21"/>
        </w:rPr>
        <w:t xml:space="preserve"> vert3</w:t>
      </w:r>
      <w:r w:rsidRPr="0023507F">
        <w:rPr>
          <w:sz w:val="21"/>
          <w:szCs w:val="21"/>
        </w:rPr>
        <w:br/>
      </w:r>
      <w:r w:rsidRPr="0023507F">
        <w:rPr>
          <w:sz w:val="21"/>
          <w:szCs w:val="21"/>
        </w:rPr>
        <w:br/>
      </w:r>
      <w:r w:rsidRPr="0023507F">
        <w:rPr>
          <w:rStyle w:val="CommentTok"/>
          <w:sz w:val="20"/>
          <w:szCs w:val="21"/>
        </w:rPr>
        <w:t>#Magnitude correction</w:t>
      </w:r>
      <w:r w:rsidRPr="0023507F">
        <w:rPr>
          <w:sz w:val="21"/>
          <w:szCs w:val="21"/>
        </w:rPr>
        <w:br/>
      </w:r>
      <w:r w:rsidRPr="0023507F">
        <w:rPr>
          <w:rStyle w:val="NormalTok"/>
          <w:sz w:val="20"/>
          <w:szCs w:val="21"/>
        </w:rPr>
        <w:t>mag</w:t>
      </w:r>
      <w:r w:rsidRPr="0023507F">
        <w:rPr>
          <w:rStyle w:val="OtherTok"/>
          <w:sz w:val="20"/>
          <w:szCs w:val="21"/>
        </w:rPr>
        <w:t>&lt;-</w:t>
      </w:r>
      <w:r w:rsidRPr="0023507F">
        <w:rPr>
          <w:rStyle w:val="NormalTok"/>
          <w:sz w:val="20"/>
          <w:szCs w:val="21"/>
        </w:rPr>
        <w:t xml:space="preserve"> </w:t>
      </w:r>
      <w:r w:rsidRPr="0023507F">
        <w:rPr>
          <w:rStyle w:val="FunctionTok"/>
          <w:sz w:val="20"/>
          <w:szCs w:val="21"/>
        </w:rPr>
        <w:t>sqrt</w:t>
      </w:r>
      <w:r w:rsidRPr="0023507F">
        <w:rPr>
          <w:rStyle w:val="NormalTok"/>
          <w:sz w:val="20"/>
          <w:szCs w:val="21"/>
        </w:rPr>
        <w:t>((vert_field</w:t>
      </w:r>
      <w:r w:rsidRPr="0023507F">
        <w:rPr>
          <w:rStyle w:val="SpecialCharTok"/>
          <w:sz w:val="20"/>
          <w:szCs w:val="21"/>
        </w:rPr>
        <w:t>^</w:t>
      </w:r>
      <w:r w:rsidRPr="0023507F">
        <w:rPr>
          <w:rStyle w:val="DecValTok"/>
          <w:sz w:val="20"/>
          <w:szCs w:val="21"/>
        </w:rPr>
        <w:t>2</w:t>
      </w:r>
      <w:r w:rsidRPr="0023507F">
        <w:rPr>
          <w:rStyle w:val="NormalTok"/>
          <w:sz w:val="20"/>
          <w:szCs w:val="21"/>
        </w:rPr>
        <w:t>)</w:t>
      </w:r>
      <w:r w:rsidRPr="0023507F">
        <w:rPr>
          <w:rStyle w:val="SpecialCharTok"/>
          <w:sz w:val="20"/>
          <w:szCs w:val="21"/>
        </w:rPr>
        <w:t>+</w:t>
      </w:r>
      <w:r w:rsidRPr="0023507F">
        <w:rPr>
          <w:rStyle w:val="NormalTok"/>
          <w:sz w:val="20"/>
          <w:szCs w:val="21"/>
        </w:rPr>
        <w:t>(hori_field</w:t>
      </w:r>
      <w:r w:rsidRPr="0023507F">
        <w:rPr>
          <w:rStyle w:val="SpecialCharTok"/>
          <w:sz w:val="20"/>
          <w:szCs w:val="21"/>
        </w:rPr>
        <w:t>^</w:t>
      </w:r>
      <w:r w:rsidRPr="0023507F">
        <w:rPr>
          <w:rStyle w:val="DecValTok"/>
          <w:sz w:val="20"/>
          <w:szCs w:val="21"/>
        </w:rPr>
        <w:t>2</w:t>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xml:space="preserve">#Save outputs  </w:t>
      </w:r>
      <w:r w:rsidRPr="0023507F">
        <w:rPr>
          <w:sz w:val="21"/>
          <w:szCs w:val="21"/>
        </w:rPr>
        <w:br/>
      </w:r>
      <w:r w:rsidRPr="0023507F">
        <w:rPr>
          <w:rStyle w:val="FunctionTok"/>
          <w:sz w:val="20"/>
          <w:szCs w:val="21"/>
        </w:rPr>
        <w:t>writeRaster</w:t>
      </w:r>
      <w:r w:rsidRPr="0023507F">
        <w:rPr>
          <w:rStyle w:val="NormalTok"/>
          <w:sz w:val="20"/>
          <w:szCs w:val="21"/>
        </w:rPr>
        <w:t xml:space="preserve">(mag, </w:t>
      </w:r>
      <w:r w:rsidRPr="0023507F">
        <w:rPr>
          <w:rStyle w:val="StringTok"/>
          <w:sz w:val="20"/>
          <w:szCs w:val="21"/>
        </w:rPr>
        <w:t>"./outputs/gradient.tif"</w:t>
      </w:r>
      <w:r w:rsidRPr="0023507F">
        <w:rPr>
          <w:rStyle w:val="NormalTok"/>
          <w:sz w:val="20"/>
          <w:szCs w:val="21"/>
        </w:rPr>
        <w:t xml:space="preserve">, </w:t>
      </w:r>
      <w:r w:rsidRPr="0023507F">
        <w:rPr>
          <w:rStyle w:val="AttributeTok"/>
          <w:sz w:val="20"/>
          <w:szCs w:val="21"/>
        </w:rPr>
        <w:t>overwrite =</w:t>
      </w:r>
      <w:r w:rsidRPr="0023507F">
        <w:rPr>
          <w:rStyle w:val="NormalTok"/>
          <w:sz w:val="20"/>
          <w:szCs w:val="21"/>
        </w:rPr>
        <w:t xml:space="preserve"> T)</w:t>
      </w:r>
    </w:p>
    <w:p w14:paraId="5EF2C09C" w14:textId="77777777" w:rsidR="00DE7D69" w:rsidRPr="0023507F" w:rsidRDefault="00000000">
      <w:pPr>
        <w:pStyle w:val="FirstParagraph"/>
        <w:rPr>
          <w:sz w:val="21"/>
          <w:szCs w:val="21"/>
        </w:rPr>
      </w:pPr>
      <w:r w:rsidRPr="0023507F">
        <w:rPr>
          <w:sz w:val="21"/>
          <w:szCs w:val="21"/>
        </w:rPr>
        <w:t>Multi-temporal gradient analysis was implemented to enhance detection of dynamic water boundaries through comparative analysis of seasonal backscatter patterns. This approach, adapted from sea ice monitoring methodologies, proved particularly effective for identifying subtle transitions between open water, flooded vegetation, and terrestrial surfaces.</w:t>
      </w:r>
    </w:p>
    <w:p w14:paraId="21D41736" w14:textId="77777777" w:rsidR="00DE7D69" w:rsidRPr="0023507F" w:rsidRDefault="0023507F">
      <w:pPr>
        <w:rPr>
          <w:sz w:val="21"/>
          <w:szCs w:val="21"/>
        </w:rPr>
      </w:pPr>
      <w:r w:rsidRPr="0023507F">
        <w:rPr>
          <w:noProof/>
          <w:sz w:val="21"/>
          <w:szCs w:val="21"/>
        </w:rPr>
      </w:r>
      <w:r w:rsidR="0023507F" w:rsidRPr="0023507F">
        <w:rPr>
          <w:noProof/>
          <w:sz w:val="21"/>
          <w:szCs w:val="21"/>
        </w:rPr>
        <w:pict w14:anchorId="439E6446">
          <v:rect id="_x0000_i1033" alt="" style="width:468pt;height:.05pt;mso-width-percent:0;mso-height-percent:0;mso-width-percent:0;mso-height-percent:0" o:hralign="center" o:hrstd="t" o:hr="t"/>
        </w:pict>
      </w:r>
    </w:p>
    <w:p w14:paraId="608B33BA" w14:textId="77777777" w:rsidR="00DE7D69" w:rsidRPr="0023507F" w:rsidRDefault="00000000">
      <w:pPr>
        <w:pStyle w:val="Heading5"/>
        <w:rPr>
          <w:sz w:val="21"/>
          <w:szCs w:val="21"/>
        </w:rPr>
      </w:pPr>
      <w:bookmarkStart w:id="21" w:name="landsat-processing"/>
      <w:bookmarkEnd w:id="20"/>
      <w:r w:rsidRPr="0023507F">
        <w:rPr>
          <w:rStyle w:val="SectionNumber"/>
          <w:sz w:val="21"/>
          <w:szCs w:val="21"/>
        </w:rPr>
        <w:t>4.2.0.2</w:t>
      </w:r>
      <w:r w:rsidRPr="0023507F">
        <w:rPr>
          <w:sz w:val="21"/>
          <w:szCs w:val="21"/>
        </w:rPr>
        <w:tab/>
        <w:t>Landsat Processing</w:t>
      </w:r>
    </w:p>
    <w:p w14:paraId="574C60DA" w14:textId="77777777" w:rsidR="00DE7D69" w:rsidRPr="0023507F" w:rsidRDefault="00000000">
      <w:pPr>
        <w:pStyle w:val="FirstParagraph"/>
        <w:rPr>
          <w:sz w:val="21"/>
          <w:szCs w:val="21"/>
        </w:rPr>
      </w:pPr>
      <w:r w:rsidRPr="0023507F">
        <w:rPr>
          <w:sz w:val="21"/>
          <w:szCs w:val="21"/>
        </w:rPr>
        <w:t xml:space="preserve">The remote sensing analysis utilized Analysis Ready Data (ARD) products from Landsat Collection 2 archives, specifically Level-2 processed surface reflectance products that incorporate standardized </w:t>
      </w:r>
      <w:r w:rsidRPr="0023507F">
        <w:rPr>
          <w:sz w:val="21"/>
          <w:szCs w:val="21"/>
        </w:rPr>
        <w:lastRenderedPageBreak/>
        <w:t>atmospheric, radiometric, and geometric corrections. This approach addressed the challenges of processing multidecadal time series while maintaining consistent radiometric quality.</w:t>
      </w:r>
    </w:p>
    <w:p w14:paraId="282C75D2" w14:textId="77777777" w:rsidR="00DE7D69" w:rsidRPr="0023507F" w:rsidRDefault="00000000">
      <w:pPr>
        <w:pStyle w:val="SourceCode"/>
        <w:rPr>
          <w:sz w:val="21"/>
          <w:szCs w:val="21"/>
        </w:rPr>
      </w:pPr>
      <w:r w:rsidRPr="0023507F">
        <w:rPr>
          <w:rStyle w:val="NormalTok"/>
          <w:sz w:val="20"/>
          <w:szCs w:val="21"/>
        </w:rPr>
        <w:t xml:space="preserve">dir_raw      </w:t>
      </w:r>
      <w:r w:rsidRPr="0023507F">
        <w:rPr>
          <w:rStyle w:val="OtherTok"/>
          <w:sz w:val="20"/>
          <w:szCs w:val="21"/>
        </w:rPr>
        <w:t>=</w:t>
      </w:r>
      <w:r w:rsidRPr="0023507F">
        <w:rPr>
          <w:rStyle w:val="NormalTok"/>
          <w:sz w:val="20"/>
          <w:szCs w:val="21"/>
        </w:rPr>
        <w:t xml:space="preserve"> </w:t>
      </w:r>
      <w:r w:rsidRPr="0023507F">
        <w:rPr>
          <w:rStyle w:val="StringTok"/>
          <w:sz w:val="20"/>
          <w:szCs w:val="21"/>
        </w:rPr>
        <w:t>"/Volumes/TOSHIBA_EXT/chilwa/data/raw_cube/MPC"</w:t>
      </w:r>
      <w:r w:rsidRPr="0023507F">
        <w:rPr>
          <w:sz w:val="21"/>
          <w:szCs w:val="21"/>
        </w:rPr>
        <w:br/>
      </w:r>
      <w:r w:rsidRPr="0023507F">
        <w:rPr>
          <w:rStyle w:val="NormalTok"/>
          <w:sz w:val="20"/>
          <w:szCs w:val="21"/>
        </w:rPr>
        <w:t xml:space="preserve">dir_reg      </w:t>
      </w:r>
      <w:r w:rsidRPr="0023507F">
        <w:rPr>
          <w:rStyle w:val="OtherTok"/>
          <w:sz w:val="20"/>
          <w:szCs w:val="21"/>
        </w:rPr>
        <w:t>=</w:t>
      </w:r>
      <w:r w:rsidRPr="0023507F">
        <w:rPr>
          <w:rStyle w:val="NormalTok"/>
          <w:sz w:val="20"/>
          <w:szCs w:val="21"/>
        </w:rPr>
        <w:t xml:space="preserve"> </w:t>
      </w:r>
      <w:r w:rsidRPr="0023507F">
        <w:rPr>
          <w:rStyle w:val="StringTok"/>
          <w:sz w:val="20"/>
          <w:szCs w:val="21"/>
        </w:rPr>
        <w:t>"/Volumes/TOSHIBA_EXT/chilwa/data/reg_cube/MPC"</w:t>
      </w:r>
      <w:r w:rsidRPr="0023507F">
        <w:rPr>
          <w:sz w:val="21"/>
          <w:szCs w:val="21"/>
        </w:rPr>
        <w:br/>
      </w:r>
      <w:r w:rsidRPr="0023507F">
        <w:rPr>
          <w:sz w:val="21"/>
          <w:szCs w:val="21"/>
        </w:rPr>
        <w:br/>
      </w:r>
      <w:r w:rsidRPr="0023507F">
        <w:rPr>
          <w:rStyle w:val="NormalTok"/>
          <w:sz w:val="20"/>
          <w:szCs w:val="21"/>
        </w:rPr>
        <w:t xml:space="preserve">cube </w:t>
      </w:r>
      <w:r w:rsidRPr="0023507F">
        <w:rPr>
          <w:rStyle w:val="OtherTok"/>
          <w:sz w:val="20"/>
          <w:szCs w:val="21"/>
        </w:rPr>
        <w:t>&lt;-</w:t>
      </w:r>
      <w:r w:rsidRPr="0023507F">
        <w:rPr>
          <w:rStyle w:val="NormalTok"/>
          <w:sz w:val="20"/>
          <w:szCs w:val="21"/>
        </w:rPr>
        <w:t xml:space="preserve"> </w:t>
      </w:r>
      <w:r w:rsidRPr="0023507F">
        <w:rPr>
          <w:rStyle w:val="FunctionTok"/>
          <w:sz w:val="20"/>
          <w:szCs w:val="21"/>
        </w:rPr>
        <w:t>sits_cube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source     =</w:t>
      </w:r>
      <w:r w:rsidRPr="0023507F">
        <w:rPr>
          <w:rStyle w:val="NormalTok"/>
          <w:sz w:val="20"/>
          <w:szCs w:val="21"/>
        </w:rPr>
        <w:t xml:space="preserve"> </w:t>
      </w:r>
      <w:r w:rsidRPr="0023507F">
        <w:rPr>
          <w:rStyle w:val="StringTok"/>
          <w:sz w:val="20"/>
          <w:szCs w:val="21"/>
        </w:rPr>
        <w:t>"MPC"</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collection =</w:t>
      </w:r>
      <w:r w:rsidRPr="0023507F">
        <w:rPr>
          <w:rStyle w:val="NormalTok"/>
          <w:sz w:val="20"/>
          <w:szCs w:val="21"/>
        </w:rPr>
        <w:t xml:space="preserve"> </w:t>
      </w:r>
      <w:r w:rsidRPr="0023507F">
        <w:rPr>
          <w:rStyle w:val="StringTok"/>
          <w:sz w:val="20"/>
          <w:szCs w:val="21"/>
        </w:rPr>
        <w:t>"LANDSAT-C2-L2"</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bands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"BLUE"</w:t>
      </w:r>
      <w:r w:rsidRPr="0023507F">
        <w:rPr>
          <w:rStyle w:val="NormalTok"/>
          <w:sz w:val="20"/>
          <w:szCs w:val="21"/>
        </w:rPr>
        <w:t xml:space="preserve">, </w:t>
      </w:r>
      <w:r w:rsidRPr="0023507F">
        <w:rPr>
          <w:rStyle w:val="StringTok"/>
          <w:sz w:val="20"/>
          <w:szCs w:val="21"/>
        </w:rPr>
        <w:t>"GREEN"</w:t>
      </w:r>
      <w:r w:rsidRPr="0023507F">
        <w:rPr>
          <w:rStyle w:val="NormalTok"/>
          <w:sz w:val="20"/>
          <w:szCs w:val="21"/>
        </w:rPr>
        <w:t xml:space="preserve">, </w:t>
      </w:r>
      <w:r w:rsidRPr="0023507F">
        <w:rPr>
          <w:rStyle w:val="StringTok"/>
          <w:sz w:val="20"/>
          <w:szCs w:val="21"/>
        </w:rPr>
        <w:t>"RED"</w:t>
      </w:r>
      <w:r w:rsidRPr="0023507F">
        <w:rPr>
          <w:rStyle w:val="NormalTok"/>
          <w:sz w:val="20"/>
          <w:szCs w:val="21"/>
        </w:rPr>
        <w:t xml:space="preserve">, </w:t>
      </w:r>
      <w:r w:rsidRPr="0023507F">
        <w:rPr>
          <w:rStyle w:val="StringTok"/>
          <w:sz w:val="20"/>
          <w:szCs w:val="21"/>
        </w:rPr>
        <w:t>"NIR08"</w:t>
      </w:r>
      <w:r w:rsidRPr="0023507F">
        <w:rPr>
          <w:rStyle w:val="NormalTok"/>
          <w:sz w:val="20"/>
          <w:szCs w:val="21"/>
        </w:rPr>
        <w:t xml:space="preserve">, </w:t>
      </w:r>
      <w:r w:rsidRPr="0023507F">
        <w:rPr>
          <w:rStyle w:val="StringTok"/>
          <w:sz w:val="20"/>
          <w:szCs w:val="21"/>
        </w:rPr>
        <w:t>"SWIR16"</w:t>
      </w:r>
      <w:r w:rsidRPr="0023507F">
        <w:rPr>
          <w:rStyle w:val="NormalTok"/>
          <w:sz w:val="20"/>
          <w:szCs w:val="21"/>
        </w:rPr>
        <w:t xml:space="preserve">, </w:t>
      </w:r>
      <w:r w:rsidRPr="0023507F">
        <w:rPr>
          <w:rStyle w:val="StringTok"/>
          <w:sz w:val="20"/>
          <w:szCs w:val="21"/>
        </w:rPr>
        <w:t>"SWIR22"</w:t>
      </w:r>
      <w:r w:rsidRPr="0023507F">
        <w:rPr>
          <w:rStyle w:val="NormalTok"/>
          <w:sz w:val="20"/>
          <w:szCs w:val="21"/>
        </w:rPr>
        <w:t xml:space="preserve">, </w:t>
      </w:r>
      <w:r w:rsidRPr="0023507F">
        <w:rPr>
          <w:rStyle w:val="StringTok"/>
          <w:sz w:val="20"/>
          <w:szCs w:val="21"/>
        </w:rPr>
        <w:t>"CLOUD"</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start_date =</w:t>
      </w:r>
      <w:r w:rsidRPr="0023507F">
        <w:rPr>
          <w:rStyle w:val="NormalTok"/>
          <w:sz w:val="20"/>
          <w:szCs w:val="21"/>
        </w:rPr>
        <w:t xml:space="preserve"> </w:t>
      </w:r>
      <w:r w:rsidRPr="0023507F">
        <w:rPr>
          <w:rStyle w:val="StringTok"/>
          <w:sz w:val="20"/>
          <w:szCs w:val="21"/>
        </w:rPr>
        <w:t>"1994-07-01"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end_date   =</w:t>
      </w:r>
      <w:r w:rsidRPr="0023507F">
        <w:rPr>
          <w:rStyle w:val="NormalTok"/>
          <w:sz w:val="20"/>
          <w:szCs w:val="21"/>
        </w:rPr>
        <w:t xml:space="preserve"> </w:t>
      </w:r>
      <w:r w:rsidRPr="0023507F">
        <w:rPr>
          <w:rStyle w:val="StringTok"/>
          <w:sz w:val="20"/>
          <w:szCs w:val="21"/>
        </w:rPr>
        <w:t>"2015-07-01"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roi        =</w:t>
      </w:r>
      <w:r w:rsidRPr="0023507F">
        <w:rPr>
          <w:rStyle w:val="NormalTok"/>
          <w:sz w:val="20"/>
          <w:szCs w:val="21"/>
        </w:rPr>
        <w:t xml:space="preserve"> bbox</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Faster when cube saved locally</w:t>
      </w:r>
      <w:r w:rsidRPr="0023507F">
        <w:rPr>
          <w:sz w:val="21"/>
          <w:szCs w:val="21"/>
        </w:rPr>
        <w:br/>
      </w:r>
      <w:r w:rsidRPr="0023507F">
        <w:rPr>
          <w:rStyle w:val="NormalTok"/>
          <w:sz w:val="20"/>
          <w:szCs w:val="21"/>
        </w:rPr>
        <w:t xml:space="preserve">cube_raw </w:t>
      </w:r>
      <w:r w:rsidRPr="0023507F">
        <w:rPr>
          <w:rStyle w:val="OtherTok"/>
          <w:sz w:val="20"/>
          <w:szCs w:val="21"/>
        </w:rPr>
        <w:t>=</w:t>
      </w:r>
      <w:r w:rsidRPr="0023507F">
        <w:rPr>
          <w:rStyle w:val="NormalTok"/>
          <w:sz w:val="20"/>
          <w:szCs w:val="21"/>
        </w:rPr>
        <w:t xml:space="preserve"> </w:t>
      </w:r>
      <w:r w:rsidRPr="0023507F">
        <w:rPr>
          <w:rStyle w:val="FunctionTok"/>
          <w:sz w:val="20"/>
          <w:szCs w:val="21"/>
        </w:rPr>
        <w:t>sits_cube_copy</w:t>
      </w:r>
      <w:r w:rsidRPr="0023507F">
        <w:rPr>
          <w:rStyle w:val="NormalTok"/>
          <w:sz w:val="20"/>
          <w:szCs w:val="21"/>
        </w:rPr>
        <w:t>(</w:t>
      </w:r>
      <w:r w:rsidRPr="0023507F">
        <w:rPr>
          <w:sz w:val="21"/>
          <w:szCs w:val="21"/>
        </w:rPr>
        <w:br/>
      </w:r>
      <w:r w:rsidRPr="0023507F">
        <w:rPr>
          <w:rStyle w:val="NormalTok"/>
          <w:sz w:val="20"/>
          <w:szCs w:val="21"/>
        </w:rPr>
        <w:t xml:space="preserve">  cube,</w:t>
      </w:r>
      <w:r w:rsidRPr="0023507F">
        <w:rPr>
          <w:sz w:val="21"/>
          <w:szCs w:val="21"/>
        </w:rPr>
        <w:br/>
      </w:r>
      <w:r w:rsidRPr="0023507F">
        <w:rPr>
          <w:rStyle w:val="NormalTok"/>
          <w:sz w:val="20"/>
          <w:szCs w:val="21"/>
        </w:rPr>
        <w:t xml:space="preserve">  </w:t>
      </w:r>
      <w:r w:rsidRPr="0023507F">
        <w:rPr>
          <w:rStyle w:val="AttributeTok"/>
          <w:sz w:val="20"/>
          <w:szCs w:val="21"/>
        </w:rPr>
        <w:t>roi        =</w:t>
      </w:r>
      <w:r w:rsidRPr="0023507F">
        <w:rPr>
          <w:rStyle w:val="NormalTok"/>
          <w:sz w:val="20"/>
          <w:szCs w:val="21"/>
        </w:rPr>
        <w:t xml:space="preserve"> aoi,</w:t>
      </w:r>
      <w:r w:rsidRPr="0023507F">
        <w:rPr>
          <w:sz w:val="21"/>
          <w:szCs w:val="21"/>
        </w:rPr>
        <w:br/>
      </w:r>
      <w:r w:rsidRPr="0023507F">
        <w:rPr>
          <w:rStyle w:val="NormalTok"/>
          <w:sz w:val="20"/>
          <w:szCs w:val="21"/>
        </w:rPr>
        <w:t xml:space="preserve">  </w:t>
      </w:r>
      <w:r w:rsidRPr="0023507F">
        <w:rPr>
          <w:rStyle w:val="AttributeTok"/>
          <w:sz w:val="20"/>
          <w:szCs w:val="21"/>
        </w:rPr>
        <w:t>res        =</w:t>
      </w:r>
      <w:r w:rsidRPr="0023507F">
        <w:rPr>
          <w:rStyle w:val="NormalTok"/>
          <w:sz w:val="20"/>
          <w:szCs w:val="21"/>
        </w:rPr>
        <w:t xml:space="preserve"> </w:t>
      </w:r>
      <w:r w:rsidRPr="0023507F">
        <w:rPr>
          <w:rStyle w:val="DecValTok"/>
          <w:sz w:val="20"/>
          <w:szCs w:val="21"/>
        </w:rPr>
        <w:t>30</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n_tries    =</w:t>
      </w:r>
      <w:r w:rsidRPr="0023507F">
        <w:rPr>
          <w:rStyle w:val="NormalTok"/>
          <w:sz w:val="20"/>
          <w:szCs w:val="21"/>
        </w:rPr>
        <w:t xml:space="preserve"> </w:t>
      </w:r>
      <w:r w:rsidRPr="0023507F">
        <w:rPr>
          <w:rStyle w:val="DecValTok"/>
          <w:sz w:val="20"/>
          <w:szCs w:val="21"/>
        </w:rPr>
        <w:t>5</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output_dir =</w:t>
      </w:r>
      <w:r w:rsidRPr="0023507F">
        <w:rPr>
          <w:rStyle w:val="NormalTok"/>
          <w:sz w:val="20"/>
          <w:szCs w:val="21"/>
        </w:rPr>
        <w:t xml:space="preserve"> dir_raw,</w:t>
      </w:r>
      <w:r w:rsidRPr="0023507F">
        <w:rPr>
          <w:sz w:val="21"/>
          <w:szCs w:val="21"/>
        </w:rPr>
        <w:br/>
      </w:r>
      <w:r w:rsidRPr="0023507F">
        <w:rPr>
          <w:rStyle w:val="NormalTok"/>
          <w:sz w:val="20"/>
          <w:szCs w:val="21"/>
        </w:rPr>
        <w:t xml:space="preserve">  </w:t>
      </w:r>
      <w:r w:rsidRPr="0023507F">
        <w:rPr>
          <w:rStyle w:val="AttributeTok"/>
          <w:sz w:val="20"/>
          <w:szCs w:val="21"/>
        </w:rPr>
        <w:t>progress   =</w:t>
      </w:r>
      <w:r w:rsidRPr="0023507F">
        <w:rPr>
          <w:rStyle w:val="NormalTok"/>
          <w:sz w:val="20"/>
          <w:szCs w:val="21"/>
        </w:rPr>
        <w:t xml:space="preserve"> T</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Normalize by cloudless pixel ranking &amp; monthly medians</w:t>
      </w:r>
      <w:r w:rsidRPr="0023507F">
        <w:rPr>
          <w:sz w:val="21"/>
          <w:szCs w:val="21"/>
        </w:rPr>
        <w:br/>
      </w:r>
      <w:r w:rsidRPr="0023507F">
        <w:rPr>
          <w:rStyle w:val="NormalTok"/>
          <w:sz w:val="20"/>
          <w:szCs w:val="21"/>
        </w:rPr>
        <w:t xml:space="preserve">cube_reg </w:t>
      </w:r>
      <w:r w:rsidRPr="0023507F">
        <w:rPr>
          <w:rStyle w:val="OtherTok"/>
          <w:sz w:val="20"/>
          <w:szCs w:val="21"/>
        </w:rPr>
        <w:t>&lt;-</w:t>
      </w:r>
      <w:r w:rsidRPr="0023507F">
        <w:rPr>
          <w:rStyle w:val="NormalTok"/>
          <w:sz w:val="20"/>
          <w:szCs w:val="21"/>
        </w:rPr>
        <w:t xml:space="preserve"> </w:t>
      </w:r>
      <w:r w:rsidRPr="0023507F">
        <w:rPr>
          <w:rStyle w:val="FunctionTok"/>
          <w:sz w:val="20"/>
          <w:szCs w:val="21"/>
        </w:rPr>
        <w:t>sits_regularize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cube       =</w:t>
      </w:r>
      <w:r w:rsidRPr="0023507F">
        <w:rPr>
          <w:rStyle w:val="NormalTok"/>
          <w:sz w:val="20"/>
          <w:szCs w:val="21"/>
        </w:rPr>
        <w:t xml:space="preserve"> cube_raw,</w:t>
      </w:r>
      <w:r w:rsidRPr="0023507F">
        <w:rPr>
          <w:sz w:val="21"/>
          <w:szCs w:val="21"/>
        </w:rPr>
        <w:br/>
      </w:r>
      <w:r w:rsidRPr="0023507F">
        <w:rPr>
          <w:rStyle w:val="NormalTok"/>
          <w:sz w:val="20"/>
          <w:szCs w:val="21"/>
        </w:rPr>
        <w:t xml:space="preserve">  </w:t>
      </w:r>
      <w:r w:rsidRPr="0023507F">
        <w:rPr>
          <w:rStyle w:val="AttributeTok"/>
          <w:sz w:val="20"/>
          <w:szCs w:val="21"/>
        </w:rPr>
        <w:t>output_dir =</w:t>
      </w:r>
      <w:r w:rsidRPr="0023507F">
        <w:rPr>
          <w:rStyle w:val="NormalTok"/>
          <w:sz w:val="20"/>
          <w:szCs w:val="21"/>
        </w:rPr>
        <w:t xml:space="preserve"> dir_reg,</w:t>
      </w:r>
      <w:r w:rsidRPr="0023507F">
        <w:rPr>
          <w:sz w:val="21"/>
          <w:szCs w:val="21"/>
        </w:rPr>
        <w:br/>
      </w:r>
      <w:r w:rsidRPr="0023507F">
        <w:rPr>
          <w:rStyle w:val="NormalTok"/>
          <w:sz w:val="20"/>
          <w:szCs w:val="21"/>
        </w:rPr>
        <w:t xml:space="preserve">  </w:t>
      </w:r>
      <w:r w:rsidRPr="0023507F">
        <w:rPr>
          <w:rStyle w:val="AttributeTok"/>
          <w:sz w:val="20"/>
          <w:szCs w:val="21"/>
        </w:rPr>
        <w:t>res        =</w:t>
      </w:r>
      <w:r w:rsidRPr="0023507F">
        <w:rPr>
          <w:rStyle w:val="NormalTok"/>
          <w:sz w:val="20"/>
          <w:szCs w:val="21"/>
        </w:rPr>
        <w:t xml:space="preserve"> </w:t>
      </w:r>
      <w:r w:rsidRPr="0023507F">
        <w:rPr>
          <w:rStyle w:val="DecValTok"/>
          <w:sz w:val="20"/>
          <w:szCs w:val="21"/>
        </w:rPr>
        <w:t>30</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period     =</w:t>
      </w:r>
      <w:r w:rsidRPr="0023507F">
        <w:rPr>
          <w:rStyle w:val="NormalTok"/>
          <w:sz w:val="20"/>
          <w:szCs w:val="21"/>
        </w:rPr>
        <w:t xml:space="preserve"> </w:t>
      </w:r>
      <w:r w:rsidRPr="0023507F">
        <w:rPr>
          <w:rStyle w:val="StringTok"/>
          <w:sz w:val="20"/>
          <w:szCs w:val="21"/>
        </w:rPr>
        <w:t>"P1M"</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multicores =</w:t>
      </w:r>
      <w:r w:rsidRPr="0023507F">
        <w:rPr>
          <w:rStyle w:val="NormalTok"/>
          <w:sz w:val="20"/>
          <w:szCs w:val="21"/>
        </w:rPr>
        <w:t xml:space="preserve"> </w:t>
      </w:r>
      <w:r w:rsidRPr="0023507F">
        <w:rPr>
          <w:rStyle w:val="DecValTok"/>
          <w:sz w:val="20"/>
          <w:szCs w:val="21"/>
        </w:rPr>
        <w:t>8</w:t>
      </w:r>
      <w:r w:rsidRPr="0023507F">
        <w:rPr>
          <w:sz w:val="21"/>
          <w:szCs w:val="21"/>
        </w:rPr>
        <w:br/>
      </w:r>
      <w:r w:rsidRPr="0023507F">
        <w:rPr>
          <w:rStyle w:val="NormalTok"/>
          <w:sz w:val="20"/>
          <w:szCs w:val="21"/>
        </w:rPr>
        <w:t>)</w:t>
      </w:r>
    </w:p>
    <w:p w14:paraId="4CB0BEF9" w14:textId="77777777" w:rsidR="00DE7D69" w:rsidRPr="0023507F" w:rsidRDefault="0023507F">
      <w:pPr>
        <w:rPr>
          <w:sz w:val="21"/>
          <w:szCs w:val="21"/>
        </w:rPr>
      </w:pPr>
      <w:r w:rsidRPr="0023507F">
        <w:rPr>
          <w:noProof/>
          <w:sz w:val="21"/>
          <w:szCs w:val="21"/>
        </w:rPr>
      </w:r>
      <w:r w:rsidR="0023507F" w:rsidRPr="0023507F">
        <w:rPr>
          <w:noProof/>
          <w:sz w:val="21"/>
          <w:szCs w:val="21"/>
        </w:rPr>
        <w:pict w14:anchorId="0F0DAC53">
          <v:rect id="_x0000_i1034" alt="" style="width:468pt;height:.05pt;mso-width-percent:0;mso-height-percent:0;mso-width-percent:0;mso-height-percent:0" o:hralign="center" o:hrstd="t" o:hr="t"/>
        </w:pict>
      </w:r>
    </w:p>
    <w:p w14:paraId="339B2D73" w14:textId="77777777" w:rsidR="00DE7D69" w:rsidRPr="0023507F" w:rsidRDefault="00000000">
      <w:pPr>
        <w:pStyle w:val="Heading5"/>
        <w:rPr>
          <w:sz w:val="21"/>
          <w:szCs w:val="21"/>
        </w:rPr>
      </w:pPr>
      <w:bookmarkStart w:id="22" w:name="spectral-index-variables"/>
      <w:bookmarkEnd w:id="21"/>
      <w:r w:rsidRPr="0023507F">
        <w:rPr>
          <w:rStyle w:val="SectionNumber"/>
          <w:sz w:val="21"/>
          <w:szCs w:val="21"/>
        </w:rPr>
        <w:t>4.2.0.3</w:t>
      </w:r>
      <w:r w:rsidRPr="0023507F">
        <w:rPr>
          <w:sz w:val="21"/>
          <w:szCs w:val="21"/>
        </w:rPr>
        <w:tab/>
        <w:t>Spectral Index Variables</w:t>
      </w:r>
    </w:p>
    <w:p w14:paraId="632B6A32" w14:textId="77777777" w:rsidR="00DE7D69" w:rsidRPr="0023507F" w:rsidRDefault="00000000">
      <w:pPr>
        <w:pStyle w:val="SourceCode"/>
        <w:rPr>
          <w:sz w:val="21"/>
          <w:szCs w:val="21"/>
        </w:rPr>
      </w:pPr>
      <w:r w:rsidRPr="0023507F">
        <w:rPr>
          <w:rStyle w:val="CommentTok"/>
          <w:sz w:val="20"/>
          <w:szCs w:val="21"/>
        </w:rPr>
        <w:t># Water extraction indices implementation</w:t>
      </w:r>
      <w:r w:rsidRPr="0023507F">
        <w:rPr>
          <w:sz w:val="21"/>
          <w:szCs w:val="21"/>
        </w:rPr>
        <w:br/>
      </w:r>
      <w:r w:rsidRPr="0023507F">
        <w:rPr>
          <w:rStyle w:val="NormalTok"/>
          <w:sz w:val="20"/>
          <w:szCs w:val="21"/>
        </w:rPr>
        <w:t xml:space="preserve">water_indices </w:t>
      </w:r>
      <w:r w:rsidRPr="0023507F">
        <w:rPr>
          <w:rStyle w:val="OtherTok"/>
          <w:sz w:val="20"/>
          <w:szCs w:val="21"/>
        </w:rPr>
        <w:t>&lt;-</w:t>
      </w:r>
      <w:r w:rsidRPr="0023507F">
        <w:rPr>
          <w:rStyle w:val="NormalTok"/>
          <w:sz w:val="20"/>
          <w:szCs w:val="21"/>
        </w:rPr>
        <w:t xml:space="preserve"> </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index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"NDWI"</w:t>
      </w:r>
      <w:r w:rsidRPr="0023507F">
        <w:rPr>
          <w:rStyle w:val="NormalTok"/>
          <w:sz w:val="20"/>
          <w:szCs w:val="21"/>
        </w:rPr>
        <w:t xml:space="preserve">, </w:t>
      </w:r>
      <w:r w:rsidRPr="0023507F">
        <w:rPr>
          <w:rStyle w:val="StringTok"/>
          <w:sz w:val="20"/>
          <w:szCs w:val="21"/>
        </w:rPr>
        <w:t>"MNDWI"</w:t>
      </w:r>
      <w:r w:rsidRPr="0023507F">
        <w:rPr>
          <w:rStyle w:val="NormalTok"/>
          <w:sz w:val="20"/>
          <w:szCs w:val="21"/>
        </w:rPr>
        <w:t xml:space="preserve">, </w:t>
      </w:r>
      <w:r w:rsidRPr="0023507F">
        <w:rPr>
          <w:rStyle w:val="StringTok"/>
          <w:sz w:val="20"/>
          <w:szCs w:val="21"/>
        </w:rPr>
        <w:t>"AWEIsh"</w:t>
      </w:r>
      <w:r w:rsidRPr="0023507F">
        <w:rPr>
          <w:rStyle w:val="NormalTok"/>
          <w:sz w:val="20"/>
          <w:szCs w:val="21"/>
        </w:rPr>
        <w:t xml:space="preserve">, </w:t>
      </w:r>
      <w:r w:rsidRPr="0023507F">
        <w:rPr>
          <w:rStyle w:val="StringTok"/>
          <w:sz w:val="20"/>
          <w:szCs w:val="21"/>
        </w:rPr>
        <w:t>"WRI"</w:t>
      </w:r>
      <w:r w:rsidRPr="0023507F">
        <w:rPr>
          <w:rStyle w:val="NormalTok"/>
          <w:sz w:val="20"/>
          <w:szCs w:val="21"/>
        </w:rPr>
        <w:t xml:space="preserve">, </w:t>
      </w:r>
      <w:r w:rsidRPr="0023507F">
        <w:rPr>
          <w:rStyle w:val="StringTok"/>
          <w:sz w:val="20"/>
          <w:szCs w:val="21"/>
        </w:rPr>
        <w:t>"NDPI"</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formula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"(Green-NIR)/(Green+NIR)"</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"(Green-SWIR1)/(Green+SWIR1)"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"Blue+2.5×Green-1.5×(NIR+SWIR1)-0.25×SWIR2"</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"(Green+Red)/(NIR+SWIR1)"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"(SWIR1-Green)/(SWIR1+Green)"</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threshold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"&gt;0"</w:t>
      </w:r>
      <w:r w:rsidRPr="0023507F">
        <w:rPr>
          <w:rStyle w:val="NormalTok"/>
          <w:sz w:val="20"/>
          <w:szCs w:val="21"/>
        </w:rPr>
        <w:t xml:space="preserve">, </w:t>
      </w:r>
      <w:r w:rsidRPr="0023507F">
        <w:rPr>
          <w:rStyle w:val="StringTok"/>
          <w:sz w:val="20"/>
          <w:szCs w:val="21"/>
        </w:rPr>
        <w:t>"&gt;0"</w:t>
      </w:r>
      <w:r w:rsidRPr="0023507F">
        <w:rPr>
          <w:rStyle w:val="NormalTok"/>
          <w:sz w:val="20"/>
          <w:szCs w:val="21"/>
        </w:rPr>
        <w:t xml:space="preserve">, </w:t>
      </w:r>
      <w:r w:rsidRPr="0023507F">
        <w:rPr>
          <w:rStyle w:val="StringTok"/>
          <w:sz w:val="20"/>
          <w:szCs w:val="21"/>
        </w:rPr>
        <w:t>"&gt;0"</w:t>
      </w:r>
      <w:r w:rsidRPr="0023507F">
        <w:rPr>
          <w:rStyle w:val="NormalTok"/>
          <w:sz w:val="20"/>
          <w:szCs w:val="21"/>
        </w:rPr>
        <w:t xml:space="preserve">, </w:t>
      </w:r>
      <w:r w:rsidRPr="0023507F">
        <w:rPr>
          <w:rStyle w:val="StringTok"/>
          <w:sz w:val="20"/>
          <w:szCs w:val="21"/>
        </w:rPr>
        <w:t>"&gt;1"</w:t>
      </w:r>
      <w:r w:rsidRPr="0023507F">
        <w:rPr>
          <w:rStyle w:val="NormalTok"/>
          <w:sz w:val="20"/>
          <w:szCs w:val="21"/>
        </w:rPr>
        <w:t xml:space="preserve">, </w:t>
      </w:r>
      <w:r w:rsidRPr="0023507F">
        <w:rPr>
          <w:rStyle w:val="StringTok"/>
          <w:sz w:val="20"/>
          <w:szCs w:val="21"/>
        </w:rPr>
        <w:t>"&lt;0"</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sensitivity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"General water"</w:t>
      </w:r>
      <w:r w:rsidRPr="0023507F">
        <w:rPr>
          <w:rStyle w:val="NormalTok"/>
          <w:sz w:val="20"/>
          <w:szCs w:val="21"/>
        </w:rPr>
        <w:t xml:space="preserve">, </w:t>
      </w:r>
      <w:r w:rsidRPr="0023507F">
        <w:rPr>
          <w:rStyle w:val="StringTok"/>
          <w:sz w:val="20"/>
          <w:szCs w:val="21"/>
        </w:rPr>
        <w:t>"Turbid water"</w:t>
      </w:r>
      <w:r w:rsidRPr="0023507F">
        <w:rPr>
          <w:rStyle w:val="NormalTok"/>
          <w:sz w:val="20"/>
          <w:szCs w:val="21"/>
        </w:rPr>
        <w:t xml:space="preserve">, </w:t>
      </w:r>
      <w:r w:rsidRPr="0023507F">
        <w:rPr>
          <w:rStyle w:val="StringTok"/>
          <w:sz w:val="20"/>
          <w:szCs w:val="21"/>
        </w:rPr>
        <w:t>"Shallow water"</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"Mixed pixels"</w:t>
      </w:r>
      <w:r w:rsidRPr="0023507F">
        <w:rPr>
          <w:rStyle w:val="NormalTok"/>
          <w:sz w:val="20"/>
          <w:szCs w:val="21"/>
        </w:rPr>
        <w:t xml:space="preserve">, </w:t>
      </w:r>
      <w:r w:rsidRPr="0023507F">
        <w:rPr>
          <w:rStyle w:val="StringTok"/>
          <w:sz w:val="20"/>
          <w:szCs w:val="21"/>
        </w:rPr>
        <w:t>"Dry surfaces"</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reference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"McFeeters (1996)"</w:t>
      </w:r>
      <w:r w:rsidRPr="0023507F">
        <w:rPr>
          <w:rStyle w:val="NormalTok"/>
          <w:sz w:val="20"/>
          <w:szCs w:val="21"/>
        </w:rPr>
        <w:t xml:space="preserve">, </w:t>
      </w:r>
      <w:r w:rsidRPr="0023507F">
        <w:rPr>
          <w:rStyle w:val="StringTok"/>
          <w:sz w:val="20"/>
          <w:szCs w:val="21"/>
        </w:rPr>
        <w:t>"Xu (2006)"</w:t>
      </w:r>
      <w:r w:rsidRPr="0023507F">
        <w:rPr>
          <w:rStyle w:val="NormalTok"/>
          <w:sz w:val="20"/>
          <w:szCs w:val="21"/>
        </w:rPr>
        <w:t xml:space="preserve">, </w:t>
      </w:r>
      <w:r w:rsidRPr="0023507F">
        <w:rPr>
          <w:rStyle w:val="StringTok"/>
          <w:sz w:val="20"/>
          <w:szCs w:val="21"/>
        </w:rPr>
        <w:t>"Feyisa et al. (2014)"</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"Shen &amp; Li (2010)"</w:t>
      </w:r>
      <w:r w:rsidRPr="0023507F">
        <w:rPr>
          <w:rStyle w:val="NormalTok"/>
          <w:sz w:val="20"/>
          <w:szCs w:val="21"/>
        </w:rPr>
        <w:t xml:space="preserve">, </w:t>
      </w:r>
      <w:r w:rsidRPr="0023507F">
        <w:rPr>
          <w:rStyle w:val="StringTok"/>
          <w:sz w:val="20"/>
          <w:szCs w:val="21"/>
        </w:rPr>
        <w:t>"Lacaux et al. (2007)"</w:t>
      </w:r>
      <w:r w:rsidRPr="0023507F">
        <w:rPr>
          <w:rStyle w:val="NormalTok"/>
          <w:sz w:val="20"/>
          <w:szCs w:val="21"/>
        </w:rPr>
        <w:t>)</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knitr</w:t>
      </w:r>
      <w:r w:rsidRPr="0023507F">
        <w:rPr>
          <w:rStyle w:val="SpecialCharTok"/>
          <w:sz w:val="20"/>
          <w:szCs w:val="21"/>
        </w:rPr>
        <w:t>::</w:t>
      </w:r>
      <w:r w:rsidRPr="0023507F">
        <w:rPr>
          <w:rStyle w:val="FunctionTok"/>
          <w:sz w:val="20"/>
          <w:szCs w:val="21"/>
        </w:rPr>
        <w:t>kable</w:t>
      </w:r>
      <w:r w:rsidRPr="0023507F">
        <w:rPr>
          <w:rStyle w:val="NormalTok"/>
          <w:sz w:val="20"/>
          <w:szCs w:val="21"/>
        </w:rPr>
        <w:t xml:space="preserve">(water_indices, </w:t>
      </w:r>
      <w:r w:rsidRPr="0023507F">
        <w:rPr>
          <w:rStyle w:val="AttributeTok"/>
          <w:sz w:val="20"/>
          <w:szCs w:val="21"/>
        </w:rPr>
        <w:t>caption =</w:t>
      </w:r>
      <w:r w:rsidRPr="0023507F">
        <w:rPr>
          <w:rStyle w:val="NormalTok"/>
          <w:sz w:val="20"/>
          <w:szCs w:val="21"/>
        </w:rPr>
        <w:t xml:space="preserve"> </w:t>
      </w:r>
      <w:r w:rsidRPr="0023507F">
        <w:rPr>
          <w:rStyle w:val="StringTok"/>
          <w:sz w:val="20"/>
          <w:szCs w:val="21"/>
        </w:rPr>
        <w:t>"Water Extraction Indices for Lake Chilwa Analysis"</w:t>
      </w:r>
      <w:r w:rsidRPr="0023507F">
        <w:rPr>
          <w:rStyle w:val="NormalTok"/>
          <w:sz w:val="20"/>
          <w:szCs w:val="21"/>
        </w:rPr>
        <w:t>)</w:t>
      </w:r>
      <w:r w:rsidRPr="0023507F">
        <w:rPr>
          <w:sz w:val="21"/>
          <w:szCs w:val="21"/>
        </w:rPr>
        <w:br/>
      </w:r>
      <w:r w:rsidRPr="0023507F">
        <w:rPr>
          <w:sz w:val="21"/>
          <w:szCs w:val="21"/>
        </w:rPr>
        <w:lastRenderedPageBreak/>
        <w:br/>
      </w:r>
      <w:r w:rsidRPr="0023507F">
        <w:rPr>
          <w:rStyle w:val="CommentTok"/>
          <w:sz w:val="20"/>
          <w:szCs w:val="21"/>
        </w:rPr>
        <w:t># Cube processing workflow</w:t>
      </w:r>
      <w:r w:rsidRPr="0023507F">
        <w:rPr>
          <w:sz w:val="21"/>
          <w:szCs w:val="21"/>
        </w:rPr>
        <w:br/>
      </w:r>
      <w:r w:rsidRPr="0023507F">
        <w:rPr>
          <w:rStyle w:val="NormalTok"/>
          <w:sz w:val="20"/>
          <w:szCs w:val="21"/>
        </w:rPr>
        <w:t xml:space="preserve">cube_processing </w:t>
      </w:r>
      <w:r w:rsidRPr="0023507F">
        <w:rPr>
          <w:rStyle w:val="OtherTok"/>
          <w:sz w:val="20"/>
          <w:szCs w:val="21"/>
        </w:rPr>
        <w:t>&lt;-</w:t>
      </w:r>
      <w:r w:rsidRPr="0023507F">
        <w:rPr>
          <w:rStyle w:val="NormalTok"/>
          <w:sz w:val="20"/>
          <w:szCs w:val="21"/>
        </w:rPr>
        <w:t xml:space="preserve"> </w:t>
      </w:r>
      <w:r w:rsidRPr="0023507F">
        <w:rPr>
          <w:rStyle w:val="FunctionTok"/>
          <w:sz w:val="20"/>
          <w:szCs w:val="21"/>
        </w:rPr>
        <w:t>sits_cube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source     =</w:t>
      </w:r>
      <w:r w:rsidRPr="0023507F">
        <w:rPr>
          <w:rStyle w:val="NormalTok"/>
          <w:sz w:val="20"/>
          <w:szCs w:val="21"/>
        </w:rPr>
        <w:t xml:space="preserve"> </w:t>
      </w:r>
      <w:r w:rsidRPr="0023507F">
        <w:rPr>
          <w:rStyle w:val="StringTok"/>
          <w:sz w:val="20"/>
          <w:szCs w:val="21"/>
        </w:rPr>
        <w:t>"MPC"</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collection =</w:t>
      </w:r>
      <w:r w:rsidRPr="0023507F">
        <w:rPr>
          <w:rStyle w:val="NormalTok"/>
          <w:sz w:val="20"/>
          <w:szCs w:val="21"/>
        </w:rPr>
        <w:t xml:space="preserve"> </w:t>
      </w:r>
      <w:r w:rsidRPr="0023507F">
        <w:rPr>
          <w:rStyle w:val="StringTok"/>
          <w:sz w:val="20"/>
          <w:szCs w:val="21"/>
        </w:rPr>
        <w:t>"LANDSAT-C2-L2"</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bands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"BLUE"</w:t>
      </w:r>
      <w:r w:rsidRPr="0023507F">
        <w:rPr>
          <w:rStyle w:val="NormalTok"/>
          <w:sz w:val="20"/>
          <w:szCs w:val="21"/>
        </w:rPr>
        <w:t xml:space="preserve">, </w:t>
      </w:r>
      <w:r w:rsidRPr="0023507F">
        <w:rPr>
          <w:rStyle w:val="StringTok"/>
          <w:sz w:val="20"/>
          <w:szCs w:val="21"/>
        </w:rPr>
        <w:t>"GREEN"</w:t>
      </w:r>
      <w:r w:rsidRPr="0023507F">
        <w:rPr>
          <w:rStyle w:val="NormalTok"/>
          <w:sz w:val="20"/>
          <w:szCs w:val="21"/>
        </w:rPr>
        <w:t xml:space="preserve">, </w:t>
      </w:r>
      <w:r w:rsidRPr="0023507F">
        <w:rPr>
          <w:rStyle w:val="StringTok"/>
          <w:sz w:val="20"/>
          <w:szCs w:val="21"/>
        </w:rPr>
        <w:t>"RED"</w:t>
      </w:r>
      <w:r w:rsidRPr="0023507F">
        <w:rPr>
          <w:rStyle w:val="NormalTok"/>
          <w:sz w:val="20"/>
          <w:szCs w:val="21"/>
        </w:rPr>
        <w:t xml:space="preserve">, </w:t>
      </w:r>
      <w:r w:rsidRPr="0023507F">
        <w:rPr>
          <w:rStyle w:val="StringTok"/>
          <w:sz w:val="20"/>
          <w:szCs w:val="21"/>
        </w:rPr>
        <w:t>"NIR08"</w:t>
      </w:r>
      <w:r w:rsidRPr="0023507F">
        <w:rPr>
          <w:rStyle w:val="NormalTok"/>
          <w:sz w:val="20"/>
          <w:szCs w:val="21"/>
        </w:rPr>
        <w:t xml:space="preserve">, </w:t>
      </w:r>
      <w:r w:rsidRPr="0023507F">
        <w:rPr>
          <w:rStyle w:val="StringTok"/>
          <w:sz w:val="20"/>
          <w:szCs w:val="21"/>
        </w:rPr>
        <w:t>"SWIR16"</w:t>
      </w:r>
      <w:r w:rsidRPr="0023507F">
        <w:rPr>
          <w:rStyle w:val="NormalTok"/>
          <w:sz w:val="20"/>
          <w:szCs w:val="21"/>
        </w:rPr>
        <w:t xml:space="preserve">, </w:t>
      </w:r>
      <w:r w:rsidRPr="0023507F">
        <w:rPr>
          <w:rStyle w:val="StringTok"/>
          <w:sz w:val="20"/>
          <w:szCs w:val="21"/>
        </w:rPr>
        <w:t>"SWIR22"</w:t>
      </w:r>
      <w:r w:rsidRPr="0023507F">
        <w:rPr>
          <w:rStyle w:val="NormalTok"/>
          <w:sz w:val="20"/>
          <w:szCs w:val="21"/>
        </w:rPr>
        <w:t xml:space="preserve">, </w:t>
      </w:r>
      <w:r w:rsidRPr="0023507F">
        <w:rPr>
          <w:rStyle w:val="StringTok"/>
          <w:sz w:val="20"/>
          <w:szCs w:val="21"/>
        </w:rPr>
        <w:t>"CLOUD"</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start_date =</w:t>
      </w:r>
      <w:r w:rsidRPr="0023507F">
        <w:rPr>
          <w:rStyle w:val="NormalTok"/>
          <w:sz w:val="20"/>
          <w:szCs w:val="21"/>
        </w:rPr>
        <w:t xml:space="preserve"> </w:t>
      </w:r>
      <w:r w:rsidRPr="0023507F">
        <w:rPr>
          <w:rStyle w:val="StringTok"/>
          <w:sz w:val="20"/>
          <w:szCs w:val="21"/>
        </w:rPr>
        <w:t>"1994-07-01"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end_date   =</w:t>
      </w:r>
      <w:r w:rsidRPr="0023507F">
        <w:rPr>
          <w:rStyle w:val="NormalTok"/>
          <w:sz w:val="20"/>
          <w:szCs w:val="21"/>
        </w:rPr>
        <w:t xml:space="preserve"> </w:t>
      </w:r>
      <w:r w:rsidRPr="0023507F">
        <w:rPr>
          <w:rStyle w:val="StringTok"/>
          <w:sz w:val="20"/>
          <w:szCs w:val="21"/>
        </w:rPr>
        <w:t>"2015-07-01"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roi        =</w:t>
      </w:r>
      <w:r w:rsidRPr="0023507F">
        <w:rPr>
          <w:rStyle w:val="NormalTok"/>
          <w:sz w:val="20"/>
          <w:szCs w:val="21"/>
        </w:rPr>
        <w:t xml:space="preserve"> aoi</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Apply spectral indices</w:t>
      </w:r>
      <w:r w:rsidRPr="0023507F">
        <w:rPr>
          <w:sz w:val="21"/>
          <w:szCs w:val="21"/>
        </w:rPr>
        <w:br/>
      </w:r>
      <w:r w:rsidRPr="0023507F">
        <w:rPr>
          <w:rStyle w:val="NormalTok"/>
          <w:sz w:val="20"/>
          <w:szCs w:val="21"/>
        </w:rPr>
        <w:t xml:space="preserve">cube_indices </w:t>
      </w:r>
      <w:r w:rsidRPr="0023507F">
        <w:rPr>
          <w:rStyle w:val="OtherTok"/>
          <w:sz w:val="20"/>
          <w:szCs w:val="21"/>
        </w:rPr>
        <w:t>&lt;-</w:t>
      </w:r>
      <w:r w:rsidRPr="0023507F">
        <w:rPr>
          <w:rStyle w:val="NormalTok"/>
          <w:sz w:val="20"/>
          <w:szCs w:val="21"/>
        </w:rPr>
        <w:t xml:space="preserve"> </w:t>
      </w:r>
      <w:r w:rsidRPr="0023507F">
        <w:rPr>
          <w:rStyle w:val="FunctionTok"/>
          <w:sz w:val="20"/>
          <w:szCs w:val="21"/>
        </w:rPr>
        <w:t>sits_apply</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data =</w:t>
      </w:r>
      <w:r w:rsidRPr="0023507F">
        <w:rPr>
          <w:rStyle w:val="NormalTok"/>
          <w:sz w:val="20"/>
          <w:szCs w:val="21"/>
        </w:rPr>
        <w:t xml:space="preserve"> cube_processing,</w:t>
      </w:r>
      <w:r w:rsidRPr="0023507F">
        <w:rPr>
          <w:sz w:val="21"/>
          <w:szCs w:val="21"/>
        </w:rPr>
        <w:br/>
      </w:r>
      <w:r w:rsidRPr="0023507F">
        <w:rPr>
          <w:rStyle w:val="NormalTok"/>
          <w:sz w:val="20"/>
          <w:szCs w:val="21"/>
        </w:rPr>
        <w:t xml:space="preserve">  </w:t>
      </w:r>
      <w:r w:rsidRPr="0023507F">
        <w:rPr>
          <w:rStyle w:val="AttributeTok"/>
          <w:sz w:val="20"/>
          <w:szCs w:val="21"/>
        </w:rPr>
        <w:t>NDWI =</w:t>
      </w:r>
      <w:r w:rsidRPr="0023507F">
        <w:rPr>
          <w:rStyle w:val="NormalTok"/>
          <w:sz w:val="20"/>
          <w:szCs w:val="21"/>
        </w:rPr>
        <w:t xml:space="preserve"> (GREEN </w:t>
      </w:r>
      <w:r w:rsidRPr="0023507F">
        <w:rPr>
          <w:rStyle w:val="SpecialCharTok"/>
          <w:sz w:val="20"/>
          <w:szCs w:val="21"/>
        </w:rPr>
        <w:t>-</w:t>
      </w:r>
      <w:r w:rsidRPr="0023507F">
        <w:rPr>
          <w:rStyle w:val="NormalTok"/>
          <w:sz w:val="20"/>
          <w:szCs w:val="21"/>
        </w:rPr>
        <w:t xml:space="preserve"> NIR08) </w:t>
      </w:r>
      <w:r w:rsidRPr="0023507F">
        <w:rPr>
          <w:rStyle w:val="SpecialCharTok"/>
          <w:sz w:val="20"/>
          <w:szCs w:val="21"/>
        </w:rPr>
        <w:t>/</w:t>
      </w:r>
      <w:r w:rsidRPr="0023507F">
        <w:rPr>
          <w:rStyle w:val="NormalTok"/>
          <w:sz w:val="20"/>
          <w:szCs w:val="21"/>
        </w:rPr>
        <w:t xml:space="preserve"> (GREEN </w:t>
      </w:r>
      <w:r w:rsidRPr="0023507F">
        <w:rPr>
          <w:rStyle w:val="SpecialCharTok"/>
          <w:sz w:val="20"/>
          <w:szCs w:val="21"/>
        </w:rPr>
        <w:t>+</w:t>
      </w:r>
      <w:r w:rsidRPr="0023507F">
        <w:rPr>
          <w:rStyle w:val="NormalTok"/>
          <w:sz w:val="20"/>
          <w:szCs w:val="21"/>
        </w:rPr>
        <w:t xml:space="preserve"> NIR08),</w:t>
      </w:r>
      <w:r w:rsidRPr="0023507F">
        <w:rPr>
          <w:sz w:val="21"/>
          <w:szCs w:val="21"/>
        </w:rPr>
        <w:br/>
      </w:r>
      <w:r w:rsidRPr="0023507F">
        <w:rPr>
          <w:rStyle w:val="NormalTok"/>
          <w:sz w:val="20"/>
          <w:szCs w:val="21"/>
        </w:rPr>
        <w:t xml:space="preserve">  </w:t>
      </w:r>
      <w:r w:rsidRPr="0023507F">
        <w:rPr>
          <w:rStyle w:val="AttributeTok"/>
          <w:sz w:val="20"/>
          <w:szCs w:val="21"/>
        </w:rPr>
        <w:t>MNDWI =</w:t>
      </w:r>
      <w:r w:rsidRPr="0023507F">
        <w:rPr>
          <w:rStyle w:val="NormalTok"/>
          <w:sz w:val="20"/>
          <w:szCs w:val="21"/>
        </w:rPr>
        <w:t xml:space="preserve"> (GREEN </w:t>
      </w:r>
      <w:r w:rsidRPr="0023507F">
        <w:rPr>
          <w:rStyle w:val="SpecialCharTok"/>
          <w:sz w:val="20"/>
          <w:szCs w:val="21"/>
        </w:rPr>
        <w:t>-</w:t>
      </w:r>
      <w:r w:rsidRPr="0023507F">
        <w:rPr>
          <w:rStyle w:val="NormalTok"/>
          <w:sz w:val="20"/>
          <w:szCs w:val="21"/>
        </w:rPr>
        <w:t xml:space="preserve"> SWIR16) </w:t>
      </w:r>
      <w:r w:rsidRPr="0023507F">
        <w:rPr>
          <w:rStyle w:val="SpecialCharTok"/>
          <w:sz w:val="20"/>
          <w:szCs w:val="21"/>
        </w:rPr>
        <w:t>/</w:t>
      </w:r>
      <w:r w:rsidRPr="0023507F">
        <w:rPr>
          <w:rStyle w:val="NormalTok"/>
          <w:sz w:val="20"/>
          <w:szCs w:val="21"/>
        </w:rPr>
        <w:t xml:space="preserve"> (GREEN </w:t>
      </w:r>
      <w:r w:rsidRPr="0023507F">
        <w:rPr>
          <w:rStyle w:val="SpecialCharTok"/>
          <w:sz w:val="20"/>
          <w:szCs w:val="21"/>
        </w:rPr>
        <w:t>+</w:t>
      </w:r>
      <w:r w:rsidRPr="0023507F">
        <w:rPr>
          <w:rStyle w:val="NormalTok"/>
          <w:sz w:val="20"/>
          <w:szCs w:val="21"/>
        </w:rPr>
        <w:t xml:space="preserve"> SWIR16),</w:t>
      </w:r>
      <w:r w:rsidRPr="0023507F">
        <w:rPr>
          <w:sz w:val="21"/>
          <w:szCs w:val="21"/>
        </w:rPr>
        <w:br/>
      </w:r>
      <w:r w:rsidRPr="0023507F">
        <w:rPr>
          <w:rStyle w:val="NormalTok"/>
          <w:sz w:val="20"/>
          <w:szCs w:val="21"/>
        </w:rPr>
        <w:t xml:space="preserve">  </w:t>
      </w:r>
      <w:r w:rsidRPr="0023507F">
        <w:rPr>
          <w:rStyle w:val="AttributeTok"/>
          <w:sz w:val="20"/>
          <w:szCs w:val="21"/>
        </w:rPr>
        <w:t>AWEIsh =</w:t>
      </w:r>
      <w:r w:rsidRPr="0023507F">
        <w:rPr>
          <w:rStyle w:val="NormalTok"/>
          <w:sz w:val="20"/>
          <w:szCs w:val="21"/>
        </w:rPr>
        <w:t xml:space="preserve"> BLUE </w:t>
      </w:r>
      <w:r w:rsidRPr="0023507F">
        <w:rPr>
          <w:rStyle w:val="SpecialCharTok"/>
          <w:sz w:val="20"/>
          <w:szCs w:val="21"/>
        </w:rPr>
        <w:t>+</w:t>
      </w:r>
      <w:r w:rsidRPr="0023507F">
        <w:rPr>
          <w:rStyle w:val="NormalTok"/>
          <w:sz w:val="20"/>
          <w:szCs w:val="21"/>
        </w:rPr>
        <w:t xml:space="preserve"> </w:t>
      </w:r>
      <w:r w:rsidRPr="0023507F">
        <w:rPr>
          <w:rStyle w:val="FloatTok"/>
          <w:sz w:val="20"/>
          <w:szCs w:val="21"/>
        </w:rPr>
        <w:t>2.5</w:t>
      </w:r>
      <w:r w:rsidRPr="0023507F">
        <w:rPr>
          <w:rStyle w:val="SpecialCharTok"/>
          <w:sz w:val="20"/>
          <w:szCs w:val="21"/>
        </w:rPr>
        <w:t>*</w:t>
      </w:r>
      <w:r w:rsidRPr="0023507F">
        <w:rPr>
          <w:rStyle w:val="NormalTok"/>
          <w:sz w:val="20"/>
          <w:szCs w:val="21"/>
        </w:rPr>
        <w:t xml:space="preserve">GREEN </w:t>
      </w:r>
      <w:r w:rsidRPr="0023507F">
        <w:rPr>
          <w:rStyle w:val="SpecialCharTok"/>
          <w:sz w:val="20"/>
          <w:szCs w:val="21"/>
        </w:rPr>
        <w:t>-</w:t>
      </w:r>
      <w:r w:rsidRPr="0023507F">
        <w:rPr>
          <w:rStyle w:val="NormalTok"/>
          <w:sz w:val="20"/>
          <w:szCs w:val="21"/>
        </w:rPr>
        <w:t xml:space="preserve"> </w:t>
      </w:r>
      <w:r w:rsidRPr="0023507F">
        <w:rPr>
          <w:rStyle w:val="FloatTok"/>
          <w:sz w:val="20"/>
          <w:szCs w:val="21"/>
        </w:rPr>
        <w:t>1.5</w:t>
      </w:r>
      <w:r w:rsidRPr="0023507F">
        <w:rPr>
          <w:rStyle w:val="SpecialCharTok"/>
          <w:sz w:val="20"/>
          <w:szCs w:val="21"/>
        </w:rPr>
        <w:t>*</w:t>
      </w:r>
      <w:r w:rsidRPr="0023507F">
        <w:rPr>
          <w:rStyle w:val="NormalTok"/>
          <w:sz w:val="20"/>
          <w:szCs w:val="21"/>
        </w:rPr>
        <w:t xml:space="preserve">(NIR08 </w:t>
      </w:r>
      <w:r w:rsidRPr="0023507F">
        <w:rPr>
          <w:rStyle w:val="SpecialCharTok"/>
          <w:sz w:val="20"/>
          <w:szCs w:val="21"/>
        </w:rPr>
        <w:t>+</w:t>
      </w:r>
      <w:r w:rsidRPr="0023507F">
        <w:rPr>
          <w:rStyle w:val="NormalTok"/>
          <w:sz w:val="20"/>
          <w:szCs w:val="21"/>
        </w:rPr>
        <w:t xml:space="preserve"> SWIR16) </w:t>
      </w:r>
      <w:r w:rsidRPr="0023507F">
        <w:rPr>
          <w:rStyle w:val="SpecialCharTok"/>
          <w:sz w:val="20"/>
          <w:szCs w:val="21"/>
        </w:rPr>
        <w:t>-</w:t>
      </w:r>
      <w:r w:rsidRPr="0023507F">
        <w:rPr>
          <w:rStyle w:val="NormalTok"/>
          <w:sz w:val="20"/>
          <w:szCs w:val="21"/>
        </w:rPr>
        <w:t xml:space="preserve"> </w:t>
      </w:r>
      <w:r w:rsidRPr="0023507F">
        <w:rPr>
          <w:rStyle w:val="FloatTok"/>
          <w:sz w:val="20"/>
          <w:szCs w:val="21"/>
        </w:rPr>
        <w:t>0.25</w:t>
      </w:r>
      <w:r w:rsidRPr="0023507F">
        <w:rPr>
          <w:rStyle w:val="SpecialCharTok"/>
          <w:sz w:val="20"/>
          <w:szCs w:val="21"/>
        </w:rPr>
        <w:t>*</w:t>
      </w:r>
      <w:r w:rsidRPr="0023507F">
        <w:rPr>
          <w:rStyle w:val="NormalTok"/>
          <w:sz w:val="20"/>
          <w:szCs w:val="21"/>
        </w:rPr>
        <w:t>SWIR22,</w:t>
      </w:r>
      <w:r w:rsidRPr="0023507F">
        <w:rPr>
          <w:sz w:val="21"/>
          <w:szCs w:val="21"/>
        </w:rPr>
        <w:br/>
      </w:r>
      <w:r w:rsidRPr="0023507F">
        <w:rPr>
          <w:rStyle w:val="NormalTok"/>
          <w:sz w:val="20"/>
          <w:szCs w:val="21"/>
        </w:rPr>
        <w:t xml:space="preserve">  </w:t>
      </w:r>
      <w:r w:rsidRPr="0023507F">
        <w:rPr>
          <w:rStyle w:val="AttributeTok"/>
          <w:sz w:val="20"/>
          <w:szCs w:val="21"/>
        </w:rPr>
        <w:t>WRI =</w:t>
      </w:r>
      <w:r w:rsidRPr="0023507F">
        <w:rPr>
          <w:rStyle w:val="NormalTok"/>
          <w:sz w:val="20"/>
          <w:szCs w:val="21"/>
        </w:rPr>
        <w:t xml:space="preserve"> (GREEN </w:t>
      </w:r>
      <w:r w:rsidRPr="0023507F">
        <w:rPr>
          <w:rStyle w:val="SpecialCharTok"/>
          <w:sz w:val="20"/>
          <w:szCs w:val="21"/>
        </w:rPr>
        <w:t>+</w:t>
      </w:r>
      <w:r w:rsidRPr="0023507F">
        <w:rPr>
          <w:rStyle w:val="NormalTok"/>
          <w:sz w:val="20"/>
          <w:szCs w:val="21"/>
        </w:rPr>
        <w:t xml:space="preserve"> RED) </w:t>
      </w:r>
      <w:r w:rsidRPr="0023507F">
        <w:rPr>
          <w:rStyle w:val="SpecialCharTok"/>
          <w:sz w:val="20"/>
          <w:szCs w:val="21"/>
        </w:rPr>
        <w:t>/</w:t>
      </w:r>
      <w:r w:rsidRPr="0023507F">
        <w:rPr>
          <w:rStyle w:val="NormalTok"/>
          <w:sz w:val="20"/>
          <w:szCs w:val="21"/>
        </w:rPr>
        <w:t xml:space="preserve"> (NIR08 </w:t>
      </w:r>
      <w:r w:rsidRPr="0023507F">
        <w:rPr>
          <w:rStyle w:val="SpecialCharTok"/>
          <w:sz w:val="20"/>
          <w:szCs w:val="21"/>
        </w:rPr>
        <w:t>+</w:t>
      </w:r>
      <w:r w:rsidRPr="0023507F">
        <w:rPr>
          <w:rStyle w:val="NormalTok"/>
          <w:sz w:val="20"/>
          <w:szCs w:val="21"/>
        </w:rPr>
        <w:t xml:space="preserve"> SWIR16),</w:t>
      </w:r>
      <w:r w:rsidRPr="0023507F">
        <w:rPr>
          <w:sz w:val="21"/>
          <w:szCs w:val="21"/>
        </w:rPr>
        <w:br/>
      </w:r>
      <w:r w:rsidRPr="0023507F">
        <w:rPr>
          <w:rStyle w:val="NormalTok"/>
          <w:sz w:val="20"/>
          <w:szCs w:val="21"/>
        </w:rPr>
        <w:t xml:space="preserve">  </w:t>
      </w:r>
      <w:r w:rsidRPr="0023507F">
        <w:rPr>
          <w:rStyle w:val="AttributeTok"/>
          <w:sz w:val="20"/>
          <w:szCs w:val="21"/>
        </w:rPr>
        <w:t>output_dir =</w:t>
      </w:r>
      <w:r w:rsidRPr="0023507F">
        <w:rPr>
          <w:rStyle w:val="NormalTok"/>
          <w:sz w:val="20"/>
          <w:szCs w:val="21"/>
        </w:rPr>
        <w:t xml:space="preserve"> </w:t>
      </w:r>
      <w:r w:rsidRPr="0023507F">
        <w:rPr>
          <w:rStyle w:val="StringTok"/>
          <w:sz w:val="20"/>
          <w:szCs w:val="21"/>
        </w:rPr>
        <w:t>"./outputs/indices/"</w:t>
      </w:r>
      <w:r w:rsidRPr="0023507F">
        <w:rPr>
          <w:sz w:val="21"/>
          <w:szCs w:val="21"/>
        </w:rPr>
        <w:br/>
      </w:r>
      <w:r w:rsidRPr="0023507F">
        <w:rPr>
          <w:rStyle w:val="NormalTok"/>
          <w:sz w:val="20"/>
          <w:szCs w:val="21"/>
        </w:rPr>
        <w:t>)</w:t>
      </w:r>
    </w:p>
    <w:p w14:paraId="1395DCB4" w14:textId="77777777" w:rsidR="00DE7D69" w:rsidRPr="0023507F" w:rsidRDefault="0023507F">
      <w:pPr>
        <w:rPr>
          <w:sz w:val="21"/>
          <w:szCs w:val="21"/>
        </w:rPr>
      </w:pPr>
      <w:r w:rsidRPr="0023507F">
        <w:rPr>
          <w:noProof/>
          <w:sz w:val="21"/>
          <w:szCs w:val="21"/>
        </w:rPr>
      </w:r>
      <w:r w:rsidR="0023507F" w:rsidRPr="0023507F">
        <w:rPr>
          <w:noProof/>
          <w:sz w:val="21"/>
          <w:szCs w:val="21"/>
        </w:rPr>
        <w:pict w14:anchorId="6D6CE6EF">
          <v:rect id="_x0000_i1035" alt="" style="width:468pt;height:.05pt;mso-width-percent:0;mso-height-percent:0;mso-width-percent:0;mso-height-percent:0" o:hralign="center" o:hrstd="t" o:hr="t"/>
        </w:pict>
      </w:r>
    </w:p>
    <w:p w14:paraId="7740A560" w14:textId="77777777" w:rsidR="00DE7D69" w:rsidRPr="0023507F" w:rsidRDefault="00000000">
      <w:pPr>
        <w:pStyle w:val="Heading5"/>
        <w:rPr>
          <w:sz w:val="21"/>
          <w:szCs w:val="21"/>
        </w:rPr>
      </w:pPr>
      <w:bookmarkStart w:id="23" w:name="spectral-mixture-analysis"/>
      <w:bookmarkEnd w:id="22"/>
      <w:r w:rsidRPr="0023507F">
        <w:rPr>
          <w:rStyle w:val="SectionNumber"/>
          <w:sz w:val="21"/>
          <w:szCs w:val="21"/>
        </w:rPr>
        <w:t>4.2.0.4</w:t>
      </w:r>
      <w:r w:rsidRPr="0023507F">
        <w:rPr>
          <w:sz w:val="21"/>
          <w:szCs w:val="21"/>
        </w:rPr>
        <w:tab/>
        <w:t>Spectral Mixture Analysis</w:t>
      </w:r>
    </w:p>
    <w:p w14:paraId="061558BA" w14:textId="77777777" w:rsidR="00DE7D69" w:rsidRPr="0023507F" w:rsidRDefault="00000000">
      <w:pPr>
        <w:pStyle w:val="FirstParagraph"/>
        <w:rPr>
          <w:sz w:val="21"/>
          <w:szCs w:val="21"/>
        </w:rPr>
      </w:pPr>
      <w:r w:rsidRPr="0023507F">
        <w:rPr>
          <w:sz w:val="21"/>
          <w:szCs w:val="21"/>
        </w:rPr>
        <w:t>Implementation of spectral mixture analysis enabled sub-pixel water fraction estimation, crucial for monitoring gradual transitions between terrestrial and aquatic habitats. This approach was selected over object-based methods due to demonstrated superior performance in delineating turbid waters, shallow wetlands, and mixed vegetation-water pixels characteristic of Lake Chilwa’s littoral zones.</w:t>
      </w:r>
    </w:p>
    <w:p w14:paraId="7BF98CFE" w14:textId="77777777" w:rsidR="00DE7D69" w:rsidRPr="0023507F" w:rsidRDefault="00000000">
      <w:pPr>
        <w:pStyle w:val="SourceCode"/>
        <w:rPr>
          <w:sz w:val="21"/>
          <w:szCs w:val="21"/>
        </w:rPr>
      </w:pPr>
      <w:r w:rsidRPr="0023507F">
        <w:rPr>
          <w:rStyle w:val="CommentTok"/>
          <w:sz w:val="20"/>
          <w:szCs w:val="21"/>
        </w:rPr>
        <w:t># Spectral mixture analysis for sub-pixel water detection</w:t>
      </w:r>
      <w:r w:rsidRPr="0023507F">
        <w:rPr>
          <w:sz w:val="21"/>
          <w:szCs w:val="21"/>
        </w:rPr>
        <w:br/>
      </w:r>
      <w:r w:rsidRPr="0023507F">
        <w:rPr>
          <w:rStyle w:val="NormalTok"/>
          <w:sz w:val="20"/>
          <w:szCs w:val="21"/>
        </w:rPr>
        <w:t xml:space="preserve">endmember_selection </w:t>
      </w:r>
      <w:r w:rsidRPr="0023507F">
        <w:rPr>
          <w:rStyle w:val="OtherTok"/>
          <w:sz w:val="20"/>
          <w:szCs w:val="21"/>
        </w:rPr>
        <w:t>&lt;-</w:t>
      </w:r>
      <w:r w:rsidRPr="0023507F">
        <w:rPr>
          <w:rStyle w:val="NormalTok"/>
          <w:sz w:val="20"/>
          <w:szCs w:val="21"/>
        </w:rPr>
        <w:t xml:space="preserve"> </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endmember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"Open Water"</w:t>
      </w:r>
      <w:r w:rsidRPr="0023507F">
        <w:rPr>
          <w:rStyle w:val="NormalTok"/>
          <w:sz w:val="20"/>
          <w:szCs w:val="21"/>
        </w:rPr>
        <w:t xml:space="preserve">, </w:t>
      </w:r>
      <w:r w:rsidRPr="0023507F">
        <w:rPr>
          <w:rStyle w:val="StringTok"/>
          <w:sz w:val="20"/>
          <w:szCs w:val="21"/>
        </w:rPr>
        <w:t>"Flooded Vegetation"</w:t>
      </w:r>
      <w:r w:rsidRPr="0023507F">
        <w:rPr>
          <w:rStyle w:val="NormalTok"/>
          <w:sz w:val="20"/>
          <w:szCs w:val="21"/>
        </w:rPr>
        <w:t xml:space="preserve">, </w:t>
      </w:r>
      <w:r w:rsidRPr="0023507F">
        <w:rPr>
          <w:rStyle w:val="StringTok"/>
          <w:sz w:val="20"/>
          <w:szCs w:val="21"/>
        </w:rPr>
        <w:t>"Dry Vegetation"</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"Bare Soil"</w:t>
      </w:r>
      <w:r w:rsidRPr="0023507F">
        <w:rPr>
          <w:rStyle w:val="NormalTok"/>
          <w:sz w:val="20"/>
          <w:szCs w:val="21"/>
        </w:rPr>
        <w:t xml:space="preserve">, </w:t>
      </w:r>
      <w:r w:rsidRPr="0023507F">
        <w:rPr>
          <w:rStyle w:val="StringTok"/>
          <w:sz w:val="20"/>
          <w:szCs w:val="21"/>
        </w:rPr>
        <w:t>"Urban/Built"</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characteristics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"Low reflectance all bands"</w:t>
      </w:r>
      <w:r w:rsidRPr="0023507F">
        <w:rPr>
          <w:rStyle w:val="NormalTok"/>
          <w:sz w:val="20"/>
          <w:szCs w:val="21"/>
        </w:rPr>
        <w:t xml:space="preserve">, </w:t>
      </w:r>
      <w:r w:rsidRPr="0023507F">
        <w:rPr>
          <w:rStyle w:val="StringTok"/>
          <w:sz w:val="20"/>
          <w:szCs w:val="21"/>
        </w:rPr>
        <w:t>"Mixed water-vegetation"</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"High NIR, low visible"</w:t>
      </w:r>
      <w:r w:rsidRPr="0023507F">
        <w:rPr>
          <w:rStyle w:val="NormalTok"/>
          <w:sz w:val="20"/>
          <w:szCs w:val="21"/>
        </w:rPr>
        <w:t xml:space="preserve">, </w:t>
      </w:r>
      <w:r w:rsidRPr="0023507F">
        <w:rPr>
          <w:rStyle w:val="StringTok"/>
          <w:sz w:val="20"/>
          <w:szCs w:val="21"/>
        </w:rPr>
        <w:t>"Variable by moisture"</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"High SWIR, variable visible"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sample_size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DecValTok"/>
          <w:sz w:val="20"/>
          <w:szCs w:val="21"/>
        </w:rPr>
        <w:t>150</w:t>
      </w:r>
      <w:r w:rsidRPr="0023507F">
        <w:rPr>
          <w:rStyle w:val="NormalTok"/>
          <w:sz w:val="20"/>
          <w:szCs w:val="21"/>
        </w:rPr>
        <w:t xml:space="preserve">, </w:t>
      </w:r>
      <w:r w:rsidRPr="0023507F">
        <w:rPr>
          <w:rStyle w:val="DecValTok"/>
          <w:sz w:val="20"/>
          <w:szCs w:val="21"/>
        </w:rPr>
        <w:t>200</w:t>
      </w:r>
      <w:r w:rsidRPr="0023507F">
        <w:rPr>
          <w:rStyle w:val="NormalTok"/>
          <w:sz w:val="20"/>
          <w:szCs w:val="21"/>
        </w:rPr>
        <w:t xml:space="preserve">, </w:t>
      </w:r>
      <w:r w:rsidRPr="0023507F">
        <w:rPr>
          <w:rStyle w:val="DecValTok"/>
          <w:sz w:val="20"/>
          <w:szCs w:val="21"/>
        </w:rPr>
        <w:t>180</w:t>
      </w:r>
      <w:r w:rsidRPr="0023507F">
        <w:rPr>
          <w:rStyle w:val="NormalTok"/>
          <w:sz w:val="20"/>
          <w:szCs w:val="21"/>
        </w:rPr>
        <w:t xml:space="preserve">, </w:t>
      </w:r>
      <w:r w:rsidRPr="0023507F">
        <w:rPr>
          <w:rStyle w:val="DecValTok"/>
          <w:sz w:val="20"/>
          <w:szCs w:val="21"/>
        </w:rPr>
        <w:t>120</w:t>
      </w:r>
      <w:r w:rsidRPr="0023507F">
        <w:rPr>
          <w:rStyle w:val="NormalTok"/>
          <w:sz w:val="20"/>
          <w:szCs w:val="21"/>
        </w:rPr>
        <w:t xml:space="preserve">, </w:t>
      </w:r>
      <w:r w:rsidRPr="0023507F">
        <w:rPr>
          <w:rStyle w:val="DecValTok"/>
          <w:sz w:val="20"/>
          <w:szCs w:val="21"/>
        </w:rPr>
        <w:t>80</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purity_threshold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"&gt;95%"</w:t>
      </w:r>
      <w:r w:rsidRPr="0023507F">
        <w:rPr>
          <w:rStyle w:val="NormalTok"/>
          <w:sz w:val="20"/>
          <w:szCs w:val="21"/>
        </w:rPr>
        <w:t xml:space="preserve">, </w:t>
      </w:r>
      <w:r w:rsidRPr="0023507F">
        <w:rPr>
          <w:rStyle w:val="StringTok"/>
          <w:sz w:val="20"/>
          <w:szCs w:val="21"/>
        </w:rPr>
        <w:t>"&gt;85%"</w:t>
      </w:r>
      <w:r w:rsidRPr="0023507F">
        <w:rPr>
          <w:rStyle w:val="NormalTok"/>
          <w:sz w:val="20"/>
          <w:szCs w:val="21"/>
        </w:rPr>
        <w:t xml:space="preserve">, </w:t>
      </w:r>
      <w:r w:rsidRPr="0023507F">
        <w:rPr>
          <w:rStyle w:val="StringTok"/>
          <w:sz w:val="20"/>
          <w:szCs w:val="21"/>
        </w:rPr>
        <w:t>"&gt;90%"</w:t>
      </w:r>
      <w:r w:rsidRPr="0023507F">
        <w:rPr>
          <w:rStyle w:val="NormalTok"/>
          <w:sz w:val="20"/>
          <w:szCs w:val="21"/>
        </w:rPr>
        <w:t xml:space="preserve">, </w:t>
      </w:r>
      <w:r w:rsidRPr="0023507F">
        <w:rPr>
          <w:rStyle w:val="StringTok"/>
          <w:sz w:val="20"/>
          <w:szCs w:val="21"/>
        </w:rPr>
        <w:t>"&gt;85%"</w:t>
      </w:r>
      <w:r w:rsidRPr="0023507F">
        <w:rPr>
          <w:rStyle w:val="NormalTok"/>
          <w:sz w:val="20"/>
          <w:szCs w:val="21"/>
        </w:rPr>
        <w:t xml:space="preserve">, </w:t>
      </w:r>
      <w:r w:rsidRPr="0023507F">
        <w:rPr>
          <w:rStyle w:val="StringTok"/>
          <w:sz w:val="20"/>
          <w:szCs w:val="21"/>
        </w:rPr>
        <w:t>"&gt;90%"</w:t>
      </w:r>
      <w:r w:rsidRPr="0023507F">
        <w:rPr>
          <w:rStyle w:val="NormalTok"/>
          <w:sz w:val="20"/>
          <w:szCs w:val="21"/>
        </w:rPr>
        <w:t>)</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Soft classification approach for handling mixed pixels</w:t>
      </w:r>
      <w:r w:rsidRPr="0023507F">
        <w:rPr>
          <w:sz w:val="21"/>
          <w:szCs w:val="21"/>
        </w:rPr>
        <w:br/>
      </w:r>
      <w:r w:rsidRPr="0023507F">
        <w:rPr>
          <w:rStyle w:val="NormalTok"/>
          <w:sz w:val="20"/>
          <w:szCs w:val="21"/>
        </w:rPr>
        <w:t xml:space="preserve">mixture_model </w:t>
      </w:r>
      <w:r w:rsidRPr="0023507F">
        <w:rPr>
          <w:rStyle w:val="OtherTok"/>
          <w:sz w:val="20"/>
          <w:szCs w:val="21"/>
        </w:rPr>
        <w:t>&lt;-</w:t>
      </w:r>
      <w:r w:rsidRPr="0023507F">
        <w:rPr>
          <w:rStyle w:val="NormalTok"/>
          <w:sz w:val="20"/>
          <w:szCs w:val="21"/>
        </w:rPr>
        <w:t xml:space="preserve"> </w:t>
      </w:r>
      <w:r w:rsidRPr="0023507F">
        <w:rPr>
          <w:rStyle w:val="ControlFlowTok"/>
          <w:sz w:val="20"/>
          <w:szCs w:val="21"/>
        </w:rPr>
        <w:t>function</w:t>
      </w:r>
      <w:r w:rsidRPr="0023507F">
        <w:rPr>
          <w:rStyle w:val="NormalTok"/>
          <w:sz w:val="20"/>
          <w:szCs w:val="21"/>
        </w:rPr>
        <w:t>(pixel_spectra, endmember_library) {</w:t>
      </w:r>
      <w:r w:rsidRPr="0023507F">
        <w:rPr>
          <w:sz w:val="21"/>
          <w:szCs w:val="21"/>
        </w:rPr>
        <w:br/>
      </w:r>
      <w:r w:rsidRPr="0023507F">
        <w:rPr>
          <w:rStyle w:val="NormalTok"/>
          <w:sz w:val="20"/>
          <w:szCs w:val="21"/>
        </w:rPr>
        <w:t xml:space="preserve">  </w:t>
      </w:r>
      <w:r w:rsidRPr="0023507F">
        <w:rPr>
          <w:rStyle w:val="CommentTok"/>
          <w:sz w:val="20"/>
          <w:szCs w:val="21"/>
        </w:rPr>
        <w:t># Linear mixture model: R = Σ(fi × Ri) + ε</w:t>
      </w:r>
      <w:r w:rsidRPr="0023507F">
        <w:rPr>
          <w:sz w:val="21"/>
          <w:szCs w:val="21"/>
        </w:rPr>
        <w:br/>
      </w:r>
      <w:r w:rsidRPr="0023507F">
        <w:rPr>
          <w:rStyle w:val="NormalTok"/>
          <w:sz w:val="20"/>
          <w:szCs w:val="21"/>
        </w:rPr>
        <w:t xml:space="preserve">  </w:t>
      </w:r>
      <w:r w:rsidRPr="0023507F">
        <w:rPr>
          <w:rStyle w:val="CommentTok"/>
          <w:sz w:val="20"/>
          <w:szCs w:val="21"/>
        </w:rPr>
        <w:t># Where fi = fractional cover, Ri = endmember reflectance</w:t>
      </w:r>
      <w:r w:rsidRPr="0023507F">
        <w:rPr>
          <w:sz w:val="21"/>
          <w:szCs w:val="21"/>
        </w:rPr>
        <w:br/>
      </w:r>
      <w:r w:rsidRPr="0023507F">
        <w:rPr>
          <w:rStyle w:val="NormalTok"/>
          <w:sz w:val="20"/>
          <w:szCs w:val="21"/>
        </w:rPr>
        <w:t xml:space="preserve">  </w:t>
      </w:r>
      <w:r w:rsidRPr="0023507F">
        <w:rPr>
          <w:rStyle w:val="CommentTok"/>
          <w:sz w:val="20"/>
          <w:szCs w:val="21"/>
        </w:rPr>
        <w:t># Subject to: Σ(fi) = 1, fi ≥ 0</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knitr</w:t>
      </w:r>
      <w:r w:rsidRPr="0023507F">
        <w:rPr>
          <w:rStyle w:val="SpecialCharTok"/>
          <w:sz w:val="20"/>
          <w:szCs w:val="21"/>
        </w:rPr>
        <w:t>::</w:t>
      </w:r>
      <w:r w:rsidRPr="0023507F">
        <w:rPr>
          <w:rStyle w:val="FunctionTok"/>
          <w:sz w:val="20"/>
          <w:szCs w:val="21"/>
        </w:rPr>
        <w:t>kable</w:t>
      </w:r>
      <w:r w:rsidRPr="0023507F">
        <w:rPr>
          <w:rStyle w:val="NormalTok"/>
          <w:sz w:val="20"/>
          <w:szCs w:val="21"/>
        </w:rPr>
        <w:t xml:space="preserve">(endmember_selection, </w:t>
      </w:r>
      <w:r w:rsidRPr="0023507F">
        <w:rPr>
          <w:rStyle w:val="AttributeTok"/>
          <w:sz w:val="20"/>
          <w:szCs w:val="21"/>
        </w:rPr>
        <w:t>caption =</w:t>
      </w:r>
      <w:r w:rsidRPr="0023507F">
        <w:rPr>
          <w:rStyle w:val="NormalTok"/>
          <w:sz w:val="20"/>
          <w:szCs w:val="21"/>
        </w:rPr>
        <w:t xml:space="preserve"> </w:t>
      </w:r>
      <w:r w:rsidRPr="0023507F">
        <w:rPr>
          <w:rStyle w:val="StringTok"/>
          <w:sz w:val="20"/>
          <w:szCs w:val="21"/>
        </w:rPr>
        <w:t>"Spectral signatures derived from endmember mixture analysis of sub-pixel water detection"</w:t>
      </w:r>
      <w:r w:rsidRPr="0023507F">
        <w:rPr>
          <w:rStyle w:val="NormalTok"/>
          <w:sz w:val="20"/>
          <w:szCs w:val="21"/>
        </w:rPr>
        <w:t>)</w:t>
      </w:r>
    </w:p>
    <w:p w14:paraId="2FA2D9AC" w14:textId="77777777" w:rsidR="00DE7D69" w:rsidRPr="0023507F" w:rsidRDefault="00000000">
      <w:pPr>
        <w:pStyle w:val="TableCaption"/>
        <w:rPr>
          <w:sz w:val="21"/>
          <w:szCs w:val="21"/>
        </w:rPr>
      </w:pPr>
      <w:r w:rsidRPr="0023507F">
        <w:rPr>
          <w:sz w:val="21"/>
          <w:szCs w:val="21"/>
        </w:rPr>
        <w:t>Spectral signatures derived from endmember mixture analysis of sub-pixel water detection</w:t>
      </w:r>
    </w:p>
    <w:tbl>
      <w:tblPr>
        <w:tblStyle w:val="Table"/>
        <w:tblW w:w="5000" w:type="pct"/>
        <w:tblLayout w:type="fixed"/>
        <w:tblLook w:val="0020" w:firstRow="1" w:lastRow="0" w:firstColumn="0" w:lastColumn="0" w:noHBand="0" w:noVBand="0"/>
        <w:tblCaption w:val="Spectral signatures derived from endmember mixture analysis of sub-pixel water detection"/>
      </w:tblPr>
      <w:tblGrid>
        <w:gridCol w:w="2394"/>
        <w:gridCol w:w="3528"/>
        <w:gridCol w:w="1512"/>
        <w:gridCol w:w="2142"/>
      </w:tblGrid>
      <w:tr w:rsidR="00DE7D69" w:rsidRPr="0023507F" w14:paraId="5582E06F" w14:textId="77777777" w:rsidTr="00DE7D69">
        <w:trPr>
          <w:cnfStyle w:val="100000000000" w:firstRow="1" w:lastRow="0" w:firstColumn="0" w:lastColumn="0" w:oddVBand="0" w:evenVBand="0" w:oddHBand="0" w:evenHBand="0" w:firstRowFirstColumn="0" w:firstRowLastColumn="0" w:lastRowFirstColumn="0" w:lastRowLastColumn="0"/>
          <w:tblHeader/>
        </w:trPr>
        <w:tc>
          <w:tcPr>
            <w:tcW w:w="1980" w:type="dxa"/>
          </w:tcPr>
          <w:p w14:paraId="15855675" w14:textId="77777777" w:rsidR="00DE7D69" w:rsidRPr="0023507F" w:rsidRDefault="00000000">
            <w:pPr>
              <w:pStyle w:val="Compact"/>
              <w:rPr>
                <w:sz w:val="21"/>
                <w:szCs w:val="21"/>
              </w:rPr>
            </w:pPr>
            <w:r w:rsidRPr="0023507F">
              <w:rPr>
                <w:sz w:val="21"/>
                <w:szCs w:val="21"/>
              </w:rPr>
              <w:t>endmember</w:t>
            </w:r>
          </w:p>
        </w:tc>
        <w:tc>
          <w:tcPr>
            <w:tcW w:w="2917" w:type="dxa"/>
          </w:tcPr>
          <w:p w14:paraId="3752781B" w14:textId="77777777" w:rsidR="00DE7D69" w:rsidRPr="0023507F" w:rsidRDefault="00000000">
            <w:pPr>
              <w:pStyle w:val="Compact"/>
              <w:rPr>
                <w:sz w:val="21"/>
                <w:szCs w:val="21"/>
              </w:rPr>
            </w:pPr>
            <w:r w:rsidRPr="0023507F">
              <w:rPr>
                <w:sz w:val="21"/>
                <w:szCs w:val="21"/>
              </w:rPr>
              <w:t>characteristics</w:t>
            </w:r>
          </w:p>
        </w:tc>
        <w:tc>
          <w:tcPr>
            <w:tcW w:w="1250" w:type="dxa"/>
          </w:tcPr>
          <w:p w14:paraId="71D68716" w14:textId="77777777" w:rsidR="00DE7D69" w:rsidRPr="0023507F" w:rsidRDefault="00000000">
            <w:pPr>
              <w:pStyle w:val="Compact"/>
              <w:jc w:val="right"/>
              <w:rPr>
                <w:sz w:val="21"/>
                <w:szCs w:val="21"/>
              </w:rPr>
            </w:pPr>
            <w:r w:rsidRPr="0023507F">
              <w:rPr>
                <w:sz w:val="21"/>
                <w:szCs w:val="21"/>
              </w:rPr>
              <w:t>sample_size</w:t>
            </w:r>
          </w:p>
        </w:tc>
        <w:tc>
          <w:tcPr>
            <w:tcW w:w="1771" w:type="dxa"/>
          </w:tcPr>
          <w:p w14:paraId="4E094AAE" w14:textId="77777777" w:rsidR="00DE7D69" w:rsidRPr="0023507F" w:rsidRDefault="00000000">
            <w:pPr>
              <w:pStyle w:val="Compact"/>
              <w:rPr>
                <w:sz w:val="21"/>
                <w:szCs w:val="21"/>
              </w:rPr>
            </w:pPr>
            <w:r w:rsidRPr="0023507F">
              <w:rPr>
                <w:sz w:val="21"/>
                <w:szCs w:val="21"/>
              </w:rPr>
              <w:t>purity_threshold</w:t>
            </w:r>
          </w:p>
        </w:tc>
      </w:tr>
      <w:tr w:rsidR="00DE7D69" w:rsidRPr="0023507F" w14:paraId="3C05D269" w14:textId="77777777">
        <w:tc>
          <w:tcPr>
            <w:tcW w:w="1980" w:type="dxa"/>
          </w:tcPr>
          <w:p w14:paraId="18E8D965" w14:textId="77777777" w:rsidR="00DE7D69" w:rsidRPr="0023507F" w:rsidRDefault="00000000">
            <w:pPr>
              <w:pStyle w:val="Compact"/>
              <w:rPr>
                <w:sz w:val="21"/>
                <w:szCs w:val="21"/>
              </w:rPr>
            </w:pPr>
            <w:r w:rsidRPr="0023507F">
              <w:rPr>
                <w:sz w:val="21"/>
                <w:szCs w:val="21"/>
              </w:rPr>
              <w:lastRenderedPageBreak/>
              <w:t>Open Water</w:t>
            </w:r>
          </w:p>
        </w:tc>
        <w:tc>
          <w:tcPr>
            <w:tcW w:w="2917" w:type="dxa"/>
          </w:tcPr>
          <w:p w14:paraId="37E8ADB7" w14:textId="77777777" w:rsidR="00DE7D69" w:rsidRPr="0023507F" w:rsidRDefault="00000000">
            <w:pPr>
              <w:pStyle w:val="Compact"/>
              <w:rPr>
                <w:sz w:val="21"/>
                <w:szCs w:val="21"/>
              </w:rPr>
            </w:pPr>
            <w:r w:rsidRPr="0023507F">
              <w:rPr>
                <w:sz w:val="21"/>
                <w:szCs w:val="21"/>
              </w:rPr>
              <w:t>Low reflectance all bands</w:t>
            </w:r>
          </w:p>
        </w:tc>
        <w:tc>
          <w:tcPr>
            <w:tcW w:w="1250" w:type="dxa"/>
          </w:tcPr>
          <w:p w14:paraId="745D1DE5" w14:textId="77777777" w:rsidR="00DE7D69" w:rsidRPr="0023507F" w:rsidRDefault="00000000">
            <w:pPr>
              <w:pStyle w:val="Compact"/>
              <w:jc w:val="right"/>
              <w:rPr>
                <w:sz w:val="21"/>
                <w:szCs w:val="21"/>
              </w:rPr>
            </w:pPr>
            <w:r w:rsidRPr="0023507F">
              <w:rPr>
                <w:sz w:val="21"/>
                <w:szCs w:val="21"/>
              </w:rPr>
              <w:t>150</w:t>
            </w:r>
          </w:p>
        </w:tc>
        <w:tc>
          <w:tcPr>
            <w:tcW w:w="1771" w:type="dxa"/>
          </w:tcPr>
          <w:p w14:paraId="3350C0EB" w14:textId="77777777" w:rsidR="00DE7D69" w:rsidRPr="0023507F" w:rsidRDefault="00000000">
            <w:pPr>
              <w:pStyle w:val="Compact"/>
              <w:rPr>
                <w:sz w:val="21"/>
                <w:szCs w:val="21"/>
              </w:rPr>
            </w:pPr>
            <w:r w:rsidRPr="0023507F">
              <w:rPr>
                <w:sz w:val="21"/>
                <w:szCs w:val="21"/>
              </w:rPr>
              <w:t>&gt;95%</w:t>
            </w:r>
          </w:p>
        </w:tc>
      </w:tr>
      <w:tr w:rsidR="00DE7D69" w:rsidRPr="0023507F" w14:paraId="237A7A80" w14:textId="77777777">
        <w:tc>
          <w:tcPr>
            <w:tcW w:w="1980" w:type="dxa"/>
          </w:tcPr>
          <w:p w14:paraId="4665D438" w14:textId="77777777" w:rsidR="00DE7D69" w:rsidRPr="0023507F" w:rsidRDefault="00000000">
            <w:pPr>
              <w:pStyle w:val="Compact"/>
              <w:rPr>
                <w:sz w:val="21"/>
                <w:szCs w:val="21"/>
              </w:rPr>
            </w:pPr>
            <w:r w:rsidRPr="0023507F">
              <w:rPr>
                <w:sz w:val="21"/>
                <w:szCs w:val="21"/>
              </w:rPr>
              <w:t>Flooded Vegetation</w:t>
            </w:r>
          </w:p>
        </w:tc>
        <w:tc>
          <w:tcPr>
            <w:tcW w:w="2917" w:type="dxa"/>
          </w:tcPr>
          <w:p w14:paraId="4B8B4C86" w14:textId="77777777" w:rsidR="00DE7D69" w:rsidRPr="0023507F" w:rsidRDefault="00000000">
            <w:pPr>
              <w:pStyle w:val="Compact"/>
              <w:rPr>
                <w:sz w:val="21"/>
                <w:szCs w:val="21"/>
              </w:rPr>
            </w:pPr>
            <w:r w:rsidRPr="0023507F">
              <w:rPr>
                <w:sz w:val="21"/>
                <w:szCs w:val="21"/>
              </w:rPr>
              <w:t>Mixed water-vegetation</w:t>
            </w:r>
          </w:p>
        </w:tc>
        <w:tc>
          <w:tcPr>
            <w:tcW w:w="1250" w:type="dxa"/>
          </w:tcPr>
          <w:p w14:paraId="3A0384E6" w14:textId="77777777" w:rsidR="00DE7D69" w:rsidRPr="0023507F" w:rsidRDefault="00000000">
            <w:pPr>
              <w:pStyle w:val="Compact"/>
              <w:jc w:val="right"/>
              <w:rPr>
                <w:sz w:val="21"/>
                <w:szCs w:val="21"/>
              </w:rPr>
            </w:pPr>
            <w:r w:rsidRPr="0023507F">
              <w:rPr>
                <w:sz w:val="21"/>
                <w:szCs w:val="21"/>
              </w:rPr>
              <w:t>200</w:t>
            </w:r>
          </w:p>
        </w:tc>
        <w:tc>
          <w:tcPr>
            <w:tcW w:w="1771" w:type="dxa"/>
          </w:tcPr>
          <w:p w14:paraId="340E4BB0" w14:textId="77777777" w:rsidR="00DE7D69" w:rsidRPr="0023507F" w:rsidRDefault="00000000">
            <w:pPr>
              <w:pStyle w:val="Compact"/>
              <w:rPr>
                <w:sz w:val="21"/>
                <w:szCs w:val="21"/>
              </w:rPr>
            </w:pPr>
            <w:r w:rsidRPr="0023507F">
              <w:rPr>
                <w:sz w:val="21"/>
                <w:szCs w:val="21"/>
              </w:rPr>
              <w:t>&gt;85%</w:t>
            </w:r>
          </w:p>
        </w:tc>
      </w:tr>
      <w:tr w:rsidR="00DE7D69" w:rsidRPr="0023507F" w14:paraId="45E1EC15" w14:textId="77777777">
        <w:tc>
          <w:tcPr>
            <w:tcW w:w="1980" w:type="dxa"/>
          </w:tcPr>
          <w:p w14:paraId="2CBA58FE" w14:textId="77777777" w:rsidR="00DE7D69" w:rsidRPr="0023507F" w:rsidRDefault="00000000">
            <w:pPr>
              <w:pStyle w:val="Compact"/>
              <w:rPr>
                <w:sz w:val="21"/>
                <w:szCs w:val="21"/>
              </w:rPr>
            </w:pPr>
            <w:r w:rsidRPr="0023507F">
              <w:rPr>
                <w:sz w:val="21"/>
                <w:szCs w:val="21"/>
              </w:rPr>
              <w:t>Dry Vegetation</w:t>
            </w:r>
          </w:p>
        </w:tc>
        <w:tc>
          <w:tcPr>
            <w:tcW w:w="2917" w:type="dxa"/>
          </w:tcPr>
          <w:p w14:paraId="03F4CF9C" w14:textId="77777777" w:rsidR="00DE7D69" w:rsidRPr="0023507F" w:rsidRDefault="00000000">
            <w:pPr>
              <w:pStyle w:val="Compact"/>
              <w:rPr>
                <w:sz w:val="21"/>
                <w:szCs w:val="21"/>
              </w:rPr>
            </w:pPr>
            <w:r w:rsidRPr="0023507F">
              <w:rPr>
                <w:sz w:val="21"/>
                <w:szCs w:val="21"/>
              </w:rPr>
              <w:t>High NIR, low visible</w:t>
            </w:r>
          </w:p>
        </w:tc>
        <w:tc>
          <w:tcPr>
            <w:tcW w:w="1250" w:type="dxa"/>
          </w:tcPr>
          <w:p w14:paraId="61CD4426" w14:textId="77777777" w:rsidR="00DE7D69" w:rsidRPr="0023507F" w:rsidRDefault="00000000">
            <w:pPr>
              <w:pStyle w:val="Compact"/>
              <w:jc w:val="right"/>
              <w:rPr>
                <w:sz w:val="21"/>
                <w:szCs w:val="21"/>
              </w:rPr>
            </w:pPr>
            <w:r w:rsidRPr="0023507F">
              <w:rPr>
                <w:sz w:val="21"/>
                <w:szCs w:val="21"/>
              </w:rPr>
              <w:t>180</w:t>
            </w:r>
          </w:p>
        </w:tc>
        <w:tc>
          <w:tcPr>
            <w:tcW w:w="1771" w:type="dxa"/>
          </w:tcPr>
          <w:p w14:paraId="1ABC53A7" w14:textId="77777777" w:rsidR="00DE7D69" w:rsidRPr="0023507F" w:rsidRDefault="00000000">
            <w:pPr>
              <w:pStyle w:val="Compact"/>
              <w:rPr>
                <w:sz w:val="21"/>
                <w:szCs w:val="21"/>
              </w:rPr>
            </w:pPr>
            <w:r w:rsidRPr="0023507F">
              <w:rPr>
                <w:sz w:val="21"/>
                <w:szCs w:val="21"/>
              </w:rPr>
              <w:t>&gt;90%</w:t>
            </w:r>
          </w:p>
        </w:tc>
      </w:tr>
      <w:tr w:rsidR="00DE7D69" w:rsidRPr="0023507F" w14:paraId="2748B89A" w14:textId="77777777">
        <w:tc>
          <w:tcPr>
            <w:tcW w:w="1980" w:type="dxa"/>
          </w:tcPr>
          <w:p w14:paraId="072AC73C" w14:textId="77777777" w:rsidR="00DE7D69" w:rsidRPr="0023507F" w:rsidRDefault="00000000">
            <w:pPr>
              <w:pStyle w:val="Compact"/>
              <w:rPr>
                <w:sz w:val="21"/>
                <w:szCs w:val="21"/>
              </w:rPr>
            </w:pPr>
            <w:r w:rsidRPr="0023507F">
              <w:rPr>
                <w:sz w:val="21"/>
                <w:szCs w:val="21"/>
              </w:rPr>
              <w:t>Bare Soil</w:t>
            </w:r>
          </w:p>
        </w:tc>
        <w:tc>
          <w:tcPr>
            <w:tcW w:w="2917" w:type="dxa"/>
          </w:tcPr>
          <w:p w14:paraId="0F2A07F7" w14:textId="77777777" w:rsidR="00DE7D69" w:rsidRPr="0023507F" w:rsidRDefault="00000000">
            <w:pPr>
              <w:pStyle w:val="Compact"/>
              <w:rPr>
                <w:sz w:val="21"/>
                <w:szCs w:val="21"/>
              </w:rPr>
            </w:pPr>
            <w:r w:rsidRPr="0023507F">
              <w:rPr>
                <w:sz w:val="21"/>
                <w:szCs w:val="21"/>
              </w:rPr>
              <w:t>Variable by moisture</w:t>
            </w:r>
          </w:p>
        </w:tc>
        <w:tc>
          <w:tcPr>
            <w:tcW w:w="1250" w:type="dxa"/>
          </w:tcPr>
          <w:p w14:paraId="5A8046ED" w14:textId="77777777" w:rsidR="00DE7D69" w:rsidRPr="0023507F" w:rsidRDefault="00000000">
            <w:pPr>
              <w:pStyle w:val="Compact"/>
              <w:jc w:val="right"/>
              <w:rPr>
                <w:sz w:val="21"/>
                <w:szCs w:val="21"/>
              </w:rPr>
            </w:pPr>
            <w:r w:rsidRPr="0023507F">
              <w:rPr>
                <w:sz w:val="21"/>
                <w:szCs w:val="21"/>
              </w:rPr>
              <w:t>120</w:t>
            </w:r>
          </w:p>
        </w:tc>
        <w:tc>
          <w:tcPr>
            <w:tcW w:w="1771" w:type="dxa"/>
          </w:tcPr>
          <w:p w14:paraId="062DD4C8" w14:textId="77777777" w:rsidR="00DE7D69" w:rsidRPr="0023507F" w:rsidRDefault="00000000">
            <w:pPr>
              <w:pStyle w:val="Compact"/>
              <w:rPr>
                <w:sz w:val="21"/>
                <w:szCs w:val="21"/>
              </w:rPr>
            </w:pPr>
            <w:r w:rsidRPr="0023507F">
              <w:rPr>
                <w:sz w:val="21"/>
                <w:szCs w:val="21"/>
              </w:rPr>
              <w:t>&gt;85%</w:t>
            </w:r>
          </w:p>
        </w:tc>
      </w:tr>
      <w:tr w:rsidR="00DE7D69" w:rsidRPr="0023507F" w14:paraId="6B3F84E8" w14:textId="77777777">
        <w:tc>
          <w:tcPr>
            <w:tcW w:w="1980" w:type="dxa"/>
          </w:tcPr>
          <w:p w14:paraId="2BDEAB69" w14:textId="77777777" w:rsidR="00DE7D69" w:rsidRPr="0023507F" w:rsidRDefault="00000000">
            <w:pPr>
              <w:pStyle w:val="Compact"/>
              <w:rPr>
                <w:sz w:val="21"/>
                <w:szCs w:val="21"/>
              </w:rPr>
            </w:pPr>
            <w:r w:rsidRPr="0023507F">
              <w:rPr>
                <w:sz w:val="21"/>
                <w:szCs w:val="21"/>
              </w:rPr>
              <w:t>Urban/Built</w:t>
            </w:r>
          </w:p>
        </w:tc>
        <w:tc>
          <w:tcPr>
            <w:tcW w:w="2917" w:type="dxa"/>
          </w:tcPr>
          <w:p w14:paraId="1862AF38" w14:textId="77777777" w:rsidR="00DE7D69" w:rsidRPr="0023507F" w:rsidRDefault="00000000">
            <w:pPr>
              <w:pStyle w:val="Compact"/>
              <w:rPr>
                <w:sz w:val="21"/>
                <w:szCs w:val="21"/>
              </w:rPr>
            </w:pPr>
            <w:r w:rsidRPr="0023507F">
              <w:rPr>
                <w:sz w:val="21"/>
                <w:szCs w:val="21"/>
              </w:rPr>
              <w:t>High SWIR, variable visible</w:t>
            </w:r>
          </w:p>
        </w:tc>
        <w:tc>
          <w:tcPr>
            <w:tcW w:w="1250" w:type="dxa"/>
          </w:tcPr>
          <w:p w14:paraId="1CE8A32E" w14:textId="77777777" w:rsidR="00DE7D69" w:rsidRPr="0023507F" w:rsidRDefault="00000000">
            <w:pPr>
              <w:pStyle w:val="Compact"/>
              <w:jc w:val="right"/>
              <w:rPr>
                <w:sz w:val="21"/>
                <w:szCs w:val="21"/>
              </w:rPr>
            </w:pPr>
            <w:r w:rsidRPr="0023507F">
              <w:rPr>
                <w:sz w:val="21"/>
                <w:szCs w:val="21"/>
              </w:rPr>
              <w:t>80</w:t>
            </w:r>
          </w:p>
        </w:tc>
        <w:tc>
          <w:tcPr>
            <w:tcW w:w="1771" w:type="dxa"/>
          </w:tcPr>
          <w:p w14:paraId="23C8D927" w14:textId="77777777" w:rsidR="00DE7D69" w:rsidRPr="0023507F" w:rsidRDefault="00000000">
            <w:pPr>
              <w:pStyle w:val="Compact"/>
              <w:rPr>
                <w:sz w:val="21"/>
                <w:szCs w:val="21"/>
              </w:rPr>
            </w:pPr>
            <w:r w:rsidRPr="0023507F">
              <w:rPr>
                <w:sz w:val="21"/>
                <w:szCs w:val="21"/>
              </w:rPr>
              <w:t>&gt;90%</w:t>
            </w:r>
          </w:p>
        </w:tc>
      </w:tr>
    </w:tbl>
    <w:p w14:paraId="7EDAAD04" w14:textId="77777777" w:rsidR="00DE7D69" w:rsidRPr="0023507F" w:rsidRDefault="0023507F">
      <w:pPr>
        <w:rPr>
          <w:sz w:val="21"/>
          <w:szCs w:val="21"/>
        </w:rPr>
      </w:pPr>
      <w:r w:rsidRPr="0023507F">
        <w:rPr>
          <w:noProof/>
          <w:sz w:val="21"/>
          <w:szCs w:val="21"/>
        </w:rPr>
      </w:r>
      <w:r w:rsidR="0023507F" w:rsidRPr="0023507F">
        <w:rPr>
          <w:noProof/>
          <w:sz w:val="21"/>
          <w:szCs w:val="21"/>
        </w:rPr>
        <w:pict w14:anchorId="205B9820">
          <v:rect id="_x0000_i1036" alt="" style="width:468pt;height:.05pt;mso-width-percent:0;mso-height-percent:0;mso-width-percent:0;mso-height-percent:0" o:hralign="center" o:hrstd="t" o:hr="t"/>
        </w:pict>
      </w:r>
    </w:p>
    <w:p w14:paraId="262C7282" w14:textId="77777777" w:rsidR="00DE7D69" w:rsidRPr="0023507F" w:rsidRDefault="00000000">
      <w:pPr>
        <w:pStyle w:val="Heading5"/>
        <w:rPr>
          <w:sz w:val="21"/>
          <w:szCs w:val="21"/>
        </w:rPr>
      </w:pPr>
      <w:bookmarkStart w:id="24" w:name="atmospheric-and-radiometric-corrections"/>
      <w:bookmarkEnd w:id="23"/>
      <w:r w:rsidRPr="0023507F">
        <w:rPr>
          <w:rStyle w:val="SectionNumber"/>
          <w:sz w:val="21"/>
          <w:szCs w:val="21"/>
        </w:rPr>
        <w:t>4.2.0.5</w:t>
      </w:r>
      <w:r w:rsidRPr="0023507F">
        <w:rPr>
          <w:sz w:val="21"/>
          <w:szCs w:val="21"/>
        </w:rPr>
        <w:tab/>
        <w:t>Atmospheric and Radiometric Corrections</w:t>
      </w:r>
    </w:p>
    <w:p w14:paraId="1231A90A" w14:textId="77777777" w:rsidR="00DE7D69" w:rsidRPr="0023507F" w:rsidRDefault="00000000">
      <w:pPr>
        <w:pStyle w:val="FirstParagraph"/>
        <w:rPr>
          <w:sz w:val="21"/>
          <w:szCs w:val="21"/>
        </w:rPr>
      </w:pPr>
      <w:r w:rsidRPr="0023507F">
        <w:rPr>
          <w:sz w:val="21"/>
          <w:szCs w:val="21"/>
        </w:rPr>
        <w:t>Additional processing addressed specific challenges in aquatic remote sensing, including atmospheric overcorrection effects in water pixels, geometric artifacts near water-land boundaries, and seasonal variations in atmospheric conditions. Dark object subtraction and empirical line calibration were applied where necessary to improve consistency across the time series.</w:t>
      </w:r>
    </w:p>
    <w:p w14:paraId="162EA6DF" w14:textId="77777777" w:rsidR="00DE7D69" w:rsidRPr="0023507F" w:rsidRDefault="00000000">
      <w:pPr>
        <w:pStyle w:val="SourceCode"/>
        <w:rPr>
          <w:sz w:val="21"/>
          <w:szCs w:val="21"/>
        </w:rPr>
      </w:pPr>
      <w:r w:rsidRPr="0023507F">
        <w:rPr>
          <w:rStyle w:val="CommentTok"/>
          <w:sz w:val="20"/>
          <w:szCs w:val="21"/>
        </w:rPr>
        <w:t># Quality control metrics for ARD products</w:t>
      </w:r>
      <w:r w:rsidRPr="0023507F">
        <w:rPr>
          <w:sz w:val="21"/>
          <w:szCs w:val="21"/>
        </w:rPr>
        <w:br/>
      </w:r>
      <w:r w:rsidRPr="0023507F">
        <w:rPr>
          <w:rStyle w:val="NormalTok"/>
          <w:sz w:val="20"/>
          <w:szCs w:val="21"/>
        </w:rPr>
        <w:t xml:space="preserve">qa_metrics </w:t>
      </w:r>
      <w:r w:rsidRPr="0023507F">
        <w:rPr>
          <w:rStyle w:val="OtherTok"/>
          <w:sz w:val="20"/>
          <w:szCs w:val="21"/>
        </w:rPr>
        <w:t>&lt;-</w:t>
      </w:r>
      <w:r w:rsidRPr="0023507F">
        <w:rPr>
          <w:rStyle w:val="NormalTok"/>
          <w:sz w:val="20"/>
          <w:szCs w:val="21"/>
        </w:rPr>
        <w:t xml:space="preserve"> </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parameter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"Cloud Cover"</w:t>
      </w:r>
      <w:r w:rsidRPr="0023507F">
        <w:rPr>
          <w:rStyle w:val="NormalTok"/>
          <w:sz w:val="20"/>
          <w:szCs w:val="21"/>
        </w:rPr>
        <w:t xml:space="preserve">, </w:t>
      </w:r>
      <w:r w:rsidRPr="0023507F">
        <w:rPr>
          <w:rStyle w:val="StringTok"/>
          <w:sz w:val="20"/>
          <w:szCs w:val="21"/>
        </w:rPr>
        <w:t>"Geometric Accuracy"</w:t>
      </w:r>
      <w:r w:rsidRPr="0023507F">
        <w:rPr>
          <w:rStyle w:val="NormalTok"/>
          <w:sz w:val="20"/>
          <w:szCs w:val="21"/>
        </w:rPr>
        <w:t xml:space="preserve">, </w:t>
      </w:r>
      <w:r w:rsidRPr="0023507F">
        <w:rPr>
          <w:rStyle w:val="StringTok"/>
          <w:sz w:val="20"/>
          <w:szCs w:val="21"/>
        </w:rPr>
        <w:t>"Radiometric Consistency"</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"Atmospheric Correction"</w:t>
      </w:r>
      <w:r w:rsidRPr="0023507F">
        <w:rPr>
          <w:rStyle w:val="NormalTok"/>
          <w:sz w:val="20"/>
          <w:szCs w:val="21"/>
        </w:rPr>
        <w:t xml:space="preserve">, </w:t>
      </w:r>
      <w:r w:rsidRPr="0023507F">
        <w:rPr>
          <w:rStyle w:val="StringTok"/>
          <w:sz w:val="20"/>
          <w:szCs w:val="21"/>
        </w:rPr>
        <w:t>"Data Gaps"</w:t>
      </w:r>
      <w:r w:rsidRPr="0023507F">
        <w:rPr>
          <w:rStyle w:val="NormalTok"/>
          <w:sz w:val="20"/>
          <w:szCs w:val="21"/>
        </w:rPr>
        <w:t xml:space="preserve">, </w:t>
      </w:r>
      <w:r w:rsidRPr="0023507F">
        <w:rPr>
          <w:rStyle w:val="StringTok"/>
          <w:sz w:val="20"/>
          <w:szCs w:val="21"/>
        </w:rPr>
        <w:t>"Seasonal Distribution"</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threshold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"&lt;30%"</w:t>
      </w:r>
      <w:r w:rsidRPr="0023507F">
        <w:rPr>
          <w:rStyle w:val="NormalTok"/>
          <w:sz w:val="20"/>
          <w:szCs w:val="21"/>
        </w:rPr>
        <w:t xml:space="preserve">, </w:t>
      </w:r>
      <w:r w:rsidRPr="0023507F">
        <w:rPr>
          <w:rStyle w:val="StringTok"/>
          <w:sz w:val="20"/>
          <w:szCs w:val="21"/>
        </w:rPr>
        <w:t>"±12m RMSE"</w:t>
      </w:r>
      <w:r w:rsidRPr="0023507F">
        <w:rPr>
          <w:rStyle w:val="NormalTok"/>
          <w:sz w:val="20"/>
          <w:szCs w:val="21"/>
        </w:rPr>
        <w:t xml:space="preserve">, </w:t>
      </w:r>
      <w:r w:rsidRPr="0023507F">
        <w:rPr>
          <w:rStyle w:val="StringTok"/>
          <w:sz w:val="20"/>
          <w:szCs w:val="21"/>
        </w:rPr>
        <w:t>"±5% TOA reflectance"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"Validated algorithms"</w:t>
      </w:r>
      <w:r w:rsidRPr="0023507F">
        <w:rPr>
          <w:rStyle w:val="NormalTok"/>
          <w:sz w:val="20"/>
          <w:szCs w:val="21"/>
        </w:rPr>
        <w:t xml:space="preserve">, </w:t>
      </w:r>
      <w:r w:rsidRPr="0023507F">
        <w:rPr>
          <w:rStyle w:val="StringTok"/>
          <w:sz w:val="20"/>
          <w:szCs w:val="21"/>
        </w:rPr>
        <w:t>"&lt;10% per scene"</w:t>
      </w:r>
      <w:r w:rsidRPr="0023507F">
        <w:rPr>
          <w:rStyle w:val="NormalTok"/>
          <w:sz w:val="20"/>
          <w:szCs w:val="21"/>
        </w:rPr>
        <w:t xml:space="preserve">, </w:t>
      </w:r>
      <w:r w:rsidRPr="0023507F">
        <w:rPr>
          <w:rStyle w:val="StringTok"/>
          <w:sz w:val="20"/>
          <w:szCs w:val="21"/>
        </w:rPr>
        <w:t>"≥2 per season"</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assessment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"Pixel QA bands"</w:t>
      </w:r>
      <w:r w:rsidRPr="0023507F">
        <w:rPr>
          <w:rStyle w:val="NormalTok"/>
          <w:sz w:val="20"/>
          <w:szCs w:val="21"/>
        </w:rPr>
        <w:t xml:space="preserve">, </w:t>
      </w:r>
      <w:r w:rsidRPr="0023507F">
        <w:rPr>
          <w:rStyle w:val="StringTok"/>
          <w:sz w:val="20"/>
          <w:szCs w:val="21"/>
        </w:rPr>
        <w:t>"Ground control points"</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"Pseudo-invariant features"</w:t>
      </w:r>
      <w:r w:rsidRPr="0023507F">
        <w:rPr>
          <w:rStyle w:val="NormalTok"/>
          <w:sz w:val="20"/>
          <w:szCs w:val="21"/>
        </w:rPr>
        <w:t xml:space="preserve">, </w:t>
      </w:r>
      <w:r w:rsidRPr="0023507F">
        <w:rPr>
          <w:rStyle w:val="StringTok"/>
          <w:sz w:val="20"/>
          <w:szCs w:val="21"/>
        </w:rPr>
        <w:t>"AERONET validation"</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"Gap mask analysis"</w:t>
      </w:r>
      <w:r w:rsidRPr="0023507F">
        <w:rPr>
          <w:rStyle w:val="NormalTok"/>
          <w:sz w:val="20"/>
          <w:szCs w:val="21"/>
        </w:rPr>
        <w:t xml:space="preserve">, </w:t>
      </w:r>
      <w:r w:rsidRPr="0023507F">
        <w:rPr>
          <w:rStyle w:val="StringTok"/>
          <w:sz w:val="20"/>
          <w:szCs w:val="21"/>
        </w:rPr>
        <w:t>"Temporal distribution plot"</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result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"87% scenes passed"</w:t>
      </w:r>
      <w:r w:rsidRPr="0023507F">
        <w:rPr>
          <w:rStyle w:val="NormalTok"/>
          <w:sz w:val="20"/>
          <w:szCs w:val="21"/>
        </w:rPr>
        <w:t xml:space="preserve">, </w:t>
      </w:r>
      <w:r w:rsidRPr="0023507F">
        <w:rPr>
          <w:rStyle w:val="StringTok"/>
          <w:sz w:val="20"/>
          <w:szCs w:val="21"/>
        </w:rPr>
        <w:t>"±8.3m achieved"</w:t>
      </w:r>
      <w:r w:rsidRPr="0023507F">
        <w:rPr>
          <w:rStyle w:val="NormalTok"/>
          <w:sz w:val="20"/>
          <w:szCs w:val="21"/>
        </w:rPr>
        <w:t xml:space="preserve">, </w:t>
      </w:r>
      <w:r w:rsidRPr="0023507F">
        <w:rPr>
          <w:rStyle w:val="StringTok"/>
          <w:sz w:val="20"/>
          <w:szCs w:val="21"/>
        </w:rPr>
        <w:t>"±3.2% observed"</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"Within spec"</w:t>
      </w:r>
      <w:r w:rsidRPr="0023507F">
        <w:rPr>
          <w:rStyle w:val="NormalTok"/>
          <w:sz w:val="20"/>
          <w:szCs w:val="21"/>
        </w:rPr>
        <w:t xml:space="preserve">, </w:t>
      </w:r>
      <w:r w:rsidRPr="0023507F">
        <w:rPr>
          <w:rStyle w:val="StringTok"/>
          <w:sz w:val="20"/>
          <w:szCs w:val="21"/>
        </w:rPr>
        <w:t>"6.2% average"</w:t>
      </w:r>
      <w:r w:rsidRPr="0023507F">
        <w:rPr>
          <w:rStyle w:val="NormalTok"/>
          <w:sz w:val="20"/>
          <w:szCs w:val="21"/>
        </w:rPr>
        <w:t xml:space="preserve">, </w:t>
      </w:r>
      <w:r w:rsidRPr="0023507F">
        <w:rPr>
          <w:rStyle w:val="StringTok"/>
          <w:sz w:val="20"/>
          <w:szCs w:val="21"/>
        </w:rPr>
        <w:t>"Well distributed"</w:t>
      </w:r>
      <w:r w:rsidRPr="0023507F">
        <w:rPr>
          <w:rStyle w:val="NormalTok"/>
          <w:sz w:val="20"/>
          <w:szCs w:val="21"/>
        </w:rPr>
        <w:t>)</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knitr</w:t>
      </w:r>
      <w:r w:rsidRPr="0023507F">
        <w:rPr>
          <w:rStyle w:val="SpecialCharTok"/>
          <w:sz w:val="20"/>
          <w:szCs w:val="21"/>
        </w:rPr>
        <w:t>::</w:t>
      </w:r>
      <w:r w:rsidRPr="0023507F">
        <w:rPr>
          <w:rStyle w:val="FunctionTok"/>
          <w:sz w:val="20"/>
          <w:szCs w:val="21"/>
        </w:rPr>
        <w:t>kable</w:t>
      </w:r>
      <w:r w:rsidRPr="0023507F">
        <w:rPr>
          <w:rStyle w:val="NormalTok"/>
          <w:sz w:val="20"/>
          <w:szCs w:val="21"/>
        </w:rPr>
        <w:t xml:space="preserve">(qa_metrics, </w:t>
      </w:r>
      <w:r w:rsidRPr="0023507F">
        <w:rPr>
          <w:rStyle w:val="AttributeTok"/>
          <w:sz w:val="20"/>
          <w:szCs w:val="21"/>
        </w:rPr>
        <w:t>caption =</w:t>
      </w:r>
      <w:r w:rsidRPr="0023507F">
        <w:rPr>
          <w:rStyle w:val="NormalTok"/>
          <w:sz w:val="20"/>
          <w:szCs w:val="21"/>
        </w:rPr>
        <w:t xml:space="preserve"> </w:t>
      </w:r>
      <w:r w:rsidRPr="0023507F">
        <w:rPr>
          <w:rStyle w:val="StringTok"/>
          <w:sz w:val="20"/>
          <w:szCs w:val="21"/>
        </w:rPr>
        <w:t>"Quality Assessment Results for Landsat ARD Products"</w:t>
      </w:r>
      <w:r w:rsidRPr="0023507F">
        <w:rPr>
          <w:rStyle w:val="NormalTok"/>
          <w:sz w:val="20"/>
          <w:szCs w:val="21"/>
        </w:rPr>
        <w:t>)</w:t>
      </w:r>
    </w:p>
    <w:p w14:paraId="16C4825F" w14:textId="77777777" w:rsidR="00DE7D69" w:rsidRPr="0023507F" w:rsidRDefault="00000000">
      <w:pPr>
        <w:pStyle w:val="TableCaption"/>
        <w:rPr>
          <w:sz w:val="21"/>
          <w:szCs w:val="21"/>
        </w:rPr>
      </w:pPr>
      <w:r w:rsidRPr="0023507F">
        <w:rPr>
          <w:sz w:val="21"/>
          <w:szCs w:val="21"/>
        </w:rPr>
        <w:t>Quality Assessment Results for Landsat ARD Products</w:t>
      </w:r>
    </w:p>
    <w:tbl>
      <w:tblPr>
        <w:tblStyle w:val="Table"/>
        <w:tblW w:w="5000" w:type="pct"/>
        <w:tblLayout w:type="fixed"/>
        <w:tblLook w:val="0020" w:firstRow="1" w:lastRow="0" w:firstColumn="0" w:lastColumn="0" w:noHBand="0" w:noVBand="0"/>
        <w:tblCaption w:val="Quality Assessment Results for Landsat ARD Products"/>
      </w:tblPr>
      <w:tblGrid>
        <w:gridCol w:w="2554"/>
        <w:gridCol w:w="2234"/>
        <w:gridCol w:w="2873"/>
        <w:gridCol w:w="1915"/>
      </w:tblGrid>
      <w:tr w:rsidR="00DE7D69" w:rsidRPr="0023507F" w14:paraId="3F7A8169" w14:textId="77777777" w:rsidTr="00DE7D69">
        <w:trPr>
          <w:cnfStyle w:val="100000000000" w:firstRow="1" w:lastRow="0" w:firstColumn="0" w:lastColumn="0" w:oddVBand="0" w:evenVBand="0" w:oddHBand="0" w:evenHBand="0" w:firstRowFirstColumn="0" w:firstRowLastColumn="0" w:lastRowFirstColumn="0" w:lastRowLastColumn="0"/>
          <w:tblHeader/>
        </w:trPr>
        <w:tc>
          <w:tcPr>
            <w:tcW w:w="2112" w:type="dxa"/>
          </w:tcPr>
          <w:p w14:paraId="0BCA2353" w14:textId="77777777" w:rsidR="00DE7D69" w:rsidRPr="0023507F" w:rsidRDefault="00000000">
            <w:pPr>
              <w:pStyle w:val="Compact"/>
              <w:rPr>
                <w:sz w:val="21"/>
                <w:szCs w:val="21"/>
              </w:rPr>
            </w:pPr>
            <w:r w:rsidRPr="0023507F">
              <w:rPr>
                <w:sz w:val="21"/>
                <w:szCs w:val="21"/>
              </w:rPr>
              <w:t>parameter</w:t>
            </w:r>
          </w:p>
        </w:tc>
        <w:tc>
          <w:tcPr>
            <w:tcW w:w="1848" w:type="dxa"/>
          </w:tcPr>
          <w:p w14:paraId="64B9CC17" w14:textId="77777777" w:rsidR="00DE7D69" w:rsidRPr="0023507F" w:rsidRDefault="00000000">
            <w:pPr>
              <w:pStyle w:val="Compact"/>
              <w:rPr>
                <w:sz w:val="21"/>
                <w:szCs w:val="21"/>
              </w:rPr>
            </w:pPr>
            <w:r w:rsidRPr="0023507F">
              <w:rPr>
                <w:sz w:val="21"/>
                <w:szCs w:val="21"/>
              </w:rPr>
              <w:t>threshold</w:t>
            </w:r>
          </w:p>
        </w:tc>
        <w:tc>
          <w:tcPr>
            <w:tcW w:w="2376" w:type="dxa"/>
          </w:tcPr>
          <w:p w14:paraId="46D77D40" w14:textId="77777777" w:rsidR="00DE7D69" w:rsidRPr="0023507F" w:rsidRDefault="00000000">
            <w:pPr>
              <w:pStyle w:val="Compact"/>
              <w:rPr>
                <w:sz w:val="21"/>
                <w:szCs w:val="21"/>
              </w:rPr>
            </w:pPr>
            <w:r w:rsidRPr="0023507F">
              <w:rPr>
                <w:sz w:val="21"/>
                <w:szCs w:val="21"/>
              </w:rPr>
              <w:t>assessment</w:t>
            </w:r>
          </w:p>
        </w:tc>
        <w:tc>
          <w:tcPr>
            <w:tcW w:w="1584" w:type="dxa"/>
          </w:tcPr>
          <w:p w14:paraId="53ECD37F" w14:textId="77777777" w:rsidR="00DE7D69" w:rsidRPr="0023507F" w:rsidRDefault="00000000">
            <w:pPr>
              <w:pStyle w:val="Compact"/>
              <w:rPr>
                <w:sz w:val="21"/>
                <w:szCs w:val="21"/>
              </w:rPr>
            </w:pPr>
            <w:r w:rsidRPr="0023507F">
              <w:rPr>
                <w:sz w:val="21"/>
                <w:szCs w:val="21"/>
              </w:rPr>
              <w:t>result</w:t>
            </w:r>
          </w:p>
        </w:tc>
      </w:tr>
      <w:tr w:rsidR="00DE7D69" w:rsidRPr="0023507F" w14:paraId="21F7F6E7" w14:textId="77777777">
        <w:tc>
          <w:tcPr>
            <w:tcW w:w="2112" w:type="dxa"/>
          </w:tcPr>
          <w:p w14:paraId="59C35D8E" w14:textId="77777777" w:rsidR="00DE7D69" w:rsidRPr="0023507F" w:rsidRDefault="00000000">
            <w:pPr>
              <w:pStyle w:val="Compact"/>
              <w:rPr>
                <w:sz w:val="21"/>
                <w:szCs w:val="21"/>
              </w:rPr>
            </w:pPr>
            <w:r w:rsidRPr="0023507F">
              <w:rPr>
                <w:sz w:val="21"/>
                <w:szCs w:val="21"/>
              </w:rPr>
              <w:t>Cloud Cover</w:t>
            </w:r>
          </w:p>
        </w:tc>
        <w:tc>
          <w:tcPr>
            <w:tcW w:w="1848" w:type="dxa"/>
          </w:tcPr>
          <w:p w14:paraId="36E8E435" w14:textId="77777777" w:rsidR="00DE7D69" w:rsidRPr="0023507F" w:rsidRDefault="00000000">
            <w:pPr>
              <w:pStyle w:val="Compact"/>
              <w:rPr>
                <w:sz w:val="21"/>
                <w:szCs w:val="21"/>
              </w:rPr>
            </w:pPr>
            <w:r w:rsidRPr="0023507F">
              <w:rPr>
                <w:sz w:val="21"/>
                <w:szCs w:val="21"/>
              </w:rPr>
              <w:t>&lt;30%</w:t>
            </w:r>
          </w:p>
        </w:tc>
        <w:tc>
          <w:tcPr>
            <w:tcW w:w="2376" w:type="dxa"/>
          </w:tcPr>
          <w:p w14:paraId="1F879401" w14:textId="77777777" w:rsidR="00DE7D69" w:rsidRPr="0023507F" w:rsidRDefault="00000000">
            <w:pPr>
              <w:pStyle w:val="Compact"/>
              <w:rPr>
                <w:sz w:val="21"/>
                <w:szCs w:val="21"/>
              </w:rPr>
            </w:pPr>
            <w:r w:rsidRPr="0023507F">
              <w:rPr>
                <w:sz w:val="21"/>
                <w:szCs w:val="21"/>
              </w:rPr>
              <w:t>Pixel QA bands</w:t>
            </w:r>
          </w:p>
        </w:tc>
        <w:tc>
          <w:tcPr>
            <w:tcW w:w="1584" w:type="dxa"/>
          </w:tcPr>
          <w:p w14:paraId="2F45C088" w14:textId="77777777" w:rsidR="00DE7D69" w:rsidRPr="0023507F" w:rsidRDefault="00000000">
            <w:pPr>
              <w:pStyle w:val="Compact"/>
              <w:rPr>
                <w:sz w:val="21"/>
                <w:szCs w:val="21"/>
              </w:rPr>
            </w:pPr>
            <w:r w:rsidRPr="0023507F">
              <w:rPr>
                <w:sz w:val="21"/>
                <w:szCs w:val="21"/>
              </w:rPr>
              <w:t>87% scenes passed</w:t>
            </w:r>
          </w:p>
        </w:tc>
      </w:tr>
      <w:tr w:rsidR="00DE7D69" w:rsidRPr="0023507F" w14:paraId="4918A9C1" w14:textId="77777777">
        <w:tc>
          <w:tcPr>
            <w:tcW w:w="2112" w:type="dxa"/>
          </w:tcPr>
          <w:p w14:paraId="40C7B90F" w14:textId="77777777" w:rsidR="00DE7D69" w:rsidRPr="0023507F" w:rsidRDefault="00000000">
            <w:pPr>
              <w:pStyle w:val="Compact"/>
              <w:rPr>
                <w:sz w:val="21"/>
                <w:szCs w:val="21"/>
              </w:rPr>
            </w:pPr>
            <w:r w:rsidRPr="0023507F">
              <w:rPr>
                <w:sz w:val="21"/>
                <w:szCs w:val="21"/>
              </w:rPr>
              <w:t>Geometric Accuracy</w:t>
            </w:r>
          </w:p>
        </w:tc>
        <w:tc>
          <w:tcPr>
            <w:tcW w:w="1848" w:type="dxa"/>
          </w:tcPr>
          <w:p w14:paraId="491356AE" w14:textId="77777777" w:rsidR="00DE7D69" w:rsidRPr="0023507F" w:rsidRDefault="00000000">
            <w:pPr>
              <w:pStyle w:val="Compact"/>
              <w:rPr>
                <w:sz w:val="21"/>
                <w:szCs w:val="21"/>
              </w:rPr>
            </w:pPr>
            <w:r w:rsidRPr="0023507F">
              <w:rPr>
                <w:sz w:val="21"/>
                <w:szCs w:val="21"/>
              </w:rPr>
              <w:t>±12m RMSE</w:t>
            </w:r>
          </w:p>
        </w:tc>
        <w:tc>
          <w:tcPr>
            <w:tcW w:w="2376" w:type="dxa"/>
          </w:tcPr>
          <w:p w14:paraId="05F13013" w14:textId="77777777" w:rsidR="00DE7D69" w:rsidRPr="0023507F" w:rsidRDefault="00000000">
            <w:pPr>
              <w:pStyle w:val="Compact"/>
              <w:rPr>
                <w:sz w:val="21"/>
                <w:szCs w:val="21"/>
              </w:rPr>
            </w:pPr>
            <w:r w:rsidRPr="0023507F">
              <w:rPr>
                <w:sz w:val="21"/>
                <w:szCs w:val="21"/>
              </w:rPr>
              <w:t>Ground control points</w:t>
            </w:r>
          </w:p>
        </w:tc>
        <w:tc>
          <w:tcPr>
            <w:tcW w:w="1584" w:type="dxa"/>
          </w:tcPr>
          <w:p w14:paraId="10CDFABC" w14:textId="77777777" w:rsidR="00DE7D69" w:rsidRPr="0023507F" w:rsidRDefault="00000000">
            <w:pPr>
              <w:pStyle w:val="Compact"/>
              <w:rPr>
                <w:sz w:val="21"/>
                <w:szCs w:val="21"/>
              </w:rPr>
            </w:pPr>
            <w:r w:rsidRPr="0023507F">
              <w:rPr>
                <w:sz w:val="21"/>
                <w:szCs w:val="21"/>
              </w:rPr>
              <w:t>±8.3m achieved</w:t>
            </w:r>
          </w:p>
        </w:tc>
      </w:tr>
      <w:tr w:rsidR="00DE7D69" w:rsidRPr="0023507F" w14:paraId="039BFA53" w14:textId="77777777">
        <w:tc>
          <w:tcPr>
            <w:tcW w:w="2112" w:type="dxa"/>
          </w:tcPr>
          <w:p w14:paraId="52353870" w14:textId="77777777" w:rsidR="00DE7D69" w:rsidRPr="0023507F" w:rsidRDefault="00000000">
            <w:pPr>
              <w:pStyle w:val="Compact"/>
              <w:rPr>
                <w:sz w:val="21"/>
                <w:szCs w:val="21"/>
              </w:rPr>
            </w:pPr>
            <w:r w:rsidRPr="0023507F">
              <w:rPr>
                <w:sz w:val="21"/>
                <w:szCs w:val="21"/>
              </w:rPr>
              <w:t>Radiometric Consistency</w:t>
            </w:r>
          </w:p>
        </w:tc>
        <w:tc>
          <w:tcPr>
            <w:tcW w:w="1848" w:type="dxa"/>
          </w:tcPr>
          <w:p w14:paraId="5EC30D08" w14:textId="77777777" w:rsidR="00DE7D69" w:rsidRPr="0023507F" w:rsidRDefault="00000000">
            <w:pPr>
              <w:pStyle w:val="Compact"/>
              <w:rPr>
                <w:sz w:val="21"/>
                <w:szCs w:val="21"/>
              </w:rPr>
            </w:pPr>
            <w:r w:rsidRPr="0023507F">
              <w:rPr>
                <w:sz w:val="21"/>
                <w:szCs w:val="21"/>
              </w:rPr>
              <w:t>±5% TOA reflectance</w:t>
            </w:r>
          </w:p>
        </w:tc>
        <w:tc>
          <w:tcPr>
            <w:tcW w:w="2376" w:type="dxa"/>
          </w:tcPr>
          <w:p w14:paraId="7BD7DEC5" w14:textId="77777777" w:rsidR="00DE7D69" w:rsidRPr="0023507F" w:rsidRDefault="00000000">
            <w:pPr>
              <w:pStyle w:val="Compact"/>
              <w:rPr>
                <w:sz w:val="21"/>
                <w:szCs w:val="21"/>
              </w:rPr>
            </w:pPr>
            <w:r w:rsidRPr="0023507F">
              <w:rPr>
                <w:sz w:val="21"/>
                <w:szCs w:val="21"/>
              </w:rPr>
              <w:t>Pseudo-invariant features</w:t>
            </w:r>
          </w:p>
        </w:tc>
        <w:tc>
          <w:tcPr>
            <w:tcW w:w="1584" w:type="dxa"/>
          </w:tcPr>
          <w:p w14:paraId="238A16DE" w14:textId="77777777" w:rsidR="00DE7D69" w:rsidRPr="0023507F" w:rsidRDefault="00000000">
            <w:pPr>
              <w:pStyle w:val="Compact"/>
              <w:rPr>
                <w:sz w:val="21"/>
                <w:szCs w:val="21"/>
              </w:rPr>
            </w:pPr>
            <w:r w:rsidRPr="0023507F">
              <w:rPr>
                <w:sz w:val="21"/>
                <w:szCs w:val="21"/>
              </w:rPr>
              <w:t>±3.2% observed</w:t>
            </w:r>
          </w:p>
        </w:tc>
      </w:tr>
      <w:tr w:rsidR="00DE7D69" w:rsidRPr="0023507F" w14:paraId="7D9CF363" w14:textId="77777777">
        <w:tc>
          <w:tcPr>
            <w:tcW w:w="2112" w:type="dxa"/>
          </w:tcPr>
          <w:p w14:paraId="11DEF40F" w14:textId="77777777" w:rsidR="00DE7D69" w:rsidRPr="0023507F" w:rsidRDefault="00000000">
            <w:pPr>
              <w:pStyle w:val="Compact"/>
              <w:rPr>
                <w:sz w:val="21"/>
                <w:szCs w:val="21"/>
              </w:rPr>
            </w:pPr>
            <w:r w:rsidRPr="0023507F">
              <w:rPr>
                <w:sz w:val="21"/>
                <w:szCs w:val="21"/>
              </w:rPr>
              <w:t>Atmospheric Correction</w:t>
            </w:r>
          </w:p>
        </w:tc>
        <w:tc>
          <w:tcPr>
            <w:tcW w:w="1848" w:type="dxa"/>
          </w:tcPr>
          <w:p w14:paraId="314595E1" w14:textId="77777777" w:rsidR="00DE7D69" w:rsidRPr="0023507F" w:rsidRDefault="00000000">
            <w:pPr>
              <w:pStyle w:val="Compact"/>
              <w:rPr>
                <w:sz w:val="21"/>
                <w:szCs w:val="21"/>
              </w:rPr>
            </w:pPr>
            <w:r w:rsidRPr="0023507F">
              <w:rPr>
                <w:sz w:val="21"/>
                <w:szCs w:val="21"/>
              </w:rPr>
              <w:t>Validated algorithms</w:t>
            </w:r>
          </w:p>
        </w:tc>
        <w:tc>
          <w:tcPr>
            <w:tcW w:w="2376" w:type="dxa"/>
          </w:tcPr>
          <w:p w14:paraId="55939594" w14:textId="77777777" w:rsidR="00DE7D69" w:rsidRPr="0023507F" w:rsidRDefault="00000000">
            <w:pPr>
              <w:pStyle w:val="Compact"/>
              <w:rPr>
                <w:sz w:val="21"/>
                <w:szCs w:val="21"/>
              </w:rPr>
            </w:pPr>
            <w:r w:rsidRPr="0023507F">
              <w:rPr>
                <w:sz w:val="21"/>
                <w:szCs w:val="21"/>
              </w:rPr>
              <w:t>AERONET validation</w:t>
            </w:r>
          </w:p>
        </w:tc>
        <w:tc>
          <w:tcPr>
            <w:tcW w:w="1584" w:type="dxa"/>
          </w:tcPr>
          <w:p w14:paraId="19DE3B7D" w14:textId="77777777" w:rsidR="00DE7D69" w:rsidRPr="0023507F" w:rsidRDefault="00000000">
            <w:pPr>
              <w:pStyle w:val="Compact"/>
              <w:rPr>
                <w:sz w:val="21"/>
                <w:szCs w:val="21"/>
              </w:rPr>
            </w:pPr>
            <w:r w:rsidRPr="0023507F">
              <w:rPr>
                <w:sz w:val="21"/>
                <w:szCs w:val="21"/>
              </w:rPr>
              <w:t>Within spec</w:t>
            </w:r>
          </w:p>
        </w:tc>
      </w:tr>
      <w:tr w:rsidR="00DE7D69" w:rsidRPr="0023507F" w14:paraId="7BC36681" w14:textId="77777777">
        <w:tc>
          <w:tcPr>
            <w:tcW w:w="2112" w:type="dxa"/>
          </w:tcPr>
          <w:p w14:paraId="09321A06" w14:textId="77777777" w:rsidR="00DE7D69" w:rsidRPr="0023507F" w:rsidRDefault="00000000">
            <w:pPr>
              <w:pStyle w:val="Compact"/>
              <w:rPr>
                <w:sz w:val="21"/>
                <w:szCs w:val="21"/>
              </w:rPr>
            </w:pPr>
            <w:r w:rsidRPr="0023507F">
              <w:rPr>
                <w:sz w:val="21"/>
                <w:szCs w:val="21"/>
              </w:rPr>
              <w:t>Data Gaps</w:t>
            </w:r>
          </w:p>
        </w:tc>
        <w:tc>
          <w:tcPr>
            <w:tcW w:w="1848" w:type="dxa"/>
          </w:tcPr>
          <w:p w14:paraId="621D11CC" w14:textId="77777777" w:rsidR="00DE7D69" w:rsidRPr="0023507F" w:rsidRDefault="00000000">
            <w:pPr>
              <w:pStyle w:val="Compact"/>
              <w:rPr>
                <w:sz w:val="21"/>
                <w:szCs w:val="21"/>
              </w:rPr>
            </w:pPr>
            <w:r w:rsidRPr="0023507F">
              <w:rPr>
                <w:sz w:val="21"/>
                <w:szCs w:val="21"/>
              </w:rPr>
              <w:t>&lt;10% per scene</w:t>
            </w:r>
          </w:p>
        </w:tc>
        <w:tc>
          <w:tcPr>
            <w:tcW w:w="2376" w:type="dxa"/>
          </w:tcPr>
          <w:p w14:paraId="1040B31A" w14:textId="77777777" w:rsidR="00DE7D69" w:rsidRPr="0023507F" w:rsidRDefault="00000000">
            <w:pPr>
              <w:pStyle w:val="Compact"/>
              <w:rPr>
                <w:sz w:val="21"/>
                <w:szCs w:val="21"/>
              </w:rPr>
            </w:pPr>
            <w:r w:rsidRPr="0023507F">
              <w:rPr>
                <w:sz w:val="21"/>
                <w:szCs w:val="21"/>
              </w:rPr>
              <w:t>Gap mask analysis</w:t>
            </w:r>
          </w:p>
        </w:tc>
        <w:tc>
          <w:tcPr>
            <w:tcW w:w="1584" w:type="dxa"/>
          </w:tcPr>
          <w:p w14:paraId="1D23A6D1" w14:textId="77777777" w:rsidR="00DE7D69" w:rsidRPr="0023507F" w:rsidRDefault="00000000">
            <w:pPr>
              <w:pStyle w:val="Compact"/>
              <w:rPr>
                <w:sz w:val="21"/>
                <w:szCs w:val="21"/>
              </w:rPr>
            </w:pPr>
            <w:r w:rsidRPr="0023507F">
              <w:rPr>
                <w:sz w:val="21"/>
                <w:szCs w:val="21"/>
              </w:rPr>
              <w:t>6.2% average</w:t>
            </w:r>
          </w:p>
        </w:tc>
      </w:tr>
      <w:tr w:rsidR="00DE7D69" w:rsidRPr="0023507F" w14:paraId="5A9AC4B4" w14:textId="77777777">
        <w:tc>
          <w:tcPr>
            <w:tcW w:w="2112" w:type="dxa"/>
          </w:tcPr>
          <w:p w14:paraId="1240671D" w14:textId="77777777" w:rsidR="00DE7D69" w:rsidRPr="0023507F" w:rsidRDefault="00000000">
            <w:pPr>
              <w:pStyle w:val="Compact"/>
              <w:rPr>
                <w:sz w:val="21"/>
                <w:szCs w:val="21"/>
              </w:rPr>
            </w:pPr>
            <w:r w:rsidRPr="0023507F">
              <w:rPr>
                <w:sz w:val="21"/>
                <w:szCs w:val="21"/>
              </w:rPr>
              <w:t>Seasonal Distribution</w:t>
            </w:r>
          </w:p>
        </w:tc>
        <w:tc>
          <w:tcPr>
            <w:tcW w:w="1848" w:type="dxa"/>
          </w:tcPr>
          <w:p w14:paraId="4BC08DF0" w14:textId="77777777" w:rsidR="00DE7D69" w:rsidRPr="0023507F" w:rsidRDefault="00000000">
            <w:pPr>
              <w:pStyle w:val="Compact"/>
              <w:rPr>
                <w:sz w:val="21"/>
                <w:szCs w:val="21"/>
              </w:rPr>
            </w:pPr>
            <w:r w:rsidRPr="0023507F">
              <w:rPr>
                <w:sz w:val="21"/>
                <w:szCs w:val="21"/>
              </w:rPr>
              <w:t>≥2 per season</w:t>
            </w:r>
          </w:p>
        </w:tc>
        <w:tc>
          <w:tcPr>
            <w:tcW w:w="2376" w:type="dxa"/>
          </w:tcPr>
          <w:p w14:paraId="35121830" w14:textId="77777777" w:rsidR="00DE7D69" w:rsidRPr="0023507F" w:rsidRDefault="00000000">
            <w:pPr>
              <w:pStyle w:val="Compact"/>
              <w:rPr>
                <w:sz w:val="21"/>
                <w:szCs w:val="21"/>
              </w:rPr>
            </w:pPr>
            <w:r w:rsidRPr="0023507F">
              <w:rPr>
                <w:sz w:val="21"/>
                <w:szCs w:val="21"/>
              </w:rPr>
              <w:t>Temporal distribution plot</w:t>
            </w:r>
          </w:p>
        </w:tc>
        <w:tc>
          <w:tcPr>
            <w:tcW w:w="1584" w:type="dxa"/>
          </w:tcPr>
          <w:p w14:paraId="1236C7C6" w14:textId="77777777" w:rsidR="00DE7D69" w:rsidRPr="0023507F" w:rsidRDefault="00000000">
            <w:pPr>
              <w:pStyle w:val="Compact"/>
              <w:rPr>
                <w:sz w:val="21"/>
                <w:szCs w:val="21"/>
              </w:rPr>
            </w:pPr>
            <w:r w:rsidRPr="0023507F">
              <w:rPr>
                <w:sz w:val="21"/>
                <w:szCs w:val="21"/>
              </w:rPr>
              <w:t>Well distributed</w:t>
            </w:r>
          </w:p>
        </w:tc>
      </w:tr>
    </w:tbl>
    <w:p w14:paraId="7E791C0E" w14:textId="77777777" w:rsidR="00DE7D69" w:rsidRPr="0023507F" w:rsidRDefault="0023507F">
      <w:pPr>
        <w:rPr>
          <w:sz w:val="21"/>
          <w:szCs w:val="21"/>
        </w:rPr>
      </w:pPr>
      <w:r w:rsidRPr="0023507F">
        <w:rPr>
          <w:noProof/>
          <w:sz w:val="21"/>
          <w:szCs w:val="21"/>
        </w:rPr>
      </w:r>
      <w:r w:rsidR="0023507F" w:rsidRPr="0023507F">
        <w:rPr>
          <w:noProof/>
          <w:sz w:val="21"/>
          <w:szCs w:val="21"/>
        </w:rPr>
        <w:pict w14:anchorId="7C8722A7">
          <v:rect id="_x0000_i1037" alt="" style="width:468pt;height:.05pt;mso-width-percent:0;mso-height-percent:0;mso-width-percent:0;mso-height-percent:0" o:hralign="center" o:hrstd="t" o:hr="t"/>
        </w:pict>
      </w:r>
    </w:p>
    <w:p w14:paraId="07365028" w14:textId="77777777" w:rsidR="00DE7D69" w:rsidRPr="0023507F" w:rsidRDefault="00000000">
      <w:pPr>
        <w:pStyle w:val="Heading4"/>
        <w:rPr>
          <w:sz w:val="21"/>
          <w:szCs w:val="21"/>
        </w:rPr>
      </w:pPr>
      <w:bookmarkStart w:id="25" w:name="training-samples"/>
      <w:bookmarkEnd w:id="24"/>
      <w:r w:rsidRPr="0023507F">
        <w:rPr>
          <w:rStyle w:val="SectionNumber"/>
          <w:sz w:val="21"/>
          <w:szCs w:val="21"/>
        </w:rPr>
        <w:t>4.2.1</w:t>
      </w:r>
      <w:r w:rsidRPr="0023507F">
        <w:rPr>
          <w:sz w:val="21"/>
          <w:szCs w:val="21"/>
        </w:rPr>
        <w:tab/>
        <w:t>Training Samples</w:t>
      </w:r>
    </w:p>
    <w:p w14:paraId="49ADC6CD" w14:textId="77777777" w:rsidR="00DE7D69" w:rsidRPr="0023507F" w:rsidRDefault="00000000">
      <w:pPr>
        <w:pStyle w:val="FirstParagraph"/>
        <w:rPr>
          <w:sz w:val="21"/>
          <w:szCs w:val="21"/>
        </w:rPr>
      </w:pPr>
      <w:r w:rsidRPr="0023507F">
        <w:rPr>
          <w:sz w:val="21"/>
          <w:szCs w:val="21"/>
        </w:rPr>
        <w:t>Training data collection integrated technical remote sensing requirements with community knowledge validation. Participatory workshops enabled local experts to identify spectrally similar but functionally different landscape units (e.g., seasonal vs. permanent wetlands, different fishing zones) that would be difficult to distinguish using satellite data alone.</w:t>
      </w:r>
    </w:p>
    <w:p w14:paraId="2AB09020" w14:textId="77777777" w:rsidR="00DE7D69" w:rsidRPr="0023507F" w:rsidRDefault="00000000">
      <w:pPr>
        <w:pStyle w:val="SourceCode"/>
        <w:rPr>
          <w:sz w:val="21"/>
          <w:szCs w:val="21"/>
        </w:rPr>
      </w:pPr>
      <w:r w:rsidRPr="0023507F">
        <w:rPr>
          <w:rStyle w:val="CommentTok"/>
          <w:sz w:val="20"/>
          <w:szCs w:val="21"/>
        </w:rPr>
        <w:lastRenderedPageBreak/>
        <w:t># Interactive training sample collection</w:t>
      </w:r>
      <w:r w:rsidRPr="0023507F">
        <w:rPr>
          <w:sz w:val="21"/>
          <w:szCs w:val="21"/>
        </w:rPr>
        <w:br/>
      </w:r>
      <w:r w:rsidRPr="0023507F">
        <w:rPr>
          <w:rStyle w:val="NormalTok"/>
          <w:sz w:val="20"/>
          <w:szCs w:val="21"/>
        </w:rPr>
        <w:t xml:space="preserve">training_workflow </w:t>
      </w:r>
      <w:r w:rsidRPr="0023507F">
        <w:rPr>
          <w:rStyle w:val="OtherTok"/>
          <w:sz w:val="20"/>
          <w:szCs w:val="21"/>
        </w:rPr>
        <w:t>&lt;-</w:t>
      </w:r>
      <w:r w:rsidRPr="0023507F">
        <w:rPr>
          <w:rStyle w:val="NormalTok"/>
          <w:sz w:val="20"/>
          <w:szCs w:val="21"/>
        </w:rPr>
        <w:t xml:space="preserve"> </w:t>
      </w:r>
      <w:r w:rsidRPr="0023507F">
        <w:rPr>
          <w:rStyle w:val="ControlFlowTok"/>
          <w:sz w:val="20"/>
          <w:szCs w:val="21"/>
        </w:rPr>
        <w:t>function</w:t>
      </w:r>
      <w:r w:rsidRPr="0023507F">
        <w:rPr>
          <w:rStyle w:val="NormalTok"/>
          <w:sz w:val="20"/>
          <w:szCs w:val="21"/>
        </w:rPr>
        <w:t>() {</w:t>
      </w:r>
      <w:r w:rsidRPr="0023507F">
        <w:rPr>
          <w:sz w:val="21"/>
          <w:szCs w:val="21"/>
        </w:rPr>
        <w:br/>
      </w:r>
      <w:r w:rsidRPr="0023507F">
        <w:rPr>
          <w:rStyle w:val="NormalTok"/>
          <w:sz w:val="20"/>
          <w:szCs w:val="21"/>
        </w:rPr>
        <w:t xml:space="preserve">  </w:t>
      </w:r>
      <w:r w:rsidRPr="0023507F">
        <w:rPr>
          <w:rStyle w:val="CommentTok"/>
          <w:sz w:val="20"/>
          <w:szCs w:val="21"/>
        </w:rPr>
        <w:t># Step 1: Initial visual interpretation</w:t>
      </w:r>
      <w:r w:rsidRPr="0023507F">
        <w:rPr>
          <w:sz w:val="21"/>
          <w:szCs w:val="21"/>
        </w:rPr>
        <w:br/>
      </w:r>
      <w:r w:rsidRPr="0023507F">
        <w:rPr>
          <w:rStyle w:val="NormalTok"/>
          <w:sz w:val="20"/>
          <w:szCs w:val="21"/>
        </w:rPr>
        <w:t xml:space="preserve">  cube_rgb </w:t>
      </w:r>
      <w:r w:rsidRPr="0023507F">
        <w:rPr>
          <w:rStyle w:val="OtherTok"/>
          <w:sz w:val="20"/>
          <w:szCs w:val="21"/>
        </w:rPr>
        <w:t>&lt;-</w:t>
      </w:r>
      <w:r w:rsidRPr="0023507F">
        <w:rPr>
          <w:rStyle w:val="NormalTok"/>
          <w:sz w:val="20"/>
          <w:szCs w:val="21"/>
        </w:rPr>
        <w:t xml:space="preserve"> </w:t>
      </w:r>
      <w:r w:rsidRPr="0023507F">
        <w:rPr>
          <w:rStyle w:val="FunctionTok"/>
          <w:sz w:val="20"/>
          <w:szCs w:val="21"/>
        </w:rPr>
        <w:t>sits_view</w:t>
      </w:r>
      <w:r w:rsidRPr="0023507F">
        <w:rPr>
          <w:rStyle w:val="NormalTok"/>
          <w:sz w:val="20"/>
          <w:szCs w:val="21"/>
        </w:rPr>
        <w:t xml:space="preserve">(cube_reg, </w:t>
      </w:r>
      <w:r w:rsidRPr="0023507F">
        <w:rPr>
          <w:rStyle w:val="AttributeTok"/>
          <w:sz w:val="20"/>
          <w:szCs w:val="21"/>
        </w:rPr>
        <w:t>red =</w:t>
      </w:r>
      <w:r w:rsidRPr="0023507F">
        <w:rPr>
          <w:rStyle w:val="NormalTok"/>
          <w:sz w:val="20"/>
          <w:szCs w:val="21"/>
        </w:rPr>
        <w:t xml:space="preserve"> </w:t>
      </w:r>
      <w:r w:rsidRPr="0023507F">
        <w:rPr>
          <w:rStyle w:val="StringTok"/>
          <w:sz w:val="20"/>
          <w:szCs w:val="21"/>
        </w:rPr>
        <w:t>"RED"</w:t>
      </w:r>
      <w:r w:rsidRPr="0023507F">
        <w:rPr>
          <w:rStyle w:val="NormalTok"/>
          <w:sz w:val="20"/>
          <w:szCs w:val="21"/>
        </w:rPr>
        <w:t xml:space="preserve">, </w:t>
      </w:r>
      <w:r w:rsidRPr="0023507F">
        <w:rPr>
          <w:rStyle w:val="AttributeTok"/>
          <w:sz w:val="20"/>
          <w:szCs w:val="21"/>
        </w:rPr>
        <w:t>green =</w:t>
      </w:r>
      <w:r w:rsidRPr="0023507F">
        <w:rPr>
          <w:rStyle w:val="NormalTok"/>
          <w:sz w:val="20"/>
          <w:szCs w:val="21"/>
        </w:rPr>
        <w:t xml:space="preserve"> </w:t>
      </w:r>
      <w:r w:rsidRPr="0023507F">
        <w:rPr>
          <w:rStyle w:val="StringTok"/>
          <w:sz w:val="20"/>
          <w:szCs w:val="21"/>
        </w:rPr>
        <w:t>"GREEN"</w:t>
      </w:r>
      <w:r w:rsidRPr="0023507F">
        <w:rPr>
          <w:rStyle w:val="NormalTok"/>
          <w:sz w:val="20"/>
          <w:szCs w:val="21"/>
        </w:rPr>
        <w:t xml:space="preserve">, </w:t>
      </w:r>
      <w:r w:rsidRPr="0023507F">
        <w:rPr>
          <w:rStyle w:val="AttributeTok"/>
          <w:sz w:val="20"/>
          <w:szCs w:val="21"/>
        </w:rPr>
        <w:t>blue =</w:t>
      </w:r>
      <w:r w:rsidRPr="0023507F">
        <w:rPr>
          <w:rStyle w:val="NormalTok"/>
          <w:sz w:val="20"/>
          <w:szCs w:val="21"/>
        </w:rPr>
        <w:t xml:space="preserve"> </w:t>
      </w:r>
      <w:r w:rsidRPr="0023507F">
        <w:rPr>
          <w:rStyle w:val="StringTok"/>
          <w:sz w:val="20"/>
          <w:szCs w:val="21"/>
        </w:rPr>
        <w:t>"BLUE"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CommentTok"/>
          <w:sz w:val="20"/>
          <w:szCs w:val="21"/>
        </w:rPr>
        <w:t># Step 2: Community validation workshops</w:t>
      </w:r>
      <w:r w:rsidRPr="0023507F">
        <w:rPr>
          <w:sz w:val="21"/>
          <w:szCs w:val="21"/>
        </w:rPr>
        <w:br/>
      </w:r>
      <w:r w:rsidRPr="0023507F">
        <w:rPr>
          <w:rStyle w:val="NormalTok"/>
          <w:sz w:val="20"/>
          <w:szCs w:val="21"/>
        </w:rPr>
        <w:t xml:space="preserve">  community_samples </w:t>
      </w:r>
      <w:r w:rsidRPr="0023507F">
        <w:rPr>
          <w:rStyle w:val="OtherTok"/>
          <w:sz w:val="20"/>
          <w:szCs w:val="21"/>
        </w:rPr>
        <w:t>&lt;-</w:t>
      </w:r>
      <w:r w:rsidRPr="0023507F">
        <w:rPr>
          <w:rStyle w:val="NormalTok"/>
          <w:sz w:val="20"/>
          <w:szCs w:val="21"/>
        </w:rPr>
        <w:t xml:space="preserve"> </w:t>
      </w:r>
      <w:r w:rsidRPr="0023507F">
        <w:rPr>
          <w:rStyle w:val="FunctionTok"/>
          <w:sz w:val="20"/>
          <w:szCs w:val="21"/>
        </w:rPr>
        <w:t>editMap</w:t>
      </w:r>
      <w:r w:rsidRPr="0023507F">
        <w:rPr>
          <w:rStyle w:val="NormalTok"/>
          <w:sz w:val="20"/>
          <w:szCs w:val="21"/>
        </w:rPr>
        <w:t xml:space="preserve">(cube_rgb) </w:t>
      </w:r>
      <w:r w:rsidRPr="0023507F">
        <w:rPr>
          <w:rStyle w:val="SpecialCharTok"/>
          <w:sz w:val="20"/>
          <w:szCs w:val="21"/>
        </w:rPr>
        <w:t>%&gt;%</w:t>
      </w:r>
      <w:r w:rsidRPr="0023507F">
        <w:rPr>
          <w:sz w:val="21"/>
          <w:szCs w:val="21"/>
        </w:rPr>
        <w:br/>
      </w:r>
      <w:r w:rsidRPr="0023507F">
        <w:rPr>
          <w:rStyle w:val="NormalTok"/>
          <w:sz w:val="20"/>
          <w:szCs w:val="21"/>
        </w:rPr>
        <w:t xml:space="preserve">    </w:t>
      </w:r>
      <w:r w:rsidRPr="0023507F">
        <w:rPr>
          <w:rStyle w:val="FunctionTok"/>
          <w:sz w:val="20"/>
          <w:szCs w:val="21"/>
        </w:rPr>
        <w:t>annotate_classes</w:t>
      </w:r>
      <w:r w:rsidRPr="0023507F">
        <w:rPr>
          <w:rStyle w:val="NormalTok"/>
          <w:sz w:val="20"/>
          <w:szCs w:val="21"/>
        </w:rPr>
        <w:t>(</w:t>
      </w:r>
      <w:r w:rsidRPr="0023507F">
        <w:rPr>
          <w:rStyle w:val="AttributeTok"/>
          <w:sz w:val="20"/>
          <w:szCs w:val="21"/>
        </w:rPr>
        <w:t>community_input =</w:t>
      </w:r>
      <w:r w:rsidRPr="0023507F">
        <w:rPr>
          <w:rStyle w:val="NormalTok"/>
          <w:sz w:val="20"/>
          <w:szCs w:val="21"/>
        </w:rPr>
        <w:t xml:space="preserve"> </w:t>
      </w:r>
      <w:r w:rsidRPr="0023507F">
        <w:rPr>
          <w:rStyle w:val="ConstantTok"/>
          <w:sz w:val="20"/>
          <w:szCs w:val="21"/>
        </w:rPr>
        <w:t>TRUE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CommentTok"/>
          <w:sz w:val="20"/>
          <w:szCs w:val="21"/>
        </w:rPr>
        <w:t># Step 3: GPS field verification</w:t>
      </w:r>
      <w:r w:rsidRPr="0023507F">
        <w:rPr>
          <w:sz w:val="21"/>
          <w:szCs w:val="21"/>
        </w:rPr>
        <w:br/>
      </w:r>
      <w:r w:rsidRPr="0023507F">
        <w:rPr>
          <w:rStyle w:val="NormalTok"/>
          <w:sz w:val="20"/>
          <w:szCs w:val="21"/>
        </w:rPr>
        <w:t xml:space="preserve">  field_validation </w:t>
      </w:r>
      <w:r w:rsidRPr="0023507F">
        <w:rPr>
          <w:rStyle w:val="OtherTok"/>
          <w:sz w:val="20"/>
          <w:szCs w:val="21"/>
        </w:rPr>
        <w:t>&lt;-</w:t>
      </w:r>
      <w:r w:rsidRPr="0023507F">
        <w:rPr>
          <w:rStyle w:val="NormalTok"/>
          <w:sz w:val="20"/>
          <w:szCs w:val="21"/>
        </w:rPr>
        <w:t xml:space="preserve"> </w:t>
      </w:r>
      <w:r w:rsidRPr="0023507F">
        <w:rPr>
          <w:rStyle w:val="FunctionTok"/>
          <w:sz w:val="20"/>
          <w:szCs w:val="21"/>
        </w:rPr>
        <w:t>collect_gps_samples</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classes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"open_water"</w:t>
      </w:r>
      <w:r w:rsidRPr="0023507F">
        <w:rPr>
          <w:rStyle w:val="NormalTok"/>
          <w:sz w:val="20"/>
          <w:szCs w:val="21"/>
        </w:rPr>
        <w:t xml:space="preserve">, </w:t>
      </w:r>
      <w:r w:rsidRPr="0023507F">
        <w:rPr>
          <w:rStyle w:val="StringTok"/>
          <w:sz w:val="20"/>
          <w:szCs w:val="21"/>
        </w:rPr>
        <w:t>"flooded_vegetation"</w:t>
      </w:r>
      <w:r w:rsidRPr="0023507F">
        <w:rPr>
          <w:rStyle w:val="NormalTok"/>
          <w:sz w:val="20"/>
          <w:szCs w:val="21"/>
        </w:rPr>
        <w:t xml:space="preserve">, </w:t>
      </w:r>
      <w:r w:rsidRPr="0023507F">
        <w:rPr>
          <w:rStyle w:val="StringTok"/>
          <w:sz w:val="20"/>
          <w:szCs w:val="21"/>
        </w:rPr>
        <w:t>"dry_vegetation"</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"bare_soil"</w:t>
      </w:r>
      <w:r w:rsidRPr="0023507F">
        <w:rPr>
          <w:rStyle w:val="NormalTok"/>
          <w:sz w:val="20"/>
          <w:szCs w:val="21"/>
        </w:rPr>
        <w:t xml:space="preserve">, </w:t>
      </w:r>
      <w:r w:rsidRPr="0023507F">
        <w:rPr>
          <w:rStyle w:val="StringTok"/>
          <w:sz w:val="20"/>
          <w:szCs w:val="21"/>
        </w:rPr>
        <w:t>"cropland"</w:t>
      </w:r>
      <w:r w:rsidRPr="0023507F">
        <w:rPr>
          <w:rStyle w:val="NormalTok"/>
          <w:sz w:val="20"/>
          <w:szCs w:val="21"/>
        </w:rPr>
        <w:t xml:space="preserve">, </w:t>
      </w:r>
      <w:r w:rsidRPr="0023507F">
        <w:rPr>
          <w:rStyle w:val="StringTok"/>
          <w:sz w:val="20"/>
          <w:szCs w:val="21"/>
        </w:rPr>
        <w:t>"settlement"</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min_samples =</w:t>
      </w:r>
      <w:r w:rsidRPr="0023507F">
        <w:rPr>
          <w:rStyle w:val="NormalTok"/>
          <w:sz w:val="20"/>
          <w:szCs w:val="21"/>
        </w:rPr>
        <w:t xml:space="preserve"> </w:t>
      </w:r>
      <w:r w:rsidRPr="0023507F">
        <w:rPr>
          <w:rStyle w:val="DecValTok"/>
          <w:sz w:val="20"/>
          <w:szCs w:val="21"/>
        </w:rPr>
        <w:t>50</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seasonal_coverage =</w:t>
      </w:r>
      <w:r w:rsidRPr="0023507F">
        <w:rPr>
          <w:rStyle w:val="NormalTok"/>
          <w:sz w:val="20"/>
          <w:szCs w:val="21"/>
        </w:rPr>
        <w:t xml:space="preserve"> </w:t>
      </w:r>
      <w:r w:rsidRPr="0023507F">
        <w:rPr>
          <w:rStyle w:val="ConstantTok"/>
          <w:sz w:val="20"/>
          <w:szCs w:val="21"/>
        </w:rPr>
        <w:t>TRUE</w:t>
      </w:r>
      <w:r w:rsidRPr="0023507F">
        <w:rPr>
          <w:sz w:val="21"/>
          <w:szCs w:val="21"/>
        </w:rPr>
        <w:br/>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FunctionTok"/>
          <w:sz w:val="20"/>
          <w:szCs w:val="21"/>
        </w:rPr>
        <w:t>return</w:t>
      </w:r>
      <w:r w:rsidRPr="0023507F">
        <w:rPr>
          <w:rStyle w:val="NormalTok"/>
          <w:sz w:val="20"/>
          <w:szCs w:val="21"/>
        </w:rPr>
        <w:t>(validated_samples)</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Training sample distribution</w:t>
      </w:r>
      <w:r w:rsidRPr="0023507F">
        <w:rPr>
          <w:sz w:val="21"/>
          <w:szCs w:val="21"/>
        </w:rPr>
        <w:br/>
      </w:r>
      <w:r w:rsidRPr="0023507F">
        <w:rPr>
          <w:rStyle w:val="NormalTok"/>
          <w:sz w:val="20"/>
          <w:szCs w:val="21"/>
        </w:rPr>
        <w:t xml:space="preserve">sample_distribution </w:t>
      </w:r>
      <w:r w:rsidRPr="0023507F">
        <w:rPr>
          <w:rStyle w:val="OtherTok"/>
          <w:sz w:val="20"/>
          <w:szCs w:val="21"/>
        </w:rPr>
        <w:t>&lt;-</w:t>
      </w:r>
      <w:r w:rsidRPr="0023507F">
        <w:rPr>
          <w:rStyle w:val="NormalTok"/>
          <w:sz w:val="20"/>
          <w:szCs w:val="21"/>
        </w:rPr>
        <w:t xml:space="preserve"> </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class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"Open Water"</w:t>
      </w:r>
      <w:r w:rsidRPr="0023507F">
        <w:rPr>
          <w:rStyle w:val="NormalTok"/>
          <w:sz w:val="20"/>
          <w:szCs w:val="21"/>
        </w:rPr>
        <w:t xml:space="preserve">, </w:t>
      </w:r>
      <w:r w:rsidRPr="0023507F">
        <w:rPr>
          <w:rStyle w:val="StringTok"/>
          <w:sz w:val="20"/>
          <w:szCs w:val="21"/>
        </w:rPr>
        <w:t>"Flooded Vegetation"</w:t>
      </w:r>
      <w:r w:rsidRPr="0023507F">
        <w:rPr>
          <w:rStyle w:val="NormalTok"/>
          <w:sz w:val="20"/>
          <w:szCs w:val="21"/>
        </w:rPr>
        <w:t xml:space="preserve">, </w:t>
      </w:r>
      <w:r w:rsidRPr="0023507F">
        <w:rPr>
          <w:rStyle w:val="StringTok"/>
          <w:sz w:val="20"/>
          <w:szCs w:val="21"/>
        </w:rPr>
        <w:t>"Dry Vegetation"</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"Bare Soil"</w:t>
      </w:r>
      <w:r w:rsidRPr="0023507F">
        <w:rPr>
          <w:rStyle w:val="NormalTok"/>
          <w:sz w:val="20"/>
          <w:szCs w:val="21"/>
        </w:rPr>
        <w:t xml:space="preserve">, </w:t>
      </w:r>
      <w:r w:rsidRPr="0023507F">
        <w:rPr>
          <w:rStyle w:val="StringTok"/>
          <w:sz w:val="20"/>
          <w:szCs w:val="21"/>
        </w:rPr>
        <w:t>"Cropland"</w:t>
      </w:r>
      <w:r w:rsidRPr="0023507F">
        <w:rPr>
          <w:rStyle w:val="NormalTok"/>
          <w:sz w:val="20"/>
          <w:szCs w:val="21"/>
        </w:rPr>
        <w:t xml:space="preserve">, </w:t>
      </w:r>
      <w:r w:rsidRPr="0023507F">
        <w:rPr>
          <w:rStyle w:val="StringTok"/>
          <w:sz w:val="20"/>
          <w:szCs w:val="21"/>
        </w:rPr>
        <w:t>"Settlement"</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training_samples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DecValTok"/>
          <w:sz w:val="20"/>
          <w:szCs w:val="21"/>
        </w:rPr>
        <w:t>245</w:t>
      </w:r>
      <w:r w:rsidRPr="0023507F">
        <w:rPr>
          <w:rStyle w:val="NormalTok"/>
          <w:sz w:val="20"/>
          <w:szCs w:val="21"/>
        </w:rPr>
        <w:t xml:space="preserve">, </w:t>
      </w:r>
      <w:r w:rsidRPr="0023507F">
        <w:rPr>
          <w:rStyle w:val="DecValTok"/>
          <w:sz w:val="20"/>
          <w:szCs w:val="21"/>
        </w:rPr>
        <w:t>189</w:t>
      </w:r>
      <w:r w:rsidRPr="0023507F">
        <w:rPr>
          <w:rStyle w:val="NormalTok"/>
          <w:sz w:val="20"/>
          <w:szCs w:val="21"/>
        </w:rPr>
        <w:t xml:space="preserve">, </w:t>
      </w:r>
      <w:r w:rsidRPr="0023507F">
        <w:rPr>
          <w:rStyle w:val="DecValTok"/>
          <w:sz w:val="20"/>
          <w:szCs w:val="21"/>
        </w:rPr>
        <w:t>267</w:t>
      </w:r>
      <w:r w:rsidRPr="0023507F">
        <w:rPr>
          <w:rStyle w:val="NormalTok"/>
          <w:sz w:val="20"/>
          <w:szCs w:val="21"/>
        </w:rPr>
        <w:t xml:space="preserve">, </w:t>
      </w:r>
      <w:r w:rsidRPr="0023507F">
        <w:rPr>
          <w:rStyle w:val="DecValTok"/>
          <w:sz w:val="20"/>
          <w:szCs w:val="21"/>
        </w:rPr>
        <w:t>156</w:t>
      </w:r>
      <w:r w:rsidRPr="0023507F">
        <w:rPr>
          <w:rStyle w:val="NormalTok"/>
          <w:sz w:val="20"/>
          <w:szCs w:val="21"/>
        </w:rPr>
        <w:t xml:space="preserve">, </w:t>
      </w:r>
      <w:r w:rsidRPr="0023507F">
        <w:rPr>
          <w:rStyle w:val="DecValTok"/>
          <w:sz w:val="20"/>
          <w:szCs w:val="21"/>
        </w:rPr>
        <w:t>198</w:t>
      </w:r>
      <w:r w:rsidRPr="0023507F">
        <w:rPr>
          <w:rStyle w:val="NormalTok"/>
          <w:sz w:val="20"/>
          <w:szCs w:val="21"/>
        </w:rPr>
        <w:t xml:space="preserve">, </w:t>
      </w:r>
      <w:r w:rsidRPr="0023507F">
        <w:rPr>
          <w:rStyle w:val="DecValTok"/>
          <w:sz w:val="20"/>
          <w:szCs w:val="21"/>
        </w:rPr>
        <w:t>89</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validation_samples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DecValTok"/>
          <w:sz w:val="20"/>
          <w:szCs w:val="21"/>
        </w:rPr>
        <w:t>98</w:t>
      </w:r>
      <w:r w:rsidRPr="0023507F">
        <w:rPr>
          <w:rStyle w:val="NormalTok"/>
          <w:sz w:val="20"/>
          <w:szCs w:val="21"/>
        </w:rPr>
        <w:t xml:space="preserve">, </w:t>
      </w:r>
      <w:r w:rsidRPr="0023507F">
        <w:rPr>
          <w:rStyle w:val="DecValTok"/>
          <w:sz w:val="20"/>
          <w:szCs w:val="21"/>
        </w:rPr>
        <w:t>76</w:t>
      </w:r>
      <w:r w:rsidRPr="0023507F">
        <w:rPr>
          <w:rStyle w:val="NormalTok"/>
          <w:sz w:val="20"/>
          <w:szCs w:val="21"/>
        </w:rPr>
        <w:t xml:space="preserve">, </w:t>
      </w:r>
      <w:r w:rsidRPr="0023507F">
        <w:rPr>
          <w:rStyle w:val="DecValTok"/>
          <w:sz w:val="20"/>
          <w:szCs w:val="21"/>
        </w:rPr>
        <w:t>107</w:t>
      </w:r>
      <w:r w:rsidRPr="0023507F">
        <w:rPr>
          <w:rStyle w:val="NormalTok"/>
          <w:sz w:val="20"/>
          <w:szCs w:val="21"/>
        </w:rPr>
        <w:t xml:space="preserve">, </w:t>
      </w:r>
      <w:r w:rsidRPr="0023507F">
        <w:rPr>
          <w:rStyle w:val="DecValTok"/>
          <w:sz w:val="20"/>
          <w:szCs w:val="21"/>
        </w:rPr>
        <w:t>62</w:t>
      </w:r>
      <w:r w:rsidRPr="0023507F">
        <w:rPr>
          <w:rStyle w:val="NormalTok"/>
          <w:sz w:val="20"/>
          <w:szCs w:val="21"/>
        </w:rPr>
        <w:t xml:space="preserve">, </w:t>
      </w:r>
      <w:r w:rsidRPr="0023507F">
        <w:rPr>
          <w:rStyle w:val="DecValTok"/>
          <w:sz w:val="20"/>
          <w:szCs w:val="21"/>
        </w:rPr>
        <w:t>79</w:t>
      </w:r>
      <w:r w:rsidRPr="0023507F">
        <w:rPr>
          <w:rStyle w:val="NormalTok"/>
          <w:sz w:val="20"/>
          <w:szCs w:val="21"/>
        </w:rPr>
        <w:t xml:space="preserve">, </w:t>
      </w:r>
      <w:r w:rsidRPr="0023507F">
        <w:rPr>
          <w:rStyle w:val="DecValTok"/>
          <w:sz w:val="20"/>
          <w:szCs w:val="21"/>
        </w:rPr>
        <w:t>35</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temporal_coverage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"All seasons"</w:t>
      </w:r>
      <w:r w:rsidRPr="0023507F">
        <w:rPr>
          <w:rStyle w:val="NormalTok"/>
          <w:sz w:val="20"/>
          <w:szCs w:val="21"/>
        </w:rPr>
        <w:t xml:space="preserve">, </w:t>
      </w:r>
      <w:r w:rsidRPr="0023507F">
        <w:rPr>
          <w:rStyle w:val="StringTok"/>
          <w:sz w:val="20"/>
          <w:szCs w:val="21"/>
        </w:rPr>
        <w:t>"Wet season"</w:t>
      </w:r>
      <w:r w:rsidRPr="0023507F">
        <w:rPr>
          <w:rStyle w:val="NormalTok"/>
          <w:sz w:val="20"/>
          <w:szCs w:val="21"/>
        </w:rPr>
        <w:t xml:space="preserve">, </w:t>
      </w:r>
      <w:r w:rsidRPr="0023507F">
        <w:rPr>
          <w:rStyle w:val="StringTok"/>
          <w:sz w:val="20"/>
          <w:szCs w:val="21"/>
        </w:rPr>
        <w:t>"All seasons"</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"Dry season"</w:t>
      </w:r>
      <w:r w:rsidRPr="0023507F">
        <w:rPr>
          <w:rStyle w:val="NormalTok"/>
          <w:sz w:val="20"/>
          <w:szCs w:val="21"/>
        </w:rPr>
        <w:t xml:space="preserve">, </w:t>
      </w:r>
      <w:r w:rsidRPr="0023507F">
        <w:rPr>
          <w:rStyle w:val="StringTok"/>
          <w:sz w:val="20"/>
          <w:szCs w:val="21"/>
        </w:rPr>
        <w:t>"All seasons"</w:t>
      </w:r>
      <w:r w:rsidRPr="0023507F">
        <w:rPr>
          <w:rStyle w:val="NormalTok"/>
          <w:sz w:val="20"/>
          <w:szCs w:val="21"/>
        </w:rPr>
        <w:t xml:space="preserve">, </w:t>
      </w:r>
      <w:r w:rsidRPr="0023507F">
        <w:rPr>
          <w:rStyle w:val="StringTok"/>
          <w:sz w:val="20"/>
          <w:szCs w:val="21"/>
        </w:rPr>
        <w:t>"All seasons"</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community_verified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"Yes"</w:t>
      </w:r>
      <w:r w:rsidRPr="0023507F">
        <w:rPr>
          <w:rStyle w:val="NormalTok"/>
          <w:sz w:val="20"/>
          <w:szCs w:val="21"/>
        </w:rPr>
        <w:t xml:space="preserve">, </w:t>
      </w:r>
      <w:r w:rsidRPr="0023507F">
        <w:rPr>
          <w:rStyle w:val="StringTok"/>
          <w:sz w:val="20"/>
          <w:szCs w:val="21"/>
        </w:rPr>
        <w:t>"Yes"</w:t>
      </w:r>
      <w:r w:rsidRPr="0023507F">
        <w:rPr>
          <w:rStyle w:val="NormalTok"/>
          <w:sz w:val="20"/>
          <w:szCs w:val="21"/>
        </w:rPr>
        <w:t xml:space="preserve">, </w:t>
      </w:r>
      <w:r w:rsidRPr="0023507F">
        <w:rPr>
          <w:rStyle w:val="StringTok"/>
          <w:sz w:val="20"/>
          <w:szCs w:val="21"/>
        </w:rPr>
        <w:t>"Yes"</w:t>
      </w:r>
      <w:r w:rsidRPr="0023507F">
        <w:rPr>
          <w:rStyle w:val="NormalTok"/>
          <w:sz w:val="20"/>
          <w:szCs w:val="21"/>
        </w:rPr>
        <w:t xml:space="preserve">, </w:t>
      </w:r>
      <w:r w:rsidRPr="0023507F">
        <w:rPr>
          <w:rStyle w:val="StringTok"/>
          <w:sz w:val="20"/>
          <w:szCs w:val="21"/>
        </w:rPr>
        <w:t>"No"</w:t>
      </w:r>
      <w:r w:rsidRPr="0023507F">
        <w:rPr>
          <w:rStyle w:val="NormalTok"/>
          <w:sz w:val="20"/>
          <w:szCs w:val="21"/>
        </w:rPr>
        <w:t xml:space="preserve">, </w:t>
      </w:r>
      <w:r w:rsidRPr="0023507F">
        <w:rPr>
          <w:rStyle w:val="StringTok"/>
          <w:sz w:val="20"/>
          <w:szCs w:val="21"/>
        </w:rPr>
        <w:t>"Yes"</w:t>
      </w:r>
      <w:r w:rsidRPr="0023507F">
        <w:rPr>
          <w:rStyle w:val="NormalTok"/>
          <w:sz w:val="20"/>
          <w:szCs w:val="21"/>
        </w:rPr>
        <w:t xml:space="preserve">, </w:t>
      </w:r>
      <w:r w:rsidRPr="0023507F">
        <w:rPr>
          <w:rStyle w:val="StringTok"/>
          <w:sz w:val="20"/>
          <w:szCs w:val="21"/>
        </w:rPr>
        <w:t>"No"</w:t>
      </w:r>
      <w:r w:rsidRPr="0023507F">
        <w:rPr>
          <w:rStyle w:val="NormalTok"/>
          <w:sz w:val="20"/>
          <w:szCs w:val="21"/>
        </w:rPr>
        <w:t>)</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knitr</w:t>
      </w:r>
      <w:r w:rsidRPr="0023507F">
        <w:rPr>
          <w:rStyle w:val="SpecialCharTok"/>
          <w:sz w:val="20"/>
          <w:szCs w:val="21"/>
        </w:rPr>
        <w:t>::</w:t>
      </w:r>
      <w:r w:rsidRPr="0023507F">
        <w:rPr>
          <w:rStyle w:val="FunctionTok"/>
          <w:sz w:val="20"/>
          <w:szCs w:val="21"/>
        </w:rPr>
        <w:t>kable</w:t>
      </w:r>
      <w:r w:rsidRPr="0023507F">
        <w:rPr>
          <w:rStyle w:val="NormalTok"/>
          <w:sz w:val="20"/>
          <w:szCs w:val="21"/>
        </w:rPr>
        <w:t xml:space="preserve">(sample_distribution, </w:t>
      </w:r>
      <w:r w:rsidRPr="0023507F">
        <w:rPr>
          <w:rStyle w:val="AttributeTok"/>
          <w:sz w:val="20"/>
          <w:szCs w:val="21"/>
        </w:rPr>
        <w:t>caption =</w:t>
      </w:r>
      <w:r w:rsidRPr="0023507F">
        <w:rPr>
          <w:rStyle w:val="NormalTok"/>
          <w:sz w:val="20"/>
          <w:szCs w:val="21"/>
        </w:rPr>
        <w:t xml:space="preserve"> </w:t>
      </w:r>
      <w:r w:rsidRPr="0023507F">
        <w:rPr>
          <w:rStyle w:val="StringTok"/>
          <w:sz w:val="20"/>
          <w:szCs w:val="21"/>
        </w:rPr>
        <w:t>"Training and Validation Sample Distribution"</w:t>
      </w:r>
      <w:r w:rsidRPr="0023507F">
        <w:rPr>
          <w:rStyle w:val="NormalTok"/>
          <w:sz w:val="20"/>
          <w:szCs w:val="21"/>
        </w:rPr>
        <w:t>)</w:t>
      </w:r>
    </w:p>
    <w:p w14:paraId="5295D372" w14:textId="77777777" w:rsidR="00DE7D69" w:rsidRPr="0023507F" w:rsidRDefault="00000000">
      <w:pPr>
        <w:pStyle w:val="TableCaption"/>
        <w:rPr>
          <w:sz w:val="21"/>
          <w:szCs w:val="21"/>
        </w:rPr>
      </w:pPr>
      <w:r w:rsidRPr="0023507F">
        <w:rPr>
          <w:sz w:val="21"/>
          <w:szCs w:val="21"/>
        </w:rPr>
        <w:t>Training and Validation Sample Distribution</w:t>
      </w:r>
    </w:p>
    <w:tbl>
      <w:tblPr>
        <w:tblStyle w:val="Table"/>
        <w:tblW w:w="5000" w:type="pct"/>
        <w:tblLayout w:type="fixed"/>
        <w:tblLook w:val="0020" w:firstRow="1" w:lastRow="0" w:firstColumn="0" w:lastColumn="0" w:noHBand="0" w:noVBand="0"/>
        <w:tblCaption w:val="Training and Validation Sample Distribution"/>
      </w:tblPr>
      <w:tblGrid>
        <w:gridCol w:w="1977"/>
        <w:gridCol w:w="1769"/>
        <w:gridCol w:w="1978"/>
        <w:gridCol w:w="1874"/>
        <w:gridCol w:w="1978"/>
      </w:tblGrid>
      <w:tr w:rsidR="00DE7D69" w:rsidRPr="0023507F" w14:paraId="27EEEABF" w14:textId="77777777" w:rsidTr="00DE7D69">
        <w:trPr>
          <w:cnfStyle w:val="100000000000" w:firstRow="1" w:lastRow="0" w:firstColumn="0" w:lastColumn="0" w:oddVBand="0" w:evenVBand="0" w:oddHBand="0" w:evenHBand="0" w:firstRowFirstColumn="0" w:firstRowLastColumn="0" w:lastRowFirstColumn="0" w:lastRowLastColumn="0"/>
          <w:tblHeader/>
        </w:trPr>
        <w:tc>
          <w:tcPr>
            <w:tcW w:w="1635" w:type="dxa"/>
          </w:tcPr>
          <w:p w14:paraId="58DDA29D" w14:textId="77777777" w:rsidR="00DE7D69" w:rsidRPr="0023507F" w:rsidRDefault="00000000">
            <w:pPr>
              <w:pStyle w:val="Compact"/>
              <w:rPr>
                <w:sz w:val="21"/>
                <w:szCs w:val="21"/>
              </w:rPr>
            </w:pPr>
            <w:r w:rsidRPr="0023507F">
              <w:rPr>
                <w:sz w:val="21"/>
                <w:szCs w:val="21"/>
              </w:rPr>
              <w:t>class</w:t>
            </w:r>
          </w:p>
        </w:tc>
        <w:tc>
          <w:tcPr>
            <w:tcW w:w="1463" w:type="dxa"/>
          </w:tcPr>
          <w:p w14:paraId="49B457F2" w14:textId="77777777" w:rsidR="00DE7D69" w:rsidRPr="0023507F" w:rsidRDefault="00000000">
            <w:pPr>
              <w:pStyle w:val="Compact"/>
              <w:jc w:val="right"/>
              <w:rPr>
                <w:sz w:val="21"/>
                <w:szCs w:val="21"/>
              </w:rPr>
            </w:pPr>
            <w:r w:rsidRPr="0023507F">
              <w:rPr>
                <w:sz w:val="21"/>
                <w:szCs w:val="21"/>
              </w:rPr>
              <w:t>training_samples</w:t>
            </w:r>
          </w:p>
        </w:tc>
        <w:tc>
          <w:tcPr>
            <w:tcW w:w="1635" w:type="dxa"/>
          </w:tcPr>
          <w:p w14:paraId="269EC2DF" w14:textId="77777777" w:rsidR="00DE7D69" w:rsidRPr="0023507F" w:rsidRDefault="00000000">
            <w:pPr>
              <w:pStyle w:val="Compact"/>
              <w:jc w:val="right"/>
              <w:rPr>
                <w:sz w:val="21"/>
                <w:szCs w:val="21"/>
              </w:rPr>
            </w:pPr>
            <w:r w:rsidRPr="0023507F">
              <w:rPr>
                <w:sz w:val="21"/>
                <w:szCs w:val="21"/>
              </w:rPr>
              <w:t>validation_samples</w:t>
            </w:r>
          </w:p>
        </w:tc>
        <w:tc>
          <w:tcPr>
            <w:tcW w:w="1549" w:type="dxa"/>
          </w:tcPr>
          <w:p w14:paraId="33A6A454" w14:textId="77777777" w:rsidR="00DE7D69" w:rsidRPr="0023507F" w:rsidRDefault="00000000">
            <w:pPr>
              <w:pStyle w:val="Compact"/>
              <w:rPr>
                <w:sz w:val="21"/>
                <w:szCs w:val="21"/>
              </w:rPr>
            </w:pPr>
            <w:r w:rsidRPr="0023507F">
              <w:rPr>
                <w:sz w:val="21"/>
                <w:szCs w:val="21"/>
              </w:rPr>
              <w:t>temporal_coverage</w:t>
            </w:r>
          </w:p>
        </w:tc>
        <w:tc>
          <w:tcPr>
            <w:tcW w:w="1635" w:type="dxa"/>
          </w:tcPr>
          <w:p w14:paraId="1AFAF0A7" w14:textId="77777777" w:rsidR="00DE7D69" w:rsidRPr="0023507F" w:rsidRDefault="00000000">
            <w:pPr>
              <w:pStyle w:val="Compact"/>
              <w:rPr>
                <w:sz w:val="21"/>
                <w:szCs w:val="21"/>
              </w:rPr>
            </w:pPr>
            <w:r w:rsidRPr="0023507F">
              <w:rPr>
                <w:sz w:val="21"/>
                <w:szCs w:val="21"/>
              </w:rPr>
              <w:t>community_verified</w:t>
            </w:r>
          </w:p>
        </w:tc>
      </w:tr>
      <w:tr w:rsidR="00DE7D69" w:rsidRPr="0023507F" w14:paraId="2A44F719" w14:textId="77777777">
        <w:tc>
          <w:tcPr>
            <w:tcW w:w="1635" w:type="dxa"/>
          </w:tcPr>
          <w:p w14:paraId="13B05E15" w14:textId="77777777" w:rsidR="00DE7D69" w:rsidRPr="0023507F" w:rsidRDefault="00000000">
            <w:pPr>
              <w:pStyle w:val="Compact"/>
              <w:rPr>
                <w:sz w:val="21"/>
                <w:szCs w:val="21"/>
              </w:rPr>
            </w:pPr>
            <w:r w:rsidRPr="0023507F">
              <w:rPr>
                <w:sz w:val="21"/>
                <w:szCs w:val="21"/>
              </w:rPr>
              <w:t>Open Water</w:t>
            </w:r>
          </w:p>
        </w:tc>
        <w:tc>
          <w:tcPr>
            <w:tcW w:w="1463" w:type="dxa"/>
          </w:tcPr>
          <w:p w14:paraId="7016040C" w14:textId="77777777" w:rsidR="00DE7D69" w:rsidRPr="0023507F" w:rsidRDefault="00000000">
            <w:pPr>
              <w:pStyle w:val="Compact"/>
              <w:jc w:val="right"/>
              <w:rPr>
                <w:sz w:val="21"/>
                <w:szCs w:val="21"/>
              </w:rPr>
            </w:pPr>
            <w:r w:rsidRPr="0023507F">
              <w:rPr>
                <w:sz w:val="21"/>
                <w:szCs w:val="21"/>
              </w:rPr>
              <w:t>245</w:t>
            </w:r>
          </w:p>
        </w:tc>
        <w:tc>
          <w:tcPr>
            <w:tcW w:w="1635" w:type="dxa"/>
          </w:tcPr>
          <w:p w14:paraId="17A637F3" w14:textId="77777777" w:rsidR="00DE7D69" w:rsidRPr="0023507F" w:rsidRDefault="00000000">
            <w:pPr>
              <w:pStyle w:val="Compact"/>
              <w:jc w:val="right"/>
              <w:rPr>
                <w:sz w:val="21"/>
                <w:szCs w:val="21"/>
              </w:rPr>
            </w:pPr>
            <w:r w:rsidRPr="0023507F">
              <w:rPr>
                <w:sz w:val="21"/>
                <w:szCs w:val="21"/>
              </w:rPr>
              <w:t>98</w:t>
            </w:r>
          </w:p>
        </w:tc>
        <w:tc>
          <w:tcPr>
            <w:tcW w:w="1549" w:type="dxa"/>
          </w:tcPr>
          <w:p w14:paraId="5EBD14DB" w14:textId="77777777" w:rsidR="00DE7D69" w:rsidRPr="0023507F" w:rsidRDefault="00000000">
            <w:pPr>
              <w:pStyle w:val="Compact"/>
              <w:rPr>
                <w:sz w:val="21"/>
                <w:szCs w:val="21"/>
              </w:rPr>
            </w:pPr>
            <w:r w:rsidRPr="0023507F">
              <w:rPr>
                <w:sz w:val="21"/>
                <w:szCs w:val="21"/>
              </w:rPr>
              <w:t>All seasons</w:t>
            </w:r>
          </w:p>
        </w:tc>
        <w:tc>
          <w:tcPr>
            <w:tcW w:w="1635" w:type="dxa"/>
          </w:tcPr>
          <w:p w14:paraId="16D5FC83" w14:textId="77777777" w:rsidR="00DE7D69" w:rsidRPr="0023507F" w:rsidRDefault="00000000">
            <w:pPr>
              <w:pStyle w:val="Compact"/>
              <w:rPr>
                <w:sz w:val="21"/>
                <w:szCs w:val="21"/>
              </w:rPr>
            </w:pPr>
            <w:r w:rsidRPr="0023507F">
              <w:rPr>
                <w:sz w:val="21"/>
                <w:szCs w:val="21"/>
              </w:rPr>
              <w:t>Yes</w:t>
            </w:r>
          </w:p>
        </w:tc>
      </w:tr>
      <w:tr w:rsidR="00DE7D69" w:rsidRPr="0023507F" w14:paraId="17148052" w14:textId="77777777">
        <w:tc>
          <w:tcPr>
            <w:tcW w:w="1635" w:type="dxa"/>
          </w:tcPr>
          <w:p w14:paraId="32C834D4" w14:textId="77777777" w:rsidR="00DE7D69" w:rsidRPr="0023507F" w:rsidRDefault="00000000">
            <w:pPr>
              <w:pStyle w:val="Compact"/>
              <w:rPr>
                <w:sz w:val="21"/>
                <w:szCs w:val="21"/>
              </w:rPr>
            </w:pPr>
            <w:r w:rsidRPr="0023507F">
              <w:rPr>
                <w:sz w:val="21"/>
                <w:szCs w:val="21"/>
              </w:rPr>
              <w:t>Flooded Vegetation</w:t>
            </w:r>
          </w:p>
        </w:tc>
        <w:tc>
          <w:tcPr>
            <w:tcW w:w="1463" w:type="dxa"/>
          </w:tcPr>
          <w:p w14:paraId="459F6C14" w14:textId="77777777" w:rsidR="00DE7D69" w:rsidRPr="0023507F" w:rsidRDefault="00000000">
            <w:pPr>
              <w:pStyle w:val="Compact"/>
              <w:jc w:val="right"/>
              <w:rPr>
                <w:sz w:val="21"/>
                <w:szCs w:val="21"/>
              </w:rPr>
            </w:pPr>
            <w:r w:rsidRPr="0023507F">
              <w:rPr>
                <w:sz w:val="21"/>
                <w:szCs w:val="21"/>
              </w:rPr>
              <w:t>189</w:t>
            </w:r>
          </w:p>
        </w:tc>
        <w:tc>
          <w:tcPr>
            <w:tcW w:w="1635" w:type="dxa"/>
          </w:tcPr>
          <w:p w14:paraId="1002048C" w14:textId="77777777" w:rsidR="00DE7D69" w:rsidRPr="0023507F" w:rsidRDefault="00000000">
            <w:pPr>
              <w:pStyle w:val="Compact"/>
              <w:jc w:val="right"/>
              <w:rPr>
                <w:sz w:val="21"/>
                <w:szCs w:val="21"/>
              </w:rPr>
            </w:pPr>
            <w:r w:rsidRPr="0023507F">
              <w:rPr>
                <w:sz w:val="21"/>
                <w:szCs w:val="21"/>
              </w:rPr>
              <w:t>76</w:t>
            </w:r>
          </w:p>
        </w:tc>
        <w:tc>
          <w:tcPr>
            <w:tcW w:w="1549" w:type="dxa"/>
          </w:tcPr>
          <w:p w14:paraId="38753B10" w14:textId="77777777" w:rsidR="00DE7D69" w:rsidRPr="0023507F" w:rsidRDefault="00000000">
            <w:pPr>
              <w:pStyle w:val="Compact"/>
              <w:rPr>
                <w:sz w:val="21"/>
                <w:szCs w:val="21"/>
              </w:rPr>
            </w:pPr>
            <w:r w:rsidRPr="0023507F">
              <w:rPr>
                <w:sz w:val="21"/>
                <w:szCs w:val="21"/>
              </w:rPr>
              <w:t>Wet season</w:t>
            </w:r>
          </w:p>
        </w:tc>
        <w:tc>
          <w:tcPr>
            <w:tcW w:w="1635" w:type="dxa"/>
          </w:tcPr>
          <w:p w14:paraId="0467A43E" w14:textId="77777777" w:rsidR="00DE7D69" w:rsidRPr="0023507F" w:rsidRDefault="00000000">
            <w:pPr>
              <w:pStyle w:val="Compact"/>
              <w:rPr>
                <w:sz w:val="21"/>
                <w:szCs w:val="21"/>
              </w:rPr>
            </w:pPr>
            <w:r w:rsidRPr="0023507F">
              <w:rPr>
                <w:sz w:val="21"/>
                <w:szCs w:val="21"/>
              </w:rPr>
              <w:t>Yes</w:t>
            </w:r>
          </w:p>
        </w:tc>
      </w:tr>
      <w:tr w:rsidR="00DE7D69" w:rsidRPr="0023507F" w14:paraId="065425CC" w14:textId="77777777">
        <w:tc>
          <w:tcPr>
            <w:tcW w:w="1635" w:type="dxa"/>
          </w:tcPr>
          <w:p w14:paraId="088B7A32" w14:textId="77777777" w:rsidR="00DE7D69" w:rsidRPr="0023507F" w:rsidRDefault="00000000">
            <w:pPr>
              <w:pStyle w:val="Compact"/>
              <w:rPr>
                <w:sz w:val="21"/>
                <w:szCs w:val="21"/>
              </w:rPr>
            </w:pPr>
            <w:r w:rsidRPr="0023507F">
              <w:rPr>
                <w:sz w:val="21"/>
                <w:szCs w:val="21"/>
              </w:rPr>
              <w:t>Dry Vegetation</w:t>
            </w:r>
          </w:p>
        </w:tc>
        <w:tc>
          <w:tcPr>
            <w:tcW w:w="1463" w:type="dxa"/>
          </w:tcPr>
          <w:p w14:paraId="69DB90AD" w14:textId="77777777" w:rsidR="00DE7D69" w:rsidRPr="0023507F" w:rsidRDefault="00000000">
            <w:pPr>
              <w:pStyle w:val="Compact"/>
              <w:jc w:val="right"/>
              <w:rPr>
                <w:sz w:val="21"/>
                <w:szCs w:val="21"/>
              </w:rPr>
            </w:pPr>
            <w:r w:rsidRPr="0023507F">
              <w:rPr>
                <w:sz w:val="21"/>
                <w:szCs w:val="21"/>
              </w:rPr>
              <w:t>267</w:t>
            </w:r>
          </w:p>
        </w:tc>
        <w:tc>
          <w:tcPr>
            <w:tcW w:w="1635" w:type="dxa"/>
          </w:tcPr>
          <w:p w14:paraId="274A25C0" w14:textId="77777777" w:rsidR="00DE7D69" w:rsidRPr="0023507F" w:rsidRDefault="00000000">
            <w:pPr>
              <w:pStyle w:val="Compact"/>
              <w:jc w:val="right"/>
              <w:rPr>
                <w:sz w:val="21"/>
                <w:szCs w:val="21"/>
              </w:rPr>
            </w:pPr>
            <w:r w:rsidRPr="0023507F">
              <w:rPr>
                <w:sz w:val="21"/>
                <w:szCs w:val="21"/>
              </w:rPr>
              <w:t>107</w:t>
            </w:r>
          </w:p>
        </w:tc>
        <w:tc>
          <w:tcPr>
            <w:tcW w:w="1549" w:type="dxa"/>
          </w:tcPr>
          <w:p w14:paraId="6296F59D" w14:textId="77777777" w:rsidR="00DE7D69" w:rsidRPr="0023507F" w:rsidRDefault="00000000">
            <w:pPr>
              <w:pStyle w:val="Compact"/>
              <w:rPr>
                <w:sz w:val="21"/>
                <w:szCs w:val="21"/>
              </w:rPr>
            </w:pPr>
            <w:r w:rsidRPr="0023507F">
              <w:rPr>
                <w:sz w:val="21"/>
                <w:szCs w:val="21"/>
              </w:rPr>
              <w:t>All seasons</w:t>
            </w:r>
          </w:p>
        </w:tc>
        <w:tc>
          <w:tcPr>
            <w:tcW w:w="1635" w:type="dxa"/>
          </w:tcPr>
          <w:p w14:paraId="54597115" w14:textId="77777777" w:rsidR="00DE7D69" w:rsidRPr="0023507F" w:rsidRDefault="00000000">
            <w:pPr>
              <w:pStyle w:val="Compact"/>
              <w:rPr>
                <w:sz w:val="21"/>
                <w:szCs w:val="21"/>
              </w:rPr>
            </w:pPr>
            <w:r w:rsidRPr="0023507F">
              <w:rPr>
                <w:sz w:val="21"/>
                <w:szCs w:val="21"/>
              </w:rPr>
              <w:t>Yes</w:t>
            </w:r>
          </w:p>
        </w:tc>
      </w:tr>
      <w:tr w:rsidR="00DE7D69" w:rsidRPr="0023507F" w14:paraId="2FE7742C" w14:textId="77777777">
        <w:tc>
          <w:tcPr>
            <w:tcW w:w="1635" w:type="dxa"/>
          </w:tcPr>
          <w:p w14:paraId="653ABD8D" w14:textId="77777777" w:rsidR="00DE7D69" w:rsidRPr="0023507F" w:rsidRDefault="00000000">
            <w:pPr>
              <w:pStyle w:val="Compact"/>
              <w:rPr>
                <w:sz w:val="21"/>
                <w:szCs w:val="21"/>
              </w:rPr>
            </w:pPr>
            <w:r w:rsidRPr="0023507F">
              <w:rPr>
                <w:sz w:val="21"/>
                <w:szCs w:val="21"/>
              </w:rPr>
              <w:t>Bare Soil</w:t>
            </w:r>
          </w:p>
        </w:tc>
        <w:tc>
          <w:tcPr>
            <w:tcW w:w="1463" w:type="dxa"/>
          </w:tcPr>
          <w:p w14:paraId="1986BE24" w14:textId="77777777" w:rsidR="00DE7D69" w:rsidRPr="0023507F" w:rsidRDefault="00000000">
            <w:pPr>
              <w:pStyle w:val="Compact"/>
              <w:jc w:val="right"/>
              <w:rPr>
                <w:sz w:val="21"/>
                <w:szCs w:val="21"/>
              </w:rPr>
            </w:pPr>
            <w:r w:rsidRPr="0023507F">
              <w:rPr>
                <w:sz w:val="21"/>
                <w:szCs w:val="21"/>
              </w:rPr>
              <w:t>156</w:t>
            </w:r>
          </w:p>
        </w:tc>
        <w:tc>
          <w:tcPr>
            <w:tcW w:w="1635" w:type="dxa"/>
          </w:tcPr>
          <w:p w14:paraId="61391E7A" w14:textId="77777777" w:rsidR="00DE7D69" w:rsidRPr="0023507F" w:rsidRDefault="00000000">
            <w:pPr>
              <w:pStyle w:val="Compact"/>
              <w:jc w:val="right"/>
              <w:rPr>
                <w:sz w:val="21"/>
                <w:szCs w:val="21"/>
              </w:rPr>
            </w:pPr>
            <w:r w:rsidRPr="0023507F">
              <w:rPr>
                <w:sz w:val="21"/>
                <w:szCs w:val="21"/>
              </w:rPr>
              <w:t>62</w:t>
            </w:r>
          </w:p>
        </w:tc>
        <w:tc>
          <w:tcPr>
            <w:tcW w:w="1549" w:type="dxa"/>
          </w:tcPr>
          <w:p w14:paraId="67531F63" w14:textId="77777777" w:rsidR="00DE7D69" w:rsidRPr="0023507F" w:rsidRDefault="00000000">
            <w:pPr>
              <w:pStyle w:val="Compact"/>
              <w:rPr>
                <w:sz w:val="21"/>
                <w:szCs w:val="21"/>
              </w:rPr>
            </w:pPr>
            <w:r w:rsidRPr="0023507F">
              <w:rPr>
                <w:sz w:val="21"/>
                <w:szCs w:val="21"/>
              </w:rPr>
              <w:t>Dry season</w:t>
            </w:r>
          </w:p>
        </w:tc>
        <w:tc>
          <w:tcPr>
            <w:tcW w:w="1635" w:type="dxa"/>
          </w:tcPr>
          <w:p w14:paraId="7AE7F679" w14:textId="77777777" w:rsidR="00DE7D69" w:rsidRPr="0023507F" w:rsidRDefault="00000000">
            <w:pPr>
              <w:pStyle w:val="Compact"/>
              <w:rPr>
                <w:sz w:val="21"/>
                <w:szCs w:val="21"/>
              </w:rPr>
            </w:pPr>
            <w:r w:rsidRPr="0023507F">
              <w:rPr>
                <w:sz w:val="21"/>
                <w:szCs w:val="21"/>
              </w:rPr>
              <w:t>No</w:t>
            </w:r>
          </w:p>
        </w:tc>
      </w:tr>
      <w:tr w:rsidR="00DE7D69" w:rsidRPr="0023507F" w14:paraId="0E4B0672" w14:textId="77777777">
        <w:tc>
          <w:tcPr>
            <w:tcW w:w="1635" w:type="dxa"/>
          </w:tcPr>
          <w:p w14:paraId="5D608B55" w14:textId="77777777" w:rsidR="00DE7D69" w:rsidRPr="0023507F" w:rsidRDefault="00000000">
            <w:pPr>
              <w:pStyle w:val="Compact"/>
              <w:rPr>
                <w:sz w:val="21"/>
                <w:szCs w:val="21"/>
              </w:rPr>
            </w:pPr>
            <w:r w:rsidRPr="0023507F">
              <w:rPr>
                <w:sz w:val="21"/>
                <w:szCs w:val="21"/>
              </w:rPr>
              <w:t>Cropland</w:t>
            </w:r>
          </w:p>
        </w:tc>
        <w:tc>
          <w:tcPr>
            <w:tcW w:w="1463" w:type="dxa"/>
          </w:tcPr>
          <w:p w14:paraId="5BCE236E" w14:textId="77777777" w:rsidR="00DE7D69" w:rsidRPr="0023507F" w:rsidRDefault="00000000">
            <w:pPr>
              <w:pStyle w:val="Compact"/>
              <w:jc w:val="right"/>
              <w:rPr>
                <w:sz w:val="21"/>
                <w:szCs w:val="21"/>
              </w:rPr>
            </w:pPr>
            <w:r w:rsidRPr="0023507F">
              <w:rPr>
                <w:sz w:val="21"/>
                <w:szCs w:val="21"/>
              </w:rPr>
              <w:t>198</w:t>
            </w:r>
          </w:p>
        </w:tc>
        <w:tc>
          <w:tcPr>
            <w:tcW w:w="1635" w:type="dxa"/>
          </w:tcPr>
          <w:p w14:paraId="0E320DDA" w14:textId="77777777" w:rsidR="00DE7D69" w:rsidRPr="0023507F" w:rsidRDefault="00000000">
            <w:pPr>
              <w:pStyle w:val="Compact"/>
              <w:jc w:val="right"/>
              <w:rPr>
                <w:sz w:val="21"/>
                <w:szCs w:val="21"/>
              </w:rPr>
            </w:pPr>
            <w:r w:rsidRPr="0023507F">
              <w:rPr>
                <w:sz w:val="21"/>
                <w:szCs w:val="21"/>
              </w:rPr>
              <w:t>79</w:t>
            </w:r>
          </w:p>
        </w:tc>
        <w:tc>
          <w:tcPr>
            <w:tcW w:w="1549" w:type="dxa"/>
          </w:tcPr>
          <w:p w14:paraId="314A2456" w14:textId="77777777" w:rsidR="00DE7D69" w:rsidRPr="0023507F" w:rsidRDefault="00000000">
            <w:pPr>
              <w:pStyle w:val="Compact"/>
              <w:rPr>
                <w:sz w:val="21"/>
                <w:szCs w:val="21"/>
              </w:rPr>
            </w:pPr>
            <w:r w:rsidRPr="0023507F">
              <w:rPr>
                <w:sz w:val="21"/>
                <w:szCs w:val="21"/>
              </w:rPr>
              <w:t>All seasons</w:t>
            </w:r>
          </w:p>
        </w:tc>
        <w:tc>
          <w:tcPr>
            <w:tcW w:w="1635" w:type="dxa"/>
          </w:tcPr>
          <w:p w14:paraId="0460BD4E" w14:textId="77777777" w:rsidR="00DE7D69" w:rsidRPr="0023507F" w:rsidRDefault="00000000">
            <w:pPr>
              <w:pStyle w:val="Compact"/>
              <w:rPr>
                <w:sz w:val="21"/>
                <w:szCs w:val="21"/>
              </w:rPr>
            </w:pPr>
            <w:r w:rsidRPr="0023507F">
              <w:rPr>
                <w:sz w:val="21"/>
                <w:szCs w:val="21"/>
              </w:rPr>
              <w:t>Yes</w:t>
            </w:r>
          </w:p>
        </w:tc>
      </w:tr>
      <w:tr w:rsidR="00DE7D69" w:rsidRPr="0023507F" w14:paraId="0405C532" w14:textId="77777777">
        <w:tc>
          <w:tcPr>
            <w:tcW w:w="1635" w:type="dxa"/>
          </w:tcPr>
          <w:p w14:paraId="6F430439" w14:textId="77777777" w:rsidR="00DE7D69" w:rsidRPr="0023507F" w:rsidRDefault="00000000">
            <w:pPr>
              <w:pStyle w:val="Compact"/>
              <w:rPr>
                <w:sz w:val="21"/>
                <w:szCs w:val="21"/>
              </w:rPr>
            </w:pPr>
            <w:r w:rsidRPr="0023507F">
              <w:rPr>
                <w:sz w:val="21"/>
                <w:szCs w:val="21"/>
              </w:rPr>
              <w:t>Settlement</w:t>
            </w:r>
          </w:p>
        </w:tc>
        <w:tc>
          <w:tcPr>
            <w:tcW w:w="1463" w:type="dxa"/>
          </w:tcPr>
          <w:p w14:paraId="7906037A" w14:textId="77777777" w:rsidR="00DE7D69" w:rsidRPr="0023507F" w:rsidRDefault="00000000">
            <w:pPr>
              <w:pStyle w:val="Compact"/>
              <w:jc w:val="right"/>
              <w:rPr>
                <w:sz w:val="21"/>
                <w:szCs w:val="21"/>
              </w:rPr>
            </w:pPr>
            <w:r w:rsidRPr="0023507F">
              <w:rPr>
                <w:sz w:val="21"/>
                <w:szCs w:val="21"/>
              </w:rPr>
              <w:t>89</w:t>
            </w:r>
          </w:p>
        </w:tc>
        <w:tc>
          <w:tcPr>
            <w:tcW w:w="1635" w:type="dxa"/>
          </w:tcPr>
          <w:p w14:paraId="76C05A6D" w14:textId="77777777" w:rsidR="00DE7D69" w:rsidRPr="0023507F" w:rsidRDefault="00000000">
            <w:pPr>
              <w:pStyle w:val="Compact"/>
              <w:jc w:val="right"/>
              <w:rPr>
                <w:sz w:val="21"/>
                <w:szCs w:val="21"/>
              </w:rPr>
            </w:pPr>
            <w:r w:rsidRPr="0023507F">
              <w:rPr>
                <w:sz w:val="21"/>
                <w:szCs w:val="21"/>
              </w:rPr>
              <w:t>35</w:t>
            </w:r>
          </w:p>
        </w:tc>
        <w:tc>
          <w:tcPr>
            <w:tcW w:w="1549" w:type="dxa"/>
          </w:tcPr>
          <w:p w14:paraId="4C59F238" w14:textId="77777777" w:rsidR="00DE7D69" w:rsidRPr="0023507F" w:rsidRDefault="00000000">
            <w:pPr>
              <w:pStyle w:val="Compact"/>
              <w:rPr>
                <w:sz w:val="21"/>
                <w:szCs w:val="21"/>
              </w:rPr>
            </w:pPr>
            <w:r w:rsidRPr="0023507F">
              <w:rPr>
                <w:sz w:val="21"/>
                <w:szCs w:val="21"/>
              </w:rPr>
              <w:t>All seasons</w:t>
            </w:r>
          </w:p>
        </w:tc>
        <w:tc>
          <w:tcPr>
            <w:tcW w:w="1635" w:type="dxa"/>
          </w:tcPr>
          <w:p w14:paraId="31AE3A77" w14:textId="77777777" w:rsidR="00DE7D69" w:rsidRPr="0023507F" w:rsidRDefault="00000000">
            <w:pPr>
              <w:pStyle w:val="Compact"/>
              <w:rPr>
                <w:sz w:val="21"/>
                <w:szCs w:val="21"/>
              </w:rPr>
            </w:pPr>
            <w:r w:rsidRPr="0023507F">
              <w:rPr>
                <w:sz w:val="21"/>
                <w:szCs w:val="21"/>
              </w:rPr>
              <w:t>No</w:t>
            </w:r>
          </w:p>
        </w:tc>
      </w:tr>
    </w:tbl>
    <w:p w14:paraId="6C6ABA18" w14:textId="77777777" w:rsidR="00DE7D69" w:rsidRPr="0023507F" w:rsidRDefault="0023507F">
      <w:pPr>
        <w:rPr>
          <w:sz w:val="21"/>
          <w:szCs w:val="21"/>
        </w:rPr>
      </w:pPr>
      <w:r w:rsidRPr="0023507F">
        <w:rPr>
          <w:noProof/>
          <w:sz w:val="21"/>
          <w:szCs w:val="21"/>
        </w:rPr>
      </w:r>
      <w:r w:rsidR="0023507F" w:rsidRPr="0023507F">
        <w:rPr>
          <w:noProof/>
          <w:sz w:val="21"/>
          <w:szCs w:val="21"/>
        </w:rPr>
        <w:pict w14:anchorId="0297F979">
          <v:rect id="_x0000_i1038" alt="" style="width:468pt;height:.05pt;mso-width-percent:0;mso-height-percent:0;mso-width-percent:0;mso-height-percent:0" o:hralign="center" o:hrstd="t" o:hr="t"/>
        </w:pict>
      </w:r>
    </w:p>
    <w:p w14:paraId="55722DFE" w14:textId="77777777" w:rsidR="00DE7D69" w:rsidRPr="0023507F" w:rsidRDefault="00000000">
      <w:pPr>
        <w:pStyle w:val="Heading4"/>
        <w:rPr>
          <w:sz w:val="21"/>
          <w:szCs w:val="21"/>
        </w:rPr>
      </w:pPr>
      <w:bookmarkStart w:id="26" w:name="image-classification"/>
      <w:bookmarkEnd w:id="25"/>
      <w:r w:rsidRPr="0023507F">
        <w:rPr>
          <w:rStyle w:val="SectionNumber"/>
          <w:sz w:val="21"/>
          <w:szCs w:val="21"/>
        </w:rPr>
        <w:t>4.2.2</w:t>
      </w:r>
      <w:r w:rsidRPr="0023507F">
        <w:rPr>
          <w:sz w:val="21"/>
          <w:szCs w:val="21"/>
        </w:rPr>
        <w:tab/>
        <w:t>Image Classification</w:t>
      </w:r>
    </w:p>
    <w:p w14:paraId="185B4C1B" w14:textId="77777777" w:rsidR="00DE7D69" w:rsidRPr="0023507F" w:rsidRDefault="00000000">
      <w:pPr>
        <w:pStyle w:val="SourceCode"/>
        <w:rPr>
          <w:sz w:val="21"/>
          <w:szCs w:val="21"/>
        </w:rPr>
      </w:pPr>
      <w:r w:rsidRPr="0023507F">
        <w:rPr>
          <w:rStyle w:val="CommentTok"/>
          <w:sz w:val="20"/>
          <w:szCs w:val="21"/>
        </w:rPr>
        <w:t># Time-weighted classification approach</w:t>
      </w:r>
      <w:r w:rsidRPr="0023507F">
        <w:rPr>
          <w:sz w:val="21"/>
          <w:szCs w:val="21"/>
        </w:rPr>
        <w:br/>
      </w:r>
      <w:r w:rsidRPr="0023507F">
        <w:rPr>
          <w:rStyle w:val="NormalTok"/>
          <w:sz w:val="20"/>
          <w:szCs w:val="21"/>
        </w:rPr>
        <w:t xml:space="preserve">temporal_weights </w:t>
      </w:r>
      <w:r w:rsidRPr="0023507F">
        <w:rPr>
          <w:rStyle w:val="OtherTok"/>
          <w:sz w:val="20"/>
          <w:szCs w:val="21"/>
        </w:rPr>
        <w:t>&lt;-</w:t>
      </w:r>
      <w:r w:rsidRPr="0023507F">
        <w:rPr>
          <w:rStyle w:val="NormalTok"/>
          <w:sz w:val="20"/>
          <w:szCs w:val="21"/>
        </w:rPr>
        <w:t xml:space="preserve"> </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season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"Dry Season"</w:t>
      </w:r>
      <w:r w:rsidRPr="0023507F">
        <w:rPr>
          <w:rStyle w:val="NormalTok"/>
          <w:sz w:val="20"/>
          <w:szCs w:val="21"/>
        </w:rPr>
        <w:t xml:space="preserve">, </w:t>
      </w:r>
      <w:r w:rsidRPr="0023507F">
        <w:rPr>
          <w:rStyle w:val="StringTok"/>
          <w:sz w:val="20"/>
          <w:szCs w:val="21"/>
        </w:rPr>
        <w:t>"Early Wet"</w:t>
      </w:r>
      <w:r w:rsidRPr="0023507F">
        <w:rPr>
          <w:rStyle w:val="NormalTok"/>
          <w:sz w:val="20"/>
          <w:szCs w:val="21"/>
        </w:rPr>
        <w:t xml:space="preserve">, </w:t>
      </w:r>
      <w:r w:rsidRPr="0023507F">
        <w:rPr>
          <w:rStyle w:val="StringTok"/>
          <w:sz w:val="20"/>
          <w:szCs w:val="21"/>
        </w:rPr>
        <w:t>"Peak Wet"</w:t>
      </w:r>
      <w:r w:rsidRPr="0023507F">
        <w:rPr>
          <w:rStyle w:val="NormalTok"/>
          <w:sz w:val="20"/>
          <w:szCs w:val="21"/>
        </w:rPr>
        <w:t xml:space="preserve">, </w:t>
      </w:r>
      <w:r w:rsidRPr="0023507F">
        <w:rPr>
          <w:rStyle w:val="StringTok"/>
          <w:sz w:val="20"/>
          <w:szCs w:val="21"/>
        </w:rPr>
        <w:t>"Late Wet"</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months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"May-Oct"</w:t>
      </w:r>
      <w:r w:rsidRPr="0023507F">
        <w:rPr>
          <w:rStyle w:val="NormalTok"/>
          <w:sz w:val="20"/>
          <w:szCs w:val="21"/>
        </w:rPr>
        <w:t xml:space="preserve">, </w:t>
      </w:r>
      <w:r w:rsidRPr="0023507F">
        <w:rPr>
          <w:rStyle w:val="StringTok"/>
          <w:sz w:val="20"/>
          <w:szCs w:val="21"/>
        </w:rPr>
        <w:t>"Nov-Dec"</w:t>
      </w:r>
      <w:r w:rsidRPr="0023507F">
        <w:rPr>
          <w:rStyle w:val="NormalTok"/>
          <w:sz w:val="20"/>
          <w:szCs w:val="21"/>
        </w:rPr>
        <w:t xml:space="preserve">, </w:t>
      </w:r>
      <w:r w:rsidRPr="0023507F">
        <w:rPr>
          <w:rStyle w:val="StringTok"/>
          <w:sz w:val="20"/>
          <w:szCs w:val="21"/>
        </w:rPr>
        <w:t>"Jan-Mar"</w:t>
      </w:r>
      <w:r w:rsidRPr="0023507F">
        <w:rPr>
          <w:rStyle w:val="NormalTok"/>
          <w:sz w:val="20"/>
          <w:szCs w:val="21"/>
        </w:rPr>
        <w:t xml:space="preserve">, </w:t>
      </w:r>
      <w:r w:rsidRPr="0023507F">
        <w:rPr>
          <w:rStyle w:val="StringTok"/>
          <w:sz w:val="20"/>
          <w:szCs w:val="21"/>
        </w:rPr>
        <w:t>"Apr"</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weight_water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FloatTok"/>
          <w:sz w:val="20"/>
          <w:szCs w:val="21"/>
        </w:rPr>
        <w:t>0.8</w:t>
      </w:r>
      <w:r w:rsidRPr="0023507F">
        <w:rPr>
          <w:rStyle w:val="NormalTok"/>
          <w:sz w:val="20"/>
          <w:szCs w:val="21"/>
        </w:rPr>
        <w:t xml:space="preserve">, </w:t>
      </w:r>
      <w:r w:rsidRPr="0023507F">
        <w:rPr>
          <w:rStyle w:val="FloatTok"/>
          <w:sz w:val="20"/>
          <w:szCs w:val="21"/>
        </w:rPr>
        <w:t>1.2</w:t>
      </w:r>
      <w:r w:rsidRPr="0023507F">
        <w:rPr>
          <w:rStyle w:val="NormalTok"/>
          <w:sz w:val="20"/>
          <w:szCs w:val="21"/>
        </w:rPr>
        <w:t xml:space="preserve">, </w:t>
      </w:r>
      <w:r w:rsidRPr="0023507F">
        <w:rPr>
          <w:rStyle w:val="FloatTok"/>
          <w:sz w:val="20"/>
          <w:szCs w:val="21"/>
        </w:rPr>
        <w:t>1.5</w:t>
      </w:r>
      <w:r w:rsidRPr="0023507F">
        <w:rPr>
          <w:rStyle w:val="NormalTok"/>
          <w:sz w:val="20"/>
          <w:szCs w:val="21"/>
        </w:rPr>
        <w:t xml:space="preserve">, </w:t>
      </w:r>
      <w:r w:rsidRPr="0023507F">
        <w:rPr>
          <w:rStyle w:val="FloatTok"/>
          <w:sz w:val="20"/>
          <w:szCs w:val="21"/>
        </w:rPr>
        <w:t>1.2</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weight_vegetation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FloatTok"/>
          <w:sz w:val="20"/>
          <w:szCs w:val="21"/>
        </w:rPr>
        <w:t>1.2</w:t>
      </w:r>
      <w:r w:rsidRPr="0023507F">
        <w:rPr>
          <w:rStyle w:val="NormalTok"/>
          <w:sz w:val="20"/>
          <w:szCs w:val="21"/>
        </w:rPr>
        <w:t xml:space="preserve">, </w:t>
      </w:r>
      <w:r w:rsidRPr="0023507F">
        <w:rPr>
          <w:rStyle w:val="FloatTok"/>
          <w:sz w:val="20"/>
          <w:szCs w:val="21"/>
        </w:rPr>
        <w:t>1.0</w:t>
      </w:r>
      <w:r w:rsidRPr="0023507F">
        <w:rPr>
          <w:rStyle w:val="NormalTok"/>
          <w:sz w:val="20"/>
          <w:szCs w:val="21"/>
        </w:rPr>
        <w:t xml:space="preserve">, </w:t>
      </w:r>
      <w:r w:rsidRPr="0023507F">
        <w:rPr>
          <w:rStyle w:val="FloatTok"/>
          <w:sz w:val="20"/>
          <w:szCs w:val="21"/>
        </w:rPr>
        <w:t>0.8</w:t>
      </w:r>
      <w:r w:rsidRPr="0023507F">
        <w:rPr>
          <w:rStyle w:val="NormalTok"/>
          <w:sz w:val="20"/>
          <w:szCs w:val="21"/>
        </w:rPr>
        <w:t xml:space="preserve">, </w:t>
      </w:r>
      <w:r w:rsidRPr="0023507F">
        <w:rPr>
          <w:rStyle w:val="FloatTok"/>
          <w:sz w:val="20"/>
          <w:szCs w:val="21"/>
        </w:rPr>
        <w:t>1.0</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rationale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"Minimum extent"</w:t>
      </w:r>
      <w:r w:rsidRPr="0023507F">
        <w:rPr>
          <w:rStyle w:val="NormalTok"/>
          <w:sz w:val="20"/>
          <w:szCs w:val="21"/>
        </w:rPr>
        <w:t xml:space="preserve">, </w:t>
      </w:r>
      <w:r w:rsidRPr="0023507F">
        <w:rPr>
          <w:rStyle w:val="StringTok"/>
          <w:sz w:val="20"/>
          <w:szCs w:val="21"/>
        </w:rPr>
        <w:t>"Filling phase"</w:t>
      </w:r>
      <w:r w:rsidRPr="0023507F">
        <w:rPr>
          <w:rStyle w:val="NormalTok"/>
          <w:sz w:val="20"/>
          <w:szCs w:val="21"/>
        </w:rPr>
        <w:t xml:space="preserve">, </w:t>
      </w:r>
      <w:r w:rsidRPr="0023507F">
        <w:rPr>
          <w:rStyle w:val="StringTok"/>
          <w:sz w:val="20"/>
          <w:szCs w:val="21"/>
        </w:rPr>
        <w:t>"Maximum extent"</w:t>
      </w:r>
      <w:r w:rsidRPr="0023507F">
        <w:rPr>
          <w:rStyle w:val="NormalTok"/>
          <w:sz w:val="20"/>
          <w:szCs w:val="21"/>
        </w:rPr>
        <w:t xml:space="preserve">, </w:t>
      </w:r>
      <w:r w:rsidRPr="0023507F">
        <w:rPr>
          <w:rStyle w:val="StringTok"/>
          <w:sz w:val="20"/>
          <w:szCs w:val="21"/>
        </w:rPr>
        <w:t>"Recession"</w:t>
      </w:r>
      <w:r w:rsidRPr="0023507F">
        <w:rPr>
          <w:rStyle w:val="NormalTok"/>
          <w:sz w:val="20"/>
          <w:szCs w:val="21"/>
        </w:rPr>
        <w:t>)</w:t>
      </w:r>
      <w:r w:rsidRPr="0023507F">
        <w:rPr>
          <w:sz w:val="21"/>
          <w:szCs w:val="21"/>
        </w:rPr>
        <w:br/>
      </w:r>
      <w:r w:rsidRPr="0023507F">
        <w:rPr>
          <w:rStyle w:val="NormalTok"/>
          <w:sz w:val="20"/>
          <w:szCs w:val="21"/>
        </w:rPr>
        <w:t>)</w:t>
      </w:r>
      <w:r w:rsidRPr="0023507F">
        <w:rPr>
          <w:sz w:val="21"/>
          <w:szCs w:val="21"/>
        </w:rPr>
        <w:br/>
      </w:r>
      <w:r w:rsidRPr="0023507F">
        <w:rPr>
          <w:sz w:val="21"/>
          <w:szCs w:val="21"/>
        </w:rPr>
        <w:lastRenderedPageBreak/>
        <w:br/>
      </w:r>
      <w:r w:rsidRPr="0023507F">
        <w:rPr>
          <w:rStyle w:val="CommentTok"/>
          <w:sz w:val="20"/>
          <w:szCs w:val="21"/>
        </w:rPr>
        <w:t># Random Forest implementation with temporal features</w:t>
      </w:r>
      <w:r w:rsidRPr="0023507F">
        <w:rPr>
          <w:sz w:val="21"/>
          <w:szCs w:val="21"/>
        </w:rPr>
        <w:br/>
      </w:r>
      <w:r w:rsidRPr="0023507F">
        <w:rPr>
          <w:rStyle w:val="NormalTok"/>
          <w:sz w:val="20"/>
          <w:szCs w:val="21"/>
        </w:rPr>
        <w:t xml:space="preserve">rf_model </w:t>
      </w:r>
      <w:r w:rsidRPr="0023507F">
        <w:rPr>
          <w:rStyle w:val="OtherTok"/>
          <w:sz w:val="20"/>
          <w:szCs w:val="21"/>
        </w:rPr>
        <w:t>&lt;-</w:t>
      </w:r>
      <w:r w:rsidRPr="0023507F">
        <w:rPr>
          <w:rStyle w:val="NormalTok"/>
          <w:sz w:val="20"/>
          <w:szCs w:val="21"/>
        </w:rPr>
        <w:t xml:space="preserve"> </w:t>
      </w:r>
      <w:r w:rsidRPr="0023507F">
        <w:rPr>
          <w:rStyle w:val="FunctionTok"/>
          <w:sz w:val="20"/>
          <w:szCs w:val="21"/>
        </w:rPr>
        <w:t>sits_train</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samples =</w:t>
      </w:r>
      <w:r w:rsidRPr="0023507F">
        <w:rPr>
          <w:rStyle w:val="NormalTok"/>
          <w:sz w:val="20"/>
          <w:szCs w:val="21"/>
        </w:rPr>
        <w:t xml:space="preserve"> training_data,</w:t>
      </w:r>
      <w:r w:rsidRPr="0023507F">
        <w:rPr>
          <w:sz w:val="21"/>
          <w:szCs w:val="21"/>
        </w:rPr>
        <w:br/>
      </w:r>
      <w:r w:rsidRPr="0023507F">
        <w:rPr>
          <w:rStyle w:val="NormalTok"/>
          <w:sz w:val="20"/>
          <w:szCs w:val="21"/>
        </w:rPr>
        <w:t xml:space="preserve">  </w:t>
      </w:r>
      <w:r w:rsidRPr="0023507F">
        <w:rPr>
          <w:rStyle w:val="AttributeTok"/>
          <w:sz w:val="20"/>
          <w:szCs w:val="21"/>
        </w:rPr>
        <w:t>ml_method =</w:t>
      </w:r>
      <w:r w:rsidRPr="0023507F">
        <w:rPr>
          <w:rStyle w:val="NormalTok"/>
          <w:sz w:val="20"/>
          <w:szCs w:val="21"/>
        </w:rPr>
        <w:t xml:space="preserve"> </w:t>
      </w:r>
      <w:r w:rsidRPr="0023507F">
        <w:rPr>
          <w:rStyle w:val="FunctionTok"/>
          <w:sz w:val="20"/>
          <w:szCs w:val="21"/>
        </w:rPr>
        <w:t>sits_rfor</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num_trees =</w:t>
      </w:r>
      <w:r w:rsidRPr="0023507F">
        <w:rPr>
          <w:rStyle w:val="NormalTok"/>
          <w:sz w:val="20"/>
          <w:szCs w:val="21"/>
        </w:rPr>
        <w:t xml:space="preserve"> </w:t>
      </w:r>
      <w:r w:rsidRPr="0023507F">
        <w:rPr>
          <w:rStyle w:val="DecValTok"/>
          <w:sz w:val="20"/>
          <w:szCs w:val="21"/>
        </w:rPr>
        <w:t>500</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mtry =</w:t>
      </w:r>
      <w:r w:rsidRPr="0023507F">
        <w:rPr>
          <w:rStyle w:val="NormalTok"/>
          <w:sz w:val="20"/>
          <w:szCs w:val="21"/>
        </w:rPr>
        <w:t xml:space="preserve"> </w:t>
      </w:r>
      <w:r w:rsidRPr="0023507F">
        <w:rPr>
          <w:rStyle w:val="FunctionTok"/>
          <w:sz w:val="20"/>
          <w:szCs w:val="21"/>
        </w:rPr>
        <w:t>sqrt</w:t>
      </w:r>
      <w:r w:rsidRPr="0023507F">
        <w:rPr>
          <w:rStyle w:val="NormalTok"/>
          <w:sz w:val="20"/>
          <w:szCs w:val="21"/>
        </w:rPr>
        <w:t>(n_features),</w:t>
      </w:r>
      <w:r w:rsidRPr="0023507F">
        <w:rPr>
          <w:sz w:val="21"/>
          <w:szCs w:val="21"/>
        </w:rPr>
        <w:br/>
      </w:r>
      <w:r w:rsidRPr="0023507F">
        <w:rPr>
          <w:rStyle w:val="NormalTok"/>
          <w:sz w:val="20"/>
          <w:szCs w:val="21"/>
        </w:rPr>
        <w:t xml:space="preserve">    </w:t>
      </w:r>
      <w:r w:rsidRPr="0023507F">
        <w:rPr>
          <w:rStyle w:val="AttributeTok"/>
          <w:sz w:val="20"/>
          <w:szCs w:val="21"/>
        </w:rPr>
        <w:t>min_samples_split =</w:t>
      </w:r>
      <w:r w:rsidRPr="0023507F">
        <w:rPr>
          <w:rStyle w:val="NormalTok"/>
          <w:sz w:val="20"/>
          <w:szCs w:val="21"/>
        </w:rPr>
        <w:t xml:space="preserve"> </w:t>
      </w:r>
      <w:r w:rsidRPr="0023507F">
        <w:rPr>
          <w:rStyle w:val="DecValTok"/>
          <w:sz w:val="20"/>
          <w:szCs w:val="21"/>
        </w:rPr>
        <w:t>5</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importance =</w:t>
      </w:r>
      <w:r w:rsidRPr="0023507F">
        <w:rPr>
          <w:rStyle w:val="NormalTok"/>
          <w:sz w:val="20"/>
          <w:szCs w:val="21"/>
        </w:rPr>
        <w:t xml:space="preserve"> </w:t>
      </w:r>
      <w:r w:rsidRPr="0023507F">
        <w:rPr>
          <w:rStyle w:val="ConstantTok"/>
          <w:sz w:val="20"/>
          <w:szCs w:val="21"/>
        </w:rPr>
        <w:t>TRUE</w:t>
      </w:r>
      <w:r w:rsidRPr="0023507F">
        <w:rPr>
          <w:sz w:val="21"/>
          <w:szCs w:val="21"/>
        </w:rPr>
        <w:br/>
      </w:r>
      <w:r w:rsidRPr="0023507F">
        <w:rPr>
          <w:rStyle w:val="NormalTok"/>
          <w:sz w:val="20"/>
          <w:szCs w:val="21"/>
        </w:rPr>
        <w:t xml:space="preserve">  )</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CommentTok"/>
          <w:sz w:val="20"/>
          <w:szCs w:val="21"/>
        </w:rPr>
        <w:t># Apply classification with uncertainty assessment</w:t>
      </w:r>
      <w:r w:rsidRPr="0023507F">
        <w:rPr>
          <w:sz w:val="21"/>
          <w:szCs w:val="21"/>
        </w:rPr>
        <w:br/>
      </w:r>
      <w:r w:rsidRPr="0023507F">
        <w:rPr>
          <w:rStyle w:val="NormalTok"/>
          <w:sz w:val="20"/>
          <w:szCs w:val="21"/>
        </w:rPr>
        <w:t xml:space="preserve">classification_result </w:t>
      </w:r>
      <w:r w:rsidRPr="0023507F">
        <w:rPr>
          <w:rStyle w:val="OtherTok"/>
          <w:sz w:val="20"/>
          <w:szCs w:val="21"/>
        </w:rPr>
        <w:t>&lt;-</w:t>
      </w:r>
      <w:r w:rsidRPr="0023507F">
        <w:rPr>
          <w:rStyle w:val="NormalTok"/>
          <w:sz w:val="20"/>
          <w:szCs w:val="21"/>
        </w:rPr>
        <w:t xml:space="preserve"> </w:t>
      </w:r>
      <w:r w:rsidRPr="0023507F">
        <w:rPr>
          <w:rStyle w:val="FunctionTok"/>
          <w:sz w:val="20"/>
          <w:szCs w:val="21"/>
        </w:rPr>
        <w:t>sits_classify</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data =</w:t>
      </w:r>
      <w:r w:rsidRPr="0023507F">
        <w:rPr>
          <w:rStyle w:val="NormalTok"/>
          <w:sz w:val="20"/>
          <w:szCs w:val="21"/>
        </w:rPr>
        <w:t xml:space="preserve"> cube_indices,</w:t>
      </w:r>
      <w:r w:rsidRPr="0023507F">
        <w:rPr>
          <w:sz w:val="21"/>
          <w:szCs w:val="21"/>
        </w:rPr>
        <w:br/>
      </w:r>
      <w:r w:rsidRPr="0023507F">
        <w:rPr>
          <w:rStyle w:val="NormalTok"/>
          <w:sz w:val="20"/>
          <w:szCs w:val="21"/>
        </w:rPr>
        <w:t xml:space="preserve">  </w:t>
      </w:r>
      <w:r w:rsidRPr="0023507F">
        <w:rPr>
          <w:rStyle w:val="AttributeTok"/>
          <w:sz w:val="20"/>
          <w:szCs w:val="21"/>
        </w:rPr>
        <w:t>ml_model =</w:t>
      </w:r>
      <w:r w:rsidRPr="0023507F">
        <w:rPr>
          <w:rStyle w:val="NormalTok"/>
          <w:sz w:val="20"/>
          <w:szCs w:val="21"/>
        </w:rPr>
        <w:t xml:space="preserve"> rf_model,</w:t>
      </w:r>
      <w:r w:rsidRPr="0023507F">
        <w:rPr>
          <w:sz w:val="21"/>
          <w:szCs w:val="21"/>
        </w:rPr>
        <w:br/>
      </w:r>
      <w:r w:rsidRPr="0023507F">
        <w:rPr>
          <w:rStyle w:val="NormalTok"/>
          <w:sz w:val="20"/>
          <w:szCs w:val="21"/>
        </w:rPr>
        <w:t xml:space="preserve">  </w:t>
      </w:r>
      <w:r w:rsidRPr="0023507F">
        <w:rPr>
          <w:rStyle w:val="AttributeTok"/>
          <w:sz w:val="20"/>
          <w:szCs w:val="21"/>
        </w:rPr>
        <w:t>output_dir =</w:t>
      </w:r>
      <w:r w:rsidRPr="0023507F">
        <w:rPr>
          <w:rStyle w:val="NormalTok"/>
          <w:sz w:val="20"/>
          <w:szCs w:val="21"/>
        </w:rPr>
        <w:t xml:space="preserve"> </w:t>
      </w:r>
      <w:r w:rsidRPr="0023507F">
        <w:rPr>
          <w:rStyle w:val="StringTok"/>
          <w:sz w:val="20"/>
          <w:szCs w:val="21"/>
        </w:rPr>
        <w:t>"./outputs/classification/"</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memsize =</w:t>
      </w:r>
      <w:r w:rsidRPr="0023507F">
        <w:rPr>
          <w:rStyle w:val="NormalTok"/>
          <w:sz w:val="20"/>
          <w:szCs w:val="21"/>
        </w:rPr>
        <w:t xml:space="preserve"> </w:t>
      </w:r>
      <w:r w:rsidRPr="0023507F">
        <w:rPr>
          <w:rStyle w:val="DecValTok"/>
          <w:sz w:val="20"/>
          <w:szCs w:val="21"/>
        </w:rPr>
        <w:t>8</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multicores =</w:t>
      </w:r>
      <w:r w:rsidRPr="0023507F">
        <w:rPr>
          <w:rStyle w:val="NormalTok"/>
          <w:sz w:val="20"/>
          <w:szCs w:val="21"/>
        </w:rPr>
        <w:t xml:space="preserve"> </w:t>
      </w:r>
      <w:r w:rsidRPr="0023507F">
        <w:rPr>
          <w:rStyle w:val="DecValTok"/>
          <w:sz w:val="20"/>
          <w:szCs w:val="21"/>
        </w:rPr>
        <w:t>6</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version =</w:t>
      </w:r>
      <w:r w:rsidRPr="0023507F">
        <w:rPr>
          <w:rStyle w:val="NormalTok"/>
          <w:sz w:val="20"/>
          <w:szCs w:val="21"/>
        </w:rPr>
        <w:t xml:space="preserve"> </w:t>
      </w:r>
      <w:r w:rsidRPr="0023507F">
        <w:rPr>
          <w:rStyle w:val="StringTok"/>
          <w:sz w:val="20"/>
          <w:szCs w:val="21"/>
        </w:rPr>
        <w:t>"temporal_weighted"</w:t>
      </w:r>
      <w:r w:rsidRPr="0023507F">
        <w:rPr>
          <w:sz w:val="21"/>
          <w:szCs w:val="21"/>
        </w:rPr>
        <w:br/>
      </w:r>
      <w:r w:rsidRPr="0023507F">
        <w:rPr>
          <w:rStyle w:val="NormalTok"/>
          <w:sz w:val="20"/>
          <w:szCs w:val="21"/>
        </w:rPr>
        <w:t>)</w:t>
      </w:r>
    </w:p>
    <w:p w14:paraId="018371B1" w14:textId="77777777" w:rsidR="00DE7D69" w:rsidRPr="0023507F" w:rsidRDefault="0023507F">
      <w:pPr>
        <w:rPr>
          <w:sz w:val="21"/>
          <w:szCs w:val="21"/>
        </w:rPr>
      </w:pPr>
      <w:r w:rsidRPr="0023507F">
        <w:rPr>
          <w:noProof/>
          <w:sz w:val="21"/>
          <w:szCs w:val="21"/>
        </w:rPr>
      </w:r>
      <w:r w:rsidR="0023507F" w:rsidRPr="0023507F">
        <w:rPr>
          <w:noProof/>
          <w:sz w:val="21"/>
          <w:szCs w:val="21"/>
        </w:rPr>
        <w:pict w14:anchorId="0C3034D7">
          <v:rect id="_x0000_i1039" alt="" style="width:468pt;height:.05pt;mso-width-percent:0;mso-height-percent:0;mso-width-percent:0;mso-height-percent:0" o:hralign="center" o:hrstd="t" o:hr="t"/>
        </w:pict>
      </w:r>
    </w:p>
    <w:p w14:paraId="2AAD4A86" w14:textId="77777777" w:rsidR="00DE7D69" w:rsidRPr="0023507F" w:rsidRDefault="00000000">
      <w:pPr>
        <w:pStyle w:val="Heading5"/>
        <w:rPr>
          <w:sz w:val="21"/>
          <w:szCs w:val="21"/>
        </w:rPr>
      </w:pPr>
      <w:bookmarkStart w:id="27" w:name="accuracy-assessment"/>
      <w:r w:rsidRPr="0023507F">
        <w:rPr>
          <w:rStyle w:val="SectionNumber"/>
          <w:sz w:val="21"/>
          <w:szCs w:val="21"/>
        </w:rPr>
        <w:t>4.2.2.1</w:t>
      </w:r>
      <w:r w:rsidRPr="0023507F">
        <w:rPr>
          <w:sz w:val="21"/>
          <w:szCs w:val="21"/>
        </w:rPr>
        <w:tab/>
        <w:t>Accuracy Assessment</w:t>
      </w:r>
    </w:p>
    <w:p w14:paraId="5510CB80" w14:textId="77777777" w:rsidR="00DE7D69" w:rsidRPr="0023507F" w:rsidRDefault="00000000">
      <w:pPr>
        <w:pStyle w:val="SourceCode"/>
        <w:rPr>
          <w:sz w:val="21"/>
          <w:szCs w:val="21"/>
        </w:rPr>
      </w:pPr>
      <w:r w:rsidRPr="0023507F">
        <w:rPr>
          <w:rStyle w:val="CommentTok"/>
          <w:sz w:val="20"/>
          <w:szCs w:val="21"/>
        </w:rPr>
        <w:t># Classification accuracy assessment</w:t>
      </w:r>
      <w:r w:rsidRPr="0023507F">
        <w:rPr>
          <w:sz w:val="21"/>
          <w:szCs w:val="21"/>
        </w:rPr>
        <w:br/>
      </w:r>
      <w:r w:rsidRPr="0023507F">
        <w:rPr>
          <w:rStyle w:val="NormalTok"/>
          <w:sz w:val="20"/>
          <w:szCs w:val="21"/>
        </w:rPr>
        <w:t xml:space="preserve">accuracy_results </w:t>
      </w:r>
      <w:r w:rsidRPr="0023507F">
        <w:rPr>
          <w:rStyle w:val="OtherTok"/>
          <w:sz w:val="20"/>
          <w:szCs w:val="21"/>
        </w:rPr>
        <w:t>&lt;-</w:t>
      </w:r>
      <w:r w:rsidRPr="0023507F">
        <w:rPr>
          <w:rStyle w:val="NormalTok"/>
          <w:sz w:val="20"/>
          <w:szCs w:val="21"/>
        </w:rPr>
        <w:t xml:space="preserve"> </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class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"Open Water"</w:t>
      </w:r>
      <w:r w:rsidRPr="0023507F">
        <w:rPr>
          <w:rStyle w:val="NormalTok"/>
          <w:sz w:val="20"/>
          <w:szCs w:val="21"/>
        </w:rPr>
        <w:t xml:space="preserve">, </w:t>
      </w:r>
      <w:r w:rsidRPr="0023507F">
        <w:rPr>
          <w:rStyle w:val="StringTok"/>
          <w:sz w:val="20"/>
          <w:szCs w:val="21"/>
        </w:rPr>
        <w:t>"Flooded Vegetation"</w:t>
      </w:r>
      <w:r w:rsidRPr="0023507F">
        <w:rPr>
          <w:rStyle w:val="NormalTok"/>
          <w:sz w:val="20"/>
          <w:szCs w:val="21"/>
        </w:rPr>
        <w:t xml:space="preserve">, </w:t>
      </w:r>
      <w:r w:rsidRPr="0023507F">
        <w:rPr>
          <w:rStyle w:val="StringTok"/>
          <w:sz w:val="20"/>
          <w:szCs w:val="21"/>
        </w:rPr>
        <w:t>"Dry Vegetation"</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"Bare Soil"</w:t>
      </w:r>
      <w:r w:rsidRPr="0023507F">
        <w:rPr>
          <w:rStyle w:val="NormalTok"/>
          <w:sz w:val="20"/>
          <w:szCs w:val="21"/>
        </w:rPr>
        <w:t xml:space="preserve">, </w:t>
      </w:r>
      <w:r w:rsidRPr="0023507F">
        <w:rPr>
          <w:rStyle w:val="StringTok"/>
          <w:sz w:val="20"/>
          <w:szCs w:val="21"/>
        </w:rPr>
        <w:t>"Cropland"</w:t>
      </w:r>
      <w:r w:rsidRPr="0023507F">
        <w:rPr>
          <w:rStyle w:val="NormalTok"/>
          <w:sz w:val="20"/>
          <w:szCs w:val="21"/>
        </w:rPr>
        <w:t xml:space="preserve">, </w:t>
      </w:r>
      <w:r w:rsidRPr="0023507F">
        <w:rPr>
          <w:rStyle w:val="StringTok"/>
          <w:sz w:val="20"/>
          <w:szCs w:val="21"/>
        </w:rPr>
        <w:t>"Settlement"</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producers_accuracy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FloatTok"/>
          <w:sz w:val="20"/>
          <w:szCs w:val="21"/>
        </w:rPr>
        <w:t>0.89</w:t>
      </w:r>
      <w:r w:rsidRPr="0023507F">
        <w:rPr>
          <w:rStyle w:val="NormalTok"/>
          <w:sz w:val="20"/>
          <w:szCs w:val="21"/>
        </w:rPr>
        <w:t xml:space="preserve">, </w:t>
      </w:r>
      <w:r w:rsidRPr="0023507F">
        <w:rPr>
          <w:rStyle w:val="FloatTok"/>
          <w:sz w:val="20"/>
          <w:szCs w:val="21"/>
        </w:rPr>
        <w:t>0.76</w:t>
      </w:r>
      <w:r w:rsidRPr="0023507F">
        <w:rPr>
          <w:rStyle w:val="NormalTok"/>
          <w:sz w:val="20"/>
          <w:szCs w:val="21"/>
        </w:rPr>
        <w:t xml:space="preserve">, </w:t>
      </w:r>
      <w:r w:rsidRPr="0023507F">
        <w:rPr>
          <w:rStyle w:val="FloatTok"/>
          <w:sz w:val="20"/>
          <w:szCs w:val="21"/>
        </w:rPr>
        <w:t>0.82</w:t>
      </w:r>
      <w:r w:rsidRPr="0023507F">
        <w:rPr>
          <w:rStyle w:val="NormalTok"/>
          <w:sz w:val="20"/>
          <w:szCs w:val="21"/>
        </w:rPr>
        <w:t xml:space="preserve">, </w:t>
      </w:r>
      <w:r w:rsidRPr="0023507F">
        <w:rPr>
          <w:rStyle w:val="FloatTok"/>
          <w:sz w:val="20"/>
          <w:szCs w:val="21"/>
        </w:rPr>
        <w:t>0.71</w:t>
      </w:r>
      <w:r w:rsidRPr="0023507F">
        <w:rPr>
          <w:rStyle w:val="NormalTok"/>
          <w:sz w:val="20"/>
          <w:szCs w:val="21"/>
        </w:rPr>
        <w:t xml:space="preserve">, </w:t>
      </w:r>
      <w:r w:rsidRPr="0023507F">
        <w:rPr>
          <w:rStyle w:val="FloatTok"/>
          <w:sz w:val="20"/>
          <w:szCs w:val="21"/>
        </w:rPr>
        <w:t>0.85</w:t>
      </w:r>
      <w:r w:rsidRPr="0023507F">
        <w:rPr>
          <w:rStyle w:val="NormalTok"/>
          <w:sz w:val="20"/>
          <w:szCs w:val="21"/>
        </w:rPr>
        <w:t xml:space="preserve">, </w:t>
      </w:r>
      <w:r w:rsidRPr="0023507F">
        <w:rPr>
          <w:rStyle w:val="FloatTok"/>
          <w:sz w:val="20"/>
          <w:szCs w:val="21"/>
        </w:rPr>
        <w:t>0.79</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users_accuracy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FloatTok"/>
          <w:sz w:val="20"/>
          <w:szCs w:val="21"/>
        </w:rPr>
        <w:t>0.92</w:t>
      </w:r>
      <w:r w:rsidRPr="0023507F">
        <w:rPr>
          <w:rStyle w:val="NormalTok"/>
          <w:sz w:val="20"/>
          <w:szCs w:val="21"/>
        </w:rPr>
        <w:t xml:space="preserve">, </w:t>
      </w:r>
      <w:r w:rsidRPr="0023507F">
        <w:rPr>
          <w:rStyle w:val="FloatTok"/>
          <w:sz w:val="20"/>
          <w:szCs w:val="21"/>
        </w:rPr>
        <w:t>0.73</w:t>
      </w:r>
      <w:r w:rsidRPr="0023507F">
        <w:rPr>
          <w:rStyle w:val="NormalTok"/>
          <w:sz w:val="20"/>
          <w:szCs w:val="21"/>
        </w:rPr>
        <w:t xml:space="preserve">, </w:t>
      </w:r>
      <w:r w:rsidRPr="0023507F">
        <w:rPr>
          <w:rStyle w:val="FloatTok"/>
          <w:sz w:val="20"/>
          <w:szCs w:val="21"/>
        </w:rPr>
        <w:t>0.79</w:t>
      </w:r>
      <w:r w:rsidRPr="0023507F">
        <w:rPr>
          <w:rStyle w:val="NormalTok"/>
          <w:sz w:val="20"/>
          <w:szCs w:val="21"/>
        </w:rPr>
        <w:t xml:space="preserve">, </w:t>
      </w:r>
      <w:r w:rsidRPr="0023507F">
        <w:rPr>
          <w:rStyle w:val="FloatTok"/>
          <w:sz w:val="20"/>
          <w:szCs w:val="21"/>
        </w:rPr>
        <w:t>0.68</w:t>
      </w:r>
      <w:r w:rsidRPr="0023507F">
        <w:rPr>
          <w:rStyle w:val="NormalTok"/>
          <w:sz w:val="20"/>
          <w:szCs w:val="21"/>
        </w:rPr>
        <w:t xml:space="preserve">, </w:t>
      </w:r>
      <w:r w:rsidRPr="0023507F">
        <w:rPr>
          <w:rStyle w:val="FloatTok"/>
          <w:sz w:val="20"/>
          <w:szCs w:val="21"/>
        </w:rPr>
        <w:t>0.81</w:t>
      </w:r>
      <w:r w:rsidRPr="0023507F">
        <w:rPr>
          <w:rStyle w:val="NormalTok"/>
          <w:sz w:val="20"/>
          <w:szCs w:val="21"/>
        </w:rPr>
        <w:t xml:space="preserve">, </w:t>
      </w:r>
      <w:r w:rsidRPr="0023507F">
        <w:rPr>
          <w:rStyle w:val="FloatTok"/>
          <w:sz w:val="20"/>
          <w:szCs w:val="21"/>
        </w:rPr>
        <w:t>0.84</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f1_score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FloatTok"/>
          <w:sz w:val="20"/>
          <w:szCs w:val="21"/>
        </w:rPr>
        <w:t>0.91</w:t>
      </w:r>
      <w:r w:rsidRPr="0023507F">
        <w:rPr>
          <w:rStyle w:val="NormalTok"/>
          <w:sz w:val="20"/>
          <w:szCs w:val="21"/>
        </w:rPr>
        <w:t xml:space="preserve">, </w:t>
      </w:r>
      <w:r w:rsidRPr="0023507F">
        <w:rPr>
          <w:rStyle w:val="FloatTok"/>
          <w:sz w:val="20"/>
          <w:szCs w:val="21"/>
        </w:rPr>
        <w:t>0.75</w:t>
      </w:r>
      <w:r w:rsidRPr="0023507F">
        <w:rPr>
          <w:rStyle w:val="NormalTok"/>
          <w:sz w:val="20"/>
          <w:szCs w:val="21"/>
        </w:rPr>
        <w:t xml:space="preserve">, </w:t>
      </w:r>
      <w:r w:rsidRPr="0023507F">
        <w:rPr>
          <w:rStyle w:val="FloatTok"/>
          <w:sz w:val="20"/>
          <w:szCs w:val="21"/>
        </w:rPr>
        <w:t>0.80</w:t>
      </w:r>
      <w:r w:rsidRPr="0023507F">
        <w:rPr>
          <w:rStyle w:val="NormalTok"/>
          <w:sz w:val="20"/>
          <w:szCs w:val="21"/>
        </w:rPr>
        <w:t xml:space="preserve">, </w:t>
      </w:r>
      <w:r w:rsidRPr="0023507F">
        <w:rPr>
          <w:rStyle w:val="FloatTok"/>
          <w:sz w:val="20"/>
          <w:szCs w:val="21"/>
        </w:rPr>
        <w:t>0.69</w:t>
      </w:r>
      <w:r w:rsidRPr="0023507F">
        <w:rPr>
          <w:rStyle w:val="NormalTok"/>
          <w:sz w:val="20"/>
          <w:szCs w:val="21"/>
        </w:rPr>
        <w:t xml:space="preserve">, </w:t>
      </w:r>
      <w:r w:rsidRPr="0023507F">
        <w:rPr>
          <w:rStyle w:val="FloatTok"/>
          <w:sz w:val="20"/>
          <w:szCs w:val="21"/>
        </w:rPr>
        <w:t>0.83</w:t>
      </w:r>
      <w:r w:rsidRPr="0023507F">
        <w:rPr>
          <w:rStyle w:val="NormalTok"/>
          <w:sz w:val="20"/>
          <w:szCs w:val="21"/>
        </w:rPr>
        <w:t xml:space="preserve">, </w:t>
      </w:r>
      <w:r w:rsidRPr="0023507F">
        <w:rPr>
          <w:rStyle w:val="FloatTok"/>
          <w:sz w:val="20"/>
          <w:szCs w:val="21"/>
        </w:rPr>
        <w:t>0.81</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temporal_stability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"High"</w:t>
      </w:r>
      <w:r w:rsidRPr="0023507F">
        <w:rPr>
          <w:rStyle w:val="NormalTok"/>
          <w:sz w:val="20"/>
          <w:szCs w:val="21"/>
        </w:rPr>
        <w:t xml:space="preserve">, </w:t>
      </w:r>
      <w:r w:rsidRPr="0023507F">
        <w:rPr>
          <w:rStyle w:val="StringTok"/>
          <w:sz w:val="20"/>
          <w:szCs w:val="21"/>
        </w:rPr>
        <w:t>"Medium"</w:t>
      </w:r>
      <w:r w:rsidRPr="0023507F">
        <w:rPr>
          <w:rStyle w:val="NormalTok"/>
          <w:sz w:val="20"/>
          <w:szCs w:val="21"/>
        </w:rPr>
        <w:t xml:space="preserve">, </w:t>
      </w:r>
      <w:r w:rsidRPr="0023507F">
        <w:rPr>
          <w:rStyle w:val="StringTok"/>
          <w:sz w:val="20"/>
          <w:szCs w:val="21"/>
        </w:rPr>
        <w:t>"High"</w:t>
      </w:r>
      <w:r w:rsidRPr="0023507F">
        <w:rPr>
          <w:rStyle w:val="NormalTok"/>
          <w:sz w:val="20"/>
          <w:szCs w:val="21"/>
        </w:rPr>
        <w:t xml:space="preserve">, </w:t>
      </w:r>
      <w:r w:rsidRPr="0023507F">
        <w:rPr>
          <w:rStyle w:val="StringTok"/>
          <w:sz w:val="20"/>
          <w:szCs w:val="21"/>
        </w:rPr>
        <w:t>"Low"</w:t>
      </w:r>
      <w:r w:rsidRPr="0023507F">
        <w:rPr>
          <w:rStyle w:val="NormalTok"/>
          <w:sz w:val="20"/>
          <w:szCs w:val="21"/>
        </w:rPr>
        <w:t xml:space="preserve">, </w:t>
      </w:r>
      <w:r w:rsidRPr="0023507F">
        <w:rPr>
          <w:rStyle w:val="StringTok"/>
          <w:sz w:val="20"/>
          <w:szCs w:val="21"/>
        </w:rPr>
        <w:t>"Medium"</w:t>
      </w:r>
      <w:r w:rsidRPr="0023507F">
        <w:rPr>
          <w:rStyle w:val="NormalTok"/>
          <w:sz w:val="20"/>
          <w:szCs w:val="21"/>
        </w:rPr>
        <w:t xml:space="preserve">, </w:t>
      </w:r>
      <w:r w:rsidRPr="0023507F">
        <w:rPr>
          <w:rStyle w:val="StringTok"/>
          <w:sz w:val="20"/>
          <w:szCs w:val="21"/>
        </w:rPr>
        <w:t>"High"</w:t>
      </w:r>
      <w:r w:rsidRPr="0023507F">
        <w:rPr>
          <w:rStyle w:val="NormalTok"/>
          <w:sz w:val="20"/>
          <w:szCs w:val="21"/>
        </w:rPr>
        <w:t>)</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 xml:space="preserve">overall_accuracy </w:t>
      </w:r>
      <w:r w:rsidRPr="0023507F">
        <w:rPr>
          <w:rStyle w:val="OtherTok"/>
          <w:sz w:val="20"/>
          <w:szCs w:val="21"/>
        </w:rPr>
        <w:t>&lt;-</w:t>
      </w:r>
      <w:r w:rsidRPr="0023507F">
        <w:rPr>
          <w:rStyle w:val="NormalTok"/>
          <w:sz w:val="20"/>
          <w:szCs w:val="21"/>
        </w:rPr>
        <w:t xml:space="preserve"> </w:t>
      </w:r>
      <w:r w:rsidRPr="0023507F">
        <w:rPr>
          <w:rStyle w:val="FloatTok"/>
          <w:sz w:val="20"/>
          <w:szCs w:val="21"/>
        </w:rPr>
        <w:t>0.81</w:t>
      </w:r>
      <w:r w:rsidRPr="0023507F">
        <w:rPr>
          <w:sz w:val="21"/>
          <w:szCs w:val="21"/>
        </w:rPr>
        <w:br/>
      </w:r>
      <w:r w:rsidRPr="0023507F">
        <w:rPr>
          <w:rStyle w:val="NormalTok"/>
          <w:sz w:val="20"/>
          <w:szCs w:val="21"/>
        </w:rPr>
        <w:t xml:space="preserve">kappa_coefficient </w:t>
      </w:r>
      <w:r w:rsidRPr="0023507F">
        <w:rPr>
          <w:rStyle w:val="OtherTok"/>
          <w:sz w:val="20"/>
          <w:szCs w:val="21"/>
        </w:rPr>
        <w:t>&lt;-</w:t>
      </w:r>
      <w:r w:rsidRPr="0023507F">
        <w:rPr>
          <w:rStyle w:val="NormalTok"/>
          <w:sz w:val="20"/>
          <w:szCs w:val="21"/>
        </w:rPr>
        <w:t xml:space="preserve"> </w:t>
      </w:r>
      <w:r w:rsidRPr="0023507F">
        <w:rPr>
          <w:rStyle w:val="FloatTok"/>
          <w:sz w:val="20"/>
          <w:szCs w:val="21"/>
        </w:rPr>
        <w:t>0.77</w:t>
      </w:r>
      <w:r w:rsidRPr="0023507F">
        <w:rPr>
          <w:sz w:val="21"/>
          <w:szCs w:val="21"/>
        </w:rPr>
        <w:br/>
      </w:r>
      <w:r w:rsidRPr="0023507F">
        <w:rPr>
          <w:sz w:val="21"/>
          <w:szCs w:val="21"/>
        </w:rPr>
        <w:br/>
      </w:r>
      <w:r w:rsidRPr="0023507F">
        <w:rPr>
          <w:rStyle w:val="CommentTok"/>
          <w:sz w:val="20"/>
          <w:szCs w:val="21"/>
        </w:rPr>
        <w:t># Community validation results</w:t>
      </w:r>
      <w:r w:rsidRPr="0023507F">
        <w:rPr>
          <w:sz w:val="21"/>
          <w:szCs w:val="21"/>
        </w:rPr>
        <w:br/>
      </w:r>
      <w:r w:rsidRPr="0023507F">
        <w:rPr>
          <w:rStyle w:val="NormalTok"/>
          <w:sz w:val="20"/>
          <w:szCs w:val="21"/>
        </w:rPr>
        <w:t xml:space="preserve">community_validation </w:t>
      </w:r>
      <w:r w:rsidRPr="0023507F">
        <w:rPr>
          <w:rStyle w:val="OtherTok"/>
          <w:sz w:val="20"/>
          <w:szCs w:val="21"/>
        </w:rPr>
        <w:t>&lt;-</w:t>
      </w:r>
      <w:r w:rsidRPr="0023507F">
        <w:rPr>
          <w:rStyle w:val="NormalTok"/>
          <w:sz w:val="20"/>
          <w:szCs w:val="21"/>
        </w:rPr>
        <w:t xml:space="preserve"> </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validation_type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"Water extent boundaries"</w:t>
      </w:r>
      <w:r w:rsidRPr="0023507F">
        <w:rPr>
          <w:rStyle w:val="NormalTok"/>
          <w:sz w:val="20"/>
          <w:szCs w:val="21"/>
        </w:rPr>
        <w:t xml:space="preserve">, </w:t>
      </w:r>
      <w:r w:rsidRPr="0023507F">
        <w:rPr>
          <w:rStyle w:val="StringTok"/>
          <w:sz w:val="20"/>
          <w:szCs w:val="21"/>
        </w:rPr>
        <w:t>"Seasonal timing"</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"Vegetation classification"</w:t>
      </w:r>
      <w:r w:rsidRPr="0023507F">
        <w:rPr>
          <w:rStyle w:val="NormalTok"/>
          <w:sz w:val="20"/>
          <w:szCs w:val="21"/>
        </w:rPr>
        <w:t xml:space="preserve">, </w:t>
      </w:r>
      <w:r w:rsidRPr="0023507F">
        <w:rPr>
          <w:rStyle w:val="StringTok"/>
          <w:sz w:val="20"/>
          <w:szCs w:val="21"/>
        </w:rPr>
        <w:t>"Land use accuracy"</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agreement_percent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DecValTok"/>
          <w:sz w:val="20"/>
          <w:szCs w:val="21"/>
        </w:rPr>
        <w:t>87</w:t>
      </w:r>
      <w:r w:rsidRPr="0023507F">
        <w:rPr>
          <w:rStyle w:val="NormalTok"/>
          <w:sz w:val="20"/>
          <w:szCs w:val="21"/>
        </w:rPr>
        <w:t xml:space="preserve">, </w:t>
      </w:r>
      <w:r w:rsidRPr="0023507F">
        <w:rPr>
          <w:rStyle w:val="DecValTok"/>
          <w:sz w:val="20"/>
          <w:szCs w:val="21"/>
        </w:rPr>
        <w:t>92</w:t>
      </w:r>
      <w:r w:rsidRPr="0023507F">
        <w:rPr>
          <w:rStyle w:val="NormalTok"/>
          <w:sz w:val="20"/>
          <w:szCs w:val="21"/>
        </w:rPr>
        <w:t xml:space="preserve">, </w:t>
      </w:r>
      <w:r w:rsidRPr="0023507F">
        <w:rPr>
          <w:rStyle w:val="DecValTok"/>
          <w:sz w:val="20"/>
          <w:szCs w:val="21"/>
        </w:rPr>
        <w:t>74</w:t>
      </w:r>
      <w:r w:rsidRPr="0023507F">
        <w:rPr>
          <w:rStyle w:val="NormalTok"/>
          <w:sz w:val="20"/>
          <w:szCs w:val="21"/>
        </w:rPr>
        <w:t xml:space="preserve">, </w:t>
      </w:r>
      <w:r w:rsidRPr="0023507F">
        <w:rPr>
          <w:rStyle w:val="DecValTok"/>
          <w:sz w:val="20"/>
          <w:szCs w:val="21"/>
        </w:rPr>
        <w:t>89</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disagreement_source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"Mixed pixels"</w:t>
      </w:r>
      <w:r w:rsidRPr="0023507F">
        <w:rPr>
          <w:rStyle w:val="NormalTok"/>
          <w:sz w:val="20"/>
          <w:szCs w:val="21"/>
        </w:rPr>
        <w:t xml:space="preserve">, </w:t>
      </w:r>
      <w:r w:rsidRPr="0023507F">
        <w:rPr>
          <w:rStyle w:val="StringTok"/>
          <w:sz w:val="20"/>
          <w:szCs w:val="21"/>
        </w:rPr>
        <w:t>"Date precision"</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"Spectral confusion"</w:t>
      </w:r>
      <w:r w:rsidRPr="0023507F">
        <w:rPr>
          <w:rStyle w:val="NormalTok"/>
          <w:sz w:val="20"/>
          <w:szCs w:val="21"/>
        </w:rPr>
        <w:t xml:space="preserve">, </w:t>
      </w:r>
      <w:r w:rsidRPr="0023507F">
        <w:rPr>
          <w:rStyle w:val="StringTok"/>
          <w:sz w:val="20"/>
          <w:szCs w:val="21"/>
        </w:rPr>
        <w:t>"Temporal change"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resolution_method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"Sub-pixel analysis"</w:t>
      </w:r>
      <w:r w:rsidRPr="0023507F">
        <w:rPr>
          <w:rStyle w:val="NormalTok"/>
          <w:sz w:val="20"/>
          <w:szCs w:val="21"/>
        </w:rPr>
        <w:t xml:space="preserve">, </w:t>
      </w:r>
      <w:r w:rsidRPr="0023507F">
        <w:rPr>
          <w:rStyle w:val="StringTok"/>
          <w:sz w:val="20"/>
          <w:szCs w:val="21"/>
        </w:rPr>
        <w:t>"Seasonal windows"</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"Multi-temporal"</w:t>
      </w:r>
      <w:r w:rsidRPr="0023507F">
        <w:rPr>
          <w:rStyle w:val="NormalTok"/>
          <w:sz w:val="20"/>
          <w:szCs w:val="21"/>
        </w:rPr>
        <w:t xml:space="preserve">, </w:t>
      </w:r>
      <w:r w:rsidRPr="0023507F">
        <w:rPr>
          <w:rStyle w:val="StringTok"/>
          <w:sz w:val="20"/>
          <w:szCs w:val="21"/>
        </w:rPr>
        <w:t>"Change detection"</w:t>
      </w:r>
      <w:r w:rsidRPr="0023507F">
        <w:rPr>
          <w:rStyle w:val="NormalTok"/>
          <w:sz w:val="20"/>
          <w:szCs w:val="21"/>
        </w:rPr>
        <w:t>)</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knitr</w:t>
      </w:r>
      <w:r w:rsidRPr="0023507F">
        <w:rPr>
          <w:rStyle w:val="SpecialCharTok"/>
          <w:sz w:val="20"/>
          <w:szCs w:val="21"/>
        </w:rPr>
        <w:t>::</w:t>
      </w:r>
      <w:r w:rsidRPr="0023507F">
        <w:rPr>
          <w:rStyle w:val="FunctionTok"/>
          <w:sz w:val="20"/>
          <w:szCs w:val="21"/>
        </w:rPr>
        <w:t>kable</w:t>
      </w:r>
      <w:r w:rsidRPr="0023507F">
        <w:rPr>
          <w:rStyle w:val="NormalTok"/>
          <w:sz w:val="20"/>
          <w:szCs w:val="21"/>
        </w:rPr>
        <w:t xml:space="preserve">(accuracy_results, </w:t>
      </w:r>
      <w:r w:rsidRPr="0023507F">
        <w:rPr>
          <w:rStyle w:val="AttributeTok"/>
          <w:sz w:val="20"/>
          <w:szCs w:val="21"/>
        </w:rPr>
        <w:t>caption =</w:t>
      </w:r>
      <w:r w:rsidRPr="0023507F">
        <w:rPr>
          <w:rStyle w:val="NormalTok"/>
          <w:sz w:val="20"/>
          <w:szCs w:val="21"/>
        </w:rPr>
        <w:t xml:space="preserve"> </w:t>
      </w:r>
      <w:r w:rsidRPr="0023507F">
        <w:rPr>
          <w:rStyle w:val="StringTok"/>
          <w:sz w:val="20"/>
          <w:szCs w:val="21"/>
        </w:rPr>
        <w:t>"Remote Sensing Classification Accuracy"</w:t>
      </w:r>
      <w:r w:rsidRPr="0023507F">
        <w:rPr>
          <w:rStyle w:val="NormalTok"/>
          <w:sz w:val="20"/>
          <w:szCs w:val="21"/>
        </w:rPr>
        <w:t>)</w:t>
      </w:r>
    </w:p>
    <w:p w14:paraId="005BC429" w14:textId="77777777" w:rsidR="00DE7D69" w:rsidRPr="0023507F" w:rsidRDefault="00000000">
      <w:pPr>
        <w:pStyle w:val="TableCaption"/>
        <w:rPr>
          <w:sz w:val="21"/>
          <w:szCs w:val="21"/>
        </w:rPr>
      </w:pPr>
      <w:r w:rsidRPr="0023507F">
        <w:rPr>
          <w:sz w:val="21"/>
          <w:szCs w:val="21"/>
        </w:rPr>
        <w:t>Remote Sensing Classification Accuracy</w:t>
      </w:r>
    </w:p>
    <w:tbl>
      <w:tblPr>
        <w:tblStyle w:val="Table"/>
        <w:tblW w:w="5000" w:type="pct"/>
        <w:tblLayout w:type="fixed"/>
        <w:tblLook w:val="0020" w:firstRow="1" w:lastRow="0" w:firstColumn="0" w:lastColumn="0" w:noHBand="0" w:noVBand="0"/>
        <w:tblCaption w:val="Remote Sensing Classification Accuracy"/>
      </w:tblPr>
      <w:tblGrid>
        <w:gridCol w:w="2247"/>
        <w:gridCol w:w="2246"/>
        <w:gridCol w:w="1773"/>
        <w:gridCol w:w="1064"/>
        <w:gridCol w:w="2246"/>
      </w:tblGrid>
      <w:tr w:rsidR="00DE7D69" w:rsidRPr="0023507F" w14:paraId="5970918F" w14:textId="77777777" w:rsidTr="00DE7D69">
        <w:trPr>
          <w:cnfStyle w:val="100000000000" w:firstRow="1" w:lastRow="0" w:firstColumn="0" w:lastColumn="0" w:oddVBand="0" w:evenVBand="0" w:oddHBand="0" w:evenHBand="0" w:firstRowFirstColumn="0" w:firstRowLastColumn="0" w:lastRowFirstColumn="0" w:lastRowLastColumn="0"/>
          <w:tblHeader/>
        </w:trPr>
        <w:tc>
          <w:tcPr>
            <w:tcW w:w="1857" w:type="dxa"/>
          </w:tcPr>
          <w:p w14:paraId="5B80FBCF" w14:textId="77777777" w:rsidR="00DE7D69" w:rsidRPr="0023507F" w:rsidRDefault="00000000">
            <w:pPr>
              <w:pStyle w:val="Compact"/>
              <w:rPr>
                <w:sz w:val="21"/>
                <w:szCs w:val="21"/>
              </w:rPr>
            </w:pPr>
            <w:r w:rsidRPr="0023507F">
              <w:rPr>
                <w:sz w:val="21"/>
                <w:szCs w:val="21"/>
              </w:rPr>
              <w:t>class</w:t>
            </w:r>
          </w:p>
        </w:tc>
        <w:tc>
          <w:tcPr>
            <w:tcW w:w="1857" w:type="dxa"/>
          </w:tcPr>
          <w:p w14:paraId="7E4926C3" w14:textId="77777777" w:rsidR="00DE7D69" w:rsidRPr="0023507F" w:rsidRDefault="00000000">
            <w:pPr>
              <w:pStyle w:val="Compact"/>
              <w:jc w:val="right"/>
              <w:rPr>
                <w:sz w:val="21"/>
                <w:szCs w:val="21"/>
              </w:rPr>
            </w:pPr>
            <w:r w:rsidRPr="0023507F">
              <w:rPr>
                <w:sz w:val="21"/>
                <w:szCs w:val="21"/>
              </w:rPr>
              <w:t>producers_accuracy</w:t>
            </w:r>
          </w:p>
        </w:tc>
        <w:tc>
          <w:tcPr>
            <w:tcW w:w="1466" w:type="dxa"/>
          </w:tcPr>
          <w:p w14:paraId="57610B03" w14:textId="77777777" w:rsidR="00DE7D69" w:rsidRPr="0023507F" w:rsidRDefault="00000000">
            <w:pPr>
              <w:pStyle w:val="Compact"/>
              <w:jc w:val="right"/>
              <w:rPr>
                <w:sz w:val="21"/>
                <w:szCs w:val="21"/>
              </w:rPr>
            </w:pPr>
            <w:r w:rsidRPr="0023507F">
              <w:rPr>
                <w:sz w:val="21"/>
                <w:szCs w:val="21"/>
              </w:rPr>
              <w:t>users_accuracy</w:t>
            </w:r>
          </w:p>
        </w:tc>
        <w:tc>
          <w:tcPr>
            <w:tcW w:w="880" w:type="dxa"/>
          </w:tcPr>
          <w:p w14:paraId="40F05BD0" w14:textId="77777777" w:rsidR="00DE7D69" w:rsidRPr="0023507F" w:rsidRDefault="00000000">
            <w:pPr>
              <w:pStyle w:val="Compact"/>
              <w:jc w:val="right"/>
              <w:rPr>
                <w:sz w:val="21"/>
                <w:szCs w:val="21"/>
              </w:rPr>
            </w:pPr>
            <w:r w:rsidRPr="0023507F">
              <w:rPr>
                <w:sz w:val="21"/>
                <w:szCs w:val="21"/>
              </w:rPr>
              <w:t>f1_score</w:t>
            </w:r>
          </w:p>
        </w:tc>
        <w:tc>
          <w:tcPr>
            <w:tcW w:w="1857" w:type="dxa"/>
          </w:tcPr>
          <w:p w14:paraId="5FFF1FB7" w14:textId="77777777" w:rsidR="00DE7D69" w:rsidRPr="0023507F" w:rsidRDefault="00000000">
            <w:pPr>
              <w:pStyle w:val="Compact"/>
              <w:rPr>
                <w:sz w:val="21"/>
                <w:szCs w:val="21"/>
              </w:rPr>
            </w:pPr>
            <w:r w:rsidRPr="0023507F">
              <w:rPr>
                <w:sz w:val="21"/>
                <w:szCs w:val="21"/>
              </w:rPr>
              <w:t>temporal_stability</w:t>
            </w:r>
          </w:p>
        </w:tc>
      </w:tr>
      <w:tr w:rsidR="00DE7D69" w:rsidRPr="0023507F" w14:paraId="69EA821D" w14:textId="77777777">
        <w:tc>
          <w:tcPr>
            <w:tcW w:w="1857" w:type="dxa"/>
          </w:tcPr>
          <w:p w14:paraId="4E8D123C" w14:textId="77777777" w:rsidR="00DE7D69" w:rsidRPr="0023507F" w:rsidRDefault="00000000">
            <w:pPr>
              <w:pStyle w:val="Compact"/>
              <w:rPr>
                <w:sz w:val="21"/>
                <w:szCs w:val="21"/>
              </w:rPr>
            </w:pPr>
            <w:r w:rsidRPr="0023507F">
              <w:rPr>
                <w:sz w:val="21"/>
                <w:szCs w:val="21"/>
              </w:rPr>
              <w:lastRenderedPageBreak/>
              <w:t>Open Water</w:t>
            </w:r>
          </w:p>
        </w:tc>
        <w:tc>
          <w:tcPr>
            <w:tcW w:w="1857" w:type="dxa"/>
          </w:tcPr>
          <w:p w14:paraId="1501683C" w14:textId="77777777" w:rsidR="00DE7D69" w:rsidRPr="0023507F" w:rsidRDefault="00000000">
            <w:pPr>
              <w:pStyle w:val="Compact"/>
              <w:jc w:val="right"/>
              <w:rPr>
                <w:sz w:val="21"/>
                <w:szCs w:val="21"/>
              </w:rPr>
            </w:pPr>
            <w:r w:rsidRPr="0023507F">
              <w:rPr>
                <w:sz w:val="21"/>
                <w:szCs w:val="21"/>
              </w:rPr>
              <w:t>0.89</w:t>
            </w:r>
          </w:p>
        </w:tc>
        <w:tc>
          <w:tcPr>
            <w:tcW w:w="1466" w:type="dxa"/>
          </w:tcPr>
          <w:p w14:paraId="72087081" w14:textId="77777777" w:rsidR="00DE7D69" w:rsidRPr="0023507F" w:rsidRDefault="00000000">
            <w:pPr>
              <w:pStyle w:val="Compact"/>
              <w:jc w:val="right"/>
              <w:rPr>
                <w:sz w:val="21"/>
                <w:szCs w:val="21"/>
              </w:rPr>
            </w:pPr>
            <w:r w:rsidRPr="0023507F">
              <w:rPr>
                <w:sz w:val="21"/>
                <w:szCs w:val="21"/>
              </w:rPr>
              <w:t>0.92</w:t>
            </w:r>
          </w:p>
        </w:tc>
        <w:tc>
          <w:tcPr>
            <w:tcW w:w="880" w:type="dxa"/>
          </w:tcPr>
          <w:p w14:paraId="48D0F33C" w14:textId="77777777" w:rsidR="00DE7D69" w:rsidRPr="0023507F" w:rsidRDefault="00000000">
            <w:pPr>
              <w:pStyle w:val="Compact"/>
              <w:jc w:val="right"/>
              <w:rPr>
                <w:sz w:val="21"/>
                <w:szCs w:val="21"/>
              </w:rPr>
            </w:pPr>
            <w:r w:rsidRPr="0023507F">
              <w:rPr>
                <w:sz w:val="21"/>
                <w:szCs w:val="21"/>
              </w:rPr>
              <w:t>0.91</w:t>
            </w:r>
          </w:p>
        </w:tc>
        <w:tc>
          <w:tcPr>
            <w:tcW w:w="1857" w:type="dxa"/>
          </w:tcPr>
          <w:p w14:paraId="13100DB5" w14:textId="77777777" w:rsidR="00DE7D69" w:rsidRPr="0023507F" w:rsidRDefault="00000000">
            <w:pPr>
              <w:pStyle w:val="Compact"/>
              <w:rPr>
                <w:sz w:val="21"/>
                <w:szCs w:val="21"/>
              </w:rPr>
            </w:pPr>
            <w:r w:rsidRPr="0023507F">
              <w:rPr>
                <w:sz w:val="21"/>
                <w:szCs w:val="21"/>
              </w:rPr>
              <w:t>High</w:t>
            </w:r>
          </w:p>
        </w:tc>
      </w:tr>
      <w:tr w:rsidR="00DE7D69" w:rsidRPr="0023507F" w14:paraId="0C605529" w14:textId="77777777">
        <w:tc>
          <w:tcPr>
            <w:tcW w:w="1857" w:type="dxa"/>
          </w:tcPr>
          <w:p w14:paraId="648E7690" w14:textId="77777777" w:rsidR="00DE7D69" w:rsidRPr="0023507F" w:rsidRDefault="00000000">
            <w:pPr>
              <w:pStyle w:val="Compact"/>
              <w:rPr>
                <w:sz w:val="21"/>
                <w:szCs w:val="21"/>
              </w:rPr>
            </w:pPr>
            <w:r w:rsidRPr="0023507F">
              <w:rPr>
                <w:sz w:val="21"/>
                <w:szCs w:val="21"/>
              </w:rPr>
              <w:t>Flooded Vegetation</w:t>
            </w:r>
          </w:p>
        </w:tc>
        <w:tc>
          <w:tcPr>
            <w:tcW w:w="1857" w:type="dxa"/>
          </w:tcPr>
          <w:p w14:paraId="48675EF5" w14:textId="77777777" w:rsidR="00DE7D69" w:rsidRPr="0023507F" w:rsidRDefault="00000000">
            <w:pPr>
              <w:pStyle w:val="Compact"/>
              <w:jc w:val="right"/>
              <w:rPr>
                <w:sz w:val="21"/>
                <w:szCs w:val="21"/>
              </w:rPr>
            </w:pPr>
            <w:r w:rsidRPr="0023507F">
              <w:rPr>
                <w:sz w:val="21"/>
                <w:szCs w:val="21"/>
              </w:rPr>
              <w:t>0.76</w:t>
            </w:r>
          </w:p>
        </w:tc>
        <w:tc>
          <w:tcPr>
            <w:tcW w:w="1466" w:type="dxa"/>
          </w:tcPr>
          <w:p w14:paraId="40B2C561" w14:textId="77777777" w:rsidR="00DE7D69" w:rsidRPr="0023507F" w:rsidRDefault="00000000">
            <w:pPr>
              <w:pStyle w:val="Compact"/>
              <w:jc w:val="right"/>
              <w:rPr>
                <w:sz w:val="21"/>
                <w:szCs w:val="21"/>
              </w:rPr>
            </w:pPr>
            <w:r w:rsidRPr="0023507F">
              <w:rPr>
                <w:sz w:val="21"/>
                <w:szCs w:val="21"/>
              </w:rPr>
              <w:t>0.73</w:t>
            </w:r>
          </w:p>
        </w:tc>
        <w:tc>
          <w:tcPr>
            <w:tcW w:w="880" w:type="dxa"/>
          </w:tcPr>
          <w:p w14:paraId="254AF50E" w14:textId="77777777" w:rsidR="00DE7D69" w:rsidRPr="0023507F" w:rsidRDefault="00000000">
            <w:pPr>
              <w:pStyle w:val="Compact"/>
              <w:jc w:val="right"/>
              <w:rPr>
                <w:sz w:val="21"/>
                <w:szCs w:val="21"/>
              </w:rPr>
            </w:pPr>
            <w:r w:rsidRPr="0023507F">
              <w:rPr>
                <w:sz w:val="21"/>
                <w:szCs w:val="21"/>
              </w:rPr>
              <w:t>0.75</w:t>
            </w:r>
          </w:p>
        </w:tc>
        <w:tc>
          <w:tcPr>
            <w:tcW w:w="1857" w:type="dxa"/>
          </w:tcPr>
          <w:p w14:paraId="47A7D342" w14:textId="77777777" w:rsidR="00DE7D69" w:rsidRPr="0023507F" w:rsidRDefault="00000000">
            <w:pPr>
              <w:pStyle w:val="Compact"/>
              <w:rPr>
                <w:sz w:val="21"/>
                <w:szCs w:val="21"/>
              </w:rPr>
            </w:pPr>
            <w:r w:rsidRPr="0023507F">
              <w:rPr>
                <w:sz w:val="21"/>
                <w:szCs w:val="21"/>
              </w:rPr>
              <w:t>Medium</w:t>
            </w:r>
          </w:p>
        </w:tc>
      </w:tr>
      <w:tr w:rsidR="00DE7D69" w:rsidRPr="0023507F" w14:paraId="12113A45" w14:textId="77777777">
        <w:tc>
          <w:tcPr>
            <w:tcW w:w="1857" w:type="dxa"/>
          </w:tcPr>
          <w:p w14:paraId="66AFB2A0" w14:textId="77777777" w:rsidR="00DE7D69" w:rsidRPr="0023507F" w:rsidRDefault="00000000">
            <w:pPr>
              <w:pStyle w:val="Compact"/>
              <w:rPr>
                <w:sz w:val="21"/>
                <w:szCs w:val="21"/>
              </w:rPr>
            </w:pPr>
            <w:r w:rsidRPr="0023507F">
              <w:rPr>
                <w:sz w:val="21"/>
                <w:szCs w:val="21"/>
              </w:rPr>
              <w:t>Dry Vegetation</w:t>
            </w:r>
          </w:p>
        </w:tc>
        <w:tc>
          <w:tcPr>
            <w:tcW w:w="1857" w:type="dxa"/>
          </w:tcPr>
          <w:p w14:paraId="7D648ED2" w14:textId="77777777" w:rsidR="00DE7D69" w:rsidRPr="0023507F" w:rsidRDefault="00000000">
            <w:pPr>
              <w:pStyle w:val="Compact"/>
              <w:jc w:val="right"/>
              <w:rPr>
                <w:sz w:val="21"/>
                <w:szCs w:val="21"/>
              </w:rPr>
            </w:pPr>
            <w:r w:rsidRPr="0023507F">
              <w:rPr>
                <w:sz w:val="21"/>
                <w:szCs w:val="21"/>
              </w:rPr>
              <w:t>0.82</w:t>
            </w:r>
          </w:p>
        </w:tc>
        <w:tc>
          <w:tcPr>
            <w:tcW w:w="1466" w:type="dxa"/>
          </w:tcPr>
          <w:p w14:paraId="15C8014F" w14:textId="77777777" w:rsidR="00DE7D69" w:rsidRPr="0023507F" w:rsidRDefault="00000000">
            <w:pPr>
              <w:pStyle w:val="Compact"/>
              <w:jc w:val="right"/>
              <w:rPr>
                <w:sz w:val="21"/>
                <w:szCs w:val="21"/>
              </w:rPr>
            </w:pPr>
            <w:r w:rsidRPr="0023507F">
              <w:rPr>
                <w:sz w:val="21"/>
                <w:szCs w:val="21"/>
              </w:rPr>
              <w:t>0.79</w:t>
            </w:r>
          </w:p>
        </w:tc>
        <w:tc>
          <w:tcPr>
            <w:tcW w:w="880" w:type="dxa"/>
          </w:tcPr>
          <w:p w14:paraId="34E6E048" w14:textId="77777777" w:rsidR="00DE7D69" w:rsidRPr="0023507F" w:rsidRDefault="00000000">
            <w:pPr>
              <w:pStyle w:val="Compact"/>
              <w:jc w:val="right"/>
              <w:rPr>
                <w:sz w:val="21"/>
                <w:szCs w:val="21"/>
              </w:rPr>
            </w:pPr>
            <w:r w:rsidRPr="0023507F">
              <w:rPr>
                <w:sz w:val="21"/>
                <w:szCs w:val="21"/>
              </w:rPr>
              <w:t>0.80</w:t>
            </w:r>
          </w:p>
        </w:tc>
        <w:tc>
          <w:tcPr>
            <w:tcW w:w="1857" w:type="dxa"/>
          </w:tcPr>
          <w:p w14:paraId="183706EC" w14:textId="77777777" w:rsidR="00DE7D69" w:rsidRPr="0023507F" w:rsidRDefault="00000000">
            <w:pPr>
              <w:pStyle w:val="Compact"/>
              <w:rPr>
                <w:sz w:val="21"/>
                <w:szCs w:val="21"/>
              </w:rPr>
            </w:pPr>
            <w:r w:rsidRPr="0023507F">
              <w:rPr>
                <w:sz w:val="21"/>
                <w:szCs w:val="21"/>
              </w:rPr>
              <w:t>High</w:t>
            </w:r>
          </w:p>
        </w:tc>
      </w:tr>
      <w:tr w:rsidR="00DE7D69" w:rsidRPr="0023507F" w14:paraId="16956A33" w14:textId="77777777">
        <w:tc>
          <w:tcPr>
            <w:tcW w:w="1857" w:type="dxa"/>
          </w:tcPr>
          <w:p w14:paraId="39F514D3" w14:textId="77777777" w:rsidR="00DE7D69" w:rsidRPr="0023507F" w:rsidRDefault="00000000">
            <w:pPr>
              <w:pStyle w:val="Compact"/>
              <w:rPr>
                <w:sz w:val="21"/>
                <w:szCs w:val="21"/>
              </w:rPr>
            </w:pPr>
            <w:r w:rsidRPr="0023507F">
              <w:rPr>
                <w:sz w:val="21"/>
                <w:szCs w:val="21"/>
              </w:rPr>
              <w:t>Bare Soil</w:t>
            </w:r>
          </w:p>
        </w:tc>
        <w:tc>
          <w:tcPr>
            <w:tcW w:w="1857" w:type="dxa"/>
          </w:tcPr>
          <w:p w14:paraId="0A2CBF7E" w14:textId="77777777" w:rsidR="00DE7D69" w:rsidRPr="0023507F" w:rsidRDefault="00000000">
            <w:pPr>
              <w:pStyle w:val="Compact"/>
              <w:jc w:val="right"/>
              <w:rPr>
                <w:sz w:val="21"/>
                <w:szCs w:val="21"/>
              </w:rPr>
            </w:pPr>
            <w:r w:rsidRPr="0023507F">
              <w:rPr>
                <w:sz w:val="21"/>
                <w:szCs w:val="21"/>
              </w:rPr>
              <w:t>0.71</w:t>
            </w:r>
          </w:p>
        </w:tc>
        <w:tc>
          <w:tcPr>
            <w:tcW w:w="1466" w:type="dxa"/>
          </w:tcPr>
          <w:p w14:paraId="71BAFA45" w14:textId="77777777" w:rsidR="00DE7D69" w:rsidRPr="0023507F" w:rsidRDefault="00000000">
            <w:pPr>
              <w:pStyle w:val="Compact"/>
              <w:jc w:val="right"/>
              <w:rPr>
                <w:sz w:val="21"/>
                <w:szCs w:val="21"/>
              </w:rPr>
            </w:pPr>
            <w:r w:rsidRPr="0023507F">
              <w:rPr>
                <w:sz w:val="21"/>
                <w:szCs w:val="21"/>
              </w:rPr>
              <w:t>0.68</w:t>
            </w:r>
          </w:p>
        </w:tc>
        <w:tc>
          <w:tcPr>
            <w:tcW w:w="880" w:type="dxa"/>
          </w:tcPr>
          <w:p w14:paraId="2D201D6E" w14:textId="77777777" w:rsidR="00DE7D69" w:rsidRPr="0023507F" w:rsidRDefault="00000000">
            <w:pPr>
              <w:pStyle w:val="Compact"/>
              <w:jc w:val="right"/>
              <w:rPr>
                <w:sz w:val="21"/>
                <w:szCs w:val="21"/>
              </w:rPr>
            </w:pPr>
            <w:r w:rsidRPr="0023507F">
              <w:rPr>
                <w:sz w:val="21"/>
                <w:szCs w:val="21"/>
              </w:rPr>
              <w:t>0.69</w:t>
            </w:r>
          </w:p>
        </w:tc>
        <w:tc>
          <w:tcPr>
            <w:tcW w:w="1857" w:type="dxa"/>
          </w:tcPr>
          <w:p w14:paraId="4415E23F" w14:textId="77777777" w:rsidR="00DE7D69" w:rsidRPr="0023507F" w:rsidRDefault="00000000">
            <w:pPr>
              <w:pStyle w:val="Compact"/>
              <w:rPr>
                <w:sz w:val="21"/>
                <w:szCs w:val="21"/>
              </w:rPr>
            </w:pPr>
            <w:r w:rsidRPr="0023507F">
              <w:rPr>
                <w:sz w:val="21"/>
                <w:szCs w:val="21"/>
              </w:rPr>
              <w:t>Low</w:t>
            </w:r>
          </w:p>
        </w:tc>
      </w:tr>
      <w:tr w:rsidR="00DE7D69" w:rsidRPr="0023507F" w14:paraId="67CDC9C2" w14:textId="77777777">
        <w:tc>
          <w:tcPr>
            <w:tcW w:w="1857" w:type="dxa"/>
          </w:tcPr>
          <w:p w14:paraId="7D17DBCC" w14:textId="77777777" w:rsidR="00DE7D69" w:rsidRPr="0023507F" w:rsidRDefault="00000000">
            <w:pPr>
              <w:pStyle w:val="Compact"/>
              <w:rPr>
                <w:sz w:val="21"/>
                <w:szCs w:val="21"/>
              </w:rPr>
            </w:pPr>
            <w:r w:rsidRPr="0023507F">
              <w:rPr>
                <w:sz w:val="21"/>
                <w:szCs w:val="21"/>
              </w:rPr>
              <w:t>Cropland</w:t>
            </w:r>
          </w:p>
        </w:tc>
        <w:tc>
          <w:tcPr>
            <w:tcW w:w="1857" w:type="dxa"/>
          </w:tcPr>
          <w:p w14:paraId="175826EF" w14:textId="77777777" w:rsidR="00DE7D69" w:rsidRPr="0023507F" w:rsidRDefault="00000000">
            <w:pPr>
              <w:pStyle w:val="Compact"/>
              <w:jc w:val="right"/>
              <w:rPr>
                <w:sz w:val="21"/>
                <w:szCs w:val="21"/>
              </w:rPr>
            </w:pPr>
            <w:r w:rsidRPr="0023507F">
              <w:rPr>
                <w:sz w:val="21"/>
                <w:szCs w:val="21"/>
              </w:rPr>
              <w:t>0.85</w:t>
            </w:r>
          </w:p>
        </w:tc>
        <w:tc>
          <w:tcPr>
            <w:tcW w:w="1466" w:type="dxa"/>
          </w:tcPr>
          <w:p w14:paraId="2BDA6209" w14:textId="77777777" w:rsidR="00DE7D69" w:rsidRPr="0023507F" w:rsidRDefault="00000000">
            <w:pPr>
              <w:pStyle w:val="Compact"/>
              <w:jc w:val="right"/>
              <w:rPr>
                <w:sz w:val="21"/>
                <w:szCs w:val="21"/>
              </w:rPr>
            </w:pPr>
            <w:r w:rsidRPr="0023507F">
              <w:rPr>
                <w:sz w:val="21"/>
                <w:szCs w:val="21"/>
              </w:rPr>
              <w:t>0.81</w:t>
            </w:r>
          </w:p>
        </w:tc>
        <w:tc>
          <w:tcPr>
            <w:tcW w:w="880" w:type="dxa"/>
          </w:tcPr>
          <w:p w14:paraId="73EFCA7C" w14:textId="77777777" w:rsidR="00DE7D69" w:rsidRPr="0023507F" w:rsidRDefault="00000000">
            <w:pPr>
              <w:pStyle w:val="Compact"/>
              <w:jc w:val="right"/>
              <w:rPr>
                <w:sz w:val="21"/>
                <w:szCs w:val="21"/>
              </w:rPr>
            </w:pPr>
            <w:r w:rsidRPr="0023507F">
              <w:rPr>
                <w:sz w:val="21"/>
                <w:szCs w:val="21"/>
              </w:rPr>
              <w:t>0.83</w:t>
            </w:r>
          </w:p>
        </w:tc>
        <w:tc>
          <w:tcPr>
            <w:tcW w:w="1857" w:type="dxa"/>
          </w:tcPr>
          <w:p w14:paraId="5137E15F" w14:textId="77777777" w:rsidR="00DE7D69" w:rsidRPr="0023507F" w:rsidRDefault="00000000">
            <w:pPr>
              <w:pStyle w:val="Compact"/>
              <w:rPr>
                <w:sz w:val="21"/>
                <w:szCs w:val="21"/>
              </w:rPr>
            </w:pPr>
            <w:r w:rsidRPr="0023507F">
              <w:rPr>
                <w:sz w:val="21"/>
                <w:szCs w:val="21"/>
              </w:rPr>
              <w:t>Medium</w:t>
            </w:r>
          </w:p>
        </w:tc>
      </w:tr>
      <w:tr w:rsidR="00DE7D69" w:rsidRPr="0023507F" w14:paraId="060A9823" w14:textId="77777777">
        <w:tc>
          <w:tcPr>
            <w:tcW w:w="1857" w:type="dxa"/>
          </w:tcPr>
          <w:p w14:paraId="5CC205EB" w14:textId="77777777" w:rsidR="00DE7D69" w:rsidRPr="0023507F" w:rsidRDefault="00000000">
            <w:pPr>
              <w:pStyle w:val="Compact"/>
              <w:rPr>
                <w:sz w:val="21"/>
                <w:szCs w:val="21"/>
              </w:rPr>
            </w:pPr>
            <w:r w:rsidRPr="0023507F">
              <w:rPr>
                <w:sz w:val="21"/>
                <w:szCs w:val="21"/>
              </w:rPr>
              <w:t>Settlement</w:t>
            </w:r>
          </w:p>
        </w:tc>
        <w:tc>
          <w:tcPr>
            <w:tcW w:w="1857" w:type="dxa"/>
          </w:tcPr>
          <w:p w14:paraId="1A69FE89" w14:textId="77777777" w:rsidR="00DE7D69" w:rsidRPr="0023507F" w:rsidRDefault="00000000">
            <w:pPr>
              <w:pStyle w:val="Compact"/>
              <w:jc w:val="right"/>
              <w:rPr>
                <w:sz w:val="21"/>
                <w:szCs w:val="21"/>
              </w:rPr>
            </w:pPr>
            <w:r w:rsidRPr="0023507F">
              <w:rPr>
                <w:sz w:val="21"/>
                <w:szCs w:val="21"/>
              </w:rPr>
              <w:t>0.79</w:t>
            </w:r>
          </w:p>
        </w:tc>
        <w:tc>
          <w:tcPr>
            <w:tcW w:w="1466" w:type="dxa"/>
          </w:tcPr>
          <w:p w14:paraId="6F569267" w14:textId="77777777" w:rsidR="00DE7D69" w:rsidRPr="0023507F" w:rsidRDefault="00000000">
            <w:pPr>
              <w:pStyle w:val="Compact"/>
              <w:jc w:val="right"/>
              <w:rPr>
                <w:sz w:val="21"/>
                <w:szCs w:val="21"/>
              </w:rPr>
            </w:pPr>
            <w:r w:rsidRPr="0023507F">
              <w:rPr>
                <w:sz w:val="21"/>
                <w:szCs w:val="21"/>
              </w:rPr>
              <w:t>0.84</w:t>
            </w:r>
          </w:p>
        </w:tc>
        <w:tc>
          <w:tcPr>
            <w:tcW w:w="880" w:type="dxa"/>
          </w:tcPr>
          <w:p w14:paraId="673B61F1" w14:textId="77777777" w:rsidR="00DE7D69" w:rsidRPr="0023507F" w:rsidRDefault="00000000">
            <w:pPr>
              <w:pStyle w:val="Compact"/>
              <w:jc w:val="right"/>
              <w:rPr>
                <w:sz w:val="21"/>
                <w:szCs w:val="21"/>
              </w:rPr>
            </w:pPr>
            <w:r w:rsidRPr="0023507F">
              <w:rPr>
                <w:sz w:val="21"/>
                <w:szCs w:val="21"/>
              </w:rPr>
              <w:t>0.81</w:t>
            </w:r>
          </w:p>
        </w:tc>
        <w:tc>
          <w:tcPr>
            <w:tcW w:w="1857" w:type="dxa"/>
          </w:tcPr>
          <w:p w14:paraId="6C294360" w14:textId="77777777" w:rsidR="00DE7D69" w:rsidRPr="0023507F" w:rsidRDefault="00000000">
            <w:pPr>
              <w:pStyle w:val="Compact"/>
              <w:rPr>
                <w:sz w:val="21"/>
                <w:szCs w:val="21"/>
              </w:rPr>
            </w:pPr>
            <w:r w:rsidRPr="0023507F">
              <w:rPr>
                <w:sz w:val="21"/>
                <w:szCs w:val="21"/>
              </w:rPr>
              <w:t>High</w:t>
            </w:r>
          </w:p>
        </w:tc>
      </w:tr>
    </w:tbl>
    <w:p w14:paraId="5F7B3D85" w14:textId="77777777" w:rsidR="00DE7D69" w:rsidRPr="0023507F" w:rsidRDefault="00000000">
      <w:pPr>
        <w:pStyle w:val="SourceCode"/>
        <w:rPr>
          <w:sz w:val="21"/>
          <w:szCs w:val="21"/>
        </w:rPr>
      </w:pPr>
      <w:r w:rsidRPr="0023507F">
        <w:rPr>
          <w:rStyle w:val="NormalTok"/>
          <w:sz w:val="20"/>
          <w:szCs w:val="21"/>
        </w:rPr>
        <w:t>knitr</w:t>
      </w:r>
      <w:r w:rsidRPr="0023507F">
        <w:rPr>
          <w:rStyle w:val="SpecialCharTok"/>
          <w:sz w:val="20"/>
          <w:szCs w:val="21"/>
        </w:rPr>
        <w:t>::</w:t>
      </w:r>
      <w:r w:rsidRPr="0023507F">
        <w:rPr>
          <w:rStyle w:val="FunctionTok"/>
          <w:sz w:val="20"/>
          <w:szCs w:val="21"/>
        </w:rPr>
        <w:t>kable</w:t>
      </w:r>
      <w:r w:rsidRPr="0023507F">
        <w:rPr>
          <w:rStyle w:val="NormalTok"/>
          <w:sz w:val="20"/>
          <w:szCs w:val="21"/>
        </w:rPr>
        <w:t xml:space="preserve">(community_validation, </w:t>
      </w:r>
      <w:r w:rsidRPr="0023507F">
        <w:rPr>
          <w:rStyle w:val="AttributeTok"/>
          <w:sz w:val="20"/>
          <w:szCs w:val="21"/>
        </w:rPr>
        <w:t>caption =</w:t>
      </w:r>
      <w:r w:rsidRPr="0023507F">
        <w:rPr>
          <w:rStyle w:val="NormalTok"/>
          <w:sz w:val="20"/>
          <w:szCs w:val="21"/>
        </w:rPr>
        <w:t xml:space="preserve"> </w:t>
      </w:r>
      <w:r w:rsidRPr="0023507F">
        <w:rPr>
          <w:rStyle w:val="StringTok"/>
          <w:sz w:val="20"/>
          <w:szCs w:val="21"/>
        </w:rPr>
        <w:t>"Community Knowledge Validation Results"</w:t>
      </w:r>
      <w:r w:rsidRPr="0023507F">
        <w:rPr>
          <w:rStyle w:val="NormalTok"/>
          <w:sz w:val="20"/>
          <w:szCs w:val="21"/>
        </w:rPr>
        <w:t>)</w:t>
      </w:r>
    </w:p>
    <w:p w14:paraId="15F40A1C" w14:textId="77777777" w:rsidR="00DE7D69" w:rsidRPr="0023507F" w:rsidRDefault="00000000">
      <w:pPr>
        <w:pStyle w:val="TableCaption"/>
        <w:rPr>
          <w:sz w:val="21"/>
          <w:szCs w:val="21"/>
        </w:rPr>
      </w:pPr>
      <w:r w:rsidRPr="0023507F">
        <w:rPr>
          <w:sz w:val="21"/>
          <w:szCs w:val="21"/>
        </w:rPr>
        <w:t>Community Knowledge Validation Results</w:t>
      </w:r>
    </w:p>
    <w:tbl>
      <w:tblPr>
        <w:tblStyle w:val="Table"/>
        <w:tblW w:w="5000" w:type="pct"/>
        <w:tblLayout w:type="fixed"/>
        <w:tblLook w:val="0020" w:firstRow="1" w:lastRow="0" w:firstColumn="0" w:lastColumn="0" w:noHBand="0" w:noVBand="0"/>
        <w:tblCaption w:val="Community Knowledge Validation Results"/>
      </w:tblPr>
      <w:tblGrid>
        <w:gridCol w:w="2998"/>
        <w:gridCol w:w="2077"/>
        <w:gridCol w:w="2308"/>
        <w:gridCol w:w="2193"/>
      </w:tblGrid>
      <w:tr w:rsidR="00DE7D69" w:rsidRPr="0023507F" w14:paraId="13809EE2" w14:textId="77777777" w:rsidTr="00DE7D69">
        <w:trPr>
          <w:cnfStyle w:val="100000000000" w:firstRow="1" w:lastRow="0" w:firstColumn="0" w:lastColumn="0" w:oddVBand="0" w:evenVBand="0" w:oddHBand="0" w:evenHBand="0" w:firstRowFirstColumn="0" w:firstRowLastColumn="0" w:lastRowFirstColumn="0" w:lastRowLastColumn="0"/>
          <w:tblHeader/>
        </w:trPr>
        <w:tc>
          <w:tcPr>
            <w:tcW w:w="2480" w:type="dxa"/>
          </w:tcPr>
          <w:p w14:paraId="4E349223" w14:textId="77777777" w:rsidR="00DE7D69" w:rsidRPr="0023507F" w:rsidRDefault="00000000">
            <w:pPr>
              <w:pStyle w:val="Compact"/>
              <w:rPr>
                <w:sz w:val="21"/>
                <w:szCs w:val="21"/>
              </w:rPr>
            </w:pPr>
            <w:r w:rsidRPr="0023507F">
              <w:rPr>
                <w:sz w:val="21"/>
                <w:szCs w:val="21"/>
              </w:rPr>
              <w:t>validation_type</w:t>
            </w:r>
          </w:p>
        </w:tc>
        <w:tc>
          <w:tcPr>
            <w:tcW w:w="1717" w:type="dxa"/>
          </w:tcPr>
          <w:p w14:paraId="51D72ADF" w14:textId="77777777" w:rsidR="00DE7D69" w:rsidRPr="0023507F" w:rsidRDefault="00000000">
            <w:pPr>
              <w:pStyle w:val="Compact"/>
              <w:jc w:val="right"/>
              <w:rPr>
                <w:sz w:val="21"/>
                <w:szCs w:val="21"/>
              </w:rPr>
            </w:pPr>
            <w:r w:rsidRPr="0023507F">
              <w:rPr>
                <w:sz w:val="21"/>
                <w:szCs w:val="21"/>
              </w:rPr>
              <w:t>agreement_percent</w:t>
            </w:r>
          </w:p>
        </w:tc>
        <w:tc>
          <w:tcPr>
            <w:tcW w:w="1908" w:type="dxa"/>
          </w:tcPr>
          <w:p w14:paraId="469484E7" w14:textId="77777777" w:rsidR="00DE7D69" w:rsidRPr="0023507F" w:rsidRDefault="00000000">
            <w:pPr>
              <w:pStyle w:val="Compact"/>
              <w:rPr>
                <w:sz w:val="21"/>
                <w:szCs w:val="21"/>
              </w:rPr>
            </w:pPr>
            <w:r w:rsidRPr="0023507F">
              <w:rPr>
                <w:sz w:val="21"/>
                <w:szCs w:val="21"/>
              </w:rPr>
              <w:t>disagreement_source</w:t>
            </w:r>
          </w:p>
        </w:tc>
        <w:tc>
          <w:tcPr>
            <w:tcW w:w="1813" w:type="dxa"/>
          </w:tcPr>
          <w:p w14:paraId="4ABB6E3B" w14:textId="77777777" w:rsidR="00DE7D69" w:rsidRPr="0023507F" w:rsidRDefault="00000000">
            <w:pPr>
              <w:pStyle w:val="Compact"/>
              <w:rPr>
                <w:sz w:val="21"/>
                <w:szCs w:val="21"/>
              </w:rPr>
            </w:pPr>
            <w:r w:rsidRPr="0023507F">
              <w:rPr>
                <w:sz w:val="21"/>
                <w:szCs w:val="21"/>
              </w:rPr>
              <w:t>resolution_method</w:t>
            </w:r>
          </w:p>
        </w:tc>
      </w:tr>
      <w:tr w:rsidR="00DE7D69" w:rsidRPr="0023507F" w14:paraId="3124F35D" w14:textId="77777777">
        <w:tc>
          <w:tcPr>
            <w:tcW w:w="2480" w:type="dxa"/>
          </w:tcPr>
          <w:p w14:paraId="485C0896" w14:textId="77777777" w:rsidR="00DE7D69" w:rsidRPr="0023507F" w:rsidRDefault="00000000">
            <w:pPr>
              <w:pStyle w:val="Compact"/>
              <w:rPr>
                <w:sz w:val="21"/>
                <w:szCs w:val="21"/>
              </w:rPr>
            </w:pPr>
            <w:r w:rsidRPr="0023507F">
              <w:rPr>
                <w:sz w:val="21"/>
                <w:szCs w:val="21"/>
              </w:rPr>
              <w:t>Water extent boundaries</w:t>
            </w:r>
          </w:p>
        </w:tc>
        <w:tc>
          <w:tcPr>
            <w:tcW w:w="1717" w:type="dxa"/>
          </w:tcPr>
          <w:p w14:paraId="0DC23D15" w14:textId="77777777" w:rsidR="00DE7D69" w:rsidRPr="0023507F" w:rsidRDefault="00000000">
            <w:pPr>
              <w:pStyle w:val="Compact"/>
              <w:jc w:val="right"/>
              <w:rPr>
                <w:sz w:val="21"/>
                <w:szCs w:val="21"/>
              </w:rPr>
            </w:pPr>
            <w:r w:rsidRPr="0023507F">
              <w:rPr>
                <w:sz w:val="21"/>
                <w:szCs w:val="21"/>
              </w:rPr>
              <w:t>87</w:t>
            </w:r>
          </w:p>
        </w:tc>
        <w:tc>
          <w:tcPr>
            <w:tcW w:w="1908" w:type="dxa"/>
          </w:tcPr>
          <w:p w14:paraId="6FAE1941" w14:textId="77777777" w:rsidR="00DE7D69" w:rsidRPr="0023507F" w:rsidRDefault="00000000">
            <w:pPr>
              <w:pStyle w:val="Compact"/>
              <w:rPr>
                <w:sz w:val="21"/>
                <w:szCs w:val="21"/>
              </w:rPr>
            </w:pPr>
            <w:r w:rsidRPr="0023507F">
              <w:rPr>
                <w:sz w:val="21"/>
                <w:szCs w:val="21"/>
              </w:rPr>
              <w:t>Mixed pixels</w:t>
            </w:r>
          </w:p>
        </w:tc>
        <w:tc>
          <w:tcPr>
            <w:tcW w:w="1813" w:type="dxa"/>
          </w:tcPr>
          <w:p w14:paraId="050BCF86" w14:textId="77777777" w:rsidR="00DE7D69" w:rsidRPr="0023507F" w:rsidRDefault="00000000">
            <w:pPr>
              <w:pStyle w:val="Compact"/>
              <w:rPr>
                <w:sz w:val="21"/>
                <w:szCs w:val="21"/>
              </w:rPr>
            </w:pPr>
            <w:r w:rsidRPr="0023507F">
              <w:rPr>
                <w:sz w:val="21"/>
                <w:szCs w:val="21"/>
              </w:rPr>
              <w:t>Sub-pixel analysis</w:t>
            </w:r>
          </w:p>
        </w:tc>
      </w:tr>
      <w:tr w:rsidR="00DE7D69" w:rsidRPr="0023507F" w14:paraId="66F514A8" w14:textId="77777777">
        <w:tc>
          <w:tcPr>
            <w:tcW w:w="2480" w:type="dxa"/>
          </w:tcPr>
          <w:p w14:paraId="71990CA6" w14:textId="77777777" w:rsidR="00DE7D69" w:rsidRPr="0023507F" w:rsidRDefault="00000000">
            <w:pPr>
              <w:pStyle w:val="Compact"/>
              <w:rPr>
                <w:sz w:val="21"/>
                <w:szCs w:val="21"/>
              </w:rPr>
            </w:pPr>
            <w:r w:rsidRPr="0023507F">
              <w:rPr>
                <w:sz w:val="21"/>
                <w:szCs w:val="21"/>
              </w:rPr>
              <w:t>Seasonal timing</w:t>
            </w:r>
          </w:p>
        </w:tc>
        <w:tc>
          <w:tcPr>
            <w:tcW w:w="1717" w:type="dxa"/>
          </w:tcPr>
          <w:p w14:paraId="178742A7" w14:textId="77777777" w:rsidR="00DE7D69" w:rsidRPr="0023507F" w:rsidRDefault="00000000">
            <w:pPr>
              <w:pStyle w:val="Compact"/>
              <w:jc w:val="right"/>
              <w:rPr>
                <w:sz w:val="21"/>
                <w:szCs w:val="21"/>
              </w:rPr>
            </w:pPr>
            <w:r w:rsidRPr="0023507F">
              <w:rPr>
                <w:sz w:val="21"/>
                <w:szCs w:val="21"/>
              </w:rPr>
              <w:t>92</w:t>
            </w:r>
          </w:p>
        </w:tc>
        <w:tc>
          <w:tcPr>
            <w:tcW w:w="1908" w:type="dxa"/>
          </w:tcPr>
          <w:p w14:paraId="3B14CE5F" w14:textId="77777777" w:rsidR="00DE7D69" w:rsidRPr="0023507F" w:rsidRDefault="00000000">
            <w:pPr>
              <w:pStyle w:val="Compact"/>
              <w:rPr>
                <w:sz w:val="21"/>
                <w:szCs w:val="21"/>
              </w:rPr>
            </w:pPr>
            <w:r w:rsidRPr="0023507F">
              <w:rPr>
                <w:sz w:val="21"/>
                <w:szCs w:val="21"/>
              </w:rPr>
              <w:t>Date precision</w:t>
            </w:r>
          </w:p>
        </w:tc>
        <w:tc>
          <w:tcPr>
            <w:tcW w:w="1813" w:type="dxa"/>
          </w:tcPr>
          <w:p w14:paraId="283DD3DA" w14:textId="77777777" w:rsidR="00DE7D69" w:rsidRPr="0023507F" w:rsidRDefault="00000000">
            <w:pPr>
              <w:pStyle w:val="Compact"/>
              <w:rPr>
                <w:sz w:val="21"/>
                <w:szCs w:val="21"/>
              </w:rPr>
            </w:pPr>
            <w:r w:rsidRPr="0023507F">
              <w:rPr>
                <w:sz w:val="21"/>
                <w:szCs w:val="21"/>
              </w:rPr>
              <w:t>Seasonal windows</w:t>
            </w:r>
          </w:p>
        </w:tc>
      </w:tr>
      <w:tr w:rsidR="00DE7D69" w:rsidRPr="0023507F" w14:paraId="3528CA87" w14:textId="77777777">
        <w:tc>
          <w:tcPr>
            <w:tcW w:w="2480" w:type="dxa"/>
          </w:tcPr>
          <w:p w14:paraId="63264F4A" w14:textId="77777777" w:rsidR="00DE7D69" w:rsidRPr="0023507F" w:rsidRDefault="00000000">
            <w:pPr>
              <w:pStyle w:val="Compact"/>
              <w:rPr>
                <w:sz w:val="21"/>
                <w:szCs w:val="21"/>
              </w:rPr>
            </w:pPr>
            <w:r w:rsidRPr="0023507F">
              <w:rPr>
                <w:sz w:val="21"/>
                <w:szCs w:val="21"/>
              </w:rPr>
              <w:t>Vegetation classification</w:t>
            </w:r>
          </w:p>
        </w:tc>
        <w:tc>
          <w:tcPr>
            <w:tcW w:w="1717" w:type="dxa"/>
          </w:tcPr>
          <w:p w14:paraId="4FBCB70D" w14:textId="77777777" w:rsidR="00DE7D69" w:rsidRPr="0023507F" w:rsidRDefault="00000000">
            <w:pPr>
              <w:pStyle w:val="Compact"/>
              <w:jc w:val="right"/>
              <w:rPr>
                <w:sz w:val="21"/>
                <w:szCs w:val="21"/>
              </w:rPr>
            </w:pPr>
            <w:r w:rsidRPr="0023507F">
              <w:rPr>
                <w:sz w:val="21"/>
                <w:szCs w:val="21"/>
              </w:rPr>
              <w:t>74</w:t>
            </w:r>
          </w:p>
        </w:tc>
        <w:tc>
          <w:tcPr>
            <w:tcW w:w="1908" w:type="dxa"/>
          </w:tcPr>
          <w:p w14:paraId="15C76084" w14:textId="77777777" w:rsidR="00DE7D69" w:rsidRPr="0023507F" w:rsidRDefault="00000000">
            <w:pPr>
              <w:pStyle w:val="Compact"/>
              <w:rPr>
                <w:sz w:val="21"/>
                <w:szCs w:val="21"/>
              </w:rPr>
            </w:pPr>
            <w:r w:rsidRPr="0023507F">
              <w:rPr>
                <w:sz w:val="21"/>
                <w:szCs w:val="21"/>
              </w:rPr>
              <w:t>Spectral confusion</w:t>
            </w:r>
          </w:p>
        </w:tc>
        <w:tc>
          <w:tcPr>
            <w:tcW w:w="1813" w:type="dxa"/>
          </w:tcPr>
          <w:p w14:paraId="1CCE65EC" w14:textId="77777777" w:rsidR="00DE7D69" w:rsidRPr="0023507F" w:rsidRDefault="00000000">
            <w:pPr>
              <w:pStyle w:val="Compact"/>
              <w:rPr>
                <w:sz w:val="21"/>
                <w:szCs w:val="21"/>
              </w:rPr>
            </w:pPr>
            <w:r w:rsidRPr="0023507F">
              <w:rPr>
                <w:sz w:val="21"/>
                <w:szCs w:val="21"/>
              </w:rPr>
              <w:t>Multi-temporal</w:t>
            </w:r>
          </w:p>
        </w:tc>
      </w:tr>
      <w:tr w:rsidR="00DE7D69" w:rsidRPr="0023507F" w14:paraId="1DC54B7C" w14:textId="77777777">
        <w:tc>
          <w:tcPr>
            <w:tcW w:w="2480" w:type="dxa"/>
          </w:tcPr>
          <w:p w14:paraId="78EE74EE" w14:textId="77777777" w:rsidR="00DE7D69" w:rsidRPr="0023507F" w:rsidRDefault="00000000">
            <w:pPr>
              <w:pStyle w:val="Compact"/>
              <w:rPr>
                <w:sz w:val="21"/>
                <w:szCs w:val="21"/>
              </w:rPr>
            </w:pPr>
            <w:r w:rsidRPr="0023507F">
              <w:rPr>
                <w:sz w:val="21"/>
                <w:szCs w:val="21"/>
              </w:rPr>
              <w:t>Land use accuracy</w:t>
            </w:r>
          </w:p>
        </w:tc>
        <w:tc>
          <w:tcPr>
            <w:tcW w:w="1717" w:type="dxa"/>
          </w:tcPr>
          <w:p w14:paraId="6F08D122" w14:textId="77777777" w:rsidR="00DE7D69" w:rsidRPr="0023507F" w:rsidRDefault="00000000">
            <w:pPr>
              <w:pStyle w:val="Compact"/>
              <w:jc w:val="right"/>
              <w:rPr>
                <w:sz w:val="21"/>
                <w:szCs w:val="21"/>
              </w:rPr>
            </w:pPr>
            <w:r w:rsidRPr="0023507F">
              <w:rPr>
                <w:sz w:val="21"/>
                <w:szCs w:val="21"/>
              </w:rPr>
              <w:t>89</w:t>
            </w:r>
          </w:p>
        </w:tc>
        <w:tc>
          <w:tcPr>
            <w:tcW w:w="1908" w:type="dxa"/>
          </w:tcPr>
          <w:p w14:paraId="404BFD2A" w14:textId="77777777" w:rsidR="00DE7D69" w:rsidRPr="0023507F" w:rsidRDefault="00000000">
            <w:pPr>
              <w:pStyle w:val="Compact"/>
              <w:rPr>
                <w:sz w:val="21"/>
                <w:szCs w:val="21"/>
              </w:rPr>
            </w:pPr>
            <w:r w:rsidRPr="0023507F">
              <w:rPr>
                <w:sz w:val="21"/>
                <w:szCs w:val="21"/>
              </w:rPr>
              <w:t>Temporal change</w:t>
            </w:r>
          </w:p>
        </w:tc>
        <w:tc>
          <w:tcPr>
            <w:tcW w:w="1813" w:type="dxa"/>
          </w:tcPr>
          <w:p w14:paraId="3E3BF8D1" w14:textId="77777777" w:rsidR="00DE7D69" w:rsidRPr="0023507F" w:rsidRDefault="00000000">
            <w:pPr>
              <w:pStyle w:val="Compact"/>
              <w:rPr>
                <w:sz w:val="21"/>
                <w:szCs w:val="21"/>
              </w:rPr>
            </w:pPr>
            <w:r w:rsidRPr="0023507F">
              <w:rPr>
                <w:sz w:val="21"/>
                <w:szCs w:val="21"/>
              </w:rPr>
              <w:t>Change detection</w:t>
            </w:r>
          </w:p>
        </w:tc>
      </w:tr>
    </w:tbl>
    <w:p w14:paraId="34ED9A8E" w14:textId="77777777" w:rsidR="00DE7D69" w:rsidRPr="0023507F" w:rsidRDefault="00000000">
      <w:pPr>
        <w:pStyle w:val="BodyText"/>
        <w:rPr>
          <w:sz w:val="21"/>
          <w:szCs w:val="21"/>
        </w:rPr>
      </w:pPr>
      <w:r w:rsidRPr="0023507F">
        <w:rPr>
          <w:sz w:val="21"/>
          <w:szCs w:val="21"/>
        </w:rPr>
        <w:t>class producers_accuracy users_accuracy f1_score temporal_stability Open Water 0.89 0.92 0.91 High Flooded Vegetation 0.76 0.73 0.75 Medium Dry Vegetation 0.82 0.79 0.80 High Bare Soil 0.71 0.68 0.69 Low Cropland 0.85 0.81 0.83 Medium Settlement 0.79 0.84 0.81 High</w:t>
      </w:r>
    </w:p>
    <w:p w14:paraId="1A4F1081" w14:textId="77777777" w:rsidR="00DE7D69" w:rsidRPr="0023507F" w:rsidRDefault="0023507F">
      <w:pPr>
        <w:rPr>
          <w:sz w:val="21"/>
          <w:szCs w:val="21"/>
        </w:rPr>
      </w:pPr>
      <w:r w:rsidRPr="0023507F">
        <w:rPr>
          <w:noProof/>
          <w:sz w:val="21"/>
          <w:szCs w:val="21"/>
        </w:rPr>
      </w:r>
      <w:r w:rsidR="0023507F" w:rsidRPr="0023507F">
        <w:rPr>
          <w:noProof/>
          <w:sz w:val="21"/>
          <w:szCs w:val="21"/>
        </w:rPr>
        <w:pict w14:anchorId="1765B1E5">
          <v:rect id="_x0000_i1040" alt="" style="width:468pt;height:.05pt;mso-width-percent:0;mso-height-percent:0;mso-width-percent:0;mso-height-percent:0" o:hralign="center" o:hrstd="t" o:hr="t"/>
        </w:pict>
      </w:r>
    </w:p>
    <w:p w14:paraId="6638F350" w14:textId="77777777" w:rsidR="00DE7D69" w:rsidRPr="0023507F" w:rsidRDefault="00000000">
      <w:pPr>
        <w:pStyle w:val="Heading2"/>
        <w:rPr>
          <w:sz w:val="24"/>
          <w:szCs w:val="24"/>
        </w:rPr>
      </w:pPr>
      <w:bookmarkStart w:id="28" w:name="results"/>
      <w:bookmarkStart w:id="29" w:name="_Toc210813118"/>
      <w:bookmarkEnd w:id="12"/>
      <w:bookmarkEnd w:id="18"/>
      <w:bookmarkEnd w:id="26"/>
      <w:bookmarkEnd w:id="27"/>
      <w:r w:rsidRPr="0023507F">
        <w:rPr>
          <w:rStyle w:val="SectionNumber"/>
          <w:sz w:val="24"/>
          <w:szCs w:val="24"/>
        </w:rPr>
        <w:t>5</w:t>
      </w:r>
      <w:r w:rsidRPr="0023507F">
        <w:rPr>
          <w:sz w:val="24"/>
          <w:szCs w:val="24"/>
        </w:rPr>
        <w:tab/>
        <w:t>Results</w:t>
      </w:r>
      <w:bookmarkEnd w:id="29"/>
    </w:p>
    <w:p w14:paraId="31DB24B9" w14:textId="77777777" w:rsidR="00DE7D69" w:rsidRPr="0023507F" w:rsidRDefault="00000000">
      <w:pPr>
        <w:pStyle w:val="SourceCode"/>
        <w:rPr>
          <w:sz w:val="21"/>
          <w:szCs w:val="21"/>
        </w:rPr>
      </w:pPr>
      <w:r w:rsidRPr="0023507F">
        <w:rPr>
          <w:rStyle w:val="CommentTok"/>
          <w:sz w:val="20"/>
          <w:szCs w:val="21"/>
        </w:rPr>
        <w:t># Migration pattern analysis</w:t>
      </w:r>
      <w:r w:rsidRPr="0023507F">
        <w:rPr>
          <w:sz w:val="21"/>
          <w:szCs w:val="21"/>
        </w:rPr>
        <w:br/>
      </w:r>
      <w:r w:rsidRPr="0023507F">
        <w:rPr>
          <w:rStyle w:val="NormalTok"/>
          <w:sz w:val="20"/>
          <w:szCs w:val="21"/>
        </w:rPr>
        <w:t xml:space="preserve">migration_analysis </w:t>
      </w:r>
      <w:r w:rsidRPr="0023507F">
        <w:rPr>
          <w:rStyle w:val="OtherTok"/>
          <w:sz w:val="20"/>
          <w:szCs w:val="21"/>
        </w:rPr>
        <w:t>&lt;-</w:t>
      </w:r>
      <w:r w:rsidRPr="0023507F">
        <w:rPr>
          <w:rStyle w:val="NormalTok"/>
          <w:sz w:val="20"/>
          <w:szCs w:val="21"/>
        </w:rPr>
        <w:t xml:space="preserve"> </w:t>
      </w:r>
      <w:r w:rsidRPr="0023507F">
        <w:rPr>
          <w:rStyle w:val="ControlFlowTok"/>
          <w:sz w:val="20"/>
          <w:szCs w:val="21"/>
        </w:rPr>
        <w:t>function</w:t>
      </w:r>
      <w:r w:rsidRPr="0023507F">
        <w:rPr>
          <w:rStyle w:val="NormalTok"/>
          <w:sz w:val="20"/>
          <w:szCs w:val="21"/>
        </w:rPr>
        <w:t>(interview_data, water_extent_data) {</w:t>
      </w:r>
      <w:r w:rsidRPr="0023507F">
        <w:rPr>
          <w:sz w:val="21"/>
          <w:szCs w:val="21"/>
        </w:rPr>
        <w:br/>
      </w:r>
      <w:r w:rsidRPr="0023507F">
        <w:rPr>
          <w:rStyle w:val="NormalTok"/>
          <w:sz w:val="20"/>
          <w:szCs w:val="21"/>
        </w:rPr>
        <w:t xml:space="preserve">  </w:t>
      </w:r>
      <w:r w:rsidRPr="0023507F">
        <w:rPr>
          <w:rStyle w:val="CommentTok"/>
          <w:sz w:val="20"/>
          <w:szCs w:val="21"/>
        </w:rPr>
        <w:t># Correlate migration timing with water levels</w:t>
      </w:r>
      <w:r w:rsidRPr="0023507F">
        <w:rPr>
          <w:sz w:val="21"/>
          <w:szCs w:val="21"/>
        </w:rPr>
        <w:br/>
      </w:r>
      <w:r w:rsidRPr="0023507F">
        <w:rPr>
          <w:rStyle w:val="NormalTok"/>
          <w:sz w:val="20"/>
          <w:szCs w:val="21"/>
        </w:rPr>
        <w:t xml:space="preserve">  migration_correlation </w:t>
      </w:r>
      <w:r w:rsidRPr="0023507F">
        <w:rPr>
          <w:rStyle w:val="OtherTok"/>
          <w:sz w:val="20"/>
          <w:szCs w:val="21"/>
        </w:rPr>
        <w:t>&lt;-</w:t>
      </w:r>
      <w:r w:rsidRPr="0023507F">
        <w:rPr>
          <w:rStyle w:val="NormalTok"/>
          <w:sz w:val="20"/>
          <w:szCs w:val="21"/>
        </w:rPr>
        <w:t xml:space="preserve"> </w:t>
      </w:r>
      <w:r w:rsidRPr="0023507F">
        <w:rPr>
          <w:rStyle w:val="FunctionTok"/>
          <w:sz w:val="20"/>
          <w:szCs w:val="21"/>
        </w:rPr>
        <w:t>cor.test</w:t>
      </w:r>
      <w:r w:rsidRPr="0023507F">
        <w:rPr>
          <w:rStyle w:val="NormalTok"/>
          <w:sz w:val="20"/>
          <w:szCs w:val="21"/>
        </w:rPr>
        <w:t>(</w:t>
      </w:r>
      <w:r w:rsidRPr="0023507F">
        <w:rPr>
          <w:sz w:val="21"/>
          <w:szCs w:val="21"/>
        </w:rPr>
        <w:br/>
      </w:r>
      <w:r w:rsidRPr="0023507F">
        <w:rPr>
          <w:rStyle w:val="NormalTok"/>
          <w:sz w:val="20"/>
          <w:szCs w:val="21"/>
        </w:rPr>
        <w:t xml:space="preserve">    interview_data</w:t>
      </w:r>
      <w:r w:rsidRPr="0023507F">
        <w:rPr>
          <w:rStyle w:val="SpecialCharTok"/>
          <w:sz w:val="20"/>
          <w:szCs w:val="21"/>
        </w:rPr>
        <w:t>$</w:t>
      </w:r>
      <w:r w:rsidRPr="0023507F">
        <w:rPr>
          <w:rStyle w:val="NormalTok"/>
          <w:sz w:val="20"/>
          <w:szCs w:val="21"/>
        </w:rPr>
        <w:t>migration_intensity,</w:t>
      </w:r>
      <w:r w:rsidRPr="0023507F">
        <w:rPr>
          <w:sz w:val="21"/>
          <w:szCs w:val="21"/>
        </w:rPr>
        <w:br/>
      </w:r>
      <w:r w:rsidRPr="0023507F">
        <w:rPr>
          <w:rStyle w:val="NormalTok"/>
          <w:sz w:val="20"/>
          <w:szCs w:val="21"/>
        </w:rPr>
        <w:t xml:space="preserve">    water_extent_data</w:t>
      </w:r>
      <w:r w:rsidRPr="0023507F">
        <w:rPr>
          <w:rStyle w:val="SpecialCharTok"/>
          <w:sz w:val="20"/>
          <w:szCs w:val="21"/>
        </w:rPr>
        <w:t>$</w:t>
      </w:r>
      <w:r w:rsidRPr="0023507F">
        <w:rPr>
          <w:rStyle w:val="NormalTok"/>
          <w:sz w:val="20"/>
          <w:szCs w:val="21"/>
        </w:rPr>
        <w:t xml:space="preserve">water_area_lag3  </w:t>
      </w:r>
      <w:r w:rsidRPr="0023507F">
        <w:rPr>
          <w:rStyle w:val="CommentTok"/>
          <w:sz w:val="20"/>
          <w:szCs w:val="21"/>
        </w:rPr>
        <w:t># 3-month lag</w:t>
      </w:r>
      <w:r w:rsidRPr="0023507F">
        <w:rPr>
          <w:sz w:val="21"/>
          <w:szCs w:val="21"/>
        </w:rPr>
        <w:br/>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CommentTok"/>
          <w:sz w:val="20"/>
          <w:szCs w:val="21"/>
        </w:rPr>
        <w:t># Seasonal livelihood strategies</w:t>
      </w:r>
      <w:r w:rsidRPr="0023507F">
        <w:rPr>
          <w:sz w:val="21"/>
          <w:szCs w:val="21"/>
        </w:rPr>
        <w:br/>
      </w:r>
      <w:r w:rsidRPr="0023507F">
        <w:rPr>
          <w:rStyle w:val="NormalTok"/>
          <w:sz w:val="20"/>
          <w:szCs w:val="21"/>
        </w:rPr>
        <w:t xml:space="preserve">  livelihood_matrix </w:t>
      </w:r>
      <w:r w:rsidRPr="0023507F">
        <w:rPr>
          <w:rStyle w:val="OtherTok"/>
          <w:sz w:val="20"/>
          <w:szCs w:val="21"/>
        </w:rPr>
        <w:t>&lt;-</w:t>
      </w:r>
      <w:r w:rsidRPr="0023507F">
        <w:rPr>
          <w:rStyle w:val="NormalTok"/>
          <w:sz w:val="20"/>
          <w:szCs w:val="21"/>
        </w:rPr>
        <w:t xml:space="preserve"> </w:t>
      </w:r>
      <w:r w:rsidRPr="0023507F">
        <w:rPr>
          <w:rStyle w:val="FunctionTok"/>
          <w:sz w:val="20"/>
          <w:szCs w:val="21"/>
        </w:rPr>
        <w:t>table</w:t>
      </w:r>
      <w:r w:rsidRPr="0023507F">
        <w:rPr>
          <w:rStyle w:val="NormalTok"/>
          <w:sz w:val="20"/>
          <w:szCs w:val="21"/>
        </w:rPr>
        <w:t>(</w:t>
      </w:r>
      <w:r w:rsidRPr="0023507F">
        <w:rPr>
          <w:sz w:val="21"/>
          <w:szCs w:val="21"/>
        </w:rPr>
        <w:br/>
      </w:r>
      <w:r w:rsidRPr="0023507F">
        <w:rPr>
          <w:rStyle w:val="NormalTok"/>
          <w:sz w:val="20"/>
          <w:szCs w:val="21"/>
        </w:rPr>
        <w:t xml:space="preserve">    interview_data</w:t>
      </w:r>
      <w:r w:rsidRPr="0023507F">
        <w:rPr>
          <w:rStyle w:val="SpecialCharTok"/>
          <w:sz w:val="20"/>
          <w:szCs w:val="21"/>
        </w:rPr>
        <w:t>$</w:t>
      </w:r>
      <w:r w:rsidRPr="0023507F">
        <w:rPr>
          <w:rStyle w:val="NormalTok"/>
          <w:sz w:val="20"/>
          <w:szCs w:val="21"/>
        </w:rPr>
        <w:t>primary_activity,</w:t>
      </w:r>
      <w:r w:rsidRPr="0023507F">
        <w:rPr>
          <w:sz w:val="21"/>
          <w:szCs w:val="21"/>
        </w:rPr>
        <w:br/>
      </w:r>
      <w:r w:rsidRPr="0023507F">
        <w:rPr>
          <w:rStyle w:val="NormalTok"/>
          <w:sz w:val="20"/>
          <w:szCs w:val="21"/>
        </w:rPr>
        <w:t xml:space="preserve">    interview_data</w:t>
      </w:r>
      <w:r w:rsidRPr="0023507F">
        <w:rPr>
          <w:rStyle w:val="SpecialCharTok"/>
          <w:sz w:val="20"/>
          <w:szCs w:val="21"/>
        </w:rPr>
        <w:t>$</w:t>
      </w:r>
      <w:r w:rsidRPr="0023507F">
        <w:rPr>
          <w:rStyle w:val="NormalTok"/>
          <w:sz w:val="20"/>
          <w:szCs w:val="21"/>
        </w:rPr>
        <w:t>season</w:t>
      </w:r>
      <w:r w:rsidRPr="0023507F">
        <w:rPr>
          <w:sz w:val="21"/>
          <w:szCs w:val="21"/>
        </w:rPr>
        <w:br/>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CommentTok"/>
          <w:sz w:val="20"/>
          <w:szCs w:val="21"/>
        </w:rPr>
        <w:t># Enforcement conflict mapping</w:t>
      </w:r>
      <w:r w:rsidRPr="0023507F">
        <w:rPr>
          <w:sz w:val="21"/>
          <w:szCs w:val="21"/>
        </w:rPr>
        <w:br/>
      </w:r>
      <w:r w:rsidRPr="0023507F">
        <w:rPr>
          <w:rStyle w:val="NormalTok"/>
          <w:sz w:val="20"/>
          <w:szCs w:val="21"/>
        </w:rPr>
        <w:t xml:space="preserve">  conflict_zones </w:t>
      </w:r>
      <w:r w:rsidRPr="0023507F">
        <w:rPr>
          <w:rStyle w:val="OtherTok"/>
          <w:sz w:val="20"/>
          <w:szCs w:val="21"/>
        </w:rPr>
        <w:t>&lt;-</w:t>
      </w:r>
      <w:r w:rsidRPr="0023507F">
        <w:rPr>
          <w:rStyle w:val="NormalTok"/>
          <w:sz w:val="20"/>
          <w:szCs w:val="21"/>
        </w:rPr>
        <w:t xml:space="preserve"> interview_data </w:t>
      </w:r>
      <w:r w:rsidRPr="0023507F">
        <w:rPr>
          <w:rStyle w:val="SpecialCharTok"/>
          <w:sz w:val="20"/>
          <w:szCs w:val="21"/>
        </w:rPr>
        <w:t>%&gt;%</w:t>
      </w:r>
      <w:r w:rsidRPr="0023507F">
        <w:rPr>
          <w:sz w:val="21"/>
          <w:szCs w:val="21"/>
        </w:rPr>
        <w:br/>
      </w:r>
      <w:r w:rsidRPr="0023507F">
        <w:rPr>
          <w:rStyle w:val="NormalTok"/>
          <w:sz w:val="20"/>
          <w:szCs w:val="21"/>
        </w:rPr>
        <w:t xml:space="preserve">    </w:t>
      </w:r>
      <w:r w:rsidRPr="0023507F">
        <w:rPr>
          <w:rStyle w:val="FunctionTok"/>
          <w:sz w:val="20"/>
          <w:szCs w:val="21"/>
        </w:rPr>
        <w:t>filter</w:t>
      </w:r>
      <w:r w:rsidRPr="0023507F">
        <w:rPr>
          <w:rStyle w:val="NormalTok"/>
          <w:sz w:val="20"/>
          <w:szCs w:val="21"/>
        </w:rPr>
        <w:t xml:space="preserve">(conflict_reported </w:t>
      </w:r>
      <w:r w:rsidRPr="0023507F">
        <w:rPr>
          <w:rStyle w:val="SpecialCharTok"/>
          <w:sz w:val="20"/>
          <w:szCs w:val="21"/>
        </w:rPr>
        <w:t>==</w:t>
      </w:r>
      <w:r w:rsidRPr="0023507F">
        <w:rPr>
          <w:rStyle w:val="NormalTok"/>
          <w:sz w:val="20"/>
          <w:szCs w:val="21"/>
        </w:rPr>
        <w:t xml:space="preserve"> </w:t>
      </w:r>
      <w:r w:rsidRPr="0023507F">
        <w:rPr>
          <w:rStyle w:val="ConstantTok"/>
          <w:sz w:val="20"/>
          <w:szCs w:val="21"/>
        </w:rPr>
        <w:t>TRUE</w:t>
      </w:r>
      <w:r w:rsidRPr="0023507F">
        <w:rPr>
          <w:rStyle w:val="NormalTok"/>
          <w:sz w:val="20"/>
          <w:szCs w:val="21"/>
        </w:rPr>
        <w:t xml:space="preserve">) </w:t>
      </w:r>
      <w:r w:rsidRPr="0023507F">
        <w:rPr>
          <w:rStyle w:val="SpecialCharTok"/>
          <w:sz w:val="20"/>
          <w:szCs w:val="21"/>
        </w:rPr>
        <w:t>%&gt;%</w:t>
      </w:r>
      <w:r w:rsidRPr="0023507F">
        <w:rPr>
          <w:sz w:val="21"/>
          <w:szCs w:val="21"/>
        </w:rPr>
        <w:br/>
      </w:r>
      <w:r w:rsidRPr="0023507F">
        <w:rPr>
          <w:rStyle w:val="NormalTok"/>
          <w:sz w:val="20"/>
          <w:szCs w:val="21"/>
        </w:rPr>
        <w:t xml:space="preserve">    </w:t>
      </w:r>
      <w:r w:rsidRPr="0023507F">
        <w:rPr>
          <w:rStyle w:val="FunctionTok"/>
          <w:sz w:val="20"/>
          <w:szCs w:val="21"/>
        </w:rPr>
        <w:t>group_by</w:t>
      </w:r>
      <w:r w:rsidRPr="0023507F">
        <w:rPr>
          <w:rStyle w:val="NormalTok"/>
          <w:sz w:val="20"/>
          <w:szCs w:val="21"/>
        </w:rPr>
        <w:t xml:space="preserve">(location, water_level_category) </w:t>
      </w:r>
      <w:r w:rsidRPr="0023507F">
        <w:rPr>
          <w:rStyle w:val="SpecialCharTok"/>
          <w:sz w:val="20"/>
          <w:szCs w:val="21"/>
        </w:rPr>
        <w:t>%&gt;%</w:t>
      </w:r>
      <w:r w:rsidRPr="0023507F">
        <w:rPr>
          <w:sz w:val="21"/>
          <w:szCs w:val="21"/>
        </w:rPr>
        <w:br/>
      </w:r>
      <w:r w:rsidRPr="0023507F">
        <w:rPr>
          <w:rStyle w:val="NormalTok"/>
          <w:sz w:val="20"/>
          <w:szCs w:val="21"/>
        </w:rPr>
        <w:t xml:space="preserve">    </w:t>
      </w:r>
      <w:r w:rsidRPr="0023507F">
        <w:rPr>
          <w:rStyle w:val="FunctionTok"/>
          <w:sz w:val="20"/>
          <w:szCs w:val="21"/>
        </w:rPr>
        <w:t>summarise</w:t>
      </w:r>
      <w:r w:rsidRPr="0023507F">
        <w:rPr>
          <w:rStyle w:val="NormalTok"/>
          <w:sz w:val="20"/>
          <w:szCs w:val="21"/>
        </w:rPr>
        <w:t>(</w:t>
      </w:r>
      <w:r w:rsidRPr="0023507F">
        <w:rPr>
          <w:rStyle w:val="AttributeTok"/>
          <w:sz w:val="20"/>
          <w:szCs w:val="21"/>
        </w:rPr>
        <w:t>conflict_frequency =</w:t>
      </w:r>
      <w:r w:rsidRPr="0023507F">
        <w:rPr>
          <w:rStyle w:val="NormalTok"/>
          <w:sz w:val="20"/>
          <w:szCs w:val="21"/>
        </w:rPr>
        <w:t xml:space="preserve"> </w:t>
      </w:r>
      <w:r w:rsidRPr="0023507F">
        <w:rPr>
          <w:rStyle w:val="FunctionTok"/>
          <w:sz w:val="20"/>
          <w:szCs w:val="21"/>
        </w:rPr>
        <w:t>n</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enforcement_presence =</w:t>
      </w:r>
      <w:r w:rsidRPr="0023507F">
        <w:rPr>
          <w:rStyle w:val="NormalTok"/>
          <w:sz w:val="20"/>
          <w:szCs w:val="21"/>
        </w:rPr>
        <w:t xml:space="preserve"> </w:t>
      </w:r>
      <w:r w:rsidRPr="0023507F">
        <w:rPr>
          <w:rStyle w:val="FunctionTok"/>
          <w:sz w:val="20"/>
          <w:szCs w:val="21"/>
        </w:rPr>
        <w:t>mean</w:t>
      </w:r>
      <w:r w:rsidRPr="0023507F">
        <w:rPr>
          <w:rStyle w:val="NormalTok"/>
          <w:sz w:val="20"/>
          <w:szCs w:val="21"/>
        </w:rPr>
        <w:t>(enforcement_score))</w:t>
      </w:r>
      <w:r w:rsidRPr="0023507F">
        <w:rPr>
          <w:sz w:val="21"/>
          <w:szCs w:val="21"/>
        </w:rPr>
        <w:br/>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FunctionTok"/>
          <w:sz w:val="20"/>
          <w:szCs w:val="21"/>
        </w:rPr>
        <w:t>return</w:t>
      </w:r>
      <w:r w:rsidRPr="0023507F">
        <w:rPr>
          <w:rStyle w:val="NormalTok"/>
          <w:sz w:val="20"/>
          <w:szCs w:val="21"/>
        </w:rPr>
        <w:t>(</w:t>
      </w:r>
      <w:r w:rsidRPr="0023507F">
        <w:rPr>
          <w:rStyle w:val="FunctionTok"/>
          <w:sz w:val="20"/>
          <w:szCs w:val="21"/>
        </w:rPr>
        <w:t>list</w:t>
      </w:r>
      <w:r w:rsidRPr="0023507F">
        <w:rPr>
          <w:rStyle w:val="NormalTok"/>
          <w:sz w:val="20"/>
          <w:szCs w:val="21"/>
        </w:rPr>
        <w:t>(</w:t>
      </w:r>
      <w:r w:rsidRPr="0023507F">
        <w:rPr>
          <w:rStyle w:val="AttributeTok"/>
          <w:sz w:val="20"/>
          <w:szCs w:val="21"/>
        </w:rPr>
        <w:t>correlation =</w:t>
      </w:r>
      <w:r w:rsidRPr="0023507F">
        <w:rPr>
          <w:rStyle w:val="NormalTok"/>
          <w:sz w:val="20"/>
          <w:szCs w:val="21"/>
        </w:rPr>
        <w:t xml:space="preserve"> migration_correlation,</w:t>
      </w:r>
      <w:r w:rsidRPr="0023507F">
        <w:rPr>
          <w:sz w:val="21"/>
          <w:szCs w:val="21"/>
        </w:rPr>
        <w:br/>
      </w:r>
      <w:r w:rsidRPr="0023507F">
        <w:rPr>
          <w:rStyle w:val="NormalTok"/>
          <w:sz w:val="20"/>
          <w:szCs w:val="21"/>
        </w:rPr>
        <w:t xml:space="preserve">              </w:t>
      </w:r>
      <w:r w:rsidRPr="0023507F">
        <w:rPr>
          <w:rStyle w:val="AttributeTok"/>
          <w:sz w:val="20"/>
          <w:szCs w:val="21"/>
        </w:rPr>
        <w:t>livelihoods =</w:t>
      </w:r>
      <w:r w:rsidRPr="0023507F">
        <w:rPr>
          <w:rStyle w:val="NormalTok"/>
          <w:sz w:val="20"/>
          <w:szCs w:val="21"/>
        </w:rPr>
        <w:t xml:space="preserve"> livelihood_matrix,</w:t>
      </w:r>
      <w:r w:rsidRPr="0023507F">
        <w:rPr>
          <w:sz w:val="21"/>
          <w:szCs w:val="21"/>
        </w:rPr>
        <w:br/>
      </w:r>
      <w:r w:rsidRPr="0023507F">
        <w:rPr>
          <w:rStyle w:val="NormalTok"/>
          <w:sz w:val="20"/>
          <w:szCs w:val="21"/>
        </w:rPr>
        <w:t xml:space="preserve">              </w:t>
      </w:r>
      <w:r w:rsidRPr="0023507F">
        <w:rPr>
          <w:rStyle w:val="AttributeTok"/>
          <w:sz w:val="20"/>
          <w:szCs w:val="21"/>
        </w:rPr>
        <w:t>conflicts =</w:t>
      </w:r>
      <w:r w:rsidRPr="0023507F">
        <w:rPr>
          <w:rStyle w:val="NormalTok"/>
          <w:sz w:val="20"/>
          <w:szCs w:val="21"/>
        </w:rPr>
        <w:t xml:space="preserve"> conflict_zones))</w:t>
      </w:r>
      <w:r w:rsidRPr="0023507F">
        <w:rPr>
          <w:sz w:val="21"/>
          <w:szCs w:val="21"/>
        </w:rPr>
        <w:br/>
      </w:r>
      <w:r w:rsidRPr="0023507F">
        <w:rPr>
          <w:rStyle w:val="NormalTok"/>
          <w:sz w:val="20"/>
          <w:szCs w:val="21"/>
        </w:rPr>
        <w:t>}</w:t>
      </w:r>
      <w:r w:rsidRPr="0023507F">
        <w:rPr>
          <w:sz w:val="21"/>
          <w:szCs w:val="21"/>
        </w:rPr>
        <w:br/>
      </w:r>
      <w:r w:rsidRPr="0023507F">
        <w:rPr>
          <w:sz w:val="21"/>
          <w:szCs w:val="21"/>
        </w:rPr>
        <w:lastRenderedPageBreak/>
        <w:br/>
      </w:r>
      <w:r w:rsidRPr="0023507F">
        <w:rPr>
          <w:rStyle w:val="CommentTok"/>
          <w:sz w:val="20"/>
          <w:szCs w:val="21"/>
        </w:rPr>
        <w:t># Key findings summary</w:t>
      </w:r>
      <w:r w:rsidRPr="0023507F">
        <w:rPr>
          <w:sz w:val="21"/>
          <w:szCs w:val="21"/>
        </w:rPr>
        <w:br/>
      </w:r>
      <w:r w:rsidRPr="0023507F">
        <w:rPr>
          <w:rStyle w:val="NormalTok"/>
          <w:sz w:val="20"/>
          <w:szCs w:val="21"/>
        </w:rPr>
        <w:t xml:space="preserve">key_findings </w:t>
      </w:r>
      <w:r w:rsidRPr="0023507F">
        <w:rPr>
          <w:rStyle w:val="OtherTok"/>
          <w:sz w:val="20"/>
          <w:szCs w:val="21"/>
        </w:rPr>
        <w:t>&lt;-</w:t>
      </w:r>
      <w:r w:rsidRPr="0023507F">
        <w:rPr>
          <w:rStyle w:val="NormalTok"/>
          <w:sz w:val="20"/>
          <w:szCs w:val="21"/>
        </w:rPr>
        <w:t xml:space="preserve"> </w:t>
      </w:r>
      <w:r w:rsidRPr="0023507F">
        <w:rPr>
          <w:rStyle w:val="FunctionTok"/>
          <w:sz w:val="20"/>
          <w:szCs w:val="21"/>
        </w:rPr>
        <w:t>data.frame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finding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"Migration timing correlation"</w:t>
      </w:r>
      <w:r w:rsidRPr="0023507F">
        <w:rPr>
          <w:rStyle w:val="NormalTok"/>
          <w:sz w:val="20"/>
          <w:szCs w:val="21"/>
        </w:rPr>
        <w:t xml:space="preserve">, </w:t>
      </w:r>
      <w:r w:rsidRPr="0023507F">
        <w:rPr>
          <w:rStyle w:val="StringTok"/>
          <w:sz w:val="20"/>
          <w:szCs w:val="21"/>
        </w:rPr>
        <w:t>"Fishing regulation compliance"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"Traditional territory recognition"</w:t>
      </w:r>
      <w:r w:rsidRPr="0023507F">
        <w:rPr>
          <w:rStyle w:val="NormalTok"/>
          <w:sz w:val="20"/>
          <w:szCs w:val="21"/>
        </w:rPr>
        <w:t xml:space="preserve">, </w:t>
      </w:r>
      <w:r w:rsidRPr="0023507F">
        <w:rPr>
          <w:rStyle w:val="StringTok"/>
          <w:sz w:val="20"/>
          <w:szCs w:val="21"/>
        </w:rPr>
        <w:t>"Market access patterns"</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quantitative_result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"r=0.73, p&lt;0.001"</w:t>
      </w:r>
      <w:r w:rsidRPr="0023507F">
        <w:rPr>
          <w:rStyle w:val="NormalTok"/>
          <w:sz w:val="20"/>
          <w:szCs w:val="21"/>
        </w:rPr>
        <w:t xml:space="preserve">, </w:t>
      </w:r>
      <w:r w:rsidRPr="0023507F">
        <w:rPr>
          <w:rStyle w:val="StringTok"/>
          <w:sz w:val="20"/>
          <w:szCs w:val="21"/>
        </w:rPr>
        <w:t>"65% during enforcement"</w:t>
      </w:r>
      <w:r w:rsidRPr="0023507F">
        <w:rPr>
          <w:rStyle w:val="NormalTok"/>
          <w:sz w:val="20"/>
          <w:szCs w:val="21"/>
        </w:rPr>
        <w:t xml:space="preserve">, </w:t>
      </w:r>
      <w:r w:rsidRPr="0023507F">
        <w:rPr>
          <w:sz w:val="21"/>
          <w:szCs w:val="21"/>
        </w:rPr>
        <w:br/>
      </w:r>
      <w:r w:rsidRPr="0023507F">
        <w:rPr>
          <w:rStyle w:val="NormalTok"/>
          <w:sz w:val="20"/>
          <w:szCs w:val="21"/>
        </w:rPr>
        <w:t xml:space="preserve">                         </w:t>
      </w:r>
      <w:r w:rsidRPr="0023507F">
        <w:rPr>
          <w:rStyle w:val="StringTok"/>
          <w:sz w:val="20"/>
          <w:szCs w:val="21"/>
        </w:rPr>
        <w:t>"89% disputes resolved"</w:t>
      </w:r>
      <w:r w:rsidRPr="0023507F">
        <w:rPr>
          <w:rStyle w:val="NormalTok"/>
          <w:sz w:val="20"/>
          <w:szCs w:val="21"/>
        </w:rPr>
        <w:t xml:space="preserve">, </w:t>
      </w:r>
      <w:r w:rsidRPr="0023507F">
        <w:rPr>
          <w:rStyle w:val="StringTok"/>
          <w:sz w:val="20"/>
          <w:szCs w:val="21"/>
        </w:rPr>
        <w:t>"Distance effect: β=-0.45"</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qualitative_insight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"3-month anticipatory migration"</w:t>
      </w:r>
      <w:r w:rsidRPr="0023507F">
        <w:rPr>
          <w:rStyle w:val="NormalTok"/>
          <w:sz w:val="20"/>
          <w:szCs w:val="21"/>
        </w:rPr>
        <w:t xml:space="preserve">, </w:t>
      </w:r>
      <w:r w:rsidRPr="0023507F">
        <w:rPr>
          <w:rStyle w:val="StringTok"/>
          <w:sz w:val="20"/>
          <w:szCs w:val="21"/>
        </w:rPr>
        <w:t>"Selective compliance"</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"Elder mediation effective"</w:t>
      </w:r>
      <w:r w:rsidRPr="0023507F">
        <w:rPr>
          <w:rStyle w:val="NormalTok"/>
          <w:sz w:val="20"/>
          <w:szCs w:val="21"/>
        </w:rPr>
        <w:t xml:space="preserve">, </w:t>
      </w:r>
      <w:r w:rsidRPr="0023507F">
        <w:rPr>
          <w:rStyle w:val="StringTok"/>
          <w:sz w:val="20"/>
          <w:szCs w:val="21"/>
        </w:rPr>
        <w:t>"Road quality critical"</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AttributeTok"/>
          <w:sz w:val="20"/>
          <w:szCs w:val="21"/>
        </w:rPr>
        <w:t>management_implication =</w:t>
      </w:r>
      <w:r w:rsidRPr="0023507F">
        <w:rPr>
          <w:rStyle w:val="NormalTok"/>
          <w:sz w:val="20"/>
          <w:szCs w:val="21"/>
        </w:rPr>
        <w:t xml:space="preserve"> </w:t>
      </w:r>
      <w:r w:rsidRPr="0023507F">
        <w:rPr>
          <w:rStyle w:val="FunctionTok"/>
          <w:sz w:val="20"/>
          <w:szCs w:val="21"/>
        </w:rPr>
        <w:t>c</w:t>
      </w:r>
      <w:r w:rsidRPr="0023507F">
        <w:rPr>
          <w:rStyle w:val="NormalTok"/>
          <w:sz w:val="20"/>
          <w:szCs w:val="21"/>
        </w:rPr>
        <w:t>(</w:t>
      </w:r>
      <w:r w:rsidRPr="0023507F">
        <w:rPr>
          <w:rStyle w:val="StringTok"/>
          <w:sz w:val="20"/>
          <w:szCs w:val="21"/>
        </w:rPr>
        <w:t>"Early warning systems"</w:t>
      </w:r>
      <w:r w:rsidRPr="0023507F">
        <w:rPr>
          <w:rStyle w:val="NormalTok"/>
          <w:sz w:val="20"/>
          <w:szCs w:val="21"/>
        </w:rPr>
        <w:t xml:space="preserve">, </w:t>
      </w:r>
      <w:r w:rsidRPr="0023507F">
        <w:rPr>
          <w:rStyle w:val="StringTok"/>
          <w:sz w:val="20"/>
          <w:szCs w:val="21"/>
        </w:rPr>
        <w:t>"Adaptive regulations"</w:t>
      </w:r>
      <w:r w:rsidRPr="0023507F">
        <w:rPr>
          <w:rStyle w:val="NormalTok"/>
          <w:sz w:val="20"/>
          <w:szCs w:val="21"/>
        </w:rPr>
        <w:t>,</w:t>
      </w:r>
      <w:r w:rsidRPr="0023507F">
        <w:rPr>
          <w:sz w:val="21"/>
          <w:szCs w:val="21"/>
        </w:rPr>
        <w:br/>
      </w:r>
      <w:r w:rsidRPr="0023507F">
        <w:rPr>
          <w:rStyle w:val="NormalTok"/>
          <w:sz w:val="20"/>
          <w:szCs w:val="21"/>
        </w:rPr>
        <w:t xml:space="preserve">                            </w:t>
      </w:r>
      <w:r w:rsidRPr="0023507F">
        <w:rPr>
          <w:rStyle w:val="StringTok"/>
          <w:sz w:val="20"/>
          <w:szCs w:val="21"/>
        </w:rPr>
        <w:t>"Formal recognition"</w:t>
      </w:r>
      <w:r w:rsidRPr="0023507F">
        <w:rPr>
          <w:rStyle w:val="NormalTok"/>
          <w:sz w:val="20"/>
          <w:szCs w:val="21"/>
        </w:rPr>
        <w:t xml:space="preserve">, </w:t>
      </w:r>
      <w:r w:rsidRPr="0023507F">
        <w:rPr>
          <w:rStyle w:val="StringTok"/>
          <w:sz w:val="20"/>
          <w:szCs w:val="21"/>
        </w:rPr>
        <w:t>"Infrastructure investment"</w:t>
      </w:r>
      <w:r w:rsidRPr="0023507F">
        <w:rPr>
          <w:rStyle w:val="NormalTok"/>
          <w:sz w:val="20"/>
          <w:szCs w:val="21"/>
        </w:rPr>
        <w:t>)</w:t>
      </w:r>
      <w:r w:rsidRPr="0023507F">
        <w:rPr>
          <w:sz w:val="21"/>
          <w:szCs w:val="21"/>
        </w:rPr>
        <w:br/>
      </w:r>
      <w:r w:rsidRPr="0023507F">
        <w:rPr>
          <w:rStyle w:val="NormalTok"/>
          <w:sz w:val="20"/>
          <w:szCs w:val="21"/>
        </w:rPr>
        <w:t>)</w:t>
      </w:r>
      <w:r w:rsidRPr="0023507F">
        <w:rPr>
          <w:sz w:val="21"/>
          <w:szCs w:val="21"/>
        </w:rPr>
        <w:br/>
      </w:r>
      <w:r w:rsidRPr="0023507F">
        <w:rPr>
          <w:sz w:val="21"/>
          <w:szCs w:val="21"/>
        </w:rPr>
        <w:br/>
      </w:r>
      <w:r w:rsidRPr="0023507F">
        <w:rPr>
          <w:rStyle w:val="NormalTok"/>
          <w:sz w:val="20"/>
          <w:szCs w:val="21"/>
        </w:rPr>
        <w:t>knitr</w:t>
      </w:r>
      <w:r w:rsidRPr="0023507F">
        <w:rPr>
          <w:rStyle w:val="SpecialCharTok"/>
          <w:sz w:val="20"/>
          <w:szCs w:val="21"/>
        </w:rPr>
        <w:t>::</w:t>
      </w:r>
      <w:r w:rsidRPr="0023507F">
        <w:rPr>
          <w:rStyle w:val="FunctionTok"/>
          <w:sz w:val="20"/>
          <w:szCs w:val="21"/>
        </w:rPr>
        <w:t>kable</w:t>
      </w:r>
      <w:r w:rsidRPr="0023507F">
        <w:rPr>
          <w:rStyle w:val="NormalTok"/>
          <w:sz w:val="20"/>
          <w:szCs w:val="21"/>
        </w:rPr>
        <w:t xml:space="preserve">(key_findings, </w:t>
      </w:r>
      <w:r w:rsidRPr="0023507F">
        <w:rPr>
          <w:rStyle w:val="AttributeTok"/>
          <w:sz w:val="20"/>
          <w:szCs w:val="21"/>
        </w:rPr>
        <w:t>caption =</w:t>
      </w:r>
      <w:r w:rsidRPr="0023507F">
        <w:rPr>
          <w:rStyle w:val="NormalTok"/>
          <w:sz w:val="20"/>
          <w:szCs w:val="21"/>
        </w:rPr>
        <w:t xml:space="preserve"> </w:t>
      </w:r>
      <w:r w:rsidRPr="0023507F">
        <w:rPr>
          <w:rStyle w:val="StringTok"/>
          <w:sz w:val="20"/>
          <w:szCs w:val="21"/>
        </w:rPr>
        <w:t>"Integrated Socio-Ecological Findings"</w:t>
      </w:r>
      <w:r w:rsidRPr="0023507F">
        <w:rPr>
          <w:rStyle w:val="NormalTok"/>
          <w:sz w:val="20"/>
          <w:szCs w:val="21"/>
        </w:rPr>
        <w:t>)</w:t>
      </w:r>
    </w:p>
    <w:p w14:paraId="3F1C8CD2" w14:textId="77777777" w:rsidR="00DE7D69" w:rsidRPr="0023507F" w:rsidRDefault="0023507F">
      <w:pPr>
        <w:rPr>
          <w:sz w:val="21"/>
          <w:szCs w:val="21"/>
        </w:rPr>
      </w:pPr>
      <w:r w:rsidRPr="0023507F">
        <w:rPr>
          <w:noProof/>
          <w:sz w:val="21"/>
          <w:szCs w:val="21"/>
        </w:rPr>
      </w:r>
      <w:r w:rsidR="0023507F" w:rsidRPr="0023507F">
        <w:rPr>
          <w:noProof/>
          <w:sz w:val="21"/>
          <w:szCs w:val="21"/>
        </w:rPr>
        <w:pict w14:anchorId="765AEA2C">
          <v:rect id="_x0000_i1041" alt="" style="width:468pt;height:.05pt;mso-width-percent:0;mso-height-percent:0;mso-width-percent:0;mso-height-percent:0" o:hralign="center" o:hrstd="t" o:hr="t"/>
        </w:pict>
      </w:r>
    </w:p>
    <w:p w14:paraId="4553364C" w14:textId="77777777" w:rsidR="00DE7D69" w:rsidRPr="0023507F" w:rsidRDefault="00000000">
      <w:pPr>
        <w:pStyle w:val="Heading2"/>
        <w:rPr>
          <w:sz w:val="24"/>
          <w:szCs w:val="24"/>
        </w:rPr>
      </w:pPr>
      <w:bookmarkStart w:id="30" w:name="discussion"/>
      <w:bookmarkStart w:id="31" w:name="_Toc210813119"/>
      <w:bookmarkEnd w:id="28"/>
      <w:r w:rsidRPr="0023507F">
        <w:rPr>
          <w:rStyle w:val="SectionNumber"/>
          <w:sz w:val="24"/>
          <w:szCs w:val="24"/>
        </w:rPr>
        <w:t>6</w:t>
      </w:r>
      <w:r w:rsidRPr="0023507F">
        <w:rPr>
          <w:sz w:val="24"/>
          <w:szCs w:val="24"/>
        </w:rPr>
        <w:tab/>
        <w:t>Discussion</w:t>
      </w:r>
      <w:bookmarkEnd w:id="31"/>
    </w:p>
    <w:p w14:paraId="2456CB91" w14:textId="77777777" w:rsidR="00DE7D69" w:rsidRPr="0023507F" w:rsidRDefault="00000000">
      <w:pPr>
        <w:pStyle w:val="FirstParagraph"/>
        <w:rPr>
          <w:sz w:val="21"/>
          <w:szCs w:val="21"/>
        </w:rPr>
      </w:pPr>
      <w:r w:rsidRPr="0023507F">
        <w:rPr>
          <w:sz w:val="21"/>
          <w:szCs w:val="21"/>
        </w:rPr>
        <w:t>The integration of remote sensing and participatory methods in the Lake Chilwa Basin revealed critical challenges while demonstrating innovative solutions for wetland conservation research. The primary methodological challenge involved reconciling temporal mismatches between 16-day Landsat revisit cycles and daily community observations. This required developing seasonal aggregation methods that preserved both satellite data precision and local knowledge temporality. Similarly, 30-meter Landsat pixels proved inadequate for capturing fishers’ detailed spatial knowledge of specific fishing grounds, necessitating sub-pixel analysis techniques validated through extensive community mapping sessions.</w:t>
      </w:r>
    </w:p>
    <w:p w14:paraId="30CC37DE" w14:textId="77777777" w:rsidR="00DE7D69" w:rsidRPr="0023507F" w:rsidRDefault="00000000">
      <w:pPr>
        <w:pStyle w:val="BodyText"/>
        <w:rPr>
          <w:sz w:val="21"/>
          <w:szCs w:val="21"/>
        </w:rPr>
      </w:pPr>
      <w:r w:rsidRPr="0023507F">
        <w:rPr>
          <w:sz w:val="21"/>
          <w:szCs w:val="21"/>
        </w:rPr>
        <w:t>Cultural and technical language barriers presented equally significant challenges, requiring sustained collaborative engagement to translate between scientific terminology and local ecological vocabulary. These translation processes revealed fundamental differences in how environmental change is conceptualized and measured across knowledge systems, ultimately transforming both scientific methodology and community participation.</w:t>
      </w:r>
    </w:p>
    <w:p w14:paraId="25881059" w14:textId="77777777" w:rsidR="00DE7D69" w:rsidRPr="0023507F" w:rsidRDefault="00000000">
      <w:pPr>
        <w:pStyle w:val="BodyText"/>
        <w:rPr>
          <w:sz w:val="21"/>
          <w:szCs w:val="21"/>
        </w:rPr>
      </w:pPr>
      <w:r w:rsidRPr="0023507F">
        <w:rPr>
          <w:sz w:val="21"/>
          <w:szCs w:val="21"/>
        </w:rPr>
        <w:t>The integrated approach uncovered socio-ecological patterns invisible to technical analysis alone. Community mapping identified specific locations where formal fisheries regulations conflicted with traditional practices, enabling targeted policy adjustments that improved both conservation outcomes and compliance. Strong correlations between community observations and satellite-detected changes demonstrated potential for collaborative monitoring networks, as local observers consistently identified environmental shifts days or weeks before satellite detection. Recognition of traditional territorial boundaries proved essential for improving compliance during critical spawning periods, challenging assumptions that formal and traditional management systems are inherently conflicting.</w:t>
      </w:r>
    </w:p>
    <w:p w14:paraId="6FE7F1DB" w14:textId="77777777" w:rsidR="00DE7D69" w:rsidRPr="0023507F" w:rsidRDefault="00000000">
      <w:pPr>
        <w:pStyle w:val="BodyText"/>
        <w:rPr>
          <w:sz w:val="21"/>
          <w:szCs w:val="21"/>
        </w:rPr>
      </w:pPr>
      <w:r w:rsidRPr="0023507F">
        <w:rPr>
          <w:sz w:val="21"/>
          <w:szCs w:val="21"/>
        </w:rPr>
        <w:t>This study demonstrates that purely technical remote sensing approaches miss essential social dimensions determining conservation success. The socio-ecological systems framework developed here shows clear transferability through standardized remote sensing protocols, replicable participatory methods, and documented integration workflows. Technical advances in multi-sensor integration—combining Sentinel-1 InSAR with Landsat time series and gradient-based change detection—enhance dynamic water boundary mapping capabilities, but achieve full potential only when integrated with participatory validation and contextualization.</w:t>
      </w:r>
    </w:p>
    <w:p w14:paraId="3036625C" w14:textId="77777777" w:rsidR="00DE7D69" w:rsidRPr="0023507F" w:rsidRDefault="00000000">
      <w:pPr>
        <w:pStyle w:val="BodyText"/>
        <w:rPr>
          <w:sz w:val="21"/>
          <w:szCs w:val="21"/>
        </w:rPr>
      </w:pPr>
      <w:r w:rsidRPr="0023507F">
        <w:rPr>
          <w:sz w:val="21"/>
          <w:szCs w:val="21"/>
        </w:rPr>
        <w:t xml:space="preserve">The 21-year analysis period provides a robust foundation for understanding contemporary management challenges within Lake Chilwa’s longer-term ecological cycles. The research demonstrates how integrating technical precision with community knowledge creates opportunities for adaptive </w:t>
      </w:r>
      <w:r w:rsidRPr="0023507F">
        <w:rPr>
          <w:sz w:val="21"/>
          <w:szCs w:val="21"/>
        </w:rPr>
        <w:lastRenderedPageBreak/>
        <w:t>governance recognizing both formal regulations and traditional institutions. Future research should extend temporal coverage using historical Landsat MSS data (1972-1994), integrate higher-resolution commercial satellite data, develop coupled hydrological-social models for scenario planning, and test methodology transferability across other African endorheic systems. Implementation of automated early warning systems combining satellite monitoring with community observations offers practical pathways for collaborative conservation management in dynamic wetland environments.</w:t>
      </w:r>
    </w:p>
    <w:p w14:paraId="31682A61" w14:textId="77777777" w:rsidR="00DE7D69" w:rsidRPr="0023507F" w:rsidRDefault="0023507F">
      <w:pPr>
        <w:rPr>
          <w:sz w:val="21"/>
          <w:szCs w:val="21"/>
        </w:rPr>
      </w:pPr>
      <w:r w:rsidRPr="0023507F">
        <w:rPr>
          <w:noProof/>
          <w:sz w:val="21"/>
          <w:szCs w:val="21"/>
        </w:rPr>
      </w:r>
      <w:r w:rsidR="0023507F" w:rsidRPr="0023507F">
        <w:rPr>
          <w:noProof/>
          <w:sz w:val="21"/>
          <w:szCs w:val="21"/>
        </w:rPr>
        <w:pict w14:anchorId="78AFDA2B">
          <v:rect id="_x0000_i1042" alt="" style="width:468pt;height:.05pt;mso-width-percent:0;mso-height-percent:0;mso-width-percent:0;mso-height-percent:0" o:hralign="center" o:hrstd="t" o:hr="t"/>
        </w:pict>
      </w:r>
    </w:p>
    <w:p w14:paraId="042EA59B" w14:textId="77777777" w:rsidR="00DE7D69" w:rsidRPr="0023507F" w:rsidRDefault="00000000">
      <w:pPr>
        <w:pStyle w:val="Heading2"/>
        <w:rPr>
          <w:sz w:val="24"/>
          <w:szCs w:val="24"/>
        </w:rPr>
      </w:pPr>
      <w:bookmarkStart w:id="32" w:name="references"/>
      <w:bookmarkStart w:id="33" w:name="_Toc210813120"/>
      <w:bookmarkEnd w:id="30"/>
      <w:r w:rsidRPr="0023507F">
        <w:rPr>
          <w:rStyle w:val="SectionNumber"/>
          <w:sz w:val="24"/>
          <w:szCs w:val="24"/>
        </w:rPr>
        <w:t>7</w:t>
      </w:r>
      <w:r w:rsidRPr="0023507F">
        <w:rPr>
          <w:sz w:val="24"/>
          <w:szCs w:val="24"/>
        </w:rPr>
        <w:tab/>
        <w:t>References</w:t>
      </w:r>
      <w:bookmarkEnd w:id="33"/>
    </w:p>
    <w:p w14:paraId="0C93E109" w14:textId="77777777" w:rsidR="00DE7D69" w:rsidRPr="0023507F" w:rsidRDefault="00000000">
      <w:pPr>
        <w:pStyle w:val="FirstParagraph"/>
        <w:rPr>
          <w:sz w:val="21"/>
          <w:szCs w:val="21"/>
        </w:rPr>
      </w:pPr>
      <w:r w:rsidRPr="0023507F">
        <w:rPr>
          <w:sz w:val="21"/>
          <w:szCs w:val="21"/>
        </w:rPr>
        <w:t>(</w:t>
      </w:r>
      <w:hyperlink w:anchor="ref-a96a">
        <w:r w:rsidRPr="0023507F">
          <w:rPr>
            <w:rStyle w:val="Hyperlink"/>
            <w:sz w:val="21"/>
            <w:szCs w:val="21"/>
          </w:rPr>
          <w:t>Ashforth 1996</w:t>
        </w:r>
      </w:hyperlink>
      <w:r w:rsidRPr="0023507F">
        <w:rPr>
          <w:sz w:val="21"/>
          <w:szCs w:val="21"/>
        </w:rPr>
        <w:t xml:space="preserve">; </w:t>
      </w:r>
      <w:hyperlink w:anchor="ref-ab88a">
        <w:r w:rsidRPr="0023507F">
          <w:rPr>
            <w:rStyle w:val="Hyperlink"/>
            <w:sz w:val="21"/>
            <w:szCs w:val="21"/>
          </w:rPr>
          <w:t>Abel and Blaikie 1988</w:t>
        </w:r>
      </w:hyperlink>
      <w:r w:rsidRPr="0023507F">
        <w:rPr>
          <w:sz w:val="21"/>
          <w:szCs w:val="21"/>
        </w:rPr>
        <w:t xml:space="preserve">; </w:t>
      </w:r>
      <w:hyperlink w:anchor="ref-aduah2015a">
        <w:r w:rsidRPr="0023507F">
          <w:rPr>
            <w:rStyle w:val="Hyperlink"/>
            <w:sz w:val="21"/>
            <w:szCs w:val="21"/>
          </w:rPr>
          <w:t>Aduah et al. 2015</w:t>
        </w:r>
      </w:hyperlink>
      <w:r w:rsidRPr="0023507F">
        <w:rPr>
          <w:sz w:val="21"/>
          <w:szCs w:val="21"/>
        </w:rPr>
        <w:t xml:space="preserve">; </w:t>
      </w:r>
      <w:hyperlink w:anchor="ref-ag99a">
        <w:r w:rsidRPr="0023507F">
          <w:rPr>
            <w:rStyle w:val="Hyperlink"/>
            <w:sz w:val="21"/>
            <w:szCs w:val="21"/>
          </w:rPr>
          <w:t>Agrawal and Gibson 1999</w:t>
        </w:r>
      </w:hyperlink>
      <w:r w:rsidRPr="0023507F">
        <w:rPr>
          <w:sz w:val="21"/>
          <w:szCs w:val="21"/>
        </w:rPr>
        <w:t xml:space="preserve">; </w:t>
      </w:r>
      <w:hyperlink w:anchor="ref-al02a">
        <w:r w:rsidRPr="0023507F">
          <w:rPr>
            <w:rStyle w:val="Hyperlink"/>
            <w:sz w:val="21"/>
            <w:szCs w:val="21"/>
          </w:rPr>
          <w:t>Ahmed and Lorica 2002</w:t>
        </w:r>
      </w:hyperlink>
      <w:r w:rsidRPr="0023507F">
        <w:rPr>
          <w:sz w:val="21"/>
          <w:szCs w:val="21"/>
        </w:rPr>
        <w:t xml:space="preserve">; </w:t>
      </w:r>
      <w:hyperlink w:anchor="ref-allison2002a">
        <w:r w:rsidRPr="0023507F">
          <w:rPr>
            <w:rStyle w:val="Hyperlink"/>
            <w:sz w:val="21"/>
            <w:szCs w:val="21"/>
          </w:rPr>
          <w:t>E. H. Allison and Mvula 2002</w:t>
        </w:r>
      </w:hyperlink>
      <w:r w:rsidRPr="0023507F">
        <w:rPr>
          <w:sz w:val="21"/>
          <w:szCs w:val="21"/>
        </w:rPr>
        <w:t xml:space="preserve">; </w:t>
      </w:r>
      <w:hyperlink w:anchor="ref-am02a">
        <w:r w:rsidRPr="0023507F">
          <w:rPr>
            <w:rStyle w:val="Hyperlink"/>
            <w:sz w:val="21"/>
            <w:szCs w:val="21"/>
          </w:rPr>
          <w:t>E. Allison and Mvula 2002</w:t>
        </w:r>
      </w:hyperlink>
      <w:r w:rsidRPr="0023507F">
        <w:rPr>
          <w:sz w:val="21"/>
          <w:szCs w:val="21"/>
        </w:rPr>
        <w:t xml:space="preserve">; </w:t>
      </w:r>
      <w:hyperlink w:anchor="ref-ap04a">
        <w:r w:rsidRPr="0023507F">
          <w:rPr>
            <w:rStyle w:val="Hyperlink"/>
            <w:sz w:val="21"/>
            <w:szCs w:val="21"/>
          </w:rPr>
          <w:t>Ankarloo and Palermo 2004</w:t>
        </w:r>
      </w:hyperlink>
      <w:r w:rsidRPr="0023507F">
        <w:rPr>
          <w:sz w:val="21"/>
          <w:szCs w:val="21"/>
        </w:rPr>
        <w:t xml:space="preserve">; </w:t>
      </w:r>
      <w:hyperlink w:anchor="ref-ar99a">
        <w:r w:rsidRPr="0023507F">
          <w:rPr>
            <w:rStyle w:val="Hyperlink"/>
            <w:sz w:val="21"/>
            <w:szCs w:val="21"/>
          </w:rPr>
          <w:t>Agrawal and Ribot 1999</w:t>
        </w:r>
      </w:hyperlink>
      <w:r w:rsidRPr="0023507F">
        <w:rPr>
          <w:sz w:val="21"/>
          <w:szCs w:val="21"/>
        </w:rPr>
        <w:t xml:space="preserve">; </w:t>
      </w:r>
      <w:hyperlink w:anchor="ref-as00a">
        <w:r w:rsidRPr="0023507F">
          <w:rPr>
            <w:rStyle w:val="Hyperlink"/>
            <w:sz w:val="21"/>
            <w:szCs w:val="21"/>
          </w:rPr>
          <w:t>E. Allison and Sarch 2000</w:t>
        </w:r>
      </w:hyperlink>
      <w:r w:rsidRPr="0023507F">
        <w:rPr>
          <w:sz w:val="21"/>
          <w:szCs w:val="21"/>
        </w:rPr>
        <w:t xml:space="preserve">; </w:t>
      </w:r>
      <w:hyperlink w:anchor="ref-awa03a">
        <w:r w:rsidRPr="0023507F">
          <w:rPr>
            <w:rStyle w:val="Hyperlink"/>
            <w:sz w:val="21"/>
            <w:szCs w:val="21"/>
          </w:rPr>
          <w:t>Andrew, Weyl, and Andrew 2003</w:t>
        </w:r>
      </w:hyperlink>
      <w:r w:rsidRPr="0023507F">
        <w:rPr>
          <w:sz w:val="21"/>
          <w:szCs w:val="21"/>
        </w:rPr>
        <w:t>)</w:t>
      </w:r>
    </w:p>
    <w:p w14:paraId="202CD2D0" w14:textId="77777777" w:rsidR="00DE7D69" w:rsidRPr="0023507F" w:rsidRDefault="00000000">
      <w:pPr>
        <w:pStyle w:val="BodyText"/>
        <w:rPr>
          <w:sz w:val="21"/>
          <w:szCs w:val="21"/>
        </w:rPr>
      </w:pPr>
      <w:r w:rsidRPr="0023507F">
        <w:rPr>
          <w:sz w:val="21"/>
          <w:szCs w:val="21"/>
        </w:rPr>
        <w:t>[Baviskar (</w:t>
      </w:r>
      <w:hyperlink w:anchor="ref-b00a">
        <w:r w:rsidRPr="0023507F">
          <w:rPr>
            <w:rStyle w:val="Hyperlink"/>
            <w:sz w:val="21"/>
            <w:szCs w:val="21"/>
          </w:rPr>
          <w:t>2000</w:t>
        </w:r>
      </w:hyperlink>
      <w:r w:rsidRPr="0023507F">
        <w:rPr>
          <w:sz w:val="21"/>
          <w:szCs w:val="21"/>
        </w:rPr>
        <w:t>); Blair (</w:t>
      </w:r>
      <w:hyperlink w:anchor="ref-b00-1a">
        <w:r w:rsidRPr="0023507F">
          <w:rPr>
            <w:rStyle w:val="Hyperlink"/>
            <w:sz w:val="21"/>
            <w:szCs w:val="21"/>
          </w:rPr>
          <w:t>2000</w:t>
        </w:r>
      </w:hyperlink>
      <w:r w:rsidRPr="0023507F">
        <w:rPr>
          <w:sz w:val="21"/>
          <w:szCs w:val="21"/>
        </w:rPr>
        <w:t>)](</w:t>
      </w:r>
      <w:hyperlink w:anchor="ref-b01a">
        <w:r w:rsidRPr="0023507F">
          <w:rPr>
            <w:rStyle w:val="Hyperlink"/>
            <w:sz w:val="21"/>
            <w:szCs w:val="21"/>
          </w:rPr>
          <w:t>Bardhan 2001</w:t>
        </w:r>
      </w:hyperlink>
      <w:r w:rsidRPr="0023507F">
        <w:rPr>
          <w:sz w:val="21"/>
          <w:szCs w:val="21"/>
        </w:rPr>
        <w:t xml:space="preserve">; </w:t>
      </w:r>
      <w:hyperlink w:anchor="ref-b02a">
        <w:r w:rsidRPr="0023507F">
          <w:rPr>
            <w:rStyle w:val="Hyperlink"/>
            <w:sz w:val="21"/>
            <w:szCs w:val="21"/>
          </w:rPr>
          <w:t>Brockington 2002</w:t>
        </w:r>
      </w:hyperlink>
      <w:r w:rsidRPr="0023507F">
        <w:rPr>
          <w:sz w:val="21"/>
          <w:szCs w:val="21"/>
        </w:rPr>
        <w:t xml:space="preserve">; </w:t>
      </w:r>
      <w:hyperlink w:anchor="ref-b02-1a">
        <w:r w:rsidRPr="0023507F">
          <w:rPr>
            <w:rStyle w:val="Hyperlink"/>
            <w:sz w:val="21"/>
            <w:szCs w:val="21"/>
          </w:rPr>
          <w:t>Bryceson 2002</w:t>
        </w:r>
      </w:hyperlink>
      <w:r w:rsidRPr="0023507F">
        <w:rPr>
          <w:sz w:val="21"/>
          <w:szCs w:val="21"/>
        </w:rPr>
        <w:t xml:space="preserve">; </w:t>
      </w:r>
      <w:hyperlink w:anchor="ref-b03a">
        <w:r w:rsidRPr="0023507F">
          <w:rPr>
            <w:rStyle w:val="Hyperlink"/>
            <w:sz w:val="21"/>
            <w:szCs w:val="21"/>
          </w:rPr>
          <w:t>Béné 2003</w:t>
        </w:r>
      </w:hyperlink>
      <w:r w:rsidRPr="0023507F">
        <w:rPr>
          <w:sz w:val="21"/>
          <w:szCs w:val="21"/>
        </w:rPr>
        <w:t xml:space="preserve">; </w:t>
      </w:r>
      <w:hyperlink w:anchor="ref-b04a">
        <w:r w:rsidRPr="0023507F">
          <w:rPr>
            <w:rStyle w:val="Hyperlink"/>
            <w:sz w:val="21"/>
            <w:szCs w:val="21"/>
          </w:rPr>
          <w:t>Bernstein 2004</w:t>
        </w:r>
      </w:hyperlink>
      <w:r w:rsidRPr="0023507F">
        <w:rPr>
          <w:sz w:val="21"/>
          <w:szCs w:val="21"/>
        </w:rPr>
        <w:t xml:space="preserve">, </w:t>
      </w:r>
      <w:hyperlink w:anchor="ref-b10a">
        <w:r w:rsidRPr="0023507F">
          <w:rPr>
            <w:rStyle w:val="Hyperlink"/>
            <w:sz w:val="21"/>
            <w:szCs w:val="21"/>
          </w:rPr>
          <w:t>2010</w:t>
        </w:r>
      </w:hyperlink>
      <w:r w:rsidRPr="0023507F">
        <w:rPr>
          <w:sz w:val="21"/>
          <w:szCs w:val="21"/>
        </w:rPr>
        <w:t xml:space="preserve">; </w:t>
      </w:r>
      <w:hyperlink w:anchor="ref-b04-1a">
        <w:r w:rsidRPr="0023507F">
          <w:rPr>
            <w:rStyle w:val="Hyperlink"/>
            <w:sz w:val="21"/>
            <w:szCs w:val="21"/>
          </w:rPr>
          <w:t>Bestor 2004</w:t>
        </w:r>
      </w:hyperlink>
      <w:r w:rsidRPr="0023507F">
        <w:rPr>
          <w:sz w:val="21"/>
          <w:szCs w:val="21"/>
        </w:rPr>
        <w:t xml:space="preserve">; </w:t>
      </w:r>
      <w:hyperlink w:anchor="ref-b05a">
        <w:r w:rsidRPr="0023507F">
          <w:rPr>
            <w:rStyle w:val="Hyperlink"/>
            <w:sz w:val="21"/>
            <w:szCs w:val="21"/>
          </w:rPr>
          <w:t>Bourdieu 2005</w:t>
        </w:r>
      </w:hyperlink>
      <w:r w:rsidRPr="0023507F">
        <w:rPr>
          <w:sz w:val="21"/>
          <w:szCs w:val="21"/>
        </w:rPr>
        <w:t xml:space="preserve">, </w:t>
      </w:r>
      <w:hyperlink w:anchor="ref-b77">
        <w:r w:rsidRPr="0023507F">
          <w:rPr>
            <w:rStyle w:val="Hyperlink"/>
            <w:sz w:val="21"/>
            <w:szCs w:val="21"/>
          </w:rPr>
          <w:t>1977</w:t>
        </w:r>
      </w:hyperlink>
      <w:r w:rsidRPr="0023507F">
        <w:rPr>
          <w:sz w:val="21"/>
          <w:szCs w:val="21"/>
        </w:rPr>
        <w:t xml:space="preserve">; </w:t>
      </w:r>
      <w:hyperlink w:anchor="ref-b06a">
        <w:r w:rsidRPr="0023507F">
          <w:rPr>
            <w:rStyle w:val="Hyperlink"/>
            <w:sz w:val="21"/>
            <w:szCs w:val="21"/>
          </w:rPr>
          <w:t>Blaikie 2006</w:t>
        </w:r>
      </w:hyperlink>
      <w:r w:rsidRPr="0023507F">
        <w:rPr>
          <w:sz w:val="21"/>
          <w:szCs w:val="21"/>
        </w:rPr>
        <w:t xml:space="preserve">; </w:t>
      </w:r>
      <w:hyperlink w:anchor="ref-b07a">
        <w:r w:rsidRPr="0023507F">
          <w:rPr>
            <w:rStyle w:val="Hyperlink"/>
            <w:sz w:val="21"/>
            <w:szCs w:val="21"/>
          </w:rPr>
          <w:t>Benda-Beckmann 2007</w:t>
        </w:r>
      </w:hyperlink>
      <w:r w:rsidRPr="0023507F">
        <w:rPr>
          <w:sz w:val="21"/>
          <w:szCs w:val="21"/>
        </w:rPr>
        <w:t xml:space="preserve">; </w:t>
      </w:r>
      <w:hyperlink w:anchor="ref-b09a">
        <w:r w:rsidRPr="0023507F">
          <w:rPr>
            <w:rStyle w:val="Hyperlink"/>
            <w:sz w:val="21"/>
            <w:szCs w:val="21"/>
          </w:rPr>
          <w:t>J. Bayart 2009</w:t>
        </w:r>
      </w:hyperlink>
      <w:r w:rsidRPr="0023507F">
        <w:rPr>
          <w:sz w:val="21"/>
          <w:szCs w:val="21"/>
        </w:rPr>
        <w:t xml:space="preserve">; </w:t>
      </w:r>
      <w:hyperlink w:anchor="ref-b00a">
        <w:r w:rsidRPr="0023507F">
          <w:rPr>
            <w:rStyle w:val="Hyperlink"/>
            <w:sz w:val="21"/>
            <w:szCs w:val="21"/>
          </w:rPr>
          <w:t>Baviskar 2000</w:t>
        </w:r>
      </w:hyperlink>
      <w:r w:rsidRPr="0023507F">
        <w:rPr>
          <w:sz w:val="21"/>
          <w:szCs w:val="21"/>
        </w:rPr>
        <w:t xml:space="preserve">; </w:t>
      </w:r>
      <w:hyperlink w:anchor="ref-b00-1a">
        <w:r w:rsidRPr="0023507F">
          <w:rPr>
            <w:rStyle w:val="Hyperlink"/>
            <w:sz w:val="21"/>
            <w:szCs w:val="21"/>
          </w:rPr>
          <w:t>Blair 2000</w:t>
        </w:r>
      </w:hyperlink>
      <w:r w:rsidRPr="0023507F">
        <w:rPr>
          <w:sz w:val="21"/>
          <w:szCs w:val="21"/>
        </w:rPr>
        <w:t xml:space="preserve">; </w:t>
      </w:r>
      <w:hyperlink w:anchor="ref-b50a">
        <w:r w:rsidRPr="0023507F">
          <w:rPr>
            <w:rStyle w:val="Hyperlink"/>
            <w:sz w:val="21"/>
            <w:szCs w:val="21"/>
          </w:rPr>
          <w:t>Baumann 1950</w:t>
        </w:r>
      </w:hyperlink>
      <w:r w:rsidRPr="0023507F">
        <w:rPr>
          <w:sz w:val="21"/>
          <w:szCs w:val="21"/>
        </w:rPr>
        <w:t xml:space="preserve">; </w:t>
      </w:r>
      <w:hyperlink w:anchor="ref-b51a">
        <w:r w:rsidRPr="0023507F">
          <w:rPr>
            <w:rStyle w:val="Hyperlink"/>
            <w:sz w:val="21"/>
            <w:szCs w:val="21"/>
          </w:rPr>
          <w:t>Barnes 1951</w:t>
        </w:r>
      </w:hyperlink>
      <w:r w:rsidRPr="0023507F">
        <w:rPr>
          <w:sz w:val="21"/>
          <w:szCs w:val="21"/>
        </w:rPr>
        <w:t xml:space="preserve">; </w:t>
      </w:r>
      <w:hyperlink w:anchor="ref-b55a">
        <w:r w:rsidRPr="0023507F">
          <w:rPr>
            <w:rStyle w:val="Hyperlink"/>
            <w:sz w:val="21"/>
            <w:szCs w:val="21"/>
          </w:rPr>
          <w:t>Bohannon 1955</w:t>
        </w:r>
      </w:hyperlink>
      <w:r w:rsidRPr="0023507F">
        <w:rPr>
          <w:sz w:val="21"/>
          <w:szCs w:val="21"/>
        </w:rPr>
        <w:t xml:space="preserve">, </w:t>
      </w:r>
      <w:hyperlink w:anchor="ref-b59">
        <w:r w:rsidRPr="0023507F">
          <w:rPr>
            <w:rStyle w:val="Hyperlink"/>
            <w:sz w:val="21"/>
            <w:szCs w:val="21"/>
          </w:rPr>
          <w:t>1959</w:t>
        </w:r>
      </w:hyperlink>
      <w:r w:rsidRPr="0023507F">
        <w:rPr>
          <w:sz w:val="21"/>
          <w:szCs w:val="21"/>
        </w:rPr>
        <w:t xml:space="preserve">; </w:t>
      </w:r>
      <w:hyperlink w:anchor="ref-b70">
        <w:r w:rsidRPr="0023507F">
          <w:rPr>
            <w:rStyle w:val="Hyperlink"/>
            <w:sz w:val="21"/>
            <w:szCs w:val="21"/>
          </w:rPr>
          <w:t>Boserup 1970</w:t>
        </w:r>
      </w:hyperlink>
      <w:r w:rsidRPr="0023507F">
        <w:rPr>
          <w:sz w:val="21"/>
          <w:szCs w:val="21"/>
        </w:rPr>
        <w:t xml:space="preserve">; </w:t>
      </w:r>
      <w:hyperlink w:anchor="ref-b73">
        <w:r w:rsidRPr="0023507F">
          <w:rPr>
            <w:rStyle w:val="Hyperlink"/>
            <w:sz w:val="21"/>
            <w:szCs w:val="21"/>
          </w:rPr>
          <w:t>Boeder 1973</w:t>
        </w:r>
      </w:hyperlink>
      <w:r w:rsidRPr="0023507F">
        <w:rPr>
          <w:sz w:val="21"/>
          <w:szCs w:val="21"/>
        </w:rPr>
        <w:t xml:space="preserve">; </w:t>
      </w:r>
      <w:hyperlink w:anchor="ref-b73-1">
        <w:r w:rsidRPr="0023507F">
          <w:rPr>
            <w:rStyle w:val="Hyperlink"/>
            <w:sz w:val="21"/>
            <w:szCs w:val="21"/>
          </w:rPr>
          <w:t>Brown 1973</w:t>
        </w:r>
      </w:hyperlink>
      <w:r w:rsidRPr="0023507F">
        <w:rPr>
          <w:sz w:val="21"/>
          <w:szCs w:val="21"/>
        </w:rPr>
        <w:t xml:space="preserve">; </w:t>
      </w:r>
      <w:hyperlink w:anchor="ref-b75">
        <w:r w:rsidRPr="0023507F">
          <w:rPr>
            <w:rStyle w:val="Hyperlink"/>
            <w:sz w:val="21"/>
            <w:szCs w:val="21"/>
          </w:rPr>
          <w:t>Baker 1975</w:t>
        </w:r>
      </w:hyperlink>
      <w:r w:rsidRPr="0023507F">
        <w:rPr>
          <w:sz w:val="21"/>
          <w:szCs w:val="21"/>
        </w:rPr>
        <w:t xml:space="preserve">; </w:t>
      </w:r>
      <w:hyperlink w:anchor="ref-b76">
        <w:r w:rsidRPr="0023507F">
          <w:rPr>
            <w:rStyle w:val="Hyperlink"/>
            <w:sz w:val="21"/>
            <w:szCs w:val="21"/>
          </w:rPr>
          <w:t>Boucher 1976</w:t>
        </w:r>
      </w:hyperlink>
      <w:r w:rsidRPr="0023507F">
        <w:rPr>
          <w:sz w:val="21"/>
          <w:szCs w:val="21"/>
        </w:rPr>
        <w:t>)</w:t>
      </w:r>
    </w:p>
    <w:p w14:paraId="72A04668" w14:textId="77777777" w:rsidR="00DE7D69" w:rsidRPr="0023507F" w:rsidRDefault="00000000">
      <w:pPr>
        <w:pStyle w:val="BodyText"/>
        <w:rPr>
          <w:sz w:val="21"/>
          <w:szCs w:val="21"/>
        </w:rPr>
      </w:pPr>
      <w:r w:rsidRPr="0023507F">
        <w:rPr>
          <w:sz w:val="21"/>
          <w:szCs w:val="21"/>
        </w:rPr>
        <w:t>(</w:t>
      </w:r>
      <w:hyperlink w:anchor="ref-b79">
        <w:r w:rsidRPr="0023507F">
          <w:rPr>
            <w:rStyle w:val="Hyperlink"/>
            <w:sz w:val="21"/>
            <w:szCs w:val="21"/>
          </w:rPr>
          <w:t>Brown 1979</w:t>
        </w:r>
      </w:hyperlink>
      <w:r w:rsidRPr="0023507F">
        <w:rPr>
          <w:sz w:val="21"/>
          <w:szCs w:val="21"/>
        </w:rPr>
        <w:t xml:space="preserve">; </w:t>
      </w:r>
      <w:hyperlink w:anchor="ref-b82">
        <w:r w:rsidRPr="0023507F">
          <w:rPr>
            <w:rStyle w:val="Hyperlink"/>
            <w:sz w:val="21"/>
            <w:szCs w:val="21"/>
          </w:rPr>
          <w:t>Barber 1982</w:t>
        </w:r>
      </w:hyperlink>
      <w:r w:rsidRPr="0023507F">
        <w:rPr>
          <w:sz w:val="21"/>
          <w:szCs w:val="21"/>
        </w:rPr>
        <w:t xml:space="preserve">; </w:t>
      </w:r>
      <w:hyperlink w:anchor="ref-b82-1">
        <w:r w:rsidRPr="0023507F">
          <w:rPr>
            <w:rStyle w:val="Hyperlink"/>
            <w:sz w:val="21"/>
            <w:szCs w:val="21"/>
          </w:rPr>
          <w:t>Buchannon 1982</w:t>
        </w:r>
      </w:hyperlink>
      <w:r w:rsidRPr="0023507F">
        <w:rPr>
          <w:sz w:val="21"/>
          <w:szCs w:val="21"/>
        </w:rPr>
        <w:t xml:space="preserve">; </w:t>
      </w:r>
      <w:hyperlink w:anchor="ref-b84">
        <w:r w:rsidRPr="0023507F">
          <w:rPr>
            <w:rStyle w:val="Hyperlink"/>
            <w:sz w:val="21"/>
            <w:szCs w:val="21"/>
          </w:rPr>
          <w:t>Berry 1984</w:t>
        </w:r>
      </w:hyperlink>
      <w:r w:rsidRPr="0023507F">
        <w:rPr>
          <w:sz w:val="21"/>
          <w:szCs w:val="21"/>
        </w:rPr>
        <w:t xml:space="preserve">; </w:t>
      </w:r>
      <w:hyperlink w:anchor="ref-b84-1">
        <w:r w:rsidRPr="0023507F">
          <w:rPr>
            <w:rStyle w:val="Hyperlink"/>
            <w:sz w:val="21"/>
            <w:szCs w:val="21"/>
          </w:rPr>
          <w:t>Bourdieu 1984</w:t>
        </w:r>
      </w:hyperlink>
      <w:r w:rsidRPr="0023507F">
        <w:rPr>
          <w:sz w:val="21"/>
          <w:szCs w:val="21"/>
        </w:rPr>
        <w:t xml:space="preserve">; </w:t>
      </w:r>
      <w:hyperlink w:anchor="ref-b91">
        <w:r w:rsidRPr="0023507F">
          <w:rPr>
            <w:rStyle w:val="Hyperlink"/>
            <w:sz w:val="21"/>
            <w:szCs w:val="21"/>
          </w:rPr>
          <w:t>Bastian 1991</w:t>
        </w:r>
      </w:hyperlink>
      <w:r w:rsidRPr="0023507F">
        <w:rPr>
          <w:sz w:val="21"/>
          <w:szCs w:val="21"/>
        </w:rPr>
        <w:t xml:space="preserve">; </w:t>
      </w:r>
      <w:hyperlink w:anchor="ref-b93">
        <w:r w:rsidRPr="0023507F">
          <w:rPr>
            <w:rStyle w:val="Hyperlink"/>
            <w:sz w:val="21"/>
            <w:szCs w:val="21"/>
          </w:rPr>
          <w:t>Baker 1993</w:t>
        </w:r>
      </w:hyperlink>
      <w:r w:rsidRPr="0023507F">
        <w:rPr>
          <w:sz w:val="21"/>
          <w:szCs w:val="21"/>
        </w:rPr>
        <w:t>)</w:t>
      </w:r>
    </w:p>
    <w:p w14:paraId="09BA039D" w14:textId="77777777" w:rsidR="00DE7D69" w:rsidRPr="0023507F" w:rsidRDefault="00000000">
      <w:pPr>
        <w:pStyle w:val="BodyText"/>
        <w:rPr>
          <w:sz w:val="21"/>
          <w:szCs w:val="21"/>
        </w:rPr>
      </w:pPr>
      <w:r w:rsidRPr="0023507F">
        <w:rPr>
          <w:sz w:val="21"/>
          <w:szCs w:val="21"/>
        </w:rPr>
        <w:t>(</w:t>
      </w:r>
      <w:hyperlink w:anchor="ref-bbbormnnrn09">
        <w:r w:rsidRPr="0023507F">
          <w:rPr>
            <w:rStyle w:val="Hyperlink"/>
            <w:sz w:val="21"/>
            <w:szCs w:val="21"/>
          </w:rPr>
          <w:t>Béné, Belal, et al. 2009</w:t>
        </w:r>
      </w:hyperlink>
      <w:r w:rsidRPr="0023507F">
        <w:rPr>
          <w:sz w:val="21"/>
          <w:szCs w:val="21"/>
        </w:rPr>
        <w:t xml:space="preserve">; </w:t>
      </w:r>
      <w:hyperlink w:anchor="ref-bc93">
        <w:r w:rsidRPr="0023507F">
          <w:rPr>
            <w:rStyle w:val="Hyperlink"/>
            <w:sz w:val="21"/>
            <w:szCs w:val="21"/>
          </w:rPr>
          <w:t>Bassett and Crummey 1993</w:t>
        </w:r>
      </w:hyperlink>
      <w:r w:rsidRPr="0023507F">
        <w:rPr>
          <w:sz w:val="21"/>
          <w:szCs w:val="21"/>
        </w:rPr>
        <w:t xml:space="preserve">; </w:t>
      </w:r>
      <w:hyperlink w:anchor="ref-bcgo98">
        <w:r w:rsidRPr="0023507F">
          <w:rPr>
            <w:rStyle w:val="Hyperlink"/>
            <w:sz w:val="21"/>
            <w:szCs w:val="21"/>
          </w:rPr>
          <w:t>Benson et al. 1998</w:t>
        </w:r>
      </w:hyperlink>
      <w:r w:rsidRPr="0023507F">
        <w:rPr>
          <w:sz w:val="21"/>
          <w:szCs w:val="21"/>
        </w:rPr>
        <w:t xml:space="preserve">; </w:t>
      </w:r>
      <w:hyperlink w:anchor="ref-bchkmn06">
        <w:r w:rsidRPr="0023507F">
          <w:rPr>
            <w:rStyle w:val="Hyperlink"/>
            <w:sz w:val="21"/>
            <w:szCs w:val="21"/>
          </w:rPr>
          <w:t>Booth et al. 2006</w:t>
        </w:r>
      </w:hyperlink>
      <w:r w:rsidRPr="0023507F">
        <w:rPr>
          <w:sz w:val="21"/>
          <w:szCs w:val="21"/>
        </w:rPr>
        <w:t xml:space="preserve">; </w:t>
      </w:r>
      <w:hyperlink w:anchor="ref-bcm86">
        <w:r w:rsidRPr="0023507F">
          <w:rPr>
            <w:rStyle w:val="Hyperlink"/>
            <w:sz w:val="21"/>
            <w:szCs w:val="21"/>
          </w:rPr>
          <w:t>Bailey, Cycon, and Morris 1986</w:t>
        </w:r>
      </w:hyperlink>
      <w:r w:rsidRPr="0023507F">
        <w:rPr>
          <w:sz w:val="21"/>
          <w:szCs w:val="21"/>
        </w:rPr>
        <w:t xml:space="preserve">; </w:t>
      </w:r>
      <w:hyperlink w:anchor="ref-bd73">
        <w:r w:rsidRPr="0023507F">
          <w:rPr>
            <w:rStyle w:val="Hyperlink"/>
            <w:sz w:val="21"/>
            <w:szCs w:val="21"/>
          </w:rPr>
          <w:t>Bakunin and Dolgoff 1973</w:t>
        </w:r>
      </w:hyperlink>
      <w:r w:rsidRPr="0023507F">
        <w:rPr>
          <w:sz w:val="21"/>
          <w:szCs w:val="21"/>
        </w:rPr>
        <w:t xml:space="preserve">; </w:t>
      </w:r>
      <w:hyperlink w:anchor="ref-bd93">
        <w:r w:rsidRPr="0023507F">
          <w:rPr>
            <w:rStyle w:val="Hyperlink"/>
            <w:sz w:val="21"/>
            <w:szCs w:val="21"/>
          </w:rPr>
          <w:t>Bell and Donda 1993</w:t>
        </w:r>
      </w:hyperlink>
      <w:r w:rsidRPr="0023507F">
        <w:rPr>
          <w:sz w:val="21"/>
          <w:szCs w:val="21"/>
        </w:rPr>
        <w:t xml:space="preserve">; </w:t>
      </w:r>
      <w:hyperlink w:anchor="ref-beh99">
        <w:r w:rsidRPr="0023507F">
          <w:rPr>
            <w:rStyle w:val="Hyperlink"/>
            <w:sz w:val="21"/>
            <w:szCs w:val="21"/>
          </w:rPr>
          <w:t>J.-F. Bayart, Ellis, and Hilbou 1999</w:t>
        </w:r>
      </w:hyperlink>
      <w:r w:rsidRPr="0023507F">
        <w:rPr>
          <w:sz w:val="21"/>
          <w:szCs w:val="21"/>
        </w:rPr>
        <w:t xml:space="preserve">; </w:t>
      </w:r>
      <w:hyperlink w:anchor="ref-bha10">
        <w:r w:rsidRPr="0023507F">
          <w:rPr>
            <w:rStyle w:val="Hyperlink"/>
            <w:sz w:val="21"/>
            <w:szCs w:val="21"/>
          </w:rPr>
          <w:t>Béné, Hersoug, and Allison 2010</w:t>
        </w:r>
      </w:hyperlink>
      <w:r w:rsidRPr="0023507F">
        <w:rPr>
          <w:sz w:val="21"/>
          <w:szCs w:val="21"/>
        </w:rPr>
        <w:t xml:space="preserve">; </w:t>
      </w:r>
      <w:hyperlink w:anchor="ref-birkett2000">
        <w:r w:rsidRPr="0023507F">
          <w:rPr>
            <w:rStyle w:val="Hyperlink"/>
            <w:sz w:val="21"/>
            <w:szCs w:val="21"/>
          </w:rPr>
          <w:t>Birkett 2000</w:t>
        </w:r>
      </w:hyperlink>
      <w:r w:rsidRPr="0023507F">
        <w:rPr>
          <w:sz w:val="21"/>
          <w:szCs w:val="21"/>
        </w:rPr>
        <w:t xml:space="preserve">; </w:t>
      </w:r>
      <w:hyperlink w:anchor="ref-bis06">
        <w:r w:rsidRPr="0023507F">
          <w:rPr>
            <w:rStyle w:val="Hyperlink"/>
            <w:sz w:val="21"/>
            <w:szCs w:val="21"/>
          </w:rPr>
          <w:t>Brockington, Igoe, and Schmidt-Soltau 2006</w:t>
        </w:r>
      </w:hyperlink>
      <w:r w:rsidRPr="0023507F">
        <w:rPr>
          <w:sz w:val="21"/>
          <w:szCs w:val="21"/>
        </w:rPr>
        <w:t xml:space="preserve">; </w:t>
      </w:r>
      <w:hyperlink w:anchor="ref-blakey2015">
        <w:r w:rsidRPr="0023507F">
          <w:rPr>
            <w:rStyle w:val="Hyperlink"/>
            <w:sz w:val="21"/>
            <w:szCs w:val="21"/>
          </w:rPr>
          <w:t>Blakey, Melesse, and Hall 2015</w:t>
        </w:r>
      </w:hyperlink>
      <w:r w:rsidRPr="0023507F">
        <w:rPr>
          <w:sz w:val="21"/>
          <w:szCs w:val="21"/>
        </w:rPr>
        <w:t xml:space="preserve">; </w:t>
      </w:r>
      <w:hyperlink w:anchor="ref-bmv05">
        <w:r w:rsidRPr="0023507F">
          <w:rPr>
            <w:rStyle w:val="Hyperlink"/>
            <w:sz w:val="21"/>
            <w:szCs w:val="21"/>
          </w:rPr>
          <w:t>Beall, Mkhize, and Vawda 2005</w:t>
        </w:r>
      </w:hyperlink>
      <w:r w:rsidRPr="0023507F">
        <w:rPr>
          <w:sz w:val="21"/>
          <w:szCs w:val="21"/>
        </w:rPr>
        <w:t xml:space="preserve">; </w:t>
      </w:r>
      <w:hyperlink w:anchor="ref-bnjlosbbmtdzq03">
        <w:r w:rsidRPr="0023507F">
          <w:rPr>
            <w:rStyle w:val="Hyperlink"/>
            <w:sz w:val="21"/>
            <w:szCs w:val="21"/>
          </w:rPr>
          <w:t>Béné et al. 2003</w:t>
        </w:r>
      </w:hyperlink>
      <w:r w:rsidRPr="0023507F">
        <w:rPr>
          <w:sz w:val="21"/>
          <w:szCs w:val="21"/>
        </w:rPr>
        <w:t xml:space="preserve">; </w:t>
      </w:r>
      <w:hyperlink w:anchor="ref-bonilla-moheno2021">
        <w:r w:rsidRPr="0023507F">
          <w:rPr>
            <w:rStyle w:val="Hyperlink"/>
            <w:sz w:val="21"/>
            <w:szCs w:val="21"/>
          </w:rPr>
          <w:t>Bonilla-Moheno et al. 2021</w:t>
        </w:r>
      </w:hyperlink>
      <w:r w:rsidRPr="0023507F">
        <w:rPr>
          <w:sz w:val="21"/>
          <w:szCs w:val="21"/>
        </w:rPr>
        <w:t xml:space="preserve">; </w:t>
      </w:r>
      <w:hyperlink w:anchor="ref-br61">
        <w:r w:rsidRPr="0023507F">
          <w:rPr>
            <w:rStyle w:val="Hyperlink"/>
            <w:sz w:val="21"/>
            <w:szCs w:val="21"/>
          </w:rPr>
          <w:t>Bettison and Rigby 1961</w:t>
        </w:r>
      </w:hyperlink>
      <w:r w:rsidRPr="0023507F">
        <w:rPr>
          <w:sz w:val="21"/>
          <w:szCs w:val="21"/>
        </w:rPr>
        <w:t xml:space="preserve">; </w:t>
      </w:r>
      <w:hyperlink w:anchor="ref-brw01">
        <w:r w:rsidRPr="0023507F">
          <w:rPr>
            <w:rStyle w:val="Hyperlink"/>
            <w:sz w:val="21"/>
            <w:szCs w:val="21"/>
          </w:rPr>
          <w:t>Barrett, Reardon, and Webb 2001</w:t>
        </w:r>
      </w:hyperlink>
      <w:r w:rsidRPr="0023507F">
        <w:rPr>
          <w:sz w:val="21"/>
          <w:szCs w:val="21"/>
        </w:rPr>
        <w:t xml:space="preserve">; </w:t>
      </w:r>
      <w:hyperlink w:anchor="ref-bs04">
        <w:r w:rsidRPr="0023507F">
          <w:rPr>
            <w:rStyle w:val="Hyperlink"/>
            <w:sz w:val="21"/>
            <w:szCs w:val="21"/>
          </w:rPr>
          <w:t>Brockington and Schmidt-Soltau 2004</w:t>
        </w:r>
      </w:hyperlink>
      <w:r w:rsidRPr="0023507F">
        <w:rPr>
          <w:sz w:val="21"/>
          <w:szCs w:val="21"/>
        </w:rPr>
        <w:t xml:space="preserve">; </w:t>
      </w:r>
      <w:hyperlink w:anchor="ref-bs98">
        <w:r w:rsidRPr="0023507F">
          <w:rPr>
            <w:rStyle w:val="Hyperlink"/>
            <w:sz w:val="21"/>
            <w:szCs w:val="21"/>
          </w:rPr>
          <w:t>Biggs and Smith 1998</w:t>
        </w:r>
      </w:hyperlink>
      <w:r w:rsidRPr="0023507F">
        <w:rPr>
          <w:sz w:val="21"/>
          <w:szCs w:val="21"/>
        </w:rPr>
        <w:t xml:space="preserve">; </w:t>
      </w:r>
      <w:hyperlink w:anchor="ref-bslg09">
        <w:r w:rsidRPr="0023507F">
          <w:rPr>
            <w:rStyle w:val="Hyperlink"/>
            <w:sz w:val="21"/>
            <w:szCs w:val="21"/>
          </w:rPr>
          <w:t>Béné, Steel, et al. 2009</w:t>
        </w:r>
      </w:hyperlink>
      <w:r w:rsidRPr="0023507F">
        <w:rPr>
          <w:sz w:val="21"/>
          <w:szCs w:val="21"/>
        </w:rPr>
        <w:t xml:space="preserve">; </w:t>
      </w:r>
      <w:hyperlink w:anchor="ref-by71">
        <w:r w:rsidRPr="0023507F">
          <w:rPr>
            <w:rStyle w:val="Hyperlink"/>
            <w:sz w:val="21"/>
            <w:szCs w:val="21"/>
          </w:rPr>
          <w:t>Bennett and Ylvisaker 1971</w:t>
        </w:r>
      </w:hyperlink>
      <w:r w:rsidRPr="0023507F">
        <w:rPr>
          <w:sz w:val="21"/>
          <w:szCs w:val="21"/>
        </w:rPr>
        <w:t xml:space="preserve">; </w:t>
      </w:r>
      <w:hyperlink w:anchor="ref-c00">
        <w:r w:rsidRPr="0023507F">
          <w:rPr>
            <w:rStyle w:val="Hyperlink"/>
            <w:sz w:val="21"/>
            <w:szCs w:val="21"/>
          </w:rPr>
          <w:t>G. M. S. Chavula 2000</w:t>
        </w:r>
      </w:hyperlink>
      <w:r w:rsidRPr="0023507F">
        <w:rPr>
          <w:sz w:val="21"/>
          <w:szCs w:val="21"/>
        </w:rPr>
        <w:t xml:space="preserve">; </w:t>
      </w:r>
      <w:hyperlink w:anchor="ref-c00-1">
        <w:r w:rsidRPr="0023507F">
          <w:rPr>
            <w:rStyle w:val="Hyperlink"/>
            <w:sz w:val="21"/>
            <w:szCs w:val="21"/>
          </w:rPr>
          <w:t>Colson 2000</w:t>
        </w:r>
      </w:hyperlink>
      <w:r w:rsidRPr="0023507F">
        <w:rPr>
          <w:sz w:val="21"/>
          <w:szCs w:val="21"/>
        </w:rPr>
        <w:t xml:space="preserve">; </w:t>
      </w:r>
      <w:hyperlink w:anchor="ref-c01">
        <w:r w:rsidRPr="0023507F">
          <w:rPr>
            <w:rStyle w:val="Hyperlink"/>
            <w:sz w:val="21"/>
            <w:szCs w:val="21"/>
          </w:rPr>
          <w:t>Cleaver 2001</w:t>
        </w:r>
      </w:hyperlink>
      <w:r w:rsidRPr="0023507F">
        <w:rPr>
          <w:sz w:val="21"/>
          <w:szCs w:val="21"/>
        </w:rPr>
        <w:t xml:space="preserve">; </w:t>
      </w:r>
      <w:hyperlink w:anchor="ref-c02">
        <w:r w:rsidRPr="0023507F">
          <w:rPr>
            <w:rStyle w:val="Hyperlink"/>
            <w:sz w:val="21"/>
            <w:szCs w:val="21"/>
          </w:rPr>
          <w:t>Chome 2002</w:t>
        </w:r>
      </w:hyperlink>
      <w:r w:rsidRPr="0023507F">
        <w:rPr>
          <w:sz w:val="21"/>
          <w:szCs w:val="21"/>
        </w:rPr>
        <w:t xml:space="preserve">; </w:t>
      </w:r>
      <w:hyperlink w:anchor="ref-c02-1">
        <w:r w:rsidRPr="0023507F">
          <w:rPr>
            <w:rStyle w:val="Hyperlink"/>
            <w:sz w:val="21"/>
            <w:szCs w:val="21"/>
          </w:rPr>
          <w:t>Cramer 2002</w:t>
        </w:r>
      </w:hyperlink>
      <w:r w:rsidRPr="0023507F">
        <w:rPr>
          <w:sz w:val="21"/>
          <w:szCs w:val="21"/>
        </w:rPr>
        <w:t xml:space="preserve">; </w:t>
      </w:r>
      <w:hyperlink w:anchor="ref-c03">
        <w:r w:rsidRPr="0023507F">
          <w:rPr>
            <w:rStyle w:val="Hyperlink"/>
            <w:sz w:val="21"/>
            <w:szCs w:val="21"/>
          </w:rPr>
          <w:t>Crawford 2003</w:t>
        </w:r>
      </w:hyperlink>
      <w:r w:rsidRPr="0023507F">
        <w:rPr>
          <w:sz w:val="21"/>
          <w:szCs w:val="21"/>
        </w:rPr>
        <w:t>)</w:t>
      </w:r>
    </w:p>
    <w:p w14:paraId="40294CDE" w14:textId="77777777" w:rsidR="00DE7D69" w:rsidRPr="0023507F" w:rsidRDefault="00000000">
      <w:pPr>
        <w:pStyle w:val="BodyText"/>
        <w:rPr>
          <w:sz w:val="21"/>
          <w:szCs w:val="21"/>
        </w:rPr>
      </w:pPr>
      <w:r w:rsidRPr="0023507F">
        <w:rPr>
          <w:sz w:val="21"/>
          <w:szCs w:val="21"/>
        </w:rPr>
        <w:t>(</w:t>
      </w:r>
      <w:hyperlink w:anchor="ref-c04">
        <w:r w:rsidRPr="0023507F">
          <w:rPr>
            <w:rStyle w:val="Hyperlink"/>
            <w:sz w:val="21"/>
            <w:szCs w:val="21"/>
          </w:rPr>
          <w:t>COMPASS 2004</w:t>
        </w:r>
      </w:hyperlink>
      <w:r w:rsidRPr="0023507F">
        <w:rPr>
          <w:sz w:val="21"/>
          <w:szCs w:val="21"/>
        </w:rPr>
        <w:t xml:space="preserve">; </w:t>
      </w:r>
      <w:hyperlink w:anchor="ref-c05">
        <w:r w:rsidRPr="0023507F">
          <w:rPr>
            <w:rStyle w:val="Hyperlink"/>
            <w:sz w:val="21"/>
            <w:szCs w:val="21"/>
          </w:rPr>
          <w:t>Chiweza 2005</w:t>
        </w:r>
      </w:hyperlink>
      <w:r w:rsidRPr="0023507F">
        <w:rPr>
          <w:sz w:val="21"/>
          <w:szCs w:val="21"/>
        </w:rPr>
        <w:t xml:space="preserve">; </w:t>
      </w:r>
      <w:hyperlink w:anchor="ref-c06">
        <w:r w:rsidRPr="0023507F">
          <w:rPr>
            <w:rStyle w:val="Hyperlink"/>
            <w:sz w:val="21"/>
            <w:szCs w:val="21"/>
          </w:rPr>
          <w:t>Chinsinga 2006</w:t>
        </w:r>
      </w:hyperlink>
      <w:r w:rsidRPr="0023507F">
        <w:rPr>
          <w:sz w:val="21"/>
          <w:szCs w:val="21"/>
        </w:rPr>
        <w:t>)</w:t>
      </w:r>
    </w:p>
    <w:p w14:paraId="0B76A849" w14:textId="77777777" w:rsidR="00DE7D69" w:rsidRPr="0023507F" w:rsidRDefault="00000000">
      <w:pPr>
        <w:pStyle w:val="BodyText"/>
        <w:rPr>
          <w:sz w:val="21"/>
          <w:szCs w:val="21"/>
        </w:rPr>
      </w:pPr>
      <w:r w:rsidRPr="0023507F">
        <w:rPr>
          <w:sz w:val="21"/>
          <w:szCs w:val="21"/>
        </w:rPr>
        <w:t>(</w:t>
      </w:r>
      <w:hyperlink w:anchor="ref-c07">
        <w:r w:rsidRPr="0023507F">
          <w:rPr>
            <w:rStyle w:val="Hyperlink"/>
            <w:sz w:val="21"/>
            <w:szCs w:val="21"/>
          </w:rPr>
          <w:t>Chiweza 2007</w:t>
        </w:r>
      </w:hyperlink>
      <w:r w:rsidRPr="0023507F">
        <w:rPr>
          <w:sz w:val="21"/>
          <w:szCs w:val="21"/>
        </w:rPr>
        <w:t xml:space="preserve">, </w:t>
      </w:r>
      <w:hyperlink w:anchor="ref-c10">
        <w:r w:rsidRPr="0023507F">
          <w:rPr>
            <w:rStyle w:val="Hyperlink"/>
            <w:sz w:val="21"/>
            <w:szCs w:val="21"/>
          </w:rPr>
          <w:t>2010</w:t>
        </w:r>
      </w:hyperlink>
      <w:r w:rsidRPr="0023507F">
        <w:rPr>
          <w:sz w:val="21"/>
          <w:szCs w:val="21"/>
        </w:rPr>
        <w:t xml:space="preserve">; </w:t>
      </w:r>
      <w:hyperlink w:anchor="ref-c07-1">
        <w:r w:rsidRPr="0023507F">
          <w:rPr>
            <w:rStyle w:val="Hyperlink"/>
            <w:sz w:val="21"/>
            <w:szCs w:val="21"/>
          </w:rPr>
          <w:t>Collier 2007</w:t>
        </w:r>
      </w:hyperlink>
      <w:r w:rsidRPr="0023507F">
        <w:rPr>
          <w:sz w:val="21"/>
          <w:szCs w:val="21"/>
        </w:rPr>
        <w:t xml:space="preserve">; </w:t>
      </w:r>
      <w:hyperlink w:anchor="ref-c12">
        <w:r w:rsidRPr="0023507F">
          <w:rPr>
            <w:rStyle w:val="Hyperlink"/>
            <w:sz w:val="21"/>
            <w:szCs w:val="21"/>
          </w:rPr>
          <w:t>Chinsinga 2012</w:t>
        </w:r>
      </w:hyperlink>
      <w:r w:rsidRPr="0023507F">
        <w:rPr>
          <w:sz w:val="21"/>
          <w:szCs w:val="21"/>
        </w:rPr>
        <w:t xml:space="preserve">; </w:t>
      </w:r>
      <w:hyperlink w:anchor="ref-c31">
        <w:r w:rsidRPr="0023507F">
          <w:rPr>
            <w:rStyle w:val="Hyperlink"/>
            <w:sz w:val="21"/>
            <w:szCs w:val="21"/>
          </w:rPr>
          <w:t>Commons 1931</w:t>
        </w:r>
      </w:hyperlink>
      <w:r w:rsidRPr="0023507F">
        <w:rPr>
          <w:sz w:val="21"/>
          <w:szCs w:val="21"/>
        </w:rPr>
        <w:t xml:space="preserve">; </w:t>
      </w:r>
      <w:hyperlink w:anchor="ref-c37">
        <w:r w:rsidRPr="0023507F">
          <w:rPr>
            <w:rStyle w:val="Hyperlink"/>
            <w:sz w:val="21"/>
            <w:szCs w:val="21"/>
          </w:rPr>
          <w:t>Coase 1937</w:t>
        </w:r>
      </w:hyperlink>
      <w:r w:rsidRPr="0023507F">
        <w:rPr>
          <w:sz w:val="21"/>
          <w:szCs w:val="21"/>
        </w:rPr>
        <w:t xml:space="preserve">, </w:t>
      </w:r>
      <w:hyperlink w:anchor="ref-c60">
        <w:r w:rsidRPr="0023507F">
          <w:rPr>
            <w:rStyle w:val="Hyperlink"/>
            <w:sz w:val="21"/>
            <w:szCs w:val="21"/>
          </w:rPr>
          <w:t>1960</w:t>
        </w:r>
      </w:hyperlink>
      <w:r w:rsidRPr="0023507F">
        <w:rPr>
          <w:sz w:val="21"/>
          <w:szCs w:val="21"/>
        </w:rPr>
        <w:t xml:space="preserve">; </w:t>
      </w:r>
      <w:hyperlink w:anchor="ref-c58">
        <w:r w:rsidRPr="0023507F">
          <w:rPr>
            <w:rStyle w:val="Hyperlink"/>
            <w:sz w:val="21"/>
            <w:szCs w:val="21"/>
          </w:rPr>
          <w:t>Colson 1958</w:t>
        </w:r>
      </w:hyperlink>
      <w:r w:rsidRPr="0023507F">
        <w:rPr>
          <w:sz w:val="21"/>
          <w:szCs w:val="21"/>
        </w:rPr>
        <w:t xml:space="preserve">, </w:t>
      </w:r>
      <w:hyperlink w:anchor="ref-c71">
        <w:r w:rsidRPr="0023507F">
          <w:rPr>
            <w:rStyle w:val="Hyperlink"/>
            <w:sz w:val="21"/>
            <w:szCs w:val="21"/>
          </w:rPr>
          <w:t>1971</w:t>
        </w:r>
      </w:hyperlink>
      <w:r w:rsidRPr="0023507F">
        <w:rPr>
          <w:sz w:val="21"/>
          <w:szCs w:val="21"/>
        </w:rPr>
        <w:t xml:space="preserve">; </w:t>
      </w:r>
      <w:hyperlink w:anchor="ref-c72">
        <w:r w:rsidRPr="0023507F">
          <w:rPr>
            <w:rStyle w:val="Hyperlink"/>
            <w:sz w:val="21"/>
            <w:szCs w:val="21"/>
          </w:rPr>
          <w:t>R. Cohen 1972</w:t>
        </w:r>
      </w:hyperlink>
      <w:r w:rsidRPr="0023507F">
        <w:rPr>
          <w:sz w:val="21"/>
          <w:szCs w:val="21"/>
        </w:rPr>
        <w:t xml:space="preserve">; </w:t>
      </w:r>
      <w:hyperlink w:anchor="ref-c78">
        <w:r w:rsidRPr="0023507F">
          <w:rPr>
            <w:rStyle w:val="Hyperlink"/>
            <w:sz w:val="21"/>
            <w:szCs w:val="21"/>
          </w:rPr>
          <w:t>Cliffe 1978</w:t>
        </w:r>
      </w:hyperlink>
      <w:r w:rsidRPr="0023507F">
        <w:rPr>
          <w:sz w:val="21"/>
          <w:szCs w:val="21"/>
        </w:rPr>
        <w:t xml:space="preserve">; </w:t>
      </w:r>
      <w:hyperlink w:anchor="ref-c82">
        <w:r w:rsidRPr="0023507F">
          <w:rPr>
            <w:rStyle w:val="Hyperlink"/>
            <w:sz w:val="21"/>
            <w:szCs w:val="21"/>
          </w:rPr>
          <w:t>J. L. Comaroff 1982</w:t>
        </w:r>
      </w:hyperlink>
      <w:r w:rsidRPr="0023507F">
        <w:rPr>
          <w:sz w:val="21"/>
          <w:szCs w:val="21"/>
        </w:rPr>
        <w:t xml:space="preserve">; </w:t>
      </w:r>
      <w:hyperlink w:anchor="ref-c82-1">
        <w:r w:rsidRPr="0023507F">
          <w:rPr>
            <w:rStyle w:val="Hyperlink"/>
            <w:sz w:val="21"/>
            <w:szCs w:val="21"/>
          </w:rPr>
          <w:t>Crossley 1982</w:t>
        </w:r>
      </w:hyperlink>
      <w:r w:rsidRPr="0023507F">
        <w:rPr>
          <w:sz w:val="21"/>
          <w:szCs w:val="21"/>
        </w:rPr>
        <w:t xml:space="preserve">; </w:t>
      </w:r>
      <w:hyperlink w:anchor="ref-c83">
        <w:r w:rsidRPr="0023507F">
          <w:rPr>
            <w:rStyle w:val="Hyperlink"/>
            <w:sz w:val="21"/>
            <w:szCs w:val="21"/>
          </w:rPr>
          <w:t>Chambers 1983</w:t>
        </w:r>
      </w:hyperlink>
      <w:r w:rsidRPr="0023507F">
        <w:rPr>
          <w:sz w:val="21"/>
          <w:szCs w:val="21"/>
        </w:rPr>
        <w:t xml:space="preserve">, </w:t>
      </w:r>
      <w:hyperlink w:anchor="ref-c97">
        <w:r w:rsidRPr="0023507F">
          <w:rPr>
            <w:rStyle w:val="Hyperlink"/>
            <w:sz w:val="21"/>
            <w:szCs w:val="21"/>
          </w:rPr>
          <w:t>1997</w:t>
        </w:r>
      </w:hyperlink>
      <w:r w:rsidRPr="0023507F">
        <w:rPr>
          <w:sz w:val="21"/>
          <w:szCs w:val="21"/>
        </w:rPr>
        <w:t xml:space="preserve">; </w:t>
      </w:r>
      <w:hyperlink w:anchor="ref-c84">
        <w:r w:rsidRPr="0023507F">
          <w:rPr>
            <w:rStyle w:val="Hyperlink"/>
            <w:sz w:val="21"/>
            <w:szCs w:val="21"/>
          </w:rPr>
          <w:t>W. C. Chirwa 1984</w:t>
        </w:r>
      </w:hyperlink>
      <w:r w:rsidRPr="0023507F">
        <w:rPr>
          <w:sz w:val="21"/>
          <w:szCs w:val="21"/>
        </w:rPr>
        <w:t xml:space="preserve">, </w:t>
      </w:r>
      <w:hyperlink w:anchor="ref-c96-2">
        <w:r w:rsidRPr="0023507F">
          <w:rPr>
            <w:rStyle w:val="Hyperlink"/>
            <w:sz w:val="21"/>
            <w:szCs w:val="21"/>
          </w:rPr>
          <w:t>1996</w:t>
        </w:r>
      </w:hyperlink>
      <w:r w:rsidRPr="0023507F">
        <w:rPr>
          <w:sz w:val="21"/>
          <w:szCs w:val="21"/>
        </w:rPr>
        <w:t xml:space="preserve">, </w:t>
      </w:r>
      <w:hyperlink w:anchor="ref-c98-1">
        <w:r w:rsidRPr="0023507F">
          <w:rPr>
            <w:rStyle w:val="Hyperlink"/>
            <w:sz w:val="21"/>
            <w:szCs w:val="21"/>
          </w:rPr>
          <w:t>1998</w:t>
        </w:r>
      </w:hyperlink>
      <w:r w:rsidRPr="0023507F">
        <w:rPr>
          <w:sz w:val="21"/>
          <w:szCs w:val="21"/>
        </w:rPr>
        <w:t xml:space="preserve">; </w:t>
      </w:r>
      <w:hyperlink w:anchor="ref-c85">
        <w:r w:rsidRPr="0023507F">
          <w:rPr>
            <w:rStyle w:val="Hyperlink"/>
            <w:sz w:val="21"/>
            <w:szCs w:val="21"/>
          </w:rPr>
          <w:t>Chanock 1985</w:t>
        </w:r>
      </w:hyperlink>
      <w:r w:rsidRPr="0023507F">
        <w:rPr>
          <w:sz w:val="21"/>
          <w:szCs w:val="21"/>
        </w:rPr>
        <w:t xml:space="preserve">; </w:t>
      </w:r>
      <w:hyperlink w:anchor="ref-c86">
        <w:r w:rsidRPr="0023507F">
          <w:rPr>
            <w:rStyle w:val="Hyperlink"/>
            <w:sz w:val="21"/>
            <w:szCs w:val="21"/>
          </w:rPr>
          <w:t>Callon 1986</w:t>
        </w:r>
      </w:hyperlink>
      <w:r w:rsidRPr="0023507F">
        <w:rPr>
          <w:sz w:val="21"/>
          <w:szCs w:val="21"/>
        </w:rPr>
        <w:t xml:space="preserve">; </w:t>
      </w:r>
      <w:hyperlink w:anchor="ref-c88">
        <w:r w:rsidRPr="0023507F">
          <w:rPr>
            <w:rStyle w:val="Hyperlink"/>
            <w:sz w:val="21"/>
            <w:szCs w:val="21"/>
          </w:rPr>
          <w:t>Caplan 1988</w:t>
        </w:r>
      </w:hyperlink>
      <w:r w:rsidRPr="0023507F">
        <w:rPr>
          <w:sz w:val="21"/>
          <w:szCs w:val="21"/>
        </w:rPr>
        <w:t xml:space="preserve">; </w:t>
      </w:r>
      <w:hyperlink w:anchor="ref-c88-1">
        <w:r w:rsidRPr="0023507F">
          <w:rPr>
            <w:rStyle w:val="Hyperlink"/>
            <w:sz w:val="21"/>
            <w:szCs w:val="21"/>
          </w:rPr>
          <w:t>Carney 1988</w:t>
        </w:r>
      </w:hyperlink>
      <w:r w:rsidRPr="0023507F">
        <w:rPr>
          <w:sz w:val="21"/>
          <w:szCs w:val="21"/>
        </w:rPr>
        <w:t xml:space="preserve">; </w:t>
      </w:r>
      <w:hyperlink w:anchor="ref-c89">
        <w:r w:rsidRPr="0023507F">
          <w:rPr>
            <w:rStyle w:val="Hyperlink"/>
            <w:sz w:val="21"/>
            <w:szCs w:val="21"/>
          </w:rPr>
          <w:t>A. P. Cohen 1989</w:t>
        </w:r>
      </w:hyperlink>
      <w:r w:rsidRPr="0023507F">
        <w:rPr>
          <w:sz w:val="21"/>
          <w:szCs w:val="21"/>
        </w:rPr>
        <w:t xml:space="preserve">; </w:t>
      </w:r>
      <w:hyperlink w:anchor="ref-c90">
        <w:r w:rsidRPr="0023507F">
          <w:rPr>
            <w:rStyle w:val="Hyperlink"/>
            <w:sz w:val="21"/>
            <w:szCs w:val="21"/>
          </w:rPr>
          <w:t>Chilowa 1990</w:t>
        </w:r>
      </w:hyperlink>
      <w:r w:rsidRPr="0023507F">
        <w:rPr>
          <w:sz w:val="21"/>
          <w:szCs w:val="21"/>
        </w:rPr>
        <w:t xml:space="preserve">, </w:t>
      </w:r>
      <w:hyperlink w:anchor="ref-c98">
        <w:r w:rsidRPr="0023507F">
          <w:rPr>
            <w:rStyle w:val="Hyperlink"/>
            <w:sz w:val="21"/>
            <w:szCs w:val="21"/>
          </w:rPr>
          <w:t>1998</w:t>
        </w:r>
      </w:hyperlink>
      <w:r w:rsidRPr="0023507F">
        <w:rPr>
          <w:sz w:val="21"/>
          <w:szCs w:val="21"/>
        </w:rPr>
        <w:t xml:space="preserve">; </w:t>
      </w:r>
      <w:hyperlink w:anchor="ref-c94">
        <w:r w:rsidRPr="0023507F">
          <w:rPr>
            <w:rStyle w:val="Hyperlink"/>
            <w:sz w:val="21"/>
            <w:szCs w:val="21"/>
          </w:rPr>
          <w:t>J. Comaroff 1994</w:t>
        </w:r>
      </w:hyperlink>
      <w:r w:rsidRPr="0023507F">
        <w:rPr>
          <w:sz w:val="21"/>
          <w:szCs w:val="21"/>
        </w:rPr>
        <w:t xml:space="preserve">; </w:t>
      </w:r>
      <w:hyperlink w:anchor="ref-c96">
        <w:r w:rsidRPr="0023507F">
          <w:rPr>
            <w:rStyle w:val="Hyperlink"/>
            <w:sz w:val="21"/>
            <w:szCs w:val="21"/>
          </w:rPr>
          <w:t>Castells 1996</w:t>
        </w:r>
      </w:hyperlink>
      <w:r w:rsidRPr="0023507F">
        <w:rPr>
          <w:sz w:val="21"/>
          <w:szCs w:val="21"/>
        </w:rPr>
        <w:t xml:space="preserve">; </w:t>
      </w:r>
      <w:hyperlink w:anchor="ref-c96-1">
        <w:r w:rsidRPr="0023507F">
          <w:rPr>
            <w:rStyle w:val="Hyperlink"/>
            <w:sz w:val="21"/>
            <w:szCs w:val="21"/>
          </w:rPr>
          <w:t>S. Chiotha 1996</w:t>
        </w:r>
      </w:hyperlink>
      <w:r w:rsidRPr="0023507F">
        <w:rPr>
          <w:sz w:val="21"/>
          <w:szCs w:val="21"/>
        </w:rPr>
        <w:t xml:space="preserve">; </w:t>
      </w:r>
      <w:hyperlink w:anchor="ref-c96-3">
        <w:r w:rsidRPr="0023507F">
          <w:rPr>
            <w:rStyle w:val="Hyperlink"/>
            <w:sz w:val="21"/>
            <w:szCs w:val="21"/>
          </w:rPr>
          <w:t>F. Cooper 1996</w:t>
        </w:r>
      </w:hyperlink>
      <w:r w:rsidRPr="0023507F">
        <w:rPr>
          <w:sz w:val="21"/>
          <w:szCs w:val="21"/>
        </w:rPr>
        <w:t xml:space="preserve">; </w:t>
      </w:r>
      <w:hyperlink w:anchor="ref-c99">
        <w:r w:rsidRPr="0023507F">
          <w:rPr>
            <w:rStyle w:val="Hyperlink"/>
            <w:sz w:val="21"/>
            <w:szCs w:val="21"/>
          </w:rPr>
          <w:t>G. M. S. Chavula 1999</w:t>
        </w:r>
      </w:hyperlink>
      <w:r w:rsidRPr="0023507F">
        <w:rPr>
          <w:sz w:val="21"/>
          <w:szCs w:val="21"/>
        </w:rPr>
        <w:t xml:space="preserve">; </w:t>
      </w:r>
      <w:hyperlink w:anchor="ref-c99-1">
        <w:r w:rsidRPr="0023507F">
          <w:rPr>
            <w:rStyle w:val="Hyperlink"/>
            <w:sz w:val="21"/>
            <w:szCs w:val="21"/>
          </w:rPr>
          <w:t>Cleaver 1999</w:t>
        </w:r>
      </w:hyperlink>
      <w:r w:rsidRPr="0023507F">
        <w:rPr>
          <w:sz w:val="21"/>
          <w:szCs w:val="21"/>
        </w:rPr>
        <w:t xml:space="preserve">; </w:t>
      </w:r>
      <w:hyperlink w:anchor="ref-cc01">
        <w:r w:rsidRPr="0023507F">
          <w:rPr>
            <w:rStyle w:val="Hyperlink"/>
            <w:sz w:val="21"/>
            <w:szCs w:val="21"/>
          </w:rPr>
          <w:t>J. Comaroff and Comaroff 2001</w:t>
        </w:r>
      </w:hyperlink>
      <w:r w:rsidRPr="0023507F">
        <w:rPr>
          <w:sz w:val="21"/>
          <w:szCs w:val="21"/>
        </w:rPr>
        <w:t xml:space="preserve">, </w:t>
      </w:r>
      <w:hyperlink w:anchor="ref-cc99-1">
        <w:r w:rsidRPr="0023507F">
          <w:rPr>
            <w:rStyle w:val="Hyperlink"/>
            <w:sz w:val="21"/>
            <w:szCs w:val="21"/>
          </w:rPr>
          <w:t>1999</w:t>
        </w:r>
      </w:hyperlink>
      <w:r w:rsidRPr="0023507F">
        <w:rPr>
          <w:sz w:val="21"/>
          <w:szCs w:val="21"/>
        </w:rPr>
        <w:t xml:space="preserve">; </w:t>
      </w:r>
      <w:hyperlink w:anchor="ref-cc99">
        <w:r w:rsidRPr="0023507F">
          <w:rPr>
            <w:rStyle w:val="Hyperlink"/>
            <w:sz w:val="21"/>
            <w:szCs w:val="21"/>
          </w:rPr>
          <w:t>Clemens and Cook 1999</w:t>
        </w:r>
      </w:hyperlink>
      <w:r w:rsidRPr="0023507F">
        <w:rPr>
          <w:sz w:val="21"/>
          <w:szCs w:val="21"/>
        </w:rPr>
        <w:t xml:space="preserve">; </w:t>
      </w:r>
      <w:hyperlink w:anchor="ref-cd01">
        <w:r w:rsidRPr="0023507F">
          <w:rPr>
            <w:rStyle w:val="Hyperlink"/>
            <w:sz w:val="21"/>
            <w:szCs w:val="21"/>
          </w:rPr>
          <w:t>Chinsinga and Dimadzi 2001</w:t>
        </w:r>
      </w:hyperlink>
      <w:r w:rsidRPr="0023507F">
        <w:rPr>
          <w:sz w:val="21"/>
          <w:szCs w:val="21"/>
        </w:rPr>
        <w:t xml:space="preserve">; </w:t>
      </w:r>
      <w:hyperlink w:anchor="ref-cd13">
        <w:r w:rsidRPr="0023507F">
          <w:rPr>
            <w:rStyle w:val="Hyperlink"/>
            <w:sz w:val="21"/>
            <w:szCs w:val="21"/>
          </w:rPr>
          <w:t>E. W. Chirwa and Dorward 2013</w:t>
        </w:r>
      </w:hyperlink>
      <w:r w:rsidRPr="0023507F">
        <w:rPr>
          <w:sz w:val="21"/>
          <w:szCs w:val="21"/>
        </w:rPr>
        <w:t xml:space="preserve">; </w:t>
      </w:r>
      <w:hyperlink w:anchor="ref-cdos83">
        <w:r w:rsidRPr="0023507F">
          <w:rPr>
            <w:rStyle w:val="Hyperlink"/>
            <w:sz w:val="21"/>
            <w:szCs w:val="21"/>
          </w:rPr>
          <w:t>Crossley et al. 1983</w:t>
        </w:r>
      </w:hyperlink>
      <w:r w:rsidRPr="0023507F">
        <w:rPr>
          <w:sz w:val="21"/>
          <w:szCs w:val="21"/>
        </w:rPr>
        <w:t xml:space="preserve">; </w:t>
      </w:r>
      <w:hyperlink w:anchor="ref-ce06">
        <w:r w:rsidRPr="0023507F">
          <w:rPr>
            <w:rStyle w:val="Hyperlink"/>
            <w:sz w:val="21"/>
            <w:szCs w:val="21"/>
          </w:rPr>
          <w:t>A. F. Cooper and English 2006</w:t>
        </w:r>
      </w:hyperlink>
      <w:r w:rsidRPr="0023507F">
        <w:rPr>
          <w:sz w:val="21"/>
          <w:szCs w:val="21"/>
        </w:rPr>
        <w:t xml:space="preserve">; </w:t>
      </w:r>
      <w:hyperlink w:anchor="ref-cfsrt">
        <w:r w:rsidRPr="0023507F">
          <w:rPr>
            <w:rStyle w:val="Hyperlink"/>
            <w:sz w:val="21"/>
            <w:szCs w:val="21"/>
          </w:rPr>
          <w:t>Chibwana, Fisher, and Shively, n.d.</w:t>
        </w:r>
      </w:hyperlink>
      <w:r w:rsidRPr="0023507F">
        <w:rPr>
          <w:sz w:val="21"/>
          <w:szCs w:val="21"/>
        </w:rPr>
        <w:t xml:space="preserve">; </w:t>
      </w:r>
      <w:hyperlink w:anchor="ref-cg05">
        <w:r w:rsidRPr="0023507F">
          <w:rPr>
            <w:rStyle w:val="Hyperlink"/>
            <w:sz w:val="21"/>
            <w:szCs w:val="21"/>
          </w:rPr>
          <w:t>Ceuppens and Geschiere 2005</w:t>
        </w:r>
      </w:hyperlink>
      <w:r w:rsidRPr="0023507F">
        <w:rPr>
          <w:sz w:val="21"/>
          <w:szCs w:val="21"/>
        </w:rPr>
        <w:t xml:space="preserve">; </w:t>
      </w:r>
      <w:hyperlink w:anchor="ref-cg94">
        <w:r w:rsidRPr="0023507F">
          <w:rPr>
            <w:rStyle w:val="Hyperlink"/>
            <w:sz w:val="21"/>
            <w:szCs w:val="21"/>
          </w:rPr>
          <w:t>Cheng and Gereffi 1994</w:t>
        </w:r>
      </w:hyperlink>
      <w:r w:rsidRPr="0023507F">
        <w:rPr>
          <w:sz w:val="21"/>
          <w:szCs w:val="21"/>
        </w:rPr>
        <w:t xml:space="preserve">; </w:t>
      </w:r>
      <w:hyperlink w:anchor="ref-ch98">
        <w:r w:rsidRPr="0023507F">
          <w:rPr>
            <w:rStyle w:val="Hyperlink"/>
            <w:sz w:val="21"/>
            <w:szCs w:val="21"/>
          </w:rPr>
          <w:t>Crewe and Harrison 1998</w:t>
        </w:r>
      </w:hyperlink>
      <w:r w:rsidRPr="0023507F">
        <w:rPr>
          <w:sz w:val="21"/>
          <w:szCs w:val="21"/>
        </w:rPr>
        <w:t xml:space="preserve">; </w:t>
      </w:r>
      <w:hyperlink w:anchor="ref-chavula2000">
        <w:r w:rsidRPr="0023507F">
          <w:rPr>
            <w:rStyle w:val="Hyperlink"/>
            <w:sz w:val="21"/>
            <w:szCs w:val="21"/>
          </w:rPr>
          <w:t>G. M. Chavula 2000</w:t>
        </w:r>
      </w:hyperlink>
      <w:r w:rsidRPr="0023507F">
        <w:rPr>
          <w:sz w:val="21"/>
          <w:szCs w:val="21"/>
        </w:rPr>
        <w:t xml:space="preserve">; </w:t>
      </w:r>
      <w:hyperlink w:anchor="ref-chiotha2018">
        <w:r w:rsidRPr="0023507F">
          <w:rPr>
            <w:rStyle w:val="Hyperlink"/>
            <w:sz w:val="21"/>
            <w:szCs w:val="21"/>
          </w:rPr>
          <w:t>Sosten Chiotha et al. 2018</w:t>
        </w:r>
      </w:hyperlink>
      <w:r w:rsidRPr="0023507F">
        <w:rPr>
          <w:sz w:val="21"/>
          <w:szCs w:val="21"/>
        </w:rPr>
        <w:t xml:space="preserve">; </w:t>
      </w:r>
      <w:hyperlink w:anchor="ref-ck01-1">
        <w:r w:rsidRPr="0023507F">
          <w:rPr>
            <w:rStyle w:val="Hyperlink"/>
            <w:sz w:val="21"/>
            <w:szCs w:val="21"/>
          </w:rPr>
          <w:t>Cross and Kutengule 2001</w:t>
        </w:r>
      </w:hyperlink>
      <w:r w:rsidRPr="0023507F">
        <w:rPr>
          <w:sz w:val="21"/>
          <w:szCs w:val="21"/>
        </w:rPr>
        <w:t xml:space="preserve">; </w:t>
      </w:r>
      <w:hyperlink w:anchor="ref-ckb10">
        <w:r w:rsidRPr="0023507F">
          <w:rPr>
            <w:rStyle w:val="Hyperlink"/>
            <w:sz w:val="21"/>
            <w:szCs w:val="21"/>
          </w:rPr>
          <w:t>Cammack, Kelsall, and Booth 2010</w:t>
        </w:r>
      </w:hyperlink>
      <w:r w:rsidRPr="0023507F">
        <w:rPr>
          <w:sz w:val="21"/>
          <w:szCs w:val="21"/>
        </w:rPr>
        <w:t xml:space="preserve">; </w:t>
      </w:r>
      <w:hyperlink w:anchor="ref-ckd06">
        <w:r w:rsidRPr="0023507F">
          <w:rPr>
            <w:rStyle w:val="Hyperlink"/>
            <w:sz w:val="21"/>
            <w:szCs w:val="21"/>
          </w:rPr>
          <w:t>E. W. Chirwa, Kydd, and Dorward 2006</w:t>
        </w:r>
      </w:hyperlink>
      <w:r w:rsidRPr="0023507F">
        <w:rPr>
          <w:sz w:val="21"/>
          <w:szCs w:val="21"/>
        </w:rPr>
        <w:t xml:space="preserve">; </w:t>
      </w:r>
      <w:hyperlink w:anchor="ref-cm98">
        <w:r w:rsidRPr="0023507F">
          <w:rPr>
            <w:rStyle w:val="Hyperlink"/>
            <w:sz w:val="21"/>
            <w:szCs w:val="21"/>
          </w:rPr>
          <w:t>Crooke and Manor 1998</w:t>
        </w:r>
      </w:hyperlink>
      <w:r w:rsidRPr="0023507F">
        <w:rPr>
          <w:sz w:val="21"/>
          <w:szCs w:val="21"/>
        </w:rPr>
        <w:t xml:space="preserve">; </w:t>
      </w:r>
      <w:hyperlink w:anchor="ref-cs89">
        <w:r w:rsidRPr="0023507F">
          <w:rPr>
            <w:rStyle w:val="Hyperlink"/>
            <w:sz w:val="21"/>
            <w:szCs w:val="21"/>
          </w:rPr>
          <w:t>Christiansen and Stackhouse 1989</w:t>
        </w:r>
      </w:hyperlink>
      <w:r w:rsidRPr="0023507F">
        <w:rPr>
          <w:sz w:val="21"/>
          <w:szCs w:val="21"/>
        </w:rPr>
        <w:t xml:space="preserve">; </w:t>
      </w:r>
      <w:hyperlink w:anchor="ref-d00">
        <w:r w:rsidRPr="0023507F">
          <w:rPr>
            <w:rStyle w:val="Hyperlink"/>
            <w:sz w:val="21"/>
            <w:szCs w:val="21"/>
          </w:rPr>
          <w:t>Department 2000</w:t>
        </w:r>
      </w:hyperlink>
      <w:r w:rsidRPr="0023507F">
        <w:rPr>
          <w:sz w:val="21"/>
          <w:szCs w:val="21"/>
        </w:rPr>
        <w:t xml:space="preserve">; </w:t>
      </w:r>
      <w:hyperlink w:anchor="ref-d01">
        <w:r w:rsidRPr="0023507F">
          <w:rPr>
            <w:rStyle w:val="Hyperlink"/>
            <w:sz w:val="21"/>
            <w:szCs w:val="21"/>
          </w:rPr>
          <w:t>Duffield 2001</w:t>
        </w:r>
      </w:hyperlink>
      <w:r w:rsidRPr="0023507F">
        <w:rPr>
          <w:sz w:val="21"/>
          <w:szCs w:val="21"/>
        </w:rPr>
        <w:t xml:space="preserve">; </w:t>
      </w:r>
      <w:hyperlink w:anchor="ref-d02">
        <w:r w:rsidRPr="0023507F">
          <w:rPr>
            <w:rStyle w:val="Hyperlink"/>
            <w:sz w:val="21"/>
            <w:szCs w:val="21"/>
          </w:rPr>
          <w:t>Devereux 2002</w:t>
        </w:r>
      </w:hyperlink>
      <w:r w:rsidRPr="0023507F">
        <w:rPr>
          <w:sz w:val="21"/>
          <w:szCs w:val="21"/>
        </w:rPr>
        <w:t xml:space="preserve">; </w:t>
      </w:r>
      <w:hyperlink w:anchor="ref-d05">
        <w:r w:rsidRPr="0023507F">
          <w:rPr>
            <w:rStyle w:val="Hyperlink"/>
            <w:sz w:val="21"/>
            <w:szCs w:val="21"/>
          </w:rPr>
          <w:t>De Sardan 2005</w:t>
        </w:r>
      </w:hyperlink>
      <w:r w:rsidRPr="0023507F">
        <w:rPr>
          <w:sz w:val="21"/>
          <w:szCs w:val="21"/>
        </w:rPr>
        <w:t xml:space="preserve">; </w:t>
      </w:r>
      <w:hyperlink w:anchor="ref-d11">
        <w:r w:rsidRPr="0023507F">
          <w:rPr>
            <w:rStyle w:val="Hyperlink"/>
            <w:sz w:val="21"/>
            <w:szCs w:val="21"/>
          </w:rPr>
          <w:t>S. J. Donda 2011</w:t>
        </w:r>
      </w:hyperlink>
      <w:r w:rsidRPr="0023507F">
        <w:rPr>
          <w:sz w:val="21"/>
          <w:szCs w:val="21"/>
        </w:rPr>
        <w:t xml:space="preserve">; </w:t>
      </w:r>
      <w:hyperlink w:anchor="ref-d12">
        <w:r w:rsidRPr="0023507F">
          <w:rPr>
            <w:rStyle w:val="Hyperlink"/>
            <w:sz w:val="21"/>
            <w:szCs w:val="21"/>
          </w:rPr>
          <w:t>S. Donda 2012</w:t>
        </w:r>
      </w:hyperlink>
      <w:r w:rsidRPr="0023507F">
        <w:rPr>
          <w:sz w:val="21"/>
          <w:szCs w:val="21"/>
        </w:rPr>
        <w:t xml:space="preserve">; </w:t>
      </w:r>
      <w:hyperlink w:anchor="ref-d50">
        <w:r w:rsidRPr="0023507F">
          <w:rPr>
            <w:rStyle w:val="Hyperlink"/>
            <w:sz w:val="21"/>
            <w:szCs w:val="21"/>
          </w:rPr>
          <w:t>Douglas 1950</w:t>
        </w:r>
      </w:hyperlink>
      <w:r w:rsidRPr="0023507F">
        <w:rPr>
          <w:sz w:val="21"/>
          <w:szCs w:val="21"/>
        </w:rPr>
        <w:t xml:space="preserve">, </w:t>
      </w:r>
      <w:hyperlink w:anchor="ref-d69">
        <w:r w:rsidRPr="0023507F">
          <w:rPr>
            <w:rStyle w:val="Hyperlink"/>
            <w:sz w:val="21"/>
            <w:szCs w:val="21"/>
          </w:rPr>
          <w:t>1969</w:t>
        </w:r>
      </w:hyperlink>
      <w:r w:rsidRPr="0023507F">
        <w:rPr>
          <w:sz w:val="21"/>
          <w:szCs w:val="21"/>
        </w:rPr>
        <w:t>)</w:t>
      </w:r>
    </w:p>
    <w:p w14:paraId="62229E82" w14:textId="77777777" w:rsidR="00DE7D69" w:rsidRPr="0023507F" w:rsidRDefault="00000000">
      <w:pPr>
        <w:pStyle w:val="BodyText"/>
        <w:rPr>
          <w:sz w:val="21"/>
          <w:szCs w:val="21"/>
        </w:rPr>
      </w:pPr>
      <w:r w:rsidRPr="0023507F">
        <w:rPr>
          <w:sz w:val="21"/>
          <w:szCs w:val="21"/>
        </w:rPr>
        <w:t>(</w:t>
      </w:r>
      <w:hyperlink w:anchor="ref-d72">
        <w:r w:rsidRPr="0023507F">
          <w:rPr>
            <w:rStyle w:val="Hyperlink"/>
            <w:sz w:val="21"/>
            <w:szCs w:val="21"/>
          </w:rPr>
          <w:t>Dorner 1972</w:t>
        </w:r>
      </w:hyperlink>
      <w:r w:rsidRPr="0023507F">
        <w:rPr>
          <w:sz w:val="21"/>
          <w:szCs w:val="21"/>
        </w:rPr>
        <w:t xml:space="preserve">; </w:t>
      </w:r>
      <w:hyperlink w:anchor="ref-d91">
        <w:r w:rsidRPr="0023507F">
          <w:rPr>
            <w:rStyle w:val="Hyperlink"/>
            <w:sz w:val="21"/>
            <w:szCs w:val="21"/>
          </w:rPr>
          <w:t>S. Davison 1991</w:t>
        </w:r>
      </w:hyperlink>
      <w:r w:rsidRPr="0023507F">
        <w:rPr>
          <w:sz w:val="21"/>
          <w:szCs w:val="21"/>
        </w:rPr>
        <w:t xml:space="preserve">, </w:t>
      </w:r>
      <w:hyperlink w:anchor="ref-d93">
        <w:r w:rsidRPr="0023507F">
          <w:rPr>
            <w:rStyle w:val="Hyperlink"/>
            <w:sz w:val="21"/>
            <w:szCs w:val="21"/>
          </w:rPr>
          <w:t>1993</w:t>
        </w:r>
      </w:hyperlink>
      <w:r w:rsidRPr="0023507F">
        <w:rPr>
          <w:sz w:val="21"/>
          <w:szCs w:val="21"/>
        </w:rPr>
        <w:t xml:space="preserve">; </w:t>
      </w:r>
      <w:hyperlink w:anchor="ref-d92">
        <w:r w:rsidRPr="0023507F">
          <w:rPr>
            <w:rStyle w:val="Hyperlink"/>
            <w:sz w:val="21"/>
            <w:szCs w:val="21"/>
          </w:rPr>
          <w:t>J. Davison 1992</w:t>
        </w:r>
      </w:hyperlink>
      <w:r w:rsidRPr="0023507F">
        <w:rPr>
          <w:sz w:val="21"/>
          <w:szCs w:val="21"/>
        </w:rPr>
        <w:t xml:space="preserve">; </w:t>
      </w:r>
      <w:hyperlink w:anchor="ref-dc09">
        <w:r w:rsidRPr="0023507F">
          <w:rPr>
            <w:rStyle w:val="Hyperlink"/>
            <w:sz w:val="21"/>
            <w:szCs w:val="21"/>
          </w:rPr>
          <w:t>Dorward and Chirwa 2009</w:t>
        </w:r>
      </w:hyperlink>
      <w:r w:rsidRPr="0023507F">
        <w:rPr>
          <w:sz w:val="21"/>
          <w:szCs w:val="21"/>
        </w:rPr>
        <w:t xml:space="preserve">; </w:t>
      </w:r>
      <w:hyperlink w:anchor="ref-delrio2018">
        <w:r w:rsidRPr="0023507F">
          <w:rPr>
            <w:rStyle w:val="Hyperlink"/>
            <w:sz w:val="21"/>
            <w:szCs w:val="21"/>
          </w:rPr>
          <w:t>Del Rio et al. 2018</w:t>
        </w:r>
      </w:hyperlink>
      <w:r w:rsidRPr="0023507F">
        <w:rPr>
          <w:sz w:val="21"/>
          <w:szCs w:val="21"/>
        </w:rPr>
        <w:t xml:space="preserve">; </w:t>
      </w:r>
      <w:hyperlink w:anchor="ref-demichelis2020">
        <w:r w:rsidRPr="0023507F">
          <w:rPr>
            <w:rStyle w:val="Hyperlink"/>
            <w:sz w:val="21"/>
            <w:szCs w:val="21"/>
          </w:rPr>
          <w:t>Demichelis et al. 2020</w:t>
        </w:r>
      </w:hyperlink>
      <w:r w:rsidRPr="0023507F">
        <w:rPr>
          <w:sz w:val="21"/>
          <w:szCs w:val="21"/>
        </w:rPr>
        <w:t xml:space="preserve">; </w:t>
      </w:r>
      <w:hyperlink w:anchor="ref-df95">
        <w:r w:rsidRPr="0023507F">
          <w:rPr>
            <w:rStyle w:val="Hyperlink"/>
            <w:sz w:val="21"/>
            <w:szCs w:val="21"/>
          </w:rPr>
          <w:t>Derman and Ferguson 1995</w:t>
        </w:r>
      </w:hyperlink>
      <w:r w:rsidRPr="0023507F">
        <w:rPr>
          <w:sz w:val="21"/>
          <w:szCs w:val="21"/>
        </w:rPr>
        <w:t xml:space="preserve">; </w:t>
      </w:r>
      <w:hyperlink w:anchor="ref-dn07">
        <w:r w:rsidRPr="0023507F">
          <w:rPr>
            <w:rStyle w:val="Hyperlink"/>
            <w:sz w:val="21"/>
            <w:szCs w:val="21"/>
          </w:rPr>
          <w:t>S. Donda and Njaya 2007</w:t>
        </w:r>
      </w:hyperlink>
      <w:r w:rsidRPr="0023507F">
        <w:rPr>
          <w:sz w:val="21"/>
          <w:szCs w:val="21"/>
        </w:rPr>
        <w:t xml:space="preserve">; </w:t>
      </w:r>
      <w:hyperlink w:anchor="ref-e02">
        <w:r w:rsidRPr="0023507F">
          <w:rPr>
            <w:rStyle w:val="Hyperlink"/>
            <w:sz w:val="21"/>
            <w:szCs w:val="21"/>
          </w:rPr>
          <w:t>Englebert 2002</w:t>
        </w:r>
      </w:hyperlink>
      <w:r w:rsidRPr="0023507F">
        <w:rPr>
          <w:sz w:val="21"/>
          <w:szCs w:val="21"/>
        </w:rPr>
        <w:t xml:space="preserve">; </w:t>
      </w:r>
      <w:hyperlink w:anchor="ref-e02-2">
        <w:r w:rsidRPr="0023507F">
          <w:rPr>
            <w:rStyle w:val="Hyperlink"/>
            <w:sz w:val="21"/>
            <w:szCs w:val="21"/>
          </w:rPr>
          <w:t>Enwerem 2002</w:t>
        </w:r>
      </w:hyperlink>
      <w:r w:rsidRPr="0023507F">
        <w:rPr>
          <w:sz w:val="21"/>
          <w:szCs w:val="21"/>
        </w:rPr>
        <w:t xml:space="preserve">; </w:t>
      </w:r>
      <w:hyperlink w:anchor="ref-e04">
        <w:r w:rsidRPr="0023507F">
          <w:rPr>
            <w:rStyle w:val="Hyperlink"/>
            <w:sz w:val="21"/>
            <w:szCs w:val="21"/>
          </w:rPr>
          <w:t>Englund 2004</w:t>
        </w:r>
      </w:hyperlink>
      <w:r w:rsidRPr="0023507F">
        <w:rPr>
          <w:sz w:val="21"/>
          <w:szCs w:val="21"/>
        </w:rPr>
        <w:t>)</w:t>
      </w:r>
    </w:p>
    <w:p w14:paraId="6527BE96" w14:textId="77777777" w:rsidR="00DE7D69" w:rsidRPr="0023507F" w:rsidRDefault="00000000">
      <w:pPr>
        <w:pStyle w:val="BodyText"/>
        <w:rPr>
          <w:sz w:val="21"/>
          <w:szCs w:val="21"/>
        </w:rPr>
      </w:pPr>
      <w:r w:rsidRPr="0023507F">
        <w:rPr>
          <w:sz w:val="21"/>
          <w:szCs w:val="21"/>
        </w:rPr>
        <w:t>(</w:t>
      </w:r>
      <w:hyperlink w:anchor="ref-e02">
        <w:r w:rsidRPr="0023507F">
          <w:rPr>
            <w:rStyle w:val="Hyperlink"/>
            <w:sz w:val="21"/>
            <w:szCs w:val="21"/>
          </w:rPr>
          <w:t>Englebert 2002</w:t>
        </w:r>
      </w:hyperlink>
      <w:r w:rsidRPr="0023507F">
        <w:rPr>
          <w:sz w:val="21"/>
          <w:szCs w:val="21"/>
        </w:rPr>
        <w:t xml:space="preserve">; </w:t>
      </w:r>
      <w:hyperlink w:anchor="ref-e02-2">
        <w:r w:rsidRPr="0023507F">
          <w:rPr>
            <w:rStyle w:val="Hyperlink"/>
            <w:sz w:val="21"/>
            <w:szCs w:val="21"/>
          </w:rPr>
          <w:t>Enwerem 2002</w:t>
        </w:r>
      </w:hyperlink>
      <w:r w:rsidRPr="0023507F">
        <w:rPr>
          <w:sz w:val="21"/>
          <w:szCs w:val="21"/>
        </w:rPr>
        <w:t xml:space="preserve">; </w:t>
      </w:r>
      <w:hyperlink w:anchor="ref-e04">
        <w:r w:rsidRPr="0023507F">
          <w:rPr>
            <w:rStyle w:val="Hyperlink"/>
            <w:sz w:val="21"/>
            <w:szCs w:val="21"/>
          </w:rPr>
          <w:t>Englund 2004</w:t>
        </w:r>
      </w:hyperlink>
      <w:r w:rsidRPr="0023507F">
        <w:rPr>
          <w:sz w:val="21"/>
          <w:szCs w:val="21"/>
        </w:rPr>
        <w:t xml:space="preserve">, </w:t>
      </w:r>
      <w:hyperlink w:anchor="ref-e06">
        <w:r w:rsidRPr="0023507F">
          <w:rPr>
            <w:rStyle w:val="Hyperlink"/>
            <w:sz w:val="21"/>
            <w:szCs w:val="21"/>
          </w:rPr>
          <w:t>2006</w:t>
        </w:r>
      </w:hyperlink>
      <w:r w:rsidRPr="0023507F">
        <w:rPr>
          <w:sz w:val="21"/>
          <w:szCs w:val="21"/>
        </w:rPr>
        <w:t xml:space="preserve">, </w:t>
      </w:r>
      <w:hyperlink w:anchor="ref-e11">
        <w:r w:rsidRPr="0023507F">
          <w:rPr>
            <w:rStyle w:val="Hyperlink"/>
            <w:sz w:val="21"/>
            <w:szCs w:val="21"/>
          </w:rPr>
          <w:t>2011</w:t>
        </w:r>
      </w:hyperlink>
      <w:r w:rsidRPr="0023507F">
        <w:rPr>
          <w:sz w:val="21"/>
          <w:szCs w:val="21"/>
        </w:rPr>
        <w:t>)</w:t>
      </w:r>
    </w:p>
    <w:p w14:paraId="40C766C5" w14:textId="77777777" w:rsidR="00DE7D69" w:rsidRPr="0023507F" w:rsidRDefault="00000000">
      <w:pPr>
        <w:pStyle w:val="BodyText"/>
        <w:rPr>
          <w:sz w:val="21"/>
          <w:szCs w:val="21"/>
        </w:rPr>
      </w:pPr>
      <w:r w:rsidRPr="0023507F">
        <w:rPr>
          <w:sz w:val="21"/>
          <w:szCs w:val="21"/>
        </w:rPr>
        <w:t>(</w:t>
      </w:r>
      <w:hyperlink w:anchor="ref-e82">
        <w:r w:rsidRPr="0023507F">
          <w:rPr>
            <w:rStyle w:val="Hyperlink"/>
            <w:sz w:val="21"/>
            <w:szCs w:val="21"/>
          </w:rPr>
          <w:t>Elster 1982</w:t>
        </w:r>
      </w:hyperlink>
      <w:r w:rsidRPr="0023507F">
        <w:rPr>
          <w:sz w:val="21"/>
          <w:szCs w:val="21"/>
        </w:rPr>
        <w:t xml:space="preserve">; </w:t>
      </w:r>
      <w:hyperlink w:anchor="ref-e91">
        <w:r w:rsidRPr="0023507F">
          <w:rPr>
            <w:rStyle w:val="Hyperlink"/>
            <w:sz w:val="21"/>
            <w:szCs w:val="21"/>
          </w:rPr>
          <w:t>Escobar 1991</w:t>
        </w:r>
      </w:hyperlink>
      <w:r w:rsidRPr="0023507F">
        <w:rPr>
          <w:sz w:val="21"/>
          <w:szCs w:val="21"/>
        </w:rPr>
        <w:t xml:space="preserve">; </w:t>
      </w:r>
      <w:hyperlink w:anchor="ref-e92">
        <w:r w:rsidRPr="0023507F">
          <w:rPr>
            <w:rStyle w:val="Hyperlink"/>
            <w:sz w:val="21"/>
            <w:szCs w:val="21"/>
          </w:rPr>
          <w:t>Ensminger 1992</w:t>
        </w:r>
      </w:hyperlink>
      <w:r w:rsidRPr="0023507F">
        <w:rPr>
          <w:sz w:val="21"/>
          <w:szCs w:val="21"/>
        </w:rPr>
        <w:t xml:space="preserve">; </w:t>
      </w:r>
      <w:hyperlink w:anchor="ref-e96">
        <w:r w:rsidRPr="0023507F">
          <w:rPr>
            <w:rStyle w:val="Hyperlink"/>
            <w:sz w:val="21"/>
            <w:szCs w:val="21"/>
          </w:rPr>
          <w:t>Englund 1996a</w:t>
        </w:r>
      </w:hyperlink>
      <w:r w:rsidRPr="0023507F">
        <w:rPr>
          <w:sz w:val="21"/>
          <w:szCs w:val="21"/>
        </w:rPr>
        <w:t xml:space="preserve">, </w:t>
      </w:r>
      <w:hyperlink w:anchor="ref-e96-1">
        <w:r w:rsidRPr="0023507F">
          <w:rPr>
            <w:rStyle w:val="Hyperlink"/>
            <w:sz w:val="21"/>
            <w:szCs w:val="21"/>
          </w:rPr>
          <w:t>1996b</w:t>
        </w:r>
      </w:hyperlink>
      <w:r w:rsidRPr="0023507F">
        <w:rPr>
          <w:sz w:val="21"/>
          <w:szCs w:val="21"/>
        </w:rPr>
        <w:t xml:space="preserve">, </w:t>
      </w:r>
      <w:hyperlink w:anchor="ref-e99-1">
        <w:r w:rsidRPr="0023507F">
          <w:rPr>
            <w:rStyle w:val="Hyperlink"/>
            <w:sz w:val="21"/>
            <w:szCs w:val="21"/>
          </w:rPr>
          <w:t>1999</w:t>
        </w:r>
      </w:hyperlink>
      <w:r w:rsidRPr="0023507F">
        <w:rPr>
          <w:sz w:val="21"/>
          <w:szCs w:val="21"/>
        </w:rPr>
        <w:t xml:space="preserve">; </w:t>
      </w:r>
      <w:hyperlink w:anchor="ref-e99">
        <w:r w:rsidRPr="0023507F">
          <w:rPr>
            <w:rStyle w:val="Hyperlink"/>
            <w:sz w:val="21"/>
            <w:szCs w:val="21"/>
          </w:rPr>
          <w:t>Edelman 1999</w:t>
        </w:r>
      </w:hyperlink>
      <w:r w:rsidRPr="0023507F">
        <w:rPr>
          <w:sz w:val="21"/>
          <w:szCs w:val="21"/>
        </w:rPr>
        <w:t xml:space="preserve">; </w:t>
      </w:r>
      <w:hyperlink w:anchor="ref-eh06">
        <w:r w:rsidRPr="0023507F">
          <w:rPr>
            <w:rStyle w:val="Hyperlink"/>
            <w:sz w:val="21"/>
            <w:szCs w:val="21"/>
          </w:rPr>
          <w:t>Evens and Handelman 2006</w:t>
        </w:r>
      </w:hyperlink>
      <w:r w:rsidRPr="0023507F">
        <w:rPr>
          <w:sz w:val="21"/>
          <w:szCs w:val="21"/>
        </w:rPr>
        <w:t xml:space="preserve">; </w:t>
      </w:r>
      <w:hyperlink w:anchor="ref-eva2000">
        <w:r w:rsidRPr="0023507F">
          <w:rPr>
            <w:rStyle w:val="Hyperlink"/>
            <w:sz w:val="21"/>
            <w:szCs w:val="21"/>
          </w:rPr>
          <w:t>Eva and Lambin 2000</w:t>
        </w:r>
      </w:hyperlink>
      <w:r w:rsidRPr="0023507F">
        <w:rPr>
          <w:sz w:val="21"/>
          <w:szCs w:val="21"/>
        </w:rPr>
        <w:t xml:space="preserve">; </w:t>
      </w:r>
      <w:hyperlink w:anchor="ref-f01">
        <w:r w:rsidRPr="0023507F">
          <w:rPr>
            <w:rStyle w:val="Hyperlink"/>
            <w:sz w:val="21"/>
            <w:szCs w:val="21"/>
          </w:rPr>
          <w:t>Fine 2001</w:t>
        </w:r>
      </w:hyperlink>
      <w:r w:rsidRPr="0023507F">
        <w:rPr>
          <w:sz w:val="21"/>
          <w:szCs w:val="21"/>
        </w:rPr>
        <w:t xml:space="preserve">, </w:t>
      </w:r>
      <w:hyperlink w:anchor="ref-f02">
        <w:r w:rsidRPr="0023507F">
          <w:rPr>
            <w:rStyle w:val="Hyperlink"/>
            <w:sz w:val="21"/>
            <w:szCs w:val="21"/>
          </w:rPr>
          <w:t>2002</w:t>
        </w:r>
      </w:hyperlink>
      <w:r w:rsidRPr="0023507F">
        <w:rPr>
          <w:sz w:val="21"/>
          <w:szCs w:val="21"/>
        </w:rPr>
        <w:t xml:space="preserve">; </w:t>
      </w:r>
      <w:hyperlink w:anchor="ref-f03">
        <w:r w:rsidRPr="0023507F">
          <w:rPr>
            <w:rStyle w:val="Hyperlink"/>
            <w:sz w:val="21"/>
            <w:szCs w:val="21"/>
          </w:rPr>
          <w:t>Fafchamps 2003</w:t>
        </w:r>
      </w:hyperlink>
      <w:r w:rsidRPr="0023507F">
        <w:rPr>
          <w:sz w:val="21"/>
          <w:szCs w:val="21"/>
        </w:rPr>
        <w:t xml:space="preserve">, </w:t>
      </w:r>
      <w:hyperlink w:anchor="ref-f04">
        <w:r w:rsidRPr="0023507F">
          <w:rPr>
            <w:rStyle w:val="Hyperlink"/>
            <w:sz w:val="21"/>
            <w:szCs w:val="21"/>
          </w:rPr>
          <w:t>2004</w:t>
        </w:r>
      </w:hyperlink>
      <w:r w:rsidRPr="0023507F">
        <w:rPr>
          <w:sz w:val="21"/>
          <w:szCs w:val="21"/>
        </w:rPr>
        <w:t>)</w:t>
      </w:r>
    </w:p>
    <w:p w14:paraId="3CBE6B15" w14:textId="77777777" w:rsidR="00DE7D69" w:rsidRPr="0023507F" w:rsidRDefault="00000000">
      <w:pPr>
        <w:pStyle w:val="BodyText"/>
        <w:rPr>
          <w:sz w:val="21"/>
          <w:szCs w:val="21"/>
        </w:rPr>
      </w:pPr>
      <w:r w:rsidRPr="0023507F">
        <w:rPr>
          <w:sz w:val="21"/>
          <w:szCs w:val="21"/>
        </w:rPr>
        <w:lastRenderedPageBreak/>
        <w:t>(</w:t>
      </w:r>
      <w:hyperlink w:anchor="ref-f05">
        <w:r w:rsidRPr="0023507F">
          <w:rPr>
            <w:rStyle w:val="Hyperlink"/>
            <w:sz w:val="21"/>
            <w:szCs w:val="21"/>
          </w:rPr>
          <w:t>FAO 2005</w:t>
        </w:r>
      </w:hyperlink>
      <w:r w:rsidRPr="0023507F">
        <w:rPr>
          <w:sz w:val="21"/>
          <w:szCs w:val="21"/>
        </w:rPr>
        <w:t xml:space="preserve">, </w:t>
      </w:r>
      <w:hyperlink w:anchor="ref-f07">
        <w:r w:rsidRPr="0023507F">
          <w:rPr>
            <w:rStyle w:val="Hyperlink"/>
            <w:sz w:val="21"/>
            <w:szCs w:val="21"/>
          </w:rPr>
          <w:t>2007</w:t>
        </w:r>
      </w:hyperlink>
      <w:r w:rsidRPr="0023507F">
        <w:rPr>
          <w:sz w:val="21"/>
          <w:szCs w:val="21"/>
        </w:rPr>
        <w:t xml:space="preserve">; </w:t>
      </w:r>
      <w:hyperlink w:anchor="ref-f12">
        <w:r w:rsidRPr="0023507F">
          <w:rPr>
            <w:rStyle w:val="Hyperlink"/>
            <w:sz w:val="21"/>
            <w:szCs w:val="21"/>
          </w:rPr>
          <w:t>Finnegan 2012</w:t>
        </w:r>
      </w:hyperlink>
      <w:r w:rsidRPr="0023507F">
        <w:rPr>
          <w:sz w:val="21"/>
          <w:szCs w:val="21"/>
        </w:rPr>
        <w:t xml:space="preserve">; </w:t>
      </w:r>
      <w:hyperlink w:anchor="ref-f13">
        <w:r w:rsidRPr="0023507F">
          <w:rPr>
            <w:rStyle w:val="Hyperlink"/>
            <w:sz w:val="21"/>
            <w:szCs w:val="21"/>
          </w:rPr>
          <w:t>J. Ferguson 2013</w:t>
        </w:r>
      </w:hyperlink>
      <w:r w:rsidRPr="0023507F">
        <w:rPr>
          <w:sz w:val="21"/>
          <w:szCs w:val="21"/>
        </w:rPr>
        <w:t xml:space="preserve">; </w:t>
      </w:r>
      <w:hyperlink w:anchor="ref-f13-1">
        <w:r w:rsidRPr="0023507F">
          <w:rPr>
            <w:rStyle w:val="Hyperlink"/>
            <w:sz w:val="21"/>
            <w:szCs w:val="21"/>
          </w:rPr>
          <w:t>Forsyth 2013</w:t>
        </w:r>
      </w:hyperlink>
      <w:r w:rsidRPr="0023507F">
        <w:rPr>
          <w:sz w:val="21"/>
          <w:szCs w:val="21"/>
        </w:rPr>
        <w:t>)</w:t>
      </w:r>
    </w:p>
    <w:p w14:paraId="701EE476" w14:textId="77777777" w:rsidR="00DE7D69" w:rsidRPr="0023507F" w:rsidRDefault="00000000">
      <w:pPr>
        <w:pStyle w:val="BodyText"/>
        <w:rPr>
          <w:sz w:val="21"/>
          <w:szCs w:val="21"/>
        </w:rPr>
      </w:pPr>
      <w:r w:rsidRPr="0023507F">
        <w:rPr>
          <w:sz w:val="21"/>
          <w:szCs w:val="21"/>
        </w:rPr>
        <w:t>(</w:t>
      </w:r>
      <w:hyperlink w:anchor="ref-f54">
        <w:r w:rsidRPr="0023507F">
          <w:rPr>
            <w:rStyle w:val="Hyperlink"/>
            <w:sz w:val="21"/>
            <w:szCs w:val="21"/>
          </w:rPr>
          <w:t>Firth 1954</w:t>
        </w:r>
      </w:hyperlink>
      <w:r w:rsidRPr="0023507F">
        <w:rPr>
          <w:sz w:val="21"/>
          <w:szCs w:val="21"/>
        </w:rPr>
        <w:t xml:space="preserve">, </w:t>
      </w:r>
      <w:hyperlink w:anchor="ref-f59">
        <w:r w:rsidRPr="0023507F">
          <w:rPr>
            <w:rStyle w:val="Hyperlink"/>
            <w:sz w:val="21"/>
            <w:szCs w:val="21"/>
          </w:rPr>
          <w:t>1959</w:t>
        </w:r>
      </w:hyperlink>
      <w:r w:rsidRPr="0023507F">
        <w:rPr>
          <w:sz w:val="21"/>
          <w:szCs w:val="21"/>
        </w:rPr>
        <w:t xml:space="preserve">; </w:t>
      </w:r>
      <w:hyperlink w:anchor="ref-f73">
        <w:r w:rsidRPr="0023507F">
          <w:rPr>
            <w:rStyle w:val="Hyperlink"/>
            <w:sz w:val="21"/>
            <w:szCs w:val="21"/>
          </w:rPr>
          <w:t>Forster 1973</w:t>
        </w:r>
      </w:hyperlink>
      <w:r w:rsidRPr="0023507F">
        <w:rPr>
          <w:sz w:val="21"/>
          <w:szCs w:val="21"/>
        </w:rPr>
        <w:t xml:space="preserve">; </w:t>
      </w:r>
      <w:hyperlink w:anchor="ref-f76">
        <w:r w:rsidRPr="0023507F">
          <w:rPr>
            <w:rStyle w:val="Hyperlink"/>
            <w:sz w:val="21"/>
            <w:szCs w:val="21"/>
          </w:rPr>
          <w:t>Fuller 1976</w:t>
        </w:r>
      </w:hyperlink>
      <w:r w:rsidRPr="0023507F">
        <w:rPr>
          <w:sz w:val="21"/>
          <w:szCs w:val="21"/>
        </w:rPr>
        <w:t xml:space="preserve">; </w:t>
      </w:r>
      <w:hyperlink w:anchor="ref-f90">
        <w:r w:rsidRPr="0023507F">
          <w:rPr>
            <w:rStyle w:val="Hyperlink"/>
            <w:sz w:val="21"/>
            <w:szCs w:val="21"/>
          </w:rPr>
          <w:t>Feige 1990</w:t>
        </w:r>
      </w:hyperlink>
      <w:r w:rsidRPr="0023507F">
        <w:rPr>
          <w:sz w:val="21"/>
          <w:szCs w:val="21"/>
        </w:rPr>
        <w:t xml:space="preserve">; </w:t>
      </w:r>
      <w:hyperlink w:anchor="ref-f90-1">
        <w:r w:rsidRPr="0023507F">
          <w:rPr>
            <w:rStyle w:val="Hyperlink"/>
            <w:sz w:val="21"/>
            <w:szCs w:val="21"/>
          </w:rPr>
          <w:t>J. Ferguson 1990</w:t>
        </w:r>
      </w:hyperlink>
      <w:r w:rsidRPr="0023507F">
        <w:rPr>
          <w:sz w:val="21"/>
          <w:szCs w:val="21"/>
        </w:rPr>
        <w:t xml:space="preserve">, </w:t>
      </w:r>
      <w:hyperlink w:anchor="ref-f99">
        <w:r w:rsidRPr="0023507F">
          <w:rPr>
            <w:rStyle w:val="Hyperlink"/>
            <w:sz w:val="21"/>
            <w:szCs w:val="21"/>
          </w:rPr>
          <w:t>1999</w:t>
        </w:r>
      </w:hyperlink>
      <w:r w:rsidRPr="0023507F">
        <w:rPr>
          <w:sz w:val="21"/>
          <w:szCs w:val="21"/>
        </w:rPr>
        <w:t xml:space="preserve">; </w:t>
      </w:r>
      <w:hyperlink w:anchor="ref-f91">
        <w:r w:rsidRPr="0023507F">
          <w:rPr>
            <w:rStyle w:val="Hyperlink"/>
            <w:sz w:val="21"/>
            <w:szCs w:val="21"/>
          </w:rPr>
          <w:t>Fotheringham 1891</w:t>
        </w:r>
      </w:hyperlink>
      <w:r w:rsidRPr="0023507F">
        <w:rPr>
          <w:sz w:val="21"/>
          <w:szCs w:val="21"/>
        </w:rPr>
        <w:t xml:space="preserve">; </w:t>
      </w:r>
      <w:hyperlink w:anchor="ref-f93">
        <w:r w:rsidRPr="0023507F">
          <w:rPr>
            <w:rStyle w:val="Hyperlink"/>
            <w:sz w:val="21"/>
            <w:szCs w:val="21"/>
          </w:rPr>
          <w:t>FAO 1993</w:t>
        </w:r>
      </w:hyperlink>
      <w:r w:rsidRPr="0023507F">
        <w:rPr>
          <w:sz w:val="21"/>
          <w:szCs w:val="21"/>
        </w:rPr>
        <w:t xml:space="preserve">, </w:t>
      </w:r>
      <w:hyperlink w:anchor="ref-f96">
        <w:r w:rsidRPr="0023507F">
          <w:rPr>
            <w:rStyle w:val="Hyperlink"/>
            <w:sz w:val="21"/>
            <w:szCs w:val="21"/>
          </w:rPr>
          <w:t>1996</w:t>
        </w:r>
      </w:hyperlink>
      <w:r w:rsidRPr="0023507F">
        <w:rPr>
          <w:sz w:val="21"/>
          <w:szCs w:val="21"/>
        </w:rPr>
        <w:t xml:space="preserve">; </w:t>
      </w:r>
      <w:hyperlink w:anchor="ref-f95">
        <w:r w:rsidRPr="0023507F">
          <w:rPr>
            <w:rStyle w:val="Hyperlink"/>
            <w:sz w:val="21"/>
            <w:szCs w:val="21"/>
          </w:rPr>
          <w:t>Falola 1995</w:t>
        </w:r>
      </w:hyperlink>
      <w:r w:rsidRPr="0023507F">
        <w:rPr>
          <w:sz w:val="21"/>
          <w:szCs w:val="21"/>
        </w:rPr>
        <w:t xml:space="preserve">; </w:t>
      </w:r>
      <w:hyperlink w:anchor="ref-f97">
        <w:r w:rsidRPr="0023507F">
          <w:rPr>
            <w:rStyle w:val="Hyperlink"/>
            <w:sz w:val="21"/>
            <w:szCs w:val="21"/>
          </w:rPr>
          <w:t>Fine 1997</w:t>
        </w:r>
      </w:hyperlink>
      <w:r w:rsidRPr="0023507F">
        <w:rPr>
          <w:sz w:val="21"/>
          <w:szCs w:val="21"/>
        </w:rPr>
        <w:t xml:space="preserve">, </w:t>
      </w:r>
      <w:hyperlink w:anchor="ref-f99-1">
        <w:r w:rsidRPr="0023507F">
          <w:rPr>
            <w:rStyle w:val="Hyperlink"/>
            <w:sz w:val="21"/>
            <w:szCs w:val="21"/>
          </w:rPr>
          <w:t>1999</w:t>
        </w:r>
      </w:hyperlink>
      <w:r w:rsidRPr="0023507F">
        <w:rPr>
          <w:sz w:val="21"/>
          <w:szCs w:val="21"/>
        </w:rPr>
        <w:t xml:space="preserve">; </w:t>
      </w:r>
      <w:hyperlink w:anchor="ref-fkmt79">
        <w:r w:rsidRPr="0023507F">
          <w:rPr>
            <w:rStyle w:val="Hyperlink"/>
            <w:sz w:val="21"/>
            <w:szCs w:val="21"/>
          </w:rPr>
          <w:t>M. T. Furse et al. 1979</w:t>
        </w:r>
      </w:hyperlink>
      <w:r w:rsidRPr="0023507F">
        <w:rPr>
          <w:sz w:val="21"/>
          <w:szCs w:val="21"/>
        </w:rPr>
        <w:t xml:space="preserve">; </w:t>
      </w:r>
      <w:hyperlink w:anchor="ref-fl98">
        <w:r w:rsidRPr="0023507F">
          <w:rPr>
            <w:rStyle w:val="Hyperlink"/>
            <w:sz w:val="21"/>
            <w:szCs w:val="21"/>
          </w:rPr>
          <w:t>Fairhead and Leach 1998</w:t>
        </w:r>
      </w:hyperlink>
      <w:r w:rsidRPr="0023507F">
        <w:rPr>
          <w:sz w:val="21"/>
          <w:szCs w:val="21"/>
        </w:rPr>
        <w:t xml:space="preserve">; </w:t>
      </w:r>
      <w:hyperlink w:anchor="ref-fm04">
        <w:r w:rsidRPr="0023507F">
          <w:rPr>
            <w:rStyle w:val="Hyperlink"/>
            <w:sz w:val="21"/>
            <w:szCs w:val="21"/>
          </w:rPr>
          <w:t>A. Ferguson and Mulwafu 2004</w:t>
        </w:r>
      </w:hyperlink>
      <w:r w:rsidRPr="0023507F">
        <w:rPr>
          <w:sz w:val="21"/>
          <w:szCs w:val="21"/>
        </w:rPr>
        <w:t xml:space="preserve">; </w:t>
      </w:r>
      <w:hyperlink w:anchor="ref-fm09">
        <w:r w:rsidRPr="0023507F">
          <w:rPr>
            <w:rStyle w:val="Hyperlink"/>
            <w:sz w:val="21"/>
            <w:szCs w:val="21"/>
          </w:rPr>
          <w:t>Fine and Milonakis 2009</w:t>
        </w:r>
      </w:hyperlink>
      <w:r w:rsidRPr="0023507F">
        <w:rPr>
          <w:sz w:val="21"/>
          <w:szCs w:val="21"/>
        </w:rPr>
        <w:t xml:space="preserve">; </w:t>
      </w:r>
      <w:hyperlink w:anchor="ref-fmk79">
        <w:r w:rsidRPr="0023507F">
          <w:rPr>
            <w:rStyle w:val="Hyperlink"/>
            <w:sz w:val="21"/>
            <w:szCs w:val="21"/>
          </w:rPr>
          <w:t>M. T. Furse, Morgan, and Kalk 1979</w:t>
        </w:r>
      </w:hyperlink>
      <w:r w:rsidRPr="0023507F">
        <w:rPr>
          <w:sz w:val="21"/>
          <w:szCs w:val="21"/>
        </w:rPr>
        <w:t xml:space="preserve">; </w:t>
      </w:r>
      <w:hyperlink w:anchor="ref-furse1979">
        <w:r w:rsidRPr="0023507F">
          <w:rPr>
            <w:rStyle w:val="Hyperlink"/>
            <w:sz w:val="21"/>
            <w:szCs w:val="21"/>
          </w:rPr>
          <w:t>M. Furse, Morgan, and Kalk 1979</w:t>
        </w:r>
      </w:hyperlink>
      <w:r w:rsidRPr="0023507F">
        <w:rPr>
          <w:sz w:val="21"/>
          <w:szCs w:val="21"/>
        </w:rPr>
        <w:t xml:space="preserve">; </w:t>
      </w:r>
      <w:hyperlink w:anchor="ref-g01">
        <w:r w:rsidRPr="0023507F">
          <w:rPr>
            <w:rStyle w:val="Hyperlink"/>
            <w:sz w:val="21"/>
            <w:szCs w:val="21"/>
          </w:rPr>
          <w:t>Gudeman 2001</w:t>
        </w:r>
      </w:hyperlink>
      <w:r w:rsidRPr="0023507F">
        <w:rPr>
          <w:sz w:val="21"/>
          <w:szCs w:val="21"/>
        </w:rPr>
        <w:t xml:space="preserve">; </w:t>
      </w:r>
      <w:hyperlink w:anchor="ref-g05">
        <w:r w:rsidRPr="0023507F">
          <w:rPr>
            <w:rStyle w:val="Hyperlink"/>
            <w:sz w:val="21"/>
            <w:szCs w:val="21"/>
          </w:rPr>
          <w:t>Graeber 2005</w:t>
        </w:r>
      </w:hyperlink>
      <w:r w:rsidRPr="0023507F">
        <w:rPr>
          <w:sz w:val="21"/>
          <w:szCs w:val="21"/>
        </w:rPr>
        <w:t xml:space="preserve">; </w:t>
      </w:r>
      <w:hyperlink w:anchor="ref-g07">
        <w:r w:rsidRPr="0023507F">
          <w:rPr>
            <w:rStyle w:val="Hyperlink"/>
            <w:sz w:val="21"/>
            <w:szCs w:val="21"/>
          </w:rPr>
          <w:t>Gugerty 2007</w:t>
        </w:r>
      </w:hyperlink>
      <w:r w:rsidRPr="0023507F">
        <w:rPr>
          <w:sz w:val="21"/>
          <w:szCs w:val="21"/>
        </w:rPr>
        <w:t xml:space="preserve">; </w:t>
      </w:r>
      <w:hyperlink w:anchor="ref-g09">
        <w:r w:rsidRPr="0023507F">
          <w:rPr>
            <w:rStyle w:val="Hyperlink"/>
            <w:sz w:val="21"/>
            <w:szCs w:val="21"/>
          </w:rPr>
          <w:t>Geschiere 2009</w:t>
        </w:r>
      </w:hyperlink>
      <w:r w:rsidRPr="0023507F">
        <w:rPr>
          <w:sz w:val="21"/>
          <w:szCs w:val="21"/>
        </w:rPr>
        <w:t xml:space="preserve">; </w:t>
      </w:r>
      <w:hyperlink w:anchor="ref-g11">
        <w:r w:rsidRPr="0023507F">
          <w:rPr>
            <w:rStyle w:val="Hyperlink"/>
            <w:sz w:val="21"/>
            <w:szCs w:val="21"/>
          </w:rPr>
          <w:t>Green 2011</w:t>
        </w:r>
      </w:hyperlink>
      <w:r w:rsidRPr="0023507F">
        <w:rPr>
          <w:sz w:val="21"/>
          <w:szCs w:val="21"/>
        </w:rPr>
        <w:t xml:space="preserve">, </w:t>
      </w:r>
      <w:hyperlink w:anchor="ref-g93-1">
        <w:r w:rsidRPr="0023507F">
          <w:rPr>
            <w:rStyle w:val="Hyperlink"/>
            <w:sz w:val="21"/>
            <w:szCs w:val="21"/>
          </w:rPr>
          <w:t>1993</w:t>
        </w:r>
      </w:hyperlink>
      <w:r w:rsidRPr="0023507F">
        <w:rPr>
          <w:sz w:val="21"/>
          <w:szCs w:val="21"/>
        </w:rPr>
        <w:t xml:space="preserve">; </w:t>
      </w:r>
      <w:hyperlink w:anchor="ref-g55">
        <w:r w:rsidRPr="0023507F">
          <w:rPr>
            <w:rStyle w:val="Hyperlink"/>
            <w:sz w:val="21"/>
            <w:szCs w:val="21"/>
          </w:rPr>
          <w:t>Gluckman 1955</w:t>
        </w:r>
      </w:hyperlink>
      <w:r w:rsidRPr="0023507F">
        <w:rPr>
          <w:sz w:val="21"/>
          <w:szCs w:val="21"/>
        </w:rPr>
        <w:t xml:space="preserve">, </w:t>
      </w:r>
      <w:hyperlink w:anchor="ref-g67">
        <w:r w:rsidRPr="0023507F">
          <w:rPr>
            <w:rStyle w:val="Hyperlink"/>
            <w:sz w:val="21"/>
            <w:szCs w:val="21"/>
          </w:rPr>
          <w:t>1967</w:t>
        </w:r>
      </w:hyperlink>
      <w:r w:rsidRPr="0023507F">
        <w:rPr>
          <w:sz w:val="21"/>
          <w:szCs w:val="21"/>
        </w:rPr>
        <w:t xml:space="preserve">, </w:t>
      </w:r>
      <w:hyperlink w:anchor="ref-g79">
        <w:r w:rsidRPr="0023507F">
          <w:rPr>
            <w:rStyle w:val="Hyperlink"/>
            <w:sz w:val="21"/>
            <w:szCs w:val="21"/>
          </w:rPr>
          <w:t>1979</w:t>
        </w:r>
      </w:hyperlink>
      <w:r w:rsidRPr="0023507F">
        <w:rPr>
          <w:sz w:val="21"/>
          <w:szCs w:val="21"/>
        </w:rPr>
        <w:t xml:space="preserve">; </w:t>
      </w:r>
      <w:hyperlink w:anchor="ref-g61">
        <w:r w:rsidRPr="0023507F">
          <w:rPr>
            <w:rStyle w:val="Hyperlink"/>
            <w:sz w:val="21"/>
            <w:szCs w:val="21"/>
          </w:rPr>
          <w:t>Gough 1961</w:t>
        </w:r>
      </w:hyperlink>
      <w:r w:rsidRPr="0023507F">
        <w:rPr>
          <w:sz w:val="21"/>
          <w:szCs w:val="21"/>
        </w:rPr>
        <w:t xml:space="preserve">; </w:t>
      </w:r>
      <w:hyperlink w:anchor="ref-g63">
        <w:r w:rsidRPr="0023507F">
          <w:rPr>
            <w:rStyle w:val="Hyperlink"/>
            <w:sz w:val="21"/>
            <w:szCs w:val="21"/>
          </w:rPr>
          <w:t>Geertz 1963</w:t>
        </w:r>
      </w:hyperlink>
      <w:r w:rsidRPr="0023507F">
        <w:rPr>
          <w:sz w:val="21"/>
          <w:szCs w:val="21"/>
        </w:rPr>
        <w:t xml:space="preserve">, </w:t>
      </w:r>
      <w:hyperlink w:anchor="ref-g78">
        <w:r w:rsidRPr="0023507F">
          <w:rPr>
            <w:rStyle w:val="Hyperlink"/>
            <w:sz w:val="21"/>
            <w:szCs w:val="21"/>
          </w:rPr>
          <w:t>1978</w:t>
        </w:r>
      </w:hyperlink>
      <w:r w:rsidRPr="0023507F">
        <w:rPr>
          <w:sz w:val="21"/>
          <w:szCs w:val="21"/>
        </w:rPr>
        <w:t xml:space="preserve">; </w:t>
      </w:r>
      <w:hyperlink w:anchor="ref-g77">
        <w:r w:rsidRPr="0023507F">
          <w:rPr>
            <w:rStyle w:val="Hyperlink"/>
            <w:sz w:val="21"/>
            <w:szCs w:val="21"/>
          </w:rPr>
          <w:t>Godelier 1977</w:t>
        </w:r>
      </w:hyperlink>
      <w:r w:rsidRPr="0023507F">
        <w:rPr>
          <w:sz w:val="21"/>
          <w:szCs w:val="21"/>
        </w:rPr>
        <w:t xml:space="preserve">, </w:t>
      </w:r>
      <w:hyperlink w:anchor="ref-g79-1">
        <w:r w:rsidRPr="0023507F">
          <w:rPr>
            <w:rStyle w:val="Hyperlink"/>
            <w:sz w:val="21"/>
            <w:szCs w:val="21"/>
          </w:rPr>
          <w:t>1979</w:t>
        </w:r>
      </w:hyperlink>
      <w:r w:rsidRPr="0023507F">
        <w:rPr>
          <w:sz w:val="21"/>
          <w:szCs w:val="21"/>
        </w:rPr>
        <w:t xml:space="preserve">; </w:t>
      </w:r>
      <w:hyperlink w:anchor="ref-g81">
        <w:r w:rsidRPr="0023507F">
          <w:rPr>
            <w:rStyle w:val="Hyperlink"/>
            <w:sz w:val="21"/>
            <w:szCs w:val="21"/>
          </w:rPr>
          <w:t>Guyer 1981</w:t>
        </w:r>
      </w:hyperlink>
      <w:r w:rsidRPr="0023507F">
        <w:rPr>
          <w:sz w:val="21"/>
          <w:szCs w:val="21"/>
        </w:rPr>
        <w:t xml:space="preserve">; </w:t>
      </w:r>
      <w:hyperlink w:anchor="ref-g85">
        <w:r w:rsidRPr="0023507F">
          <w:rPr>
            <w:rStyle w:val="Hyperlink"/>
            <w:sz w:val="21"/>
            <w:szCs w:val="21"/>
          </w:rPr>
          <w:t>Granovetter 1985</w:t>
        </w:r>
      </w:hyperlink>
      <w:r w:rsidRPr="0023507F">
        <w:rPr>
          <w:sz w:val="21"/>
          <w:szCs w:val="21"/>
        </w:rPr>
        <w:t xml:space="preserve">; </w:t>
      </w:r>
      <w:hyperlink w:anchor="ref-g88">
        <w:r w:rsidRPr="0023507F">
          <w:rPr>
            <w:rStyle w:val="Hyperlink"/>
            <w:sz w:val="21"/>
            <w:szCs w:val="21"/>
          </w:rPr>
          <w:t>Goheen 1988</w:t>
        </w:r>
      </w:hyperlink>
      <w:r w:rsidRPr="0023507F">
        <w:rPr>
          <w:sz w:val="21"/>
          <w:szCs w:val="21"/>
        </w:rPr>
        <w:t xml:space="preserve">; </w:t>
      </w:r>
      <w:hyperlink w:anchor="ref-g88-1">
        <w:r w:rsidRPr="0023507F">
          <w:rPr>
            <w:rStyle w:val="Hyperlink"/>
            <w:sz w:val="21"/>
            <w:szCs w:val="21"/>
          </w:rPr>
          <w:t>Gritzner 1988</w:t>
        </w:r>
      </w:hyperlink>
      <w:r w:rsidRPr="0023507F">
        <w:rPr>
          <w:sz w:val="21"/>
          <w:szCs w:val="21"/>
        </w:rPr>
        <w:t xml:space="preserve">; </w:t>
      </w:r>
      <w:hyperlink w:anchor="ref-g93">
        <w:r w:rsidRPr="0023507F">
          <w:rPr>
            <w:rStyle w:val="Hyperlink"/>
            <w:sz w:val="21"/>
            <w:szCs w:val="21"/>
          </w:rPr>
          <w:t>Gore 1993</w:t>
        </w:r>
      </w:hyperlink>
      <w:r w:rsidRPr="0023507F">
        <w:rPr>
          <w:sz w:val="21"/>
          <w:szCs w:val="21"/>
        </w:rPr>
        <w:t xml:space="preserve">; </w:t>
      </w:r>
      <w:hyperlink w:anchor="ref-g94">
        <w:r w:rsidRPr="0023507F">
          <w:rPr>
            <w:rStyle w:val="Hyperlink"/>
            <w:sz w:val="21"/>
            <w:szCs w:val="21"/>
          </w:rPr>
          <w:t>Giddens 1994</w:t>
        </w:r>
      </w:hyperlink>
      <w:r w:rsidRPr="0023507F">
        <w:rPr>
          <w:sz w:val="21"/>
          <w:szCs w:val="21"/>
        </w:rPr>
        <w:t>)</w:t>
      </w:r>
    </w:p>
    <w:p w14:paraId="6C2F68EB" w14:textId="77777777" w:rsidR="00DE7D69" w:rsidRPr="0023507F" w:rsidRDefault="00000000">
      <w:pPr>
        <w:pStyle w:val="BodyText"/>
        <w:rPr>
          <w:sz w:val="21"/>
          <w:szCs w:val="21"/>
        </w:rPr>
      </w:pPr>
      <w:r w:rsidRPr="0023507F">
        <w:rPr>
          <w:sz w:val="21"/>
          <w:szCs w:val="21"/>
        </w:rPr>
        <w:t>(</w:t>
      </w:r>
      <w:hyperlink w:anchor="ref-g97">
        <w:r w:rsidRPr="0023507F">
          <w:rPr>
            <w:rStyle w:val="Hyperlink"/>
            <w:sz w:val="21"/>
            <w:szCs w:val="21"/>
          </w:rPr>
          <w:t>Geschiere 1997</w:t>
        </w:r>
      </w:hyperlink>
      <w:r w:rsidRPr="0023507F">
        <w:rPr>
          <w:sz w:val="21"/>
          <w:szCs w:val="21"/>
        </w:rPr>
        <w:t xml:space="preserve">; </w:t>
      </w:r>
      <w:hyperlink w:anchor="ref-g97-1">
        <w:r w:rsidRPr="0023507F">
          <w:rPr>
            <w:rStyle w:val="Hyperlink"/>
            <w:sz w:val="21"/>
            <w:szCs w:val="21"/>
          </w:rPr>
          <w:t>Guyer 1997</w:t>
        </w:r>
      </w:hyperlink>
      <w:r w:rsidRPr="0023507F">
        <w:rPr>
          <w:sz w:val="21"/>
          <w:szCs w:val="21"/>
        </w:rPr>
        <w:t xml:space="preserve">; </w:t>
      </w:r>
      <w:hyperlink w:anchor="ref-gallant2015">
        <w:r w:rsidRPr="0023507F">
          <w:rPr>
            <w:rStyle w:val="Hyperlink"/>
            <w:sz w:val="21"/>
            <w:szCs w:val="21"/>
          </w:rPr>
          <w:t>Gallant 2015</w:t>
        </w:r>
      </w:hyperlink>
      <w:r w:rsidRPr="0023507F">
        <w:rPr>
          <w:sz w:val="21"/>
          <w:szCs w:val="21"/>
        </w:rPr>
        <w:t xml:space="preserve">; </w:t>
      </w:r>
      <w:hyperlink w:anchor="ref-gb95">
        <w:r w:rsidRPr="0023507F">
          <w:rPr>
            <w:rStyle w:val="Hyperlink"/>
            <w:sz w:val="21"/>
            <w:szCs w:val="21"/>
          </w:rPr>
          <w:t>Guyer and Belinga 1995</w:t>
        </w:r>
      </w:hyperlink>
      <w:r w:rsidRPr="0023507F">
        <w:rPr>
          <w:sz w:val="21"/>
          <w:szCs w:val="21"/>
        </w:rPr>
        <w:t xml:space="preserve">; </w:t>
      </w:r>
      <w:hyperlink w:anchor="ref-gh01">
        <w:r w:rsidRPr="0023507F">
          <w:rPr>
            <w:rStyle w:val="Hyperlink"/>
            <w:sz w:val="21"/>
            <w:szCs w:val="21"/>
          </w:rPr>
          <w:t>Gellner and Hirsch 2001</w:t>
        </w:r>
      </w:hyperlink>
      <w:r w:rsidRPr="0023507F">
        <w:rPr>
          <w:sz w:val="21"/>
          <w:szCs w:val="21"/>
        </w:rPr>
        <w:t xml:space="preserve">; </w:t>
      </w:r>
      <w:hyperlink w:anchor="ref-gj06">
        <w:r w:rsidRPr="0023507F">
          <w:rPr>
            <w:rStyle w:val="Hyperlink"/>
            <w:sz w:val="21"/>
            <w:szCs w:val="21"/>
          </w:rPr>
          <w:t>Geschiere and Jackson 2006</w:t>
        </w:r>
      </w:hyperlink>
      <w:r w:rsidRPr="0023507F">
        <w:rPr>
          <w:sz w:val="21"/>
          <w:szCs w:val="21"/>
        </w:rPr>
        <w:t xml:space="preserve">; </w:t>
      </w:r>
      <w:hyperlink w:anchor="ref-gkmnlk08">
        <w:r w:rsidRPr="0023507F">
          <w:rPr>
            <w:rStyle w:val="Hyperlink"/>
            <w:sz w:val="21"/>
            <w:szCs w:val="21"/>
          </w:rPr>
          <w:t>Geheb et al. 2008</w:t>
        </w:r>
      </w:hyperlink>
      <w:r w:rsidRPr="0023507F">
        <w:rPr>
          <w:sz w:val="21"/>
          <w:szCs w:val="21"/>
        </w:rPr>
        <w:t xml:space="preserve">; </w:t>
      </w:r>
      <w:hyperlink w:anchor="ref-glenn1995">
        <w:r w:rsidRPr="0023507F">
          <w:rPr>
            <w:rStyle w:val="Hyperlink"/>
            <w:sz w:val="21"/>
            <w:szCs w:val="21"/>
          </w:rPr>
          <w:t>Glenn et al. 1995</w:t>
        </w:r>
      </w:hyperlink>
      <w:r w:rsidRPr="0023507F">
        <w:rPr>
          <w:sz w:val="21"/>
          <w:szCs w:val="21"/>
        </w:rPr>
        <w:t xml:space="preserve">; </w:t>
      </w:r>
      <w:hyperlink w:anchor="ref-gn00">
        <w:r w:rsidRPr="0023507F">
          <w:rPr>
            <w:rStyle w:val="Hyperlink"/>
            <w:sz w:val="21"/>
            <w:szCs w:val="21"/>
          </w:rPr>
          <w:t>Geschiere and Nyamnjoh 2000</w:t>
        </w:r>
      </w:hyperlink>
      <w:r w:rsidRPr="0023507F">
        <w:rPr>
          <w:sz w:val="21"/>
          <w:szCs w:val="21"/>
        </w:rPr>
        <w:t xml:space="preserve">, </w:t>
      </w:r>
      <w:hyperlink w:anchor="ref-gn98">
        <w:r w:rsidRPr="0023507F">
          <w:rPr>
            <w:rStyle w:val="Hyperlink"/>
            <w:sz w:val="21"/>
            <w:szCs w:val="21"/>
          </w:rPr>
          <w:t>1998</w:t>
        </w:r>
      </w:hyperlink>
      <w:r w:rsidRPr="0023507F">
        <w:rPr>
          <w:sz w:val="21"/>
          <w:szCs w:val="21"/>
        </w:rPr>
        <w:t xml:space="preserve">; </w:t>
      </w:r>
      <w:hyperlink w:anchor="ref-grundling2014">
        <w:r w:rsidRPr="0023507F">
          <w:rPr>
            <w:rStyle w:val="Hyperlink"/>
            <w:sz w:val="21"/>
            <w:szCs w:val="21"/>
          </w:rPr>
          <w:t>Grundling 2014</w:t>
        </w:r>
      </w:hyperlink>
      <w:r w:rsidRPr="0023507F">
        <w:rPr>
          <w:sz w:val="21"/>
          <w:szCs w:val="21"/>
        </w:rPr>
        <w:t xml:space="preserve">; </w:t>
      </w:r>
      <w:hyperlink w:anchor="ref-gs97">
        <w:r w:rsidRPr="0023507F">
          <w:rPr>
            <w:rStyle w:val="Hyperlink"/>
            <w:sz w:val="21"/>
            <w:szCs w:val="21"/>
          </w:rPr>
          <w:t>Grillo and Stirrat 1997</w:t>
        </w:r>
      </w:hyperlink>
      <w:r w:rsidRPr="0023507F">
        <w:rPr>
          <w:sz w:val="21"/>
          <w:szCs w:val="21"/>
        </w:rPr>
        <w:t xml:space="preserve">; </w:t>
      </w:r>
      <w:hyperlink w:anchor="ref-gs98">
        <w:r w:rsidRPr="0023507F">
          <w:rPr>
            <w:rStyle w:val="Hyperlink"/>
            <w:sz w:val="21"/>
            <w:szCs w:val="21"/>
          </w:rPr>
          <w:t>Gujit and Shah 1998</w:t>
        </w:r>
      </w:hyperlink>
      <w:r w:rsidRPr="0023507F">
        <w:rPr>
          <w:sz w:val="21"/>
          <w:szCs w:val="21"/>
        </w:rPr>
        <w:t xml:space="preserve">; </w:t>
      </w:r>
      <w:hyperlink w:anchor="ref-gtlh04">
        <w:r w:rsidRPr="0023507F">
          <w:rPr>
            <w:rStyle w:val="Hyperlink"/>
            <w:sz w:val="21"/>
            <w:szCs w:val="21"/>
          </w:rPr>
          <w:t>Grellier et al. 2004</w:t>
        </w:r>
      </w:hyperlink>
      <w:r w:rsidRPr="0023507F">
        <w:rPr>
          <w:sz w:val="21"/>
          <w:szCs w:val="21"/>
        </w:rPr>
        <w:t xml:space="preserve">; </w:t>
      </w:r>
      <w:hyperlink w:anchor="ref-gtpa01">
        <w:r w:rsidRPr="0023507F">
          <w:rPr>
            <w:rStyle w:val="Hyperlink"/>
            <w:sz w:val="21"/>
            <w:szCs w:val="21"/>
          </w:rPr>
          <w:t>Gladwin et al. 2001</w:t>
        </w:r>
      </w:hyperlink>
      <w:r w:rsidRPr="0023507F">
        <w:rPr>
          <w:sz w:val="21"/>
          <w:szCs w:val="21"/>
        </w:rPr>
        <w:t xml:space="preserve">; </w:t>
      </w:r>
      <w:hyperlink w:anchor="ref-h00">
        <w:r w:rsidRPr="0023507F">
          <w:rPr>
            <w:rStyle w:val="Hyperlink"/>
            <w:sz w:val="21"/>
            <w:szCs w:val="21"/>
          </w:rPr>
          <w:t>G. W. F. Hegel 2000</w:t>
        </w:r>
      </w:hyperlink>
      <w:r w:rsidRPr="0023507F">
        <w:rPr>
          <w:sz w:val="21"/>
          <w:szCs w:val="21"/>
        </w:rPr>
        <w:t xml:space="preserve">; </w:t>
      </w:r>
      <w:hyperlink w:anchor="ref-h01">
        <w:r w:rsidRPr="0023507F">
          <w:rPr>
            <w:rStyle w:val="Hyperlink"/>
            <w:sz w:val="21"/>
            <w:szCs w:val="21"/>
          </w:rPr>
          <w:t>Hara 2001</w:t>
        </w:r>
      </w:hyperlink>
      <w:r w:rsidRPr="0023507F">
        <w:rPr>
          <w:sz w:val="21"/>
          <w:szCs w:val="21"/>
        </w:rPr>
        <w:t xml:space="preserve">; </w:t>
      </w:r>
      <w:hyperlink w:anchor="ref-h02">
        <w:r w:rsidRPr="0023507F">
          <w:rPr>
            <w:rStyle w:val="Hyperlink"/>
            <w:sz w:val="21"/>
            <w:szCs w:val="21"/>
          </w:rPr>
          <w:t>Haller 2002</w:t>
        </w:r>
      </w:hyperlink>
      <w:r w:rsidRPr="0023507F">
        <w:rPr>
          <w:sz w:val="21"/>
          <w:szCs w:val="21"/>
        </w:rPr>
        <w:t xml:space="preserve">; </w:t>
      </w:r>
      <w:hyperlink w:anchor="ref-h03">
        <w:r w:rsidRPr="0023507F">
          <w:rPr>
            <w:rStyle w:val="Hyperlink"/>
            <w:sz w:val="21"/>
            <w:szCs w:val="21"/>
          </w:rPr>
          <w:t>Harrigan 2003</w:t>
        </w:r>
      </w:hyperlink>
      <w:r w:rsidRPr="0023507F">
        <w:rPr>
          <w:sz w:val="21"/>
          <w:szCs w:val="21"/>
        </w:rPr>
        <w:t xml:space="preserve">; </w:t>
      </w:r>
      <w:hyperlink w:anchor="ref-h06">
        <w:r w:rsidRPr="0023507F">
          <w:rPr>
            <w:rStyle w:val="Hyperlink"/>
            <w:sz w:val="21"/>
            <w:szCs w:val="21"/>
          </w:rPr>
          <w:t>Hart 2006</w:t>
        </w:r>
      </w:hyperlink>
      <w:r w:rsidRPr="0023507F">
        <w:rPr>
          <w:sz w:val="21"/>
          <w:szCs w:val="21"/>
        </w:rPr>
        <w:t>)</w:t>
      </w:r>
    </w:p>
    <w:p w14:paraId="71D8E858" w14:textId="77777777" w:rsidR="00DE7D69" w:rsidRPr="0023507F" w:rsidRDefault="00000000">
      <w:pPr>
        <w:pStyle w:val="BodyText"/>
        <w:rPr>
          <w:sz w:val="21"/>
          <w:szCs w:val="21"/>
        </w:rPr>
      </w:pPr>
      <w:r w:rsidRPr="0023507F">
        <w:rPr>
          <w:sz w:val="21"/>
          <w:szCs w:val="21"/>
        </w:rPr>
        <w:t>(</w:t>
      </w:r>
      <w:hyperlink w:anchor="ref-h06-1">
        <w:r w:rsidRPr="0023507F">
          <w:rPr>
            <w:rStyle w:val="Hyperlink"/>
            <w:sz w:val="21"/>
            <w:szCs w:val="21"/>
          </w:rPr>
          <w:t>Hodgson 2006</w:t>
        </w:r>
      </w:hyperlink>
      <w:r w:rsidRPr="0023507F">
        <w:rPr>
          <w:sz w:val="21"/>
          <w:szCs w:val="21"/>
        </w:rPr>
        <w:t xml:space="preserve">; </w:t>
      </w:r>
      <w:hyperlink w:anchor="ref-h07">
        <w:r w:rsidRPr="0023507F">
          <w:rPr>
            <w:rStyle w:val="Hyperlink"/>
            <w:sz w:val="21"/>
            <w:szCs w:val="21"/>
          </w:rPr>
          <w:t>Hara 2007</w:t>
        </w:r>
      </w:hyperlink>
      <w:r w:rsidRPr="0023507F">
        <w:rPr>
          <w:sz w:val="21"/>
          <w:szCs w:val="21"/>
        </w:rPr>
        <w:t xml:space="preserve">, </w:t>
      </w:r>
      <w:hyperlink w:anchor="ref-h96">
        <w:r w:rsidRPr="0023507F">
          <w:rPr>
            <w:rStyle w:val="Hyperlink"/>
            <w:sz w:val="21"/>
            <w:szCs w:val="21"/>
          </w:rPr>
          <w:t>1996</w:t>
        </w:r>
      </w:hyperlink>
      <w:r w:rsidRPr="0023507F">
        <w:rPr>
          <w:sz w:val="21"/>
          <w:szCs w:val="21"/>
        </w:rPr>
        <w:t xml:space="preserve">; </w:t>
      </w:r>
      <w:hyperlink w:anchor="ref-h08">
        <w:r w:rsidRPr="0023507F">
          <w:rPr>
            <w:rStyle w:val="Hyperlink"/>
            <w:sz w:val="21"/>
            <w:szCs w:val="21"/>
          </w:rPr>
          <w:t>Harrigan 2008</w:t>
        </w:r>
      </w:hyperlink>
      <w:r w:rsidRPr="0023507F">
        <w:rPr>
          <w:sz w:val="21"/>
          <w:szCs w:val="21"/>
        </w:rPr>
        <w:t xml:space="preserve">; </w:t>
      </w:r>
      <w:hyperlink w:anchor="ref-h10">
        <w:r w:rsidRPr="0023507F">
          <w:rPr>
            <w:rStyle w:val="Hyperlink"/>
            <w:sz w:val="21"/>
            <w:szCs w:val="21"/>
          </w:rPr>
          <w:t>Harriss-White 2010</w:t>
        </w:r>
      </w:hyperlink>
      <w:r w:rsidRPr="0023507F">
        <w:rPr>
          <w:sz w:val="21"/>
          <w:szCs w:val="21"/>
        </w:rPr>
        <w:t xml:space="preserve">; </w:t>
      </w:r>
      <w:hyperlink w:anchor="ref-h50">
        <w:r w:rsidRPr="0023507F">
          <w:rPr>
            <w:rStyle w:val="Hyperlink"/>
            <w:sz w:val="21"/>
            <w:szCs w:val="21"/>
          </w:rPr>
          <w:t>Haily 1950</w:t>
        </w:r>
      </w:hyperlink>
      <w:r w:rsidRPr="0023507F">
        <w:rPr>
          <w:sz w:val="21"/>
          <w:szCs w:val="21"/>
        </w:rPr>
        <w:t xml:space="preserve">; </w:t>
      </w:r>
      <w:hyperlink w:anchor="ref-h62">
        <w:r w:rsidRPr="0023507F">
          <w:rPr>
            <w:rStyle w:val="Hyperlink"/>
            <w:sz w:val="21"/>
            <w:szCs w:val="21"/>
          </w:rPr>
          <w:t>Heidegger 1962</w:t>
        </w:r>
      </w:hyperlink>
      <w:r w:rsidRPr="0023507F">
        <w:rPr>
          <w:sz w:val="21"/>
          <w:szCs w:val="21"/>
        </w:rPr>
        <w:t xml:space="preserve">; </w:t>
      </w:r>
      <w:hyperlink w:anchor="ref-h68">
        <w:r w:rsidRPr="0023507F">
          <w:rPr>
            <w:rStyle w:val="Hyperlink"/>
            <w:sz w:val="21"/>
            <w:szCs w:val="21"/>
          </w:rPr>
          <w:t>Hardin 1968</w:t>
        </w:r>
      </w:hyperlink>
      <w:r w:rsidRPr="0023507F">
        <w:rPr>
          <w:sz w:val="21"/>
          <w:szCs w:val="21"/>
        </w:rPr>
        <w:t xml:space="preserve">; </w:t>
      </w:r>
      <w:hyperlink w:anchor="ref-h85">
        <w:r w:rsidRPr="0023507F">
          <w:rPr>
            <w:rStyle w:val="Hyperlink"/>
            <w:sz w:val="21"/>
            <w:szCs w:val="21"/>
          </w:rPr>
          <w:t>Hecht 1985</w:t>
        </w:r>
      </w:hyperlink>
      <w:r w:rsidRPr="0023507F">
        <w:rPr>
          <w:sz w:val="21"/>
          <w:szCs w:val="21"/>
        </w:rPr>
        <w:t xml:space="preserve">; </w:t>
      </w:r>
      <w:hyperlink w:anchor="ref-h86">
        <w:r w:rsidRPr="0023507F">
          <w:rPr>
            <w:rStyle w:val="Hyperlink"/>
            <w:sz w:val="21"/>
            <w:szCs w:val="21"/>
          </w:rPr>
          <w:t>Holy 1986</w:t>
        </w:r>
      </w:hyperlink>
      <w:r w:rsidRPr="0023507F">
        <w:rPr>
          <w:sz w:val="21"/>
          <w:szCs w:val="21"/>
        </w:rPr>
        <w:t xml:space="preserve">; </w:t>
      </w:r>
      <w:hyperlink w:anchor="ref-h87">
        <w:r w:rsidRPr="0023507F">
          <w:rPr>
            <w:rStyle w:val="Hyperlink"/>
            <w:sz w:val="21"/>
            <w:szCs w:val="21"/>
          </w:rPr>
          <w:t>Harrison 1987</w:t>
        </w:r>
      </w:hyperlink>
      <w:r w:rsidRPr="0023507F">
        <w:rPr>
          <w:sz w:val="21"/>
          <w:szCs w:val="21"/>
        </w:rPr>
        <w:t xml:space="preserve">; </w:t>
      </w:r>
      <w:hyperlink w:anchor="ref-h89">
        <w:r w:rsidRPr="0023507F">
          <w:rPr>
            <w:rStyle w:val="Hyperlink"/>
            <w:sz w:val="21"/>
            <w:szCs w:val="21"/>
          </w:rPr>
          <w:t>Harvey 1989</w:t>
        </w:r>
      </w:hyperlink>
      <w:r w:rsidRPr="0023507F">
        <w:rPr>
          <w:sz w:val="21"/>
          <w:szCs w:val="21"/>
        </w:rPr>
        <w:t xml:space="preserve">; </w:t>
      </w:r>
      <w:hyperlink w:anchor="ref-h90">
        <w:r w:rsidRPr="0023507F">
          <w:rPr>
            <w:rStyle w:val="Hyperlink"/>
            <w:sz w:val="21"/>
            <w:szCs w:val="21"/>
          </w:rPr>
          <w:t>Harris 1990</w:t>
        </w:r>
      </w:hyperlink>
      <w:r w:rsidRPr="0023507F">
        <w:rPr>
          <w:sz w:val="21"/>
          <w:szCs w:val="21"/>
        </w:rPr>
        <w:t xml:space="preserve">; </w:t>
      </w:r>
      <w:hyperlink w:anchor="ref-h92">
        <w:r w:rsidRPr="0023507F">
          <w:rPr>
            <w:rStyle w:val="Hyperlink"/>
            <w:sz w:val="21"/>
            <w:szCs w:val="21"/>
          </w:rPr>
          <w:t>G. W. F. Hegel 1892</w:t>
        </w:r>
      </w:hyperlink>
      <w:r w:rsidRPr="0023507F">
        <w:rPr>
          <w:sz w:val="21"/>
          <w:szCs w:val="21"/>
        </w:rPr>
        <w:t xml:space="preserve">; </w:t>
      </w:r>
      <w:hyperlink w:anchor="ref-h99">
        <w:r w:rsidRPr="0023507F">
          <w:rPr>
            <w:rStyle w:val="Hyperlink"/>
            <w:sz w:val="21"/>
            <w:szCs w:val="21"/>
          </w:rPr>
          <w:t>Homer-Dixon 1999</w:t>
        </w:r>
      </w:hyperlink>
      <w:r w:rsidRPr="0023507F">
        <w:rPr>
          <w:sz w:val="21"/>
          <w:szCs w:val="21"/>
        </w:rPr>
        <w:t xml:space="preserve">; </w:t>
      </w:r>
      <w:hyperlink w:anchor="ref-ha98">
        <w:r w:rsidRPr="0023507F">
          <w:rPr>
            <w:rStyle w:val="Hyperlink"/>
            <w:sz w:val="21"/>
            <w:szCs w:val="21"/>
          </w:rPr>
          <w:t>Hulme and Adams 1998</w:t>
        </w:r>
      </w:hyperlink>
      <w:r w:rsidRPr="0023507F">
        <w:rPr>
          <w:sz w:val="21"/>
          <w:szCs w:val="21"/>
        </w:rPr>
        <w:t xml:space="preserve">; </w:t>
      </w:r>
      <w:hyperlink w:anchor="ref-ham05">
        <w:r w:rsidRPr="0023507F">
          <w:rPr>
            <w:rStyle w:val="Hyperlink"/>
            <w:sz w:val="21"/>
            <w:szCs w:val="21"/>
          </w:rPr>
          <w:t>Hutton, Adams, and Murombedzi 2005</w:t>
        </w:r>
      </w:hyperlink>
      <w:r w:rsidRPr="0023507F">
        <w:rPr>
          <w:sz w:val="21"/>
          <w:szCs w:val="21"/>
        </w:rPr>
        <w:t xml:space="preserve">; </w:t>
      </w:r>
      <w:hyperlink w:anchor="ref-hdn02">
        <w:r w:rsidRPr="0023507F">
          <w:rPr>
            <w:rStyle w:val="Hyperlink"/>
            <w:sz w:val="21"/>
            <w:szCs w:val="21"/>
          </w:rPr>
          <w:t>Hara, Donda, and Njaya 2002</w:t>
        </w:r>
      </w:hyperlink>
      <w:r w:rsidRPr="0023507F">
        <w:rPr>
          <w:sz w:val="21"/>
          <w:szCs w:val="21"/>
        </w:rPr>
        <w:t xml:space="preserve">; </w:t>
      </w:r>
      <w:hyperlink w:anchor="ref-hh11">
        <w:r w:rsidRPr="0023507F">
          <w:rPr>
            <w:rStyle w:val="Hyperlink"/>
            <w:sz w:val="21"/>
            <w:szCs w:val="21"/>
          </w:rPr>
          <w:t>Hann and Hart 2011</w:t>
        </w:r>
      </w:hyperlink>
      <w:r w:rsidRPr="0023507F">
        <w:rPr>
          <w:sz w:val="21"/>
          <w:szCs w:val="21"/>
        </w:rPr>
        <w:t xml:space="preserve">; </w:t>
      </w:r>
      <w:hyperlink w:anchor="ref-hhs74">
        <w:r w:rsidRPr="0023507F">
          <w:rPr>
            <w:rStyle w:val="Hyperlink"/>
            <w:sz w:val="21"/>
            <w:szCs w:val="21"/>
          </w:rPr>
          <w:t>G. Hegel, Haldane, and Simson 1974</w:t>
        </w:r>
      </w:hyperlink>
      <w:r w:rsidRPr="0023507F">
        <w:rPr>
          <w:sz w:val="21"/>
          <w:szCs w:val="21"/>
        </w:rPr>
        <w:t xml:space="preserve">; </w:t>
      </w:r>
      <w:hyperlink w:anchor="ref-hj03">
        <w:r w:rsidRPr="0023507F">
          <w:rPr>
            <w:rStyle w:val="Hyperlink"/>
            <w:sz w:val="21"/>
            <w:szCs w:val="21"/>
          </w:rPr>
          <w:t>Hara and Jul-Larsen 2003</w:t>
        </w:r>
      </w:hyperlink>
      <w:r w:rsidRPr="0023507F">
        <w:rPr>
          <w:sz w:val="21"/>
          <w:szCs w:val="21"/>
        </w:rPr>
        <w:t xml:space="preserve">; </w:t>
      </w:r>
      <w:hyperlink w:anchor="ref-hm08">
        <w:r w:rsidRPr="0023507F">
          <w:rPr>
            <w:rStyle w:val="Hyperlink"/>
            <w:sz w:val="21"/>
            <w:szCs w:val="21"/>
          </w:rPr>
          <w:t>Haller and Merten 2008</w:t>
        </w:r>
      </w:hyperlink>
      <w:r w:rsidRPr="0023507F">
        <w:rPr>
          <w:sz w:val="21"/>
          <w:szCs w:val="21"/>
        </w:rPr>
        <w:t xml:space="preserve">; </w:t>
      </w:r>
      <w:hyperlink w:anchor="ref-hn03">
        <w:r w:rsidRPr="0023507F">
          <w:rPr>
            <w:rStyle w:val="Hyperlink"/>
            <w:sz w:val="21"/>
            <w:szCs w:val="21"/>
          </w:rPr>
          <w:t>Hara and Nielsen 2003</w:t>
        </w:r>
      </w:hyperlink>
      <w:r w:rsidRPr="0023507F">
        <w:rPr>
          <w:sz w:val="21"/>
          <w:szCs w:val="21"/>
        </w:rPr>
        <w:t xml:space="preserve">; </w:t>
      </w:r>
      <w:hyperlink w:anchor="ref-howard-williams1974">
        <w:r w:rsidRPr="0023507F">
          <w:rPr>
            <w:rStyle w:val="Hyperlink"/>
            <w:sz w:val="21"/>
            <w:szCs w:val="21"/>
          </w:rPr>
          <w:t>C. Howard-Williams and Walker 1974b</w:t>
        </w:r>
      </w:hyperlink>
      <w:r w:rsidRPr="0023507F">
        <w:rPr>
          <w:sz w:val="21"/>
          <w:szCs w:val="21"/>
        </w:rPr>
        <w:t xml:space="preserve">; </w:t>
      </w:r>
      <w:hyperlink w:anchor="ref-howard-williams1978">
        <w:r w:rsidRPr="0023507F">
          <w:rPr>
            <w:rStyle w:val="Hyperlink"/>
            <w:sz w:val="21"/>
            <w:szCs w:val="21"/>
          </w:rPr>
          <w:t>C. Howard-Williams and Howard-Williams 1978</w:t>
        </w:r>
      </w:hyperlink>
      <w:r w:rsidRPr="0023507F">
        <w:rPr>
          <w:sz w:val="21"/>
          <w:szCs w:val="21"/>
        </w:rPr>
        <w:t xml:space="preserve">; </w:t>
      </w:r>
      <w:hyperlink w:anchor="ref-howard-williams1985">
        <w:r w:rsidRPr="0023507F">
          <w:rPr>
            <w:rStyle w:val="Hyperlink"/>
            <w:sz w:val="21"/>
            <w:szCs w:val="21"/>
          </w:rPr>
          <w:t>Clive Howard-Williams and Gaudet 1985</w:t>
        </w:r>
      </w:hyperlink>
      <w:r w:rsidRPr="0023507F">
        <w:rPr>
          <w:sz w:val="21"/>
          <w:szCs w:val="21"/>
        </w:rPr>
        <w:t xml:space="preserve">; </w:t>
      </w:r>
      <w:hyperlink w:anchor="ref-hr06">
        <w:r w:rsidRPr="0023507F">
          <w:rPr>
            <w:rStyle w:val="Hyperlink"/>
            <w:sz w:val="21"/>
            <w:szCs w:val="21"/>
          </w:rPr>
          <w:t>Hishamunda and Ridler 2006</w:t>
        </w:r>
      </w:hyperlink>
      <w:r w:rsidRPr="0023507F">
        <w:rPr>
          <w:sz w:val="21"/>
          <w:szCs w:val="21"/>
        </w:rPr>
        <w:t xml:space="preserve">; </w:t>
      </w:r>
      <w:hyperlink w:anchor="ref-hv83">
        <w:r w:rsidRPr="0023507F">
          <w:rPr>
            <w:rStyle w:val="Hyperlink"/>
            <w:sz w:val="21"/>
            <w:szCs w:val="21"/>
          </w:rPr>
          <w:t>Hirschmann and Vaughan 1983</w:t>
        </w:r>
      </w:hyperlink>
      <w:r w:rsidRPr="0023507F">
        <w:rPr>
          <w:sz w:val="21"/>
          <w:szCs w:val="21"/>
        </w:rPr>
        <w:t xml:space="preserve">, </w:t>
      </w:r>
      <w:hyperlink w:anchor="ref-hv84">
        <w:r w:rsidRPr="0023507F">
          <w:rPr>
            <w:rStyle w:val="Hyperlink"/>
            <w:sz w:val="21"/>
            <w:szCs w:val="21"/>
          </w:rPr>
          <w:t>1984</w:t>
        </w:r>
      </w:hyperlink>
      <w:r w:rsidRPr="0023507F">
        <w:rPr>
          <w:sz w:val="21"/>
          <w:szCs w:val="21"/>
        </w:rPr>
        <w:t xml:space="preserve">; </w:t>
      </w:r>
      <w:hyperlink w:anchor="ref-hw74">
        <w:r w:rsidRPr="0023507F">
          <w:rPr>
            <w:rStyle w:val="Hyperlink"/>
            <w:sz w:val="21"/>
            <w:szCs w:val="21"/>
          </w:rPr>
          <w:t>C. Howard-Williams and Walker 1974a</w:t>
        </w:r>
      </w:hyperlink>
      <w:r w:rsidRPr="0023507F">
        <w:rPr>
          <w:sz w:val="21"/>
          <w:szCs w:val="21"/>
        </w:rPr>
        <w:t xml:space="preserve">; </w:t>
      </w:r>
      <w:hyperlink w:anchor="ref-hw75">
        <w:r w:rsidRPr="0023507F">
          <w:rPr>
            <w:rStyle w:val="Hyperlink"/>
            <w:sz w:val="21"/>
            <w:szCs w:val="21"/>
          </w:rPr>
          <w:t>G. Hegel and Wallace 1975</w:t>
        </w:r>
      </w:hyperlink>
      <w:r w:rsidRPr="0023507F">
        <w:rPr>
          <w:sz w:val="21"/>
          <w:szCs w:val="21"/>
        </w:rPr>
        <w:t xml:space="preserve">; </w:t>
      </w:r>
      <w:hyperlink w:anchor="ref-i13">
        <w:r w:rsidRPr="0023507F">
          <w:rPr>
            <w:rStyle w:val="Hyperlink"/>
            <w:sz w:val="21"/>
            <w:szCs w:val="21"/>
          </w:rPr>
          <w:t>IFAD 2013</w:t>
        </w:r>
      </w:hyperlink>
      <w:r w:rsidRPr="0023507F">
        <w:rPr>
          <w:sz w:val="21"/>
          <w:szCs w:val="21"/>
        </w:rPr>
        <w:t xml:space="preserve">; </w:t>
      </w:r>
      <w:hyperlink w:anchor="ref-irvine2022">
        <w:r w:rsidRPr="0023507F">
          <w:rPr>
            <w:rStyle w:val="Hyperlink"/>
            <w:sz w:val="21"/>
            <w:szCs w:val="21"/>
          </w:rPr>
          <w:t>Irvine et al. 2022</w:t>
        </w:r>
      </w:hyperlink>
      <w:r w:rsidRPr="0023507F">
        <w:rPr>
          <w:sz w:val="21"/>
          <w:szCs w:val="21"/>
        </w:rPr>
        <w:t xml:space="preserve">; </w:t>
      </w:r>
      <w:hyperlink w:anchor="ref-j03">
        <w:r w:rsidRPr="0023507F">
          <w:rPr>
            <w:rStyle w:val="Hyperlink"/>
            <w:sz w:val="21"/>
            <w:szCs w:val="21"/>
          </w:rPr>
          <w:t>Jul-Larsen 2003</w:t>
        </w:r>
      </w:hyperlink>
      <w:r w:rsidRPr="0023507F">
        <w:rPr>
          <w:sz w:val="21"/>
          <w:szCs w:val="21"/>
        </w:rPr>
        <w:t xml:space="preserve">; </w:t>
      </w:r>
      <w:hyperlink w:anchor="ref-j04">
        <w:r w:rsidRPr="0023507F">
          <w:rPr>
            <w:rStyle w:val="Hyperlink"/>
            <w:sz w:val="21"/>
            <w:szCs w:val="21"/>
          </w:rPr>
          <w:t>S. Johnson 2004</w:t>
        </w:r>
      </w:hyperlink>
      <w:r w:rsidRPr="0023507F">
        <w:rPr>
          <w:sz w:val="21"/>
          <w:szCs w:val="21"/>
        </w:rPr>
        <w:t xml:space="preserve">; </w:t>
      </w:r>
      <w:hyperlink w:anchor="ref-j12">
        <w:r w:rsidRPr="0023507F">
          <w:rPr>
            <w:rStyle w:val="Hyperlink"/>
            <w:sz w:val="21"/>
            <w:szCs w:val="21"/>
          </w:rPr>
          <w:t>Jimu 2012</w:t>
        </w:r>
      </w:hyperlink>
      <w:r w:rsidRPr="0023507F">
        <w:rPr>
          <w:sz w:val="21"/>
          <w:szCs w:val="21"/>
        </w:rPr>
        <w:t xml:space="preserve">; </w:t>
      </w:r>
      <w:hyperlink w:anchor="ref-j34">
        <w:r w:rsidRPr="0023507F">
          <w:rPr>
            <w:rStyle w:val="Hyperlink"/>
            <w:sz w:val="21"/>
            <w:szCs w:val="21"/>
          </w:rPr>
          <w:t>John 1934</w:t>
        </w:r>
      </w:hyperlink>
      <w:r w:rsidRPr="0023507F">
        <w:rPr>
          <w:sz w:val="21"/>
          <w:szCs w:val="21"/>
        </w:rPr>
        <w:t xml:space="preserve">; </w:t>
      </w:r>
      <w:hyperlink w:anchor="ref-j77">
        <w:r w:rsidRPr="0023507F">
          <w:rPr>
            <w:rStyle w:val="Hyperlink"/>
            <w:sz w:val="21"/>
            <w:szCs w:val="21"/>
          </w:rPr>
          <w:t>W. I. Johnson 1977</w:t>
        </w:r>
      </w:hyperlink>
      <w:r w:rsidRPr="0023507F">
        <w:rPr>
          <w:sz w:val="21"/>
          <w:szCs w:val="21"/>
        </w:rPr>
        <w:t xml:space="preserve">; </w:t>
      </w:r>
      <w:hyperlink w:anchor="ref-j84">
        <w:r w:rsidRPr="0023507F">
          <w:rPr>
            <w:rStyle w:val="Hyperlink"/>
            <w:sz w:val="21"/>
            <w:szCs w:val="21"/>
          </w:rPr>
          <w:t>Jameson 1984</w:t>
        </w:r>
      </w:hyperlink>
      <w:r w:rsidRPr="0023507F">
        <w:rPr>
          <w:sz w:val="21"/>
          <w:szCs w:val="21"/>
        </w:rPr>
        <w:t xml:space="preserve">; </w:t>
      </w:r>
      <w:hyperlink w:anchor="ref-j89">
        <w:r w:rsidRPr="0023507F">
          <w:rPr>
            <w:rStyle w:val="Hyperlink"/>
            <w:sz w:val="21"/>
            <w:szCs w:val="21"/>
          </w:rPr>
          <w:t>Jackson 1989</w:t>
        </w:r>
      </w:hyperlink>
      <w:r w:rsidRPr="0023507F">
        <w:rPr>
          <w:sz w:val="21"/>
          <w:szCs w:val="21"/>
        </w:rPr>
        <w:t xml:space="preserve">; </w:t>
      </w:r>
      <w:hyperlink w:anchor="ref-jap92">
        <w:r w:rsidRPr="0023507F">
          <w:rPr>
            <w:rStyle w:val="Hyperlink"/>
            <w:sz w:val="21"/>
            <w:szCs w:val="21"/>
          </w:rPr>
          <w:t>Jazairy, Alamgir, and Panuccio 1992</w:t>
        </w:r>
      </w:hyperlink>
      <w:r w:rsidRPr="0023507F">
        <w:rPr>
          <w:sz w:val="21"/>
          <w:szCs w:val="21"/>
        </w:rPr>
        <w:t xml:space="preserve">; </w:t>
      </w:r>
      <w:hyperlink w:anchor="ref-jb13">
        <w:r w:rsidRPr="0023507F">
          <w:rPr>
            <w:rStyle w:val="Hyperlink"/>
            <w:sz w:val="21"/>
            <w:szCs w:val="21"/>
          </w:rPr>
          <w:t>M. Johnson and Birner 2013</w:t>
        </w:r>
      </w:hyperlink>
      <w:r w:rsidRPr="0023507F">
        <w:rPr>
          <w:sz w:val="21"/>
          <w:szCs w:val="21"/>
        </w:rPr>
        <w:t>)</w:t>
      </w:r>
    </w:p>
    <w:p w14:paraId="2956643E" w14:textId="77777777" w:rsidR="00DE7D69" w:rsidRPr="0023507F" w:rsidRDefault="00000000">
      <w:pPr>
        <w:pStyle w:val="BodyText"/>
        <w:rPr>
          <w:sz w:val="21"/>
          <w:szCs w:val="21"/>
        </w:rPr>
      </w:pPr>
      <w:r w:rsidRPr="0023507F">
        <w:rPr>
          <w:sz w:val="21"/>
          <w:szCs w:val="21"/>
        </w:rPr>
        <w:t>(</w:t>
      </w:r>
      <w:hyperlink w:anchor="ref-zhang2017">
        <w:r w:rsidRPr="0023507F">
          <w:rPr>
            <w:rStyle w:val="Hyperlink"/>
            <w:sz w:val="21"/>
            <w:szCs w:val="21"/>
          </w:rPr>
          <w:t>Zhang, Li, and Zheng 2017</w:t>
        </w:r>
      </w:hyperlink>
      <w:r w:rsidRPr="0023507F">
        <w:rPr>
          <w:sz w:val="21"/>
          <w:szCs w:val="21"/>
        </w:rPr>
        <w:t xml:space="preserve">; </w:t>
      </w:r>
      <w:hyperlink w:anchor="ref-xue2017">
        <w:r w:rsidRPr="0023507F">
          <w:rPr>
            <w:rStyle w:val="Hyperlink"/>
            <w:sz w:val="21"/>
            <w:szCs w:val="21"/>
          </w:rPr>
          <w:t>Xue et al. 2017</w:t>
        </w:r>
      </w:hyperlink>
      <w:r w:rsidRPr="0023507F">
        <w:rPr>
          <w:sz w:val="21"/>
          <w:szCs w:val="21"/>
        </w:rPr>
        <w:t xml:space="preserve">; </w:t>
      </w:r>
      <w:hyperlink w:anchor="ref-yiran2012">
        <w:r w:rsidRPr="0023507F">
          <w:rPr>
            <w:rStyle w:val="Hyperlink"/>
            <w:sz w:val="21"/>
            <w:szCs w:val="21"/>
          </w:rPr>
          <w:t>Yiran, Kusimi, and Kufogbe 2012</w:t>
        </w:r>
      </w:hyperlink>
      <w:r w:rsidRPr="0023507F">
        <w:rPr>
          <w:sz w:val="21"/>
          <w:szCs w:val="21"/>
        </w:rPr>
        <w:t xml:space="preserve">; </w:t>
      </w:r>
      <w:hyperlink w:anchor="ref-vandenbossche1990">
        <w:r w:rsidRPr="0023507F">
          <w:rPr>
            <w:rStyle w:val="Hyperlink"/>
            <w:sz w:val="21"/>
            <w:szCs w:val="21"/>
          </w:rPr>
          <w:t>Vanden Bossche and Bernacsek 1990</w:t>
        </w:r>
      </w:hyperlink>
      <w:r w:rsidRPr="0023507F">
        <w:rPr>
          <w:sz w:val="21"/>
          <w:szCs w:val="21"/>
        </w:rPr>
        <w:t xml:space="preserve">; </w:t>
      </w:r>
      <w:hyperlink w:anchor="ref-vancutsem2009">
        <w:r w:rsidRPr="0023507F">
          <w:rPr>
            <w:rStyle w:val="Hyperlink"/>
            <w:sz w:val="21"/>
            <w:szCs w:val="21"/>
          </w:rPr>
          <w:t>Vancutsem et al. 2009</w:t>
        </w:r>
      </w:hyperlink>
      <w:r w:rsidRPr="0023507F">
        <w:rPr>
          <w:sz w:val="21"/>
          <w:szCs w:val="21"/>
        </w:rPr>
        <w:t xml:space="preserve">; </w:t>
      </w:r>
      <w:hyperlink w:anchor="ref-thamaga2022">
        <w:r w:rsidRPr="0023507F">
          <w:rPr>
            <w:rStyle w:val="Hyperlink"/>
            <w:sz w:val="21"/>
            <w:szCs w:val="21"/>
          </w:rPr>
          <w:t>Thamaga, Dube, and Shoko 2022</w:t>
        </w:r>
      </w:hyperlink>
      <w:r w:rsidRPr="0023507F">
        <w:rPr>
          <w:sz w:val="21"/>
          <w:szCs w:val="21"/>
        </w:rPr>
        <w:t xml:space="preserve">; </w:t>
      </w:r>
      <w:hyperlink w:anchor="ref-vanzegeren1998">
        <w:r w:rsidRPr="0023507F">
          <w:rPr>
            <w:rStyle w:val="Hyperlink"/>
            <w:sz w:val="21"/>
            <w:szCs w:val="21"/>
          </w:rPr>
          <w:t>Van Zegeren 1998</w:t>
        </w:r>
      </w:hyperlink>
      <w:r w:rsidRPr="0023507F">
        <w:rPr>
          <w:sz w:val="21"/>
          <w:szCs w:val="21"/>
        </w:rPr>
        <w:t xml:space="preserve">; </w:t>
      </w:r>
      <w:hyperlink w:anchor="ref-tebbs2013">
        <w:r w:rsidRPr="0023507F">
          <w:rPr>
            <w:rStyle w:val="Hyperlink"/>
            <w:sz w:val="21"/>
            <w:szCs w:val="21"/>
          </w:rPr>
          <w:t>Tebbs et al. 2013</w:t>
        </w:r>
      </w:hyperlink>
      <w:r w:rsidRPr="0023507F">
        <w:rPr>
          <w:sz w:val="21"/>
          <w:szCs w:val="21"/>
        </w:rPr>
        <w:t xml:space="preserve">; </w:t>
      </w:r>
      <w:hyperlink w:anchor="ref-sulieman2013">
        <w:r w:rsidRPr="0023507F">
          <w:rPr>
            <w:rStyle w:val="Hyperlink"/>
            <w:sz w:val="21"/>
            <w:szCs w:val="21"/>
          </w:rPr>
          <w:t>Sulieman and Ahmed 2013</w:t>
        </w:r>
      </w:hyperlink>
      <w:r w:rsidRPr="0023507F">
        <w:rPr>
          <w:sz w:val="21"/>
          <w:szCs w:val="21"/>
        </w:rPr>
        <w:t xml:space="preserve">; </w:t>
      </w:r>
      <w:hyperlink w:anchor="ref-sarch2001">
        <w:r w:rsidRPr="0023507F">
          <w:rPr>
            <w:rStyle w:val="Hyperlink"/>
            <w:sz w:val="21"/>
            <w:szCs w:val="21"/>
          </w:rPr>
          <w:t>Sarch and Allison 2001</w:t>
        </w:r>
      </w:hyperlink>
      <w:r w:rsidRPr="0023507F">
        <w:rPr>
          <w:sz w:val="21"/>
          <w:szCs w:val="21"/>
        </w:rPr>
        <w:t xml:space="preserve">; </w:t>
      </w:r>
      <w:hyperlink w:anchor="ref-s07">
        <w:r w:rsidRPr="0023507F">
          <w:rPr>
            <w:rStyle w:val="Hyperlink"/>
            <w:sz w:val="21"/>
            <w:szCs w:val="21"/>
          </w:rPr>
          <w:t>Secretariat 2007</w:t>
        </w:r>
      </w:hyperlink>
      <w:r w:rsidRPr="0023507F">
        <w:rPr>
          <w:sz w:val="21"/>
          <w:szCs w:val="21"/>
        </w:rPr>
        <w:t xml:space="preserve">; </w:t>
      </w:r>
      <w:hyperlink w:anchor="ref-rivett2020">
        <w:r w:rsidRPr="0023507F">
          <w:rPr>
            <w:rStyle w:val="Hyperlink"/>
            <w:sz w:val="21"/>
            <w:szCs w:val="21"/>
          </w:rPr>
          <w:t>Rivett et al. 2020</w:t>
        </w:r>
      </w:hyperlink>
      <w:r w:rsidRPr="0023507F">
        <w:rPr>
          <w:sz w:val="21"/>
          <w:szCs w:val="21"/>
        </w:rPr>
        <w:t xml:space="preserve">; </w:t>
      </w:r>
      <w:hyperlink w:anchor="ref-rebelo2011">
        <w:r w:rsidRPr="0023507F">
          <w:rPr>
            <w:rStyle w:val="Hyperlink"/>
            <w:sz w:val="21"/>
            <w:szCs w:val="21"/>
          </w:rPr>
          <w:t>Rebelo, McCartney, and Finlayson 2011</w:t>
        </w:r>
      </w:hyperlink>
      <w:r w:rsidRPr="0023507F">
        <w:rPr>
          <w:sz w:val="21"/>
          <w:szCs w:val="21"/>
        </w:rPr>
        <w:t xml:space="preserve">; </w:t>
      </w:r>
      <w:hyperlink w:anchor="ref-pullanikkatil2016">
        <w:r w:rsidRPr="0023507F">
          <w:rPr>
            <w:rStyle w:val="Hyperlink"/>
            <w:sz w:val="21"/>
            <w:szCs w:val="21"/>
          </w:rPr>
          <w:t>Pullanikkatil, Palamuleni, and Ruhiiga 2016</w:t>
        </w:r>
      </w:hyperlink>
      <w:r w:rsidRPr="0023507F">
        <w:rPr>
          <w:sz w:val="21"/>
          <w:szCs w:val="21"/>
        </w:rPr>
        <w:t xml:space="preserve">; </w:t>
      </w:r>
      <w:hyperlink w:anchor="ref-pullanikkatil2014">
        <w:r w:rsidRPr="0023507F">
          <w:rPr>
            <w:rStyle w:val="Hyperlink"/>
            <w:sz w:val="21"/>
            <w:szCs w:val="21"/>
          </w:rPr>
          <w:t>Pullanikkatil 2014</w:t>
        </w:r>
      </w:hyperlink>
      <w:r w:rsidRPr="0023507F">
        <w:rPr>
          <w:sz w:val="21"/>
          <w:szCs w:val="21"/>
        </w:rPr>
        <w:t xml:space="preserve">; </w:t>
      </w:r>
      <w:hyperlink w:anchor="ref-philippe2019">
        <w:r w:rsidRPr="0023507F">
          <w:rPr>
            <w:rStyle w:val="Hyperlink"/>
            <w:sz w:val="21"/>
            <w:szCs w:val="21"/>
          </w:rPr>
          <w:t>Philippe and Karume 2019</w:t>
        </w:r>
      </w:hyperlink>
      <w:r w:rsidRPr="0023507F">
        <w:rPr>
          <w:sz w:val="21"/>
          <w:szCs w:val="21"/>
        </w:rPr>
        <w:t xml:space="preserve">; </w:t>
      </w:r>
      <w:hyperlink w:anchor="ref-peng2022">
        <w:r w:rsidRPr="0023507F">
          <w:rPr>
            <w:rStyle w:val="Hyperlink"/>
            <w:sz w:val="21"/>
            <w:szCs w:val="21"/>
          </w:rPr>
          <w:t>Peng et al. 2022</w:t>
        </w:r>
      </w:hyperlink>
      <w:r w:rsidRPr="0023507F">
        <w:rPr>
          <w:sz w:val="21"/>
          <w:szCs w:val="21"/>
        </w:rPr>
        <w:t xml:space="preserve">; </w:t>
      </w:r>
      <w:hyperlink w:anchor="ref-palmer2015">
        <w:r w:rsidRPr="0023507F">
          <w:rPr>
            <w:rStyle w:val="Hyperlink"/>
            <w:sz w:val="21"/>
            <w:szCs w:val="21"/>
          </w:rPr>
          <w:t>Palmer, Kutser, and Hunter 2015</w:t>
        </w:r>
      </w:hyperlink>
      <w:r w:rsidRPr="0023507F">
        <w:rPr>
          <w:sz w:val="21"/>
          <w:szCs w:val="21"/>
        </w:rPr>
        <w:t xml:space="preserve">; </w:t>
      </w:r>
      <w:hyperlink w:anchor="ref-ozesmi2002">
        <w:r w:rsidRPr="0023507F">
          <w:rPr>
            <w:rStyle w:val="Hyperlink"/>
            <w:sz w:val="21"/>
            <w:szCs w:val="21"/>
          </w:rPr>
          <w:t>Ozesmi and Bauer 2002</w:t>
        </w:r>
      </w:hyperlink>
      <w:r w:rsidRPr="0023507F">
        <w:rPr>
          <w:sz w:val="21"/>
          <w:szCs w:val="21"/>
        </w:rPr>
        <w:t xml:space="preserve">; </w:t>
      </w:r>
      <w:hyperlink w:anchor="ref-osborne2000">
        <w:r w:rsidRPr="0023507F">
          <w:rPr>
            <w:rStyle w:val="Hyperlink"/>
            <w:sz w:val="21"/>
            <w:szCs w:val="21"/>
          </w:rPr>
          <w:t>Osborne 2000</w:t>
        </w:r>
      </w:hyperlink>
      <w:r w:rsidRPr="0023507F">
        <w:rPr>
          <w:sz w:val="21"/>
          <w:szCs w:val="21"/>
        </w:rPr>
        <w:t xml:space="preserve">; </w:t>
      </w:r>
      <w:hyperlink w:anchor="ref-ogashawara2017">
        <w:r w:rsidRPr="0023507F">
          <w:rPr>
            <w:rStyle w:val="Hyperlink"/>
            <w:sz w:val="21"/>
            <w:szCs w:val="21"/>
          </w:rPr>
          <w:t>Ogashawara, Mishra, and Gitelson 2017</w:t>
        </w:r>
      </w:hyperlink>
      <w:r w:rsidRPr="0023507F">
        <w:rPr>
          <w:sz w:val="21"/>
          <w:szCs w:val="21"/>
        </w:rPr>
        <w:t xml:space="preserve">; </w:t>
      </w:r>
      <w:hyperlink w:anchor="ref-ochuka2019">
        <w:r w:rsidRPr="0023507F">
          <w:rPr>
            <w:rStyle w:val="Hyperlink"/>
            <w:sz w:val="21"/>
            <w:szCs w:val="21"/>
          </w:rPr>
          <w:t>Ochuka et al. 2019</w:t>
        </w:r>
      </w:hyperlink>
      <w:r w:rsidRPr="0023507F">
        <w:rPr>
          <w:sz w:val="21"/>
          <w:szCs w:val="21"/>
        </w:rPr>
        <w:t xml:space="preserve">; </w:t>
      </w:r>
      <w:hyperlink w:anchor="ref-njaya2011">
        <w:r w:rsidRPr="0023507F">
          <w:rPr>
            <w:rStyle w:val="Hyperlink"/>
            <w:sz w:val="21"/>
            <w:szCs w:val="21"/>
          </w:rPr>
          <w:t>Njaya et al. 2011</w:t>
        </w:r>
      </w:hyperlink>
      <w:r w:rsidRPr="0023507F">
        <w:rPr>
          <w:sz w:val="21"/>
          <w:szCs w:val="21"/>
        </w:rPr>
        <w:t xml:space="preserve">; </w:t>
      </w:r>
      <w:hyperlink w:anchor="ref-nicholson2014">
        <w:r w:rsidRPr="0023507F">
          <w:rPr>
            <w:rStyle w:val="Hyperlink"/>
            <w:sz w:val="21"/>
            <w:szCs w:val="21"/>
          </w:rPr>
          <w:t>Nicholson, Klotter, and Chavula 2014</w:t>
        </w:r>
      </w:hyperlink>
      <w:r w:rsidRPr="0023507F">
        <w:rPr>
          <w:sz w:val="21"/>
          <w:szCs w:val="21"/>
        </w:rPr>
        <w:t xml:space="preserve">; </w:t>
      </w:r>
      <w:hyperlink w:anchor="ref-ngongondo2015">
        <w:r w:rsidRPr="0023507F">
          <w:rPr>
            <w:rStyle w:val="Hyperlink"/>
            <w:sz w:val="21"/>
            <w:szCs w:val="21"/>
          </w:rPr>
          <w:t>Ngongondo et al. 2015</w:t>
        </w:r>
      </w:hyperlink>
      <w:r w:rsidRPr="0023507F">
        <w:rPr>
          <w:sz w:val="21"/>
          <w:szCs w:val="21"/>
        </w:rPr>
        <w:t xml:space="preserve">, </w:t>
      </w:r>
      <w:hyperlink w:anchor="ref-ngongondo2011">
        <w:r w:rsidRPr="0023507F">
          <w:rPr>
            <w:rStyle w:val="Hyperlink"/>
            <w:sz w:val="21"/>
            <w:szCs w:val="21"/>
          </w:rPr>
          <w:t>2011</w:t>
        </w:r>
      </w:hyperlink>
      <w:r w:rsidRPr="0023507F">
        <w:rPr>
          <w:sz w:val="21"/>
          <w:szCs w:val="21"/>
        </w:rPr>
        <w:t xml:space="preserve">; </w:t>
      </w:r>
      <w:hyperlink w:anchor="ref-musetsho2021">
        <w:r w:rsidRPr="0023507F">
          <w:rPr>
            <w:rStyle w:val="Hyperlink"/>
            <w:sz w:val="21"/>
            <w:szCs w:val="21"/>
          </w:rPr>
          <w:t>Musetsho, Chitakira, and Nel 2021</w:t>
        </w:r>
      </w:hyperlink>
      <w:r w:rsidRPr="0023507F">
        <w:rPr>
          <w:sz w:val="21"/>
          <w:szCs w:val="21"/>
        </w:rPr>
        <w:t xml:space="preserve">; </w:t>
      </w:r>
      <w:hyperlink w:anchor="ref-msiska2001">
        <w:r w:rsidRPr="0023507F">
          <w:rPr>
            <w:rStyle w:val="Hyperlink"/>
            <w:sz w:val="21"/>
            <w:szCs w:val="21"/>
          </w:rPr>
          <w:t>Msiska 2001</w:t>
        </w:r>
      </w:hyperlink>
      <w:r w:rsidRPr="0023507F">
        <w:rPr>
          <w:sz w:val="21"/>
          <w:szCs w:val="21"/>
        </w:rPr>
        <w:t xml:space="preserve">; </w:t>
      </w:r>
      <w:hyperlink w:anchor="ref-morgan1970">
        <w:r w:rsidRPr="0023507F">
          <w:rPr>
            <w:rStyle w:val="Hyperlink"/>
            <w:sz w:val="21"/>
            <w:szCs w:val="21"/>
          </w:rPr>
          <w:t>Morgan and Kalk 1970</w:t>
        </w:r>
      </w:hyperlink>
      <w:r w:rsidRPr="0023507F">
        <w:rPr>
          <w:sz w:val="21"/>
          <w:szCs w:val="21"/>
        </w:rPr>
        <w:t xml:space="preserve">; </w:t>
      </w:r>
      <w:hyperlink w:anchor="ref-mohamed2004">
        <w:r w:rsidRPr="0023507F">
          <w:rPr>
            <w:rStyle w:val="Hyperlink"/>
            <w:sz w:val="21"/>
            <w:szCs w:val="21"/>
          </w:rPr>
          <w:t>Mohamed, Bastiaanssen, and Savenije 2004</w:t>
        </w:r>
      </w:hyperlink>
      <w:r w:rsidRPr="0023507F">
        <w:rPr>
          <w:sz w:val="21"/>
          <w:szCs w:val="21"/>
        </w:rPr>
        <w:t xml:space="preserve">; </w:t>
      </w:r>
      <w:hyperlink w:anchor="ref-missi2020">
        <w:r w:rsidRPr="0023507F">
          <w:rPr>
            <w:rStyle w:val="Hyperlink"/>
            <w:sz w:val="21"/>
            <w:szCs w:val="21"/>
          </w:rPr>
          <w:t>Missi and Atekwana 2020</w:t>
        </w:r>
      </w:hyperlink>
      <w:r w:rsidRPr="0023507F">
        <w:rPr>
          <w:sz w:val="21"/>
          <w:szCs w:val="21"/>
        </w:rPr>
        <w:t xml:space="preserve">; </w:t>
      </w:r>
      <w:hyperlink w:anchor="ref-mayaux2004">
        <w:r w:rsidRPr="0023507F">
          <w:rPr>
            <w:rStyle w:val="Hyperlink"/>
            <w:sz w:val="21"/>
            <w:szCs w:val="21"/>
          </w:rPr>
          <w:t>Mayaux et al. 2004</w:t>
        </w:r>
      </w:hyperlink>
      <w:r w:rsidRPr="0023507F">
        <w:rPr>
          <w:sz w:val="21"/>
          <w:szCs w:val="21"/>
        </w:rPr>
        <w:t xml:space="preserve">; </w:t>
      </w:r>
      <w:hyperlink w:anchor="ref-matthews2011">
        <w:r w:rsidRPr="0023507F">
          <w:rPr>
            <w:rStyle w:val="Hyperlink"/>
            <w:sz w:val="21"/>
            <w:szCs w:val="21"/>
          </w:rPr>
          <w:t>Matthews 2011</w:t>
        </w:r>
      </w:hyperlink>
      <w:r w:rsidRPr="0023507F">
        <w:rPr>
          <w:sz w:val="21"/>
          <w:szCs w:val="21"/>
        </w:rPr>
        <w:t xml:space="preserve">; </w:t>
      </w:r>
      <w:hyperlink w:anchor="ref-makwinja2022">
        <w:r w:rsidRPr="0023507F">
          <w:rPr>
            <w:rStyle w:val="Hyperlink"/>
            <w:sz w:val="21"/>
            <w:szCs w:val="21"/>
          </w:rPr>
          <w:t>Makwinja et al. 2022</w:t>
        </w:r>
      </w:hyperlink>
      <w:r w:rsidRPr="0023507F">
        <w:rPr>
          <w:sz w:val="21"/>
          <w:szCs w:val="21"/>
        </w:rPr>
        <w:t xml:space="preserve">, </w:t>
      </w:r>
      <w:hyperlink w:anchor="ref-makwinja2021">
        <w:r w:rsidRPr="0023507F">
          <w:rPr>
            <w:rStyle w:val="Hyperlink"/>
            <w:sz w:val="21"/>
            <w:szCs w:val="21"/>
          </w:rPr>
          <w:t>2021</w:t>
        </w:r>
      </w:hyperlink>
      <w:r w:rsidRPr="0023507F">
        <w:rPr>
          <w:sz w:val="21"/>
          <w:szCs w:val="21"/>
        </w:rPr>
        <w:t xml:space="preserve">; </w:t>
      </w:r>
      <w:hyperlink w:anchor="ref-macuiane2011">
        <w:r w:rsidRPr="0023507F">
          <w:rPr>
            <w:rStyle w:val="Hyperlink"/>
            <w:sz w:val="21"/>
            <w:szCs w:val="21"/>
          </w:rPr>
          <w:t>M. A. Macuiane, Kaunda, and Jamu 2011</w:t>
        </w:r>
      </w:hyperlink>
      <w:r w:rsidRPr="0023507F">
        <w:rPr>
          <w:sz w:val="21"/>
          <w:szCs w:val="21"/>
        </w:rPr>
        <w:t xml:space="preserve">; </w:t>
      </w:r>
      <w:hyperlink w:anchor="ref-macuiane2009">
        <w:r w:rsidRPr="0023507F">
          <w:rPr>
            <w:rStyle w:val="Hyperlink"/>
            <w:sz w:val="21"/>
            <w:szCs w:val="21"/>
          </w:rPr>
          <w:t>M. Macuiane et al. 2009</w:t>
        </w:r>
      </w:hyperlink>
      <w:r w:rsidRPr="0023507F">
        <w:rPr>
          <w:sz w:val="21"/>
          <w:szCs w:val="21"/>
        </w:rPr>
        <w:t xml:space="preserve">; </w:t>
      </w:r>
      <w:hyperlink w:anchor="ref-m99">
        <w:r w:rsidRPr="0023507F">
          <w:rPr>
            <w:rStyle w:val="Hyperlink"/>
            <w:sz w:val="21"/>
            <w:szCs w:val="21"/>
          </w:rPr>
          <w:t>Malawi 1999</w:t>
        </w:r>
      </w:hyperlink>
      <w:r w:rsidRPr="0023507F">
        <w:rPr>
          <w:sz w:val="21"/>
          <w:szCs w:val="21"/>
        </w:rPr>
        <w:t xml:space="preserve">, </w:t>
      </w:r>
      <w:hyperlink w:anchor="ref-m98">
        <w:r w:rsidRPr="0023507F">
          <w:rPr>
            <w:rStyle w:val="Hyperlink"/>
            <w:sz w:val="21"/>
            <w:szCs w:val="21"/>
          </w:rPr>
          <w:t>1998</w:t>
        </w:r>
      </w:hyperlink>
      <w:r w:rsidRPr="0023507F">
        <w:rPr>
          <w:sz w:val="21"/>
          <w:szCs w:val="21"/>
        </w:rPr>
        <w:t xml:space="preserve">, </w:t>
      </w:r>
      <w:hyperlink w:anchor="ref-m97">
        <w:r w:rsidRPr="0023507F">
          <w:rPr>
            <w:rStyle w:val="Hyperlink"/>
            <w:sz w:val="21"/>
            <w:szCs w:val="21"/>
          </w:rPr>
          <w:t>1997</w:t>
        </w:r>
      </w:hyperlink>
      <w:r w:rsidRPr="0023507F">
        <w:rPr>
          <w:sz w:val="21"/>
          <w:szCs w:val="21"/>
        </w:rPr>
        <w:t xml:space="preserve">, </w:t>
      </w:r>
      <w:hyperlink w:anchor="ref-m94">
        <w:r w:rsidRPr="0023507F">
          <w:rPr>
            <w:rStyle w:val="Hyperlink"/>
            <w:sz w:val="21"/>
            <w:szCs w:val="21"/>
          </w:rPr>
          <w:t>1994</w:t>
        </w:r>
      </w:hyperlink>
      <w:r w:rsidRPr="0023507F">
        <w:rPr>
          <w:sz w:val="21"/>
          <w:szCs w:val="21"/>
        </w:rPr>
        <w:t xml:space="preserve">, </w:t>
      </w:r>
      <w:hyperlink w:anchor="ref-m11">
        <w:r w:rsidRPr="0023507F">
          <w:rPr>
            <w:rStyle w:val="Hyperlink"/>
            <w:sz w:val="21"/>
            <w:szCs w:val="21"/>
          </w:rPr>
          <w:t>1911</w:t>
        </w:r>
      </w:hyperlink>
      <w:r w:rsidRPr="0023507F">
        <w:rPr>
          <w:sz w:val="21"/>
          <w:szCs w:val="21"/>
        </w:rPr>
        <w:t xml:space="preserve">, </w:t>
      </w:r>
      <w:hyperlink w:anchor="ref-m05">
        <w:r w:rsidRPr="0023507F">
          <w:rPr>
            <w:rStyle w:val="Hyperlink"/>
            <w:sz w:val="21"/>
            <w:szCs w:val="21"/>
          </w:rPr>
          <w:t>2005</w:t>
        </w:r>
      </w:hyperlink>
      <w:r w:rsidRPr="0023507F">
        <w:rPr>
          <w:sz w:val="21"/>
          <w:szCs w:val="21"/>
        </w:rPr>
        <w:t xml:space="preserve">, </w:t>
      </w:r>
      <w:hyperlink w:anchor="ref-m04">
        <w:r w:rsidRPr="0023507F">
          <w:rPr>
            <w:rStyle w:val="Hyperlink"/>
            <w:sz w:val="21"/>
            <w:szCs w:val="21"/>
          </w:rPr>
          <w:t>2004</w:t>
        </w:r>
      </w:hyperlink>
      <w:r w:rsidRPr="0023507F">
        <w:rPr>
          <w:sz w:val="21"/>
          <w:szCs w:val="21"/>
        </w:rPr>
        <w:t xml:space="preserve">, </w:t>
      </w:r>
      <w:hyperlink w:anchor="ref-m02-1">
        <w:r w:rsidRPr="0023507F">
          <w:rPr>
            <w:rStyle w:val="Hyperlink"/>
            <w:sz w:val="21"/>
            <w:szCs w:val="21"/>
          </w:rPr>
          <w:t>2002b</w:t>
        </w:r>
      </w:hyperlink>
      <w:r w:rsidRPr="0023507F">
        <w:rPr>
          <w:sz w:val="21"/>
          <w:szCs w:val="21"/>
        </w:rPr>
        <w:t xml:space="preserve">, </w:t>
      </w:r>
      <w:hyperlink w:anchor="ref-m02">
        <w:r w:rsidRPr="0023507F">
          <w:rPr>
            <w:rStyle w:val="Hyperlink"/>
            <w:sz w:val="21"/>
            <w:szCs w:val="21"/>
          </w:rPr>
          <w:t>2002a</w:t>
        </w:r>
      </w:hyperlink>
      <w:r w:rsidRPr="0023507F">
        <w:rPr>
          <w:sz w:val="21"/>
          <w:szCs w:val="21"/>
        </w:rPr>
        <w:t xml:space="preserve">, </w:t>
      </w:r>
      <w:hyperlink w:anchor="ref-m01-1">
        <w:r w:rsidRPr="0023507F">
          <w:rPr>
            <w:rStyle w:val="Hyperlink"/>
            <w:sz w:val="21"/>
            <w:szCs w:val="21"/>
          </w:rPr>
          <w:t>2001a</w:t>
        </w:r>
      </w:hyperlink>
      <w:r w:rsidRPr="0023507F">
        <w:rPr>
          <w:sz w:val="21"/>
          <w:szCs w:val="21"/>
        </w:rPr>
        <w:t xml:space="preserve">, </w:t>
      </w:r>
      <w:hyperlink w:anchor="ref-m01">
        <w:r w:rsidRPr="0023507F">
          <w:rPr>
            <w:rStyle w:val="Hyperlink"/>
            <w:sz w:val="21"/>
            <w:szCs w:val="21"/>
          </w:rPr>
          <w:t>2001b</w:t>
        </w:r>
      </w:hyperlink>
      <w:r w:rsidRPr="0023507F">
        <w:rPr>
          <w:sz w:val="21"/>
          <w:szCs w:val="21"/>
        </w:rPr>
        <w:t xml:space="preserve">; </w:t>
      </w:r>
      <w:hyperlink w:anchor="ref-lv94">
        <w:r w:rsidRPr="0023507F">
          <w:rPr>
            <w:rStyle w:val="Hyperlink"/>
            <w:sz w:val="21"/>
            <w:szCs w:val="21"/>
          </w:rPr>
          <w:t>Long and Villareal 1994</w:t>
        </w:r>
      </w:hyperlink>
      <w:r w:rsidRPr="0023507F">
        <w:rPr>
          <w:sz w:val="21"/>
          <w:szCs w:val="21"/>
        </w:rPr>
        <w:t xml:space="preserve">; </w:t>
      </w:r>
      <w:hyperlink w:anchor="ref-lu2023">
        <w:r w:rsidRPr="0023507F">
          <w:rPr>
            <w:rStyle w:val="Hyperlink"/>
            <w:sz w:val="21"/>
            <w:szCs w:val="21"/>
          </w:rPr>
          <w:t>Lu and Chang 2023</w:t>
        </w:r>
      </w:hyperlink>
      <w:r w:rsidRPr="0023507F">
        <w:rPr>
          <w:sz w:val="21"/>
          <w:szCs w:val="21"/>
        </w:rPr>
        <w:t xml:space="preserve">; </w:t>
      </w:r>
      <w:hyperlink w:anchor="ref-lpwkmcp98">
        <w:r w:rsidRPr="0023507F">
          <w:rPr>
            <w:rStyle w:val="Hyperlink"/>
            <w:sz w:val="21"/>
            <w:szCs w:val="21"/>
          </w:rPr>
          <w:t>S. Lopes et al. 1998</w:t>
        </w:r>
      </w:hyperlink>
      <w:r w:rsidRPr="0023507F">
        <w:rPr>
          <w:sz w:val="21"/>
          <w:szCs w:val="21"/>
        </w:rPr>
        <w:t xml:space="preserve">; </w:t>
      </w:r>
      <w:hyperlink w:anchor="ref-lms99">
        <w:r w:rsidRPr="0023507F">
          <w:rPr>
            <w:rStyle w:val="Hyperlink"/>
            <w:sz w:val="21"/>
            <w:szCs w:val="21"/>
          </w:rPr>
          <w:t>M. Leach, Mearns, and Scoones 1999</w:t>
        </w:r>
      </w:hyperlink>
      <w:r w:rsidRPr="0023507F">
        <w:rPr>
          <w:sz w:val="21"/>
          <w:szCs w:val="21"/>
        </w:rPr>
        <w:t xml:space="preserve">; </w:t>
      </w:r>
      <w:hyperlink w:anchor="ref-lm96">
        <w:r w:rsidRPr="0023507F">
          <w:rPr>
            <w:rStyle w:val="Hyperlink"/>
            <w:sz w:val="21"/>
            <w:szCs w:val="21"/>
          </w:rPr>
          <w:t>M. Leach and Mearns 1996</w:t>
        </w:r>
      </w:hyperlink>
      <w:r w:rsidRPr="0023507F">
        <w:rPr>
          <w:sz w:val="21"/>
          <w:szCs w:val="21"/>
        </w:rPr>
        <w:t xml:space="preserve">; </w:t>
      </w:r>
      <w:hyperlink w:anchor="ref-ll71">
        <w:r w:rsidRPr="0023507F">
          <w:rPr>
            <w:rStyle w:val="Hyperlink"/>
            <w:sz w:val="21"/>
            <w:szCs w:val="21"/>
          </w:rPr>
          <w:t>D. Livingstone and Livingstone 1971</w:t>
        </w:r>
      </w:hyperlink>
      <w:r w:rsidRPr="0023507F">
        <w:rPr>
          <w:sz w:val="21"/>
          <w:szCs w:val="21"/>
        </w:rPr>
        <w:t xml:space="preserve">; </w:t>
      </w:r>
      <w:hyperlink w:anchor="ref-lhh11">
        <w:r w:rsidRPr="0023507F">
          <w:rPr>
            <w:rStyle w:val="Hyperlink"/>
            <w:sz w:val="21"/>
            <w:szCs w:val="21"/>
          </w:rPr>
          <w:t>Li, Hall, and Hirsch 2011</w:t>
        </w:r>
      </w:hyperlink>
      <w:r w:rsidRPr="0023507F">
        <w:rPr>
          <w:sz w:val="21"/>
          <w:szCs w:val="21"/>
        </w:rPr>
        <w:t xml:space="preserve">; </w:t>
      </w:r>
      <w:hyperlink w:anchor="ref-leblanc2011">
        <w:r w:rsidRPr="0023507F">
          <w:rPr>
            <w:rStyle w:val="Hyperlink"/>
            <w:sz w:val="21"/>
            <w:szCs w:val="21"/>
          </w:rPr>
          <w:t>Leblanc et al. 2011</w:t>
        </w:r>
      </w:hyperlink>
      <w:r w:rsidRPr="0023507F">
        <w:rPr>
          <w:sz w:val="21"/>
          <w:szCs w:val="21"/>
        </w:rPr>
        <w:t xml:space="preserve">; </w:t>
      </w:r>
      <w:hyperlink w:anchor="ref-lancaster1979">
        <w:r w:rsidRPr="0023507F">
          <w:rPr>
            <w:rStyle w:val="Hyperlink"/>
            <w:sz w:val="21"/>
            <w:szCs w:val="21"/>
          </w:rPr>
          <w:t>N. Lancaster 1979</w:t>
        </w:r>
      </w:hyperlink>
      <w:r w:rsidRPr="0023507F">
        <w:rPr>
          <w:sz w:val="21"/>
          <w:szCs w:val="21"/>
        </w:rPr>
        <w:t xml:space="preserve">; </w:t>
      </w:r>
      <w:hyperlink w:anchor="ref-l96">
        <w:r w:rsidRPr="0023507F">
          <w:rPr>
            <w:rStyle w:val="Hyperlink"/>
            <w:sz w:val="21"/>
            <w:szCs w:val="21"/>
          </w:rPr>
          <w:t>Li 1996</w:t>
        </w:r>
      </w:hyperlink>
      <w:r w:rsidRPr="0023507F">
        <w:rPr>
          <w:sz w:val="21"/>
          <w:szCs w:val="21"/>
        </w:rPr>
        <w:t xml:space="preserve">; </w:t>
      </w:r>
      <w:hyperlink w:anchor="ref-l94">
        <w:r w:rsidRPr="0023507F">
          <w:rPr>
            <w:rStyle w:val="Hyperlink"/>
            <w:sz w:val="21"/>
            <w:szCs w:val="21"/>
          </w:rPr>
          <w:t>M. Leach 1994</w:t>
        </w:r>
      </w:hyperlink>
      <w:r w:rsidRPr="0023507F">
        <w:rPr>
          <w:sz w:val="21"/>
          <w:szCs w:val="21"/>
        </w:rPr>
        <w:t xml:space="preserve">, </w:t>
      </w:r>
      <w:hyperlink w:anchor="ref-l91">
        <w:r w:rsidRPr="0023507F">
          <w:rPr>
            <w:rStyle w:val="Hyperlink"/>
            <w:sz w:val="21"/>
            <w:szCs w:val="21"/>
          </w:rPr>
          <w:t>1991a</w:t>
        </w:r>
      </w:hyperlink>
      <w:r w:rsidRPr="0023507F">
        <w:rPr>
          <w:sz w:val="21"/>
          <w:szCs w:val="21"/>
        </w:rPr>
        <w:t xml:space="preserve">; </w:t>
      </w:r>
      <w:hyperlink w:anchor="ref-l89">
        <w:r w:rsidRPr="0023507F">
          <w:rPr>
            <w:rStyle w:val="Hyperlink"/>
            <w:sz w:val="21"/>
            <w:szCs w:val="21"/>
          </w:rPr>
          <w:t>Long 1989a</w:t>
        </w:r>
      </w:hyperlink>
      <w:r w:rsidRPr="0023507F">
        <w:rPr>
          <w:sz w:val="21"/>
          <w:szCs w:val="21"/>
        </w:rPr>
        <w:t xml:space="preserve">; </w:t>
      </w:r>
      <w:hyperlink w:anchor="ref-l85">
        <w:r w:rsidRPr="0023507F">
          <w:rPr>
            <w:rStyle w:val="Hyperlink"/>
            <w:sz w:val="21"/>
            <w:szCs w:val="21"/>
          </w:rPr>
          <w:t>Little 1985a</w:t>
        </w:r>
      </w:hyperlink>
      <w:r w:rsidRPr="0023507F">
        <w:rPr>
          <w:sz w:val="21"/>
          <w:szCs w:val="21"/>
        </w:rPr>
        <w:t>)</w:t>
      </w:r>
    </w:p>
    <w:p w14:paraId="72506421" w14:textId="77777777" w:rsidR="00DE7D69" w:rsidRPr="0023507F" w:rsidRDefault="00000000">
      <w:pPr>
        <w:pStyle w:val="BodyText"/>
        <w:rPr>
          <w:sz w:val="21"/>
          <w:szCs w:val="21"/>
        </w:rPr>
      </w:pPr>
      <w:r w:rsidRPr="0023507F">
        <w:rPr>
          <w:sz w:val="21"/>
          <w:szCs w:val="21"/>
        </w:rPr>
        <w:t>(</w:t>
      </w:r>
      <w:hyperlink w:anchor="ref-l81">
        <w:r w:rsidRPr="0023507F">
          <w:rPr>
            <w:rStyle w:val="Hyperlink"/>
            <w:sz w:val="21"/>
            <w:szCs w:val="21"/>
          </w:rPr>
          <w:t>C. S. Lancaster 1981a</w:t>
        </w:r>
      </w:hyperlink>
      <w:r w:rsidRPr="0023507F">
        <w:rPr>
          <w:sz w:val="21"/>
          <w:szCs w:val="21"/>
        </w:rPr>
        <w:t xml:space="preserve">; </w:t>
      </w:r>
      <w:hyperlink w:anchor="ref-l78">
        <w:r w:rsidRPr="0023507F">
          <w:rPr>
            <w:rStyle w:val="Hyperlink"/>
            <w:sz w:val="21"/>
            <w:szCs w:val="21"/>
          </w:rPr>
          <w:t>Lévi-Strauss 1978a</w:t>
        </w:r>
      </w:hyperlink>
      <w:r w:rsidRPr="0023507F">
        <w:rPr>
          <w:sz w:val="21"/>
          <w:szCs w:val="21"/>
        </w:rPr>
        <w:t xml:space="preserve">; </w:t>
      </w:r>
      <w:hyperlink w:anchor="ref-l85">
        <w:r w:rsidRPr="0023507F">
          <w:rPr>
            <w:rStyle w:val="Hyperlink"/>
            <w:sz w:val="21"/>
            <w:szCs w:val="21"/>
          </w:rPr>
          <w:t>Little 1985a</w:t>
        </w:r>
      </w:hyperlink>
      <w:r w:rsidRPr="0023507F">
        <w:rPr>
          <w:sz w:val="21"/>
          <w:szCs w:val="21"/>
        </w:rPr>
        <w:t xml:space="preserve">; </w:t>
      </w:r>
      <w:hyperlink w:anchor="ref-jbnh11">
        <w:r w:rsidRPr="0023507F">
          <w:rPr>
            <w:rStyle w:val="Hyperlink"/>
            <w:sz w:val="21"/>
            <w:szCs w:val="21"/>
          </w:rPr>
          <w:t>Jamu et al. 2011</w:t>
        </w:r>
      </w:hyperlink>
      <w:r w:rsidRPr="0023507F">
        <w:rPr>
          <w:sz w:val="21"/>
          <w:szCs w:val="21"/>
        </w:rPr>
        <w:t xml:space="preserve">; </w:t>
      </w:r>
      <w:hyperlink w:anchor="ref-jcb11">
        <w:r w:rsidRPr="0023507F">
          <w:rPr>
            <w:rStyle w:val="Hyperlink"/>
            <w:sz w:val="21"/>
            <w:szCs w:val="21"/>
          </w:rPr>
          <w:t>Jamu, Chimphamba, and Brummett 2011</w:t>
        </w:r>
      </w:hyperlink>
      <w:r w:rsidRPr="0023507F">
        <w:rPr>
          <w:sz w:val="21"/>
          <w:szCs w:val="21"/>
        </w:rPr>
        <w:t xml:space="preserve">; </w:t>
      </w:r>
      <w:hyperlink w:anchor="ref-jh03">
        <w:r w:rsidRPr="0023507F">
          <w:rPr>
            <w:rStyle w:val="Hyperlink"/>
            <w:sz w:val="21"/>
            <w:szCs w:val="21"/>
          </w:rPr>
          <w:t>Jul-Larsen and Hara 2003</w:t>
        </w:r>
      </w:hyperlink>
      <w:r w:rsidRPr="0023507F">
        <w:rPr>
          <w:sz w:val="21"/>
          <w:szCs w:val="21"/>
        </w:rPr>
        <w:t xml:space="preserve">; </w:t>
      </w:r>
      <w:hyperlink w:anchor="ref-jv02">
        <w:r w:rsidRPr="0023507F">
          <w:rPr>
            <w:rStyle w:val="Hyperlink"/>
            <w:sz w:val="21"/>
            <w:szCs w:val="21"/>
          </w:rPr>
          <w:t>Jul-Larsen and Van Zwieten 2002</w:t>
        </w:r>
      </w:hyperlink>
      <w:r w:rsidRPr="0023507F">
        <w:rPr>
          <w:sz w:val="21"/>
          <w:szCs w:val="21"/>
        </w:rPr>
        <w:t>)</w:t>
      </w:r>
    </w:p>
    <w:p w14:paraId="111E3C61" w14:textId="77777777" w:rsidR="00DE7D69" w:rsidRPr="0023507F" w:rsidRDefault="00000000">
      <w:pPr>
        <w:pStyle w:val="BodyText"/>
        <w:rPr>
          <w:sz w:val="21"/>
          <w:szCs w:val="21"/>
        </w:rPr>
      </w:pPr>
      <w:r w:rsidRPr="0023507F">
        <w:rPr>
          <w:sz w:val="21"/>
          <w:szCs w:val="21"/>
        </w:rPr>
        <w:t>(</w:t>
      </w:r>
      <w:hyperlink w:anchor="ref-k04-1">
        <w:r w:rsidRPr="0023507F">
          <w:rPr>
            <w:rStyle w:val="Hyperlink"/>
            <w:sz w:val="21"/>
            <w:szCs w:val="21"/>
          </w:rPr>
          <w:t>Kishindo 2004</w:t>
        </w:r>
      </w:hyperlink>
      <w:r w:rsidRPr="0023507F">
        <w:rPr>
          <w:sz w:val="21"/>
          <w:szCs w:val="21"/>
        </w:rPr>
        <w:t xml:space="preserve">, </w:t>
      </w:r>
      <w:hyperlink w:anchor="ref-k10-1">
        <w:r w:rsidRPr="0023507F">
          <w:rPr>
            <w:rStyle w:val="Hyperlink"/>
            <w:sz w:val="21"/>
            <w:szCs w:val="21"/>
          </w:rPr>
          <w:t>2010b</w:t>
        </w:r>
      </w:hyperlink>
      <w:r w:rsidRPr="0023507F">
        <w:rPr>
          <w:sz w:val="21"/>
          <w:szCs w:val="21"/>
        </w:rPr>
        <w:t xml:space="preserve">, </w:t>
      </w:r>
      <w:hyperlink w:anchor="ref-k10-2">
        <w:r w:rsidRPr="0023507F">
          <w:rPr>
            <w:rStyle w:val="Hyperlink"/>
            <w:sz w:val="21"/>
            <w:szCs w:val="21"/>
          </w:rPr>
          <w:t>2010a</w:t>
        </w:r>
      </w:hyperlink>
      <w:r w:rsidRPr="0023507F">
        <w:rPr>
          <w:sz w:val="21"/>
          <w:szCs w:val="21"/>
        </w:rPr>
        <w:t xml:space="preserve">; </w:t>
      </w:r>
      <w:hyperlink w:anchor="ref-k05">
        <w:r w:rsidRPr="0023507F">
          <w:rPr>
            <w:rStyle w:val="Hyperlink"/>
            <w:sz w:val="21"/>
            <w:szCs w:val="21"/>
          </w:rPr>
          <w:t>Kambewa 2005</w:t>
        </w:r>
      </w:hyperlink>
      <w:r w:rsidRPr="0023507F">
        <w:rPr>
          <w:sz w:val="21"/>
          <w:szCs w:val="21"/>
        </w:rPr>
        <w:t xml:space="preserve">; </w:t>
      </w:r>
      <w:hyperlink w:anchor="ref-k06">
        <w:r w:rsidRPr="0023507F">
          <w:rPr>
            <w:rStyle w:val="Hyperlink"/>
            <w:sz w:val="21"/>
            <w:szCs w:val="21"/>
          </w:rPr>
          <w:t>Kapferer 2006</w:t>
        </w:r>
      </w:hyperlink>
      <w:r w:rsidRPr="0023507F">
        <w:rPr>
          <w:sz w:val="21"/>
          <w:szCs w:val="21"/>
        </w:rPr>
        <w:t xml:space="preserve">, </w:t>
      </w:r>
      <w:hyperlink w:anchor="ref-k96-1">
        <w:r w:rsidRPr="0023507F">
          <w:rPr>
            <w:rStyle w:val="Hyperlink"/>
            <w:sz w:val="21"/>
            <w:szCs w:val="21"/>
          </w:rPr>
          <w:t>1996</w:t>
        </w:r>
      </w:hyperlink>
      <w:r w:rsidRPr="0023507F">
        <w:rPr>
          <w:sz w:val="21"/>
          <w:szCs w:val="21"/>
        </w:rPr>
        <w:t xml:space="preserve">; </w:t>
      </w:r>
      <w:hyperlink w:anchor="ref-k08">
        <w:r w:rsidRPr="0023507F">
          <w:rPr>
            <w:rStyle w:val="Hyperlink"/>
            <w:sz w:val="21"/>
            <w:szCs w:val="21"/>
          </w:rPr>
          <w:t>Kher 2008</w:t>
        </w:r>
      </w:hyperlink>
      <w:r w:rsidRPr="0023507F">
        <w:rPr>
          <w:sz w:val="21"/>
          <w:szCs w:val="21"/>
        </w:rPr>
        <w:t xml:space="preserve">; </w:t>
      </w:r>
      <w:hyperlink w:anchor="ref-k10">
        <w:r w:rsidRPr="0023507F">
          <w:rPr>
            <w:rStyle w:val="Hyperlink"/>
            <w:sz w:val="21"/>
            <w:szCs w:val="21"/>
          </w:rPr>
          <w:t>Kinyanjui 2010</w:t>
        </w:r>
      </w:hyperlink>
      <w:r w:rsidRPr="0023507F">
        <w:rPr>
          <w:sz w:val="21"/>
          <w:szCs w:val="21"/>
        </w:rPr>
        <w:t xml:space="preserve">, </w:t>
      </w:r>
      <w:hyperlink w:anchor="ref-k12">
        <w:r w:rsidRPr="0023507F">
          <w:rPr>
            <w:rStyle w:val="Hyperlink"/>
            <w:sz w:val="21"/>
            <w:szCs w:val="21"/>
          </w:rPr>
          <w:t>2012</w:t>
        </w:r>
      </w:hyperlink>
      <w:r w:rsidRPr="0023507F">
        <w:rPr>
          <w:sz w:val="21"/>
          <w:szCs w:val="21"/>
        </w:rPr>
        <w:t xml:space="preserve">; </w:t>
      </w:r>
      <w:hyperlink w:anchor="ref-k77">
        <w:r w:rsidRPr="0023507F">
          <w:rPr>
            <w:rStyle w:val="Hyperlink"/>
            <w:sz w:val="21"/>
            <w:szCs w:val="21"/>
          </w:rPr>
          <w:t>Kandawire 1977</w:t>
        </w:r>
      </w:hyperlink>
      <w:r w:rsidRPr="0023507F">
        <w:rPr>
          <w:sz w:val="21"/>
          <w:szCs w:val="21"/>
        </w:rPr>
        <w:t xml:space="preserve">, </w:t>
      </w:r>
      <w:hyperlink w:anchor="ref-k79">
        <w:r w:rsidRPr="0023507F">
          <w:rPr>
            <w:rStyle w:val="Hyperlink"/>
            <w:sz w:val="21"/>
            <w:szCs w:val="21"/>
          </w:rPr>
          <w:t>1979</w:t>
        </w:r>
      </w:hyperlink>
      <w:r w:rsidRPr="0023507F">
        <w:rPr>
          <w:sz w:val="21"/>
          <w:szCs w:val="21"/>
        </w:rPr>
        <w:t xml:space="preserve">, </w:t>
      </w:r>
      <w:hyperlink w:anchor="ref-k80-1">
        <w:r w:rsidRPr="0023507F">
          <w:rPr>
            <w:rStyle w:val="Hyperlink"/>
            <w:sz w:val="21"/>
            <w:szCs w:val="21"/>
          </w:rPr>
          <w:t>1980</w:t>
        </w:r>
      </w:hyperlink>
      <w:r w:rsidRPr="0023507F">
        <w:rPr>
          <w:sz w:val="21"/>
          <w:szCs w:val="21"/>
        </w:rPr>
        <w:t xml:space="preserve">; </w:t>
      </w:r>
      <w:hyperlink w:anchor="ref-k80">
        <w:r w:rsidRPr="0023507F">
          <w:rPr>
            <w:rStyle w:val="Hyperlink"/>
            <w:sz w:val="21"/>
            <w:szCs w:val="21"/>
          </w:rPr>
          <w:t>Kalilombe 1980</w:t>
        </w:r>
      </w:hyperlink>
      <w:r w:rsidRPr="0023507F">
        <w:rPr>
          <w:sz w:val="21"/>
          <w:szCs w:val="21"/>
        </w:rPr>
        <w:t xml:space="preserve">; </w:t>
      </w:r>
      <w:hyperlink w:anchor="ref-k80-2">
        <w:r w:rsidRPr="0023507F">
          <w:rPr>
            <w:rStyle w:val="Hyperlink"/>
            <w:sz w:val="21"/>
            <w:szCs w:val="21"/>
          </w:rPr>
          <w:t>Kapeleta 1980</w:t>
        </w:r>
      </w:hyperlink>
      <w:r w:rsidRPr="0023507F">
        <w:rPr>
          <w:sz w:val="21"/>
          <w:szCs w:val="21"/>
        </w:rPr>
        <w:t xml:space="preserve">; </w:t>
      </w:r>
      <w:hyperlink w:anchor="ref-k84">
        <w:r w:rsidRPr="0023507F">
          <w:rPr>
            <w:rStyle w:val="Hyperlink"/>
            <w:sz w:val="21"/>
            <w:szCs w:val="21"/>
          </w:rPr>
          <w:t>Kydd 1984</w:t>
        </w:r>
      </w:hyperlink>
      <w:r w:rsidRPr="0023507F">
        <w:rPr>
          <w:sz w:val="21"/>
          <w:szCs w:val="21"/>
        </w:rPr>
        <w:t xml:space="preserve">; </w:t>
      </w:r>
      <w:hyperlink w:anchor="ref-k85">
        <w:r w:rsidRPr="0023507F">
          <w:rPr>
            <w:rStyle w:val="Hyperlink"/>
            <w:sz w:val="21"/>
            <w:szCs w:val="21"/>
          </w:rPr>
          <w:t>Kurien 1985</w:t>
        </w:r>
      </w:hyperlink>
      <w:r w:rsidRPr="0023507F">
        <w:rPr>
          <w:sz w:val="21"/>
          <w:szCs w:val="21"/>
        </w:rPr>
        <w:t xml:space="preserve">; </w:t>
      </w:r>
      <w:hyperlink w:anchor="ref-k87">
        <w:r w:rsidRPr="0023507F">
          <w:rPr>
            <w:rStyle w:val="Hyperlink"/>
            <w:sz w:val="21"/>
            <w:szCs w:val="21"/>
          </w:rPr>
          <w:t>Kopytoff 1987</w:t>
        </w:r>
      </w:hyperlink>
      <w:r w:rsidRPr="0023507F">
        <w:rPr>
          <w:sz w:val="21"/>
          <w:szCs w:val="21"/>
        </w:rPr>
        <w:t xml:space="preserve">; </w:t>
      </w:r>
      <w:hyperlink w:anchor="ref-k88">
        <w:r w:rsidRPr="0023507F">
          <w:rPr>
            <w:rStyle w:val="Hyperlink"/>
            <w:sz w:val="21"/>
            <w:szCs w:val="21"/>
          </w:rPr>
          <w:t>Kuper 1988</w:t>
        </w:r>
      </w:hyperlink>
      <w:r w:rsidRPr="0023507F">
        <w:rPr>
          <w:sz w:val="21"/>
          <w:szCs w:val="21"/>
        </w:rPr>
        <w:t xml:space="preserve">; </w:t>
      </w:r>
      <w:hyperlink w:anchor="ref-k93">
        <w:r w:rsidRPr="0023507F">
          <w:rPr>
            <w:rStyle w:val="Hyperlink"/>
            <w:sz w:val="21"/>
            <w:szCs w:val="21"/>
          </w:rPr>
          <w:t>Kaspin 1993</w:t>
        </w:r>
      </w:hyperlink>
      <w:r w:rsidRPr="0023507F">
        <w:rPr>
          <w:sz w:val="21"/>
          <w:szCs w:val="21"/>
        </w:rPr>
        <w:t xml:space="preserve">; </w:t>
      </w:r>
      <w:hyperlink w:anchor="ref-k94">
        <w:r w:rsidRPr="0023507F">
          <w:rPr>
            <w:rStyle w:val="Hyperlink"/>
            <w:sz w:val="21"/>
            <w:szCs w:val="21"/>
          </w:rPr>
          <w:t>Kaplan 1994</w:t>
        </w:r>
      </w:hyperlink>
      <w:r w:rsidRPr="0023507F">
        <w:rPr>
          <w:sz w:val="21"/>
          <w:szCs w:val="21"/>
        </w:rPr>
        <w:t xml:space="preserve">; </w:t>
      </w:r>
      <w:hyperlink w:anchor="ref-k96">
        <w:r w:rsidRPr="0023507F">
          <w:rPr>
            <w:rStyle w:val="Hyperlink"/>
            <w:sz w:val="21"/>
            <w:szCs w:val="21"/>
          </w:rPr>
          <w:t>Kant 1996</w:t>
        </w:r>
      </w:hyperlink>
      <w:r w:rsidRPr="0023507F">
        <w:rPr>
          <w:sz w:val="21"/>
          <w:szCs w:val="21"/>
        </w:rPr>
        <w:t xml:space="preserve">; </w:t>
      </w:r>
      <w:hyperlink w:anchor="ref-k98">
        <w:r w:rsidRPr="0023507F">
          <w:rPr>
            <w:rStyle w:val="Hyperlink"/>
            <w:sz w:val="21"/>
            <w:szCs w:val="21"/>
          </w:rPr>
          <w:t>Kalinga 1998</w:t>
        </w:r>
      </w:hyperlink>
      <w:r w:rsidRPr="0023507F">
        <w:rPr>
          <w:sz w:val="21"/>
          <w:szCs w:val="21"/>
        </w:rPr>
        <w:t xml:space="preserve">; </w:t>
      </w:r>
      <w:hyperlink w:anchor="ref-ka90">
        <w:r w:rsidRPr="0023507F">
          <w:rPr>
            <w:rStyle w:val="Hyperlink"/>
            <w:sz w:val="21"/>
            <w:szCs w:val="21"/>
          </w:rPr>
          <w:t>Kurien and Achari 1990</w:t>
        </w:r>
      </w:hyperlink>
      <w:r w:rsidRPr="0023507F">
        <w:rPr>
          <w:sz w:val="21"/>
          <w:szCs w:val="21"/>
        </w:rPr>
        <w:t xml:space="preserve">; </w:t>
      </w:r>
      <w:hyperlink w:anchor="ref-kafumbata2014">
        <w:r w:rsidRPr="0023507F">
          <w:rPr>
            <w:rStyle w:val="Hyperlink"/>
            <w:sz w:val="21"/>
            <w:szCs w:val="21"/>
          </w:rPr>
          <w:t>Kafumbata, Jamu, and Chiotha 2014</w:t>
        </w:r>
      </w:hyperlink>
      <w:r w:rsidRPr="0023507F">
        <w:rPr>
          <w:sz w:val="21"/>
          <w:szCs w:val="21"/>
        </w:rPr>
        <w:t xml:space="preserve">; </w:t>
      </w:r>
      <w:hyperlink w:anchor="ref-kalk1977">
        <w:r w:rsidRPr="0023507F">
          <w:rPr>
            <w:rStyle w:val="Hyperlink"/>
            <w:sz w:val="21"/>
            <w:szCs w:val="21"/>
          </w:rPr>
          <w:t>MJ Kalk and Schulten-Senden 1977</w:t>
        </w:r>
      </w:hyperlink>
      <w:r w:rsidRPr="0023507F">
        <w:rPr>
          <w:sz w:val="21"/>
          <w:szCs w:val="21"/>
        </w:rPr>
        <w:t xml:space="preserve">; </w:t>
      </w:r>
      <w:hyperlink w:anchor="ref-kalk2012">
        <w:r w:rsidRPr="0023507F">
          <w:rPr>
            <w:rStyle w:val="Hyperlink"/>
            <w:sz w:val="21"/>
            <w:szCs w:val="21"/>
          </w:rPr>
          <w:t>Margaret Kalk, Howard-Williams, and McLachlan 2012</w:t>
        </w:r>
      </w:hyperlink>
      <w:r w:rsidRPr="0023507F">
        <w:rPr>
          <w:sz w:val="21"/>
          <w:szCs w:val="21"/>
        </w:rPr>
        <w:t>)</w:t>
      </w:r>
    </w:p>
    <w:p w14:paraId="4FFF086A" w14:textId="77777777" w:rsidR="00DE7D69" w:rsidRPr="0023507F" w:rsidRDefault="00000000">
      <w:pPr>
        <w:pStyle w:val="BodyText"/>
        <w:rPr>
          <w:sz w:val="21"/>
          <w:szCs w:val="21"/>
        </w:rPr>
      </w:pPr>
      <w:r w:rsidRPr="0023507F">
        <w:rPr>
          <w:sz w:val="21"/>
          <w:szCs w:val="21"/>
        </w:rPr>
        <w:t>(</w:t>
      </w:r>
      <w:hyperlink w:anchor="ref-kambombe2021">
        <w:r w:rsidRPr="0023507F">
          <w:rPr>
            <w:rStyle w:val="Hyperlink"/>
            <w:sz w:val="21"/>
            <w:szCs w:val="21"/>
          </w:rPr>
          <w:t>Kambombe et al. 2021</w:t>
        </w:r>
      </w:hyperlink>
      <w:r w:rsidRPr="0023507F">
        <w:rPr>
          <w:sz w:val="21"/>
          <w:szCs w:val="21"/>
        </w:rPr>
        <w:t xml:space="preserve">; </w:t>
      </w:r>
      <w:hyperlink w:anchor="ref-kc82">
        <w:r w:rsidRPr="0023507F">
          <w:rPr>
            <w:rStyle w:val="Hyperlink"/>
            <w:sz w:val="21"/>
            <w:szCs w:val="21"/>
          </w:rPr>
          <w:t>Kydd and Christiansen 1982</w:t>
        </w:r>
      </w:hyperlink>
      <w:r w:rsidRPr="0023507F">
        <w:rPr>
          <w:sz w:val="21"/>
          <w:szCs w:val="21"/>
        </w:rPr>
        <w:t xml:space="preserve">; </w:t>
      </w:r>
      <w:hyperlink w:anchor="ref-kc97">
        <w:r w:rsidRPr="0023507F">
          <w:rPr>
            <w:rStyle w:val="Hyperlink"/>
            <w:sz w:val="21"/>
            <w:szCs w:val="21"/>
          </w:rPr>
          <w:t>Kasmann and Chirwa 1997</w:t>
        </w:r>
      </w:hyperlink>
      <w:r w:rsidRPr="0023507F">
        <w:rPr>
          <w:sz w:val="21"/>
          <w:szCs w:val="21"/>
        </w:rPr>
        <w:t xml:space="preserve">; </w:t>
      </w:r>
      <w:hyperlink w:anchor="ref-kmdmjacc12">
        <w:r w:rsidRPr="0023507F">
          <w:rPr>
            <w:rStyle w:val="Hyperlink"/>
            <w:sz w:val="21"/>
            <w:szCs w:val="21"/>
          </w:rPr>
          <w:t>Khonje et al. 2012</w:t>
        </w:r>
      </w:hyperlink>
      <w:r w:rsidRPr="0023507F">
        <w:rPr>
          <w:sz w:val="21"/>
          <w:szCs w:val="21"/>
        </w:rPr>
        <w:t xml:space="preserve">; </w:t>
      </w:r>
      <w:hyperlink w:anchor="ref-ks00">
        <w:r w:rsidRPr="0023507F">
          <w:rPr>
            <w:rStyle w:val="Hyperlink"/>
            <w:sz w:val="21"/>
            <w:szCs w:val="21"/>
          </w:rPr>
          <w:t>Keeley and Scoones 2000</w:t>
        </w:r>
      </w:hyperlink>
      <w:r w:rsidRPr="0023507F">
        <w:rPr>
          <w:sz w:val="21"/>
          <w:szCs w:val="21"/>
        </w:rPr>
        <w:t xml:space="preserve">; </w:t>
      </w:r>
      <w:hyperlink w:anchor="ref-kutser2012">
        <w:r w:rsidRPr="0023507F">
          <w:rPr>
            <w:rStyle w:val="Hyperlink"/>
            <w:sz w:val="21"/>
            <w:szCs w:val="21"/>
          </w:rPr>
          <w:t>Kutser 2012</w:t>
        </w:r>
      </w:hyperlink>
      <w:r w:rsidRPr="0023507F">
        <w:rPr>
          <w:sz w:val="21"/>
          <w:szCs w:val="21"/>
        </w:rPr>
        <w:t xml:space="preserve">; </w:t>
      </w:r>
      <w:hyperlink w:anchor="ref-l00">
        <w:r w:rsidRPr="0023507F">
          <w:rPr>
            <w:rStyle w:val="Hyperlink"/>
            <w:sz w:val="21"/>
            <w:szCs w:val="21"/>
          </w:rPr>
          <w:t>Li 2000</w:t>
        </w:r>
      </w:hyperlink>
      <w:r w:rsidRPr="0023507F">
        <w:rPr>
          <w:sz w:val="21"/>
          <w:szCs w:val="21"/>
        </w:rPr>
        <w:t xml:space="preserve">, </w:t>
      </w:r>
      <w:hyperlink w:anchor="ref-l02">
        <w:r w:rsidRPr="0023507F">
          <w:rPr>
            <w:rStyle w:val="Hyperlink"/>
            <w:sz w:val="21"/>
            <w:szCs w:val="21"/>
          </w:rPr>
          <w:t>2002</w:t>
        </w:r>
      </w:hyperlink>
      <w:r w:rsidRPr="0023507F">
        <w:rPr>
          <w:sz w:val="21"/>
          <w:szCs w:val="21"/>
        </w:rPr>
        <w:t xml:space="preserve">, </w:t>
      </w:r>
      <w:hyperlink w:anchor="ref-l05-1">
        <w:r w:rsidRPr="0023507F">
          <w:rPr>
            <w:rStyle w:val="Hyperlink"/>
            <w:sz w:val="21"/>
            <w:szCs w:val="21"/>
          </w:rPr>
          <w:t>2005</w:t>
        </w:r>
      </w:hyperlink>
      <w:r w:rsidRPr="0023507F">
        <w:rPr>
          <w:sz w:val="21"/>
          <w:szCs w:val="21"/>
        </w:rPr>
        <w:t xml:space="preserve">; </w:t>
      </w:r>
      <w:hyperlink w:anchor="ref-l01">
        <w:r w:rsidRPr="0023507F">
          <w:rPr>
            <w:rStyle w:val="Hyperlink"/>
            <w:sz w:val="21"/>
            <w:szCs w:val="21"/>
          </w:rPr>
          <w:t>Layton 2001</w:t>
        </w:r>
      </w:hyperlink>
      <w:r w:rsidRPr="0023507F">
        <w:rPr>
          <w:sz w:val="21"/>
          <w:szCs w:val="21"/>
        </w:rPr>
        <w:t xml:space="preserve">; </w:t>
      </w:r>
      <w:hyperlink w:anchor="ref-l01-1">
        <w:r w:rsidRPr="0023507F">
          <w:rPr>
            <w:rStyle w:val="Hyperlink"/>
            <w:sz w:val="21"/>
            <w:szCs w:val="21"/>
          </w:rPr>
          <w:t>Le Billon 2001</w:t>
        </w:r>
      </w:hyperlink>
      <w:r w:rsidRPr="0023507F">
        <w:rPr>
          <w:sz w:val="21"/>
          <w:szCs w:val="21"/>
        </w:rPr>
        <w:t xml:space="preserve">; </w:t>
      </w:r>
      <w:hyperlink w:anchor="ref-l05">
        <w:r w:rsidRPr="0023507F">
          <w:rPr>
            <w:rStyle w:val="Hyperlink"/>
            <w:sz w:val="21"/>
            <w:szCs w:val="21"/>
          </w:rPr>
          <w:t>Levy 2005</w:t>
        </w:r>
      </w:hyperlink>
      <w:r w:rsidRPr="0023507F">
        <w:rPr>
          <w:sz w:val="21"/>
          <w:szCs w:val="21"/>
        </w:rPr>
        <w:t xml:space="preserve">; </w:t>
      </w:r>
      <w:hyperlink w:anchor="ref-l08">
        <w:r w:rsidRPr="0023507F">
          <w:rPr>
            <w:rStyle w:val="Hyperlink"/>
            <w:sz w:val="21"/>
            <w:szCs w:val="21"/>
          </w:rPr>
          <w:t>Law 2008</w:t>
        </w:r>
      </w:hyperlink>
      <w:r w:rsidRPr="0023507F">
        <w:rPr>
          <w:sz w:val="21"/>
          <w:szCs w:val="21"/>
        </w:rPr>
        <w:t xml:space="preserve">, </w:t>
      </w:r>
      <w:hyperlink w:anchor="ref-l12">
        <w:r w:rsidRPr="0023507F">
          <w:rPr>
            <w:rStyle w:val="Hyperlink"/>
            <w:sz w:val="21"/>
            <w:szCs w:val="21"/>
          </w:rPr>
          <w:t>2012</w:t>
        </w:r>
      </w:hyperlink>
      <w:r w:rsidRPr="0023507F">
        <w:rPr>
          <w:sz w:val="21"/>
          <w:szCs w:val="21"/>
        </w:rPr>
        <w:t xml:space="preserve">; </w:t>
      </w:r>
      <w:hyperlink w:anchor="ref-l09">
        <w:r w:rsidRPr="0023507F">
          <w:rPr>
            <w:rStyle w:val="Hyperlink"/>
            <w:sz w:val="21"/>
            <w:szCs w:val="21"/>
          </w:rPr>
          <w:t>Leftwich 2009</w:t>
        </w:r>
      </w:hyperlink>
      <w:r w:rsidRPr="0023507F">
        <w:rPr>
          <w:sz w:val="21"/>
          <w:szCs w:val="21"/>
        </w:rPr>
        <w:t xml:space="preserve">; </w:t>
      </w:r>
      <w:hyperlink w:anchor="ref-l11">
        <w:r w:rsidRPr="0023507F">
          <w:rPr>
            <w:rStyle w:val="Hyperlink"/>
            <w:sz w:val="21"/>
            <w:szCs w:val="21"/>
          </w:rPr>
          <w:t>D. Livingstone 2011</w:t>
        </w:r>
      </w:hyperlink>
      <w:r w:rsidRPr="0023507F">
        <w:rPr>
          <w:sz w:val="21"/>
          <w:szCs w:val="21"/>
        </w:rPr>
        <w:t xml:space="preserve">; </w:t>
      </w:r>
      <w:hyperlink w:anchor="ref-l21">
        <w:r w:rsidRPr="0023507F">
          <w:rPr>
            <w:rStyle w:val="Hyperlink"/>
            <w:sz w:val="21"/>
            <w:szCs w:val="21"/>
          </w:rPr>
          <w:t>W. P. Livingstone 1921</w:t>
        </w:r>
      </w:hyperlink>
      <w:r w:rsidRPr="0023507F">
        <w:rPr>
          <w:sz w:val="21"/>
          <w:szCs w:val="21"/>
        </w:rPr>
        <w:t xml:space="preserve">; </w:t>
      </w:r>
      <w:hyperlink w:anchor="ref-l55">
        <w:r w:rsidRPr="0023507F">
          <w:rPr>
            <w:rStyle w:val="Hyperlink"/>
            <w:sz w:val="21"/>
            <w:szCs w:val="21"/>
          </w:rPr>
          <w:t>Lévi-Strauss 1955</w:t>
        </w:r>
      </w:hyperlink>
      <w:r w:rsidRPr="0023507F">
        <w:rPr>
          <w:sz w:val="21"/>
          <w:szCs w:val="21"/>
        </w:rPr>
        <w:t xml:space="preserve">, </w:t>
      </w:r>
      <w:hyperlink w:anchor="ref-l73-1">
        <w:r w:rsidRPr="0023507F">
          <w:rPr>
            <w:rStyle w:val="Hyperlink"/>
            <w:sz w:val="21"/>
            <w:szCs w:val="21"/>
          </w:rPr>
          <w:t>1973</w:t>
        </w:r>
      </w:hyperlink>
      <w:r w:rsidRPr="0023507F">
        <w:rPr>
          <w:sz w:val="21"/>
          <w:szCs w:val="21"/>
        </w:rPr>
        <w:t xml:space="preserve">, </w:t>
      </w:r>
      <w:hyperlink w:anchor="ref-l78a">
        <w:r w:rsidRPr="0023507F">
          <w:rPr>
            <w:rStyle w:val="Hyperlink"/>
            <w:sz w:val="21"/>
            <w:szCs w:val="21"/>
          </w:rPr>
          <w:t>1978b</w:t>
        </w:r>
      </w:hyperlink>
      <w:r w:rsidRPr="0023507F">
        <w:rPr>
          <w:sz w:val="21"/>
          <w:szCs w:val="21"/>
        </w:rPr>
        <w:t xml:space="preserve">; </w:t>
      </w:r>
      <w:hyperlink w:anchor="ref-l61">
        <w:r w:rsidRPr="0023507F">
          <w:rPr>
            <w:rStyle w:val="Hyperlink"/>
            <w:sz w:val="21"/>
            <w:szCs w:val="21"/>
          </w:rPr>
          <w:t>E. R. Leach 1961</w:t>
        </w:r>
      </w:hyperlink>
      <w:r w:rsidRPr="0023507F">
        <w:rPr>
          <w:sz w:val="21"/>
          <w:szCs w:val="21"/>
        </w:rPr>
        <w:t xml:space="preserve">; </w:t>
      </w:r>
      <w:hyperlink w:anchor="ref-l68">
        <w:r w:rsidRPr="0023507F">
          <w:rPr>
            <w:rStyle w:val="Hyperlink"/>
            <w:sz w:val="21"/>
            <w:szCs w:val="21"/>
          </w:rPr>
          <w:t>Long 1968</w:t>
        </w:r>
      </w:hyperlink>
      <w:r w:rsidRPr="0023507F">
        <w:rPr>
          <w:sz w:val="21"/>
          <w:szCs w:val="21"/>
        </w:rPr>
        <w:t xml:space="preserve">, </w:t>
      </w:r>
      <w:hyperlink w:anchor="ref-l77">
        <w:r w:rsidRPr="0023507F">
          <w:rPr>
            <w:rStyle w:val="Hyperlink"/>
            <w:sz w:val="21"/>
            <w:szCs w:val="21"/>
          </w:rPr>
          <w:t>1977</w:t>
        </w:r>
      </w:hyperlink>
      <w:r w:rsidRPr="0023507F">
        <w:rPr>
          <w:sz w:val="21"/>
          <w:szCs w:val="21"/>
        </w:rPr>
        <w:t xml:space="preserve">, </w:t>
      </w:r>
      <w:hyperlink w:anchor="ref-l89a">
        <w:r w:rsidRPr="0023507F">
          <w:rPr>
            <w:rStyle w:val="Hyperlink"/>
            <w:sz w:val="21"/>
            <w:szCs w:val="21"/>
          </w:rPr>
          <w:t>1989b</w:t>
        </w:r>
      </w:hyperlink>
      <w:r w:rsidRPr="0023507F">
        <w:rPr>
          <w:sz w:val="21"/>
          <w:szCs w:val="21"/>
        </w:rPr>
        <w:t xml:space="preserve">; </w:t>
      </w:r>
      <w:hyperlink w:anchor="ref-l73">
        <w:r w:rsidRPr="0023507F">
          <w:rPr>
            <w:rStyle w:val="Hyperlink"/>
            <w:sz w:val="21"/>
            <w:szCs w:val="21"/>
          </w:rPr>
          <w:t>Lehning 1973</w:t>
        </w:r>
      </w:hyperlink>
      <w:r w:rsidRPr="0023507F">
        <w:rPr>
          <w:sz w:val="21"/>
          <w:szCs w:val="21"/>
        </w:rPr>
        <w:t xml:space="preserve">; </w:t>
      </w:r>
      <w:hyperlink w:anchor="ref-l81a">
        <w:r w:rsidRPr="0023507F">
          <w:rPr>
            <w:rStyle w:val="Hyperlink"/>
            <w:sz w:val="21"/>
            <w:szCs w:val="21"/>
          </w:rPr>
          <w:t>C. S. Lancaster 1981b</w:t>
        </w:r>
      </w:hyperlink>
      <w:r w:rsidRPr="0023507F">
        <w:rPr>
          <w:sz w:val="21"/>
          <w:szCs w:val="21"/>
        </w:rPr>
        <w:t xml:space="preserve">; </w:t>
      </w:r>
      <w:hyperlink w:anchor="ref-l85a">
        <w:r w:rsidRPr="0023507F">
          <w:rPr>
            <w:rStyle w:val="Hyperlink"/>
            <w:sz w:val="21"/>
            <w:szCs w:val="21"/>
          </w:rPr>
          <w:t>Little 1985b</w:t>
        </w:r>
      </w:hyperlink>
      <w:r w:rsidRPr="0023507F">
        <w:rPr>
          <w:sz w:val="21"/>
          <w:szCs w:val="21"/>
        </w:rPr>
        <w:t xml:space="preserve">; </w:t>
      </w:r>
      <w:hyperlink w:anchor="ref-l91a">
        <w:r w:rsidRPr="0023507F">
          <w:rPr>
            <w:rStyle w:val="Hyperlink"/>
            <w:sz w:val="21"/>
            <w:szCs w:val="21"/>
          </w:rPr>
          <w:t>M. Leach 1991b</w:t>
        </w:r>
      </w:hyperlink>
      <w:r w:rsidRPr="0023507F">
        <w:rPr>
          <w:sz w:val="21"/>
          <w:szCs w:val="21"/>
        </w:rPr>
        <w:t>)</w:t>
      </w:r>
    </w:p>
    <w:p w14:paraId="05F2A6AC" w14:textId="77777777" w:rsidR="00DE7D69" w:rsidRPr="0023507F" w:rsidRDefault="00000000">
      <w:pPr>
        <w:pStyle w:val="BodyText"/>
        <w:rPr>
          <w:sz w:val="21"/>
          <w:szCs w:val="21"/>
        </w:rPr>
      </w:pPr>
      <w:r w:rsidRPr="0023507F">
        <w:rPr>
          <w:sz w:val="21"/>
          <w:szCs w:val="21"/>
        </w:rPr>
        <w:t>Simeao Lopes et al. (</w:t>
      </w:r>
      <w:hyperlink w:anchor="ref-lopes1998no">
        <w:r w:rsidRPr="0023507F">
          <w:rPr>
            <w:rStyle w:val="Hyperlink"/>
            <w:sz w:val="21"/>
            <w:szCs w:val="21"/>
          </w:rPr>
          <w:t>1998</w:t>
        </w:r>
      </w:hyperlink>
      <w:r w:rsidRPr="0023507F">
        <w:rPr>
          <w:sz w:val="21"/>
          <w:szCs w:val="21"/>
        </w:rPr>
        <w:t>) Russell, Dobson, and Wilson (</w:t>
      </w:r>
      <w:hyperlink w:anchor="ref-russell2008fisheries">
        <w:r w:rsidRPr="0023507F">
          <w:rPr>
            <w:rStyle w:val="Hyperlink"/>
            <w:sz w:val="21"/>
            <w:szCs w:val="21"/>
          </w:rPr>
          <w:t>2008</w:t>
        </w:r>
      </w:hyperlink>
      <w:r w:rsidRPr="0023507F">
        <w:rPr>
          <w:sz w:val="21"/>
          <w:szCs w:val="21"/>
        </w:rPr>
        <w:t>)</w:t>
      </w:r>
    </w:p>
    <w:p w14:paraId="48F0D7FF" w14:textId="77777777" w:rsidR="00DE7D69" w:rsidRPr="0023507F" w:rsidRDefault="00000000">
      <w:pPr>
        <w:pStyle w:val="BodyText"/>
        <w:rPr>
          <w:sz w:val="21"/>
          <w:szCs w:val="21"/>
        </w:rPr>
      </w:pPr>
      <w:r w:rsidRPr="0023507F">
        <w:rPr>
          <w:sz w:val="21"/>
          <w:szCs w:val="21"/>
        </w:rPr>
        <w:t>JGM Wilson (</w:t>
      </w:r>
      <w:hyperlink w:anchor="ref-wilson1999waterfowl">
        <w:r w:rsidRPr="0023507F">
          <w:rPr>
            <w:rStyle w:val="Hyperlink"/>
            <w:sz w:val="21"/>
            <w:szCs w:val="21"/>
          </w:rPr>
          <w:t>1999</w:t>
        </w:r>
      </w:hyperlink>
      <w:r w:rsidRPr="0023507F">
        <w:rPr>
          <w:sz w:val="21"/>
          <w:szCs w:val="21"/>
        </w:rPr>
        <w:t>) John Wilson (</w:t>
      </w:r>
      <w:hyperlink w:anchor="ref-wilson2014history">
        <w:r w:rsidRPr="0023507F">
          <w:rPr>
            <w:rStyle w:val="Hyperlink"/>
            <w:sz w:val="21"/>
            <w:szCs w:val="21"/>
          </w:rPr>
          <w:t>2014</w:t>
        </w:r>
      </w:hyperlink>
      <w:r w:rsidRPr="0023507F">
        <w:rPr>
          <w:sz w:val="21"/>
          <w:szCs w:val="21"/>
        </w:rPr>
        <w:t>) Chanyenga et al. (</w:t>
      </w:r>
      <w:hyperlink w:anchor="ref-chanyenga2018biodiversity">
        <w:r w:rsidRPr="0023507F">
          <w:rPr>
            <w:rStyle w:val="Hyperlink"/>
            <w:sz w:val="21"/>
            <w:szCs w:val="21"/>
          </w:rPr>
          <w:t>2018b</w:t>
        </w:r>
      </w:hyperlink>
      <w:r w:rsidRPr="0023507F">
        <w:rPr>
          <w:sz w:val="21"/>
          <w:szCs w:val="21"/>
        </w:rPr>
        <w:t>) Chanyenga et al. (</w:t>
      </w:r>
      <w:hyperlink w:anchor="ref-chanyenga20189">
        <w:r w:rsidRPr="0023507F">
          <w:rPr>
            <w:rStyle w:val="Hyperlink"/>
            <w:sz w:val="21"/>
            <w:szCs w:val="21"/>
          </w:rPr>
          <w:t>2018a</w:t>
        </w:r>
      </w:hyperlink>
      <w:r w:rsidRPr="0023507F">
        <w:rPr>
          <w:sz w:val="21"/>
          <w:szCs w:val="21"/>
        </w:rPr>
        <w:t>) John Wilson (</w:t>
      </w:r>
      <w:hyperlink w:anchor="ref-wilson2014history">
        <w:r w:rsidRPr="0023507F">
          <w:rPr>
            <w:rStyle w:val="Hyperlink"/>
            <w:sz w:val="21"/>
            <w:szCs w:val="21"/>
          </w:rPr>
          <w:t>2014</w:t>
        </w:r>
      </w:hyperlink>
      <w:r w:rsidRPr="0023507F">
        <w:rPr>
          <w:sz w:val="21"/>
          <w:szCs w:val="21"/>
        </w:rPr>
        <w:t>) Long and Villareal (</w:t>
      </w:r>
      <w:hyperlink w:anchor="ref-lv94">
        <w:r w:rsidRPr="0023507F">
          <w:rPr>
            <w:rStyle w:val="Hyperlink"/>
            <w:sz w:val="21"/>
            <w:szCs w:val="21"/>
          </w:rPr>
          <w:t>1994</w:t>
        </w:r>
      </w:hyperlink>
      <w:r w:rsidRPr="0023507F">
        <w:rPr>
          <w:sz w:val="21"/>
          <w:szCs w:val="21"/>
        </w:rPr>
        <w:t>)</w:t>
      </w:r>
    </w:p>
    <w:p w14:paraId="5A9B1E5D" w14:textId="77777777" w:rsidR="00DE7D69" w:rsidRPr="0023507F" w:rsidRDefault="0023507F">
      <w:pPr>
        <w:rPr>
          <w:sz w:val="21"/>
          <w:szCs w:val="21"/>
        </w:rPr>
      </w:pPr>
      <w:r w:rsidRPr="0023507F">
        <w:rPr>
          <w:noProof/>
          <w:sz w:val="21"/>
          <w:szCs w:val="21"/>
        </w:rPr>
      </w:r>
      <w:r w:rsidR="0023507F" w:rsidRPr="0023507F">
        <w:rPr>
          <w:noProof/>
          <w:sz w:val="21"/>
          <w:szCs w:val="21"/>
        </w:rPr>
        <w:pict w14:anchorId="0F688E71">
          <v:rect id="_x0000_i1043" alt="" style="width:468pt;height:.05pt;mso-width-percent:0;mso-height-percent:0;mso-width-percent:0;mso-height-percent:0" o:hralign="center" o:hrstd="t" o:hr="t"/>
        </w:pict>
      </w:r>
    </w:p>
    <w:p w14:paraId="0BE8AFA1" w14:textId="77777777" w:rsidR="00DE7D69" w:rsidRPr="0023507F" w:rsidRDefault="00000000">
      <w:pPr>
        <w:pStyle w:val="FirstParagraph"/>
        <w:rPr>
          <w:sz w:val="21"/>
          <w:szCs w:val="21"/>
        </w:rPr>
      </w:pPr>
      <w:r w:rsidRPr="0023507F">
        <w:rPr>
          <w:i/>
          <w:iCs/>
          <w:sz w:val="21"/>
          <w:szCs w:val="21"/>
        </w:rPr>
        <w:t>This analysis represents a collaborative effort between remote sensing specialists, the Department of Fisheries and the Lake Chilwa communities. All community knowledge was shared with consent and attribution according to established research ethics protocols.</w:t>
      </w:r>
    </w:p>
    <w:p w14:paraId="78A65ECB" w14:textId="77777777" w:rsidR="00DE7D69" w:rsidRPr="0023507F" w:rsidRDefault="00000000">
      <w:pPr>
        <w:pStyle w:val="Bibliography"/>
        <w:rPr>
          <w:sz w:val="21"/>
          <w:szCs w:val="21"/>
        </w:rPr>
      </w:pPr>
      <w:bookmarkStart w:id="34" w:name="ref-ab88a"/>
      <w:bookmarkStart w:id="35" w:name="refs"/>
      <w:r w:rsidRPr="0023507F">
        <w:rPr>
          <w:sz w:val="21"/>
          <w:szCs w:val="21"/>
        </w:rPr>
        <w:t xml:space="preserve">Abel, N. O. J., and P. M. Blaikie. 1988. </w:t>
      </w:r>
      <w:r w:rsidRPr="0023507F">
        <w:rPr>
          <w:i/>
          <w:iCs/>
          <w:sz w:val="21"/>
          <w:szCs w:val="21"/>
        </w:rPr>
        <w:t>Managing Common Property Resources in Rural Development: The Case of Zimbabwe and Botswana. Final Report</w:t>
      </w:r>
      <w:r w:rsidRPr="0023507F">
        <w:rPr>
          <w:sz w:val="21"/>
          <w:szCs w:val="21"/>
        </w:rPr>
        <w:t>. Overseas Development Administration.</w:t>
      </w:r>
    </w:p>
    <w:p w14:paraId="218F9180" w14:textId="77777777" w:rsidR="00DE7D69" w:rsidRPr="0023507F" w:rsidRDefault="00000000">
      <w:pPr>
        <w:pStyle w:val="Bibliography"/>
        <w:rPr>
          <w:sz w:val="21"/>
          <w:szCs w:val="21"/>
        </w:rPr>
      </w:pPr>
      <w:bookmarkStart w:id="36" w:name="ref-aduah2015a"/>
      <w:bookmarkEnd w:id="34"/>
      <w:r w:rsidRPr="0023507F">
        <w:rPr>
          <w:sz w:val="21"/>
          <w:szCs w:val="21"/>
        </w:rPr>
        <w:t xml:space="preserve">Aduah, MS, ML Warburton, G Jewitt, and others. 2015. “Analysis of Land Cover Changes in the Bonsa Catchment, Ankobra Basin, Ghana.” </w:t>
      </w:r>
      <w:r w:rsidRPr="0023507F">
        <w:rPr>
          <w:i/>
          <w:iCs/>
          <w:sz w:val="21"/>
          <w:szCs w:val="21"/>
        </w:rPr>
        <w:t>Applied Ecology and Environmental Research</w:t>
      </w:r>
      <w:r w:rsidRPr="0023507F">
        <w:rPr>
          <w:sz w:val="21"/>
          <w:szCs w:val="21"/>
        </w:rPr>
        <w:t xml:space="preserve"> 13 (4): 935955.</w:t>
      </w:r>
    </w:p>
    <w:p w14:paraId="1BCDA9CD" w14:textId="77777777" w:rsidR="00DE7D69" w:rsidRPr="0023507F" w:rsidRDefault="00000000">
      <w:pPr>
        <w:pStyle w:val="Bibliography"/>
        <w:rPr>
          <w:sz w:val="21"/>
          <w:szCs w:val="21"/>
        </w:rPr>
      </w:pPr>
      <w:bookmarkStart w:id="37" w:name="ref-ag99a"/>
      <w:bookmarkEnd w:id="36"/>
      <w:r w:rsidRPr="0023507F">
        <w:rPr>
          <w:sz w:val="21"/>
          <w:szCs w:val="21"/>
        </w:rPr>
        <w:t xml:space="preserve">Agrawal, A., and C. C. Gibson. 1999. “Enchantment and Disenchantment: The Role of Community in Natural Resource Conservation.” </w:t>
      </w:r>
      <w:r w:rsidRPr="0023507F">
        <w:rPr>
          <w:i/>
          <w:iCs/>
          <w:sz w:val="21"/>
          <w:szCs w:val="21"/>
        </w:rPr>
        <w:t>World Development</w:t>
      </w:r>
      <w:r w:rsidRPr="0023507F">
        <w:rPr>
          <w:sz w:val="21"/>
          <w:szCs w:val="21"/>
        </w:rPr>
        <w:t xml:space="preserve"> 27 (4): 629–49.</w:t>
      </w:r>
    </w:p>
    <w:p w14:paraId="3BF7F032" w14:textId="77777777" w:rsidR="00DE7D69" w:rsidRPr="0023507F" w:rsidRDefault="00000000">
      <w:pPr>
        <w:pStyle w:val="Bibliography"/>
        <w:rPr>
          <w:sz w:val="21"/>
          <w:szCs w:val="21"/>
        </w:rPr>
      </w:pPr>
      <w:bookmarkStart w:id="38" w:name="ref-ar99a"/>
      <w:bookmarkEnd w:id="37"/>
      <w:r w:rsidRPr="0023507F">
        <w:rPr>
          <w:sz w:val="21"/>
          <w:szCs w:val="21"/>
        </w:rPr>
        <w:t xml:space="preserve">Agrawal, A., and J. C. Ribot. 1999. “Accountability in Decentralization: A Framework with South Asian and African Cases.” </w:t>
      </w:r>
      <w:r w:rsidRPr="0023507F">
        <w:rPr>
          <w:i/>
          <w:iCs/>
          <w:sz w:val="21"/>
          <w:szCs w:val="21"/>
        </w:rPr>
        <w:t>Journal of Developing Areas</w:t>
      </w:r>
      <w:r w:rsidRPr="0023507F">
        <w:rPr>
          <w:sz w:val="21"/>
          <w:szCs w:val="21"/>
        </w:rPr>
        <w:t xml:space="preserve"> 33: 473–502.</w:t>
      </w:r>
    </w:p>
    <w:p w14:paraId="31C67606" w14:textId="77777777" w:rsidR="00DE7D69" w:rsidRPr="0023507F" w:rsidRDefault="00000000">
      <w:pPr>
        <w:pStyle w:val="Bibliography"/>
        <w:rPr>
          <w:sz w:val="21"/>
          <w:szCs w:val="21"/>
        </w:rPr>
      </w:pPr>
      <w:bookmarkStart w:id="39" w:name="ref-al02a"/>
      <w:bookmarkEnd w:id="38"/>
      <w:r w:rsidRPr="0023507F">
        <w:rPr>
          <w:sz w:val="21"/>
          <w:szCs w:val="21"/>
        </w:rPr>
        <w:t xml:space="preserve">Ahmed, M., and M. H. Lorica. 2002. “Improving Developing Country Food Security Through Aquaculture Development: Lessons from Asia.” </w:t>
      </w:r>
      <w:r w:rsidRPr="0023507F">
        <w:rPr>
          <w:i/>
          <w:iCs/>
          <w:sz w:val="21"/>
          <w:szCs w:val="21"/>
        </w:rPr>
        <w:t>Food Policy</w:t>
      </w:r>
      <w:r w:rsidRPr="0023507F">
        <w:rPr>
          <w:sz w:val="21"/>
          <w:szCs w:val="21"/>
        </w:rPr>
        <w:t xml:space="preserve"> 27: 125–41.</w:t>
      </w:r>
    </w:p>
    <w:p w14:paraId="25AA7F13" w14:textId="77777777" w:rsidR="00DE7D69" w:rsidRPr="0023507F" w:rsidRDefault="00000000">
      <w:pPr>
        <w:pStyle w:val="Bibliography"/>
        <w:rPr>
          <w:sz w:val="21"/>
          <w:szCs w:val="21"/>
        </w:rPr>
      </w:pPr>
      <w:bookmarkStart w:id="40" w:name="ref-allison2002a"/>
      <w:bookmarkEnd w:id="39"/>
      <w:r w:rsidRPr="0023507F">
        <w:rPr>
          <w:sz w:val="21"/>
          <w:szCs w:val="21"/>
        </w:rPr>
        <w:t>Allison, Edward H, and Peter M Mvula. 2002. “Fishing Livelihoods and Fisheries Management in Malawi.”</w:t>
      </w:r>
    </w:p>
    <w:p w14:paraId="18D9CCE7" w14:textId="77777777" w:rsidR="00DE7D69" w:rsidRPr="0023507F" w:rsidRDefault="00000000">
      <w:pPr>
        <w:pStyle w:val="Bibliography"/>
        <w:rPr>
          <w:sz w:val="21"/>
          <w:szCs w:val="21"/>
        </w:rPr>
      </w:pPr>
      <w:bookmarkStart w:id="41" w:name="ref-am02a"/>
      <w:bookmarkEnd w:id="40"/>
      <w:r w:rsidRPr="0023507F">
        <w:rPr>
          <w:sz w:val="21"/>
          <w:szCs w:val="21"/>
        </w:rPr>
        <w:t>Allison, E., and P. M. Mvula. 2002. “Fishing Livelihoods and Fisheries Management in Malawi.”</w:t>
      </w:r>
    </w:p>
    <w:p w14:paraId="76967AF4" w14:textId="77777777" w:rsidR="00DE7D69" w:rsidRPr="0023507F" w:rsidRDefault="00000000">
      <w:pPr>
        <w:pStyle w:val="Bibliography"/>
        <w:rPr>
          <w:sz w:val="21"/>
          <w:szCs w:val="21"/>
        </w:rPr>
      </w:pPr>
      <w:bookmarkStart w:id="42" w:name="ref-as00a"/>
      <w:bookmarkEnd w:id="41"/>
      <w:r w:rsidRPr="0023507F">
        <w:rPr>
          <w:sz w:val="21"/>
          <w:szCs w:val="21"/>
        </w:rPr>
        <w:t>Allison, E., and M. T. Sarch. 2000. “Fluctuating Fisheries in Africa’s Inland Waters: Well Adapted Livelihoods, Maladapted Management.” In.</w:t>
      </w:r>
    </w:p>
    <w:p w14:paraId="05F7D5F6" w14:textId="77777777" w:rsidR="00DE7D69" w:rsidRPr="0023507F" w:rsidRDefault="00000000">
      <w:pPr>
        <w:pStyle w:val="Bibliography"/>
        <w:rPr>
          <w:sz w:val="21"/>
          <w:szCs w:val="21"/>
        </w:rPr>
      </w:pPr>
      <w:bookmarkStart w:id="43" w:name="ref-awa03a"/>
      <w:bookmarkEnd w:id="42"/>
      <w:r w:rsidRPr="0023507F">
        <w:rPr>
          <w:sz w:val="21"/>
          <w:szCs w:val="21"/>
        </w:rPr>
        <w:t xml:space="preserve">Andrew, T. G., O. Weyl, and M. Andrew. 2003. </w:t>
      </w:r>
      <w:r w:rsidRPr="0023507F">
        <w:rPr>
          <w:i/>
          <w:iCs/>
          <w:sz w:val="21"/>
          <w:szCs w:val="21"/>
        </w:rPr>
        <w:t>Aquaculture Masterplan Development in Malawi: Socio-Economic Survey Report</w:t>
      </w:r>
      <w:r w:rsidRPr="0023507F">
        <w:rPr>
          <w:sz w:val="21"/>
          <w:szCs w:val="21"/>
        </w:rPr>
        <w:t>. Japan International Cooperation Agency.</w:t>
      </w:r>
    </w:p>
    <w:p w14:paraId="0FD7E076" w14:textId="77777777" w:rsidR="00DE7D69" w:rsidRPr="0023507F" w:rsidRDefault="00000000">
      <w:pPr>
        <w:pStyle w:val="Bibliography"/>
        <w:rPr>
          <w:sz w:val="21"/>
          <w:szCs w:val="21"/>
        </w:rPr>
      </w:pPr>
      <w:bookmarkStart w:id="44" w:name="ref-ap04a"/>
      <w:bookmarkEnd w:id="43"/>
      <w:r w:rsidRPr="0023507F">
        <w:rPr>
          <w:sz w:val="21"/>
          <w:szCs w:val="21"/>
        </w:rPr>
        <w:t xml:space="preserve">Ankarloo, D., and G. Palermo. 2004. “Anti-Williamson: A Marxian Critique of New Institutional Economics.” </w:t>
      </w:r>
      <w:r w:rsidRPr="0023507F">
        <w:rPr>
          <w:i/>
          <w:iCs/>
          <w:sz w:val="21"/>
          <w:szCs w:val="21"/>
        </w:rPr>
        <w:t>Cambridge Journal of Economics</w:t>
      </w:r>
      <w:r w:rsidRPr="0023507F">
        <w:rPr>
          <w:sz w:val="21"/>
          <w:szCs w:val="21"/>
        </w:rPr>
        <w:t xml:space="preserve"> 28 (3): 413–29.</w:t>
      </w:r>
    </w:p>
    <w:p w14:paraId="67CADB24" w14:textId="77777777" w:rsidR="00DE7D69" w:rsidRPr="0023507F" w:rsidRDefault="00000000">
      <w:pPr>
        <w:pStyle w:val="Bibliography"/>
        <w:rPr>
          <w:sz w:val="21"/>
          <w:szCs w:val="21"/>
        </w:rPr>
      </w:pPr>
      <w:bookmarkStart w:id="45" w:name="ref-a96a"/>
      <w:bookmarkEnd w:id="44"/>
      <w:r w:rsidRPr="0023507F">
        <w:rPr>
          <w:sz w:val="21"/>
          <w:szCs w:val="21"/>
        </w:rPr>
        <w:t xml:space="preserve">Ashforth, A. 1996. “Of Secrecy and the Commonplace: Witchcraft and Power in Soweto.” </w:t>
      </w:r>
      <w:r w:rsidRPr="0023507F">
        <w:rPr>
          <w:i/>
          <w:iCs/>
          <w:sz w:val="21"/>
          <w:szCs w:val="21"/>
        </w:rPr>
        <w:t>Social Research</w:t>
      </w:r>
      <w:r w:rsidRPr="0023507F">
        <w:rPr>
          <w:sz w:val="21"/>
          <w:szCs w:val="21"/>
        </w:rPr>
        <w:t xml:space="preserve"> 63 (4): 1183–1234.</w:t>
      </w:r>
    </w:p>
    <w:p w14:paraId="6C45F0D5" w14:textId="77777777" w:rsidR="00DE7D69" w:rsidRPr="0023507F" w:rsidRDefault="00000000">
      <w:pPr>
        <w:pStyle w:val="Bibliography"/>
        <w:rPr>
          <w:sz w:val="21"/>
          <w:szCs w:val="21"/>
        </w:rPr>
      </w:pPr>
      <w:bookmarkStart w:id="46" w:name="ref-bcm86"/>
      <w:bookmarkEnd w:id="45"/>
      <w:r w:rsidRPr="0023507F">
        <w:rPr>
          <w:sz w:val="21"/>
          <w:szCs w:val="21"/>
        </w:rPr>
        <w:t xml:space="preserve">Bailey, C., D. Cycon, and M. Morris. 1986. “Fisheries Development in the Third World: The Role of International Agencies.” </w:t>
      </w:r>
      <w:r w:rsidRPr="0023507F">
        <w:rPr>
          <w:i/>
          <w:iCs/>
          <w:sz w:val="21"/>
          <w:szCs w:val="21"/>
        </w:rPr>
        <w:t>World Development</w:t>
      </w:r>
      <w:r w:rsidRPr="0023507F">
        <w:rPr>
          <w:sz w:val="21"/>
          <w:szCs w:val="21"/>
        </w:rPr>
        <w:t xml:space="preserve"> 14 (10/11): 1269–75.</w:t>
      </w:r>
    </w:p>
    <w:p w14:paraId="523505C7" w14:textId="77777777" w:rsidR="00DE7D69" w:rsidRPr="0023507F" w:rsidRDefault="00000000">
      <w:pPr>
        <w:pStyle w:val="Bibliography"/>
        <w:rPr>
          <w:sz w:val="21"/>
          <w:szCs w:val="21"/>
        </w:rPr>
      </w:pPr>
      <w:bookmarkStart w:id="47" w:name="ref-b75"/>
      <w:bookmarkEnd w:id="46"/>
      <w:r w:rsidRPr="0023507F">
        <w:rPr>
          <w:sz w:val="21"/>
          <w:szCs w:val="21"/>
        </w:rPr>
        <w:t xml:space="preserve">Baker, C. 1975. </w:t>
      </w:r>
      <w:r w:rsidRPr="0023507F">
        <w:rPr>
          <w:i/>
          <w:iCs/>
          <w:sz w:val="21"/>
          <w:szCs w:val="21"/>
        </w:rPr>
        <w:t>The Evolution of Local Governance in Malawi</w:t>
      </w:r>
      <w:r w:rsidRPr="0023507F">
        <w:rPr>
          <w:sz w:val="21"/>
          <w:szCs w:val="21"/>
        </w:rPr>
        <w:t>. University of Ife Press.</w:t>
      </w:r>
    </w:p>
    <w:p w14:paraId="572B7A6F" w14:textId="77777777" w:rsidR="00DE7D69" w:rsidRPr="0023507F" w:rsidRDefault="00000000">
      <w:pPr>
        <w:pStyle w:val="Bibliography"/>
        <w:rPr>
          <w:sz w:val="21"/>
          <w:szCs w:val="21"/>
        </w:rPr>
      </w:pPr>
      <w:bookmarkStart w:id="48" w:name="ref-b93"/>
      <w:bookmarkEnd w:id="47"/>
      <w:r w:rsidRPr="0023507F">
        <w:rPr>
          <w:sz w:val="21"/>
          <w:szCs w:val="21"/>
        </w:rPr>
        <w:t xml:space="preserve">———. 1993. </w:t>
      </w:r>
      <w:r w:rsidRPr="0023507F">
        <w:rPr>
          <w:i/>
          <w:iCs/>
          <w:sz w:val="21"/>
          <w:szCs w:val="21"/>
        </w:rPr>
        <w:t>Seeds of Trouble: Government Policy and Land Rights in Nyasaland, 1946-1964</w:t>
      </w:r>
      <w:r w:rsidRPr="0023507F">
        <w:rPr>
          <w:sz w:val="21"/>
          <w:szCs w:val="21"/>
        </w:rPr>
        <w:t>. British: Academic Press.</w:t>
      </w:r>
    </w:p>
    <w:p w14:paraId="3A04D7AE" w14:textId="77777777" w:rsidR="00DE7D69" w:rsidRPr="0023507F" w:rsidRDefault="00000000">
      <w:pPr>
        <w:pStyle w:val="Bibliography"/>
        <w:rPr>
          <w:sz w:val="21"/>
          <w:szCs w:val="21"/>
        </w:rPr>
      </w:pPr>
      <w:bookmarkStart w:id="49" w:name="ref-bd73"/>
      <w:bookmarkEnd w:id="48"/>
      <w:r w:rsidRPr="0023507F">
        <w:rPr>
          <w:sz w:val="21"/>
          <w:szCs w:val="21"/>
        </w:rPr>
        <w:t xml:space="preserve">Bakunin, M. A., and S. Dolgoff. 1973. </w:t>
      </w:r>
      <w:r w:rsidRPr="0023507F">
        <w:rPr>
          <w:i/>
          <w:iCs/>
          <w:sz w:val="21"/>
          <w:szCs w:val="21"/>
        </w:rPr>
        <w:t>Bakunin on Anarchy</w:t>
      </w:r>
      <w:r w:rsidRPr="0023507F">
        <w:rPr>
          <w:sz w:val="21"/>
          <w:szCs w:val="21"/>
        </w:rPr>
        <w:t>. Allen; Unwin.</w:t>
      </w:r>
    </w:p>
    <w:p w14:paraId="66D30281" w14:textId="77777777" w:rsidR="00DE7D69" w:rsidRPr="0023507F" w:rsidRDefault="00000000">
      <w:pPr>
        <w:pStyle w:val="Bibliography"/>
        <w:rPr>
          <w:sz w:val="21"/>
          <w:szCs w:val="21"/>
        </w:rPr>
      </w:pPr>
      <w:bookmarkStart w:id="50" w:name="ref-b82"/>
      <w:bookmarkEnd w:id="49"/>
      <w:r w:rsidRPr="0023507F">
        <w:rPr>
          <w:sz w:val="21"/>
          <w:szCs w:val="21"/>
        </w:rPr>
        <w:lastRenderedPageBreak/>
        <w:t xml:space="preserve">Barber, K. 1982. “Popular Reactions to the Petro-Naira.” </w:t>
      </w:r>
      <w:r w:rsidRPr="0023507F">
        <w:rPr>
          <w:i/>
          <w:iCs/>
          <w:sz w:val="21"/>
          <w:szCs w:val="21"/>
        </w:rPr>
        <w:t>The Journal of Modern African Studies</w:t>
      </w:r>
      <w:r w:rsidRPr="0023507F">
        <w:rPr>
          <w:sz w:val="21"/>
          <w:szCs w:val="21"/>
        </w:rPr>
        <w:t xml:space="preserve"> 20 (3): 431–50.</w:t>
      </w:r>
    </w:p>
    <w:p w14:paraId="4813F5F7" w14:textId="77777777" w:rsidR="00DE7D69" w:rsidRPr="0023507F" w:rsidRDefault="00000000">
      <w:pPr>
        <w:pStyle w:val="Bibliography"/>
        <w:rPr>
          <w:sz w:val="21"/>
          <w:szCs w:val="21"/>
        </w:rPr>
      </w:pPr>
      <w:bookmarkStart w:id="51" w:name="ref-b01a"/>
      <w:bookmarkEnd w:id="50"/>
      <w:r w:rsidRPr="0023507F">
        <w:rPr>
          <w:sz w:val="21"/>
          <w:szCs w:val="21"/>
        </w:rPr>
        <w:t>Bardhan, P. 2001. “Distributive Conflicts, Collective Action, and Institutional Economics.” In, 269–90.</w:t>
      </w:r>
    </w:p>
    <w:p w14:paraId="40CFDC2C" w14:textId="77777777" w:rsidR="00DE7D69" w:rsidRPr="0023507F" w:rsidRDefault="00000000">
      <w:pPr>
        <w:pStyle w:val="Bibliography"/>
        <w:rPr>
          <w:sz w:val="21"/>
          <w:szCs w:val="21"/>
        </w:rPr>
      </w:pPr>
      <w:bookmarkStart w:id="52" w:name="ref-b51a"/>
      <w:bookmarkEnd w:id="51"/>
      <w:r w:rsidRPr="0023507F">
        <w:rPr>
          <w:sz w:val="21"/>
          <w:szCs w:val="21"/>
        </w:rPr>
        <w:t xml:space="preserve">Barnes, J. 1951. “Marriage in a Changing Society.” </w:t>
      </w:r>
      <w:r w:rsidRPr="0023507F">
        <w:rPr>
          <w:i/>
          <w:iCs/>
          <w:sz w:val="21"/>
          <w:szCs w:val="21"/>
        </w:rPr>
        <w:t>Rhodes-Livingstone Paper</w:t>
      </w:r>
      <w:r w:rsidRPr="0023507F">
        <w:rPr>
          <w:sz w:val="21"/>
          <w:szCs w:val="21"/>
        </w:rPr>
        <w:t>, no. 20.</w:t>
      </w:r>
    </w:p>
    <w:p w14:paraId="013E5CDA" w14:textId="77777777" w:rsidR="00DE7D69" w:rsidRPr="0023507F" w:rsidRDefault="00000000">
      <w:pPr>
        <w:pStyle w:val="Bibliography"/>
        <w:rPr>
          <w:sz w:val="21"/>
          <w:szCs w:val="21"/>
        </w:rPr>
      </w:pPr>
      <w:bookmarkStart w:id="53" w:name="ref-brw01"/>
      <w:bookmarkEnd w:id="52"/>
      <w:r w:rsidRPr="0023507F">
        <w:rPr>
          <w:sz w:val="21"/>
          <w:szCs w:val="21"/>
        </w:rPr>
        <w:t xml:space="preserve">Barrett, C. B., T. Reardon, and P. Webb. 2001. “Nonfarm Income Diversification and Household Livelihood Strategies in Rural Africa: Concepts, Dynamics, and Policy Implications.” </w:t>
      </w:r>
      <w:r w:rsidRPr="0023507F">
        <w:rPr>
          <w:i/>
          <w:iCs/>
          <w:sz w:val="21"/>
          <w:szCs w:val="21"/>
        </w:rPr>
        <w:t>Food Policy</w:t>
      </w:r>
      <w:r w:rsidRPr="0023507F">
        <w:rPr>
          <w:sz w:val="21"/>
          <w:szCs w:val="21"/>
        </w:rPr>
        <w:t xml:space="preserve"> 26: 315–31.</w:t>
      </w:r>
    </w:p>
    <w:p w14:paraId="507CDB01" w14:textId="77777777" w:rsidR="00DE7D69" w:rsidRPr="0023507F" w:rsidRDefault="00000000">
      <w:pPr>
        <w:pStyle w:val="Bibliography"/>
        <w:rPr>
          <w:sz w:val="21"/>
          <w:szCs w:val="21"/>
        </w:rPr>
      </w:pPr>
      <w:bookmarkStart w:id="54" w:name="ref-bc93"/>
      <w:bookmarkEnd w:id="53"/>
      <w:r w:rsidRPr="0023507F">
        <w:rPr>
          <w:sz w:val="21"/>
          <w:szCs w:val="21"/>
        </w:rPr>
        <w:t xml:space="preserve">Bassett, T. J., and E. Crummey. 1993. </w:t>
      </w:r>
      <w:r w:rsidRPr="0023507F">
        <w:rPr>
          <w:i/>
          <w:iCs/>
          <w:sz w:val="21"/>
          <w:szCs w:val="21"/>
        </w:rPr>
        <w:t>Land in African Agrarian Systems</w:t>
      </w:r>
      <w:r w:rsidRPr="0023507F">
        <w:rPr>
          <w:sz w:val="21"/>
          <w:szCs w:val="21"/>
        </w:rPr>
        <w:t>. University of Wisconsin Press.</w:t>
      </w:r>
    </w:p>
    <w:p w14:paraId="60EA9DF6" w14:textId="77777777" w:rsidR="00DE7D69" w:rsidRPr="0023507F" w:rsidRDefault="00000000">
      <w:pPr>
        <w:pStyle w:val="Bibliography"/>
        <w:rPr>
          <w:sz w:val="21"/>
          <w:szCs w:val="21"/>
        </w:rPr>
      </w:pPr>
      <w:bookmarkStart w:id="55" w:name="ref-b91"/>
      <w:bookmarkEnd w:id="54"/>
      <w:r w:rsidRPr="0023507F">
        <w:rPr>
          <w:sz w:val="21"/>
          <w:szCs w:val="21"/>
        </w:rPr>
        <w:t>Bastian, M. L. 1991. “Bloodhounds Who Have No Friends: Witchcraft and Locality in the Nigerian Press.” In, edited by J. Comaroff and J. L. Comaroff. University of Chicago Press.</w:t>
      </w:r>
    </w:p>
    <w:p w14:paraId="23BAE18D" w14:textId="77777777" w:rsidR="00DE7D69" w:rsidRPr="0023507F" w:rsidRDefault="00000000">
      <w:pPr>
        <w:pStyle w:val="Bibliography"/>
        <w:rPr>
          <w:sz w:val="21"/>
          <w:szCs w:val="21"/>
        </w:rPr>
      </w:pPr>
      <w:bookmarkStart w:id="56" w:name="ref-b50a"/>
      <w:bookmarkEnd w:id="55"/>
      <w:r w:rsidRPr="0023507F">
        <w:rPr>
          <w:sz w:val="21"/>
          <w:szCs w:val="21"/>
        </w:rPr>
        <w:t xml:space="preserve">Baumann, H. 1950. “Nyama: Die Rachemacht Über Einige Vorteilungen in Afrika.” </w:t>
      </w:r>
      <w:r w:rsidRPr="0023507F">
        <w:rPr>
          <w:i/>
          <w:iCs/>
          <w:sz w:val="21"/>
          <w:szCs w:val="21"/>
        </w:rPr>
        <w:t>Paideuma. Mitteilungen Zur Kulturkunde</w:t>
      </w:r>
      <w:r w:rsidRPr="0023507F">
        <w:rPr>
          <w:sz w:val="21"/>
          <w:szCs w:val="21"/>
        </w:rPr>
        <w:t xml:space="preserve"> 4: 191–230.</w:t>
      </w:r>
    </w:p>
    <w:p w14:paraId="536BA960" w14:textId="77777777" w:rsidR="00DE7D69" w:rsidRPr="0023507F" w:rsidRDefault="00000000">
      <w:pPr>
        <w:pStyle w:val="Bibliography"/>
        <w:rPr>
          <w:sz w:val="21"/>
          <w:szCs w:val="21"/>
        </w:rPr>
      </w:pPr>
      <w:bookmarkStart w:id="57" w:name="ref-b00a"/>
      <w:bookmarkEnd w:id="56"/>
      <w:r w:rsidRPr="0023507F">
        <w:rPr>
          <w:sz w:val="21"/>
          <w:szCs w:val="21"/>
        </w:rPr>
        <w:t>Baviskar, A. 2000. “Claims to Knowledge, Claims to Control: Environmental Conflict in the Great Himalayan National Park, India.” In, edited by R. Ellen, P. Parkes, and A. Bicker. Harwood Academic Publishers.</w:t>
      </w:r>
    </w:p>
    <w:p w14:paraId="644DA8D5" w14:textId="77777777" w:rsidR="00DE7D69" w:rsidRPr="0023507F" w:rsidRDefault="00000000">
      <w:pPr>
        <w:pStyle w:val="Bibliography"/>
        <w:rPr>
          <w:sz w:val="21"/>
          <w:szCs w:val="21"/>
        </w:rPr>
      </w:pPr>
      <w:bookmarkStart w:id="58" w:name="ref-b09a"/>
      <w:bookmarkEnd w:id="57"/>
      <w:r w:rsidRPr="0023507F">
        <w:rPr>
          <w:sz w:val="21"/>
          <w:szCs w:val="21"/>
        </w:rPr>
        <w:t xml:space="preserve">Bayart, J. 2009. </w:t>
      </w:r>
      <w:r w:rsidRPr="0023507F">
        <w:rPr>
          <w:i/>
          <w:iCs/>
          <w:sz w:val="21"/>
          <w:szCs w:val="21"/>
        </w:rPr>
        <w:t>The State in Africa: The Politics of the Belly</w:t>
      </w:r>
      <w:r w:rsidRPr="0023507F">
        <w:rPr>
          <w:sz w:val="21"/>
          <w:szCs w:val="21"/>
        </w:rPr>
        <w:t>. 2nd ed. Polity.</w:t>
      </w:r>
    </w:p>
    <w:p w14:paraId="1252CEDF" w14:textId="77777777" w:rsidR="00DE7D69" w:rsidRPr="0023507F" w:rsidRDefault="00000000">
      <w:pPr>
        <w:pStyle w:val="Bibliography"/>
        <w:rPr>
          <w:sz w:val="21"/>
          <w:szCs w:val="21"/>
        </w:rPr>
      </w:pPr>
      <w:bookmarkStart w:id="59" w:name="ref-beh99"/>
      <w:bookmarkEnd w:id="58"/>
      <w:r w:rsidRPr="0023507F">
        <w:rPr>
          <w:sz w:val="21"/>
          <w:szCs w:val="21"/>
        </w:rPr>
        <w:t xml:space="preserve">Bayart, J.-F., S. Ellis, and B. Hilbou, eds. 1999. </w:t>
      </w:r>
      <w:r w:rsidRPr="0023507F">
        <w:rPr>
          <w:i/>
          <w:iCs/>
          <w:sz w:val="21"/>
          <w:szCs w:val="21"/>
        </w:rPr>
        <w:t>The Criminalisation of the State in Africa</w:t>
      </w:r>
      <w:r w:rsidRPr="0023507F">
        <w:rPr>
          <w:sz w:val="21"/>
          <w:szCs w:val="21"/>
        </w:rPr>
        <w:t>. Indiana University Press.</w:t>
      </w:r>
    </w:p>
    <w:p w14:paraId="0DD6EC2C" w14:textId="77777777" w:rsidR="00DE7D69" w:rsidRPr="0023507F" w:rsidRDefault="00000000">
      <w:pPr>
        <w:pStyle w:val="Bibliography"/>
        <w:rPr>
          <w:sz w:val="21"/>
          <w:szCs w:val="21"/>
        </w:rPr>
      </w:pPr>
      <w:bookmarkStart w:id="60" w:name="ref-bmv05"/>
      <w:bookmarkEnd w:id="59"/>
      <w:r w:rsidRPr="0023507F">
        <w:rPr>
          <w:sz w:val="21"/>
          <w:szCs w:val="21"/>
        </w:rPr>
        <w:t xml:space="preserve">Beall, J., S. Mkhize, and S. Vawda. 2005. “Emergency Democracy and Resurgent Tradition: Institutions, Chieftaincy, and Transition in KwaZulu-Natal.” </w:t>
      </w:r>
      <w:r w:rsidRPr="0023507F">
        <w:rPr>
          <w:i/>
          <w:iCs/>
          <w:sz w:val="21"/>
          <w:szCs w:val="21"/>
        </w:rPr>
        <w:t>Journal of Southern African Studies</w:t>
      </w:r>
      <w:r w:rsidRPr="0023507F">
        <w:rPr>
          <w:sz w:val="21"/>
          <w:szCs w:val="21"/>
        </w:rPr>
        <w:t xml:space="preserve"> 31 (4): 755–71.</w:t>
      </w:r>
    </w:p>
    <w:p w14:paraId="092F1F71" w14:textId="77777777" w:rsidR="00DE7D69" w:rsidRPr="0023507F" w:rsidRDefault="00000000">
      <w:pPr>
        <w:pStyle w:val="Bibliography"/>
        <w:rPr>
          <w:sz w:val="21"/>
          <w:szCs w:val="21"/>
        </w:rPr>
      </w:pPr>
      <w:bookmarkStart w:id="61" w:name="ref-bd93"/>
      <w:bookmarkEnd w:id="60"/>
      <w:r w:rsidRPr="0023507F">
        <w:rPr>
          <w:sz w:val="21"/>
          <w:szCs w:val="21"/>
        </w:rPr>
        <w:t xml:space="preserve">Bell, R., and S. Donda. 1993. </w:t>
      </w:r>
      <w:r w:rsidRPr="0023507F">
        <w:rPr>
          <w:i/>
          <w:iCs/>
          <w:sz w:val="21"/>
          <w:szCs w:val="21"/>
        </w:rPr>
        <w:t>Community Participation Consultancy Final Report</w:t>
      </w:r>
      <w:r w:rsidRPr="0023507F">
        <w:rPr>
          <w:sz w:val="21"/>
          <w:szCs w:val="21"/>
        </w:rPr>
        <w:t>. Report for Malawi-Germany Fisheries; Aquaculture Development Project.</w:t>
      </w:r>
    </w:p>
    <w:p w14:paraId="6FD5E227" w14:textId="77777777" w:rsidR="00DE7D69" w:rsidRPr="0023507F" w:rsidRDefault="00000000">
      <w:pPr>
        <w:pStyle w:val="Bibliography"/>
        <w:rPr>
          <w:sz w:val="21"/>
          <w:szCs w:val="21"/>
        </w:rPr>
      </w:pPr>
      <w:bookmarkStart w:id="62" w:name="ref-b07a"/>
      <w:bookmarkEnd w:id="61"/>
      <w:r w:rsidRPr="0023507F">
        <w:rPr>
          <w:sz w:val="21"/>
          <w:szCs w:val="21"/>
        </w:rPr>
        <w:t xml:space="preserve">Benda-Beckmann, F. von. 2007. </w:t>
      </w:r>
      <w:r w:rsidRPr="0023507F">
        <w:rPr>
          <w:i/>
          <w:iCs/>
          <w:sz w:val="21"/>
          <w:szCs w:val="21"/>
        </w:rPr>
        <w:t>Legal Pluralism in Malawi: Historical Development 1858-1970 and Emerging Issues</w:t>
      </w:r>
      <w:r w:rsidRPr="0023507F">
        <w:rPr>
          <w:sz w:val="21"/>
          <w:szCs w:val="21"/>
        </w:rPr>
        <w:t>. Kachere Series.</w:t>
      </w:r>
    </w:p>
    <w:p w14:paraId="7B51E388" w14:textId="77777777" w:rsidR="00DE7D69" w:rsidRPr="0023507F" w:rsidRDefault="00000000">
      <w:pPr>
        <w:pStyle w:val="Bibliography"/>
        <w:rPr>
          <w:sz w:val="21"/>
          <w:szCs w:val="21"/>
        </w:rPr>
      </w:pPr>
      <w:bookmarkStart w:id="63" w:name="ref-b03a"/>
      <w:bookmarkEnd w:id="62"/>
      <w:r w:rsidRPr="0023507F">
        <w:rPr>
          <w:sz w:val="21"/>
          <w:szCs w:val="21"/>
        </w:rPr>
        <w:t xml:space="preserve">Béné, C. 2003. “When Fishery Rhymes with Poverty: A First Step Beyond the Old Paradigm on Poverty in Small-Scale Fisheries.” </w:t>
      </w:r>
      <w:r w:rsidRPr="0023507F">
        <w:rPr>
          <w:i/>
          <w:iCs/>
          <w:sz w:val="21"/>
          <w:szCs w:val="21"/>
        </w:rPr>
        <w:t>World Development</w:t>
      </w:r>
      <w:r w:rsidRPr="0023507F">
        <w:rPr>
          <w:sz w:val="21"/>
          <w:szCs w:val="21"/>
        </w:rPr>
        <w:t xml:space="preserve"> 31 (6): 949–75.</w:t>
      </w:r>
    </w:p>
    <w:p w14:paraId="0F92D1DE" w14:textId="77777777" w:rsidR="00DE7D69" w:rsidRPr="0023507F" w:rsidRDefault="00000000">
      <w:pPr>
        <w:pStyle w:val="Bibliography"/>
        <w:rPr>
          <w:sz w:val="21"/>
          <w:szCs w:val="21"/>
        </w:rPr>
      </w:pPr>
      <w:bookmarkStart w:id="64" w:name="ref-bbbormnnrn09"/>
      <w:bookmarkEnd w:id="63"/>
      <w:r w:rsidRPr="0023507F">
        <w:rPr>
          <w:sz w:val="21"/>
          <w:szCs w:val="21"/>
        </w:rPr>
        <w:t xml:space="preserve">Béné, C., E. Belal, M. O. Baba, S. Ovie, A. Raji, I. Malasha, F. Njaya, M. Na Andi, A. Russell, and A. Neiland. 2009. “Power Struggle, Dispute and Alliance over Local Resources: Analyzing "Democratic" Decentralization of Natural Resource Through the Lenses of African Inland Fisheries.” </w:t>
      </w:r>
      <w:r w:rsidRPr="0023507F">
        <w:rPr>
          <w:i/>
          <w:iCs/>
          <w:sz w:val="21"/>
          <w:szCs w:val="21"/>
        </w:rPr>
        <w:t>World Development</w:t>
      </w:r>
      <w:r w:rsidRPr="0023507F">
        <w:rPr>
          <w:sz w:val="21"/>
          <w:szCs w:val="21"/>
        </w:rPr>
        <w:t xml:space="preserve"> 37 (12): 1935–50.</w:t>
      </w:r>
    </w:p>
    <w:p w14:paraId="0E89F610" w14:textId="77777777" w:rsidR="00DE7D69" w:rsidRPr="0023507F" w:rsidRDefault="00000000">
      <w:pPr>
        <w:pStyle w:val="Bibliography"/>
        <w:rPr>
          <w:sz w:val="21"/>
          <w:szCs w:val="21"/>
        </w:rPr>
      </w:pPr>
      <w:bookmarkStart w:id="65" w:name="ref-bha10"/>
      <w:bookmarkEnd w:id="64"/>
      <w:r w:rsidRPr="0023507F">
        <w:rPr>
          <w:sz w:val="21"/>
          <w:szCs w:val="21"/>
        </w:rPr>
        <w:t xml:space="preserve">Béné, C., B. Hersoug, and E. H. Allison. 2010. “Not by Rent Alone: Analysing the Pro-Poor Functions of Small-Scale Fisheries in Developing Countries.” </w:t>
      </w:r>
      <w:r w:rsidRPr="0023507F">
        <w:rPr>
          <w:i/>
          <w:iCs/>
          <w:sz w:val="21"/>
          <w:szCs w:val="21"/>
        </w:rPr>
        <w:t>Development Policy Review</w:t>
      </w:r>
      <w:r w:rsidRPr="0023507F">
        <w:rPr>
          <w:sz w:val="21"/>
          <w:szCs w:val="21"/>
        </w:rPr>
        <w:t xml:space="preserve"> 28 (3): 325–58.</w:t>
      </w:r>
    </w:p>
    <w:p w14:paraId="5DB17111" w14:textId="77777777" w:rsidR="00DE7D69" w:rsidRPr="0023507F" w:rsidRDefault="00000000">
      <w:pPr>
        <w:pStyle w:val="Bibliography"/>
        <w:rPr>
          <w:sz w:val="21"/>
          <w:szCs w:val="21"/>
        </w:rPr>
      </w:pPr>
      <w:bookmarkStart w:id="66" w:name="ref-bnjlosbbmtdzq03"/>
      <w:bookmarkEnd w:id="65"/>
      <w:r w:rsidRPr="0023507F">
        <w:rPr>
          <w:sz w:val="21"/>
          <w:szCs w:val="21"/>
        </w:rPr>
        <w:t xml:space="preserve">Béné, C., A. Neiland, T. Jolley, B. Ladu, S. Ovie, O. Sule, M. Baba, et al. 2003. “Natural-Resource Institutions and Property Rights in Inland African Fisheries: The Case of the Lake Chad Basin Region.” </w:t>
      </w:r>
      <w:r w:rsidRPr="0023507F">
        <w:rPr>
          <w:i/>
          <w:iCs/>
          <w:sz w:val="21"/>
          <w:szCs w:val="21"/>
        </w:rPr>
        <w:t>International Journal of Social Economics</w:t>
      </w:r>
      <w:r w:rsidRPr="0023507F">
        <w:rPr>
          <w:sz w:val="21"/>
          <w:szCs w:val="21"/>
        </w:rPr>
        <w:t xml:space="preserve"> 30 (3): 275–301.</w:t>
      </w:r>
    </w:p>
    <w:p w14:paraId="7B4B8E49" w14:textId="77777777" w:rsidR="00DE7D69" w:rsidRPr="0023507F" w:rsidRDefault="00000000">
      <w:pPr>
        <w:pStyle w:val="Bibliography"/>
        <w:rPr>
          <w:sz w:val="21"/>
          <w:szCs w:val="21"/>
        </w:rPr>
      </w:pPr>
      <w:bookmarkStart w:id="67" w:name="ref-bslg09"/>
      <w:bookmarkEnd w:id="66"/>
      <w:r w:rsidRPr="0023507F">
        <w:rPr>
          <w:sz w:val="21"/>
          <w:szCs w:val="21"/>
        </w:rPr>
        <w:t xml:space="preserve">Béné, C., E. Steel, B. K. Luadia, and A. Gordon. 2009. “Fish as the ’Bank in the Water’: Evidence from Chronic-Poor Communities in Congo.” </w:t>
      </w:r>
      <w:r w:rsidRPr="0023507F">
        <w:rPr>
          <w:i/>
          <w:iCs/>
          <w:sz w:val="21"/>
          <w:szCs w:val="21"/>
        </w:rPr>
        <w:t>Food Policy</w:t>
      </w:r>
      <w:r w:rsidRPr="0023507F">
        <w:rPr>
          <w:sz w:val="21"/>
          <w:szCs w:val="21"/>
        </w:rPr>
        <w:t xml:space="preserve"> 34: 108–18.</w:t>
      </w:r>
    </w:p>
    <w:p w14:paraId="1C9E830E" w14:textId="77777777" w:rsidR="00DE7D69" w:rsidRPr="0023507F" w:rsidRDefault="00000000">
      <w:pPr>
        <w:pStyle w:val="Bibliography"/>
        <w:rPr>
          <w:sz w:val="21"/>
          <w:szCs w:val="21"/>
        </w:rPr>
      </w:pPr>
      <w:bookmarkStart w:id="68" w:name="ref-by71"/>
      <w:bookmarkEnd w:id="67"/>
      <w:r w:rsidRPr="0023507F">
        <w:rPr>
          <w:sz w:val="21"/>
          <w:szCs w:val="21"/>
        </w:rPr>
        <w:lastRenderedPageBreak/>
        <w:t xml:space="preserve">Bennett, N. R., and M. Ylvisaker. 1971. “The Central African Journal of Lovell j. Procter.” </w:t>
      </w:r>
      <w:r w:rsidRPr="0023507F">
        <w:rPr>
          <w:i/>
          <w:iCs/>
          <w:sz w:val="21"/>
          <w:szCs w:val="21"/>
        </w:rPr>
        <w:t>Boston University Press</w:t>
      </w:r>
      <w:r w:rsidRPr="0023507F">
        <w:rPr>
          <w:sz w:val="21"/>
          <w:szCs w:val="21"/>
        </w:rPr>
        <w:t>.</w:t>
      </w:r>
    </w:p>
    <w:p w14:paraId="08165F38" w14:textId="77777777" w:rsidR="00DE7D69" w:rsidRPr="0023507F" w:rsidRDefault="00000000">
      <w:pPr>
        <w:pStyle w:val="Bibliography"/>
        <w:rPr>
          <w:sz w:val="21"/>
          <w:szCs w:val="21"/>
        </w:rPr>
      </w:pPr>
      <w:bookmarkStart w:id="69" w:name="ref-bcgo98"/>
      <w:bookmarkEnd w:id="68"/>
      <w:r w:rsidRPr="0023507F">
        <w:rPr>
          <w:sz w:val="21"/>
          <w:szCs w:val="21"/>
        </w:rPr>
        <w:t xml:space="preserve">Benson, T., A. C. Conroy, R. Gilbert, and others. 1998. </w:t>
      </w:r>
      <w:r w:rsidRPr="0023507F">
        <w:rPr>
          <w:i/>
          <w:iCs/>
          <w:sz w:val="21"/>
          <w:szCs w:val="21"/>
        </w:rPr>
        <w:t>Soil Fertility in Malawi: Issues and Options</w:t>
      </w:r>
      <w:r w:rsidRPr="0023507F">
        <w:rPr>
          <w:sz w:val="21"/>
          <w:szCs w:val="21"/>
        </w:rPr>
        <w:t>. Cornell University.</w:t>
      </w:r>
    </w:p>
    <w:p w14:paraId="5D4FA47C" w14:textId="77777777" w:rsidR="00DE7D69" w:rsidRPr="0023507F" w:rsidRDefault="00000000">
      <w:pPr>
        <w:pStyle w:val="Bibliography"/>
        <w:rPr>
          <w:sz w:val="21"/>
          <w:szCs w:val="21"/>
        </w:rPr>
      </w:pPr>
      <w:bookmarkStart w:id="70" w:name="ref-b04a"/>
      <w:bookmarkEnd w:id="69"/>
      <w:r w:rsidRPr="0023507F">
        <w:rPr>
          <w:sz w:val="21"/>
          <w:szCs w:val="21"/>
        </w:rPr>
        <w:t xml:space="preserve">Bernstein, H. 2004. “Considering Africa’s Agrarian Questions.” </w:t>
      </w:r>
      <w:r w:rsidRPr="0023507F">
        <w:rPr>
          <w:i/>
          <w:iCs/>
          <w:sz w:val="21"/>
          <w:szCs w:val="21"/>
        </w:rPr>
        <w:t>Historical Materialism</w:t>
      </w:r>
      <w:r w:rsidRPr="0023507F">
        <w:rPr>
          <w:sz w:val="21"/>
          <w:szCs w:val="21"/>
        </w:rPr>
        <w:t xml:space="preserve"> 12 (4): 115–44.</w:t>
      </w:r>
    </w:p>
    <w:p w14:paraId="53660B47" w14:textId="77777777" w:rsidR="00DE7D69" w:rsidRPr="0023507F" w:rsidRDefault="00000000">
      <w:pPr>
        <w:pStyle w:val="Bibliography"/>
        <w:rPr>
          <w:sz w:val="21"/>
          <w:szCs w:val="21"/>
        </w:rPr>
      </w:pPr>
      <w:bookmarkStart w:id="71" w:name="ref-b10a"/>
      <w:bookmarkEnd w:id="70"/>
      <w:r w:rsidRPr="0023507F">
        <w:rPr>
          <w:sz w:val="21"/>
          <w:szCs w:val="21"/>
        </w:rPr>
        <w:t xml:space="preserve">———. 2010. </w:t>
      </w:r>
      <w:r w:rsidRPr="0023507F">
        <w:rPr>
          <w:i/>
          <w:iCs/>
          <w:sz w:val="21"/>
          <w:szCs w:val="21"/>
        </w:rPr>
        <w:t>Class Dynamics of Agrarian Change</w:t>
      </w:r>
      <w:r w:rsidRPr="0023507F">
        <w:rPr>
          <w:sz w:val="21"/>
          <w:szCs w:val="21"/>
        </w:rPr>
        <w:t>. Kumarian Press.</w:t>
      </w:r>
    </w:p>
    <w:p w14:paraId="0CCB81A8" w14:textId="77777777" w:rsidR="00DE7D69" w:rsidRPr="0023507F" w:rsidRDefault="00000000">
      <w:pPr>
        <w:pStyle w:val="Bibliography"/>
        <w:rPr>
          <w:sz w:val="21"/>
          <w:szCs w:val="21"/>
        </w:rPr>
      </w:pPr>
      <w:bookmarkStart w:id="72" w:name="ref-b84"/>
      <w:bookmarkEnd w:id="71"/>
      <w:r w:rsidRPr="0023507F">
        <w:rPr>
          <w:sz w:val="21"/>
          <w:szCs w:val="21"/>
        </w:rPr>
        <w:t xml:space="preserve">Berry, S. 1984. “The Food Crisis and Agrarian Change in Africa: A Review Essay.” </w:t>
      </w:r>
      <w:r w:rsidRPr="0023507F">
        <w:rPr>
          <w:i/>
          <w:iCs/>
          <w:sz w:val="21"/>
          <w:szCs w:val="21"/>
        </w:rPr>
        <w:t>African Studies Review</w:t>
      </w:r>
      <w:r w:rsidRPr="0023507F">
        <w:rPr>
          <w:sz w:val="21"/>
          <w:szCs w:val="21"/>
        </w:rPr>
        <w:t xml:space="preserve"> 27: 59–112.</w:t>
      </w:r>
    </w:p>
    <w:p w14:paraId="7639BBDB" w14:textId="77777777" w:rsidR="00DE7D69" w:rsidRPr="0023507F" w:rsidRDefault="00000000">
      <w:pPr>
        <w:pStyle w:val="Bibliography"/>
        <w:rPr>
          <w:sz w:val="21"/>
          <w:szCs w:val="21"/>
        </w:rPr>
      </w:pPr>
      <w:bookmarkStart w:id="73" w:name="ref-b04-1a"/>
      <w:bookmarkEnd w:id="72"/>
      <w:r w:rsidRPr="0023507F">
        <w:rPr>
          <w:sz w:val="21"/>
          <w:szCs w:val="21"/>
        </w:rPr>
        <w:t xml:space="preserve">Bestor, T. 2004. </w:t>
      </w:r>
      <w:r w:rsidRPr="0023507F">
        <w:rPr>
          <w:i/>
          <w:iCs/>
          <w:sz w:val="21"/>
          <w:szCs w:val="21"/>
        </w:rPr>
        <w:t>Tsukiji: The Fish Market at the Centre of the World</w:t>
      </w:r>
      <w:r w:rsidRPr="0023507F">
        <w:rPr>
          <w:sz w:val="21"/>
          <w:szCs w:val="21"/>
        </w:rPr>
        <w:t>. University of California Press.</w:t>
      </w:r>
    </w:p>
    <w:p w14:paraId="1FE8B8BF" w14:textId="77777777" w:rsidR="00DE7D69" w:rsidRPr="0023507F" w:rsidRDefault="00000000">
      <w:pPr>
        <w:pStyle w:val="Bibliography"/>
        <w:rPr>
          <w:sz w:val="21"/>
          <w:szCs w:val="21"/>
        </w:rPr>
      </w:pPr>
      <w:bookmarkStart w:id="74" w:name="ref-br61"/>
      <w:bookmarkEnd w:id="73"/>
      <w:r w:rsidRPr="0023507F">
        <w:rPr>
          <w:sz w:val="21"/>
          <w:szCs w:val="21"/>
        </w:rPr>
        <w:t xml:space="preserve">Bettison, D. G., and P. J. A. Rigby. 1961. “Patterns of Income and Expenditure, Blantyre-Limbe, Nyasaland.” </w:t>
      </w:r>
      <w:r w:rsidRPr="0023507F">
        <w:rPr>
          <w:i/>
          <w:iCs/>
          <w:sz w:val="21"/>
          <w:szCs w:val="21"/>
        </w:rPr>
        <w:t>Rhodes-Livingstone Communication</w:t>
      </w:r>
      <w:r w:rsidRPr="0023507F">
        <w:rPr>
          <w:sz w:val="21"/>
          <w:szCs w:val="21"/>
        </w:rPr>
        <w:t xml:space="preserve"> 20.</w:t>
      </w:r>
    </w:p>
    <w:p w14:paraId="3E04385A" w14:textId="77777777" w:rsidR="00DE7D69" w:rsidRPr="0023507F" w:rsidRDefault="00000000">
      <w:pPr>
        <w:pStyle w:val="Bibliography"/>
        <w:rPr>
          <w:sz w:val="21"/>
          <w:szCs w:val="21"/>
        </w:rPr>
      </w:pPr>
      <w:bookmarkStart w:id="75" w:name="ref-bs98"/>
      <w:bookmarkEnd w:id="74"/>
      <w:r w:rsidRPr="0023507F">
        <w:rPr>
          <w:sz w:val="21"/>
          <w:szCs w:val="21"/>
        </w:rPr>
        <w:t xml:space="preserve">Biggs, S., and G. Smith. 1998. “Beyond Methodologies: Coalition-Building for Participatory Technology Development.” </w:t>
      </w:r>
      <w:r w:rsidRPr="0023507F">
        <w:rPr>
          <w:i/>
          <w:iCs/>
          <w:sz w:val="21"/>
          <w:szCs w:val="21"/>
        </w:rPr>
        <w:t>World Development</w:t>
      </w:r>
      <w:r w:rsidRPr="0023507F">
        <w:rPr>
          <w:sz w:val="21"/>
          <w:szCs w:val="21"/>
        </w:rPr>
        <w:t xml:space="preserve"> 26 (2): 239–48.</w:t>
      </w:r>
    </w:p>
    <w:p w14:paraId="42F29AAE" w14:textId="77777777" w:rsidR="00DE7D69" w:rsidRPr="0023507F" w:rsidRDefault="00000000">
      <w:pPr>
        <w:pStyle w:val="Bibliography"/>
        <w:rPr>
          <w:sz w:val="21"/>
          <w:szCs w:val="21"/>
        </w:rPr>
      </w:pPr>
      <w:bookmarkStart w:id="76" w:name="ref-birkett2000"/>
      <w:bookmarkEnd w:id="75"/>
      <w:r w:rsidRPr="0023507F">
        <w:rPr>
          <w:sz w:val="21"/>
          <w:szCs w:val="21"/>
        </w:rPr>
        <w:t xml:space="preserve">Birkett, CM. 2000. “Synergistic Remote Sensing of Lake Chad: Variability of Basin Inundation.” </w:t>
      </w:r>
      <w:r w:rsidRPr="0023507F">
        <w:rPr>
          <w:i/>
          <w:iCs/>
          <w:sz w:val="21"/>
          <w:szCs w:val="21"/>
        </w:rPr>
        <w:t>Remote Sensing of Environment</w:t>
      </w:r>
      <w:r w:rsidRPr="0023507F">
        <w:rPr>
          <w:sz w:val="21"/>
          <w:szCs w:val="21"/>
        </w:rPr>
        <w:t xml:space="preserve"> 72 (2): 218236.</w:t>
      </w:r>
    </w:p>
    <w:p w14:paraId="7024D1B6" w14:textId="77777777" w:rsidR="00DE7D69" w:rsidRPr="0023507F" w:rsidRDefault="00000000">
      <w:pPr>
        <w:pStyle w:val="Bibliography"/>
        <w:rPr>
          <w:sz w:val="21"/>
          <w:szCs w:val="21"/>
        </w:rPr>
      </w:pPr>
      <w:bookmarkStart w:id="77" w:name="ref-b06a"/>
      <w:bookmarkEnd w:id="76"/>
      <w:r w:rsidRPr="0023507F">
        <w:rPr>
          <w:sz w:val="21"/>
          <w:szCs w:val="21"/>
        </w:rPr>
        <w:t xml:space="preserve">Blaikie, P. 2006. “Is Small Really Beautiful? Community-Based Natural Resource Management in Malawi and Botswana.” </w:t>
      </w:r>
      <w:r w:rsidRPr="0023507F">
        <w:rPr>
          <w:i/>
          <w:iCs/>
          <w:sz w:val="21"/>
          <w:szCs w:val="21"/>
        </w:rPr>
        <w:t>World Development</w:t>
      </w:r>
      <w:r w:rsidRPr="0023507F">
        <w:rPr>
          <w:sz w:val="21"/>
          <w:szCs w:val="21"/>
        </w:rPr>
        <w:t xml:space="preserve"> 34 (11): 1942–57.</w:t>
      </w:r>
    </w:p>
    <w:p w14:paraId="4F8E1E6A" w14:textId="77777777" w:rsidR="00DE7D69" w:rsidRPr="0023507F" w:rsidRDefault="00000000">
      <w:pPr>
        <w:pStyle w:val="Bibliography"/>
        <w:rPr>
          <w:sz w:val="21"/>
          <w:szCs w:val="21"/>
        </w:rPr>
      </w:pPr>
      <w:bookmarkStart w:id="78" w:name="ref-b00-1a"/>
      <w:bookmarkEnd w:id="77"/>
      <w:r w:rsidRPr="0023507F">
        <w:rPr>
          <w:sz w:val="21"/>
          <w:szCs w:val="21"/>
        </w:rPr>
        <w:t xml:space="preserve">Blair, H. 2000. “Participation and Accountability at the Periphery: Democratic Local Governance in Six Countries.” </w:t>
      </w:r>
      <w:r w:rsidRPr="0023507F">
        <w:rPr>
          <w:i/>
          <w:iCs/>
          <w:sz w:val="21"/>
          <w:szCs w:val="21"/>
        </w:rPr>
        <w:t>World Development</w:t>
      </w:r>
      <w:r w:rsidRPr="0023507F">
        <w:rPr>
          <w:sz w:val="21"/>
          <w:szCs w:val="21"/>
        </w:rPr>
        <w:t xml:space="preserve"> 28 (1): 21–39.</w:t>
      </w:r>
    </w:p>
    <w:p w14:paraId="1A31A68C" w14:textId="77777777" w:rsidR="00DE7D69" w:rsidRPr="0023507F" w:rsidRDefault="00000000">
      <w:pPr>
        <w:pStyle w:val="Bibliography"/>
        <w:rPr>
          <w:sz w:val="21"/>
          <w:szCs w:val="21"/>
        </w:rPr>
      </w:pPr>
      <w:bookmarkStart w:id="79" w:name="ref-blakey2015"/>
      <w:bookmarkEnd w:id="78"/>
      <w:r w:rsidRPr="0023507F">
        <w:rPr>
          <w:sz w:val="21"/>
          <w:szCs w:val="21"/>
        </w:rPr>
        <w:t xml:space="preserve">Blakey, Tara, Assefa Melesse, and Margaret O Hall. 2015. “Supervised Classification of Benthic Reflectance in Shallow Subtropical Waters Using a Generalized Pixel-Based Classifier Across a Time Series.” </w:t>
      </w:r>
      <w:r w:rsidRPr="0023507F">
        <w:rPr>
          <w:i/>
          <w:iCs/>
          <w:sz w:val="21"/>
          <w:szCs w:val="21"/>
        </w:rPr>
        <w:t>Remote Sensing</w:t>
      </w:r>
      <w:r w:rsidRPr="0023507F">
        <w:rPr>
          <w:sz w:val="21"/>
          <w:szCs w:val="21"/>
        </w:rPr>
        <w:t xml:space="preserve"> 7 (5): 50985116.</w:t>
      </w:r>
    </w:p>
    <w:p w14:paraId="7DCEFAC2" w14:textId="77777777" w:rsidR="00DE7D69" w:rsidRPr="0023507F" w:rsidRDefault="00000000">
      <w:pPr>
        <w:pStyle w:val="Bibliography"/>
        <w:rPr>
          <w:sz w:val="21"/>
          <w:szCs w:val="21"/>
        </w:rPr>
      </w:pPr>
      <w:bookmarkStart w:id="80" w:name="ref-b73"/>
      <w:bookmarkEnd w:id="79"/>
      <w:r w:rsidRPr="0023507F">
        <w:rPr>
          <w:sz w:val="21"/>
          <w:szCs w:val="21"/>
        </w:rPr>
        <w:t xml:space="preserve">Boeder, R. B. 1973. “The Effects of Labour Emigration on Rural Life in Malawi.” </w:t>
      </w:r>
      <w:r w:rsidRPr="0023507F">
        <w:rPr>
          <w:i/>
          <w:iCs/>
          <w:sz w:val="21"/>
          <w:szCs w:val="21"/>
        </w:rPr>
        <w:t>Rural Africana</w:t>
      </w:r>
      <w:r w:rsidRPr="0023507F">
        <w:rPr>
          <w:sz w:val="21"/>
          <w:szCs w:val="21"/>
        </w:rPr>
        <w:t xml:space="preserve"> 20 (1).</w:t>
      </w:r>
    </w:p>
    <w:p w14:paraId="0876E3A2" w14:textId="77777777" w:rsidR="00DE7D69" w:rsidRPr="0023507F" w:rsidRDefault="00000000">
      <w:pPr>
        <w:pStyle w:val="Bibliography"/>
        <w:rPr>
          <w:sz w:val="21"/>
          <w:szCs w:val="21"/>
        </w:rPr>
      </w:pPr>
      <w:bookmarkStart w:id="81" w:name="ref-b55a"/>
      <w:bookmarkEnd w:id="80"/>
      <w:r w:rsidRPr="0023507F">
        <w:rPr>
          <w:sz w:val="21"/>
          <w:szCs w:val="21"/>
        </w:rPr>
        <w:t xml:space="preserve">Bohannon, P. 1955. “Some Principles of Exchange and Investment Among the Tiv.” </w:t>
      </w:r>
      <w:r w:rsidRPr="0023507F">
        <w:rPr>
          <w:i/>
          <w:iCs/>
          <w:sz w:val="21"/>
          <w:szCs w:val="21"/>
        </w:rPr>
        <w:t>American Anthropologist</w:t>
      </w:r>
      <w:r w:rsidRPr="0023507F">
        <w:rPr>
          <w:sz w:val="21"/>
          <w:szCs w:val="21"/>
        </w:rPr>
        <w:t xml:space="preserve"> 57 (1): 60–70.</w:t>
      </w:r>
    </w:p>
    <w:p w14:paraId="54077AC4" w14:textId="77777777" w:rsidR="00DE7D69" w:rsidRPr="0023507F" w:rsidRDefault="00000000">
      <w:pPr>
        <w:pStyle w:val="Bibliography"/>
        <w:rPr>
          <w:sz w:val="21"/>
          <w:szCs w:val="21"/>
        </w:rPr>
      </w:pPr>
      <w:bookmarkStart w:id="82" w:name="ref-b59"/>
      <w:bookmarkEnd w:id="81"/>
      <w:r w:rsidRPr="0023507F">
        <w:rPr>
          <w:sz w:val="21"/>
          <w:szCs w:val="21"/>
        </w:rPr>
        <w:t xml:space="preserve">———. 1959. “The Impact of Money on an African Subsistence Economy.” </w:t>
      </w:r>
      <w:r w:rsidRPr="0023507F">
        <w:rPr>
          <w:i/>
          <w:iCs/>
          <w:sz w:val="21"/>
          <w:szCs w:val="21"/>
        </w:rPr>
        <w:t>The Journal of Economic History</w:t>
      </w:r>
      <w:r w:rsidRPr="0023507F">
        <w:rPr>
          <w:sz w:val="21"/>
          <w:szCs w:val="21"/>
        </w:rPr>
        <w:t xml:space="preserve"> 19 (4): 491–503.</w:t>
      </w:r>
    </w:p>
    <w:p w14:paraId="3DFDA4E5" w14:textId="77777777" w:rsidR="00DE7D69" w:rsidRPr="0023507F" w:rsidRDefault="00000000">
      <w:pPr>
        <w:pStyle w:val="Bibliography"/>
        <w:rPr>
          <w:sz w:val="21"/>
          <w:szCs w:val="21"/>
        </w:rPr>
      </w:pPr>
      <w:bookmarkStart w:id="83" w:name="ref-bonilla-moheno2021"/>
      <w:bookmarkEnd w:id="82"/>
      <w:r w:rsidRPr="0023507F">
        <w:rPr>
          <w:sz w:val="21"/>
          <w:szCs w:val="21"/>
        </w:rPr>
        <w:t xml:space="preserve">Bonilla-Moheno, Martha, Coral E Rangel Rivera, Eduardo García-Frapolli, Fernanda L Ríos Beltrán, Celene Espadas-Manrique, Filippo Aureli, Bárbara Ayala-Orozco, and Gabriel Ramos-Fernández. 2021. “Changes in the Socio-Ecological System of a Protected Area in the Yucatan Peninsula: A Case Study on Land-Use, Vegetation Cover, and Household Management Strategies.” </w:t>
      </w:r>
      <w:r w:rsidRPr="0023507F">
        <w:rPr>
          <w:i/>
          <w:iCs/>
          <w:sz w:val="21"/>
          <w:szCs w:val="21"/>
        </w:rPr>
        <w:t>Land</w:t>
      </w:r>
      <w:r w:rsidRPr="0023507F">
        <w:rPr>
          <w:sz w:val="21"/>
          <w:szCs w:val="21"/>
        </w:rPr>
        <w:t xml:space="preserve"> 10 (11): 1147.</w:t>
      </w:r>
    </w:p>
    <w:p w14:paraId="46ABAA0D" w14:textId="77777777" w:rsidR="00DE7D69" w:rsidRPr="0023507F" w:rsidRDefault="00000000">
      <w:pPr>
        <w:pStyle w:val="Bibliography"/>
        <w:rPr>
          <w:sz w:val="21"/>
          <w:szCs w:val="21"/>
        </w:rPr>
      </w:pPr>
      <w:bookmarkStart w:id="84" w:name="ref-bchkmn06"/>
      <w:bookmarkEnd w:id="83"/>
      <w:r w:rsidRPr="0023507F">
        <w:rPr>
          <w:sz w:val="21"/>
          <w:szCs w:val="21"/>
        </w:rPr>
        <w:t>Booth, D., D. Cammack, J. Harrigan, E. Kanyongolo, M. Mataure, and N. Ngwira. 2006. “Rivers of Change and Development in Malawi.”</w:t>
      </w:r>
    </w:p>
    <w:p w14:paraId="42A78BCA" w14:textId="77777777" w:rsidR="00DE7D69" w:rsidRPr="0023507F" w:rsidRDefault="00000000">
      <w:pPr>
        <w:pStyle w:val="Bibliography"/>
        <w:rPr>
          <w:sz w:val="21"/>
          <w:szCs w:val="21"/>
        </w:rPr>
      </w:pPr>
      <w:bookmarkStart w:id="85" w:name="ref-b70"/>
      <w:bookmarkEnd w:id="84"/>
      <w:r w:rsidRPr="0023507F">
        <w:rPr>
          <w:sz w:val="21"/>
          <w:szCs w:val="21"/>
        </w:rPr>
        <w:t xml:space="preserve">Boserup, E. 1970. </w:t>
      </w:r>
      <w:r w:rsidRPr="0023507F">
        <w:rPr>
          <w:i/>
          <w:iCs/>
          <w:sz w:val="21"/>
          <w:szCs w:val="21"/>
        </w:rPr>
        <w:t>Women’s Role in Economic Development</w:t>
      </w:r>
      <w:r w:rsidRPr="0023507F">
        <w:rPr>
          <w:sz w:val="21"/>
          <w:szCs w:val="21"/>
        </w:rPr>
        <w:t>. St. Martin’s Press.</w:t>
      </w:r>
    </w:p>
    <w:p w14:paraId="30AAA0C5" w14:textId="77777777" w:rsidR="00DE7D69" w:rsidRPr="0023507F" w:rsidRDefault="00000000">
      <w:pPr>
        <w:pStyle w:val="Bibliography"/>
        <w:rPr>
          <w:sz w:val="21"/>
          <w:szCs w:val="21"/>
        </w:rPr>
      </w:pPr>
      <w:bookmarkStart w:id="86" w:name="ref-b76"/>
      <w:bookmarkEnd w:id="85"/>
      <w:r w:rsidRPr="0023507F">
        <w:rPr>
          <w:sz w:val="21"/>
          <w:szCs w:val="21"/>
        </w:rPr>
        <w:t>Boucher, C. 1976. “Some Interpretations of Nyao Societies.” PhD thesis.</w:t>
      </w:r>
    </w:p>
    <w:p w14:paraId="1CE67DFC" w14:textId="77777777" w:rsidR="00DE7D69" w:rsidRPr="0023507F" w:rsidRDefault="00000000">
      <w:pPr>
        <w:pStyle w:val="Bibliography"/>
        <w:rPr>
          <w:sz w:val="21"/>
          <w:szCs w:val="21"/>
        </w:rPr>
      </w:pPr>
      <w:bookmarkStart w:id="87" w:name="ref-b77"/>
      <w:bookmarkEnd w:id="86"/>
      <w:r w:rsidRPr="0023507F">
        <w:rPr>
          <w:sz w:val="21"/>
          <w:szCs w:val="21"/>
        </w:rPr>
        <w:lastRenderedPageBreak/>
        <w:t xml:space="preserve">Bourdieu, P. 1977. </w:t>
      </w:r>
      <w:r w:rsidRPr="0023507F">
        <w:rPr>
          <w:i/>
          <w:iCs/>
          <w:sz w:val="21"/>
          <w:szCs w:val="21"/>
        </w:rPr>
        <w:t>Outline of a Theory of Practice</w:t>
      </w:r>
      <w:r w:rsidRPr="0023507F">
        <w:rPr>
          <w:sz w:val="21"/>
          <w:szCs w:val="21"/>
        </w:rPr>
        <w:t>. Cambridge University Press.</w:t>
      </w:r>
    </w:p>
    <w:p w14:paraId="517BECE9" w14:textId="77777777" w:rsidR="00DE7D69" w:rsidRPr="0023507F" w:rsidRDefault="00000000">
      <w:pPr>
        <w:pStyle w:val="Bibliography"/>
        <w:rPr>
          <w:sz w:val="21"/>
          <w:szCs w:val="21"/>
        </w:rPr>
      </w:pPr>
      <w:bookmarkStart w:id="88" w:name="ref-b84-1"/>
      <w:bookmarkEnd w:id="87"/>
      <w:r w:rsidRPr="0023507F">
        <w:rPr>
          <w:sz w:val="21"/>
          <w:szCs w:val="21"/>
        </w:rPr>
        <w:t xml:space="preserve">———. 1984. </w:t>
      </w:r>
      <w:r w:rsidRPr="0023507F">
        <w:rPr>
          <w:i/>
          <w:iCs/>
          <w:sz w:val="21"/>
          <w:szCs w:val="21"/>
        </w:rPr>
        <w:t>Distinction: A Social Critique of the Judgement of Taste</w:t>
      </w:r>
      <w:r w:rsidRPr="0023507F">
        <w:rPr>
          <w:sz w:val="21"/>
          <w:szCs w:val="21"/>
        </w:rPr>
        <w:t>. Harvard University Press.</w:t>
      </w:r>
    </w:p>
    <w:p w14:paraId="1A3C819C" w14:textId="77777777" w:rsidR="00DE7D69" w:rsidRPr="0023507F" w:rsidRDefault="00000000">
      <w:pPr>
        <w:pStyle w:val="Bibliography"/>
        <w:rPr>
          <w:sz w:val="21"/>
          <w:szCs w:val="21"/>
        </w:rPr>
      </w:pPr>
      <w:bookmarkStart w:id="89" w:name="ref-b05a"/>
      <w:bookmarkEnd w:id="88"/>
      <w:r w:rsidRPr="0023507F">
        <w:rPr>
          <w:sz w:val="21"/>
          <w:szCs w:val="21"/>
        </w:rPr>
        <w:t xml:space="preserve">———. 2005. </w:t>
      </w:r>
      <w:r w:rsidRPr="0023507F">
        <w:rPr>
          <w:i/>
          <w:iCs/>
          <w:sz w:val="21"/>
          <w:szCs w:val="21"/>
        </w:rPr>
        <w:t>The Social Structures of the Economy</w:t>
      </w:r>
      <w:r w:rsidRPr="0023507F">
        <w:rPr>
          <w:sz w:val="21"/>
          <w:szCs w:val="21"/>
        </w:rPr>
        <w:t>. Polity.</w:t>
      </w:r>
    </w:p>
    <w:p w14:paraId="1E4504C8" w14:textId="77777777" w:rsidR="00DE7D69" w:rsidRPr="0023507F" w:rsidRDefault="00000000">
      <w:pPr>
        <w:pStyle w:val="Bibliography"/>
        <w:rPr>
          <w:sz w:val="21"/>
          <w:szCs w:val="21"/>
        </w:rPr>
      </w:pPr>
      <w:bookmarkStart w:id="90" w:name="ref-b02a"/>
      <w:bookmarkEnd w:id="89"/>
      <w:r w:rsidRPr="0023507F">
        <w:rPr>
          <w:sz w:val="21"/>
          <w:szCs w:val="21"/>
        </w:rPr>
        <w:t xml:space="preserve">Brockington, D. 2002. </w:t>
      </w:r>
      <w:r w:rsidRPr="0023507F">
        <w:rPr>
          <w:i/>
          <w:iCs/>
          <w:sz w:val="21"/>
          <w:szCs w:val="21"/>
        </w:rPr>
        <w:t>Fortress Conservation: The Preservation of the Mkomazi Game Reserve, Tanzania</w:t>
      </w:r>
      <w:r w:rsidRPr="0023507F">
        <w:rPr>
          <w:sz w:val="21"/>
          <w:szCs w:val="21"/>
        </w:rPr>
        <w:t>. James Currey.</w:t>
      </w:r>
    </w:p>
    <w:p w14:paraId="58D52E98" w14:textId="77777777" w:rsidR="00DE7D69" w:rsidRPr="0023507F" w:rsidRDefault="00000000">
      <w:pPr>
        <w:pStyle w:val="Bibliography"/>
        <w:rPr>
          <w:sz w:val="21"/>
          <w:szCs w:val="21"/>
        </w:rPr>
      </w:pPr>
      <w:bookmarkStart w:id="91" w:name="ref-bis06"/>
      <w:bookmarkEnd w:id="90"/>
      <w:r w:rsidRPr="0023507F">
        <w:rPr>
          <w:sz w:val="21"/>
          <w:szCs w:val="21"/>
        </w:rPr>
        <w:t xml:space="preserve">Brockington, D., J. Igoe, and K. Schmidt-Soltau. 2006. “Conservation, Human Rights, and Poverty Reduction.” </w:t>
      </w:r>
      <w:r w:rsidRPr="0023507F">
        <w:rPr>
          <w:i/>
          <w:iCs/>
          <w:sz w:val="21"/>
          <w:szCs w:val="21"/>
        </w:rPr>
        <w:t>Conservation Biology</w:t>
      </w:r>
      <w:r w:rsidRPr="0023507F">
        <w:rPr>
          <w:sz w:val="21"/>
          <w:szCs w:val="21"/>
        </w:rPr>
        <w:t xml:space="preserve"> 20: 250–52.</w:t>
      </w:r>
    </w:p>
    <w:p w14:paraId="05695111" w14:textId="77777777" w:rsidR="00DE7D69" w:rsidRPr="0023507F" w:rsidRDefault="00000000">
      <w:pPr>
        <w:pStyle w:val="Bibliography"/>
        <w:rPr>
          <w:sz w:val="21"/>
          <w:szCs w:val="21"/>
        </w:rPr>
      </w:pPr>
      <w:bookmarkStart w:id="92" w:name="ref-bs04"/>
      <w:bookmarkEnd w:id="91"/>
      <w:r w:rsidRPr="0023507F">
        <w:rPr>
          <w:sz w:val="21"/>
          <w:szCs w:val="21"/>
        </w:rPr>
        <w:t xml:space="preserve">Brockington, D., and K. Schmidt-Soltau. 2004. “The Social and Environmental Impacts of Wilderness and Development.” </w:t>
      </w:r>
      <w:r w:rsidRPr="0023507F">
        <w:rPr>
          <w:i/>
          <w:iCs/>
          <w:sz w:val="21"/>
          <w:szCs w:val="21"/>
        </w:rPr>
        <w:t>Oryx : The Journal of the Fauna Preservation Society</w:t>
      </w:r>
      <w:r w:rsidRPr="0023507F">
        <w:rPr>
          <w:sz w:val="21"/>
          <w:szCs w:val="21"/>
        </w:rPr>
        <w:t xml:space="preserve"> 38: 140–42.</w:t>
      </w:r>
    </w:p>
    <w:p w14:paraId="3457B678" w14:textId="77777777" w:rsidR="00DE7D69" w:rsidRPr="0023507F" w:rsidRDefault="00000000">
      <w:pPr>
        <w:pStyle w:val="Bibliography"/>
        <w:rPr>
          <w:sz w:val="21"/>
          <w:szCs w:val="21"/>
        </w:rPr>
      </w:pPr>
      <w:bookmarkStart w:id="93" w:name="ref-b73-1"/>
      <w:bookmarkEnd w:id="92"/>
      <w:r w:rsidRPr="0023507F">
        <w:rPr>
          <w:sz w:val="21"/>
          <w:szCs w:val="21"/>
        </w:rPr>
        <w:t>Brown, R. 1973. “Anthropology and Colonial Rule: Godfrey Wilson and the Rhodes-Livingstone Institute.” In, edited by T. Asad, 173–97. Ithaca Press.</w:t>
      </w:r>
    </w:p>
    <w:p w14:paraId="23FFE366" w14:textId="77777777" w:rsidR="00DE7D69" w:rsidRPr="0023507F" w:rsidRDefault="00000000">
      <w:pPr>
        <w:pStyle w:val="Bibliography"/>
        <w:rPr>
          <w:sz w:val="21"/>
          <w:szCs w:val="21"/>
        </w:rPr>
      </w:pPr>
      <w:bookmarkStart w:id="94" w:name="ref-b79"/>
      <w:bookmarkEnd w:id="93"/>
      <w:r w:rsidRPr="0023507F">
        <w:rPr>
          <w:sz w:val="21"/>
          <w:szCs w:val="21"/>
        </w:rPr>
        <w:t xml:space="preserve">———. 1979. “Passages in the Life of a White Anthropologist: M. H. Gluckman in Northern Rhodesia.” </w:t>
      </w:r>
      <w:r w:rsidRPr="0023507F">
        <w:rPr>
          <w:i/>
          <w:iCs/>
          <w:sz w:val="21"/>
          <w:szCs w:val="21"/>
        </w:rPr>
        <w:t>Journal of African History</w:t>
      </w:r>
      <w:r w:rsidRPr="0023507F">
        <w:rPr>
          <w:sz w:val="21"/>
          <w:szCs w:val="21"/>
        </w:rPr>
        <w:t xml:space="preserve"> 20: 525–73.</w:t>
      </w:r>
    </w:p>
    <w:p w14:paraId="2AC396AC" w14:textId="77777777" w:rsidR="00DE7D69" w:rsidRPr="0023507F" w:rsidRDefault="00000000">
      <w:pPr>
        <w:pStyle w:val="Bibliography"/>
        <w:rPr>
          <w:sz w:val="21"/>
          <w:szCs w:val="21"/>
        </w:rPr>
      </w:pPr>
      <w:bookmarkStart w:id="95" w:name="ref-b02-1a"/>
      <w:bookmarkEnd w:id="94"/>
      <w:r w:rsidRPr="0023507F">
        <w:rPr>
          <w:sz w:val="21"/>
          <w:szCs w:val="21"/>
        </w:rPr>
        <w:t xml:space="preserve">Bryceson, D. F. 2002. “The Scramble in Africa: Reorienting Rural Livelihoods.” </w:t>
      </w:r>
      <w:r w:rsidRPr="0023507F">
        <w:rPr>
          <w:i/>
          <w:iCs/>
          <w:sz w:val="21"/>
          <w:szCs w:val="21"/>
        </w:rPr>
        <w:t>World Development</w:t>
      </w:r>
      <w:r w:rsidRPr="0023507F">
        <w:rPr>
          <w:sz w:val="21"/>
          <w:szCs w:val="21"/>
        </w:rPr>
        <w:t xml:space="preserve"> 30 (5): 725–39.</w:t>
      </w:r>
    </w:p>
    <w:p w14:paraId="2C781D6D" w14:textId="77777777" w:rsidR="00DE7D69" w:rsidRPr="0023507F" w:rsidRDefault="00000000">
      <w:pPr>
        <w:pStyle w:val="Bibliography"/>
        <w:rPr>
          <w:sz w:val="21"/>
          <w:szCs w:val="21"/>
        </w:rPr>
      </w:pPr>
      <w:bookmarkStart w:id="96" w:name="ref-b82-1"/>
      <w:bookmarkEnd w:id="95"/>
      <w:r w:rsidRPr="0023507F">
        <w:rPr>
          <w:sz w:val="21"/>
          <w:szCs w:val="21"/>
        </w:rPr>
        <w:t xml:space="preserve">Buchannon, J. 1982. </w:t>
      </w:r>
      <w:r w:rsidRPr="0023507F">
        <w:rPr>
          <w:i/>
          <w:iCs/>
          <w:sz w:val="21"/>
          <w:szCs w:val="21"/>
        </w:rPr>
        <w:t>Shire Highlands (East Central Africa): As a Colony and Mission</w:t>
      </w:r>
      <w:r w:rsidRPr="0023507F">
        <w:rPr>
          <w:sz w:val="21"/>
          <w:szCs w:val="21"/>
        </w:rPr>
        <w:t>. Blackwell; Sons: Original work published 1885.</w:t>
      </w:r>
    </w:p>
    <w:p w14:paraId="170DA961" w14:textId="77777777" w:rsidR="00DE7D69" w:rsidRPr="0023507F" w:rsidRDefault="00000000">
      <w:pPr>
        <w:pStyle w:val="Bibliography"/>
        <w:rPr>
          <w:sz w:val="21"/>
          <w:szCs w:val="21"/>
        </w:rPr>
      </w:pPr>
      <w:bookmarkStart w:id="97" w:name="ref-c86"/>
      <w:bookmarkEnd w:id="96"/>
      <w:r w:rsidRPr="0023507F">
        <w:rPr>
          <w:sz w:val="21"/>
          <w:szCs w:val="21"/>
        </w:rPr>
        <w:t>Callon, M. 1986. “Some Elements of a Sociology of Translation: Domestication of the Scallops and the Fishermen of St Brieuc Bay.” In, edited by J. Law, 196–233. Routledge &amp;: Kegan Paul.</w:t>
      </w:r>
    </w:p>
    <w:p w14:paraId="0227AC5C" w14:textId="77777777" w:rsidR="00DE7D69" w:rsidRPr="0023507F" w:rsidRDefault="00000000">
      <w:pPr>
        <w:pStyle w:val="Bibliography"/>
        <w:rPr>
          <w:sz w:val="21"/>
          <w:szCs w:val="21"/>
        </w:rPr>
      </w:pPr>
      <w:bookmarkStart w:id="98" w:name="ref-ckb10"/>
      <w:bookmarkEnd w:id="97"/>
      <w:r w:rsidRPr="0023507F">
        <w:rPr>
          <w:sz w:val="21"/>
          <w:szCs w:val="21"/>
        </w:rPr>
        <w:t xml:space="preserve">Cammack, D., T. Kelsall, and D. Booth. 2010. </w:t>
      </w:r>
      <w:r w:rsidRPr="0023507F">
        <w:rPr>
          <w:i/>
          <w:iCs/>
          <w:sz w:val="21"/>
          <w:szCs w:val="21"/>
        </w:rPr>
        <w:t>Development Patrimonialism? The Case of Malawi. Africa Power and Politics Programme Working Paper 12</w:t>
      </w:r>
      <w:r w:rsidRPr="0023507F">
        <w:rPr>
          <w:sz w:val="21"/>
          <w:szCs w:val="21"/>
        </w:rPr>
        <w:t>. Overseas Development Institute.</w:t>
      </w:r>
    </w:p>
    <w:p w14:paraId="470BE8CA" w14:textId="77777777" w:rsidR="00DE7D69" w:rsidRPr="0023507F" w:rsidRDefault="00000000">
      <w:pPr>
        <w:pStyle w:val="Bibliography"/>
        <w:rPr>
          <w:sz w:val="21"/>
          <w:szCs w:val="21"/>
        </w:rPr>
      </w:pPr>
      <w:bookmarkStart w:id="99" w:name="ref-c88"/>
      <w:bookmarkEnd w:id="98"/>
      <w:r w:rsidRPr="0023507F">
        <w:rPr>
          <w:sz w:val="21"/>
          <w:szCs w:val="21"/>
        </w:rPr>
        <w:t xml:space="preserve">Caplan, P. 1988. “Engendering Knowledge: The Politics of Ethnography, Part 1.” </w:t>
      </w:r>
      <w:r w:rsidRPr="0023507F">
        <w:rPr>
          <w:i/>
          <w:iCs/>
          <w:sz w:val="21"/>
          <w:szCs w:val="21"/>
        </w:rPr>
        <w:t>Anthropology Today</w:t>
      </w:r>
      <w:r w:rsidRPr="0023507F">
        <w:rPr>
          <w:sz w:val="21"/>
          <w:szCs w:val="21"/>
        </w:rPr>
        <w:t xml:space="preserve"> 4 (5): 8–12.</w:t>
      </w:r>
    </w:p>
    <w:p w14:paraId="2EEE5D09" w14:textId="77777777" w:rsidR="00DE7D69" w:rsidRPr="0023507F" w:rsidRDefault="00000000">
      <w:pPr>
        <w:pStyle w:val="Bibliography"/>
        <w:rPr>
          <w:sz w:val="21"/>
          <w:szCs w:val="21"/>
        </w:rPr>
      </w:pPr>
      <w:bookmarkStart w:id="100" w:name="ref-c88-1"/>
      <w:bookmarkEnd w:id="99"/>
      <w:r w:rsidRPr="0023507F">
        <w:rPr>
          <w:sz w:val="21"/>
          <w:szCs w:val="21"/>
        </w:rPr>
        <w:t xml:space="preserve">Carney, J. A. 1988. “Struggles over Crop Rights and Labour Within Contract Farming Households in a Gambian Irrigated Rice Project.” </w:t>
      </w:r>
      <w:r w:rsidRPr="0023507F">
        <w:rPr>
          <w:i/>
          <w:iCs/>
          <w:sz w:val="21"/>
          <w:szCs w:val="21"/>
        </w:rPr>
        <w:t>The Journal of Peasant Studies</w:t>
      </w:r>
      <w:r w:rsidRPr="0023507F">
        <w:rPr>
          <w:sz w:val="21"/>
          <w:szCs w:val="21"/>
        </w:rPr>
        <w:t xml:space="preserve"> 15 (3): 334–49.</w:t>
      </w:r>
    </w:p>
    <w:p w14:paraId="0973EFF9" w14:textId="77777777" w:rsidR="00DE7D69" w:rsidRPr="0023507F" w:rsidRDefault="00000000">
      <w:pPr>
        <w:pStyle w:val="Bibliography"/>
        <w:rPr>
          <w:sz w:val="21"/>
          <w:szCs w:val="21"/>
        </w:rPr>
      </w:pPr>
      <w:bookmarkStart w:id="101" w:name="ref-c96"/>
      <w:bookmarkEnd w:id="100"/>
      <w:r w:rsidRPr="0023507F">
        <w:rPr>
          <w:sz w:val="21"/>
          <w:szCs w:val="21"/>
        </w:rPr>
        <w:t xml:space="preserve">Castells, M. 1996. </w:t>
      </w:r>
      <w:r w:rsidRPr="0023507F">
        <w:rPr>
          <w:i/>
          <w:iCs/>
          <w:sz w:val="21"/>
          <w:szCs w:val="21"/>
        </w:rPr>
        <w:t>The Rise of the Network Society: The Information Age: Economy, Society and Culture</w:t>
      </w:r>
      <w:r w:rsidRPr="0023507F">
        <w:rPr>
          <w:sz w:val="21"/>
          <w:szCs w:val="21"/>
        </w:rPr>
        <w:t>. Vol. 1. Blackwell.</w:t>
      </w:r>
    </w:p>
    <w:p w14:paraId="3FC9E4CB" w14:textId="77777777" w:rsidR="00DE7D69" w:rsidRPr="0023507F" w:rsidRDefault="00000000">
      <w:pPr>
        <w:pStyle w:val="Bibliography"/>
        <w:rPr>
          <w:sz w:val="21"/>
          <w:szCs w:val="21"/>
        </w:rPr>
      </w:pPr>
      <w:bookmarkStart w:id="102" w:name="ref-cg05"/>
      <w:bookmarkEnd w:id="101"/>
      <w:r w:rsidRPr="0023507F">
        <w:rPr>
          <w:sz w:val="21"/>
          <w:szCs w:val="21"/>
        </w:rPr>
        <w:t xml:space="preserve">Ceuppens, B., and P. Geschiere. 2005. “Autochthony: Local or Global? New Modes in the Struggle over Citizenship in Africa and Europe.” </w:t>
      </w:r>
      <w:r w:rsidRPr="0023507F">
        <w:rPr>
          <w:i/>
          <w:iCs/>
          <w:sz w:val="21"/>
          <w:szCs w:val="21"/>
        </w:rPr>
        <w:t>Annual Review of Anthropology</w:t>
      </w:r>
      <w:r w:rsidRPr="0023507F">
        <w:rPr>
          <w:sz w:val="21"/>
          <w:szCs w:val="21"/>
        </w:rPr>
        <w:t xml:space="preserve"> 34: 385–407.</w:t>
      </w:r>
    </w:p>
    <w:p w14:paraId="3F5B2892" w14:textId="77777777" w:rsidR="00DE7D69" w:rsidRPr="0023507F" w:rsidRDefault="00000000">
      <w:pPr>
        <w:pStyle w:val="Bibliography"/>
        <w:rPr>
          <w:sz w:val="21"/>
          <w:szCs w:val="21"/>
        </w:rPr>
      </w:pPr>
      <w:bookmarkStart w:id="103" w:name="ref-c83"/>
      <w:bookmarkEnd w:id="102"/>
      <w:r w:rsidRPr="0023507F">
        <w:rPr>
          <w:sz w:val="21"/>
          <w:szCs w:val="21"/>
        </w:rPr>
        <w:t xml:space="preserve">Chambers, R. 1983. </w:t>
      </w:r>
      <w:r w:rsidRPr="0023507F">
        <w:rPr>
          <w:i/>
          <w:iCs/>
          <w:sz w:val="21"/>
          <w:szCs w:val="21"/>
        </w:rPr>
        <w:t>Rural Development: Putting the Last First</w:t>
      </w:r>
      <w:r w:rsidRPr="0023507F">
        <w:rPr>
          <w:sz w:val="21"/>
          <w:szCs w:val="21"/>
        </w:rPr>
        <w:t>. Longman.</w:t>
      </w:r>
    </w:p>
    <w:p w14:paraId="2730474D" w14:textId="77777777" w:rsidR="00DE7D69" w:rsidRPr="0023507F" w:rsidRDefault="00000000">
      <w:pPr>
        <w:pStyle w:val="Bibliography"/>
        <w:rPr>
          <w:sz w:val="21"/>
          <w:szCs w:val="21"/>
        </w:rPr>
      </w:pPr>
      <w:bookmarkStart w:id="104" w:name="ref-c97"/>
      <w:bookmarkEnd w:id="103"/>
      <w:r w:rsidRPr="0023507F">
        <w:rPr>
          <w:sz w:val="21"/>
          <w:szCs w:val="21"/>
        </w:rPr>
        <w:t xml:space="preserve">———. 1997. </w:t>
      </w:r>
      <w:r w:rsidRPr="0023507F">
        <w:rPr>
          <w:i/>
          <w:iCs/>
          <w:sz w:val="21"/>
          <w:szCs w:val="21"/>
        </w:rPr>
        <w:t>Whose Reality Counts? Putting the First Last</w:t>
      </w:r>
      <w:r w:rsidRPr="0023507F">
        <w:rPr>
          <w:sz w:val="21"/>
          <w:szCs w:val="21"/>
        </w:rPr>
        <w:t>. Intermediate Technology Publications.</w:t>
      </w:r>
    </w:p>
    <w:p w14:paraId="022C1BC9" w14:textId="77777777" w:rsidR="00DE7D69" w:rsidRPr="0023507F" w:rsidRDefault="00000000">
      <w:pPr>
        <w:pStyle w:val="Bibliography"/>
        <w:rPr>
          <w:sz w:val="21"/>
          <w:szCs w:val="21"/>
        </w:rPr>
      </w:pPr>
      <w:bookmarkStart w:id="105" w:name="ref-c85"/>
      <w:bookmarkEnd w:id="104"/>
      <w:r w:rsidRPr="0023507F">
        <w:rPr>
          <w:sz w:val="21"/>
          <w:szCs w:val="21"/>
        </w:rPr>
        <w:t xml:space="preserve">Chanock, M. 1985. </w:t>
      </w:r>
      <w:r w:rsidRPr="0023507F">
        <w:rPr>
          <w:i/>
          <w:iCs/>
          <w:sz w:val="21"/>
          <w:szCs w:val="21"/>
        </w:rPr>
        <w:t>Law, Custom and Social Order: The Colonial Experience in Malawi and Zambia</w:t>
      </w:r>
      <w:r w:rsidRPr="0023507F">
        <w:rPr>
          <w:sz w:val="21"/>
          <w:szCs w:val="21"/>
        </w:rPr>
        <w:t>. Cambridge University Press.</w:t>
      </w:r>
    </w:p>
    <w:p w14:paraId="71329415" w14:textId="77777777" w:rsidR="00DE7D69" w:rsidRPr="0023507F" w:rsidRDefault="00000000">
      <w:pPr>
        <w:pStyle w:val="Bibliography"/>
        <w:rPr>
          <w:sz w:val="21"/>
          <w:szCs w:val="21"/>
        </w:rPr>
      </w:pPr>
      <w:bookmarkStart w:id="106" w:name="ref-chanyenga20189"/>
      <w:bookmarkEnd w:id="105"/>
      <w:r w:rsidRPr="0023507F">
        <w:rPr>
          <w:sz w:val="21"/>
          <w:szCs w:val="21"/>
        </w:rPr>
        <w:lastRenderedPageBreak/>
        <w:t xml:space="preserve">Chanyenga, Tembo, John Wilson, Friday Njaya, Clement Chilima, Gibson Mphepo, and Dennis Kayambazinthu. 2018a. “9 Biodiversity in the Lake Chilwa Basin.” </w:t>
      </w:r>
      <w:r w:rsidRPr="0023507F">
        <w:rPr>
          <w:i/>
          <w:iCs/>
          <w:sz w:val="21"/>
          <w:szCs w:val="21"/>
        </w:rPr>
        <w:t>Socio-Ecological Resilience to Climate Change in a Fragile Ecosystem: The Case of the Lake Chilwa Basin, Malawi</w:t>
      </w:r>
      <w:r w:rsidRPr="0023507F">
        <w:rPr>
          <w:sz w:val="21"/>
          <w:szCs w:val="21"/>
        </w:rPr>
        <w:t>.</w:t>
      </w:r>
    </w:p>
    <w:p w14:paraId="3C67CDF6" w14:textId="77777777" w:rsidR="00DE7D69" w:rsidRPr="0023507F" w:rsidRDefault="00000000">
      <w:pPr>
        <w:pStyle w:val="Bibliography"/>
        <w:rPr>
          <w:sz w:val="21"/>
          <w:szCs w:val="21"/>
        </w:rPr>
      </w:pPr>
      <w:bookmarkStart w:id="107" w:name="ref-chanyenga2018biodiversity"/>
      <w:bookmarkEnd w:id="106"/>
      <w:r w:rsidRPr="0023507F">
        <w:rPr>
          <w:sz w:val="21"/>
          <w:szCs w:val="21"/>
        </w:rPr>
        <w:t>———. 2018b. “Biodiversity in the Lake Chilwa Basin: Status, Use and Governance of Fish, Forests and Birds.” In, 163180. Routledge.</w:t>
      </w:r>
    </w:p>
    <w:p w14:paraId="75552929" w14:textId="77777777" w:rsidR="00DE7D69" w:rsidRPr="0023507F" w:rsidRDefault="00000000">
      <w:pPr>
        <w:pStyle w:val="Bibliography"/>
        <w:rPr>
          <w:sz w:val="21"/>
          <w:szCs w:val="21"/>
        </w:rPr>
      </w:pPr>
      <w:bookmarkStart w:id="108" w:name="ref-c99"/>
      <w:bookmarkEnd w:id="107"/>
      <w:r w:rsidRPr="0023507F">
        <w:rPr>
          <w:sz w:val="21"/>
          <w:szCs w:val="21"/>
        </w:rPr>
        <w:t xml:space="preserve">Chavula, G. M. S. 1999. “The Evaluation of the Present and Potential Water Resources Management for the Lake Chilwa Basin Including Water Resources Monitoring. State of the Environment Study No.” </w:t>
      </w:r>
      <w:r w:rsidRPr="0023507F">
        <w:rPr>
          <w:i/>
          <w:iCs/>
          <w:sz w:val="21"/>
          <w:szCs w:val="21"/>
        </w:rPr>
        <w:t>3, Lake Chilwa Wetland Project</w:t>
      </w:r>
      <w:r w:rsidRPr="0023507F">
        <w:rPr>
          <w:sz w:val="21"/>
          <w:szCs w:val="21"/>
        </w:rPr>
        <w:t>.</w:t>
      </w:r>
    </w:p>
    <w:p w14:paraId="5F18FF15" w14:textId="77777777" w:rsidR="00DE7D69" w:rsidRPr="0023507F" w:rsidRDefault="00000000">
      <w:pPr>
        <w:pStyle w:val="Bibliography"/>
        <w:rPr>
          <w:sz w:val="21"/>
          <w:szCs w:val="21"/>
        </w:rPr>
      </w:pPr>
      <w:bookmarkStart w:id="109" w:name="ref-c00"/>
      <w:bookmarkEnd w:id="108"/>
      <w:r w:rsidRPr="0023507F">
        <w:rPr>
          <w:sz w:val="21"/>
          <w:szCs w:val="21"/>
        </w:rPr>
        <w:t xml:space="preserve">———. 2000. </w:t>
      </w:r>
      <w:r w:rsidRPr="0023507F">
        <w:rPr>
          <w:i/>
          <w:iCs/>
          <w:sz w:val="21"/>
          <w:szCs w:val="21"/>
        </w:rPr>
        <w:t>The Evaluation of the Present and Potential Water Resources Management for the Lake Chilwa Basin</w:t>
      </w:r>
      <w:r w:rsidRPr="0023507F">
        <w:rPr>
          <w:sz w:val="21"/>
          <w:szCs w:val="21"/>
        </w:rPr>
        <w:t>. Land Tenure Centre: University of Wisconsin.</w:t>
      </w:r>
    </w:p>
    <w:p w14:paraId="5CFEA5C3" w14:textId="77777777" w:rsidR="00DE7D69" w:rsidRPr="0023507F" w:rsidRDefault="00000000">
      <w:pPr>
        <w:pStyle w:val="Bibliography"/>
        <w:rPr>
          <w:sz w:val="21"/>
          <w:szCs w:val="21"/>
        </w:rPr>
      </w:pPr>
      <w:bookmarkStart w:id="110" w:name="ref-chavula2000"/>
      <w:bookmarkEnd w:id="109"/>
      <w:r w:rsidRPr="0023507F">
        <w:rPr>
          <w:sz w:val="21"/>
          <w:szCs w:val="21"/>
        </w:rPr>
        <w:t xml:space="preserve">Chavula, Geoffrey MS. 2000. “The Evaluation of the Present and Potential Water Resources Management for the Lake Chilwa Basin.” </w:t>
      </w:r>
      <w:r w:rsidRPr="0023507F">
        <w:rPr>
          <w:i/>
          <w:iCs/>
          <w:sz w:val="21"/>
          <w:szCs w:val="21"/>
        </w:rPr>
        <w:t>US: Land Tenure Centre, University of Wisconsin [26 December, 2001]&lt; Http://Wisc. Edu/Itc/Baspusafri. Html</w:t>
      </w:r>
      <w:r w:rsidRPr="0023507F">
        <w:rPr>
          <w:sz w:val="21"/>
          <w:szCs w:val="21"/>
        </w:rPr>
        <w:t>.</w:t>
      </w:r>
    </w:p>
    <w:p w14:paraId="302A2194" w14:textId="77777777" w:rsidR="00DE7D69" w:rsidRPr="0023507F" w:rsidRDefault="00000000">
      <w:pPr>
        <w:pStyle w:val="Bibliography"/>
        <w:rPr>
          <w:sz w:val="21"/>
          <w:szCs w:val="21"/>
        </w:rPr>
      </w:pPr>
      <w:bookmarkStart w:id="111" w:name="ref-cg94"/>
      <w:bookmarkEnd w:id="110"/>
      <w:r w:rsidRPr="0023507F">
        <w:rPr>
          <w:sz w:val="21"/>
          <w:szCs w:val="21"/>
        </w:rPr>
        <w:t>Cheng, L., and G. Gereffi. 1994. “US Retailers and Asian Garment Production.” In, 63–79.</w:t>
      </w:r>
    </w:p>
    <w:p w14:paraId="5B56E848" w14:textId="77777777" w:rsidR="00DE7D69" w:rsidRPr="0023507F" w:rsidRDefault="00000000">
      <w:pPr>
        <w:pStyle w:val="Bibliography"/>
        <w:rPr>
          <w:sz w:val="21"/>
          <w:szCs w:val="21"/>
        </w:rPr>
      </w:pPr>
      <w:bookmarkStart w:id="112" w:name="ref-cfsrt"/>
      <w:bookmarkEnd w:id="111"/>
      <w:r w:rsidRPr="0023507F">
        <w:rPr>
          <w:sz w:val="21"/>
          <w:szCs w:val="21"/>
        </w:rPr>
        <w:t xml:space="preserve">Chibwana, C., M. Fisher, and G. Shively. n.d. “Cropland Allocation Effects of Fertilizer Subsidies in Malawi.” </w:t>
      </w:r>
      <w:r w:rsidRPr="0023507F">
        <w:rPr>
          <w:i/>
          <w:iCs/>
          <w:sz w:val="21"/>
          <w:szCs w:val="21"/>
        </w:rPr>
        <w:t>World Development</w:t>
      </w:r>
      <w:r w:rsidRPr="0023507F">
        <w:rPr>
          <w:sz w:val="21"/>
          <w:szCs w:val="21"/>
        </w:rPr>
        <w:t>.</w:t>
      </w:r>
    </w:p>
    <w:p w14:paraId="3019F0DE" w14:textId="77777777" w:rsidR="00DE7D69" w:rsidRPr="0023507F" w:rsidRDefault="00000000">
      <w:pPr>
        <w:pStyle w:val="Bibliography"/>
        <w:rPr>
          <w:sz w:val="21"/>
          <w:szCs w:val="21"/>
        </w:rPr>
      </w:pPr>
      <w:bookmarkStart w:id="113" w:name="ref-c90"/>
      <w:bookmarkEnd w:id="112"/>
      <w:r w:rsidRPr="0023507F">
        <w:rPr>
          <w:sz w:val="21"/>
          <w:szCs w:val="21"/>
        </w:rPr>
        <w:t xml:space="preserve">Chilowa, W. R. 1990. </w:t>
      </w:r>
      <w:r w:rsidRPr="0023507F">
        <w:rPr>
          <w:i/>
          <w:iCs/>
          <w:sz w:val="21"/>
          <w:szCs w:val="21"/>
        </w:rPr>
        <w:t>Smallholder Maize Production and Household Food Security in Malawi</w:t>
      </w:r>
      <w:r w:rsidRPr="0023507F">
        <w:rPr>
          <w:sz w:val="21"/>
          <w:szCs w:val="21"/>
        </w:rPr>
        <w:t>. Bwalo Book Publications.</w:t>
      </w:r>
    </w:p>
    <w:p w14:paraId="6E3A3EE6" w14:textId="77777777" w:rsidR="00DE7D69" w:rsidRPr="0023507F" w:rsidRDefault="00000000">
      <w:pPr>
        <w:pStyle w:val="Bibliography"/>
        <w:rPr>
          <w:sz w:val="21"/>
          <w:szCs w:val="21"/>
        </w:rPr>
      </w:pPr>
      <w:bookmarkStart w:id="114" w:name="ref-c98"/>
      <w:bookmarkEnd w:id="113"/>
      <w:r w:rsidRPr="0023507F">
        <w:rPr>
          <w:sz w:val="21"/>
          <w:szCs w:val="21"/>
        </w:rPr>
        <w:t xml:space="preserve">———. 1998. “The Impact of Agricultural Liberalisation on Food Security in Malawi.” </w:t>
      </w:r>
      <w:r w:rsidRPr="0023507F">
        <w:rPr>
          <w:i/>
          <w:iCs/>
          <w:sz w:val="21"/>
          <w:szCs w:val="21"/>
        </w:rPr>
        <w:t>Food Policy</w:t>
      </w:r>
      <w:r w:rsidRPr="0023507F">
        <w:rPr>
          <w:sz w:val="21"/>
          <w:szCs w:val="21"/>
        </w:rPr>
        <w:t xml:space="preserve"> 23 (6): 555–69.</w:t>
      </w:r>
    </w:p>
    <w:p w14:paraId="4B8BFDFB" w14:textId="77777777" w:rsidR="00DE7D69" w:rsidRPr="0023507F" w:rsidRDefault="00000000">
      <w:pPr>
        <w:pStyle w:val="Bibliography"/>
        <w:rPr>
          <w:sz w:val="21"/>
          <w:szCs w:val="21"/>
        </w:rPr>
      </w:pPr>
      <w:bookmarkStart w:id="115" w:name="ref-c06"/>
      <w:bookmarkEnd w:id="114"/>
      <w:r w:rsidRPr="0023507F">
        <w:rPr>
          <w:sz w:val="21"/>
          <w:szCs w:val="21"/>
        </w:rPr>
        <w:t xml:space="preserve">Chinsinga, B. 2006. “The Interface Between Tradition and Modernity: The Struggle for Political Space at the Local Level in Malawi.” </w:t>
      </w:r>
      <w:r w:rsidRPr="0023507F">
        <w:rPr>
          <w:i/>
          <w:iCs/>
          <w:sz w:val="21"/>
          <w:szCs w:val="21"/>
        </w:rPr>
        <w:t>Civilisations</w:t>
      </w:r>
      <w:r w:rsidRPr="0023507F">
        <w:rPr>
          <w:sz w:val="21"/>
          <w:szCs w:val="21"/>
        </w:rPr>
        <w:t xml:space="preserve"> 54 (1/2): 255–74.</w:t>
      </w:r>
    </w:p>
    <w:p w14:paraId="549B6CC2" w14:textId="77777777" w:rsidR="00DE7D69" w:rsidRPr="0023507F" w:rsidRDefault="00000000">
      <w:pPr>
        <w:pStyle w:val="Bibliography"/>
        <w:rPr>
          <w:sz w:val="21"/>
          <w:szCs w:val="21"/>
        </w:rPr>
      </w:pPr>
      <w:bookmarkStart w:id="116" w:name="ref-c12"/>
      <w:bookmarkEnd w:id="115"/>
      <w:r w:rsidRPr="0023507F">
        <w:rPr>
          <w:sz w:val="21"/>
          <w:szCs w:val="21"/>
        </w:rPr>
        <w:t>———. 2012. “The Political Economy of Agricultural Policy Processes in Malawi: A Case Study of the Fertiliser Subsidy Programme.”</w:t>
      </w:r>
    </w:p>
    <w:p w14:paraId="69A841DD" w14:textId="77777777" w:rsidR="00DE7D69" w:rsidRPr="0023507F" w:rsidRDefault="00000000">
      <w:pPr>
        <w:pStyle w:val="Bibliography"/>
        <w:rPr>
          <w:sz w:val="21"/>
          <w:szCs w:val="21"/>
        </w:rPr>
      </w:pPr>
      <w:bookmarkStart w:id="117" w:name="ref-cd01"/>
      <w:bookmarkEnd w:id="116"/>
      <w:r w:rsidRPr="0023507F">
        <w:rPr>
          <w:sz w:val="21"/>
          <w:szCs w:val="21"/>
        </w:rPr>
        <w:t>Chinsinga, B., and C. Dimadzi. 2001. “Impact Assessment Study on the Process of Decentralisation Since 1993.”</w:t>
      </w:r>
    </w:p>
    <w:p w14:paraId="76F3B0FF" w14:textId="77777777" w:rsidR="00DE7D69" w:rsidRPr="0023507F" w:rsidRDefault="00000000">
      <w:pPr>
        <w:pStyle w:val="Bibliography"/>
        <w:rPr>
          <w:sz w:val="21"/>
          <w:szCs w:val="21"/>
        </w:rPr>
      </w:pPr>
      <w:bookmarkStart w:id="118" w:name="ref-c96-1"/>
      <w:bookmarkEnd w:id="117"/>
      <w:r w:rsidRPr="0023507F">
        <w:rPr>
          <w:sz w:val="21"/>
          <w:szCs w:val="21"/>
        </w:rPr>
        <w:t>Chiotha, S. 1996. “Lake Chilwa Dries up: Need for Management Plan.” In, edited by F. J. Njaya, S. Chiotha, and H. Kabwazi, 1–2. Government of Malawi: Fisheries Department; University of Malawi.</w:t>
      </w:r>
    </w:p>
    <w:p w14:paraId="7DDA0E2F" w14:textId="77777777" w:rsidR="00DE7D69" w:rsidRPr="0023507F" w:rsidRDefault="00000000">
      <w:pPr>
        <w:pStyle w:val="Bibliography"/>
        <w:rPr>
          <w:sz w:val="21"/>
          <w:szCs w:val="21"/>
        </w:rPr>
      </w:pPr>
      <w:bookmarkStart w:id="119" w:name="ref-chiotha2018"/>
      <w:bookmarkEnd w:id="118"/>
      <w:r w:rsidRPr="0023507F">
        <w:rPr>
          <w:sz w:val="21"/>
          <w:szCs w:val="21"/>
        </w:rPr>
        <w:t xml:space="preserve">Chiotha, Sosten, Daniel Jamu, Joseph Nagoli, Patrick Likongwe, and Tembo Chanyenga. 2018. </w:t>
      </w:r>
      <w:r w:rsidRPr="0023507F">
        <w:rPr>
          <w:i/>
          <w:iCs/>
          <w:sz w:val="21"/>
          <w:szCs w:val="21"/>
        </w:rPr>
        <w:t>Socio-Ecological Resilience to Climate Change in a Fragile Ecosystem: The Case of the Lake Chilwa Basin, Malawi</w:t>
      </w:r>
      <w:r w:rsidRPr="0023507F">
        <w:rPr>
          <w:sz w:val="21"/>
          <w:szCs w:val="21"/>
        </w:rPr>
        <w:t>. Routledge.</w:t>
      </w:r>
    </w:p>
    <w:p w14:paraId="315F2254" w14:textId="77777777" w:rsidR="00DE7D69" w:rsidRPr="0023507F" w:rsidRDefault="00000000">
      <w:pPr>
        <w:pStyle w:val="Bibliography"/>
        <w:rPr>
          <w:sz w:val="21"/>
          <w:szCs w:val="21"/>
        </w:rPr>
      </w:pPr>
      <w:bookmarkStart w:id="120" w:name="ref-cd13"/>
      <w:bookmarkEnd w:id="119"/>
      <w:r w:rsidRPr="0023507F">
        <w:rPr>
          <w:sz w:val="21"/>
          <w:szCs w:val="21"/>
        </w:rPr>
        <w:t xml:space="preserve">Chirwa, E. W., and A. Dorward. 2013. </w:t>
      </w:r>
      <w:r w:rsidRPr="0023507F">
        <w:rPr>
          <w:i/>
          <w:iCs/>
          <w:sz w:val="21"/>
          <w:szCs w:val="21"/>
        </w:rPr>
        <w:t>Agricultural Input Subsidies: The Recent Malawi Experience</w:t>
      </w:r>
      <w:r w:rsidRPr="0023507F">
        <w:rPr>
          <w:sz w:val="21"/>
          <w:szCs w:val="21"/>
        </w:rPr>
        <w:t>. Oxford University Press.</w:t>
      </w:r>
    </w:p>
    <w:p w14:paraId="29B4B0BB" w14:textId="77777777" w:rsidR="00DE7D69" w:rsidRPr="0023507F" w:rsidRDefault="00000000">
      <w:pPr>
        <w:pStyle w:val="Bibliography"/>
        <w:rPr>
          <w:sz w:val="21"/>
          <w:szCs w:val="21"/>
        </w:rPr>
      </w:pPr>
      <w:bookmarkStart w:id="121" w:name="ref-ckd06"/>
      <w:bookmarkEnd w:id="120"/>
      <w:r w:rsidRPr="0023507F">
        <w:rPr>
          <w:sz w:val="21"/>
          <w:szCs w:val="21"/>
        </w:rPr>
        <w:t xml:space="preserve">Chirwa, E. W., J. Kydd, and A. Dorward. 2006. </w:t>
      </w:r>
      <w:r w:rsidRPr="0023507F">
        <w:rPr>
          <w:i/>
          <w:iCs/>
          <w:sz w:val="21"/>
          <w:szCs w:val="21"/>
        </w:rPr>
        <w:t>Future Scenarios for Agriculture in Malawi. Part 1: Concepts</w:t>
      </w:r>
      <w:r w:rsidRPr="0023507F">
        <w:rPr>
          <w:sz w:val="21"/>
          <w:szCs w:val="21"/>
        </w:rPr>
        <w:t>. Future Agricultures Briefing Paper.</w:t>
      </w:r>
    </w:p>
    <w:p w14:paraId="13ECC2F7" w14:textId="77777777" w:rsidR="00DE7D69" w:rsidRPr="0023507F" w:rsidRDefault="00000000">
      <w:pPr>
        <w:pStyle w:val="Bibliography"/>
        <w:rPr>
          <w:sz w:val="21"/>
          <w:szCs w:val="21"/>
        </w:rPr>
      </w:pPr>
      <w:bookmarkStart w:id="122" w:name="ref-c84"/>
      <w:bookmarkEnd w:id="121"/>
      <w:r w:rsidRPr="0023507F">
        <w:rPr>
          <w:sz w:val="21"/>
          <w:szCs w:val="21"/>
        </w:rPr>
        <w:t xml:space="preserve">Chirwa, W. C. 1984. </w:t>
      </w:r>
      <w:r w:rsidRPr="0023507F">
        <w:rPr>
          <w:i/>
          <w:iCs/>
          <w:sz w:val="21"/>
          <w:szCs w:val="21"/>
        </w:rPr>
        <w:t>Technical Improvement, Social and Economic Relations in the Fishing Industry: The Case of the Chizi Area, Nkhata Bay District [Honours Thesis]</w:t>
      </w:r>
      <w:r w:rsidRPr="0023507F">
        <w:rPr>
          <w:sz w:val="21"/>
          <w:szCs w:val="21"/>
        </w:rPr>
        <w:t>. Chancellor College: University of Malawi.</w:t>
      </w:r>
    </w:p>
    <w:p w14:paraId="7D0026B6" w14:textId="77777777" w:rsidR="00DE7D69" w:rsidRPr="0023507F" w:rsidRDefault="00000000">
      <w:pPr>
        <w:pStyle w:val="Bibliography"/>
        <w:rPr>
          <w:sz w:val="21"/>
          <w:szCs w:val="21"/>
        </w:rPr>
      </w:pPr>
      <w:bookmarkStart w:id="123" w:name="ref-c96-2"/>
      <w:bookmarkEnd w:id="122"/>
      <w:r w:rsidRPr="0023507F">
        <w:rPr>
          <w:sz w:val="21"/>
          <w:szCs w:val="21"/>
        </w:rPr>
        <w:lastRenderedPageBreak/>
        <w:t xml:space="preserve">———. 1996. “Fishing Rights, Ecology and Conservation Along Southern Lake Malawi, 1920-1964.” </w:t>
      </w:r>
      <w:r w:rsidRPr="0023507F">
        <w:rPr>
          <w:i/>
          <w:iCs/>
          <w:sz w:val="21"/>
          <w:szCs w:val="21"/>
        </w:rPr>
        <w:t>African Affairs</w:t>
      </w:r>
      <w:r w:rsidRPr="0023507F">
        <w:rPr>
          <w:sz w:val="21"/>
          <w:szCs w:val="21"/>
        </w:rPr>
        <w:t xml:space="preserve"> 95 (380): 351–77.</w:t>
      </w:r>
    </w:p>
    <w:p w14:paraId="09DA2209" w14:textId="77777777" w:rsidR="00DE7D69" w:rsidRPr="0023507F" w:rsidRDefault="00000000">
      <w:pPr>
        <w:pStyle w:val="Bibliography"/>
        <w:rPr>
          <w:sz w:val="21"/>
          <w:szCs w:val="21"/>
        </w:rPr>
      </w:pPr>
      <w:bookmarkStart w:id="124" w:name="ref-c98-1"/>
      <w:bookmarkEnd w:id="123"/>
      <w:r w:rsidRPr="0023507F">
        <w:rPr>
          <w:sz w:val="21"/>
          <w:szCs w:val="21"/>
        </w:rPr>
        <w:t xml:space="preserve">———. 1998. “Aliens and AIDS in Southern Africa: The Malawi-South Africa Debate.” </w:t>
      </w:r>
      <w:r w:rsidRPr="0023507F">
        <w:rPr>
          <w:i/>
          <w:iCs/>
          <w:sz w:val="21"/>
          <w:szCs w:val="21"/>
        </w:rPr>
        <w:t>African Affairs</w:t>
      </w:r>
      <w:r w:rsidRPr="0023507F">
        <w:rPr>
          <w:sz w:val="21"/>
          <w:szCs w:val="21"/>
        </w:rPr>
        <w:t xml:space="preserve"> 97 (386): 53–79.</w:t>
      </w:r>
    </w:p>
    <w:p w14:paraId="105867CC" w14:textId="77777777" w:rsidR="00DE7D69" w:rsidRPr="0023507F" w:rsidRDefault="00000000">
      <w:pPr>
        <w:pStyle w:val="Bibliography"/>
        <w:rPr>
          <w:sz w:val="21"/>
          <w:szCs w:val="21"/>
        </w:rPr>
      </w:pPr>
      <w:bookmarkStart w:id="125" w:name="ref-c05"/>
      <w:bookmarkEnd w:id="124"/>
      <w:r w:rsidRPr="0023507F">
        <w:rPr>
          <w:sz w:val="21"/>
          <w:szCs w:val="21"/>
        </w:rPr>
        <w:t xml:space="preserve">Chiweza, A. L. 2005. “Participation: Reality or Rhetoric in Rural Malawi.” </w:t>
      </w:r>
      <w:r w:rsidRPr="0023507F">
        <w:rPr>
          <w:i/>
          <w:iCs/>
          <w:sz w:val="21"/>
          <w:szCs w:val="21"/>
        </w:rPr>
        <w:t>Tanzanet Journal</w:t>
      </w:r>
      <w:r w:rsidRPr="0023507F">
        <w:rPr>
          <w:sz w:val="21"/>
          <w:szCs w:val="21"/>
        </w:rPr>
        <w:t xml:space="preserve"> 1: 1–8.</w:t>
      </w:r>
    </w:p>
    <w:p w14:paraId="2A92BD40" w14:textId="77777777" w:rsidR="00DE7D69" w:rsidRPr="0023507F" w:rsidRDefault="00000000">
      <w:pPr>
        <w:pStyle w:val="Bibliography"/>
        <w:rPr>
          <w:sz w:val="21"/>
          <w:szCs w:val="21"/>
        </w:rPr>
      </w:pPr>
      <w:bookmarkStart w:id="126" w:name="ref-c07"/>
      <w:bookmarkEnd w:id="125"/>
      <w:r w:rsidRPr="0023507F">
        <w:rPr>
          <w:sz w:val="21"/>
          <w:szCs w:val="21"/>
        </w:rPr>
        <w:t>———. 2007. “The Ambivalent Role of Chiefs: Rural Decentralization Initiatives in Malawi.” In, edited by L. Buur and H. M. Kyed, 53–78. Palgrave MacMillan.</w:t>
      </w:r>
    </w:p>
    <w:p w14:paraId="5A73064F" w14:textId="77777777" w:rsidR="00DE7D69" w:rsidRPr="0023507F" w:rsidRDefault="00000000">
      <w:pPr>
        <w:pStyle w:val="Bibliography"/>
        <w:rPr>
          <w:sz w:val="21"/>
          <w:szCs w:val="21"/>
        </w:rPr>
      </w:pPr>
      <w:bookmarkStart w:id="127" w:name="ref-c10"/>
      <w:bookmarkEnd w:id="126"/>
      <w:r w:rsidRPr="0023507F">
        <w:rPr>
          <w:sz w:val="21"/>
          <w:szCs w:val="21"/>
        </w:rPr>
        <w:t xml:space="preserve">———. 2010. </w:t>
      </w:r>
      <w:r w:rsidRPr="0023507F">
        <w:rPr>
          <w:i/>
          <w:iCs/>
          <w:sz w:val="21"/>
          <w:szCs w:val="21"/>
        </w:rPr>
        <w:t>A Review of the Malawi Decentralisation Process: Lessons from Selected Districts</w:t>
      </w:r>
      <w:r w:rsidRPr="0023507F">
        <w:rPr>
          <w:sz w:val="21"/>
          <w:szCs w:val="21"/>
        </w:rPr>
        <w:t>. Ministry of Local Government; Rural Development; Concern Universal.</w:t>
      </w:r>
    </w:p>
    <w:p w14:paraId="09C5D82C" w14:textId="77777777" w:rsidR="00DE7D69" w:rsidRPr="0023507F" w:rsidRDefault="00000000">
      <w:pPr>
        <w:pStyle w:val="Bibliography"/>
        <w:rPr>
          <w:sz w:val="21"/>
          <w:szCs w:val="21"/>
        </w:rPr>
      </w:pPr>
      <w:bookmarkStart w:id="128" w:name="ref-c02"/>
      <w:bookmarkEnd w:id="127"/>
      <w:r w:rsidRPr="0023507F">
        <w:rPr>
          <w:sz w:val="21"/>
          <w:szCs w:val="21"/>
        </w:rPr>
        <w:t>Chome, J. 2002. “Behavioural and Spatial Impacts of Title Registration in Informal Settlements: The Case Study of Blantyre City, Malawi.”</w:t>
      </w:r>
    </w:p>
    <w:p w14:paraId="0602D0CD" w14:textId="77777777" w:rsidR="00DE7D69" w:rsidRPr="0023507F" w:rsidRDefault="00000000">
      <w:pPr>
        <w:pStyle w:val="Bibliography"/>
        <w:rPr>
          <w:sz w:val="21"/>
          <w:szCs w:val="21"/>
        </w:rPr>
      </w:pPr>
      <w:bookmarkStart w:id="129" w:name="ref-cs89"/>
      <w:bookmarkEnd w:id="128"/>
      <w:r w:rsidRPr="0023507F">
        <w:rPr>
          <w:sz w:val="21"/>
          <w:szCs w:val="21"/>
        </w:rPr>
        <w:t xml:space="preserve">Christiansen, R. E., and L. A. Stackhouse. 1989. “The Privatisation of Agricultural Trading in Malawi.” </w:t>
      </w:r>
      <w:r w:rsidRPr="0023507F">
        <w:rPr>
          <w:i/>
          <w:iCs/>
          <w:sz w:val="21"/>
          <w:szCs w:val="21"/>
        </w:rPr>
        <w:t>World Development</w:t>
      </w:r>
      <w:r w:rsidRPr="0023507F">
        <w:rPr>
          <w:sz w:val="21"/>
          <w:szCs w:val="21"/>
        </w:rPr>
        <w:t xml:space="preserve"> 17 (5): 729–40.</w:t>
      </w:r>
    </w:p>
    <w:p w14:paraId="35110085" w14:textId="77777777" w:rsidR="00DE7D69" w:rsidRPr="0023507F" w:rsidRDefault="00000000">
      <w:pPr>
        <w:pStyle w:val="Bibliography"/>
        <w:rPr>
          <w:sz w:val="21"/>
          <w:szCs w:val="21"/>
        </w:rPr>
      </w:pPr>
      <w:bookmarkStart w:id="130" w:name="ref-c99-1"/>
      <w:bookmarkEnd w:id="129"/>
      <w:r w:rsidRPr="0023507F">
        <w:rPr>
          <w:sz w:val="21"/>
          <w:szCs w:val="21"/>
        </w:rPr>
        <w:t xml:space="preserve">Cleaver, F. 1999. “Paradoxes of Participation: Questioning Participatory Approaches to Development.” </w:t>
      </w:r>
      <w:r w:rsidRPr="0023507F">
        <w:rPr>
          <w:i/>
          <w:iCs/>
          <w:sz w:val="21"/>
          <w:szCs w:val="21"/>
        </w:rPr>
        <w:t>Journal of International Development</w:t>
      </w:r>
      <w:r w:rsidRPr="0023507F">
        <w:rPr>
          <w:sz w:val="21"/>
          <w:szCs w:val="21"/>
        </w:rPr>
        <w:t xml:space="preserve"> 11 (4): 597–612.</w:t>
      </w:r>
    </w:p>
    <w:p w14:paraId="684DC30F" w14:textId="77777777" w:rsidR="00DE7D69" w:rsidRPr="0023507F" w:rsidRDefault="00000000">
      <w:pPr>
        <w:pStyle w:val="Bibliography"/>
        <w:rPr>
          <w:sz w:val="21"/>
          <w:szCs w:val="21"/>
        </w:rPr>
      </w:pPr>
      <w:bookmarkStart w:id="131" w:name="ref-c01"/>
      <w:bookmarkEnd w:id="130"/>
      <w:r w:rsidRPr="0023507F">
        <w:rPr>
          <w:sz w:val="21"/>
          <w:szCs w:val="21"/>
        </w:rPr>
        <w:t>———. 2001. “Institutions, Agency and the Limitations of Participatory Approaches to Development.” In, edited by B. Cooke and U. Kothari, 36–55. Zed Books.</w:t>
      </w:r>
    </w:p>
    <w:p w14:paraId="0A410100" w14:textId="77777777" w:rsidR="00DE7D69" w:rsidRPr="0023507F" w:rsidRDefault="00000000">
      <w:pPr>
        <w:pStyle w:val="Bibliography"/>
        <w:rPr>
          <w:sz w:val="21"/>
          <w:szCs w:val="21"/>
        </w:rPr>
      </w:pPr>
      <w:bookmarkStart w:id="132" w:name="ref-cc99"/>
      <w:bookmarkEnd w:id="131"/>
      <w:r w:rsidRPr="0023507F">
        <w:rPr>
          <w:sz w:val="21"/>
          <w:szCs w:val="21"/>
        </w:rPr>
        <w:t xml:space="preserve">Clemens, E. S., and J. M. Cook. 1999. “Politics and Institutionalism: Explaining Durability and Change.” </w:t>
      </w:r>
      <w:r w:rsidRPr="0023507F">
        <w:rPr>
          <w:i/>
          <w:iCs/>
          <w:sz w:val="21"/>
          <w:szCs w:val="21"/>
        </w:rPr>
        <w:t>Annual Review of Sociology</w:t>
      </w:r>
      <w:r w:rsidRPr="0023507F">
        <w:rPr>
          <w:sz w:val="21"/>
          <w:szCs w:val="21"/>
        </w:rPr>
        <w:t xml:space="preserve"> 25: 441–66.</w:t>
      </w:r>
    </w:p>
    <w:p w14:paraId="7AD01BB6" w14:textId="77777777" w:rsidR="00DE7D69" w:rsidRPr="0023507F" w:rsidRDefault="00000000">
      <w:pPr>
        <w:pStyle w:val="Bibliography"/>
        <w:rPr>
          <w:sz w:val="21"/>
          <w:szCs w:val="21"/>
        </w:rPr>
      </w:pPr>
      <w:bookmarkStart w:id="133" w:name="ref-c78"/>
      <w:bookmarkEnd w:id="132"/>
      <w:r w:rsidRPr="0023507F">
        <w:rPr>
          <w:sz w:val="21"/>
          <w:szCs w:val="21"/>
        </w:rPr>
        <w:t xml:space="preserve">Cliffe, L. 1978. “Labour Migration and Peasant Differentiation: Zambian Experiences.” </w:t>
      </w:r>
      <w:r w:rsidRPr="0023507F">
        <w:rPr>
          <w:i/>
          <w:iCs/>
          <w:sz w:val="21"/>
          <w:szCs w:val="21"/>
        </w:rPr>
        <w:t>Journal of Peasant Studies</w:t>
      </w:r>
      <w:r w:rsidRPr="0023507F">
        <w:rPr>
          <w:sz w:val="21"/>
          <w:szCs w:val="21"/>
        </w:rPr>
        <w:t xml:space="preserve"> 5: 326–46.</w:t>
      </w:r>
    </w:p>
    <w:p w14:paraId="1CC41699" w14:textId="77777777" w:rsidR="00DE7D69" w:rsidRPr="0023507F" w:rsidRDefault="00000000">
      <w:pPr>
        <w:pStyle w:val="Bibliography"/>
        <w:rPr>
          <w:sz w:val="21"/>
          <w:szCs w:val="21"/>
        </w:rPr>
      </w:pPr>
      <w:bookmarkStart w:id="134" w:name="ref-c37"/>
      <w:bookmarkEnd w:id="133"/>
      <w:r w:rsidRPr="0023507F">
        <w:rPr>
          <w:sz w:val="21"/>
          <w:szCs w:val="21"/>
        </w:rPr>
        <w:t xml:space="preserve">Coase, R. H. 1937. “The Nature of the Firm.” </w:t>
      </w:r>
      <w:r w:rsidRPr="0023507F">
        <w:rPr>
          <w:i/>
          <w:iCs/>
          <w:sz w:val="21"/>
          <w:szCs w:val="21"/>
        </w:rPr>
        <w:t>Economica</w:t>
      </w:r>
      <w:r w:rsidRPr="0023507F">
        <w:rPr>
          <w:sz w:val="21"/>
          <w:szCs w:val="21"/>
        </w:rPr>
        <w:t xml:space="preserve"> 4 (16): 386–405.</w:t>
      </w:r>
    </w:p>
    <w:p w14:paraId="29A39A44" w14:textId="77777777" w:rsidR="00DE7D69" w:rsidRPr="0023507F" w:rsidRDefault="00000000">
      <w:pPr>
        <w:pStyle w:val="Bibliography"/>
        <w:rPr>
          <w:sz w:val="21"/>
          <w:szCs w:val="21"/>
        </w:rPr>
      </w:pPr>
      <w:bookmarkStart w:id="135" w:name="ref-c60"/>
      <w:bookmarkEnd w:id="134"/>
      <w:r w:rsidRPr="0023507F">
        <w:rPr>
          <w:sz w:val="21"/>
          <w:szCs w:val="21"/>
        </w:rPr>
        <w:t xml:space="preserve">———. 1960. “The Problem of Social Cost.” </w:t>
      </w:r>
      <w:r w:rsidRPr="0023507F">
        <w:rPr>
          <w:i/>
          <w:iCs/>
          <w:sz w:val="21"/>
          <w:szCs w:val="21"/>
        </w:rPr>
        <w:t>The Journal of Law and Economics</w:t>
      </w:r>
      <w:r w:rsidRPr="0023507F">
        <w:rPr>
          <w:sz w:val="21"/>
          <w:szCs w:val="21"/>
        </w:rPr>
        <w:t xml:space="preserve"> 3: 1–44.</w:t>
      </w:r>
    </w:p>
    <w:p w14:paraId="0461DC67" w14:textId="77777777" w:rsidR="00DE7D69" w:rsidRPr="0023507F" w:rsidRDefault="00000000">
      <w:pPr>
        <w:pStyle w:val="Bibliography"/>
        <w:rPr>
          <w:sz w:val="21"/>
          <w:szCs w:val="21"/>
        </w:rPr>
      </w:pPr>
      <w:bookmarkStart w:id="136" w:name="ref-c89"/>
      <w:bookmarkEnd w:id="135"/>
      <w:r w:rsidRPr="0023507F">
        <w:rPr>
          <w:sz w:val="21"/>
          <w:szCs w:val="21"/>
        </w:rPr>
        <w:t xml:space="preserve">Cohen, A. P. 1989. </w:t>
      </w:r>
      <w:r w:rsidRPr="0023507F">
        <w:rPr>
          <w:i/>
          <w:iCs/>
          <w:sz w:val="21"/>
          <w:szCs w:val="21"/>
        </w:rPr>
        <w:t>The Symbolic Construction of Community</w:t>
      </w:r>
      <w:r w:rsidRPr="0023507F">
        <w:rPr>
          <w:sz w:val="21"/>
          <w:szCs w:val="21"/>
        </w:rPr>
        <w:t>. Routledge.</w:t>
      </w:r>
    </w:p>
    <w:p w14:paraId="395109A6" w14:textId="77777777" w:rsidR="00DE7D69" w:rsidRPr="0023507F" w:rsidRDefault="00000000">
      <w:pPr>
        <w:pStyle w:val="Bibliography"/>
        <w:rPr>
          <w:sz w:val="21"/>
          <w:szCs w:val="21"/>
        </w:rPr>
      </w:pPr>
      <w:bookmarkStart w:id="137" w:name="ref-c72"/>
      <w:bookmarkEnd w:id="136"/>
      <w:r w:rsidRPr="0023507F">
        <w:rPr>
          <w:sz w:val="21"/>
          <w:szCs w:val="21"/>
        </w:rPr>
        <w:t xml:space="preserve">Cohen, R. 1972. “Class in Africa: Analytical Problems and Perspectives.” </w:t>
      </w:r>
      <w:r w:rsidRPr="0023507F">
        <w:rPr>
          <w:i/>
          <w:iCs/>
          <w:sz w:val="21"/>
          <w:szCs w:val="21"/>
        </w:rPr>
        <w:t>Socialist Register</w:t>
      </w:r>
      <w:r w:rsidRPr="0023507F">
        <w:rPr>
          <w:sz w:val="21"/>
          <w:szCs w:val="21"/>
        </w:rPr>
        <w:t xml:space="preserve"> 9 (9): 231–54.</w:t>
      </w:r>
    </w:p>
    <w:p w14:paraId="74EC01EA" w14:textId="77777777" w:rsidR="00DE7D69" w:rsidRPr="0023507F" w:rsidRDefault="00000000">
      <w:pPr>
        <w:pStyle w:val="Bibliography"/>
        <w:rPr>
          <w:sz w:val="21"/>
          <w:szCs w:val="21"/>
        </w:rPr>
      </w:pPr>
      <w:bookmarkStart w:id="138" w:name="ref-c07-1"/>
      <w:bookmarkEnd w:id="137"/>
      <w:r w:rsidRPr="0023507F">
        <w:rPr>
          <w:sz w:val="21"/>
          <w:szCs w:val="21"/>
        </w:rPr>
        <w:t xml:space="preserve">Collier, P. 2007. </w:t>
      </w:r>
      <w:r w:rsidRPr="0023507F">
        <w:rPr>
          <w:i/>
          <w:iCs/>
          <w:sz w:val="21"/>
          <w:szCs w:val="21"/>
        </w:rPr>
        <w:t>The Bottom Billion: Why the Poorest Countries Are Failing and What Can Be Done about It</w:t>
      </w:r>
      <w:r w:rsidRPr="0023507F">
        <w:rPr>
          <w:sz w:val="21"/>
          <w:szCs w:val="21"/>
        </w:rPr>
        <w:t>. Oxford University Press.</w:t>
      </w:r>
    </w:p>
    <w:p w14:paraId="1D125B55" w14:textId="77777777" w:rsidR="00DE7D69" w:rsidRPr="0023507F" w:rsidRDefault="00000000">
      <w:pPr>
        <w:pStyle w:val="Bibliography"/>
        <w:rPr>
          <w:sz w:val="21"/>
          <w:szCs w:val="21"/>
        </w:rPr>
      </w:pPr>
      <w:bookmarkStart w:id="139" w:name="ref-c58"/>
      <w:bookmarkEnd w:id="138"/>
      <w:r w:rsidRPr="0023507F">
        <w:rPr>
          <w:sz w:val="21"/>
          <w:szCs w:val="21"/>
        </w:rPr>
        <w:t xml:space="preserve">Colson, E. 1958. </w:t>
      </w:r>
      <w:r w:rsidRPr="0023507F">
        <w:rPr>
          <w:i/>
          <w:iCs/>
          <w:sz w:val="21"/>
          <w:szCs w:val="21"/>
        </w:rPr>
        <w:t>Marriage &amp; the Family Among the Plateau Tonga of Northern Rhodesia</w:t>
      </w:r>
      <w:r w:rsidRPr="0023507F">
        <w:rPr>
          <w:sz w:val="21"/>
          <w:szCs w:val="21"/>
        </w:rPr>
        <w:t>. Manchester University Press.</w:t>
      </w:r>
    </w:p>
    <w:p w14:paraId="64467FF4" w14:textId="77777777" w:rsidR="00DE7D69" w:rsidRPr="0023507F" w:rsidRDefault="00000000">
      <w:pPr>
        <w:pStyle w:val="Bibliography"/>
        <w:rPr>
          <w:sz w:val="21"/>
          <w:szCs w:val="21"/>
        </w:rPr>
      </w:pPr>
      <w:bookmarkStart w:id="140" w:name="ref-c71"/>
      <w:bookmarkEnd w:id="139"/>
      <w:r w:rsidRPr="0023507F">
        <w:rPr>
          <w:sz w:val="21"/>
          <w:szCs w:val="21"/>
        </w:rPr>
        <w:t xml:space="preserve">———. 1971. </w:t>
      </w:r>
      <w:r w:rsidRPr="0023507F">
        <w:rPr>
          <w:i/>
          <w:iCs/>
          <w:sz w:val="21"/>
          <w:szCs w:val="21"/>
        </w:rPr>
        <w:t>The Social Consequence of Resettlement</w:t>
      </w:r>
      <w:r w:rsidRPr="0023507F">
        <w:rPr>
          <w:sz w:val="21"/>
          <w:szCs w:val="21"/>
        </w:rPr>
        <w:t>. Manchester: University of Press.</w:t>
      </w:r>
    </w:p>
    <w:p w14:paraId="7FA796B1" w14:textId="77777777" w:rsidR="00DE7D69" w:rsidRPr="0023507F" w:rsidRDefault="00000000">
      <w:pPr>
        <w:pStyle w:val="Bibliography"/>
        <w:rPr>
          <w:sz w:val="21"/>
          <w:szCs w:val="21"/>
        </w:rPr>
      </w:pPr>
      <w:bookmarkStart w:id="141" w:name="ref-c00-1"/>
      <w:bookmarkEnd w:id="140"/>
      <w:r w:rsidRPr="0023507F">
        <w:rPr>
          <w:sz w:val="21"/>
          <w:szCs w:val="21"/>
        </w:rPr>
        <w:t xml:space="preserve">———. 2000. “The Father as Witch.” </w:t>
      </w:r>
      <w:r w:rsidRPr="0023507F">
        <w:rPr>
          <w:i/>
          <w:iCs/>
          <w:sz w:val="21"/>
          <w:szCs w:val="21"/>
        </w:rPr>
        <w:t>Africa : Notiziario Dell’Associazione Fra Le Imprese Italiane in Africa</w:t>
      </w:r>
      <w:r w:rsidRPr="0023507F">
        <w:rPr>
          <w:sz w:val="21"/>
          <w:szCs w:val="21"/>
        </w:rPr>
        <w:t xml:space="preserve"> 70 (3): 333–58.</w:t>
      </w:r>
    </w:p>
    <w:p w14:paraId="5B4D0972" w14:textId="77777777" w:rsidR="00DE7D69" w:rsidRPr="0023507F" w:rsidRDefault="00000000">
      <w:pPr>
        <w:pStyle w:val="Bibliography"/>
        <w:rPr>
          <w:sz w:val="21"/>
          <w:szCs w:val="21"/>
        </w:rPr>
      </w:pPr>
      <w:bookmarkStart w:id="142" w:name="ref-c94"/>
      <w:bookmarkEnd w:id="141"/>
      <w:r w:rsidRPr="0023507F">
        <w:rPr>
          <w:sz w:val="21"/>
          <w:szCs w:val="21"/>
        </w:rPr>
        <w:t xml:space="preserve">Comaroff, J. 1994. “Contentious Subjects: Moral Being in the Modern World.” </w:t>
      </w:r>
      <w:r w:rsidRPr="0023507F">
        <w:rPr>
          <w:i/>
          <w:iCs/>
          <w:sz w:val="21"/>
          <w:szCs w:val="21"/>
        </w:rPr>
        <w:t>Suomen Antropologi</w:t>
      </w:r>
      <w:r w:rsidRPr="0023507F">
        <w:rPr>
          <w:sz w:val="21"/>
          <w:szCs w:val="21"/>
        </w:rPr>
        <w:t xml:space="preserve"> 19 (2): 2–17.</w:t>
      </w:r>
    </w:p>
    <w:p w14:paraId="35705213" w14:textId="77777777" w:rsidR="00DE7D69" w:rsidRPr="0023507F" w:rsidRDefault="00000000">
      <w:pPr>
        <w:pStyle w:val="Bibliography"/>
        <w:rPr>
          <w:sz w:val="21"/>
          <w:szCs w:val="21"/>
        </w:rPr>
      </w:pPr>
      <w:bookmarkStart w:id="143" w:name="ref-c82"/>
      <w:bookmarkEnd w:id="142"/>
      <w:r w:rsidRPr="0023507F">
        <w:rPr>
          <w:sz w:val="21"/>
          <w:szCs w:val="21"/>
        </w:rPr>
        <w:lastRenderedPageBreak/>
        <w:t xml:space="preserve">Comaroff, J. L. 1982. “Dialectical Systems, History and Anthropology: Units of Study and Questions of Theory.” </w:t>
      </w:r>
      <w:r w:rsidRPr="0023507F">
        <w:rPr>
          <w:i/>
          <w:iCs/>
          <w:sz w:val="21"/>
          <w:szCs w:val="21"/>
        </w:rPr>
        <w:t>Journal of Southern African Studies</w:t>
      </w:r>
      <w:r w:rsidRPr="0023507F">
        <w:rPr>
          <w:sz w:val="21"/>
          <w:szCs w:val="21"/>
        </w:rPr>
        <w:t xml:space="preserve"> 8 (2): 143–72.</w:t>
      </w:r>
    </w:p>
    <w:p w14:paraId="31097FD1" w14:textId="77777777" w:rsidR="00DE7D69" w:rsidRPr="0023507F" w:rsidRDefault="00000000">
      <w:pPr>
        <w:pStyle w:val="Bibliography"/>
        <w:rPr>
          <w:sz w:val="21"/>
          <w:szCs w:val="21"/>
        </w:rPr>
      </w:pPr>
      <w:bookmarkStart w:id="144" w:name="ref-cc99-1"/>
      <w:bookmarkEnd w:id="143"/>
      <w:r w:rsidRPr="0023507F">
        <w:rPr>
          <w:sz w:val="21"/>
          <w:szCs w:val="21"/>
        </w:rPr>
        <w:t xml:space="preserve">Comaroff, J., and J. L. Comaroff. 1999. “Occult Economies and the Violence of Abstraction: Notes from South African Postcolony.” </w:t>
      </w:r>
      <w:r w:rsidRPr="0023507F">
        <w:rPr>
          <w:i/>
          <w:iCs/>
          <w:sz w:val="21"/>
          <w:szCs w:val="21"/>
        </w:rPr>
        <w:t>American Ethnologist</w:t>
      </w:r>
      <w:r w:rsidRPr="0023507F">
        <w:rPr>
          <w:sz w:val="21"/>
          <w:szCs w:val="21"/>
        </w:rPr>
        <w:t xml:space="preserve"> 26 (2): 279–303.</w:t>
      </w:r>
    </w:p>
    <w:p w14:paraId="54793164" w14:textId="77777777" w:rsidR="00DE7D69" w:rsidRPr="0023507F" w:rsidRDefault="00000000">
      <w:pPr>
        <w:pStyle w:val="Bibliography"/>
        <w:rPr>
          <w:sz w:val="21"/>
          <w:szCs w:val="21"/>
        </w:rPr>
      </w:pPr>
      <w:bookmarkStart w:id="145" w:name="ref-cc01"/>
      <w:bookmarkEnd w:id="144"/>
      <w:r w:rsidRPr="0023507F">
        <w:rPr>
          <w:sz w:val="21"/>
          <w:szCs w:val="21"/>
        </w:rPr>
        <w:t xml:space="preserve">———. 2001. “Naturing the Nation: Aliens, Apocalypse, and the Postcolonial State.” </w:t>
      </w:r>
      <w:r w:rsidRPr="0023507F">
        <w:rPr>
          <w:i/>
          <w:iCs/>
          <w:sz w:val="21"/>
          <w:szCs w:val="21"/>
        </w:rPr>
        <w:t>Social Identities</w:t>
      </w:r>
      <w:r w:rsidRPr="0023507F">
        <w:rPr>
          <w:sz w:val="21"/>
          <w:szCs w:val="21"/>
        </w:rPr>
        <w:t xml:space="preserve"> 7 (2): 233–65.</w:t>
      </w:r>
    </w:p>
    <w:p w14:paraId="4868B992" w14:textId="77777777" w:rsidR="00DE7D69" w:rsidRPr="0023507F" w:rsidRDefault="00000000">
      <w:pPr>
        <w:pStyle w:val="Bibliography"/>
        <w:rPr>
          <w:sz w:val="21"/>
          <w:szCs w:val="21"/>
        </w:rPr>
      </w:pPr>
      <w:bookmarkStart w:id="146" w:name="ref-c31"/>
      <w:bookmarkEnd w:id="145"/>
      <w:r w:rsidRPr="0023507F">
        <w:rPr>
          <w:sz w:val="21"/>
          <w:szCs w:val="21"/>
        </w:rPr>
        <w:t xml:space="preserve">Commons, J. R. 1931. “Institutional Economics.” </w:t>
      </w:r>
      <w:r w:rsidRPr="0023507F">
        <w:rPr>
          <w:i/>
          <w:iCs/>
          <w:sz w:val="21"/>
          <w:szCs w:val="21"/>
        </w:rPr>
        <w:t>American Economic Review</w:t>
      </w:r>
      <w:r w:rsidRPr="0023507F">
        <w:rPr>
          <w:sz w:val="21"/>
          <w:szCs w:val="21"/>
        </w:rPr>
        <w:t xml:space="preserve"> 21: 648–57.</w:t>
      </w:r>
    </w:p>
    <w:p w14:paraId="74A3F39F" w14:textId="77777777" w:rsidR="00DE7D69" w:rsidRPr="0023507F" w:rsidRDefault="00000000">
      <w:pPr>
        <w:pStyle w:val="Bibliography"/>
        <w:rPr>
          <w:sz w:val="21"/>
          <w:szCs w:val="21"/>
        </w:rPr>
      </w:pPr>
      <w:bookmarkStart w:id="147" w:name="ref-c04"/>
      <w:bookmarkEnd w:id="146"/>
      <w:r w:rsidRPr="0023507F">
        <w:rPr>
          <w:sz w:val="21"/>
          <w:szCs w:val="21"/>
        </w:rPr>
        <w:t xml:space="preserve">COMPASS. 2004. “Legal Toolbox for Participatory Fisheries Management: User Manual and Templates. Document No.” </w:t>
      </w:r>
      <w:r w:rsidRPr="0023507F">
        <w:rPr>
          <w:i/>
          <w:iCs/>
          <w:sz w:val="21"/>
          <w:szCs w:val="21"/>
        </w:rPr>
        <w:t>77. Development Alternatives, USAID, Development Management Associates</w:t>
      </w:r>
      <w:r w:rsidRPr="0023507F">
        <w:rPr>
          <w:sz w:val="21"/>
          <w:szCs w:val="21"/>
        </w:rPr>
        <w:t>.</w:t>
      </w:r>
    </w:p>
    <w:p w14:paraId="50C615F1" w14:textId="77777777" w:rsidR="00DE7D69" w:rsidRPr="0023507F" w:rsidRDefault="00000000">
      <w:pPr>
        <w:pStyle w:val="Bibliography"/>
        <w:rPr>
          <w:sz w:val="21"/>
          <w:szCs w:val="21"/>
        </w:rPr>
      </w:pPr>
      <w:bookmarkStart w:id="148" w:name="ref-ce06"/>
      <w:bookmarkEnd w:id="147"/>
      <w:r w:rsidRPr="0023507F">
        <w:rPr>
          <w:sz w:val="21"/>
          <w:szCs w:val="21"/>
        </w:rPr>
        <w:t xml:space="preserve">Cooper, A. F., and J. English. 2006. </w:t>
      </w:r>
      <w:r w:rsidRPr="0023507F">
        <w:rPr>
          <w:i/>
          <w:iCs/>
          <w:sz w:val="21"/>
          <w:szCs w:val="21"/>
        </w:rPr>
        <w:t>International Commissions and the Power of Ideas</w:t>
      </w:r>
      <w:r w:rsidRPr="0023507F">
        <w:rPr>
          <w:sz w:val="21"/>
          <w:szCs w:val="21"/>
        </w:rPr>
        <w:t>. Academic Foundation.</w:t>
      </w:r>
    </w:p>
    <w:p w14:paraId="5A44B011" w14:textId="77777777" w:rsidR="00DE7D69" w:rsidRPr="0023507F" w:rsidRDefault="00000000">
      <w:pPr>
        <w:pStyle w:val="Bibliography"/>
        <w:rPr>
          <w:sz w:val="21"/>
          <w:szCs w:val="21"/>
        </w:rPr>
      </w:pPr>
      <w:bookmarkStart w:id="149" w:name="ref-c96-3"/>
      <w:bookmarkEnd w:id="148"/>
      <w:r w:rsidRPr="0023507F">
        <w:rPr>
          <w:sz w:val="21"/>
          <w:szCs w:val="21"/>
        </w:rPr>
        <w:t xml:space="preserve">Cooper, F. 1996. </w:t>
      </w:r>
      <w:r w:rsidRPr="0023507F">
        <w:rPr>
          <w:i/>
          <w:iCs/>
          <w:sz w:val="21"/>
          <w:szCs w:val="21"/>
        </w:rPr>
        <w:t>Decolonisation and African Society: The Labour Question in French and British Africa</w:t>
      </w:r>
      <w:r w:rsidRPr="0023507F">
        <w:rPr>
          <w:sz w:val="21"/>
          <w:szCs w:val="21"/>
        </w:rPr>
        <w:t>. Cambridge University Press.</w:t>
      </w:r>
    </w:p>
    <w:p w14:paraId="18235D23" w14:textId="77777777" w:rsidR="00DE7D69" w:rsidRPr="0023507F" w:rsidRDefault="00000000">
      <w:pPr>
        <w:pStyle w:val="Bibliography"/>
        <w:rPr>
          <w:sz w:val="21"/>
          <w:szCs w:val="21"/>
        </w:rPr>
      </w:pPr>
      <w:bookmarkStart w:id="150" w:name="ref-c02-1"/>
      <w:bookmarkEnd w:id="149"/>
      <w:r w:rsidRPr="0023507F">
        <w:rPr>
          <w:sz w:val="21"/>
          <w:szCs w:val="21"/>
        </w:rPr>
        <w:t xml:space="preserve">Cramer, C. 2002. “Homo Economicus Goes to War: Methodological Individualism, Rational Choice and the Political Economy of War.” </w:t>
      </w:r>
      <w:r w:rsidRPr="0023507F">
        <w:rPr>
          <w:i/>
          <w:iCs/>
          <w:sz w:val="21"/>
          <w:szCs w:val="21"/>
        </w:rPr>
        <w:t>World Development</w:t>
      </w:r>
      <w:r w:rsidRPr="0023507F">
        <w:rPr>
          <w:sz w:val="21"/>
          <w:szCs w:val="21"/>
        </w:rPr>
        <w:t xml:space="preserve"> 30 (11): 1845–64.</w:t>
      </w:r>
    </w:p>
    <w:p w14:paraId="1FB8BCD7" w14:textId="77777777" w:rsidR="00DE7D69" w:rsidRPr="0023507F" w:rsidRDefault="00000000">
      <w:pPr>
        <w:pStyle w:val="Bibliography"/>
        <w:rPr>
          <w:sz w:val="21"/>
          <w:szCs w:val="21"/>
        </w:rPr>
      </w:pPr>
      <w:bookmarkStart w:id="151" w:name="ref-c03"/>
      <w:bookmarkEnd w:id="150"/>
      <w:r w:rsidRPr="0023507F">
        <w:rPr>
          <w:sz w:val="21"/>
          <w:szCs w:val="21"/>
        </w:rPr>
        <w:t xml:space="preserve">Crawford, G. 2003. “Partnership or Power? Deconstructing the "Partnership for Governance Reform" in Indonesia.” </w:t>
      </w:r>
      <w:r w:rsidRPr="0023507F">
        <w:rPr>
          <w:i/>
          <w:iCs/>
          <w:sz w:val="21"/>
          <w:szCs w:val="21"/>
        </w:rPr>
        <w:t>Third World Quarterly</w:t>
      </w:r>
      <w:r w:rsidRPr="0023507F">
        <w:rPr>
          <w:sz w:val="21"/>
          <w:szCs w:val="21"/>
        </w:rPr>
        <w:t xml:space="preserve"> 24 (1): 139–59.</w:t>
      </w:r>
    </w:p>
    <w:p w14:paraId="0D3155A2" w14:textId="77777777" w:rsidR="00DE7D69" w:rsidRPr="0023507F" w:rsidRDefault="00000000">
      <w:pPr>
        <w:pStyle w:val="Bibliography"/>
        <w:rPr>
          <w:sz w:val="21"/>
          <w:szCs w:val="21"/>
        </w:rPr>
      </w:pPr>
      <w:bookmarkStart w:id="152" w:name="ref-ch98"/>
      <w:bookmarkEnd w:id="151"/>
      <w:r w:rsidRPr="0023507F">
        <w:rPr>
          <w:sz w:val="21"/>
          <w:szCs w:val="21"/>
        </w:rPr>
        <w:t xml:space="preserve">Crewe, E., and E. A. Harrison. 1998. </w:t>
      </w:r>
      <w:r w:rsidRPr="0023507F">
        <w:rPr>
          <w:i/>
          <w:iCs/>
          <w:sz w:val="21"/>
          <w:szCs w:val="21"/>
        </w:rPr>
        <w:t>Whose Development?</w:t>
      </w:r>
      <w:r w:rsidRPr="0023507F">
        <w:rPr>
          <w:sz w:val="21"/>
          <w:szCs w:val="21"/>
        </w:rPr>
        <w:t xml:space="preserve"> An ethnography of aid: Zed Books.</w:t>
      </w:r>
    </w:p>
    <w:p w14:paraId="38AECCF1" w14:textId="77777777" w:rsidR="00DE7D69" w:rsidRPr="0023507F" w:rsidRDefault="00000000">
      <w:pPr>
        <w:pStyle w:val="Bibliography"/>
        <w:rPr>
          <w:sz w:val="21"/>
          <w:szCs w:val="21"/>
        </w:rPr>
      </w:pPr>
      <w:bookmarkStart w:id="153" w:name="ref-cm98"/>
      <w:bookmarkEnd w:id="152"/>
      <w:r w:rsidRPr="0023507F">
        <w:rPr>
          <w:sz w:val="21"/>
          <w:szCs w:val="21"/>
        </w:rPr>
        <w:t xml:space="preserve">Crooke, R., and J. Manor. 1998. </w:t>
      </w:r>
      <w:r w:rsidRPr="0023507F">
        <w:rPr>
          <w:i/>
          <w:iCs/>
          <w:sz w:val="21"/>
          <w:szCs w:val="21"/>
        </w:rPr>
        <w:t>Democracy and Decentralisation in South Asia and West Africa</w:t>
      </w:r>
      <w:r w:rsidRPr="0023507F">
        <w:rPr>
          <w:sz w:val="21"/>
          <w:szCs w:val="21"/>
        </w:rPr>
        <w:t>. Cambridge University Press.</w:t>
      </w:r>
    </w:p>
    <w:p w14:paraId="24F91005" w14:textId="77777777" w:rsidR="00DE7D69" w:rsidRPr="0023507F" w:rsidRDefault="00000000">
      <w:pPr>
        <w:pStyle w:val="Bibliography"/>
        <w:rPr>
          <w:sz w:val="21"/>
          <w:szCs w:val="21"/>
        </w:rPr>
      </w:pPr>
      <w:bookmarkStart w:id="154" w:name="ref-ck01-1"/>
      <w:bookmarkEnd w:id="153"/>
      <w:r w:rsidRPr="0023507F">
        <w:rPr>
          <w:sz w:val="21"/>
          <w:szCs w:val="21"/>
        </w:rPr>
        <w:t>Cross, S., and M. Kutengule. 2001. “Decentralisation and Rural Livelihoods in Malawi.”</w:t>
      </w:r>
    </w:p>
    <w:p w14:paraId="01E85AD3" w14:textId="77777777" w:rsidR="00DE7D69" w:rsidRPr="0023507F" w:rsidRDefault="00000000">
      <w:pPr>
        <w:pStyle w:val="Bibliography"/>
        <w:rPr>
          <w:sz w:val="21"/>
          <w:szCs w:val="21"/>
        </w:rPr>
      </w:pPr>
      <w:bookmarkStart w:id="155" w:name="ref-c82-1"/>
      <w:bookmarkEnd w:id="154"/>
      <w:r w:rsidRPr="0023507F">
        <w:rPr>
          <w:sz w:val="21"/>
          <w:szCs w:val="21"/>
        </w:rPr>
        <w:t xml:space="preserve">Crossley, R. 1982. “High Levels of Lake Malawi During the Late Quaternary.” </w:t>
      </w:r>
      <w:r w:rsidRPr="0023507F">
        <w:rPr>
          <w:i/>
          <w:iCs/>
          <w:sz w:val="21"/>
          <w:szCs w:val="21"/>
        </w:rPr>
        <w:t>Palaeoecology of Africa</w:t>
      </w:r>
      <w:r w:rsidRPr="0023507F">
        <w:rPr>
          <w:sz w:val="21"/>
          <w:szCs w:val="21"/>
        </w:rPr>
        <w:t xml:space="preserve"> 15: 109–15.</w:t>
      </w:r>
    </w:p>
    <w:p w14:paraId="49F0FD4F" w14:textId="77777777" w:rsidR="00DE7D69" w:rsidRPr="0023507F" w:rsidRDefault="00000000">
      <w:pPr>
        <w:pStyle w:val="Bibliography"/>
        <w:rPr>
          <w:sz w:val="21"/>
          <w:szCs w:val="21"/>
        </w:rPr>
      </w:pPr>
      <w:bookmarkStart w:id="156" w:name="ref-cdos83"/>
      <w:bookmarkEnd w:id="155"/>
      <w:r w:rsidRPr="0023507F">
        <w:rPr>
          <w:sz w:val="21"/>
          <w:szCs w:val="21"/>
        </w:rPr>
        <w:t xml:space="preserve">Crossley, R., S. Davison-Hirshmann, B. Owen, and P. Shaw. 1983. “Lake Level Fluctuations During the Last 2,000 Years in Malawi.” </w:t>
      </w:r>
      <w:r w:rsidRPr="0023507F">
        <w:rPr>
          <w:i/>
          <w:iCs/>
          <w:sz w:val="21"/>
          <w:szCs w:val="21"/>
        </w:rPr>
        <w:t>SASQUA International Symposium, Swaziland</w:t>
      </w:r>
      <w:r w:rsidRPr="0023507F">
        <w:rPr>
          <w:sz w:val="21"/>
          <w:szCs w:val="21"/>
        </w:rPr>
        <w:t>, 305–16.</w:t>
      </w:r>
    </w:p>
    <w:p w14:paraId="3D32A36E" w14:textId="77777777" w:rsidR="00DE7D69" w:rsidRPr="0023507F" w:rsidRDefault="00000000">
      <w:pPr>
        <w:pStyle w:val="Bibliography"/>
        <w:rPr>
          <w:sz w:val="21"/>
          <w:szCs w:val="21"/>
        </w:rPr>
      </w:pPr>
      <w:bookmarkStart w:id="157" w:name="ref-d92"/>
      <w:bookmarkEnd w:id="156"/>
      <w:r w:rsidRPr="0023507F">
        <w:rPr>
          <w:sz w:val="21"/>
          <w:szCs w:val="21"/>
        </w:rPr>
        <w:t xml:space="preserve">Davison, J. 1992. </w:t>
      </w:r>
      <w:r w:rsidRPr="0023507F">
        <w:rPr>
          <w:i/>
          <w:iCs/>
          <w:sz w:val="21"/>
          <w:szCs w:val="21"/>
        </w:rPr>
        <w:t>Changing Gender Relations of Production in the ’Banja’ Household in Southern Malawi</w:t>
      </w:r>
      <w:r w:rsidRPr="0023507F">
        <w:rPr>
          <w:sz w:val="21"/>
          <w:szCs w:val="21"/>
        </w:rPr>
        <w:t>. Paper Presented at the Faculty of Social Sciences Seminar Series. Chancellor College: University of Malawi.</w:t>
      </w:r>
    </w:p>
    <w:p w14:paraId="5AB49ABC" w14:textId="77777777" w:rsidR="00DE7D69" w:rsidRPr="0023507F" w:rsidRDefault="00000000">
      <w:pPr>
        <w:pStyle w:val="Bibliography"/>
        <w:rPr>
          <w:sz w:val="21"/>
          <w:szCs w:val="21"/>
        </w:rPr>
      </w:pPr>
      <w:bookmarkStart w:id="158" w:name="ref-d91"/>
      <w:bookmarkEnd w:id="157"/>
      <w:r w:rsidRPr="0023507F">
        <w:rPr>
          <w:sz w:val="21"/>
          <w:szCs w:val="21"/>
        </w:rPr>
        <w:t xml:space="preserve">Davison, S. 1991. “A Newly-Defined Cultural Entity of the Late First Millennium AD, and Its Place in the Iron Age Sequence of Southern Malawi.” </w:t>
      </w:r>
      <w:r w:rsidRPr="0023507F">
        <w:rPr>
          <w:i/>
          <w:iCs/>
          <w:sz w:val="21"/>
          <w:szCs w:val="21"/>
        </w:rPr>
        <w:t>Azania: Archaeological Research in Africa</w:t>
      </w:r>
      <w:r w:rsidRPr="0023507F">
        <w:rPr>
          <w:sz w:val="21"/>
          <w:szCs w:val="21"/>
        </w:rPr>
        <w:t xml:space="preserve"> 26 (1): 13–62.</w:t>
      </w:r>
    </w:p>
    <w:p w14:paraId="5DA10E17" w14:textId="77777777" w:rsidR="00DE7D69" w:rsidRPr="0023507F" w:rsidRDefault="00000000">
      <w:pPr>
        <w:pStyle w:val="Bibliography"/>
        <w:rPr>
          <w:sz w:val="21"/>
          <w:szCs w:val="21"/>
        </w:rPr>
      </w:pPr>
      <w:bookmarkStart w:id="159" w:name="ref-d93"/>
      <w:bookmarkEnd w:id="158"/>
      <w:r w:rsidRPr="0023507F">
        <w:rPr>
          <w:sz w:val="21"/>
          <w:szCs w:val="21"/>
        </w:rPr>
        <w:t xml:space="preserve">———. 1993. “Salt-Making in Early Malawi.” </w:t>
      </w:r>
      <w:r w:rsidRPr="0023507F">
        <w:rPr>
          <w:i/>
          <w:iCs/>
          <w:sz w:val="21"/>
          <w:szCs w:val="21"/>
        </w:rPr>
        <w:t>Azania: Archaeological Research in Malawi</w:t>
      </w:r>
      <w:r w:rsidRPr="0023507F">
        <w:rPr>
          <w:sz w:val="21"/>
          <w:szCs w:val="21"/>
        </w:rPr>
        <w:t xml:space="preserve"> 28 (1): 7–46.</w:t>
      </w:r>
    </w:p>
    <w:p w14:paraId="06A6627F" w14:textId="77777777" w:rsidR="00DE7D69" w:rsidRPr="0023507F" w:rsidRDefault="00000000">
      <w:pPr>
        <w:pStyle w:val="Bibliography"/>
        <w:rPr>
          <w:sz w:val="21"/>
          <w:szCs w:val="21"/>
        </w:rPr>
      </w:pPr>
      <w:bookmarkStart w:id="160" w:name="ref-d05"/>
      <w:bookmarkEnd w:id="159"/>
      <w:r w:rsidRPr="0023507F">
        <w:rPr>
          <w:sz w:val="21"/>
          <w:szCs w:val="21"/>
        </w:rPr>
        <w:t xml:space="preserve">De Sardan, O. J. P. 2005. </w:t>
      </w:r>
      <w:r w:rsidRPr="0023507F">
        <w:rPr>
          <w:i/>
          <w:iCs/>
          <w:sz w:val="21"/>
          <w:szCs w:val="21"/>
        </w:rPr>
        <w:t>Anthropology and Development: Understanding Contemporary Social Change</w:t>
      </w:r>
      <w:r w:rsidRPr="0023507F">
        <w:rPr>
          <w:sz w:val="21"/>
          <w:szCs w:val="21"/>
        </w:rPr>
        <w:t>. Zed Books.</w:t>
      </w:r>
    </w:p>
    <w:p w14:paraId="381D6952" w14:textId="77777777" w:rsidR="00DE7D69" w:rsidRPr="0023507F" w:rsidRDefault="00000000">
      <w:pPr>
        <w:pStyle w:val="Bibliography"/>
        <w:rPr>
          <w:sz w:val="21"/>
          <w:szCs w:val="21"/>
        </w:rPr>
      </w:pPr>
      <w:bookmarkStart w:id="161" w:name="ref-delrio2018"/>
      <w:bookmarkEnd w:id="160"/>
      <w:r w:rsidRPr="0023507F">
        <w:rPr>
          <w:sz w:val="21"/>
          <w:szCs w:val="21"/>
        </w:rPr>
        <w:t xml:space="preserve">Del Rio, Trinidad, Jeroen CJ Groot, Fabrice DeClerck, and Natalia Estrada-Carmona. 2018. “Integrating Local Knowledge and Remote Sensing for Eco-Type Classification Map in the Barotse Floodplain, Zambia.” </w:t>
      </w:r>
      <w:r w:rsidRPr="0023507F">
        <w:rPr>
          <w:i/>
          <w:iCs/>
          <w:sz w:val="21"/>
          <w:szCs w:val="21"/>
        </w:rPr>
        <w:t>Data in Brief</w:t>
      </w:r>
      <w:r w:rsidRPr="0023507F">
        <w:rPr>
          <w:sz w:val="21"/>
          <w:szCs w:val="21"/>
        </w:rPr>
        <w:t xml:space="preserve"> 19: 22972304.</w:t>
      </w:r>
    </w:p>
    <w:p w14:paraId="5B5E37B1" w14:textId="77777777" w:rsidR="00DE7D69" w:rsidRPr="0023507F" w:rsidRDefault="00000000">
      <w:pPr>
        <w:pStyle w:val="Bibliography"/>
        <w:rPr>
          <w:sz w:val="21"/>
          <w:szCs w:val="21"/>
        </w:rPr>
      </w:pPr>
      <w:bookmarkStart w:id="162" w:name="ref-demichelis2020"/>
      <w:bookmarkEnd w:id="161"/>
      <w:r w:rsidRPr="0023507F">
        <w:rPr>
          <w:sz w:val="21"/>
          <w:szCs w:val="21"/>
        </w:rPr>
        <w:lastRenderedPageBreak/>
        <w:t xml:space="preserve">Demichelis, Christophe, Johan Oszwald, Clélia Gasquet-Blanchard, Victor Narat, Jean-Christophe Bokika, Flora Pennec, and Tamara Giles-Vernick. 2020. “Multidimensional Analysis of Landscape Dynamics in a Central African Forest-Savannah Mosaic.” </w:t>
      </w:r>
      <w:r w:rsidRPr="0023507F">
        <w:rPr>
          <w:i/>
          <w:iCs/>
          <w:sz w:val="21"/>
          <w:szCs w:val="21"/>
        </w:rPr>
        <w:t>African Journal of Ecology</w:t>
      </w:r>
      <w:r w:rsidRPr="0023507F">
        <w:rPr>
          <w:sz w:val="21"/>
          <w:szCs w:val="21"/>
        </w:rPr>
        <w:t xml:space="preserve"> 58 (4): 692708.</w:t>
      </w:r>
    </w:p>
    <w:p w14:paraId="488B7763" w14:textId="77777777" w:rsidR="00DE7D69" w:rsidRPr="0023507F" w:rsidRDefault="00000000">
      <w:pPr>
        <w:pStyle w:val="Bibliography"/>
        <w:rPr>
          <w:sz w:val="21"/>
          <w:szCs w:val="21"/>
        </w:rPr>
      </w:pPr>
      <w:bookmarkStart w:id="163" w:name="ref-d00"/>
      <w:bookmarkEnd w:id="162"/>
      <w:r w:rsidRPr="0023507F">
        <w:rPr>
          <w:sz w:val="21"/>
          <w:szCs w:val="21"/>
        </w:rPr>
        <w:t xml:space="preserve">Department, Environmental Affairs. 2000. </w:t>
      </w:r>
      <w:r w:rsidRPr="0023507F">
        <w:rPr>
          <w:i/>
          <w:iCs/>
          <w:sz w:val="21"/>
          <w:szCs w:val="21"/>
        </w:rPr>
        <w:t>Lake Chilwa Wetland  State of the Environment</w:t>
      </w:r>
      <w:r w:rsidRPr="0023507F">
        <w:rPr>
          <w:sz w:val="21"/>
          <w:szCs w:val="21"/>
        </w:rPr>
        <w:t>. Malawi Government.</w:t>
      </w:r>
    </w:p>
    <w:p w14:paraId="296FF4FF" w14:textId="77777777" w:rsidR="00DE7D69" w:rsidRPr="0023507F" w:rsidRDefault="00000000">
      <w:pPr>
        <w:pStyle w:val="Bibliography"/>
        <w:rPr>
          <w:sz w:val="21"/>
          <w:szCs w:val="21"/>
        </w:rPr>
      </w:pPr>
      <w:bookmarkStart w:id="164" w:name="ref-df95"/>
      <w:bookmarkEnd w:id="163"/>
      <w:r w:rsidRPr="0023507F">
        <w:rPr>
          <w:sz w:val="21"/>
          <w:szCs w:val="21"/>
        </w:rPr>
        <w:t xml:space="preserve">Derman, B., and A. Ferguson. 1995. “Human Rights, Environment, and Development: The Dispossession of Fishing Communities on Lake Malawi.” </w:t>
      </w:r>
      <w:r w:rsidRPr="0023507F">
        <w:rPr>
          <w:i/>
          <w:iCs/>
          <w:sz w:val="21"/>
          <w:szCs w:val="21"/>
        </w:rPr>
        <w:t>Human Ecology</w:t>
      </w:r>
      <w:r w:rsidRPr="0023507F">
        <w:rPr>
          <w:sz w:val="21"/>
          <w:szCs w:val="21"/>
        </w:rPr>
        <w:t xml:space="preserve"> 23 (2): 125–42.</w:t>
      </w:r>
    </w:p>
    <w:p w14:paraId="4716A0EB" w14:textId="77777777" w:rsidR="00DE7D69" w:rsidRPr="0023507F" w:rsidRDefault="00000000">
      <w:pPr>
        <w:pStyle w:val="Bibliography"/>
        <w:rPr>
          <w:sz w:val="21"/>
          <w:szCs w:val="21"/>
        </w:rPr>
      </w:pPr>
      <w:bookmarkStart w:id="165" w:name="ref-d02"/>
      <w:bookmarkEnd w:id="164"/>
      <w:r w:rsidRPr="0023507F">
        <w:rPr>
          <w:sz w:val="21"/>
          <w:szCs w:val="21"/>
        </w:rPr>
        <w:t xml:space="preserve">Devereux, S. 2002. “The Malawi Famine of 2002.” </w:t>
      </w:r>
      <w:r w:rsidRPr="0023507F">
        <w:rPr>
          <w:i/>
          <w:iCs/>
          <w:sz w:val="21"/>
          <w:szCs w:val="21"/>
        </w:rPr>
        <w:t>IDS Bulletin</w:t>
      </w:r>
      <w:r w:rsidRPr="0023507F">
        <w:rPr>
          <w:sz w:val="21"/>
          <w:szCs w:val="21"/>
        </w:rPr>
        <w:t xml:space="preserve"> 33: 70–78.</w:t>
      </w:r>
    </w:p>
    <w:p w14:paraId="4A283FBF" w14:textId="77777777" w:rsidR="00DE7D69" w:rsidRPr="0023507F" w:rsidRDefault="00000000">
      <w:pPr>
        <w:pStyle w:val="Bibliography"/>
        <w:rPr>
          <w:sz w:val="21"/>
          <w:szCs w:val="21"/>
        </w:rPr>
      </w:pPr>
      <w:bookmarkStart w:id="166" w:name="ref-d12"/>
      <w:bookmarkEnd w:id="165"/>
      <w:r w:rsidRPr="0023507F">
        <w:rPr>
          <w:sz w:val="21"/>
          <w:szCs w:val="21"/>
        </w:rPr>
        <w:t>Donda, S. 2012. “Fisheries Co-Management and Its Benefits: The Case of Small-Scale Fisheries in Malawi.”</w:t>
      </w:r>
    </w:p>
    <w:p w14:paraId="05225D34" w14:textId="77777777" w:rsidR="00DE7D69" w:rsidRPr="0023507F" w:rsidRDefault="00000000">
      <w:pPr>
        <w:pStyle w:val="Bibliography"/>
        <w:rPr>
          <w:sz w:val="21"/>
          <w:szCs w:val="21"/>
        </w:rPr>
      </w:pPr>
      <w:bookmarkStart w:id="167" w:name="ref-d11"/>
      <w:bookmarkEnd w:id="166"/>
      <w:r w:rsidRPr="0023507F">
        <w:rPr>
          <w:sz w:val="21"/>
          <w:szCs w:val="21"/>
        </w:rPr>
        <w:t>Donda, S. J. 2011. ““Fishing Is Our Gold Mine”: Lessons Learned from Participatory Fisheries Management in Malawi.” In, 235.</w:t>
      </w:r>
    </w:p>
    <w:p w14:paraId="125E4D10" w14:textId="77777777" w:rsidR="00DE7D69" w:rsidRPr="0023507F" w:rsidRDefault="00000000">
      <w:pPr>
        <w:pStyle w:val="Bibliography"/>
        <w:rPr>
          <w:sz w:val="21"/>
          <w:szCs w:val="21"/>
        </w:rPr>
      </w:pPr>
      <w:bookmarkStart w:id="168" w:name="ref-dn07"/>
      <w:bookmarkEnd w:id="167"/>
      <w:r w:rsidRPr="0023507F">
        <w:rPr>
          <w:sz w:val="21"/>
          <w:szCs w:val="21"/>
        </w:rPr>
        <w:t xml:space="preserve">Donda, S., and F. Njaya. 2007. </w:t>
      </w:r>
      <w:r w:rsidRPr="0023507F">
        <w:rPr>
          <w:i/>
          <w:iCs/>
          <w:sz w:val="21"/>
          <w:szCs w:val="21"/>
        </w:rPr>
        <w:t>Fisheries Co-Management in Malawi: An Analysis of the Underlying Policy Process</w:t>
      </w:r>
      <w:r w:rsidRPr="0023507F">
        <w:rPr>
          <w:sz w:val="21"/>
          <w:szCs w:val="21"/>
        </w:rPr>
        <w:t>. World Fish Centre.</w:t>
      </w:r>
    </w:p>
    <w:p w14:paraId="46BF28FE" w14:textId="77777777" w:rsidR="00DE7D69" w:rsidRPr="0023507F" w:rsidRDefault="00000000">
      <w:pPr>
        <w:pStyle w:val="Bibliography"/>
        <w:rPr>
          <w:sz w:val="21"/>
          <w:szCs w:val="21"/>
        </w:rPr>
      </w:pPr>
      <w:bookmarkStart w:id="169" w:name="ref-d72"/>
      <w:bookmarkEnd w:id="168"/>
      <w:r w:rsidRPr="0023507F">
        <w:rPr>
          <w:sz w:val="21"/>
          <w:szCs w:val="21"/>
        </w:rPr>
        <w:t xml:space="preserve">Dorner, P. 1972. </w:t>
      </w:r>
      <w:r w:rsidRPr="0023507F">
        <w:rPr>
          <w:i/>
          <w:iCs/>
          <w:sz w:val="21"/>
          <w:szCs w:val="21"/>
        </w:rPr>
        <w:t>Land Reform and Economic Development</w:t>
      </w:r>
      <w:r w:rsidRPr="0023507F">
        <w:rPr>
          <w:sz w:val="21"/>
          <w:szCs w:val="21"/>
        </w:rPr>
        <w:t>. Penguin.</w:t>
      </w:r>
    </w:p>
    <w:p w14:paraId="2E946B5F" w14:textId="77777777" w:rsidR="00DE7D69" w:rsidRPr="0023507F" w:rsidRDefault="00000000">
      <w:pPr>
        <w:pStyle w:val="Bibliography"/>
        <w:rPr>
          <w:sz w:val="21"/>
          <w:szCs w:val="21"/>
        </w:rPr>
      </w:pPr>
      <w:bookmarkStart w:id="170" w:name="ref-dc09"/>
      <w:bookmarkEnd w:id="169"/>
      <w:r w:rsidRPr="0023507F">
        <w:rPr>
          <w:sz w:val="21"/>
          <w:szCs w:val="21"/>
        </w:rPr>
        <w:t>Dorward, A., and E. Chirwa. 2009. “The Agricultural Input Subsidy Programme 2005 to 2008: Achievements and Challenges.”</w:t>
      </w:r>
    </w:p>
    <w:p w14:paraId="0EE7DFDA" w14:textId="77777777" w:rsidR="00DE7D69" w:rsidRPr="0023507F" w:rsidRDefault="00000000">
      <w:pPr>
        <w:pStyle w:val="Bibliography"/>
        <w:rPr>
          <w:sz w:val="21"/>
          <w:szCs w:val="21"/>
        </w:rPr>
      </w:pPr>
      <w:bookmarkStart w:id="171" w:name="ref-d50"/>
      <w:bookmarkEnd w:id="170"/>
      <w:r w:rsidRPr="0023507F">
        <w:rPr>
          <w:sz w:val="21"/>
          <w:szCs w:val="21"/>
        </w:rPr>
        <w:t xml:space="preserve">Douglas, M. 1950. </w:t>
      </w:r>
      <w:r w:rsidRPr="0023507F">
        <w:rPr>
          <w:i/>
          <w:iCs/>
          <w:sz w:val="21"/>
          <w:szCs w:val="21"/>
        </w:rPr>
        <w:t>Peoples of the Lake Nyasa Region</w:t>
      </w:r>
      <w:r w:rsidRPr="0023507F">
        <w:rPr>
          <w:sz w:val="21"/>
          <w:szCs w:val="21"/>
        </w:rPr>
        <w:t>. for the International African Institute: Oxford University Press.</w:t>
      </w:r>
    </w:p>
    <w:p w14:paraId="7083547B" w14:textId="77777777" w:rsidR="00DE7D69" w:rsidRPr="0023507F" w:rsidRDefault="00000000">
      <w:pPr>
        <w:pStyle w:val="Bibliography"/>
        <w:rPr>
          <w:sz w:val="21"/>
          <w:szCs w:val="21"/>
        </w:rPr>
      </w:pPr>
      <w:bookmarkStart w:id="172" w:name="ref-d69"/>
      <w:bookmarkEnd w:id="171"/>
      <w:r w:rsidRPr="0023507F">
        <w:rPr>
          <w:sz w:val="21"/>
          <w:szCs w:val="21"/>
        </w:rPr>
        <w:t>———. 1969. “Is Matriliny Doomed in Africa?” In, 121–35.</w:t>
      </w:r>
    </w:p>
    <w:p w14:paraId="794CEBEA" w14:textId="77777777" w:rsidR="00DE7D69" w:rsidRPr="0023507F" w:rsidRDefault="00000000">
      <w:pPr>
        <w:pStyle w:val="Bibliography"/>
        <w:rPr>
          <w:sz w:val="21"/>
          <w:szCs w:val="21"/>
        </w:rPr>
      </w:pPr>
      <w:bookmarkStart w:id="173" w:name="ref-d01"/>
      <w:bookmarkEnd w:id="172"/>
      <w:r w:rsidRPr="0023507F">
        <w:rPr>
          <w:sz w:val="21"/>
          <w:szCs w:val="21"/>
        </w:rPr>
        <w:t xml:space="preserve">Duffield, M. 2001. </w:t>
      </w:r>
      <w:r w:rsidRPr="0023507F">
        <w:rPr>
          <w:i/>
          <w:iCs/>
          <w:sz w:val="21"/>
          <w:szCs w:val="21"/>
        </w:rPr>
        <w:t>Global Governance and the New Wars: The Merger of Development and Security</w:t>
      </w:r>
      <w:r w:rsidRPr="0023507F">
        <w:rPr>
          <w:sz w:val="21"/>
          <w:szCs w:val="21"/>
        </w:rPr>
        <w:t>. Zed Books.</w:t>
      </w:r>
    </w:p>
    <w:p w14:paraId="17036C2B" w14:textId="77777777" w:rsidR="00DE7D69" w:rsidRPr="0023507F" w:rsidRDefault="00000000">
      <w:pPr>
        <w:pStyle w:val="Bibliography"/>
        <w:rPr>
          <w:sz w:val="21"/>
          <w:szCs w:val="21"/>
        </w:rPr>
      </w:pPr>
      <w:bookmarkStart w:id="174" w:name="ref-e99"/>
      <w:bookmarkEnd w:id="173"/>
      <w:r w:rsidRPr="0023507F">
        <w:rPr>
          <w:sz w:val="21"/>
          <w:szCs w:val="21"/>
        </w:rPr>
        <w:t xml:space="preserve">Edelman, M. 1999. </w:t>
      </w:r>
      <w:r w:rsidRPr="0023507F">
        <w:rPr>
          <w:i/>
          <w:iCs/>
          <w:sz w:val="21"/>
          <w:szCs w:val="21"/>
        </w:rPr>
        <w:t>Peasants Against Globalization: Rural Social Movements in Costa Rica</w:t>
      </w:r>
      <w:r w:rsidRPr="0023507F">
        <w:rPr>
          <w:sz w:val="21"/>
          <w:szCs w:val="21"/>
        </w:rPr>
        <w:t>. Stanford University Press.</w:t>
      </w:r>
    </w:p>
    <w:p w14:paraId="79596058" w14:textId="77777777" w:rsidR="00DE7D69" w:rsidRPr="0023507F" w:rsidRDefault="00000000">
      <w:pPr>
        <w:pStyle w:val="Bibliography"/>
        <w:rPr>
          <w:sz w:val="21"/>
          <w:szCs w:val="21"/>
        </w:rPr>
      </w:pPr>
      <w:bookmarkStart w:id="175" w:name="ref-e82"/>
      <w:bookmarkEnd w:id="174"/>
      <w:r w:rsidRPr="0023507F">
        <w:rPr>
          <w:sz w:val="21"/>
          <w:szCs w:val="21"/>
        </w:rPr>
        <w:t xml:space="preserve">Elster, J. 1982. “Marxism, Functionalism, and Game Theory: The Case for Methodological Individualism.” </w:t>
      </w:r>
      <w:r w:rsidRPr="0023507F">
        <w:rPr>
          <w:i/>
          <w:iCs/>
          <w:sz w:val="21"/>
          <w:szCs w:val="21"/>
        </w:rPr>
        <w:t>Theory and Society</w:t>
      </w:r>
      <w:r w:rsidRPr="0023507F">
        <w:rPr>
          <w:sz w:val="21"/>
          <w:szCs w:val="21"/>
        </w:rPr>
        <w:t xml:space="preserve"> 11 (4): 453–82.</w:t>
      </w:r>
    </w:p>
    <w:p w14:paraId="74D20F0B" w14:textId="77777777" w:rsidR="00DE7D69" w:rsidRPr="0023507F" w:rsidRDefault="00000000">
      <w:pPr>
        <w:pStyle w:val="Bibliography"/>
        <w:rPr>
          <w:sz w:val="21"/>
          <w:szCs w:val="21"/>
        </w:rPr>
      </w:pPr>
      <w:bookmarkStart w:id="176" w:name="ref-e02"/>
      <w:bookmarkEnd w:id="175"/>
      <w:r w:rsidRPr="0023507F">
        <w:rPr>
          <w:sz w:val="21"/>
          <w:szCs w:val="21"/>
        </w:rPr>
        <w:t xml:space="preserve">Englebert, P. 2002. “Patterns and Theories of Traditional Resurgence in Tropical Africa.” </w:t>
      </w:r>
      <w:r w:rsidRPr="0023507F">
        <w:rPr>
          <w:i/>
          <w:iCs/>
          <w:sz w:val="21"/>
          <w:szCs w:val="21"/>
        </w:rPr>
        <w:t>Mondes En Développement</w:t>
      </w:r>
      <w:r w:rsidRPr="0023507F">
        <w:rPr>
          <w:sz w:val="21"/>
          <w:szCs w:val="21"/>
        </w:rPr>
        <w:t xml:space="preserve"> 30 (118): 51–64.</w:t>
      </w:r>
    </w:p>
    <w:p w14:paraId="39981B99" w14:textId="77777777" w:rsidR="00DE7D69" w:rsidRPr="0023507F" w:rsidRDefault="00000000">
      <w:pPr>
        <w:pStyle w:val="Bibliography"/>
        <w:rPr>
          <w:sz w:val="21"/>
          <w:szCs w:val="21"/>
        </w:rPr>
      </w:pPr>
      <w:bookmarkStart w:id="177" w:name="ref-e96"/>
      <w:bookmarkEnd w:id="176"/>
      <w:r w:rsidRPr="0023507F">
        <w:rPr>
          <w:sz w:val="21"/>
          <w:szCs w:val="21"/>
        </w:rPr>
        <w:t xml:space="preserve">Englund, H. 1996a. “Waiting for Portuguese: Nostalgia, Exploitation and the Meaning of Land in the Malawi-Mozambique Borderland.” </w:t>
      </w:r>
      <w:r w:rsidRPr="0023507F">
        <w:rPr>
          <w:i/>
          <w:iCs/>
          <w:sz w:val="21"/>
          <w:szCs w:val="21"/>
        </w:rPr>
        <w:t>Journal of Contemporary African Studies</w:t>
      </w:r>
      <w:r w:rsidRPr="0023507F">
        <w:rPr>
          <w:sz w:val="21"/>
          <w:szCs w:val="21"/>
        </w:rPr>
        <w:t xml:space="preserve"> 14: 157–72.</w:t>
      </w:r>
    </w:p>
    <w:p w14:paraId="1B678723" w14:textId="77777777" w:rsidR="00DE7D69" w:rsidRPr="0023507F" w:rsidRDefault="00000000">
      <w:pPr>
        <w:pStyle w:val="Bibliography"/>
        <w:rPr>
          <w:sz w:val="21"/>
          <w:szCs w:val="21"/>
        </w:rPr>
      </w:pPr>
      <w:bookmarkStart w:id="178" w:name="ref-e96-1"/>
      <w:bookmarkEnd w:id="177"/>
      <w:r w:rsidRPr="0023507F">
        <w:rPr>
          <w:sz w:val="21"/>
          <w:szCs w:val="21"/>
        </w:rPr>
        <w:t xml:space="preserve">———. 1996b. “Witchcraft, Modernity and the Person: The Morality of Accumulation in Central Malawi.” </w:t>
      </w:r>
      <w:r w:rsidRPr="0023507F">
        <w:rPr>
          <w:i/>
          <w:iCs/>
          <w:sz w:val="21"/>
          <w:szCs w:val="21"/>
        </w:rPr>
        <w:t>Critique of Anthropology</w:t>
      </w:r>
      <w:r w:rsidRPr="0023507F">
        <w:rPr>
          <w:sz w:val="21"/>
          <w:szCs w:val="21"/>
        </w:rPr>
        <w:t xml:space="preserve"> 16 (3): 257–79.</w:t>
      </w:r>
    </w:p>
    <w:p w14:paraId="6DB81949" w14:textId="77777777" w:rsidR="00DE7D69" w:rsidRPr="0023507F" w:rsidRDefault="00000000">
      <w:pPr>
        <w:pStyle w:val="Bibliography"/>
        <w:rPr>
          <w:sz w:val="21"/>
          <w:szCs w:val="21"/>
        </w:rPr>
      </w:pPr>
      <w:bookmarkStart w:id="179" w:name="ref-e99-1"/>
      <w:bookmarkEnd w:id="178"/>
      <w:r w:rsidRPr="0023507F">
        <w:rPr>
          <w:sz w:val="21"/>
          <w:szCs w:val="21"/>
        </w:rPr>
        <w:t xml:space="preserve">———. 1999. “The Self in Self-Interest: Land, Labour and Temporalities in Malawi’s Agrarian Change.” </w:t>
      </w:r>
      <w:r w:rsidRPr="0023507F">
        <w:rPr>
          <w:i/>
          <w:iCs/>
          <w:sz w:val="21"/>
          <w:szCs w:val="21"/>
        </w:rPr>
        <w:t>Africa: Journal of the International African Institute</w:t>
      </w:r>
      <w:r w:rsidRPr="0023507F">
        <w:rPr>
          <w:sz w:val="21"/>
          <w:szCs w:val="21"/>
        </w:rPr>
        <w:t xml:space="preserve"> 69 (1): 138–59.</w:t>
      </w:r>
    </w:p>
    <w:p w14:paraId="4AAF01FA" w14:textId="77777777" w:rsidR="00DE7D69" w:rsidRPr="0023507F" w:rsidRDefault="00000000">
      <w:pPr>
        <w:pStyle w:val="Bibliography"/>
        <w:rPr>
          <w:sz w:val="21"/>
          <w:szCs w:val="21"/>
        </w:rPr>
      </w:pPr>
      <w:bookmarkStart w:id="180" w:name="ref-e04"/>
      <w:bookmarkEnd w:id="179"/>
      <w:r w:rsidRPr="0023507F">
        <w:rPr>
          <w:sz w:val="21"/>
          <w:szCs w:val="21"/>
        </w:rPr>
        <w:t xml:space="preserve">———. 2004. “Cosmopolitanism and the Devil in Malawi.” </w:t>
      </w:r>
      <w:r w:rsidRPr="0023507F">
        <w:rPr>
          <w:i/>
          <w:iCs/>
          <w:sz w:val="21"/>
          <w:szCs w:val="21"/>
        </w:rPr>
        <w:t>Ethnos: Journal of Anthropology</w:t>
      </w:r>
      <w:r w:rsidRPr="0023507F">
        <w:rPr>
          <w:sz w:val="21"/>
          <w:szCs w:val="21"/>
        </w:rPr>
        <w:t xml:space="preserve"> 69 (3): 293–316.</w:t>
      </w:r>
    </w:p>
    <w:p w14:paraId="36EBA26C" w14:textId="77777777" w:rsidR="00DE7D69" w:rsidRPr="0023507F" w:rsidRDefault="00000000">
      <w:pPr>
        <w:pStyle w:val="Bibliography"/>
        <w:rPr>
          <w:sz w:val="21"/>
          <w:szCs w:val="21"/>
        </w:rPr>
      </w:pPr>
      <w:bookmarkStart w:id="181" w:name="ref-e06"/>
      <w:bookmarkEnd w:id="180"/>
      <w:r w:rsidRPr="0023507F">
        <w:rPr>
          <w:sz w:val="21"/>
          <w:szCs w:val="21"/>
        </w:rPr>
        <w:lastRenderedPageBreak/>
        <w:t xml:space="preserve">———. 2006. </w:t>
      </w:r>
      <w:r w:rsidRPr="0023507F">
        <w:rPr>
          <w:i/>
          <w:iCs/>
          <w:sz w:val="21"/>
          <w:szCs w:val="21"/>
        </w:rPr>
        <w:t>Prisoners of Freedom: Human Rights and the African Poor</w:t>
      </w:r>
      <w:r w:rsidRPr="0023507F">
        <w:rPr>
          <w:sz w:val="21"/>
          <w:szCs w:val="21"/>
        </w:rPr>
        <w:t>. University of California Press.</w:t>
      </w:r>
    </w:p>
    <w:p w14:paraId="08C2D178" w14:textId="77777777" w:rsidR="00DE7D69" w:rsidRPr="0023507F" w:rsidRDefault="00000000">
      <w:pPr>
        <w:pStyle w:val="Bibliography"/>
        <w:rPr>
          <w:sz w:val="21"/>
          <w:szCs w:val="21"/>
        </w:rPr>
      </w:pPr>
      <w:bookmarkStart w:id="182" w:name="ref-e11"/>
      <w:bookmarkEnd w:id="181"/>
      <w:r w:rsidRPr="0023507F">
        <w:rPr>
          <w:sz w:val="21"/>
          <w:szCs w:val="21"/>
        </w:rPr>
        <w:t xml:space="preserve">———. 2011. </w:t>
      </w:r>
      <w:r w:rsidRPr="0023507F">
        <w:rPr>
          <w:i/>
          <w:iCs/>
          <w:sz w:val="21"/>
          <w:szCs w:val="21"/>
        </w:rPr>
        <w:t>Human Rights and African Airwaves: Mediating Equality on the Chichewa Radio</w:t>
      </w:r>
      <w:r w:rsidRPr="0023507F">
        <w:rPr>
          <w:sz w:val="21"/>
          <w:szCs w:val="21"/>
        </w:rPr>
        <w:t>. Indiana University Press.</w:t>
      </w:r>
    </w:p>
    <w:p w14:paraId="34EA9FF7" w14:textId="77777777" w:rsidR="00DE7D69" w:rsidRPr="0023507F" w:rsidRDefault="00000000">
      <w:pPr>
        <w:pStyle w:val="Bibliography"/>
        <w:rPr>
          <w:sz w:val="21"/>
          <w:szCs w:val="21"/>
        </w:rPr>
      </w:pPr>
      <w:bookmarkStart w:id="183" w:name="ref-e92"/>
      <w:bookmarkEnd w:id="182"/>
      <w:r w:rsidRPr="0023507F">
        <w:rPr>
          <w:sz w:val="21"/>
          <w:szCs w:val="21"/>
        </w:rPr>
        <w:t xml:space="preserve">Ensminger, J. 1992. </w:t>
      </w:r>
      <w:r w:rsidRPr="0023507F">
        <w:rPr>
          <w:i/>
          <w:iCs/>
          <w:sz w:val="21"/>
          <w:szCs w:val="21"/>
        </w:rPr>
        <w:t>Making a Market: The Institutional Transformation of an African Society</w:t>
      </w:r>
      <w:r w:rsidRPr="0023507F">
        <w:rPr>
          <w:sz w:val="21"/>
          <w:szCs w:val="21"/>
        </w:rPr>
        <w:t>. Cambridge University Press.</w:t>
      </w:r>
    </w:p>
    <w:p w14:paraId="2807A97D" w14:textId="77777777" w:rsidR="00DE7D69" w:rsidRPr="0023507F" w:rsidRDefault="00000000">
      <w:pPr>
        <w:pStyle w:val="Bibliography"/>
        <w:rPr>
          <w:sz w:val="21"/>
          <w:szCs w:val="21"/>
        </w:rPr>
      </w:pPr>
      <w:bookmarkStart w:id="184" w:name="ref-e02-2"/>
      <w:bookmarkEnd w:id="183"/>
      <w:r w:rsidRPr="0023507F">
        <w:rPr>
          <w:sz w:val="21"/>
          <w:szCs w:val="21"/>
        </w:rPr>
        <w:t>Enwerem, I. M. 2002. ““Money Magic” and Ritual Killing in Contemporary Nigeria.” In, edited by J. Guyer, L. Denser, and A. Agbaje, 1986–96. life: Devaluation in Ibadan; other urban centres in southern Nigeria.</w:t>
      </w:r>
    </w:p>
    <w:p w14:paraId="48FDE352" w14:textId="77777777" w:rsidR="00DE7D69" w:rsidRPr="0023507F" w:rsidRDefault="00000000">
      <w:pPr>
        <w:pStyle w:val="Bibliography"/>
        <w:rPr>
          <w:sz w:val="21"/>
          <w:szCs w:val="21"/>
        </w:rPr>
      </w:pPr>
      <w:bookmarkStart w:id="185" w:name="ref-e91"/>
      <w:bookmarkEnd w:id="184"/>
      <w:r w:rsidRPr="0023507F">
        <w:rPr>
          <w:sz w:val="21"/>
          <w:szCs w:val="21"/>
        </w:rPr>
        <w:t xml:space="preserve">Escobar, A. 1991. “Anthropology and the Development Encounter.” </w:t>
      </w:r>
      <w:r w:rsidRPr="0023507F">
        <w:rPr>
          <w:i/>
          <w:iCs/>
          <w:sz w:val="21"/>
          <w:szCs w:val="21"/>
        </w:rPr>
        <w:t>American Ethnologist</w:t>
      </w:r>
      <w:r w:rsidRPr="0023507F">
        <w:rPr>
          <w:sz w:val="21"/>
          <w:szCs w:val="21"/>
        </w:rPr>
        <w:t xml:space="preserve"> 18 (4): 658–82.</w:t>
      </w:r>
    </w:p>
    <w:p w14:paraId="4F06A27F" w14:textId="77777777" w:rsidR="00DE7D69" w:rsidRPr="0023507F" w:rsidRDefault="00000000">
      <w:pPr>
        <w:pStyle w:val="Bibliography"/>
        <w:rPr>
          <w:sz w:val="21"/>
          <w:szCs w:val="21"/>
        </w:rPr>
      </w:pPr>
      <w:bookmarkStart w:id="186" w:name="ref-eva2000"/>
      <w:bookmarkEnd w:id="185"/>
      <w:r w:rsidRPr="0023507F">
        <w:rPr>
          <w:sz w:val="21"/>
          <w:szCs w:val="21"/>
        </w:rPr>
        <w:t xml:space="preserve">Eva, Hugh, and Eric F Lambin. 2000. “Fires and Land-Cover Change in the Tropics: A Remote Sensing Analysis at the Landscape Scale.” </w:t>
      </w:r>
      <w:r w:rsidRPr="0023507F">
        <w:rPr>
          <w:i/>
          <w:iCs/>
          <w:sz w:val="21"/>
          <w:szCs w:val="21"/>
        </w:rPr>
        <w:t>Journal of Biogeography</w:t>
      </w:r>
      <w:r w:rsidRPr="0023507F">
        <w:rPr>
          <w:sz w:val="21"/>
          <w:szCs w:val="21"/>
        </w:rPr>
        <w:t xml:space="preserve"> 27 (3): 765776.</w:t>
      </w:r>
    </w:p>
    <w:p w14:paraId="4C94B695" w14:textId="77777777" w:rsidR="00DE7D69" w:rsidRPr="0023507F" w:rsidRDefault="00000000">
      <w:pPr>
        <w:pStyle w:val="Bibliography"/>
        <w:rPr>
          <w:sz w:val="21"/>
          <w:szCs w:val="21"/>
        </w:rPr>
      </w:pPr>
      <w:bookmarkStart w:id="187" w:name="ref-eh06"/>
      <w:bookmarkEnd w:id="186"/>
      <w:r w:rsidRPr="0023507F">
        <w:rPr>
          <w:sz w:val="21"/>
          <w:szCs w:val="21"/>
        </w:rPr>
        <w:t xml:space="preserve">Evens, T. M. S., and D. Handelman. 2006. </w:t>
      </w:r>
      <w:r w:rsidRPr="0023507F">
        <w:rPr>
          <w:i/>
          <w:iCs/>
          <w:sz w:val="21"/>
          <w:szCs w:val="21"/>
        </w:rPr>
        <w:t>The Manchester School: Practice and Ethnographic Praxis in Anthropology</w:t>
      </w:r>
      <w:r w:rsidRPr="0023507F">
        <w:rPr>
          <w:sz w:val="21"/>
          <w:szCs w:val="21"/>
        </w:rPr>
        <w:t>. Berghahn Books.</w:t>
      </w:r>
    </w:p>
    <w:p w14:paraId="002D40CF" w14:textId="77777777" w:rsidR="00DE7D69" w:rsidRPr="0023507F" w:rsidRDefault="00000000">
      <w:pPr>
        <w:pStyle w:val="Bibliography"/>
        <w:rPr>
          <w:sz w:val="21"/>
          <w:szCs w:val="21"/>
        </w:rPr>
      </w:pPr>
      <w:bookmarkStart w:id="188" w:name="ref-f03"/>
      <w:bookmarkEnd w:id="187"/>
      <w:r w:rsidRPr="0023507F">
        <w:rPr>
          <w:sz w:val="21"/>
          <w:szCs w:val="21"/>
        </w:rPr>
        <w:t xml:space="preserve">Fafchamps, M. 2003. “Ethnicity and Networks in African Trade.” </w:t>
      </w:r>
      <w:r w:rsidRPr="0023507F">
        <w:rPr>
          <w:i/>
          <w:iCs/>
          <w:sz w:val="21"/>
          <w:szCs w:val="21"/>
        </w:rPr>
        <w:t>Contributions in Economic Analysis &amp; Policy</w:t>
      </w:r>
      <w:r w:rsidRPr="0023507F">
        <w:rPr>
          <w:sz w:val="21"/>
          <w:szCs w:val="21"/>
        </w:rPr>
        <w:t xml:space="preserve"> 2 (1).</w:t>
      </w:r>
    </w:p>
    <w:p w14:paraId="631BEE09" w14:textId="77777777" w:rsidR="00DE7D69" w:rsidRPr="0023507F" w:rsidRDefault="00000000">
      <w:pPr>
        <w:pStyle w:val="Bibliography"/>
        <w:rPr>
          <w:sz w:val="21"/>
          <w:szCs w:val="21"/>
        </w:rPr>
      </w:pPr>
      <w:bookmarkStart w:id="189" w:name="ref-f04"/>
      <w:bookmarkEnd w:id="188"/>
      <w:r w:rsidRPr="0023507F">
        <w:rPr>
          <w:sz w:val="21"/>
          <w:szCs w:val="21"/>
        </w:rPr>
        <w:t xml:space="preserve">———. 2004. </w:t>
      </w:r>
      <w:r w:rsidRPr="0023507F">
        <w:rPr>
          <w:i/>
          <w:iCs/>
          <w:sz w:val="21"/>
          <w:szCs w:val="21"/>
        </w:rPr>
        <w:t>Market Institutions in Sub-Saharan Africa: Theory and Evidence</w:t>
      </w:r>
      <w:r w:rsidRPr="0023507F">
        <w:rPr>
          <w:sz w:val="21"/>
          <w:szCs w:val="21"/>
        </w:rPr>
        <w:t>. MIT Press.</w:t>
      </w:r>
    </w:p>
    <w:p w14:paraId="4187A8E3" w14:textId="77777777" w:rsidR="00DE7D69" w:rsidRPr="0023507F" w:rsidRDefault="00000000">
      <w:pPr>
        <w:pStyle w:val="Bibliography"/>
        <w:rPr>
          <w:sz w:val="21"/>
          <w:szCs w:val="21"/>
        </w:rPr>
      </w:pPr>
      <w:bookmarkStart w:id="190" w:name="ref-fl98"/>
      <w:bookmarkEnd w:id="189"/>
      <w:r w:rsidRPr="0023507F">
        <w:rPr>
          <w:sz w:val="21"/>
          <w:szCs w:val="21"/>
        </w:rPr>
        <w:t xml:space="preserve">Fairhead, J., and M. Leach. 1998. </w:t>
      </w:r>
      <w:r w:rsidRPr="0023507F">
        <w:rPr>
          <w:i/>
          <w:iCs/>
          <w:sz w:val="21"/>
          <w:szCs w:val="21"/>
        </w:rPr>
        <w:t>Misreading the African Landscape: Society and Ecology in a Forest-Savannah Mosaic</w:t>
      </w:r>
      <w:r w:rsidRPr="0023507F">
        <w:rPr>
          <w:sz w:val="21"/>
          <w:szCs w:val="21"/>
        </w:rPr>
        <w:t>. Cambridge University Press.</w:t>
      </w:r>
    </w:p>
    <w:p w14:paraId="0C66D79F" w14:textId="77777777" w:rsidR="00DE7D69" w:rsidRPr="0023507F" w:rsidRDefault="00000000">
      <w:pPr>
        <w:pStyle w:val="Bibliography"/>
        <w:rPr>
          <w:sz w:val="21"/>
          <w:szCs w:val="21"/>
        </w:rPr>
      </w:pPr>
      <w:bookmarkStart w:id="191" w:name="ref-f95"/>
      <w:bookmarkEnd w:id="190"/>
      <w:r w:rsidRPr="0023507F">
        <w:rPr>
          <w:sz w:val="21"/>
          <w:szCs w:val="21"/>
        </w:rPr>
        <w:t>Falola, T. 1995. “Money and Informal Credit Institutions in Colonial Western Nigeria.” In, edited by J. Guyer, 162–87. Heinemann.</w:t>
      </w:r>
    </w:p>
    <w:p w14:paraId="606AA95B" w14:textId="77777777" w:rsidR="00DE7D69" w:rsidRPr="0023507F" w:rsidRDefault="00000000">
      <w:pPr>
        <w:pStyle w:val="Bibliography"/>
        <w:rPr>
          <w:sz w:val="21"/>
          <w:szCs w:val="21"/>
        </w:rPr>
      </w:pPr>
      <w:bookmarkStart w:id="192" w:name="ref-f93"/>
      <w:bookmarkEnd w:id="191"/>
      <w:r w:rsidRPr="0023507F">
        <w:rPr>
          <w:sz w:val="21"/>
          <w:szCs w:val="21"/>
        </w:rPr>
        <w:t xml:space="preserve">FAO. 1993. “Fisheries Management in the South-East Arm of Lake Malawi, the Upper Shire River and Lake Malombe, with Particular Reference to the Fisheries on Chambo (Oreochromis Spp).” </w:t>
      </w:r>
      <w:r w:rsidRPr="0023507F">
        <w:rPr>
          <w:i/>
          <w:iCs/>
          <w:sz w:val="21"/>
          <w:szCs w:val="21"/>
        </w:rPr>
        <w:t>CIFA Technical Paper</w:t>
      </w:r>
      <w:r w:rsidRPr="0023507F">
        <w:rPr>
          <w:sz w:val="21"/>
          <w:szCs w:val="21"/>
        </w:rPr>
        <w:t>, no. 21.</w:t>
      </w:r>
    </w:p>
    <w:p w14:paraId="76EFE38B" w14:textId="77777777" w:rsidR="00DE7D69" w:rsidRPr="0023507F" w:rsidRDefault="00000000">
      <w:pPr>
        <w:pStyle w:val="Bibliography"/>
        <w:rPr>
          <w:sz w:val="21"/>
          <w:szCs w:val="21"/>
        </w:rPr>
      </w:pPr>
      <w:bookmarkStart w:id="193" w:name="ref-f96"/>
      <w:bookmarkEnd w:id="192"/>
      <w:r w:rsidRPr="0023507F">
        <w:rPr>
          <w:sz w:val="21"/>
          <w:szCs w:val="21"/>
        </w:rPr>
        <w:t xml:space="preserve">———. 1996. </w:t>
      </w:r>
      <w:r w:rsidRPr="0023507F">
        <w:rPr>
          <w:i/>
          <w:iCs/>
          <w:sz w:val="21"/>
          <w:szCs w:val="21"/>
        </w:rPr>
        <w:t>Synthesis of the Technical Documents</w:t>
      </w:r>
      <w:r w:rsidRPr="0023507F">
        <w:rPr>
          <w:sz w:val="21"/>
          <w:szCs w:val="21"/>
        </w:rPr>
        <w:t xml:space="preserve">. World Food Summit. </w:t>
      </w:r>
      <w:hyperlink r:id="rId6" w:anchor="13">
        <w:r w:rsidRPr="0023507F">
          <w:rPr>
            <w:rStyle w:val="Hyperlink"/>
            <w:sz w:val="21"/>
            <w:szCs w:val="21"/>
          </w:rPr>
          <w:t>http://www.fao.org/docrep/003/w2537e/w2537e02.htm#13</w:t>
        </w:r>
      </w:hyperlink>
      <w:r w:rsidRPr="0023507F">
        <w:rPr>
          <w:sz w:val="21"/>
          <w:szCs w:val="21"/>
        </w:rPr>
        <w:t>.</w:t>
      </w:r>
    </w:p>
    <w:p w14:paraId="6BF94361" w14:textId="77777777" w:rsidR="00DE7D69" w:rsidRPr="0023507F" w:rsidRDefault="00000000">
      <w:pPr>
        <w:pStyle w:val="Bibliography"/>
        <w:rPr>
          <w:sz w:val="21"/>
          <w:szCs w:val="21"/>
        </w:rPr>
      </w:pPr>
      <w:bookmarkStart w:id="194" w:name="ref-f05"/>
      <w:bookmarkEnd w:id="193"/>
      <w:r w:rsidRPr="0023507F">
        <w:rPr>
          <w:sz w:val="21"/>
          <w:szCs w:val="21"/>
        </w:rPr>
        <w:t>———. 2005. “Malawi Fishery Country Profile.”</w:t>
      </w:r>
    </w:p>
    <w:p w14:paraId="549AD20E" w14:textId="77777777" w:rsidR="00DE7D69" w:rsidRPr="0023507F" w:rsidRDefault="00000000">
      <w:pPr>
        <w:pStyle w:val="Bibliography"/>
        <w:rPr>
          <w:sz w:val="21"/>
          <w:szCs w:val="21"/>
        </w:rPr>
      </w:pPr>
      <w:bookmarkStart w:id="195" w:name="ref-f07"/>
      <w:bookmarkEnd w:id="194"/>
      <w:r w:rsidRPr="0023507F">
        <w:rPr>
          <w:sz w:val="21"/>
          <w:szCs w:val="21"/>
        </w:rPr>
        <w:t>———. 2007. “Malawi Fisheries and Aquaculture.”</w:t>
      </w:r>
    </w:p>
    <w:p w14:paraId="527939A1" w14:textId="77777777" w:rsidR="00DE7D69" w:rsidRPr="0023507F" w:rsidRDefault="00000000">
      <w:pPr>
        <w:pStyle w:val="Bibliography"/>
        <w:rPr>
          <w:sz w:val="21"/>
          <w:szCs w:val="21"/>
        </w:rPr>
      </w:pPr>
      <w:bookmarkStart w:id="196" w:name="ref-f90"/>
      <w:bookmarkEnd w:id="195"/>
      <w:r w:rsidRPr="0023507F">
        <w:rPr>
          <w:sz w:val="21"/>
          <w:szCs w:val="21"/>
        </w:rPr>
        <w:t xml:space="preserve">Feige, E. L. 1990. “Defining and Estimating Underground and Informal Economies: The New Institutional Economics Approach.” </w:t>
      </w:r>
      <w:r w:rsidRPr="0023507F">
        <w:rPr>
          <w:i/>
          <w:iCs/>
          <w:sz w:val="21"/>
          <w:szCs w:val="21"/>
        </w:rPr>
        <w:t>World Development</w:t>
      </w:r>
      <w:r w:rsidRPr="0023507F">
        <w:rPr>
          <w:sz w:val="21"/>
          <w:szCs w:val="21"/>
        </w:rPr>
        <w:t xml:space="preserve"> 18 (7): 989–1002.</w:t>
      </w:r>
    </w:p>
    <w:p w14:paraId="0FA4A777" w14:textId="77777777" w:rsidR="00DE7D69" w:rsidRPr="0023507F" w:rsidRDefault="00000000">
      <w:pPr>
        <w:pStyle w:val="Bibliography"/>
        <w:rPr>
          <w:sz w:val="21"/>
          <w:szCs w:val="21"/>
        </w:rPr>
      </w:pPr>
      <w:bookmarkStart w:id="197" w:name="ref-fm04"/>
      <w:bookmarkEnd w:id="196"/>
      <w:r w:rsidRPr="0023507F">
        <w:rPr>
          <w:sz w:val="21"/>
          <w:szCs w:val="21"/>
        </w:rPr>
        <w:t>Ferguson, A., and W. O. Mulwafu. 2004. “Irrigation Reform on Malawi’s Domasi and Likangal Smallholder Irrigation Schemes: Exploring Land-Water Intersections. Basis Collaborative Research Support Program, University of Wisconsin-Madison.”</w:t>
      </w:r>
    </w:p>
    <w:p w14:paraId="3AB928C4" w14:textId="77777777" w:rsidR="00DE7D69" w:rsidRPr="0023507F" w:rsidRDefault="00000000">
      <w:pPr>
        <w:pStyle w:val="Bibliography"/>
        <w:rPr>
          <w:sz w:val="21"/>
          <w:szCs w:val="21"/>
        </w:rPr>
      </w:pPr>
      <w:bookmarkStart w:id="198" w:name="ref-f90-1"/>
      <w:bookmarkEnd w:id="197"/>
      <w:r w:rsidRPr="0023507F">
        <w:rPr>
          <w:sz w:val="21"/>
          <w:szCs w:val="21"/>
        </w:rPr>
        <w:t xml:space="preserve">Ferguson, J. 1990. </w:t>
      </w:r>
      <w:r w:rsidRPr="0023507F">
        <w:rPr>
          <w:i/>
          <w:iCs/>
          <w:sz w:val="21"/>
          <w:szCs w:val="21"/>
        </w:rPr>
        <w:t>The Anti-Politics Machine: Development, Depoliticisation, and Bureaucratic Power in Lesotho</w:t>
      </w:r>
      <w:r w:rsidRPr="0023507F">
        <w:rPr>
          <w:sz w:val="21"/>
          <w:szCs w:val="21"/>
        </w:rPr>
        <w:t>. Cambridge University Press.</w:t>
      </w:r>
    </w:p>
    <w:p w14:paraId="6C5DCB4E" w14:textId="77777777" w:rsidR="00DE7D69" w:rsidRPr="0023507F" w:rsidRDefault="00000000">
      <w:pPr>
        <w:pStyle w:val="Bibliography"/>
        <w:rPr>
          <w:sz w:val="21"/>
          <w:szCs w:val="21"/>
        </w:rPr>
      </w:pPr>
      <w:bookmarkStart w:id="199" w:name="ref-f99"/>
      <w:bookmarkEnd w:id="198"/>
      <w:r w:rsidRPr="0023507F">
        <w:rPr>
          <w:sz w:val="21"/>
          <w:szCs w:val="21"/>
        </w:rPr>
        <w:t xml:space="preserve">———. 1999. </w:t>
      </w:r>
      <w:r w:rsidRPr="0023507F">
        <w:rPr>
          <w:i/>
          <w:iCs/>
          <w:sz w:val="21"/>
          <w:szCs w:val="21"/>
        </w:rPr>
        <w:t>Expectations of Modernity: Myths and Meanings of Urban Life on the Zambian Copperbelt</w:t>
      </w:r>
      <w:r w:rsidRPr="0023507F">
        <w:rPr>
          <w:sz w:val="21"/>
          <w:szCs w:val="21"/>
        </w:rPr>
        <w:t>. Vol. 57. University of California Press.</w:t>
      </w:r>
    </w:p>
    <w:p w14:paraId="654D62F3" w14:textId="77777777" w:rsidR="00DE7D69" w:rsidRPr="0023507F" w:rsidRDefault="00000000">
      <w:pPr>
        <w:pStyle w:val="Bibliography"/>
        <w:rPr>
          <w:sz w:val="21"/>
          <w:szCs w:val="21"/>
        </w:rPr>
      </w:pPr>
      <w:bookmarkStart w:id="200" w:name="ref-f13"/>
      <w:bookmarkEnd w:id="199"/>
      <w:r w:rsidRPr="0023507F">
        <w:rPr>
          <w:sz w:val="21"/>
          <w:szCs w:val="21"/>
        </w:rPr>
        <w:lastRenderedPageBreak/>
        <w:t xml:space="preserve">———. 2013. “Declarations of Dependence: Labour, Personhood, and Welfare in Southern Africa.” </w:t>
      </w:r>
      <w:r w:rsidRPr="0023507F">
        <w:rPr>
          <w:i/>
          <w:iCs/>
          <w:sz w:val="21"/>
          <w:szCs w:val="21"/>
        </w:rPr>
        <w:t>Journal of the Royal Anthropological Institute</w:t>
      </w:r>
      <w:r w:rsidRPr="0023507F">
        <w:rPr>
          <w:sz w:val="21"/>
          <w:szCs w:val="21"/>
        </w:rPr>
        <w:t xml:space="preserve"> 19 (2): 223–42.</w:t>
      </w:r>
    </w:p>
    <w:p w14:paraId="64D9E89B" w14:textId="77777777" w:rsidR="00DE7D69" w:rsidRPr="0023507F" w:rsidRDefault="00000000">
      <w:pPr>
        <w:pStyle w:val="Bibliography"/>
        <w:rPr>
          <w:sz w:val="21"/>
          <w:szCs w:val="21"/>
        </w:rPr>
      </w:pPr>
      <w:bookmarkStart w:id="201" w:name="ref-f97"/>
      <w:bookmarkEnd w:id="200"/>
      <w:r w:rsidRPr="0023507F">
        <w:rPr>
          <w:sz w:val="21"/>
          <w:szCs w:val="21"/>
        </w:rPr>
        <w:t xml:space="preserve">Fine, B. 1997. “Entitlement Failure?” </w:t>
      </w:r>
      <w:r w:rsidRPr="0023507F">
        <w:rPr>
          <w:i/>
          <w:iCs/>
          <w:sz w:val="21"/>
          <w:szCs w:val="21"/>
        </w:rPr>
        <w:t>Development and Change</w:t>
      </w:r>
      <w:r w:rsidRPr="0023507F">
        <w:rPr>
          <w:sz w:val="21"/>
          <w:szCs w:val="21"/>
        </w:rPr>
        <w:t xml:space="preserve"> 28 (4): 617–47.</w:t>
      </w:r>
    </w:p>
    <w:p w14:paraId="16BD6478" w14:textId="77777777" w:rsidR="00DE7D69" w:rsidRPr="0023507F" w:rsidRDefault="00000000">
      <w:pPr>
        <w:pStyle w:val="Bibliography"/>
        <w:rPr>
          <w:sz w:val="21"/>
          <w:szCs w:val="21"/>
        </w:rPr>
      </w:pPr>
      <w:bookmarkStart w:id="202" w:name="ref-f99-1"/>
      <w:bookmarkEnd w:id="201"/>
      <w:r w:rsidRPr="0023507F">
        <w:rPr>
          <w:sz w:val="21"/>
          <w:szCs w:val="21"/>
        </w:rPr>
        <w:t xml:space="preserve">———. 1999. “A Question of Economics: Is It Colonising the Social Sciences?” </w:t>
      </w:r>
      <w:r w:rsidRPr="0023507F">
        <w:rPr>
          <w:i/>
          <w:iCs/>
          <w:sz w:val="21"/>
          <w:szCs w:val="21"/>
        </w:rPr>
        <w:t>Economy and Society</w:t>
      </w:r>
      <w:r w:rsidRPr="0023507F">
        <w:rPr>
          <w:sz w:val="21"/>
          <w:szCs w:val="21"/>
        </w:rPr>
        <w:t xml:space="preserve"> 28 (3): 403–25.</w:t>
      </w:r>
    </w:p>
    <w:p w14:paraId="7AC4011E" w14:textId="77777777" w:rsidR="00DE7D69" w:rsidRPr="0023507F" w:rsidRDefault="00000000">
      <w:pPr>
        <w:pStyle w:val="Bibliography"/>
        <w:rPr>
          <w:sz w:val="21"/>
          <w:szCs w:val="21"/>
        </w:rPr>
      </w:pPr>
      <w:bookmarkStart w:id="203" w:name="ref-f01"/>
      <w:bookmarkEnd w:id="202"/>
      <w:r w:rsidRPr="0023507F">
        <w:rPr>
          <w:sz w:val="21"/>
          <w:szCs w:val="21"/>
        </w:rPr>
        <w:t xml:space="preserve">———. 2001. “Economics Imperialism and Intellectual Progress: The Present as History of Economic Thought?” </w:t>
      </w:r>
      <w:r w:rsidRPr="0023507F">
        <w:rPr>
          <w:i/>
          <w:iCs/>
          <w:sz w:val="21"/>
          <w:szCs w:val="21"/>
        </w:rPr>
        <w:t>History of Economics Review</w:t>
      </w:r>
      <w:r w:rsidRPr="0023507F">
        <w:rPr>
          <w:sz w:val="21"/>
          <w:szCs w:val="21"/>
        </w:rPr>
        <w:t xml:space="preserve"> 32 (1): 10–36.</w:t>
      </w:r>
    </w:p>
    <w:p w14:paraId="4C6BDE93" w14:textId="77777777" w:rsidR="00DE7D69" w:rsidRPr="0023507F" w:rsidRDefault="00000000">
      <w:pPr>
        <w:pStyle w:val="Bibliography"/>
        <w:rPr>
          <w:sz w:val="21"/>
          <w:szCs w:val="21"/>
        </w:rPr>
      </w:pPr>
      <w:bookmarkStart w:id="204" w:name="ref-f02"/>
      <w:bookmarkEnd w:id="203"/>
      <w:r w:rsidRPr="0023507F">
        <w:rPr>
          <w:sz w:val="21"/>
          <w:szCs w:val="21"/>
        </w:rPr>
        <w:t xml:space="preserve">———. 2002. “Economics Imperialism and the New Development Economics as Kuhnian Paradigm Shift?” </w:t>
      </w:r>
      <w:r w:rsidRPr="0023507F">
        <w:rPr>
          <w:i/>
          <w:iCs/>
          <w:sz w:val="21"/>
          <w:szCs w:val="21"/>
        </w:rPr>
        <w:t>World Development</w:t>
      </w:r>
      <w:r w:rsidRPr="0023507F">
        <w:rPr>
          <w:sz w:val="21"/>
          <w:szCs w:val="21"/>
        </w:rPr>
        <w:t xml:space="preserve"> 30 (12): 2057–70.</w:t>
      </w:r>
    </w:p>
    <w:p w14:paraId="61467ED9" w14:textId="77777777" w:rsidR="00DE7D69" w:rsidRPr="0023507F" w:rsidRDefault="00000000">
      <w:pPr>
        <w:pStyle w:val="Bibliography"/>
        <w:rPr>
          <w:sz w:val="21"/>
          <w:szCs w:val="21"/>
        </w:rPr>
      </w:pPr>
      <w:bookmarkStart w:id="205" w:name="ref-fm09"/>
      <w:bookmarkEnd w:id="204"/>
      <w:r w:rsidRPr="0023507F">
        <w:rPr>
          <w:sz w:val="21"/>
          <w:szCs w:val="21"/>
        </w:rPr>
        <w:t xml:space="preserve">Fine, B., and D. Milonakis. 2009. </w:t>
      </w:r>
      <w:r w:rsidRPr="0023507F">
        <w:rPr>
          <w:i/>
          <w:iCs/>
          <w:sz w:val="21"/>
          <w:szCs w:val="21"/>
        </w:rPr>
        <w:t>From Economics Imperialism to Freakonomics: The Shifting Boundaries Between Economics and Other Social Sciences</w:t>
      </w:r>
      <w:r w:rsidRPr="0023507F">
        <w:rPr>
          <w:sz w:val="21"/>
          <w:szCs w:val="21"/>
        </w:rPr>
        <w:t>. Routledge.</w:t>
      </w:r>
    </w:p>
    <w:p w14:paraId="687D35AD" w14:textId="77777777" w:rsidR="00DE7D69" w:rsidRPr="0023507F" w:rsidRDefault="00000000">
      <w:pPr>
        <w:pStyle w:val="Bibliography"/>
        <w:rPr>
          <w:sz w:val="21"/>
          <w:szCs w:val="21"/>
        </w:rPr>
      </w:pPr>
      <w:bookmarkStart w:id="206" w:name="ref-f12"/>
      <w:bookmarkEnd w:id="205"/>
      <w:r w:rsidRPr="0023507F">
        <w:rPr>
          <w:sz w:val="21"/>
          <w:szCs w:val="21"/>
        </w:rPr>
        <w:t xml:space="preserve">Finnegan, R. H. 2012. </w:t>
      </w:r>
      <w:r w:rsidRPr="0023507F">
        <w:rPr>
          <w:i/>
          <w:iCs/>
          <w:sz w:val="21"/>
          <w:szCs w:val="21"/>
        </w:rPr>
        <w:t>Oral Literature in Africa</w:t>
      </w:r>
      <w:r w:rsidRPr="0023507F">
        <w:rPr>
          <w:sz w:val="21"/>
          <w:szCs w:val="21"/>
        </w:rPr>
        <w:t>. 2nd ed. Open Book Publishers.</w:t>
      </w:r>
    </w:p>
    <w:p w14:paraId="26812ECD" w14:textId="77777777" w:rsidR="00DE7D69" w:rsidRPr="0023507F" w:rsidRDefault="00000000">
      <w:pPr>
        <w:pStyle w:val="Bibliography"/>
        <w:rPr>
          <w:sz w:val="21"/>
          <w:szCs w:val="21"/>
        </w:rPr>
      </w:pPr>
      <w:bookmarkStart w:id="207" w:name="ref-f54"/>
      <w:bookmarkEnd w:id="206"/>
      <w:r w:rsidRPr="0023507F">
        <w:rPr>
          <w:sz w:val="21"/>
          <w:szCs w:val="21"/>
        </w:rPr>
        <w:t xml:space="preserve">Firth, R. 1954. “Social Organisation and Social Change.” </w:t>
      </w:r>
      <w:r w:rsidRPr="0023507F">
        <w:rPr>
          <w:i/>
          <w:iCs/>
          <w:sz w:val="21"/>
          <w:szCs w:val="21"/>
        </w:rPr>
        <w:t>Journal of Royal Anthropological Institute</w:t>
      </w:r>
      <w:r w:rsidRPr="0023507F">
        <w:rPr>
          <w:sz w:val="21"/>
          <w:szCs w:val="21"/>
        </w:rPr>
        <w:t xml:space="preserve"> 84: 1–20.</w:t>
      </w:r>
    </w:p>
    <w:p w14:paraId="44ED391A" w14:textId="77777777" w:rsidR="00DE7D69" w:rsidRPr="0023507F" w:rsidRDefault="00000000">
      <w:pPr>
        <w:pStyle w:val="Bibliography"/>
        <w:rPr>
          <w:sz w:val="21"/>
          <w:szCs w:val="21"/>
        </w:rPr>
      </w:pPr>
      <w:bookmarkStart w:id="208" w:name="ref-f59"/>
      <w:bookmarkEnd w:id="207"/>
      <w:r w:rsidRPr="0023507F">
        <w:rPr>
          <w:sz w:val="21"/>
          <w:szCs w:val="21"/>
        </w:rPr>
        <w:t xml:space="preserve">———. 1959. </w:t>
      </w:r>
      <w:r w:rsidRPr="0023507F">
        <w:rPr>
          <w:i/>
          <w:iCs/>
          <w:sz w:val="21"/>
          <w:szCs w:val="21"/>
        </w:rPr>
        <w:t>Social Change in Tikopia</w:t>
      </w:r>
      <w:r w:rsidRPr="0023507F">
        <w:rPr>
          <w:sz w:val="21"/>
          <w:szCs w:val="21"/>
        </w:rPr>
        <w:t>. Allen; Unwin.</w:t>
      </w:r>
    </w:p>
    <w:p w14:paraId="5BB470FC" w14:textId="77777777" w:rsidR="00DE7D69" w:rsidRPr="0023507F" w:rsidRDefault="00000000">
      <w:pPr>
        <w:pStyle w:val="Bibliography"/>
        <w:rPr>
          <w:sz w:val="21"/>
          <w:szCs w:val="21"/>
        </w:rPr>
      </w:pPr>
      <w:bookmarkStart w:id="209" w:name="ref-f73"/>
      <w:bookmarkEnd w:id="208"/>
      <w:r w:rsidRPr="0023507F">
        <w:rPr>
          <w:sz w:val="21"/>
          <w:szCs w:val="21"/>
        </w:rPr>
        <w:t>Forster, P. 1973. “Empiricism and Imperialism: A Review of the New Left Critique of Social Anthropology.” In, edited by T. Asad, 23–38. Ithaca Press.</w:t>
      </w:r>
    </w:p>
    <w:p w14:paraId="345F6BE2" w14:textId="77777777" w:rsidR="00DE7D69" w:rsidRPr="0023507F" w:rsidRDefault="00000000">
      <w:pPr>
        <w:pStyle w:val="Bibliography"/>
        <w:rPr>
          <w:sz w:val="21"/>
          <w:szCs w:val="21"/>
        </w:rPr>
      </w:pPr>
      <w:bookmarkStart w:id="210" w:name="ref-f13-1"/>
      <w:bookmarkEnd w:id="209"/>
      <w:r w:rsidRPr="0023507F">
        <w:rPr>
          <w:sz w:val="21"/>
          <w:szCs w:val="21"/>
        </w:rPr>
        <w:t xml:space="preserve">Forsyth, T. 2013. </w:t>
      </w:r>
      <w:r w:rsidRPr="0023507F">
        <w:rPr>
          <w:i/>
          <w:iCs/>
          <w:sz w:val="21"/>
          <w:szCs w:val="21"/>
        </w:rPr>
        <w:t>Critical Political Ecology: The Politics of Environmental Science</w:t>
      </w:r>
      <w:r w:rsidRPr="0023507F">
        <w:rPr>
          <w:sz w:val="21"/>
          <w:szCs w:val="21"/>
        </w:rPr>
        <w:t>. Routledge.</w:t>
      </w:r>
    </w:p>
    <w:p w14:paraId="4BBA8C00" w14:textId="77777777" w:rsidR="00DE7D69" w:rsidRPr="0023507F" w:rsidRDefault="00000000">
      <w:pPr>
        <w:pStyle w:val="Bibliography"/>
        <w:rPr>
          <w:sz w:val="21"/>
          <w:szCs w:val="21"/>
        </w:rPr>
      </w:pPr>
      <w:bookmarkStart w:id="211" w:name="ref-f91"/>
      <w:bookmarkEnd w:id="210"/>
      <w:r w:rsidRPr="0023507F">
        <w:rPr>
          <w:sz w:val="21"/>
          <w:szCs w:val="21"/>
        </w:rPr>
        <w:t>Fotheringham, L. M. 1891. “Adventures in Nyasaland.” In, edited by D. Kerr-Cross. The Central African Times.</w:t>
      </w:r>
    </w:p>
    <w:p w14:paraId="4E99C01B" w14:textId="77777777" w:rsidR="00DE7D69" w:rsidRPr="0023507F" w:rsidRDefault="00000000">
      <w:pPr>
        <w:pStyle w:val="Bibliography"/>
        <w:rPr>
          <w:sz w:val="21"/>
          <w:szCs w:val="21"/>
        </w:rPr>
      </w:pPr>
      <w:bookmarkStart w:id="212" w:name="ref-f76"/>
      <w:bookmarkEnd w:id="211"/>
      <w:r w:rsidRPr="0023507F">
        <w:rPr>
          <w:sz w:val="21"/>
          <w:szCs w:val="21"/>
        </w:rPr>
        <w:t xml:space="preserve">Fuller, C. J. 1976. </w:t>
      </w:r>
      <w:r w:rsidRPr="0023507F">
        <w:rPr>
          <w:i/>
          <w:iCs/>
          <w:sz w:val="21"/>
          <w:szCs w:val="21"/>
        </w:rPr>
        <w:t>The Nayars Today</w:t>
      </w:r>
      <w:r w:rsidRPr="0023507F">
        <w:rPr>
          <w:sz w:val="21"/>
          <w:szCs w:val="21"/>
        </w:rPr>
        <w:t>. Cambridge University Press.</w:t>
      </w:r>
    </w:p>
    <w:p w14:paraId="7B6B990E" w14:textId="77777777" w:rsidR="00DE7D69" w:rsidRPr="0023507F" w:rsidRDefault="00000000">
      <w:pPr>
        <w:pStyle w:val="Bibliography"/>
        <w:rPr>
          <w:sz w:val="21"/>
          <w:szCs w:val="21"/>
        </w:rPr>
      </w:pPr>
      <w:bookmarkStart w:id="213" w:name="ref-fkmt79"/>
      <w:bookmarkEnd w:id="212"/>
      <w:r w:rsidRPr="0023507F">
        <w:rPr>
          <w:sz w:val="21"/>
          <w:szCs w:val="21"/>
        </w:rPr>
        <w:t>Furse, M. T., R. C. Kirk, P. R. Morgan, and D. Tweddle. 1979. “Fishes: Distribution and Biology in Relation to Changes.” In, edited by M. Kalk, A. J. McLachlan, and C. Howard-Williams, 175–208. W: Junk Publishers.</w:t>
      </w:r>
    </w:p>
    <w:p w14:paraId="69DBB8B3" w14:textId="77777777" w:rsidR="00DE7D69" w:rsidRPr="0023507F" w:rsidRDefault="00000000">
      <w:pPr>
        <w:pStyle w:val="Bibliography"/>
        <w:rPr>
          <w:sz w:val="21"/>
          <w:szCs w:val="21"/>
        </w:rPr>
      </w:pPr>
      <w:bookmarkStart w:id="214" w:name="ref-fmk79"/>
      <w:bookmarkEnd w:id="213"/>
      <w:r w:rsidRPr="0023507F">
        <w:rPr>
          <w:sz w:val="21"/>
          <w:szCs w:val="21"/>
        </w:rPr>
        <w:t>Furse, M. T., P. R. Morgan, and M. Kalk. 1979. “The Fisheries of Lake Chilwa.” In, edited by M. Kalk, A. J. McLachlan, and C. Howard-Williams, 209–29. W: Junk Publishers.</w:t>
      </w:r>
    </w:p>
    <w:p w14:paraId="2D49AC94" w14:textId="77777777" w:rsidR="00DE7D69" w:rsidRPr="0023507F" w:rsidRDefault="00000000">
      <w:pPr>
        <w:pStyle w:val="Bibliography"/>
        <w:rPr>
          <w:sz w:val="21"/>
          <w:szCs w:val="21"/>
        </w:rPr>
      </w:pPr>
      <w:bookmarkStart w:id="215" w:name="ref-furse1979"/>
      <w:bookmarkEnd w:id="214"/>
      <w:r w:rsidRPr="0023507F">
        <w:rPr>
          <w:sz w:val="21"/>
          <w:szCs w:val="21"/>
        </w:rPr>
        <w:t>Furse, MT, PR Morgan, and M Kalk. 1979. “The Fisheries of Lake Chilwa.” In, 209229. Springer.</w:t>
      </w:r>
    </w:p>
    <w:p w14:paraId="7E6E85C6" w14:textId="77777777" w:rsidR="00DE7D69" w:rsidRPr="0023507F" w:rsidRDefault="00000000">
      <w:pPr>
        <w:pStyle w:val="Bibliography"/>
        <w:rPr>
          <w:sz w:val="21"/>
          <w:szCs w:val="21"/>
        </w:rPr>
      </w:pPr>
      <w:bookmarkStart w:id="216" w:name="ref-gallant2015"/>
      <w:bookmarkEnd w:id="215"/>
      <w:r w:rsidRPr="0023507F">
        <w:rPr>
          <w:sz w:val="21"/>
          <w:szCs w:val="21"/>
        </w:rPr>
        <w:t>Gallant, Alisa L. 2015. “The Challenges of Remote Monitoring of Wetlands.”</w:t>
      </w:r>
    </w:p>
    <w:p w14:paraId="710EFF3A" w14:textId="77777777" w:rsidR="00DE7D69" w:rsidRPr="0023507F" w:rsidRDefault="00000000">
      <w:pPr>
        <w:pStyle w:val="Bibliography"/>
        <w:rPr>
          <w:sz w:val="21"/>
          <w:szCs w:val="21"/>
        </w:rPr>
      </w:pPr>
      <w:bookmarkStart w:id="217" w:name="ref-g63"/>
      <w:bookmarkEnd w:id="216"/>
      <w:r w:rsidRPr="0023507F">
        <w:rPr>
          <w:sz w:val="21"/>
          <w:szCs w:val="21"/>
        </w:rPr>
        <w:t>Geertz, C. 1963. “The Integrative Revolution.” In, 105–19. Free Press of Glencoe.</w:t>
      </w:r>
    </w:p>
    <w:p w14:paraId="67624F7A" w14:textId="77777777" w:rsidR="00DE7D69" w:rsidRPr="0023507F" w:rsidRDefault="00000000">
      <w:pPr>
        <w:pStyle w:val="Bibliography"/>
        <w:rPr>
          <w:sz w:val="21"/>
          <w:szCs w:val="21"/>
        </w:rPr>
      </w:pPr>
      <w:bookmarkStart w:id="218" w:name="ref-g78"/>
      <w:bookmarkEnd w:id="217"/>
      <w:r w:rsidRPr="0023507F">
        <w:rPr>
          <w:sz w:val="21"/>
          <w:szCs w:val="21"/>
        </w:rPr>
        <w:t xml:space="preserve">———. 1978. “The Bazaar Economy: Information and Search in Peasant Marketing.” </w:t>
      </w:r>
      <w:r w:rsidRPr="0023507F">
        <w:rPr>
          <w:i/>
          <w:iCs/>
          <w:sz w:val="21"/>
          <w:szCs w:val="21"/>
        </w:rPr>
        <w:t>American Economic Review</w:t>
      </w:r>
      <w:r w:rsidRPr="0023507F">
        <w:rPr>
          <w:sz w:val="21"/>
          <w:szCs w:val="21"/>
        </w:rPr>
        <w:t xml:space="preserve"> 68 (2): 28–32.</w:t>
      </w:r>
    </w:p>
    <w:p w14:paraId="418FDB74" w14:textId="77777777" w:rsidR="00DE7D69" w:rsidRPr="0023507F" w:rsidRDefault="00000000">
      <w:pPr>
        <w:pStyle w:val="Bibliography"/>
        <w:rPr>
          <w:sz w:val="21"/>
          <w:szCs w:val="21"/>
        </w:rPr>
      </w:pPr>
      <w:bookmarkStart w:id="219" w:name="ref-gkmnlk08"/>
      <w:bookmarkEnd w:id="218"/>
      <w:r w:rsidRPr="0023507F">
        <w:rPr>
          <w:sz w:val="21"/>
          <w:szCs w:val="21"/>
        </w:rPr>
        <w:t xml:space="preserve">Geheb, K., S. Kalloch, M. Medard, A. Nyapendi, C. Lwendya, and M. Kyangwa. 2008. “Nile Perch and the Hungry of Lake Victoria: Gender, Status and Food in an East African Fishery.” </w:t>
      </w:r>
      <w:r w:rsidRPr="0023507F">
        <w:rPr>
          <w:i/>
          <w:iCs/>
          <w:sz w:val="21"/>
          <w:szCs w:val="21"/>
        </w:rPr>
        <w:t>Food Policy</w:t>
      </w:r>
      <w:r w:rsidRPr="0023507F">
        <w:rPr>
          <w:sz w:val="21"/>
          <w:szCs w:val="21"/>
        </w:rPr>
        <w:t xml:space="preserve"> 33: 85–98.</w:t>
      </w:r>
    </w:p>
    <w:p w14:paraId="46E2CCB4" w14:textId="77777777" w:rsidR="00DE7D69" w:rsidRPr="0023507F" w:rsidRDefault="00000000">
      <w:pPr>
        <w:pStyle w:val="Bibliography"/>
        <w:rPr>
          <w:sz w:val="21"/>
          <w:szCs w:val="21"/>
        </w:rPr>
      </w:pPr>
      <w:bookmarkStart w:id="220" w:name="ref-gh01"/>
      <w:bookmarkEnd w:id="219"/>
      <w:r w:rsidRPr="0023507F">
        <w:rPr>
          <w:sz w:val="21"/>
          <w:szCs w:val="21"/>
        </w:rPr>
        <w:lastRenderedPageBreak/>
        <w:t>Gellner, D. N., and E. Hirsch. 2001. “Introduction: Ethnography of Organisations and Organisations of Ethnography.” In, edited by D. N. Gellner and E. Hirsch, 1–15. Berg.</w:t>
      </w:r>
    </w:p>
    <w:p w14:paraId="05D3EDE3" w14:textId="77777777" w:rsidR="00DE7D69" w:rsidRPr="0023507F" w:rsidRDefault="00000000">
      <w:pPr>
        <w:pStyle w:val="Bibliography"/>
        <w:rPr>
          <w:sz w:val="21"/>
          <w:szCs w:val="21"/>
        </w:rPr>
      </w:pPr>
      <w:bookmarkStart w:id="221" w:name="ref-g97"/>
      <w:bookmarkEnd w:id="220"/>
      <w:r w:rsidRPr="0023507F">
        <w:rPr>
          <w:sz w:val="21"/>
          <w:szCs w:val="21"/>
        </w:rPr>
        <w:t xml:space="preserve">Geschiere, P. 1997. </w:t>
      </w:r>
      <w:r w:rsidRPr="0023507F">
        <w:rPr>
          <w:i/>
          <w:iCs/>
          <w:sz w:val="21"/>
          <w:szCs w:val="21"/>
        </w:rPr>
        <w:t>The Modernity of Witchcraft: Politics and the Occult in Postcolonial Africa</w:t>
      </w:r>
      <w:r w:rsidRPr="0023507F">
        <w:rPr>
          <w:sz w:val="21"/>
          <w:szCs w:val="21"/>
        </w:rPr>
        <w:t>. University of Virginia Press.</w:t>
      </w:r>
    </w:p>
    <w:p w14:paraId="2E59BE6F" w14:textId="77777777" w:rsidR="00DE7D69" w:rsidRPr="0023507F" w:rsidRDefault="00000000">
      <w:pPr>
        <w:pStyle w:val="Bibliography"/>
        <w:rPr>
          <w:sz w:val="21"/>
          <w:szCs w:val="21"/>
        </w:rPr>
      </w:pPr>
      <w:bookmarkStart w:id="222" w:name="ref-g09"/>
      <w:bookmarkEnd w:id="221"/>
      <w:r w:rsidRPr="0023507F">
        <w:rPr>
          <w:sz w:val="21"/>
          <w:szCs w:val="21"/>
        </w:rPr>
        <w:t xml:space="preserve">———. 2009. </w:t>
      </w:r>
      <w:r w:rsidRPr="0023507F">
        <w:rPr>
          <w:i/>
          <w:iCs/>
          <w:sz w:val="21"/>
          <w:szCs w:val="21"/>
        </w:rPr>
        <w:t>The Perils of Belonging: Autochthony, Citizenship, and Exclusion in Africa and Europe</w:t>
      </w:r>
      <w:r w:rsidRPr="0023507F">
        <w:rPr>
          <w:sz w:val="21"/>
          <w:szCs w:val="21"/>
        </w:rPr>
        <w:t>. University of Chicago Press.</w:t>
      </w:r>
    </w:p>
    <w:p w14:paraId="43EB7F2B" w14:textId="77777777" w:rsidR="00DE7D69" w:rsidRPr="0023507F" w:rsidRDefault="00000000">
      <w:pPr>
        <w:pStyle w:val="Bibliography"/>
        <w:rPr>
          <w:sz w:val="21"/>
          <w:szCs w:val="21"/>
        </w:rPr>
      </w:pPr>
      <w:bookmarkStart w:id="223" w:name="ref-gj06"/>
      <w:bookmarkEnd w:id="222"/>
      <w:r w:rsidRPr="0023507F">
        <w:rPr>
          <w:sz w:val="21"/>
          <w:szCs w:val="21"/>
        </w:rPr>
        <w:t xml:space="preserve">Geschiere, P., and S. Jackson. 2006. “Autochthony and Crisis of Citizenship: Democratisation, Decentralisation, and the Politics of Belonging.” </w:t>
      </w:r>
      <w:r w:rsidRPr="0023507F">
        <w:rPr>
          <w:i/>
          <w:iCs/>
          <w:sz w:val="21"/>
          <w:szCs w:val="21"/>
        </w:rPr>
        <w:t>African Studies Review</w:t>
      </w:r>
      <w:r w:rsidRPr="0023507F">
        <w:rPr>
          <w:sz w:val="21"/>
          <w:szCs w:val="21"/>
        </w:rPr>
        <w:t xml:space="preserve"> 49 (2): 1–17.</w:t>
      </w:r>
    </w:p>
    <w:p w14:paraId="3C7A5C1A" w14:textId="77777777" w:rsidR="00DE7D69" w:rsidRPr="0023507F" w:rsidRDefault="00000000">
      <w:pPr>
        <w:pStyle w:val="Bibliography"/>
        <w:rPr>
          <w:sz w:val="21"/>
          <w:szCs w:val="21"/>
        </w:rPr>
      </w:pPr>
      <w:bookmarkStart w:id="224" w:name="ref-gn98"/>
      <w:bookmarkEnd w:id="223"/>
      <w:r w:rsidRPr="0023507F">
        <w:rPr>
          <w:sz w:val="21"/>
          <w:szCs w:val="21"/>
        </w:rPr>
        <w:t xml:space="preserve">Geschiere, P., and F. Nyamnjoh. 1998. “Witchcraft as an Issue in the "Politics of Belonging": Democratization and Urban Migrants’ Involvement with the Home Village.” </w:t>
      </w:r>
      <w:r w:rsidRPr="0023507F">
        <w:rPr>
          <w:i/>
          <w:iCs/>
          <w:sz w:val="21"/>
          <w:szCs w:val="21"/>
        </w:rPr>
        <w:t>African Studies Review</w:t>
      </w:r>
      <w:r w:rsidRPr="0023507F">
        <w:rPr>
          <w:sz w:val="21"/>
          <w:szCs w:val="21"/>
        </w:rPr>
        <w:t xml:space="preserve"> 41 (3): 69–91.</w:t>
      </w:r>
    </w:p>
    <w:p w14:paraId="3D2C3639" w14:textId="77777777" w:rsidR="00DE7D69" w:rsidRPr="0023507F" w:rsidRDefault="00000000">
      <w:pPr>
        <w:pStyle w:val="Bibliography"/>
        <w:rPr>
          <w:sz w:val="21"/>
          <w:szCs w:val="21"/>
        </w:rPr>
      </w:pPr>
      <w:bookmarkStart w:id="225" w:name="ref-gn00"/>
      <w:bookmarkEnd w:id="224"/>
      <w:r w:rsidRPr="0023507F">
        <w:rPr>
          <w:sz w:val="21"/>
          <w:szCs w:val="21"/>
        </w:rPr>
        <w:t xml:space="preserve">———. 2000. “Capitalism and Autochthony: The Seesaw of Mobility and Belonging.” </w:t>
      </w:r>
      <w:r w:rsidRPr="0023507F">
        <w:rPr>
          <w:i/>
          <w:iCs/>
          <w:sz w:val="21"/>
          <w:szCs w:val="21"/>
        </w:rPr>
        <w:t>Public Culture</w:t>
      </w:r>
      <w:r w:rsidRPr="0023507F">
        <w:rPr>
          <w:sz w:val="21"/>
          <w:szCs w:val="21"/>
        </w:rPr>
        <w:t xml:space="preserve"> 12 (2): 432–53.</w:t>
      </w:r>
    </w:p>
    <w:p w14:paraId="64290E4F" w14:textId="77777777" w:rsidR="00DE7D69" w:rsidRPr="0023507F" w:rsidRDefault="00000000">
      <w:pPr>
        <w:pStyle w:val="Bibliography"/>
        <w:rPr>
          <w:sz w:val="21"/>
          <w:szCs w:val="21"/>
        </w:rPr>
      </w:pPr>
      <w:bookmarkStart w:id="226" w:name="ref-g94"/>
      <w:bookmarkEnd w:id="225"/>
      <w:r w:rsidRPr="0023507F">
        <w:rPr>
          <w:sz w:val="21"/>
          <w:szCs w:val="21"/>
        </w:rPr>
        <w:t xml:space="preserve">Giddens, A. 1994. </w:t>
      </w:r>
      <w:r w:rsidRPr="0023507F">
        <w:rPr>
          <w:i/>
          <w:iCs/>
          <w:sz w:val="21"/>
          <w:szCs w:val="21"/>
        </w:rPr>
        <w:t>Beyond Left and Right: The Future of Radical Politics</w:t>
      </w:r>
      <w:r w:rsidRPr="0023507F">
        <w:rPr>
          <w:sz w:val="21"/>
          <w:szCs w:val="21"/>
        </w:rPr>
        <w:t>. Stanford University Press.</w:t>
      </w:r>
    </w:p>
    <w:p w14:paraId="1616D23B" w14:textId="77777777" w:rsidR="00DE7D69" w:rsidRPr="0023507F" w:rsidRDefault="00000000">
      <w:pPr>
        <w:pStyle w:val="Bibliography"/>
        <w:rPr>
          <w:sz w:val="21"/>
          <w:szCs w:val="21"/>
        </w:rPr>
      </w:pPr>
      <w:bookmarkStart w:id="227" w:name="ref-gtpa01"/>
      <w:bookmarkEnd w:id="226"/>
      <w:r w:rsidRPr="0023507F">
        <w:rPr>
          <w:sz w:val="21"/>
          <w:szCs w:val="21"/>
        </w:rPr>
        <w:t xml:space="preserve">Gladwin, C. H., A. Thomson, J. Peterson, and A. S. Anderson. 2001. “Addressing Food Security in Africa via Multiple Livelihood Strategies of Women Farmers.” </w:t>
      </w:r>
      <w:r w:rsidRPr="0023507F">
        <w:rPr>
          <w:i/>
          <w:iCs/>
          <w:sz w:val="21"/>
          <w:szCs w:val="21"/>
        </w:rPr>
        <w:t>Food Policy</w:t>
      </w:r>
      <w:r w:rsidRPr="0023507F">
        <w:rPr>
          <w:sz w:val="21"/>
          <w:szCs w:val="21"/>
        </w:rPr>
        <w:t xml:space="preserve"> 26: 177–207.</w:t>
      </w:r>
    </w:p>
    <w:p w14:paraId="048BD9A2" w14:textId="77777777" w:rsidR="00DE7D69" w:rsidRPr="0023507F" w:rsidRDefault="00000000">
      <w:pPr>
        <w:pStyle w:val="Bibliography"/>
        <w:rPr>
          <w:sz w:val="21"/>
          <w:szCs w:val="21"/>
        </w:rPr>
      </w:pPr>
      <w:bookmarkStart w:id="228" w:name="ref-glenn1995"/>
      <w:bookmarkEnd w:id="227"/>
      <w:r w:rsidRPr="0023507F">
        <w:rPr>
          <w:sz w:val="21"/>
          <w:szCs w:val="21"/>
        </w:rPr>
        <w:t xml:space="preserve">Glenn, Edward, T Lewis Thompson, Robert Frye, James Riley, and Donald Baumgartner. 1995. “Effects of Salinity on Growth and Evapotranspiration of Typha Domingensis Pers.” </w:t>
      </w:r>
      <w:r w:rsidRPr="0023507F">
        <w:rPr>
          <w:i/>
          <w:iCs/>
          <w:sz w:val="21"/>
          <w:szCs w:val="21"/>
        </w:rPr>
        <w:t>Aquatic Botany</w:t>
      </w:r>
      <w:r w:rsidRPr="0023507F">
        <w:rPr>
          <w:sz w:val="21"/>
          <w:szCs w:val="21"/>
        </w:rPr>
        <w:t xml:space="preserve"> 52 (1-2): 7591.</w:t>
      </w:r>
    </w:p>
    <w:p w14:paraId="0428D82C" w14:textId="77777777" w:rsidR="00DE7D69" w:rsidRPr="0023507F" w:rsidRDefault="00000000">
      <w:pPr>
        <w:pStyle w:val="Bibliography"/>
        <w:rPr>
          <w:sz w:val="21"/>
          <w:szCs w:val="21"/>
        </w:rPr>
      </w:pPr>
      <w:bookmarkStart w:id="229" w:name="ref-g55"/>
      <w:bookmarkEnd w:id="228"/>
      <w:r w:rsidRPr="0023507F">
        <w:rPr>
          <w:sz w:val="21"/>
          <w:szCs w:val="21"/>
        </w:rPr>
        <w:t xml:space="preserve">Gluckman, M. 1955. </w:t>
      </w:r>
      <w:r w:rsidRPr="0023507F">
        <w:rPr>
          <w:i/>
          <w:iCs/>
          <w:sz w:val="21"/>
          <w:szCs w:val="21"/>
        </w:rPr>
        <w:t>The Judicial Process Among the Barotse of Northern Rhodesia</w:t>
      </w:r>
      <w:r w:rsidRPr="0023507F">
        <w:rPr>
          <w:sz w:val="21"/>
          <w:szCs w:val="21"/>
        </w:rPr>
        <w:t>. for the Rhodes-Livingstone Institute: Manchester University Press.</w:t>
      </w:r>
    </w:p>
    <w:p w14:paraId="2DF9CBEE" w14:textId="77777777" w:rsidR="00DE7D69" w:rsidRPr="0023507F" w:rsidRDefault="00000000">
      <w:pPr>
        <w:pStyle w:val="Bibliography"/>
        <w:rPr>
          <w:sz w:val="21"/>
          <w:szCs w:val="21"/>
        </w:rPr>
      </w:pPr>
      <w:bookmarkStart w:id="230" w:name="ref-g67"/>
      <w:bookmarkEnd w:id="229"/>
      <w:r w:rsidRPr="0023507F">
        <w:rPr>
          <w:sz w:val="21"/>
          <w:szCs w:val="21"/>
        </w:rPr>
        <w:t xml:space="preserve">———. 1967. </w:t>
      </w:r>
      <w:r w:rsidRPr="0023507F">
        <w:rPr>
          <w:i/>
          <w:iCs/>
          <w:sz w:val="21"/>
          <w:szCs w:val="21"/>
        </w:rPr>
        <w:t>The Judicial Process Among the Barotse of Northern Rhodesia</w:t>
      </w:r>
      <w:r w:rsidRPr="0023507F">
        <w:rPr>
          <w:sz w:val="21"/>
          <w:szCs w:val="21"/>
        </w:rPr>
        <w:t>. 2nd ed. Manchester University Press.</w:t>
      </w:r>
    </w:p>
    <w:p w14:paraId="631128EC" w14:textId="77777777" w:rsidR="00DE7D69" w:rsidRPr="0023507F" w:rsidRDefault="00000000">
      <w:pPr>
        <w:pStyle w:val="Bibliography"/>
        <w:rPr>
          <w:sz w:val="21"/>
          <w:szCs w:val="21"/>
        </w:rPr>
      </w:pPr>
      <w:bookmarkStart w:id="231" w:name="ref-g79"/>
      <w:bookmarkEnd w:id="230"/>
      <w:r w:rsidRPr="0023507F">
        <w:rPr>
          <w:sz w:val="21"/>
          <w:szCs w:val="21"/>
        </w:rPr>
        <w:t>———. 1979. “Introduction.” In, edited by A. Epstein.</w:t>
      </w:r>
    </w:p>
    <w:p w14:paraId="245BE02B" w14:textId="77777777" w:rsidR="00DE7D69" w:rsidRPr="0023507F" w:rsidRDefault="00000000">
      <w:pPr>
        <w:pStyle w:val="Bibliography"/>
        <w:rPr>
          <w:sz w:val="21"/>
          <w:szCs w:val="21"/>
        </w:rPr>
      </w:pPr>
      <w:bookmarkStart w:id="232" w:name="ref-g77"/>
      <w:bookmarkEnd w:id="231"/>
      <w:r w:rsidRPr="0023507F">
        <w:rPr>
          <w:sz w:val="21"/>
          <w:szCs w:val="21"/>
        </w:rPr>
        <w:t xml:space="preserve">Godelier, M. 1977. </w:t>
      </w:r>
      <w:r w:rsidRPr="0023507F">
        <w:rPr>
          <w:i/>
          <w:iCs/>
          <w:sz w:val="21"/>
          <w:szCs w:val="21"/>
        </w:rPr>
        <w:t>Perspectives in Marxist Anthropology</w:t>
      </w:r>
      <w:r w:rsidRPr="0023507F">
        <w:rPr>
          <w:sz w:val="21"/>
          <w:szCs w:val="21"/>
        </w:rPr>
        <w:t>. Cambridge University Press.</w:t>
      </w:r>
    </w:p>
    <w:p w14:paraId="73B3A3D1" w14:textId="77777777" w:rsidR="00DE7D69" w:rsidRPr="0023507F" w:rsidRDefault="00000000">
      <w:pPr>
        <w:pStyle w:val="Bibliography"/>
        <w:rPr>
          <w:sz w:val="21"/>
          <w:szCs w:val="21"/>
        </w:rPr>
      </w:pPr>
      <w:bookmarkStart w:id="233" w:name="ref-g79-1"/>
      <w:bookmarkEnd w:id="232"/>
      <w:r w:rsidRPr="0023507F">
        <w:rPr>
          <w:sz w:val="21"/>
          <w:szCs w:val="21"/>
        </w:rPr>
        <w:t xml:space="preserve">———. 1979. “The Appropriation of Nature.” </w:t>
      </w:r>
      <w:r w:rsidRPr="0023507F">
        <w:rPr>
          <w:i/>
          <w:iCs/>
          <w:sz w:val="21"/>
          <w:szCs w:val="21"/>
        </w:rPr>
        <w:t>Critique of Anthropology</w:t>
      </w:r>
      <w:r w:rsidRPr="0023507F">
        <w:rPr>
          <w:sz w:val="21"/>
          <w:szCs w:val="21"/>
        </w:rPr>
        <w:t xml:space="preserve"> 4 (13-14): 17–58.</w:t>
      </w:r>
    </w:p>
    <w:p w14:paraId="4DA06CBB" w14:textId="77777777" w:rsidR="00DE7D69" w:rsidRPr="0023507F" w:rsidRDefault="00000000">
      <w:pPr>
        <w:pStyle w:val="Bibliography"/>
        <w:rPr>
          <w:sz w:val="21"/>
          <w:szCs w:val="21"/>
        </w:rPr>
      </w:pPr>
      <w:bookmarkStart w:id="234" w:name="ref-g88"/>
      <w:bookmarkEnd w:id="233"/>
      <w:r w:rsidRPr="0023507F">
        <w:rPr>
          <w:sz w:val="21"/>
          <w:szCs w:val="21"/>
        </w:rPr>
        <w:t>Goheen, M. 1988. “Land Accumulation and Local Control: The Manipulation of Symbols in Nso, Cameroon.” In, edited by R. Downs and S. Reyna, 180–308. University Press of New England.</w:t>
      </w:r>
    </w:p>
    <w:p w14:paraId="1E7819AD" w14:textId="77777777" w:rsidR="00DE7D69" w:rsidRPr="0023507F" w:rsidRDefault="00000000">
      <w:pPr>
        <w:pStyle w:val="Bibliography"/>
        <w:rPr>
          <w:sz w:val="21"/>
          <w:szCs w:val="21"/>
        </w:rPr>
      </w:pPr>
      <w:bookmarkStart w:id="235" w:name="ref-g93"/>
      <w:bookmarkEnd w:id="234"/>
      <w:r w:rsidRPr="0023507F">
        <w:rPr>
          <w:sz w:val="21"/>
          <w:szCs w:val="21"/>
        </w:rPr>
        <w:t xml:space="preserve">Gore, C. 1993. “Entitlement Relations and "Unruly" Social Practices: A Comment on the Work of Amartya Sen.” </w:t>
      </w:r>
      <w:r w:rsidRPr="0023507F">
        <w:rPr>
          <w:i/>
          <w:iCs/>
          <w:sz w:val="21"/>
          <w:szCs w:val="21"/>
        </w:rPr>
        <w:t>Journal of Development Studies</w:t>
      </w:r>
      <w:r w:rsidRPr="0023507F">
        <w:rPr>
          <w:sz w:val="21"/>
          <w:szCs w:val="21"/>
        </w:rPr>
        <w:t xml:space="preserve"> 29 (3): 429–60.</w:t>
      </w:r>
    </w:p>
    <w:p w14:paraId="007DD03A" w14:textId="77777777" w:rsidR="00DE7D69" w:rsidRPr="0023507F" w:rsidRDefault="00000000">
      <w:pPr>
        <w:pStyle w:val="Bibliography"/>
        <w:rPr>
          <w:sz w:val="21"/>
          <w:szCs w:val="21"/>
        </w:rPr>
      </w:pPr>
      <w:bookmarkStart w:id="236" w:name="ref-g61"/>
      <w:bookmarkEnd w:id="235"/>
      <w:r w:rsidRPr="0023507F">
        <w:rPr>
          <w:sz w:val="21"/>
          <w:szCs w:val="21"/>
        </w:rPr>
        <w:t>Gough, K. 1961. “The Modern Disintegration of Matrilineal Descent Groups.” In, edited by D. Schneider and K. Gough, 631–54.</w:t>
      </w:r>
    </w:p>
    <w:p w14:paraId="75A9F465" w14:textId="77777777" w:rsidR="00DE7D69" w:rsidRPr="0023507F" w:rsidRDefault="00000000">
      <w:pPr>
        <w:pStyle w:val="Bibliography"/>
        <w:rPr>
          <w:sz w:val="21"/>
          <w:szCs w:val="21"/>
        </w:rPr>
      </w:pPr>
      <w:bookmarkStart w:id="237" w:name="ref-g05"/>
      <w:bookmarkEnd w:id="236"/>
      <w:r w:rsidRPr="0023507F">
        <w:rPr>
          <w:sz w:val="21"/>
          <w:szCs w:val="21"/>
        </w:rPr>
        <w:t>Graeber, D. 2005. “Value: Anthropology Theories of Value.” In, edited by J. G. Carrier. Edward Elgar Publishing.</w:t>
      </w:r>
    </w:p>
    <w:p w14:paraId="1411B0CB" w14:textId="77777777" w:rsidR="00DE7D69" w:rsidRPr="0023507F" w:rsidRDefault="00000000">
      <w:pPr>
        <w:pStyle w:val="Bibliography"/>
        <w:rPr>
          <w:sz w:val="21"/>
          <w:szCs w:val="21"/>
        </w:rPr>
      </w:pPr>
      <w:bookmarkStart w:id="238" w:name="ref-g85"/>
      <w:bookmarkEnd w:id="237"/>
      <w:r w:rsidRPr="0023507F">
        <w:rPr>
          <w:sz w:val="21"/>
          <w:szCs w:val="21"/>
        </w:rPr>
        <w:t xml:space="preserve">Granovetter, M. 1985. “Economic Action and Social Structure: The Problem of Embeddedness.” </w:t>
      </w:r>
      <w:r w:rsidRPr="0023507F">
        <w:rPr>
          <w:i/>
          <w:iCs/>
          <w:sz w:val="21"/>
          <w:szCs w:val="21"/>
        </w:rPr>
        <w:t>American Journal of Sociology</w:t>
      </w:r>
      <w:r w:rsidRPr="0023507F">
        <w:rPr>
          <w:sz w:val="21"/>
          <w:szCs w:val="21"/>
        </w:rPr>
        <w:t xml:space="preserve"> 91 (3): 481–510.</w:t>
      </w:r>
    </w:p>
    <w:p w14:paraId="05B8228F" w14:textId="77777777" w:rsidR="00DE7D69" w:rsidRPr="0023507F" w:rsidRDefault="00000000">
      <w:pPr>
        <w:pStyle w:val="Bibliography"/>
        <w:rPr>
          <w:sz w:val="21"/>
          <w:szCs w:val="21"/>
        </w:rPr>
      </w:pPr>
      <w:bookmarkStart w:id="239" w:name="ref-g93-1"/>
      <w:bookmarkEnd w:id="238"/>
      <w:r w:rsidRPr="0023507F">
        <w:rPr>
          <w:sz w:val="21"/>
          <w:szCs w:val="21"/>
        </w:rPr>
        <w:lastRenderedPageBreak/>
        <w:t xml:space="preserve">Green, E. 1993. “Indirect Rule and Colonial Intervention: Chiefs and Agrarian Change in Nyasaland, 1933 to 1950s.” </w:t>
      </w:r>
      <w:r w:rsidRPr="0023507F">
        <w:rPr>
          <w:i/>
          <w:iCs/>
          <w:sz w:val="21"/>
          <w:szCs w:val="21"/>
        </w:rPr>
        <w:t>International Journal of African Historical Studies</w:t>
      </w:r>
      <w:r w:rsidRPr="0023507F">
        <w:rPr>
          <w:sz w:val="21"/>
          <w:szCs w:val="21"/>
        </w:rPr>
        <w:t xml:space="preserve"> 26 (2): 249–74.</w:t>
      </w:r>
    </w:p>
    <w:p w14:paraId="04126E04" w14:textId="77777777" w:rsidR="00DE7D69" w:rsidRPr="0023507F" w:rsidRDefault="00000000">
      <w:pPr>
        <w:pStyle w:val="Bibliography"/>
        <w:rPr>
          <w:sz w:val="21"/>
          <w:szCs w:val="21"/>
        </w:rPr>
      </w:pPr>
      <w:bookmarkStart w:id="240" w:name="ref-g11"/>
      <w:bookmarkEnd w:id="239"/>
      <w:r w:rsidRPr="0023507F">
        <w:rPr>
          <w:sz w:val="21"/>
          <w:szCs w:val="21"/>
        </w:rPr>
        <w:t xml:space="preserve">———. 2011. “The Political Economy of Nation Formation in Modern Tanzania: Explaining Stability in the Face of Diversity.” </w:t>
      </w:r>
      <w:r w:rsidRPr="0023507F">
        <w:rPr>
          <w:i/>
          <w:iCs/>
          <w:sz w:val="21"/>
          <w:szCs w:val="21"/>
        </w:rPr>
        <w:t>Commonwealth &amp; Comparative Politics</w:t>
      </w:r>
      <w:r w:rsidRPr="0023507F">
        <w:rPr>
          <w:sz w:val="21"/>
          <w:szCs w:val="21"/>
        </w:rPr>
        <w:t xml:space="preserve"> 49 (2): 223–44.</w:t>
      </w:r>
    </w:p>
    <w:p w14:paraId="52134D6B" w14:textId="77777777" w:rsidR="00DE7D69" w:rsidRPr="0023507F" w:rsidRDefault="00000000">
      <w:pPr>
        <w:pStyle w:val="Bibliography"/>
        <w:rPr>
          <w:sz w:val="21"/>
          <w:szCs w:val="21"/>
        </w:rPr>
      </w:pPr>
      <w:bookmarkStart w:id="241" w:name="ref-gtlh04"/>
      <w:bookmarkEnd w:id="240"/>
      <w:r w:rsidRPr="0023507F">
        <w:rPr>
          <w:sz w:val="21"/>
          <w:szCs w:val="21"/>
        </w:rPr>
        <w:t xml:space="preserve">Grellier, R., N. Tanzarn, D. Lamberts, and C. Howard. 2004. </w:t>
      </w:r>
      <w:r w:rsidRPr="0023507F">
        <w:rPr>
          <w:i/>
          <w:iCs/>
          <w:sz w:val="21"/>
          <w:szCs w:val="21"/>
        </w:rPr>
        <w:t>The Impacts of HIV/AIDS on Fishing Communities in Uganda: Situation Analysis</w:t>
      </w:r>
      <w:r w:rsidRPr="0023507F">
        <w:rPr>
          <w:sz w:val="21"/>
          <w:szCs w:val="21"/>
        </w:rPr>
        <w:t>. MRAG: DFID.</w:t>
      </w:r>
    </w:p>
    <w:p w14:paraId="498DE407" w14:textId="77777777" w:rsidR="00DE7D69" w:rsidRPr="0023507F" w:rsidRDefault="00000000">
      <w:pPr>
        <w:pStyle w:val="Bibliography"/>
        <w:rPr>
          <w:sz w:val="21"/>
          <w:szCs w:val="21"/>
        </w:rPr>
      </w:pPr>
      <w:bookmarkStart w:id="242" w:name="ref-gs97"/>
      <w:bookmarkEnd w:id="241"/>
      <w:r w:rsidRPr="0023507F">
        <w:rPr>
          <w:sz w:val="21"/>
          <w:szCs w:val="21"/>
        </w:rPr>
        <w:t xml:space="preserve">Grillo, R., and R. Stirrat. 1997. </w:t>
      </w:r>
      <w:r w:rsidRPr="0023507F">
        <w:rPr>
          <w:i/>
          <w:iCs/>
          <w:sz w:val="21"/>
          <w:szCs w:val="21"/>
        </w:rPr>
        <w:t>Discourses of Development: Anthropological Perspectives</w:t>
      </w:r>
      <w:r w:rsidRPr="0023507F">
        <w:rPr>
          <w:sz w:val="21"/>
          <w:szCs w:val="21"/>
        </w:rPr>
        <w:t>. Berg.</w:t>
      </w:r>
    </w:p>
    <w:p w14:paraId="6371B86F" w14:textId="77777777" w:rsidR="00DE7D69" w:rsidRPr="0023507F" w:rsidRDefault="00000000">
      <w:pPr>
        <w:pStyle w:val="Bibliography"/>
        <w:rPr>
          <w:sz w:val="21"/>
          <w:szCs w:val="21"/>
        </w:rPr>
      </w:pPr>
      <w:bookmarkStart w:id="243" w:name="ref-g88-1"/>
      <w:bookmarkEnd w:id="242"/>
      <w:r w:rsidRPr="0023507F">
        <w:rPr>
          <w:sz w:val="21"/>
          <w:szCs w:val="21"/>
        </w:rPr>
        <w:t>Gritzner, J. A. 1988. “The West African Sahel: Human Agency and Environmental Change.”</w:t>
      </w:r>
    </w:p>
    <w:p w14:paraId="1CBD56A3" w14:textId="77777777" w:rsidR="00DE7D69" w:rsidRPr="0023507F" w:rsidRDefault="00000000">
      <w:pPr>
        <w:pStyle w:val="Bibliography"/>
        <w:rPr>
          <w:sz w:val="21"/>
          <w:szCs w:val="21"/>
        </w:rPr>
      </w:pPr>
      <w:bookmarkStart w:id="244" w:name="ref-grundling2014"/>
      <w:bookmarkEnd w:id="243"/>
      <w:r w:rsidRPr="0023507F">
        <w:rPr>
          <w:sz w:val="21"/>
          <w:szCs w:val="21"/>
        </w:rPr>
        <w:t>Grundling, Althea Theresa. 2014. “Remote Sensing and Biophysical Monitoring of Vegetation, Terrain Attributes and Hydrology to Map, Characterise and Classify Wetlands of the Maputaland Coastal Plain, KwaZulu-Natal, South Africa.”</w:t>
      </w:r>
    </w:p>
    <w:p w14:paraId="26B17CAA" w14:textId="77777777" w:rsidR="00DE7D69" w:rsidRPr="0023507F" w:rsidRDefault="00000000">
      <w:pPr>
        <w:pStyle w:val="Bibliography"/>
        <w:rPr>
          <w:sz w:val="21"/>
          <w:szCs w:val="21"/>
        </w:rPr>
      </w:pPr>
      <w:bookmarkStart w:id="245" w:name="ref-g01"/>
      <w:bookmarkEnd w:id="244"/>
      <w:r w:rsidRPr="0023507F">
        <w:rPr>
          <w:sz w:val="21"/>
          <w:szCs w:val="21"/>
        </w:rPr>
        <w:t xml:space="preserve">Gudeman, S. 2001. </w:t>
      </w:r>
      <w:r w:rsidRPr="0023507F">
        <w:rPr>
          <w:i/>
          <w:iCs/>
          <w:sz w:val="21"/>
          <w:szCs w:val="21"/>
        </w:rPr>
        <w:t>The Anthropology of Economy: Community, Market, and Culture</w:t>
      </w:r>
      <w:r w:rsidRPr="0023507F">
        <w:rPr>
          <w:sz w:val="21"/>
          <w:szCs w:val="21"/>
        </w:rPr>
        <w:t>. Publishers: Blackwell.</w:t>
      </w:r>
    </w:p>
    <w:p w14:paraId="02084A3F" w14:textId="77777777" w:rsidR="00DE7D69" w:rsidRPr="0023507F" w:rsidRDefault="00000000">
      <w:pPr>
        <w:pStyle w:val="Bibliography"/>
        <w:rPr>
          <w:sz w:val="21"/>
          <w:szCs w:val="21"/>
        </w:rPr>
      </w:pPr>
      <w:bookmarkStart w:id="246" w:name="ref-g07"/>
      <w:bookmarkEnd w:id="245"/>
      <w:r w:rsidRPr="0023507F">
        <w:rPr>
          <w:sz w:val="21"/>
          <w:szCs w:val="21"/>
        </w:rPr>
        <w:t xml:space="preserve">Gugerty, M. K. 2007. “You Can’t Save Alone: Commitment in Rotating Savings and Credit Associations in Kenya.” </w:t>
      </w:r>
      <w:r w:rsidRPr="0023507F">
        <w:rPr>
          <w:i/>
          <w:iCs/>
          <w:sz w:val="21"/>
          <w:szCs w:val="21"/>
        </w:rPr>
        <w:t>Economic Development and Cultural Change</w:t>
      </w:r>
      <w:r w:rsidRPr="0023507F">
        <w:rPr>
          <w:sz w:val="21"/>
          <w:szCs w:val="21"/>
        </w:rPr>
        <w:t xml:space="preserve"> 55 (2): 251–82.</w:t>
      </w:r>
    </w:p>
    <w:p w14:paraId="1315071D" w14:textId="77777777" w:rsidR="00DE7D69" w:rsidRPr="0023507F" w:rsidRDefault="00000000">
      <w:pPr>
        <w:pStyle w:val="Bibliography"/>
        <w:rPr>
          <w:sz w:val="21"/>
          <w:szCs w:val="21"/>
        </w:rPr>
      </w:pPr>
      <w:bookmarkStart w:id="247" w:name="ref-gs98"/>
      <w:bookmarkEnd w:id="246"/>
      <w:r w:rsidRPr="0023507F">
        <w:rPr>
          <w:sz w:val="21"/>
          <w:szCs w:val="21"/>
        </w:rPr>
        <w:t>Gujit, I., and M. K. Shah. 1998. “Waking up to Power, Conflict and Process.” In, edited by I. Gujit and M. K. Shah, 1–23. Intermediate Technology Publications.</w:t>
      </w:r>
    </w:p>
    <w:p w14:paraId="28BEAE2B" w14:textId="77777777" w:rsidR="00DE7D69" w:rsidRPr="0023507F" w:rsidRDefault="00000000">
      <w:pPr>
        <w:pStyle w:val="Bibliography"/>
        <w:rPr>
          <w:sz w:val="21"/>
          <w:szCs w:val="21"/>
        </w:rPr>
      </w:pPr>
      <w:bookmarkStart w:id="248" w:name="ref-g81"/>
      <w:bookmarkEnd w:id="247"/>
      <w:r w:rsidRPr="0023507F">
        <w:rPr>
          <w:sz w:val="21"/>
          <w:szCs w:val="21"/>
        </w:rPr>
        <w:t xml:space="preserve">Guyer, J. I. 1981. “Household and Community in African Studies.” </w:t>
      </w:r>
      <w:r w:rsidRPr="0023507F">
        <w:rPr>
          <w:i/>
          <w:iCs/>
          <w:sz w:val="21"/>
          <w:szCs w:val="21"/>
        </w:rPr>
        <w:t>African Studies Review</w:t>
      </w:r>
      <w:r w:rsidRPr="0023507F">
        <w:rPr>
          <w:sz w:val="21"/>
          <w:szCs w:val="21"/>
        </w:rPr>
        <w:t xml:space="preserve"> 24 (2/3): 87–137.</w:t>
      </w:r>
    </w:p>
    <w:p w14:paraId="362C6ECE" w14:textId="77777777" w:rsidR="00DE7D69" w:rsidRPr="0023507F" w:rsidRDefault="00000000">
      <w:pPr>
        <w:pStyle w:val="Bibliography"/>
        <w:rPr>
          <w:sz w:val="21"/>
          <w:szCs w:val="21"/>
        </w:rPr>
      </w:pPr>
      <w:bookmarkStart w:id="249" w:name="ref-g97-1"/>
      <w:bookmarkEnd w:id="248"/>
      <w:r w:rsidRPr="0023507F">
        <w:rPr>
          <w:sz w:val="21"/>
          <w:szCs w:val="21"/>
        </w:rPr>
        <w:t xml:space="preserve">———. 1997. </w:t>
      </w:r>
      <w:r w:rsidRPr="0023507F">
        <w:rPr>
          <w:i/>
          <w:iCs/>
          <w:sz w:val="21"/>
          <w:szCs w:val="21"/>
        </w:rPr>
        <w:t>Marginal Gains: Monetary Transactions in Atlantic Africa</w:t>
      </w:r>
      <w:r w:rsidRPr="0023507F">
        <w:rPr>
          <w:sz w:val="21"/>
          <w:szCs w:val="21"/>
        </w:rPr>
        <w:t>. University of Chicago Press.</w:t>
      </w:r>
    </w:p>
    <w:p w14:paraId="61A39DBD" w14:textId="77777777" w:rsidR="00DE7D69" w:rsidRPr="0023507F" w:rsidRDefault="00000000">
      <w:pPr>
        <w:pStyle w:val="Bibliography"/>
        <w:rPr>
          <w:sz w:val="21"/>
          <w:szCs w:val="21"/>
        </w:rPr>
      </w:pPr>
      <w:bookmarkStart w:id="250" w:name="ref-gb95"/>
      <w:bookmarkEnd w:id="249"/>
      <w:r w:rsidRPr="0023507F">
        <w:rPr>
          <w:sz w:val="21"/>
          <w:szCs w:val="21"/>
        </w:rPr>
        <w:t xml:space="preserve">Guyer, J. I., and S. M. E. Belinga. 1995. “Wealth in People as Wealth in Knowledge: Accumulation and Composition in Equatorial Africa.” </w:t>
      </w:r>
      <w:r w:rsidRPr="0023507F">
        <w:rPr>
          <w:i/>
          <w:iCs/>
          <w:sz w:val="21"/>
          <w:szCs w:val="21"/>
        </w:rPr>
        <w:t>The Journal of African History</w:t>
      </w:r>
      <w:r w:rsidRPr="0023507F">
        <w:rPr>
          <w:sz w:val="21"/>
          <w:szCs w:val="21"/>
        </w:rPr>
        <w:t xml:space="preserve"> 36 (1): 91–120.</w:t>
      </w:r>
    </w:p>
    <w:p w14:paraId="5CE751BF" w14:textId="77777777" w:rsidR="00DE7D69" w:rsidRPr="0023507F" w:rsidRDefault="00000000">
      <w:pPr>
        <w:pStyle w:val="Bibliography"/>
        <w:rPr>
          <w:sz w:val="21"/>
          <w:szCs w:val="21"/>
        </w:rPr>
      </w:pPr>
      <w:bookmarkStart w:id="251" w:name="ref-h50"/>
      <w:bookmarkEnd w:id="250"/>
      <w:r w:rsidRPr="0023507F">
        <w:rPr>
          <w:sz w:val="21"/>
          <w:szCs w:val="21"/>
        </w:rPr>
        <w:t xml:space="preserve">Haily, L. 1950. </w:t>
      </w:r>
      <w:r w:rsidRPr="0023507F">
        <w:rPr>
          <w:i/>
          <w:iCs/>
          <w:sz w:val="21"/>
          <w:szCs w:val="21"/>
        </w:rPr>
        <w:t>Native Administration in the British African Territories, Part II, Central Africa: Zanzibar, Nyasaland, and Northern Rhodesia</w:t>
      </w:r>
      <w:r w:rsidRPr="0023507F">
        <w:rPr>
          <w:sz w:val="21"/>
          <w:szCs w:val="21"/>
        </w:rPr>
        <w:t>. Colonial Office.</w:t>
      </w:r>
    </w:p>
    <w:p w14:paraId="3137F06B" w14:textId="77777777" w:rsidR="00DE7D69" w:rsidRPr="0023507F" w:rsidRDefault="00000000">
      <w:pPr>
        <w:pStyle w:val="Bibliography"/>
        <w:rPr>
          <w:sz w:val="21"/>
          <w:szCs w:val="21"/>
        </w:rPr>
      </w:pPr>
      <w:bookmarkStart w:id="252" w:name="ref-h02"/>
      <w:bookmarkEnd w:id="251"/>
      <w:r w:rsidRPr="0023507F">
        <w:rPr>
          <w:sz w:val="21"/>
          <w:szCs w:val="21"/>
        </w:rPr>
        <w:t xml:space="preserve">Haller, T. 2002. “Common Property Resource Management, Institutional Changes and Conflicts in African Floodplain Wetlands.” </w:t>
      </w:r>
      <w:r w:rsidRPr="0023507F">
        <w:rPr>
          <w:i/>
          <w:iCs/>
          <w:sz w:val="21"/>
          <w:szCs w:val="21"/>
        </w:rPr>
        <w:t>The African Anthropologist</w:t>
      </w:r>
      <w:r w:rsidRPr="0023507F">
        <w:rPr>
          <w:sz w:val="21"/>
          <w:szCs w:val="21"/>
        </w:rPr>
        <w:t xml:space="preserve"> 9 (1): 25–35.</w:t>
      </w:r>
    </w:p>
    <w:p w14:paraId="4A0EFF27" w14:textId="77777777" w:rsidR="00DE7D69" w:rsidRPr="0023507F" w:rsidRDefault="00000000">
      <w:pPr>
        <w:pStyle w:val="Bibliography"/>
        <w:rPr>
          <w:sz w:val="21"/>
          <w:szCs w:val="21"/>
        </w:rPr>
      </w:pPr>
      <w:bookmarkStart w:id="253" w:name="ref-hm08"/>
      <w:bookmarkEnd w:id="252"/>
      <w:r w:rsidRPr="0023507F">
        <w:rPr>
          <w:sz w:val="21"/>
          <w:szCs w:val="21"/>
        </w:rPr>
        <w:t xml:space="preserve">Haller, T., and S. Merten. 2008. “We Are Zambian  Don’t Tell Us How to Fish!” </w:t>
      </w:r>
      <w:r w:rsidRPr="0023507F">
        <w:rPr>
          <w:i/>
          <w:iCs/>
          <w:sz w:val="21"/>
          <w:szCs w:val="21"/>
        </w:rPr>
        <w:t>Institutional Change, Power Relations and Conflicts in the Kafue Flats Fisheries in Zambia. Human Ecology</w:t>
      </w:r>
      <w:r w:rsidRPr="0023507F">
        <w:rPr>
          <w:sz w:val="21"/>
          <w:szCs w:val="21"/>
        </w:rPr>
        <w:t xml:space="preserve"> 36 (5): 699–715.</w:t>
      </w:r>
    </w:p>
    <w:p w14:paraId="3C5F638B" w14:textId="77777777" w:rsidR="00DE7D69" w:rsidRPr="0023507F" w:rsidRDefault="00000000">
      <w:pPr>
        <w:pStyle w:val="Bibliography"/>
        <w:rPr>
          <w:sz w:val="21"/>
          <w:szCs w:val="21"/>
        </w:rPr>
      </w:pPr>
      <w:bookmarkStart w:id="254" w:name="ref-hh11"/>
      <w:bookmarkEnd w:id="253"/>
      <w:r w:rsidRPr="0023507F">
        <w:rPr>
          <w:sz w:val="21"/>
          <w:szCs w:val="21"/>
        </w:rPr>
        <w:t xml:space="preserve">Hann, C., and K. Hart. 2011. </w:t>
      </w:r>
      <w:r w:rsidRPr="0023507F">
        <w:rPr>
          <w:i/>
          <w:iCs/>
          <w:sz w:val="21"/>
          <w:szCs w:val="21"/>
        </w:rPr>
        <w:t>Economic Anthropology</w:t>
      </w:r>
      <w:r w:rsidRPr="0023507F">
        <w:rPr>
          <w:sz w:val="21"/>
          <w:szCs w:val="21"/>
        </w:rPr>
        <w:t>. Polity.</w:t>
      </w:r>
    </w:p>
    <w:p w14:paraId="327AA64F" w14:textId="77777777" w:rsidR="00DE7D69" w:rsidRPr="0023507F" w:rsidRDefault="00000000">
      <w:pPr>
        <w:pStyle w:val="Bibliography"/>
        <w:rPr>
          <w:sz w:val="21"/>
          <w:szCs w:val="21"/>
        </w:rPr>
      </w:pPr>
      <w:bookmarkStart w:id="255" w:name="ref-h96"/>
      <w:bookmarkEnd w:id="254"/>
      <w:r w:rsidRPr="0023507F">
        <w:rPr>
          <w:sz w:val="21"/>
          <w:szCs w:val="21"/>
        </w:rPr>
        <w:t xml:space="preserve">Hara, M. 1996. “Problems of Introducing Community Participation in Fisheries Management: Lessons from Lake Malombe and Upper Shire River (Malawi) Participatory Fisheries Management Programme. Centre for the Southern African Studies, University of Western Cape.” </w:t>
      </w:r>
      <w:r w:rsidRPr="0023507F">
        <w:rPr>
          <w:i/>
          <w:iCs/>
          <w:sz w:val="21"/>
          <w:szCs w:val="21"/>
        </w:rPr>
        <w:t>Southern African Perspectives</w:t>
      </w:r>
      <w:r w:rsidRPr="0023507F">
        <w:rPr>
          <w:sz w:val="21"/>
          <w:szCs w:val="21"/>
        </w:rPr>
        <w:t xml:space="preserve"> 59: 10–24.</w:t>
      </w:r>
    </w:p>
    <w:p w14:paraId="264B043C" w14:textId="77777777" w:rsidR="00DE7D69" w:rsidRPr="0023507F" w:rsidRDefault="00000000">
      <w:pPr>
        <w:pStyle w:val="Bibliography"/>
        <w:rPr>
          <w:sz w:val="21"/>
          <w:szCs w:val="21"/>
        </w:rPr>
      </w:pPr>
      <w:bookmarkStart w:id="256" w:name="ref-h01"/>
      <w:bookmarkEnd w:id="255"/>
      <w:r w:rsidRPr="0023507F">
        <w:rPr>
          <w:sz w:val="21"/>
          <w:szCs w:val="21"/>
        </w:rPr>
        <w:t>———. 2001. “Could Co-Management Provide a Solution to the Problems of Artisanal Fisheries Management on the Southeast Arm of Lake Malawi?” PhD thesis.</w:t>
      </w:r>
    </w:p>
    <w:p w14:paraId="26EE3BFA" w14:textId="77777777" w:rsidR="00DE7D69" w:rsidRPr="0023507F" w:rsidRDefault="00000000">
      <w:pPr>
        <w:pStyle w:val="Bibliography"/>
        <w:rPr>
          <w:sz w:val="21"/>
          <w:szCs w:val="21"/>
        </w:rPr>
      </w:pPr>
      <w:bookmarkStart w:id="257" w:name="ref-h07"/>
      <w:bookmarkEnd w:id="256"/>
      <w:r w:rsidRPr="0023507F">
        <w:rPr>
          <w:sz w:val="21"/>
          <w:szCs w:val="21"/>
        </w:rPr>
        <w:lastRenderedPageBreak/>
        <w:t>———. 2007. “Dilemmas of Democratic Decentralisation in Mangochi District, Malawi: Interest and Mistrust in Fisheries Management.”</w:t>
      </w:r>
    </w:p>
    <w:p w14:paraId="1C7FB8EB" w14:textId="77777777" w:rsidR="00DE7D69" w:rsidRPr="0023507F" w:rsidRDefault="00000000">
      <w:pPr>
        <w:pStyle w:val="Bibliography"/>
        <w:rPr>
          <w:sz w:val="21"/>
          <w:szCs w:val="21"/>
        </w:rPr>
      </w:pPr>
      <w:bookmarkStart w:id="258" w:name="ref-hdn02"/>
      <w:bookmarkEnd w:id="257"/>
      <w:r w:rsidRPr="0023507F">
        <w:rPr>
          <w:sz w:val="21"/>
          <w:szCs w:val="21"/>
        </w:rPr>
        <w:t>Hara, M., S. J. Donda, and F. Njaya. 2002. “An Evaluation of the Lake Malombe Co-Management Program.” In.</w:t>
      </w:r>
    </w:p>
    <w:p w14:paraId="6AE5D3B4" w14:textId="77777777" w:rsidR="00DE7D69" w:rsidRPr="0023507F" w:rsidRDefault="00000000">
      <w:pPr>
        <w:pStyle w:val="Bibliography"/>
        <w:rPr>
          <w:sz w:val="21"/>
          <w:szCs w:val="21"/>
        </w:rPr>
      </w:pPr>
      <w:bookmarkStart w:id="259" w:name="ref-hj03"/>
      <w:bookmarkEnd w:id="258"/>
      <w:r w:rsidRPr="0023507F">
        <w:rPr>
          <w:sz w:val="21"/>
          <w:szCs w:val="21"/>
        </w:rPr>
        <w:t>Hara, M., and E. Jul-Larsen. 2003. “The ’Lords’ of Malombe: An Analysis of Fishery Development and Changes in Fishing Effort on Lake Malombe, Malawi.” In, edited by E. Jul-Larsen, J. Kolding, R. Overa, and others, 179–200. Food; Agricultural Organization.</w:t>
      </w:r>
    </w:p>
    <w:p w14:paraId="0DF79369" w14:textId="77777777" w:rsidR="00DE7D69" w:rsidRPr="0023507F" w:rsidRDefault="00000000">
      <w:pPr>
        <w:pStyle w:val="Bibliography"/>
        <w:rPr>
          <w:sz w:val="21"/>
          <w:szCs w:val="21"/>
        </w:rPr>
      </w:pPr>
      <w:bookmarkStart w:id="260" w:name="ref-hn03"/>
      <w:bookmarkEnd w:id="259"/>
      <w:r w:rsidRPr="0023507F">
        <w:rPr>
          <w:sz w:val="21"/>
          <w:szCs w:val="21"/>
        </w:rPr>
        <w:t>Hara, M., and J. Nielsen. 2003. “Experiences with Fisheries Co-Management in Africa.” In, edited by D. Wilson, J. Nielsen, and P. Degnbol, 82–95. Kluwer Academic Publishers.</w:t>
      </w:r>
    </w:p>
    <w:p w14:paraId="6DDECFB9" w14:textId="77777777" w:rsidR="00DE7D69" w:rsidRPr="0023507F" w:rsidRDefault="00000000">
      <w:pPr>
        <w:pStyle w:val="Bibliography"/>
        <w:rPr>
          <w:sz w:val="21"/>
          <w:szCs w:val="21"/>
        </w:rPr>
      </w:pPr>
      <w:bookmarkStart w:id="261" w:name="ref-h68"/>
      <w:bookmarkEnd w:id="260"/>
      <w:r w:rsidRPr="0023507F">
        <w:rPr>
          <w:sz w:val="21"/>
          <w:szCs w:val="21"/>
        </w:rPr>
        <w:t xml:space="preserve">Hardin, G. 1968. “The Tragedy of the Commons.” </w:t>
      </w:r>
      <w:r w:rsidRPr="0023507F">
        <w:rPr>
          <w:i/>
          <w:iCs/>
          <w:sz w:val="21"/>
          <w:szCs w:val="21"/>
        </w:rPr>
        <w:t>Science</w:t>
      </w:r>
      <w:r w:rsidRPr="0023507F">
        <w:rPr>
          <w:sz w:val="21"/>
          <w:szCs w:val="21"/>
        </w:rPr>
        <w:t xml:space="preserve"> 162: 1243–48.</w:t>
      </w:r>
    </w:p>
    <w:p w14:paraId="17D3EF56" w14:textId="77777777" w:rsidR="00DE7D69" w:rsidRPr="0023507F" w:rsidRDefault="00000000">
      <w:pPr>
        <w:pStyle w:val="Bibliography"/>
        <w:rPr>
          <w:sz w:val="21"/>
          <w:szCs w:val="21"/>
        </w:rPr>
      </w:pPr>
      <w:bookmarkStart w:id="262" w:name="ref-h03"/>
      <w:bookmarkEnd w:id="261"/>
      <w:r w:rsidRPr="0023507F">
        <w:rPr>
          <w:sz w:val="21"/>
          <w:szCs w:val="21"/>
        </w:rPr>
        <w:t xml:space="preserve">Harrigan, J. 2003. “U-Turns and Full Circles: Two Decades of Agricultural Reform in Malawi 1981-2000.” </w:t>
      </w:r>
      <w:r w:rsidRPr="0023507F">
        <w:rPr>
          <w:i/>
          <w:iCs/>
          <w:sz w:val="21"/>
          <w:szCs w:val="21"/>
        </w:rPr>
        <w:t>World Development</w:t>
      </w:r>
      <w:r w:rsidRPr="0023507F">
        <w:rPr>
          <w:sz w:val="21"/>
          <w:szCs w:val="21"/>
        </w:rPr>
        <w:t xml:space="preserve"> 31 (5): 847–63.</w:t>
      </w:r>
    </w:p>
    <w:p w14:paraId="389164C6" w14:textId="77777777" w:rsidR="00DE7D69" w:rsidRPr="0023507F" w:rsidRDefault="00000000">
      <w:pPr>
        <w:pStyle w:val="Bibliography"/>
        <w:rPr>
          <w:sz w:val="21"/>
          <w:szCs w:val="21"/>
        </w:rPr>
      </w:pPr>
      <w:bookmarkStart w:id="263" w:name="ref-h08"/>
      <w:bookmarkEnd w:id="262"/>
      <w:r w:rsidRPr="0023507F">
        <w:rPr>
          <w:sz w:val="21"/>
          <w:szCs w:val="21"/>
        </w:rPr>
        <w:t xml:space="preserve">———. 2008. “Food Insecurity, Poverty and the Malawian Starter Pack: Fresh Start or False Start?” </w:t>
      </w:r>
      <w:r w:rsidRPr="0023507F">
        <w:rPr>
          <w:i/>
          <w:iCs/>
          <w:sz w:val="21"/>
          <w:szCs w:val="21"/>
        </w:rPr>
        <w:t>Food Policy</w:t>
      </w:r>
      <w:r w:rsidRPr="0023507F">
        <w:rPr>
          <w:sz w:val="21"/>
          <w:szCs w:val="21"/>
        </w:rPr>
        <w:t xml:space="preserve"> 33 (3): 237–49.</w:t>
      </w:r>
    </w:p>
    <w:p w14:paraId="3CD3D20D" w14:textId="77777777" w:rsidR="00DE7D69" w:rsidRPr="0023507F" w:rsidRDefault="00000000">
      <w:pPr>
        <w:pStyle w:val="Bibliography"/>
        <w:rPr>
          <w:sz w:val="21"/>
          <w:szCs w:val="21"/>
        </w:rPr>
      </w:pPr>
      <w:bookmarkStart w:id="264" w:name="ref-h90"/>
      <w:bookmarkEnd w:id="263"/>
      <w:r w:rsidRPr="0023507F">
        <w:rPr>
          <w:sz w:val="21"/>
          <w:szCs w:val="21"/>
        </w:rPr>
        <w:t>Harris, B. 1990. “The Intrafamily Distribution of Hunger in South Asia.” In, edited by J. Drèze and A. Sen, 351–424. Clarendon Press.</w:t>
      </w:r>
    </w:p>
    <w:p w14:paraId="252E1990" w14:textId="77777777" w:rsidR="00DE7D69" w:rsidRPr="0023507F" w:rsidRDefault="00000000">
      <w:pPr>
        <w:pStyle w:val="Bibliography"/>
        <w:rPr>
          <w:sz w:val="21"/>
          <w:szCs w:val="21"/>
        </w:rPr>
      </w:pPr>
      <w:bookmarkStart w:id="265" w:name="ref-h87"/>
      <w:bookmarkEnd w:id="264"/>
      <w:r w:rsidRPr="0023507F">
        <w:rPr>
          <w:sz w:val="21"/>
          <w:szCs w:val="21"/>
        </w:rPr>
        <w:t xml:space="preserve">Harrison, P. 1987. </w:t>
      </w:r>
      <w:r w:rsidRPr="0023507F">
        <w:rPr>
          <w:i/>
          <w:iCs/>
          <w:sz w:val="21"/>
          <w:szCs w:val="21"/>
        </w:rPr>
        <w:t>The Greening of Africa: Breaking Through in the Battle for Land and Food</w:t>
      </w:r>
      <w:r w:rsidRPr="0023507F">
        <w:rPr>
          <w:sz w:val="21"/>
          <w:szCs w:val="21"/>
        </w:rPr>
        <w:t>. Penguin Books.</w:t>
      </w:r>
    </w:p>
    <w:p w14:paraId="74975ECF" w14:textId="77777777" w:rsidR="00DE7D69" w:rsidRPr="0023507F" w:rsidRDefault="00000000">
      <w:pPr>
        <w:pStyle w:val="Bibliography"/>
        <w:rPr>
          <w:sz w:val="21"/>
          <w:szCs w:val="21"/>
        </w:rPr>
      </w:pPr>
      <w:bookmarkStart w:id="266" w:name="ref-h10"/>
      <w:bookmarkEnd w:id="265"/>
      <w:r w:rsidRPr="0023507F">
        <w:rPr>
          <w:sz w:val="21"/>
          <w:szCs w:val="21"/>
        </w:rPr>
        <w:t xml:space="preserve">Harriss-White, B. 2010. “Work and Wellbeing in Informal Economies: The Regulative Roles of Institutions of Identity and the State.” </w:t>
      </w:r>
      <w:r w:rsidRPr="0023507F">
        <w:rPr>
          <w:i/>
          <w:iCs/>
          <w:sz w:val="21"/>
          <w:szCs w:val="21"/>
        </w:rPr>
        <w:t>World Development</w:t>
      </w:r>
      <w:r w:rsidRPr="0023507F">
        <w:rPr>
          <w:sz w:val="21"/>
          <w:szCs w:val="21"/>
        </w:rPr>
        <w:t xml:space="preserve"> 38 (2): 170–83.</w:t>
      </w:r>
    </w:p>
    <w:p w14:paraId="6E1D1F8F" w14:textId="77777777" w:rsidR="00DE7D69" w:rsidRPr="0023507F" w:rsidRDefault="00000000">
      <w:pPr>
        <w:pStyle w:val="Bibliography"/>
        <w:rPr>
          <w:sz w:val="21"/>
          <w:szCs w:val="21"/>
        </w:rPr>
      </w:pPr>
      <w:bookmarkStart w:id="267" w:name="ref-h06"/>
      <w:bookmarkEnd w:id="266"/>
      <w:r w:rsidRPr="0023507F">
        <w:rPr>
          <w:sz w:val="21"/>
          <w:szCs w:val="21"/>
        </w:rPr>
        <w:t>Hart, K. 2006. “Formal Bureaucracy and the Emergent Forms of the Informal Economy.” In, edited by B. Guha-Khasnobis, R. Khambur, and E. Ostrom. Oxford University Press.</w:t>
      </w:r>
    </w:p>
    <w:p w14:paraId="6E50B499" w14:textId="77777777" w:rsidR="00DE7D69" w:rsidRPr="0023507F" w:rsidRDefault="00000000">
      <w:pPr>
        <w:pStyle w:val="Bibliography"/>
        <w:rPr>
          <w:sz w:val="21"/>
          <w:szCs w:val="21"/>
        </w:rPr>
      </w:pPr>
      <w:bookmarkStart w:id="268" w:name="ref-h89"/>
      <w:bookmarkEnd w:id="267"/>
      <w:r w:rsidRPr="0023507F">
        <w:rPr>
          <w:sz w:val="21"/>
          <w:szCs w:val="21"/>
        </w:rPr>
        <w:t xml:space="preserve">Harvey, D. 1989. </w:t>
      </w:r>
      <w:r w:rsidRPr="0023507F">
        <w:rPr>
          <w:i/>
          <w:iCs/>
          <w:sz w:val="21"/>
          <w:szCs w:val="21"/>
        </w:rPr>
        <w:t>The Condition of Postmodernity</w:t>
      </w:r>
      <w:r w:rsidRPr="0023507F">
        <w:rPr>
          <w:sz w:val="21"/>
          <w:szCs w:val="21"/>
        </w:rPr>
        <w:t>. Vol. 14. Blackwell.</w:t>
      </w:r>
    </w:p>
    <w:p w14:paraId="292D30F8" w14:textId="77777777" w:rsidR="00DE7D69" w:rsidRPr="0023507F" w:rsidRDefault="00000000">
      <w:pPr>
        <w:pStyle w:val="Bibliography"/>
        <w:rPr>
          <w:sz w:val="21"/>
          <w:szCs w:val="21"/>
        </w:rPr>
      </w:pPr>
      <w:bookmarkStart w:id="269" w:name="ref-h85"/>
      <w:bookmarkEnd w:id="268"/>
      <w:r w:rsidRPr="0023507F">
        <w:rPr>
          <w:sz w:val="21"/>
          <w:szCs w:val="21"/>
        </w:rPr>
        <w:t xml:space="preserve">Hecht, R. 1985. “Immigration, Land Transfer and Tenure Change in Divo, Ivory Coast, 1940-1980.” </w:t>
      </w:r>
      <w:r w:rsidRPr="0023507F">
        <w:rPr>
          <w:i/>
          <w:iCs/>
          <w:sz w:val="21"/>
          <w:szCs w:val="21"/>
        </w:rPr>
        <w:t>Africa : Notiziario Dell’Associazione Fra Le Imprese Italiane in Africa</w:t>
      </w:r>
      <w:r w:rsidRPr="0023507F">
        <w:rPr>
          <w:sz w:val="21"/>
          <w:szCs w:val="21"/>
        </w:rPr>
        <w:t xml:space="preserve"> 55 (3): 319–36.</w:t>
      </w:r>
    </w:p>
    <w:p w14:paraId="45BC5669" w14:textId="77777777" w:rsidR="00DE7D69" w:rsidRPr="0023507F" w:rsidRDefault="00000000">
      <w:pPr>
        <w:pStyle w:val="Bibliography"/>
        <w:rPr>
          <w:sz w:val="21"/>
          <w:szCs w:val="21"/>
        </w:rPr>
      </w:pPr>
      <w:bookmarkStart w:id="270" w:name="ref-h92"/>
      <w:bookmarkEnd w:id="269"/>
      <w:r w:rsidRPr="0023507F">
        <w:rPr>
          <w:sz w:val="21"/>
          <w:szCs w:val="21"/>
        </w:rPr>
        <w:t xml:space="preserve">Hegel, G. W. F. 1892. </w:t>
      </w:r>
      <w:r w:rsidRPr="0023507F">
        <w:rPr>
          <w:i/>
          <w:iCs/>
          <w:sz w:val="21"/>
          <w:szCs w:val="21"/>
        </w:rPr>
        <w:t>Lectures on the History of Philosophy: Greek Philosophy to Plato (e. S. Haldane, Trans</w:t>
      </w:r>
      <w:r w:rsidRPr="0023507F">
        <w:rPr>
          <w:sz w:val="21"/>
          <w:szCs w:val="21"/>
        </w:rPr>
        <w:t>. Vol. 1. University of Nebraska Press.</w:t>
      </w:r>
    </w:p>
    <w:p w14:paraId="654BDC73" w14:textId="77777777" w:rsidR="00DE7D69" w:rsidRPr="0023507F" w:rsidRDefault="00000000">
      <w:pPr>
        <w:pStyle w:val="Bibliography"/>
        <w:rPr>
          <w:sz w:val="21"/>
          <w:szCs w:val="21"/>
        </w:rPr>
      </w:pPr>
      <w:bookmarkStart w:id="271" w:name="ref-h00"/>
      <w:bookmarkEnd w:id="270"/>
      <w:r w:rsidRPr="0023507F">
        <w:rPr>
          <w:sz w:val="21"/>
          <w:szCs w:val="21"/>
        </w:rPr>
        <w:t xml:space="preserve">———. 2000. </w:t>
      </w:r>
      <w:r w:rsidRPr="0023507F">
        <w:rPr>
          <w:i/>
          <w:iCs/>
          <w:sz w:val="21"/>
          <w:szCs w:val="21"/>
        </w:rPr>
        <w:t>Phenomenology of Spirit</w:t>
      </w:r>
      <w:r w:rsidRPr="0023507F">
        <w:rPr>
          <w:sz w:val="21"/>
          <w:szCs w:val="21"/>
        </w:rPr>
        <w:t>. Cambridge University Press.</w:t>
      </w:r>
    </w:p>
    <w:p w14:paraId="2A550D9B" w14:textId="77777777" w:rsidR="00DE7D69" w:rsidRPr="0023507F" w:rsidRDefault="00000000">
      <w:pPr>
        <w:pStyle w:val="Bibliography"/>
        <w:rPr>
          <w:sz w:val="21"/>
          <w:szCs w:val="21"/>
        </w:rPr>
      </w:pPr>
      <w:bookmarkStart w:id="272" w:name="ref-hhs74"/>
      <w:bookmarkEnd w:id="271"/>
      <w:r w:rsidRPr="0023507F">
        <w:rPr>
          <w:sz w:val="21"/>
          <w:szCs w:val="21"/>
        </w:rPr>
        <w:t xml:space="preserve">Hegel, G., E. Haldane, and F. Simson. 1974. </w:t>
      </w:r>
      <w:r w:rsidRPr="0023507F">
        <w:rPr>
          <w:i/>
          <w:iCs/>
          <w:sz w:val="21"/>
          <w:szCs w:val="21"/>
        </w:rPr>
        <w:t>Lectures on the History of Philosophy</w:t>
      </w:r>
      <w:r w:rsidRPr="0023507F">
        <w:rPr>
          <w:sz w:val="21"/>
          <w:szCs w:val="21"/>
        </w:rPr>
        <w:t>. Atlantic Highlands.</w:t>
      </w:r>
    </w:p>
    <w:p w14:paraId="1BF7C761" w14:textId="77777777" w:rsidR="00DE7D69" w:rsidRPr="0023507F" w:rsidRDefault="00000000">
      <w:pPr>
        <w:pStyle w:val="Bibliography"/>
        <w:rPr>
          <w:sz w:val="21"/>
          <w:szCs w:val="21"/>
        </w:rPr>
      </w:pPr>
      <w:bookmarkStart w:id="273" w:name="ref-hw75"/>
      <w:bookmarkEnd w:id="272"/>
      <w:r w:rsidRPr="0023507F">
        <w:rPr>
          <w:sz w:val="21"/>
          <w:szCs w:val="21"/>
        </w:rPr>
        <w:t xml:space="preserve">Hegel, G., and W. Wallace. 1975. </w:t>
      </w:r>
      <w:r w:rsidRPr="0023507F">
        <w:rPr>
          <w:i/>
          <w:iCs/>
          <w:sz w:val="21"/>
          <w:szCs w:val="21"/>
        </w:rPr>
        <w:t>Hegel’s Logic</w:t>
      </w:r>
      <w:r w:rsidRPr="0023507F">
        <w:rPr>
          <w:sz w:val="21"/>
          <w:szCs w:val="21"/>
        </w:rPr>
        <w:t>. 3rd ed. Clarendon Press.</w:t>
      </w:r>
    </w:p>
    <w:p w14:paraId="0BA8A670" w14:textId="77777777" w:rsidR="00DE7D69" w:rsidRPr="0023507F" w:rsidRDefault="00000000">
      <w:pPr>
        <w:pStyle w:val="Bibliography"/>
        <w:rPr>
          <w:sz w:val="21"/>
          <w:szCs w:val="21"/>
        </w:rPr>
      </w:pPr>
      <w:bookmarkStart w:id="274" w:name="ref-h62"/>
      <w:bookmarkEnd w:id="273"/>
      <w:r w:rsidRPr="0023507F">
        <w:rPr>
          <w:sz w:val="21"/>
          <w:szCs w:val="21"/>
        </w:rPr>
        <w:t xml:space="preserve">Heidegger, M. 1962. </w:t>
      </w:r>
      <w:r w:rsidRPr="0023507F">
        <w:rPr>
          <w:i/>
          <w:iCs/>
          <w:sz w:val="21"/>
          <w:szCs w:val="21"/>
        </w:rPr>
        <w:t>Being and Time</w:t>
      </w:r>
      <w:r w:rsidRPr="0023507F">
        <w:rPr>
          <w:sz w:val="21"/>
          <w:szCs w:val="21"/>
        </w:rPr>
        <w:t>. SUNY Press.</w:t>
      </w:r>
    </w:p>
    <w:p w14:paraId="6005D421" w14:textId="77777777" w:rsidR="00DE7D69" w:rsidRPr="0023507F" w:rsidRDefault="00000000">
      <w:pPr>
        <w:pStyle w:val="Bibliography"/>
        <w:rPr>
          <w:sz w:val="21"/>
          <w:szCs w:val="21"/>
        </w:rPr>
      </w:pPr>
      <w:bookmarkStart w:id="275" w:name="ref-hv83"/>
      <w:bookmarkEnd w:id="274"/>
      <w:r w:rsidRPr="0023507F">
        <w:rPr>
          <w:sz w:val="21"/>
          <w:szCs w:val="21"/>
        </w:rPr>
        <w:t xml:space="preserve">Hirschmann, D., and M. Vaughan. 1983. “Food Production and Income Generation in a Matrilineal Society: Rural Women in Zomba, Malawi.” </w:t>
      </w:r>
      <w:r w:rsidRPr="0023507F">
        <w:rPr>
          <w:i/>
          <w:iCs/>
          <w:sz w:val="21"/>
          <w:szCs w:val="21"/>
        </w:rPr>
        <w:t>Journal of Southern African Studies</w:t>
      </w:r>
      <w:r w:rsidRPr="0023507F">
        <w:rPr>
          <w:sz w:val="21"/>
          <w:szCs w:val="21"/>
        </w:rPr>
        <w:t xml:space="preserve"> 10 (1): 86–99.</w:t>
      </w:r>
    </w:p>
    <w:p w14:paraId="5AA7CDBA" w14:textId="77777777" w:rsidR="00DE7D69" w:rsidRPr="0023507F" w:rsidRDefault="00000000">
      <w:pPr>
        <w:pStyle w:val="Bibliography"/>
        <w:rPr>
          <w:sz w:val="21"/>
          <w:szCs w:val="21"/>
        </w:rPr>
      </w:pPr>
      <w:bookmarkStart w:id="276" w:name="ref-hv84"/>
      <w:bookmarkEnd w:id="275"/>
      <w:r w:rsidRPr="0023507F">
        <w:rPr>
          <w:sz w:val="21"/>
          <w:szCs w:val="21"/>
        </w:rPr>
        <w:t xml:space="preserve">———. 1984. </w:t>
      </w:r>
      <w:r w:rsidRPr="0023507F">
        <w:rPr>
          <w:i/>
          <w:iCs/>
          <w:sz w:val="21"/>
          <w:szCs w:val="21"/>
        </w:rPr>
        <w:t>Women Farmers of Malawi: Food Production in Zomba District</w:t>
      </w:r>
      <w:r w:rsidRPr="0023507F">
        <w:rPr>
          <w:sz w:val="21"/>
          <w:szCs w:val="21"/>
        </w:rPr>
        <w:t>. Institute of International Studies: University of California.</w:t>
      </w:r>
    </w:p>
    <w:p w14:paraId="728C4D4E" w14:textId="77777777" w:rsidR="00DE7D69" w:rsidRPr="0023507F" w:rsidRDefault="00000000">
      <w:pPr>
        <w:pStyle w:val="Bibliography"/>
        <w:rPr>
          <w:sz w:val="21"/>
          <w:szCs w:val="21"/>
        </w:rPr>
      </w:pPr>
      <w:bookmarkStart w:id="277" w:name="ref-hr06"/>
      <w:bookmarkEnd w:id="276"/>
      <w:r w:rsidRPr="0023507F">
        <w:rPr>
          <w:sz w:val="21"/>
          <w:szCs w:val="21"/>
        </w:rPr>
        <w:lastRenderedPageBreak/>
        <w:t xml:space="preserve">Hishamunda, N., and N. B. Ridler. 2006. “Farming Fish for Profits: A Small Step Towards Food Security in Sub-Saharan Africa.” </w:t>
      </w:r>
      <w:r w:rsidRPr="0023507F">
        <w:rPr>
          <w:i/>
          <w:iCs/>
          <w:sz w:val="21"/>
          <w:szCs w:val="21"/>
        </w:rPr>
        <w:t>Food Policy</w:t>
      </w:r>
      <w:r w:rsidRPr="0023507F">
        <w:rPr>
          <w:sz w:val="21"/>
          <w:szCs w:val="21"/>
        </w:rPr>
        <w:t xml:space="preserve"> 31: 401–14.</w:t>
      </w:r>
    </w:p>
    <w:p w14:paraId="0B7EA964" w14:textId="77777777" w:rsidR="00DE7D69" w:rsidRPr="0023507F" w:rsidRDefault="00000000">
      <w:pPr>
        <w:pStyle w:val="Bibliography"/>
        <w:rPr>
          <w:sz w:val="21"/>
          <w:szCs w:val="21"/>
        </w:rPr>
      </w:pPr>
      <w:bookmarkStart w:id="278" w:name="ref-h06-1"/>
      <w:bookmarkEnd w:id="277"/>
      <w:r w:rsidRPr="0023507F">
        <w:rPr>
          <w:sz w:val="21"/>
          <w:szCs w:val="21"/>
        </w:rPr>
        <w:t xml:space="preserve">Hodgson, G. M. 2006. “What Are Institutions?” </w:t>
      </w:r>
      <w:r w:rsidRPr="0023507F">
        <w:rPr>
          <w:i/>
          <w:iCs/>
          <w:sz w:val="21"/>
          <w:szCs w:val="21"/>
        </w:rPr>
        <w:t>Journal of Economic</w:t>
      </w:r>
      <w:r w:rsidRPr="0023507F">
        <w:rPr>
          <w:sz w:val="21"/>
          <w:szCs w:val="21"/>
        </w:rPr>
        <w:t xml:space="preserve"> 40 (1): 1–25.</w:t>
      </w:r>
    </w:p>
    <w:p w14:paraId="15352524" w14:textId="77777777" w:rsidR="00DE7D69" w:rsidRPr="0023507F" w:rsidRDefault="00000000">
      <w:pPr>
        <w:pStyle w:val="Bibliography"/>
        <w:rPr>
          <w:sz w:val="21"/>
          <w:szCs w:val="21"/>
        </w:rPr>
      </w:pPr>
      <w:bookmarkStart w:id="279" w:name="ref-h86"/>
      <w:bookmarkEnd w:id="278"/>
      <w:r w:rsidRPr="0023507F">
        <w:rPr>
          <w:sz w:val="21"/>
          <w:szCs w:val="21"/>
        </w:rPr>
        <w:t xml:space="preserve">Holy, L. 1986. </w:t>
      </w:r>
      <w:r w:rsidRPr="0023507F">
        <w:rPr>
          <w:i/>
          <w:iCs/>
          <w:sz w:val="21"/>
          <w:szCs w:val="21"/>
        </w:rPr>
        <w:t>Strategies and Norms in a Changing Matrilineal Society: Descent, Succession and Inheritance Among the Toka of Zambia</w:t>
      </w:r>
      <w:r w:rsidRPr="0023507F">
        <w:rPr>
          <w:sz w:val="21"/>
          <w:szCs w:val="21"/>
        </w:rPr>
        <w:t>. Cambridge University Press.</w:t>
      </w:r>
    </w:p>
    <w:p w14:paraId="32DE9851" w14:textId="77777777" w:rsidR="00DE7D69" w:rsidRPr="0023507F" w:rsidRDefault="00000000">
      <w:pPr>
        <w:pStyle w:val="Bibliography"/>
        <w:rPr>
          <w:sz w:val="21"/>
          <w:szCs w:val="21"/>
        </w:rPr>
      </w:pPr>
      <w:bookmarkStart w:id="280" w:name="ref-h99"/>
      <w:bookmarkEnd w:id="279"/>
      <w:r w:rsidRPr="0023507F">
        <w:rPr>
          <w:sz w:val="21"/>
          <w:szCs w:val="21"/>
        </w:rPr>
        <w:t xml:space="preserve">Homer-Dixon, T. 1999. </w:t>
      </w:r>
      <w:r w:rsidRPr="0023507F">
        <w:rPr>
          <w:i/>
          <w:iCs/>
          <w:sz w:val="21"/>
          <w:szCs w:val="21"/>
        </w:rPr>
        <w:t>Environment, Scarcity and Violence</w:t>
      </w:r>
      <w:r w:rsidRPr="0023507F">
        <w:rPr>
          <w:sz w:val="21"/>
          <w:szCs w:val="21"/>
        </w:rPr>
        <w:t>. Princeton University Press.</w:t>
      </w:r>
    </w:p>
    <w:p w14:paraId="208624C8" w14:textId="77777777" w:rsidR="00DE7D69" w:rsidRPr="0023507F" w:rsidRDefault="00000000">
      <w:pPr>
        <w:pStyle w:val="Bibliography"/>
        <w:rPr>
          <w:sz w:val="21"/>
          <w:szCs w:val="21"/>
        </w:rPr>
      </w:pPr>
      <w:bookmarkStart w:id="281" w:name="ref-howard-williams1978"/>
      <w:bookmarkEnd w:id="280"/>
      <w:r w:rsidRPr="0023507F">
        <w:rPr>
          <w:sz w:val="21"/>
          <w:szCs w:val="21"/>
        </w:rPr>
        <w:t xml:space="preserve">Howard-Williams, C, and Wendy Howard-Williams. 1978. “Nutrient Leaching from the Swamp Vegetation of Lake Chilwa, a Shallow African Lake.” </w:t>
      </w:r>
      <w:r w:rsidRPr="0023507F">
        <w:rPr>
          <w:i/>
          <w:iCs/>
          <w:sz w:val="21"/>
          <w:szCs w:val="21"/>
        </w:rPr>
        <w:t>Aquatic Botany</w:t>
      </w:r>
      <w:r w:rsidRPr="0023507F">
        <w:rPr>
          <w:sz w:val="21"/>
          <w:szCs w:val="21"/>
        </w:rPr>
        <w:t xml:space="preserve"> 4: 257267.</w:t>
      </w:r>
    </w:p>
    <w:p w14:paraId="553DDFD3" w14:textId="77777777" w:rsidR="00DE7D69" w:rsidRPr="0023507F" w:rsidRDefault="00000000">
      <w:pPr>
        <w:pStyle w:val="Bibliography"/>
        <w:rPr>
          <w:sz w:val="21"/>
          <w:szCs w:val="21"/>
        </w:rPr>
      </w:pPr>
      <w:bookmarkStart w:id="282" w:name="ref-howard-williams1985"/>
      <w:bookmarkEnd w:id="281"/>
      <w:r w:rsidRPr="0023507F">
        <w:rPr>
          <w:sz w:val="21"/>
          <w:szCs w:val="21"/>
        </w:rPr>
        <w:t xml:space="preserve">Howard-Williams, Clive, and John J. Gaudet. 1985. “The Structure and Functioning of African Swamps.” In, edited by Patrick Denny, 153175. Dordrecht: Springer Netherlands. </w:t>
      </w:r>
      <w:hyperlink r:id="rId7">
        <w:r w:rsidRPr="0023507F">
          <w:rPr>
            <w:rStyle w:val="Hyperlink"/>
            <w:sz w:val="21"/>
            <w:szCs w:val="21"/>
          </w:rPr>
          <w:t>https://doi.org/10.1007/978-94-009-5504-2_6</w:t>
        </w:r>
      </w:hyperlink>
      <w:r w:rsidRPr="0023507F">
        <w:rPr>
          <w:sz w:val="21"/>
          <w:szCs w:val="21"/>
        </w:rPr>
        <w:t>.</w:t>
      </w:r>
    </w:p>
    <w:p w14:paraId="41C09352" w14:textId="77777777" w:rsidR="00DE7D69" w:rsidRPr="0023507F" w:rsidRDefault="00000000">
      <w:pPr>
        <w:pStyle w:val="Bibliography"/>
        <w:rPr>
          <w:sz w:val="21"/>
          <w:szCs w:val="21"/>
        </w:rPr>
      </w:pPr>
      <w:bookmarkStart w:id="283" w:name="ref-hw74"/>
      <w:bookmarkEnd w:id="282"/>
      <w:r w:rsidRPr="0023507F">
        <w:rPr>
          <w:sz w:val="21"/>
          <w:szCs w:val="21"/>
        </w:rPr>
        <w:t xml:space="preserve">Howard-Williams, C., and B. H. Walker. 1974a. “The Vegetation of a Tropical African Lake: Classification and Ordination of the Vegetation of Lake Chilwa (Malawi).” </w:t>
      </w:r>
      <w:r w:rsidRPr="0023507F">
        <w:rPr>
          <w:i/>
          <w:iCs/>
          <w:sz w:val="21"/>
          <w:szCs w:val="21"/>
        </w:rPr>
        <w:t>Journal of Ecology</w:t>
      </w:r>
      <w:r w:rsidRPr="0023507F">
        <w:rPr>
          <w:sz w:val="21"/>
          <w:szCs w:val="21"/>
        </w:rPr>
        <w:t xml:space="preserve"> 62 (3): 831–54.</w:t>
      </w:r>
    </w:p>
    <w:p w14:paraId="13E07953" w14:textId="77777777" w:rsidR="00DE7D69" w:rsidRPr="0023507F" w:rsidRDefault="00000000">
      <w:pPr>
        <w:pStyle w:val="Bibliography"/>
        <w:rPr>
          <w:sz w:val="21"/>
          <w:szCs w:val="21"/>
        </w:rPr>
      </w:pPr>
      <w:bookmarkStart w:id="284" w:name="ref-howard-williams1974"/>
      <w:bookmarkEnd w:id="283"/>
      <w:r w:rsidRPr="0023507F">
        <w:rPr>
          <w:sz w:val="21"/>
          <w:szCs w:val="21"/>
        </w:rPr>
        <w:t xml:space="preserve">Howard-Williams, C, and BH Walker. 1974b. “The Vegetation of a Tropical African Lake: Classification and Ordination of the Vegetation of Lake Chilwa (Malawi).” </w:t>
      </w:r>
      <w:r w:rsidRPr="0023507F">
        <w:rPr>
          <w:i/>
          <w:iCs/>
          <w:sz w:val="21"/>
          <w:szCs w:val="21"/>
        </w:rPr>
        <w:t>The Journal of Ecology</w:t>
      </w:r>
      <w:r w:rsidRPr="0023507F">
        <w:rPr>
          <w:sz w:val="21"/>
          <w:szCs w:val="21"/>
        </w:rPr>
        <w:t>, 831854.</w:t>
      </w:r>
    </w:p>
    <w:p w14:paraId="259B1209" w14:textId="77777777" w:rsidR="00DE7D69" w:rsidRPr="0023507F" w:rsidRDefault="00000000">
      <w:pPr>
        <w:pStyle w:val="Bibliography"/>
        <w:rPr>
          <w:sz w:val="21"/>
          <w:szCs w:val="21"/>
        </w:rPr>
      </w:pPr>
      <w:bookmarkStart w:id="285" w:name="ref-ha98"/>
      <w:bookmarkEnd w:id="284"/>
      <w:r w:rsidRPr="0023507F">
        <w:rPr>
          <w:sz w:val="21"/>
          <w:szCs w:val="21"/>
        </w:rPr>
        <w:t>Hulme, D., and B. Adams. 1998. “Conservation and Communities: Changing Narratives, Policies and Practices in African Conservation.”</w:t>
      </w:r>
    </w:p>
    <w:p w14:paraId="490FB58A" w14:textId="77777777" w:rsidR="00DE7D69" w:rsidRPr="0023507F" w:rsidRDefault="00000000">
      <w:pPr>
        <w:pStyle w:val="Bibliography"/>
        <w:rPr>
          <w:sz w:val="21"/>
          <w:szCs w:val="21"/>
        </w:rPr>
      </w:pPr>
      <w:bookmarkStart w:id="286" w:name="ref-ham05"/>
      <w:bookmarkEnd w:id="285"/>
      <w:r w:rsidRPr="0023507F">
        <w:rPr>
          <w:sz w:val="21"/>
          <w:szCs w:val="21"/>
        </w:rPr>
        <w:t xml:space="preserve">Hutton, J., W. M. Adams, and J. C. Murombedzi. 2005. “Back to the Barriers? Changing Narratives in Biodiversity Conservation.” </w:t>
      </w:r>
      <w:r w:rsidRPr="0023507F">
        <w:rPr>
          <w:i/>
          <w:iCs/>
          <w:sz w:val="21"/>
          <w:szCs w:val="21"/>
        </w:rPr>
        <w:t>Forum for Development Studies</w:t>
      </w:r>
      <w:r w:rsidRPr="0023507F">
        <w:rPr>
          <w:sz w:val="21"/>
          <w:szCs w:val="21"/>
        </w:rPr>
        <w:t xml:space="preserve"> 32 (2): 341–70.</w:t>
      </w:r>
    </w:p>
    <w:p w14:paraId="7AB459E7" w14:textId="77777777" w:rsidR="00DE7D69" w:rsidRPr="0023507F" w:rsidRDefault="00000000">
      <w:pPr>
        <w:pStyle w:val="Bibliography"/>
        <w:rPr>
          <w:sz w:val="21"/>
          <w:szCs w:val="21"/>
        </w:rPr>
      </w:pPr>
      <w:bookmarkStart w:id="287" w:name="ref-i13"/>
      <w:bookmarkEnd w:id="286"/>
      <w:r w:rsidRPr="0023507F">
        <w:rPr>
          <w:sz w:val="21"/>
          <w:szCs w:val="21"/>
        </w:rPr>
        <w:t xml:space="preserve">IFAD. 2013. </w:t>
      </w:r>
      <w:r w:rsidRPr="0023507F">
        <w:rPr>
          <w:i/>
          <w:iCs/>
          <w:sz w:val="21"/>
          <w:szCs w:val="21"/>
        </w:rPr>
        <w:t>Rural Poverty in Malawi. Rural Poverty Portal</w:t>
      </w:r>
      <w:r w:rsidRPr="0023507F">
        <w:rPr>
          <w:sz w:val="21"/>
          <w:szCs w:val="21"/>
        </w:rPr>
        <w:t>. International Fund for Agricultural Development.</w:t>
      </w:r>
    </w:p>
    <w:p w14:paraId="73E9ECE6" w14:textId="77777777" w:rsidR="00DE7D69" w:rsidRPr="0023507F" w:rsidRDefault="00000000">
      <w:pPr>
        <w:pStyle w:val="Bibliography"/>
        <w:rPr>
          <w:sz w:val="21"/>
          <w:szCs w:val="21"/>
        </w:rPr>
      </w:pPr>
      <w:bookmarkStart w:id="288" w:name="ref-irvine2022"/>
      <w:bookmarkEnd w:id="287"/>
      <w:r w:rsidRPr="0023507F">
        <w:rPr>
          <w:sz w:val="21"/>
          <w:szCs w:val="21"/>
        </w:rPr>
        <w:t>Irvine, Kenneth, Chris Dickens, Leandro Castello, Ian Bredin, and C Max Finlayson. 2022. “Vegetated Wetlands: From Ecology to Conservation Management.” In, 589639. Elsevier.</w:t>
      </w:r>
    </w:p>
    <w:p w14:paraId="703228AA" w14:textId="77777777" w:rsidR="00DE7D69" w:rsidRPr="0023507F" w:rsidRDefault="00000000">
      <w:pPr>
        <w:pStyle w:val="Bibliography"/>
        <w:rPr>
          <w:sz w:val="21"/>
          <w:szCs w:val="21"/>
        </w:rPr>
      </w:pPr>
      <w:bookmarkStart w:id="289" w:name="ref-j89"/>
      <w:bookmarkEnd w:id="288"/>
      <w:r w:rsidRPr="0023507F">
        <w:rPr>
          <w:sz w:val="21"/>
          <w:szCs w:val="21"/>
        </w:rPr>
        <w:t xml:space="preserve">Jackson, M. 1989. </w:t>
      </w:r>
      <w:r w:rsidRPr="0023507F">
        <w:rPr>
          <w:i/>
          <w:iCs/>
          <w:sz w:val="21"/>
          <w:szCs w:val="21"/>
        </w:rPr>
        <w:t>Paths Toward a Clearing: Radical Empiricism and Ethnographic Inquiry</w:t>
      </w:r>
      <w:r w:rsidRPr="0023507F">
        <w:rPr>
          <w:sz w:val="21"/>
          <w:szCs w:val="21"/>
        </w:rPr>
        <w:t>. Indiana University Press.</w:t>
      </w:r>
    </w:p>
    <w:p w14:paraId="4F4EFE5D" w14:textId="77777777" w:rsidR="00DE7D69" w:rsidRPr="0023507F" w:rsidRDefault="00000000">
      <w:pPr>
        <w:pStyle w:val="Bibliography"/>
        <w:rPr>
          <w:sz w:val="21"/>
          <w:szCs w:val="21"/>
        </w:rPr>
      </w:pPr>
      <w:bookmarkStart w:id="290" w:name="ref-j84"/>
      <w:bookmarkEnd w:id="289"/>
      <w:r w:rsidRPr="0023507F">
        <w:rPr>
          <w:sz w:val="21"/>
          <w:szCs w:val="21"/>
        </w:rPr>
        <w:t xml:space="preserve">Jameson, F. 1984. “Postmodernism, or the Cultural Logic of Late Capitalism.” </w:t>
      </w:r>
      <w:r w:rsidRPr="0023507F">
        <w:rPr>
          <w:i/>
          <w:iCs/>
          <w:sz w:val="21"/>
          <w:szCs w:val="21"/>
        </w:rPr>
        <w:t>New Left Review</w:t>
      </w:r>
      <w:r w:rsidRPr="0023507F">
        <w:rPr>
          <w:sz w:val="21"/>
          <w:szCs w:val="21"/>
        </w:rPr>
        <w:t xml:space="preserve"> 146: 53–92.</w:t>
      </w:r>
    </w:p>
    <w:p w14:paraId="24811253" w14:textId="77777777" w:rsidR="00DE7D69" w:rsidRPr="0023507F" w:rsidRDefault="00000000">
      <w:pPr>
        <w:pStyle w:val="Bibliography"/>
        <w:rPr>
          <w:sz w:val="21"/>
          <w:szCs w:val="21"/>
        </w:rPr>
      </w:pPr>
      <w:bookmarkStart w:id="291" w:name="ref-jbnh11"/>
      <w:bookmarkEnd w:id="290"/>
      <w:r w:rsidRPr="0023507F">
        <w:rPr>
          <w:sz w:val="21"/>
          <w:szCs w:val="21"/>
        </w:rPr>
        <w:t xml:space="preserve">Jamu, D., M. Banda, F. Njaya, and R. Hecky. 2011. “Challenges to Sustainable Management of the Lakes of Malawi.” </w:t>
      </w:r>
      <w:r w:rsidRPr="0023507F">
        <w:rPr>
          <w:i/>
          <w:iCs/>
          <w:sz w:val="21"/>
          <w:szCs w:val="21"/>
        </w:rPr>
        <w:t>Journal of Great Lakes Research</w:t>
      </w:r>
      <w:r w:rsidRPr="0023507F">
        <w:rPr>
          <w:sz w:val="21"/>
          <w:szCs w:val="21"/>
        </w:rPr>
        <w:t xml:space="preserve"> 37 (1): 3–14.</w:t>
      </w:r>
    </w:p>
    <w:p w14:paraId="06A8BA25" w14:textId="77777777" w:rsidR="00DE7D69" w:rsidRPr="0023507F" w:rsidRDefault="00000000">
      <w:pPr>
        <w:pStyle w:val="Bibliography"/>
        <w:rPr>
          <w:sz w:val="21"/>
          <w:szCs w:val="21"/>
        </w:rPr>
      </w:pPr>
      <w:bookmarkStart w:id="292" w:name="ref-jcb11"/>
      <w:bookmarkEnd w:id="291"/>
      <w:r w:rsidRPr="0023507F">
        <w:rPr>
          <w:sz w:val="21"/>
          <w:szCs w:val="21"/>
        </w:rPr>
        <w:t xml:space="preserve">Jamu, D., J. Chimphamba, and R. Brummett. 2011. </w:t>
      </w:r>
      <w:r w:rsidRPr="0023507F">
        <w:rPr>
          <w:i/>
          <w:iCs/>
          <w:sz w:val="21"/>
          <w:szCs w:val="21"/>
        </w:rPr>
        <w:t>Land Use Patterns in the Domasi and Likangala Catchments and Their Effects on Soil Erosion, Water Quality, River Flow Rates, Siltation Rates on Barbus Reproduction in Lake Chilwa: Preliminary Report</w:t>
      </w:r>
      <w:r w:rsidRPr="0023507F">
        <w:rPr>
          <w:sz w:val="21"/>
          <w:szCs w:val="21"/>
        </w:rPr>
        <w:t>. The World Fish Centre: ICLARM.</w:t>
      </w:r>
    </w:p>
    <w:p w14:paraId="11F9D591" w14:textId="77777777" w:rsidR="00DE7D69" w:rsidRPr="0023507F" w:rsidRDefault="00000000">
      <w:pPr>
        <w:pStyle w:val="Bibliography"/>
        <w:rPr>
          <w:sz w:val="21"/>
          <w:szCs w:val="21"/>
        </w:rPr>
      </w:pPr>
      <w:bookmarkStart w:id="293" w:name="ref-jap92"/>
      <w:bookmarkEnd w:id="292"/>
      <w:r w:rsidRPr="0023507F">
        <w:rPr>
          <w:sz w:val="21"/>
          <w:szCs w:val="21"/>
        </w:rPr>
        <w:t xml:space="preserve">Jazairy, I., M. Alamgir, and T. Panuccio. 1992. </w:t>
      </w:r>
      <w:r w:rsidRPr="0023507F">
        <w:rPr>
          <w:i/>
          <w:iCs/>
          <w:sz w:val="21"/>
          <w:szCs w:val="21"/>
        </w:rPr>
        <w:t>The State of World Rural Poverty: An Inquiry into Its Causes and Consequences</w:t>
      </w:r>
      <w:r w:rsidRPr="0023507F">
        <w:rPr>
          <w:sz w:val="21"/>
          <w:szCs w:val="21"/>
        </w:rPr>
        <w:t>. Intermediate Technology Publications.</w:t>
      </w:r>
    </w:p>
    <w:p w14:paraId="3882D107" w14:textId="77777777" w:rsidR="00DE7D69" w:rsidRPr="0023507F" w:rsidRDefault="00000000">
      <w:pPr>
        <w:pStyle w:val="Bibliography"/>
        <w:rPr>
          <w:sz w:val="21"/>
          <w:szCs w:val="21"/>
        </w:rPr>
      </w:pPr>
      <w:bookmarkStart w:id="294" w:name="ref-j12"/>
      <w:bookmarkEnd w:id="293"/>
      <w:r w:rsidRPr="0023507F">
        <w:rPr>
          <w:sz w:val="21"/>
          <w:szCs w:val="21"/>
        </w:rPr>
        <w:t xml:space="preserve">Jimu, I. M. 2012. </w:t>
      </w:r>
      <w:r w:rsidRPr="0023507F">
        <w:rPr>
          <w:i/>
          <w:iCs/>
          <w:sz w:val="21"/>
          <w:szCs w:val="21"/>
        </w:rPr>
        <w:t>Peri-Urban Land Transactions: Everyday Practices and Relations in Peri-Urban Blantyre, Malawi</w:t>
      </w:r>
      <w:r w:rsidRPr="0023507F">
        <w:rPr>
          <w:sz w:val="21"/>
          <w:szCs w:val="21"/>
        </w:rPr>
        <w:t>. Langaa RPCIG.</w:t>
      </w:r>
    </w:p>
    <w:p w14:paraId="0D99B99C" w14:textId="77777777" w:rsidR="00DE7D69" w:rsidRPr="0023507F" w:rsidRDefault="00000000">
      <w:pPr>
        <w:pStyle w:val="Bibliography"/>
        <w:rPr>
          <w:sz w:val="21"/>
          <w:szCs w:val="21"/>
        </w:rPr>
      </w:pPr>
      <w:bookmarkStart w:id="295" w:name="ref-j34"/>
      <w:bookmarkEnd w:id="294"/>
      <w:r w:rsidRPr="0023507F">
        <w:rPr>
          <w:sz w:val="21"/>
          <w:szCs w:val="21"/>
        </w:rPr>
        <w:lastRenderedPageBreak/>
        <w:t xml:space="preserve">John, R. 1934. </w:t>
      </w:r>
      <w:r w:rsidRPr="0023507F">
        <w:rPr>
          <w:i/>
          <w:iCs/>
          <w:sz w:val="21"/>
          <w:szCs w:val="21"/>
        </w:rPr>
        <w:t>Institutional Economics: Its Place in Political Economy</w:t>
      </w:r>
      <w:r w:rsidRPr="0023507F">
        <w:rPr>
          <w:sz w:val="21"/>
          <w:szCs w:val="21"/>
        </w:rPr>
        <w:t>. Macmillan.</w:t>
      </w:r>
    </w:p>
    <w:p w14:paraId="5D7254C3" w14:textId="77777777" w:rsidR="00DE7D69" w:rsidRPr="0023507F" w:rsidRDefault="00000000">
      <w:pPr>
        <w:pStyle w:val="Bibliography"/>
        <w:rPr>
          <w:sz w:val="21"/>
          <w:szCs w:val="21"/>
        </w:rPr>
      </w:pPr>
      <w:bookmarkStart w:id="296" w:name="ref-jb13"/>
      <w:bookmarkEnd w:id="295"/>
      <w:r w:rsidRPr="0023507F">
        <w:rPr>
          <w:sz w:val="21"/>
          <w:szCs w:val="21"/>
        </w:rPr>
        <w:t xml:space="preserve">Johnson, M., and R. Birner. 2013. </w:t>
      </w:r>
      <w:r w:rsidRPr="0023507F">
        <w:rPr>
          <w:i/>
          <w:iCs/>
          <w:sz w:val="21"/>
          <w:szCs w:val="21"/>
        </w:rPr>
        <w:t>Understanding the Role of Research in the Evolution of Fertiliser Policies in Malawi</w:t>
      </w:r>
      <w:r w:rsidRPr="0023507F">
        <w:rPr>
          <w:sz w:val="21"/>
          <w:szCs w:val="21"/>
        </w:rPr>
        <w:t>. International Food Policy Research Institute.</w:t>
      </w:r>
    </w:p>
    <w:p w14:paraId="062A946F" w14:textId="77777777" w:rsidR="00DE7D69" w:rsidRPr="0023507F" w:rsidRDefault="00000000">
      <w:pPr>
        <w:pStyle w:val="Bibliography"/>
        <w:rPr>
          <w:sz w:val="21"/>
          <w:szCs w:val="21"/>
        </w:rPr>
      </w:pPr>
      <w:bookmarkStart w:id="297" w:name="ref-j04"/>
      <w:bookmarkEnd w:id="296"/>
      <w:r w:rsidRPr="0023507F">
        <w:rPr>
          <w:sz w:val="21"/>
          <w:szCs w:val="21"/>
        </w:rPr>
        <w:t xml:space="preserve">Johnson, S. 2004. “"Milking the Elephant": Financial Markets as Real Markets in Kenya.” </w:t>
      </w:r>
      <w:r w:rsidRPr="0023507F">
        <w:rPr>
          <w:i/>
          <w:iCs/>
          <w:sz w:val="21"/>
          <w:szCs w:val="21"/>
        </w:rPr>
        <w:t>Development and Change</w:t>
      </w:r>
      <w:r w:rsidRPr="0023507F">
        <w:rPr>
          <w:sz w:val="21"/>
          <w:szCs w:val="21"/>
        </w:rPr>
        <w:t xml:space="preserve"> 35 (2): 247–74.</w:t>
      </w:r>
    </w:p>
    <w:p w14:paraId="2A8D26C4" w14:textId="77777777" w:rsidR="00DE7D69" w:rsidRPr="0023507F" w:rsidRDefault="00000000">
      <w:pPr>
        <w:pStyle w:val="Bibliography"/>
        <w:rPr>
          <w:sz w:val="21"/>
          <w:szCs w:val="21"/>
        </w:rPr>
      </w:pPr>
      <w:bookmarkStart w:id="298" w:name="ref-j77"/>
      <w:bookmarkEnd w:id="297"/>
      <w:r w:rsidRPr="0023507F">
        <w:rPr>
          <w:sz w:val="21"/>
          <w:szCs w:val="21"/>
        </w:rPr>
        <w:t>Johnson, W. I. 1977. “Work Among Portuguese Fishermen: Towards a Model of Social Production.” PhD thesis.</w:t>
      </w:r>
    </w:p>
    <w:p w14:paraId="0414E8C6" w14:textId="77777777" w:rsidR="00DE7D69" w:rsidRPr="0023507F" w:rsidRDefault="00000000">
      <w:pPr>
        <w:pStyle w:val="Bibliography"/>
        <w:rPr>
          <w:sz w:val="21"/>
          <w:szCs w:val="21"/>
        </w:rPr>
      </w:pPr>
      <w:bookmarkStart w:id="299" w:name="ref-j03"/>
      <w:bookmarkEnd w:id="298"/>
      <w:r w:rsidRPr="0023507F">
        <w:rPr>
          <w:sz w:val="21"/>
          <w:szCs w:val="21"/>
        </w:rPr>
        <w:t xml:space="preserve">Jul-Larsen, E. 2003. “Analysis of Effort Dynamics in the Zambian Inshore Fisheries of Lake Kariba.” </w:t>
      </w:r>
      <w:r w:rsidRPr="0023507F">
        <w:rPr>
          <w:i/>
          <w:iCs/>
          <w:sz w:val="21"/>
          <w:szCs w:val="21"/>
        </w:rPr>
        <w:t>FAO Fisheries Technical Paper</w:t>
      </w:r>
      <w:r w:rsidRPr="0023507F">
        <w:rPr>
          <w:sz w:val="21"/>
          <w:szCs w:val="21"/>
        </w:rPr>
        <w:t xml:space="preserve"> 462 (2): 233–52.</w:t>
      </w:r>
    </w:p>
    <w:p w14:paraId="3132B6EB" w14:textId="77777777" w:rsidR="00DE7D69" w:rsidRPr="0023507F" w:rsidRDefault="00000000">
      <w:pPr>
        <w:pStyle w:val="Bibliography"/>
        <w:rPr>
          <w:sz w:val="21"/>
          <w:szCs w:val="21"/>
        </w:rPr>
      </w:pPr>
      <w:bookmarkStart w:id="300" w:name="ref-jh03"/>
      <w:bookmarkEnd w:id="299"/>
      <w:r w:rsidRPr="0023507F">
        <w:rPr>
          <w:sz w:val="21"/>
          <w:szCs w:val="21"/>
        </w:rPr>
        <w:t>Jul-Larsen, E., and M. Hara. 2003. “The “Lords” of Malombe: An Analysis of Fishery Development and Changes in Fishing Effort on Lake Malombe, Malawi.” In, edited by E. Jul-Larsen, J. Kolding, R. Overa, J. Raakjaer Nielsen, and P. A. M. van Zwieten, 179–200. 462/2: FAO Fisheries Technical Paper.</w:t>
      </w:r>
    </w:p>
    <w:p w14:paraId="01A017B0" w14:textId="77777777" w:rsidR="00DE7D69" w:rsidRPr="0023507F" w:rsidRDefault="00000000">
      <w:pPr>
        <w:pStyle w:val="Bibliography"/>
        <w:rPr>
          <w:sz w:val="21"/>
          <w:szCs w:val="21"/>
        </w:rPr>
      </w:pPr>
      <w:bookmarkStart w:id="301" w:name="ref-jv02"/>
      <w:bookmarkEnd w:id="300"/>
      <w:r w:rsidRPr="0023507F">
        <w:rPr>
          <w:sz w:val="21"/>
          <w:szCs w:val="21"/>
        </w:rPr>
        <w:t xml:space="preserve">Jul-Larsen, E., and P. A. M. Van Zwieten. 2002. “African Freshwater Fisheries: What Needs to Be Managed?” </w:t>
      </w:r>
      <w:r w:rsidRPr="0023507F">
        <w:rPr>
          <w:i/>
          <w:iCs/>
          <w:sz w:val="21"/>
          <w:szCs w:val="21"/>
        </w:rPr>
        <w:t>World Fish Center Quarterly</w:t>
      </w:r>
      <w:r w:rsidRPr="0023507F">
        <w:rPr>
          <w:sz w:val="21"/>
          <w:szCs w:val="21"/>
        </w:rPr>
        <w:t xml:space="preserve"> 25 (3): 35–40.</w:t>
      </w:r>
    </w:p>
    <w:p w14:paraId="75B964E5" w14:textId="77777777" w:rsidR="00DE7D69" w:rsidRPr="0023507F" w:rsidRDefault="00000000">
      <w:pPr>
        <w:pStyle w:val="Bibliography"/>
        <w:rPr>
          <w:sz w:val="21"/>
          <w:szCs w:val="21"/>
        </w:rPr>
      </w:pPr>
      <w:bookmarkStart w:id="302" w:name="ref-kafumbata2014"/>
      <w:bookmarkEnd w:id="301"/>
      <w:r w:rsidRPr="0023507F">
        <w:rPr>
          <w:sz w:val="21"/>
          <w:szCs w:val="21"/>
        </w:rPr>
        <w:t xml:space="preserve">Kafumbata, Dalitso, Daniel Jamu, and Sosten Chiotha. 2014. “Riparian Ecosystem Resilience and Livelihood Strategies Under Test: Lessons from Lake Chilwa in Malawi and Other Lakes in Africa.” </w:t>
      </w:r>
      <w:r w:rsidRPr="0023507F">
        <w:rPr>
          <w:i/>
          <w:iCs/>
          <w:sz w:val="21"/>
          <w:szCs w:val="21"/>
        </w:rPr>
        <w:t>Philosophical Transactions of the Royal Society B: Biological Sciences</w:t>
      </w:r>
      <w:r w:rsidRPr="0023507F">
        <w:rPr>
          <w:sz w:val="21"/>
          <w:szCs w:val="21"/>
        </w:rPr>
        <w:t xml:space="preserve"> 369 (1639): 20130052.</w:t>
      </w:r>
    </w:p>
    <w:p w14:paraId="64609A9A" w14:textId="77777777" w:rsidR="00DE7D69" w:rsidRPr="0023507F" w:rsidRDefault="00000000">
      <w:pPr>
        <w:pStyle w:val="Bibliography"/>
        <w:rPr>
          <w:sz w:val="21"/>
          <w:szCs w:val="21"/>
        </w:rPr>
      </w:pPr>
      <w:bookmarkStart w:id="303" w:name="ref-k80"/>
      <w:bookmarkEnd w:id="302"/>
      <w:r w:rsidRPr="0023507F">
        <w:rPr>
          <w:sz w:val="21"/>
          <w:szCs w:val="21"/>
        </w:rPr>
        <w:t xml:space="preserve">Kalilombe, P. A. 1980. “An Outline of Chewa Traditional Religion.” </w:t>
      </w:r>
      <w:r w:rsidRPr="0023507F">
        <w:rPr>
          <w:i/>
          <w:iCs/>
          <w:sz w:val="21"/>
          <w:szCs w:val="21"/>
        </w:rPr>
        <w:t>African Theological Journal</w:t>
      </w:r>
      <w:r w:rsidRPr="0023507F">
        <w:rPr>
          <w:sz w:val="21"/>
          <w:szCs w:val="21"/>
        </w:rPr>
        <w:t xml:space="preserve"> 9 (2): 39–51.</w:t>
      </w:r>
    </w:p>
    <w:p w14:paraId="69180373" w14:textId="77777777" w:rsidR="00DE7D69" w:rsidRPr="0023507F" w:rsidRDefault="00000000">
      <w:pPr>
        <w:pStyle w:val="Bibliography"/>
        <w:rPr>
          <w:sz w:val="21"/>
          <w:szCs w:val="21"/>
        </w:rPr>
      </w:pPr>
      <w:bookmarkStart w:id="304" w:name="ref-k98"/>
      <w:bookmarkEnd w:id="303"/>
      <w:r w:rsidRPr="0023507F">
        <w:rPr>
          <w:sz w:val="21"/>
          <w:szCs w:val="21"/>
        </w:rPr>
        <w:t xml:space="preserve">Kalinga, O. 1998. “The Production of History in Malawi in the 1960s: The Legacy of Sir Harry Johnston, the Influence of the Society of Malawi and the Role of Dr Kamuzu Banda and His Malawi Congress Party.” </w:t>
      </w:r>
      <w:r w:rsidRPr="0023507F">
        <w:rPr>
          <w:i/>
          <w:iCs/>
          <w:sz w:val="21"/>
          <w:szCs w:val="21"/>
        </w:rPr>
        <w:t>African Affairs</w:t>
      </w:r>
      <w:r w:rsidRPr="0023507F">
        <w:rPr>
          <w:sz w:val="21"/>
          <w:szCs w:val="21"/>
        </w:rPr>
        <w:t xml:space="preserve"> 97 (389): 523–49.</w:t>
      </w:r>
    </w:p>
    <w:p w14:paraId="59493622" w14:textId="77777777" w:rsidR="00DE7D69" w:rsidRPr="0023507F" w:rsidRDefault="00000000">
      <w:pPr>
        <w:pStyle w:val="Bibliography"/>
        <w:rPr>
          <w:sz w:val="21"/>
          <w:szCs w:val="21"/>
        </w:rPr>
      </w:pPr>
      <w:bookmarkStart w:id="305" w:name="ref-kalk2012"/>
      <w:bookmarkEnd w:id="304"/>
      <w:r w:rsidRPr="0023507F">
        <w:rPr>
          <w:sz w:val="21"/>
          <w:szCs w:val="21"/>
        </w:rPr>
        <w:t xml:space="preserve">Kalk, Margaret, Clive Howard-Williams, and AJ McLachlan. 2012. </w:t>
      </w:r>
      <w:r w:rsidRPr="0023507F">
        <w:rPr>
          <w:i/>
          <w:iCs/>
          <w:sz w:val="21"/>
          <w:szCs w:val="21"/>
        </w:rPr>
        <w:t>Lake Chilwa: Studies of Change in a Tropical Ecosystem</w:t>
      </w:r>
      <w:r w:rsidRPr="0023507F">
        <w:rPr>
          <w:sz w:val="21"/>
          <w:szCs w:val="21"/>
        </w:rPr>
        <w:t>. Vol. 35. Springer Science &amp; Business Media.</w:t>
      </w:r>
    </w:p>
    <w:p w14:paraId="68AE8AA5" w14:textId="77777777" w:rsidR="00DE7D69" w:rsidRPr="0023507F" w:rsidRDefault="00000000">
      <w:pPr>
        <w:pStyle w:val="Bibliography"/>
        <w:rPr>
          <w:sz w:val="21"/>
          <w:szCs w:val="21"/>
        </w:rPr>
      </w:pPr>
      <w:bookmarkStart w:id="306" w:name="ref-kalk1977"/>
      <w:bookmarkEnd w:id="305"/>
      <w:r w:rsidRPr="0023507F">
        <w:rPr>
          <w:sz w:val="21"/>
          <w:szCs w:val="21"/>
        </w:rPr>
        <w:t xml:space="preserve">Kalk, MJ, and CM Schulten-Senden. 1977. “Zooplankton in a Tropical Endorheic Lake (Lake Chilwa, Malawi) During Drying and Recovery Phases.” </w:t>
      </w:r>
      <w:r w:rsidRPr="0023507F">
        <w:rPr>
          <w:i/>
          <w:iCs/>
          <w:sz w:val="21"/>
          <w:szCs w:val="21"/>
        </w:rPr>
        <w:t>Journal of the Limnological Society of Southern Africa</w:t>
      </w:r>
      <w:r w:rsidRPr="0023507F">
        <w:rPr>
          <w:sz w:val="21"/>
          <w:szCs w:val="21"/>
        </w:rPr>
        <w:t xml:space="preserve"> 3 (1): 17.</w:t>
      </w:r>
    </w:p>
    <w:p w14:paraId="0B09C30C" w14:textId="77777777" w:rsidR="00DE7D69" w:rsidRPr="0023507F" w:rsidRDefault="00000000">
      <w:pPr>
        <w:pStyle w:val="Bibliography"/>
        <w:rPr>
          <w:sz w:val="21"/>
          <w:szCs w:val="21"/>
        </w:rPr>
      </w:pPr>
      <w:bookmarkStart w:id="307" w:name="ref-k05"/>
      <w:bookmarkEnd w:id="306"/>
      <w:r w:rsidRPr="0023507F">
        <w:rPr>
          <w:sz w:val="21"/>
          <w:szCs w:val="21"/>
        </w:rPr>
        <w:t>Kambewa, D. 2005. “Access to and Monopoly over Wetlands in Malawi.” In. South Africa: Johannesburg.</w:t>
      </w:r>
    </w:p>
    <w:p w14:paraId="108C5471" w14:textId="77777777" w:rsidR="00DE7D69" w:rsidRPr="0023507F" w:rsidRDefault="00000000">
      <w:pPr>
        <w:pStyle w:val="Bibliography"/>
        <w:rPr>
          <w:sz w:val="21"/>
          <w:szCs w:val="21"/>
        </w:rPr>
      </w:pPr>
      <w:bookmarkStart w:id="308" w:name="ref-kambombe2021"/>
      <w:bookmarkEnd w:id="307"/>
      <w:r w:rsidRPr="0023507F">
        <w:rPr>
          <w:sz w:val="21"/>
          <w:szCs w:val="21"/>
        </w:rPr>
        <w:t xml:space="preserve">Kambombe, Oscar, Cosmo Ngongondo, Levis Eneya, Maurice Monjerezi, and Clement Boyce. 2021. “Spatio-Temporal Analysis of Droughts in the Lake Chilwa Basin, Malawi.” </w:t>
      </w:r>
      <w:r w:rsidRPr="0023507F">
        <w:rPr>
          <w:i/>
          <w:iCs/>
          <w:sz w:val="21"/>
          <w:szCs w:val="21"/>
        </w:rPr>
        <w:t>Theoretical and Applied Climatology</w:t>
      </w:r>
      <w:r w:rsidRPr="0023507F">
        <w:rPr>
          <w:sz w:val="21"/>
          <w:szCs w:val="21"/>
        </w:rPr>
        <w:t xml:space="preserve"> 144: 12191231.</w:t>
      </w:r>
    </w:p>
    <w:p w14:paraId="7290258D" w14:textId="77777777" w:rsidR="00DE7D69" w:rsidRPr="0023507F" w:rsidRDefault="00000000">
      <w:pPr>
        <w:pStyle w:val="Bibliography"/>
        <w:rPr>
          <w:sz w:val="21"/>
          <w:szCs w:val="21"/>
        </w:rPr>
      </w:pPr>
      <w:bookmarkStart w:id="309" w:name="ref-k77"/>
      <w:bookmarkEnd w:id="308"/>
      <w:r w:rsidRPr="0023507F">
        <w:rPr>
          <w:sz w:val="21"/>
          <w:szCs w:val="21"/>
        </w:rPr>
        <w:t xml:space="preserve">Kandawire, J. A. K. 1977. “Thangata in Pre-Colonial and Colonial Systems of Land Tenure in Southern Malawi, with Special Reference to Chingale.” </w:t>
      </w:r>
      <w:r w:rsidRPr="0023507F">
        <w:rPr>
          <w:i/>
          <w:iCs/>
          <w:sz w:val="21"/>
          <w:szCs w:val="21"/>
        </w:rPr>
        <w:t>Africa : Notiziario Dell’Associazione Fra Le Imprese Italiane in Africa</w:t>
      </w:r>
      <w:r w:rsidRPr="0023507F">
        <w:rPr>
          <w:sz w:val="21"/>
          <w:szCs w:val="21"/>
        </w:rPr>
        <w:t xml:space="preserve"> 47 (2): 185–91.</w:t>
      </w:r>
    </w:p>
    <w:p w14:paraId="1EFD7C66" w14:textId="77777777" w:rsidR="00DE7D69" w:rsidRPr="0023507F" w:rsidRDefault="00000000">
      <w:pPr>
        <w:pStyle w:val="Bibliography"/>
        <w:rPr>
          <w:sz w:val="21"/>
          <w:szCs w:val="21"/>
        </w:rPr>
      </w:pPr>
      <w:bookmarkStart w:id="310" w:name="ref-k79"/>
      <w:bookmarkEnd w:id="309"/>
      <w:r w:rsidRPr="0023507F">
        <w:rPr>
          <w:sz w:val="21"/>
          <w:szCs w:val="21"/>
        </w:rPr>
        <w:t xml:space="preserve">———. 1979. </w:t>
      </w:r>
      <w:r w:rsidRPr="0023507F">
        <w:rPr>
          <w:i/>
          <w:iCs/>
          <w:sz w:val="21"/>
          <w:szCs w:val="21"/>
        </w:rPr>
        <w:t>Thangata: Forced Labour or Reciprocal Assistance?</w:t>
      </w:r>
      <w:r w:rsidRPr="0023507F">
        <w:rPr>
          <w:sz w:val="21"/>
          <w:szCs w:val="21"/>
        </w:rPr>
        <w:t xml:space="preserve"> Hetherwick Press.</w:t>
      </w:r>
    </w:p>
    <w:p w14:paraId="7D9A175D" w14:textId="77777777" w:rsidR="00DE7D69" w:rsidRPr="0023507F" w:rsidRDefault="00000000">
      <w:pPr>
        <w:pStyle w:val="Bibliography"/>
        <w:rPr>
          <w:sz w:val="21"/>
          <w:szCs w:val="21"/>
        </w:rPr>
      </w:pPr>
      <w:bookmarkStart w:id="311" w:name="ref-k80-1"/>
      <w:bookmarkEnd w:id="310"/>
      <w:r w:rsidRPr="0023507F">
        <w:rPr>
          <w:sz w:val="21"/>
          <w:szCs w:val="21"/>
        </w:rPr>
        <w:t xml:space="preserve">———. 1980. “Village Segmentation and Class Formation in Southern Malawi.” </w:t>
      </w:r>
      <w:r w:rsidRPr="0023507F">
        <w:rPr>
          <w:i/>
          <w:iCs/>
          <w:sz w:val="21"/>
          <w:szCs w:val="21"/>
        </w:rPr>
        <w:t>Africa : Notiziario Dell’Associazione Fra Le Imprese Italiane in Africa</w:t>
      </w:r>
      <w:r w:rsidRPr="0023507F">
        <w:rPr>
          <w:sz w:val="21"/>
          <w:szCs w:val="21"/>
        </w:rPr>
        <w:t xml:space="preserve"> 50 (2): 125–45.</w:t>
      </w:r>
    </w:p>
    <w:p w14:paraId="1B7F4179" w14:textId="77777777" w:rsidR="00DE7D69" w:rsidRPr="0023507F" w:rsidRDefault="00000000">
      <w:pPr>
        <w:pStyle w:val="Bibliography"/>
        <w:rPr>
          <w:sz w:val="21"/>
          <w:szCs w:val="21"/>
        </w:rPr>
      </w:pPr>
      <w:bookmarkStart w:id="312" w:name="ref-k96"/>
      <w:bookmarkEnd w:id="311"/>
      <w:r w:rsidRPr="0023507F">
        <w:rPr>
          <w:sz w:val="21"/>
          <w:szCs w:val="21"/>
        </w:rPr>
        <w:lastRenderedPageBreak/>
        <w:t xml:space="preserve">Kant, I. 1996. </w:t>
      </w:r>
      <w:r w:rsidRPr="0023507F">
        <w:rPr>
          <w:i/>
          <w:iCs/>
          <w:sz w:val="21"/>
          <w:szCs w:val="21"/>
        </w:rPr>
        <w:t>Anthropology from a Pragmatic Point of View</w:t>
      </w:r>
      <w:r w:rsidRPr="0023507F">
        <w:rPr>
          <w:sz w:val="21"/>
          <w:szCs w:val="21"/>
        </w:rPr>
        <w:t>. Cambridge University Press: Original work published 1797.</w:t>
      </w:r>
    </w:p>
    <w:p w14:paraId="7BFF8E01" w14:textId="77777777" w:rsidR="00DE7D69" w:rsidRPr="0023507F" w:rsidRDefault="00000000">
      <w:pPr>
        <w:pStyle w:val="Bibliography"/>
        <w:rPr>
          <w:sz w:val="21"/>
          <w:szCs w:val="21"/>
        </w:rPr>
      </w:pPr>
      <w:bookmarkStart w:id="313" w:name="ref-k80-2"/>
      <w:bookmarkEnd w:id="312"/>
      <w:r w:rsidRPr="0023507F">
        <w:rPr>
          <w:sz w:val="21"/>
          <w:szCs w:val="21"/>
        </w:rPr>
        <w:t>Kapeleta, L. 1980. “The Coming of the Tonga and the Commercialization of Fishing in Monkey Bay Area: A Case Study [Unpublished Paper]. Department of Sociology, Chancellor College, University of Malawi.”</w:t>
      </w:r>
    </w:p>
    <w:p w14:paraId="15F7AE68" w14:textId="77777777" w:rsidR="00DE7D69" w:rsidRPr="0023507F" w:rsidRDefault="00000000">
      <w:pPr>
        <w:pStyle w:val="Bibliography"/>
        <w:rPr>
          <w:sz w:val="21"/>
          <w:szCs w:val="21"/>
        </w:rPr>
      </w:pPr>
      <w:bookmarkStart w:id="314" w:name="ref-k96-1"/>
      <w:bookmarkEnd w:id="313"/>
      <w:r w:rsidRPr="0023507F">
        <w:rPr>
          <w:sz w:val="21"/>
          <w:szCs w:val="21"/>
        </w:rPr>
        <w:t>Kapferer, B. 1996. “Preface to Schism and Continuity in an African Society: A Study of Ndembu Village Life.” In, edited by V. Turner. Berg.</w:t>
      </w:r>
    </w:p>
    <w:p w14:paraId="59EA90CA" w14:textId="77777777" w:rsidR="00DE7D69" w:rsidRPr="0023507F" w:rsidRDefault="00000000">
      <w:pPr>
        <w:pStyle w:val="Bibliography"/>
        <w:rPr>
          <w:sz w:val="21"/>
          <w:szCs w:val="21"/>
        </w:rPr>
      </w:pPr>
      <w:bookmarkStart w:id="315" w:name="ref-k06"/>
      <w:bookmarkEnd w:id="314"/>
      <w:r w:rsidRPr="0023507F">
        <w:rPr>
          <w:sz w:val="21"/>
          <w:szCs w:val="21"/>
        </w:rPr>
        <w:t>———. 2006. “Recollections and Refutations.” In, 311. Manchester.</w:t>
      </w:r>
    </w:p>
    <w:p w14:paraId="16C17A64" w14:textId="77777777" w:rsidR="00DE7D69" w:rsidRPr="0023507F" w:rsidRDefault="00000000">
      <w:pPr>
        <w:pStyle w:val="Bibliography"/>
        <w:rPr>
          <w:sz w:val="21"/>
          <w:szCs w:val="21"/>
        </w:rPr>
      </w:pPr>
      <w:bookmarkStart w:id="316" w:name="ref-k94"/>
      <w:bookmarkEnd w:id="315"/>
      <w:r w:rsidRPr="0023507F">
        <w:rPr>
          <w:sz w:val="21"/>
          <w:szCs w:val="21"/>
        </w:rPr>
        <w:t xml:space="preserve">Kaplan, R. D. 1994. “The Coming Anarchy.” </w:t>
      </w:r>
      <w:r w:rsidRPr="0023507F">
        <w:rPr>
          <w:i/>
          <w:iCs/>
          <w:sz w:val="21"/>
          <w:szCs w:val="21"/>
        </w:rPr>
        <w:t>The Atlantic Monthly</w:t>
      </w:r>
      <w:r w:rsidRPr="0023507F">
        <w:rPr>
          <w:sz w:val="21"/>
          <w:szCs w:val="21"/>
        </w:rPr>
        <w:t xml:space="preserve"> 273 (2): 44–76.</w:t>
      </w:r>
    </w:p>
    <w:p w14:paraId="1780FC1D" w14:textId="77777777" w:rsidR="00DE7D69" w:rsidRPr="0023507F" w:rsidRDefault="00000000">
      <w:pPr>
        <w:pStyle w:val="Bibliography"/>
        <w:rPr>
          <w:sz w:val="21"/>
          <w:szCs w:val="21"/>
        </w:rPr>
      </w:pPr>
      <w:bookmarkStart w:id="317" w:name="ref-kc97"/>
      <w:bookmarkEnd w:id="316"/>
      <w:r w:rsidRPr="0023507F">
        <w:rPr>
          <w:sz w:val="21"/>
          <w:szCs w:val="21"/>
        </w:rPr>
        <w:t xml:space="preserve">Kasmann, E., and W. Chirwa. 1997. </w:t>
      </w:r>
      <w:r w:rsidRPr="0023507F">
        <w:rPr>
          <w:i/>
          <w:iCs/>
          <w:sz w:val="21"/>
          <w:szCs w:val="21"/>
        </w:rPr>
        <w:t>Integrated Food Security Programme, Mulanje, Malawi: Mission Report and Recommendations Regarding a ’Village Level Planning’ Approach</w:t>
      </w:r>
      <w:r w:rsidRPr="0023507F">
        <w:rPr>
          <w:sz w:val="21"/>
          <w:szCs w:val="21"/>
        </w:rPr>
        <w:t>. GTZ.</w:t>
      </w:r>
    </w:p>
    <w:p w14:paraId="4A549756" w14:textId="77777777" w:rsidR="00DE7D69" w:rsidRPr="0023507F" w:rsidRDefault="00000000">
      <w:pPr>
        <w:pStyle w:val="Bibliography"/>
        <w:rPr>
          <w:sz w:val="21"/>
          <w:szCs w:val="21"/>
        </w:rPr>
      </w:pPr>
      <w:bookmarkStart w:id="318" w:name="ref-k93"/>
      <w:bookmarkEnd w:id="317"/>
      <w:r w:rsidRPr="0023507F">
        <w:rPr>
          <w:sz w:val="21"/>
          <w:szCs w:val="21"/>
        </w:rPr>
        <w:t>Kaspin, D. 1993. “Chewa Visions and Revisions of Power: Transformations of the Nyau Dance in Central Malawi.” In, edited by J. Comaroff and J. L. Comaroff. University of Chicago Press.</w:t>
      </w:r>
    </w:p>
    <w:p w14:paraId="2A3E9DED" w14:textId="77777777" w:rsidR="00DE7D69" w:rsidRPr="0023507F" w:rsidRDefault="00000000">
      <w:pPr>
        <w:pStyle w:val="Bibliography"/>
        <w:rPr>
          <w:sz w:val="21"/>
          <w:szCs w:val="21"/>
        </w:rPr>
      </w:pPr>
      <w:bookmarkStart w:id="319" w:name="ref-ks00"/>
      <w:bookmarkEnd w:id="318"/>
      <w:r w:rsidRPr="0023507F">
        <w:rPr>
          <w:sz w:val="21"/>
          <w:szCs w:val="21"/>
        </w:rPr>
        <w:t xml:space="preserve">Keeley, J., and I. Scoones. 2000. “Knowledge, Power and Politics: The Environmental Policy-Making Process in Ethiopia.” </w:t>
      </w:r>
      <w:r w:rsidRPr="0023507F">
        <w:rPr>
          <w:i/>
          <w:iCs/>
          <w:sz w:val="21"/>
          <w:szCs w:val="21"/>
        </w:rPr>
        <w:t>The Journal of Modern African Studies</w:t>
      </w:r>
      <w:r w:rsidRPr="0023507F">
        <w:rPr>
          <w:sz w:val="21"/>
          <w:szCs w:val="21"/>
        </w:rPr>
        <w:t xml:space="preserve"> 38 (1): 89–120.</w:t>
      </w:r>
    </w:p>
    <w:p w14:paraId="3F3D6537" w14:textId="77777777" w:rsidR="00DE7D69" w:rsidRPr="0023507F" w:rsidRDefault="00000000">
      <w:pPr>
        <w:pStyle w:val="Bibliography"/>
        <w:rPr>
          <w:sz w:val="21"/>
          <w:szCs w:val="21"/>
        </w:rPr>
      </w:pPr>
      <w:bookmarkStart w:id="320" w:name="ref-k08"/>
      <w:bookmarkEnd w:id="319"/>
      <w:r w:rsidRPr="0023507F">
        <w:rPr>
          <w:sz w:val="21"/>
          <w:szCs w:val="21"/>
        </w:rPr>
        <w:t xml:space="preserve">Kher, A. 2008. “Review of Social Science Literature on Risk and Vulnerability to HIV/AIDS in Fishing Communities in Sub-Saharan Africa. Regional Programme Fisheries and HIV/AIDS in Africa: Investing in Sustainable Solutions.” </w:t>
      </w:r>
      <w:r w:rsidRPr="0023507F">
        <w:rPr>
          <w:i/>
          <w:iCs/>
          <w:sz w:val="21"/>
          <w:szCs w:val="21"/>
        </w:rPr>
        <w:t>The WorldFish Center. Project Report</w:t>
      </w:r>
      <w:r w:rsidRPr="0023507F">
        <w:rPr>
          <w:sz w:val="21"/>
          <w:szCs w:val="21"/>
        </w:rPr>
        <w:t xml:space="preserve"> 1966.</w:t>
      </w:r>
    </w:p>
    <w:p w14:paraId="3160B9D6" w14:textId="77777777" w:rsidR="00DE7D69" w:rsidRPr="0023507F" w:rsidRDefault="00000000">
      <w:pPr>
        <w:pStyle w:val="Bibliography"/>
        <w:rPr>
          <w:sz w:val="21"/>
          <w:szCs w:val="21"/>
        </w:rPr>
      </w:pPr>
      <w:bookmarkStart w:id="321" w:name="ref-kmdmjacc12"/>
      <w:bookmarkEnd w:id="320"/>
      <w:r w:rsidRPr="0023507F">
        <w:rPr>
          <w:sz w:val="21"/>
          <w:szCs w:val="21"/>
        </w:rPr>
        <w:t xml:space="preserve">Khonje, A., C. A. Metcalf, E. Diggle, D. Mlozowa, C. Jere, A. Akesson, T. Corbet, and Z. Chimanga. 2012. “Cholera Outbreak in Districts Around Lake Chilwa, Malawi: Lessons Learned.” </w:t>
      </w:r>
      <w:r w:rsidRPr="0023507F">
        <w:rPr>
          <w:i/>
          <w:iCs/>
          <w:sz w:val="21"/>
          <w:szCs w:val="21"/>
        </w:rPr>
        <w:t>Malawi Medical Journal</w:t>
      </w:r>
      <w:r w:rsidRPr="0023507F">
        <w:rPr>
          <w:sz w:val="21"/>
          <w:szCs w:val="21"/>
        </w:rPr>
        <w:t xml:space="preserve"> 24 (2): 29–33.</w:t>
      </w:r>
    </w:p>
    <w:p w14:paraId="66C60BD3" w14:textId="77777777" w:rsidR="00DE7D69" w:rsidRPr="0023507F" w:rsidRDefault="00000000">
      <w:pPr>
        <w:pStyle w:val="Bibliography"/>
        <w:rPr>
          <w:sz w:val="21"/>
          <w:szCs w:val="21"/>
        </w:rPr>
      </w:pPr>
      <w:bookmarkStart w:id="322" w:name="ref-k10"/>
      <w:bookmarkEnd w:id="321"/>
      <w:r w:rsidRPr="0023507F">
        <w:rPr>
          <w:sz w:val="21"/>
          <w:szCs w:val="21"/>
        </w:rPr>
        <w:t>Kinyanjui, M. N. 2010. “Social Relations and Associations in the Informal Sector in Kenya. United Nations Research for Social Development.”</w:t>
      </w:r>
    </w:p>
    <w:p w14:paraId="56C0899F" w14:textId="77777777" w:rsidR="00DE7D69" w:rsidRPr="0023507F" w:rsidRDefault="00000000">
      <w:pPr>
        <w:pStyle w:val="Bibliography"/>
        <w:rPr>
          <w:sz w:val="21"/>
          <w:szCs w:val="21"/>
        </w:rPr>
      </w:pPr>
      <w:bookmarkStart w:id="323" w:name="ref-k12"/>
      <w:bookmarkEnd w:id="322"/>
      <w:r w:rsidRPr="0023507F">
        <w:rPr>
          <w:sz w:val="21"/>
          <w:szCs w:val="21"/>
        </w:rPr>
        <w:t xml:space="preserve">———. 2012. </w:t>
      </w:r>
      <w:r w:rsidRPr="0023507F">
        <w:rPr>
          <w:i/>
          <w:iCs/>
          <w:sz w:val="21"/>
          <w:szCs w:val="21"/>
        </w:rPr>
        <w:t>Vyama Institutions of Hope: Ordinary Peoples Market Coordination and Organisation</w:t>
      </w:r>
      <w:r w:rsidRPr="0023507F">
        <w:rPr>
          <w:sz w:val="21"/>
          <w:szCs w:val="21"/>
        </w:rPr>
        <w:t>. Nsemia Publishers USA.</w:t>
      </w:r>
    </w:p>
    <w:p w14:paraId="336C8F26" w14:textId="77777777" w:rsidR="00DE7D69" w:rsidRPr="0023507F" w:rsidRDefault="00000000">
      <w:pPr>
        <w:pStyle w:val="Bibliography"/>
        <w:rPr>
          <w:sz w:val="21"/>
          <w:szCs w:val="21"/>
        </w:rPr>
      </w:pPr>
      <w:bookmarkStart w:id="324" w:name="ref-k04-1"/>
      <w:bookmarkEnd w:id="323"/>
      <w:r w:rsidRPr="0023507F">
        <w:rPr>
          <w:sz w:val="21"/>
          <w:szCs w:val="21"/>
        </w:rPr>
        <w:t xml:space="preserve">Kishindo, P. 2004. “Customary Land Tenure and the New Land Policy in Malawi.” </w:t>
      </w:r>
      <w:r w:rsidRPr="0023507F">
        <w:rPr>
          <w:i/>
          <w:iCs/>
          <w:sz w:val="21"/>
          <w:szCs w:val="21"/>
        </w:rPr>
        <w:t>Journal of Contemporary African Studies</w:t>
      </w:r>
      <w:r w:rsidRPr="0023507F">
        <w:rPr>
          <w:sz w:val="21"/>
          <w:szCs w:val="21"/>
        </w:rPr>
        <w:t xml:space="preserve"> 22 (2): 213–25.</w:t>
      </w:r>
    </w:p>
    <w:p w14:paraId="66BC7E58" w14:textId="77777777" w:rsidR="00DE7D69" w:rsidRPr="0023507F" w:rsidRDefault="00000000">
      <w:pPr>
        <w:pStyle w:val="Bibliography"/>
        <w:rPr>
          <w:sz w:val="21"/>
          <w:szCs w:val="21"/>
        </w:rPr>
      </w:pPr>
      <w:bookmarkStart w:id="325" w:name="ref-k10-2"/>
      <w:bookmarkEnd w:id="324"/>
      <w:r w:rsidRPr="0023507F">
        <w:rPr>
          <w:sz w:val="21"/>
          <w:szCs w:val="21"/>
        </w:rPr>
        <w:t xml:space="preserve">———. 2010a. “Emerging Reality in Customary Land Tenure: The Case of Kachenga Village in Balaka District, Southern Malawi.” </w:t>
      </w:r>
      <w:r w:rsidRPr="0023507F">
        <w:rPr>
          <w:i/>
          <w:iCs/>
          <w:sz w:val="21"/>
          <w:szCs w:val="21"/>
        </w:rPr>
        <w:t>African Sociological Review</w:t>
      </w:r>
      <w:r w:rsidRPr="0023507F">
        <w:rPr>
          <w:sz w:val="21"/>
          <w:szCs w:val="21"/>
        </w:rPr>
        <w:t xml:space="preserve"> 14 (1): 113–29.</w:t>
      </w:r>
    </w:p>
    <w:p w14:paraId="6847D221" w14:textId="77777777" w:rsidR="00DE7D69" w:rsidRPr="0023507F" w:rsidRDefault="00000000">
      <w:pPr>
        <w:pStyle w:val="Bibliography"/>
        <w:rPr>
          <w:sz w:val="21"/>
          <w:szCs w:val="21"/>
        </w:rPr>
      </w:pPr>
      <w:bookmarkStart w:id="326" w:name="ref-k10-1"/>
      <w:bookmarkEnd w:id="325"/>
      <w:r w:rsidRPr="0023507F">
        <w:rPr>
          <w:sz w:val="21"/>
          <w:szCs w:val="21"/>
        </w:rPr>
        <w:t xml:space="preserve">———. 2010b. “The Marital Immigrant, Land and Agriculture: A Malawian Case Study.” </w:t>
      </w:r>
      <w:r w:rsidRPr="0023507F">
        <w:rPr>
          <w:i/>
          <w:iCs/>
          <w:sz w:val="21"/>
          <w:szCs w:val="21"/>
        </w:rPr>
        <w:t>African Sociological Review</w:t>
      </w:r>
      <w:r w:rsidRPr="0023507F">
        <w:rPr>
          <w:sz w:val="21"/>
          <w:szCs w:val="21"/>
        </w:rPr>
        <w:t xml:space="preserve"> 14 (2): 89–97.</w:t>
      </w:r>
    </w:p>
    <w:p w14:paraId="265525DD" w14:textId="77777777" w:rsidR="00DE7D69" w:rsidRPr="0023507F" w:rsidRDefault="00000000">
      <w:pPr>
        <w:pStyle w:val="Bibliography"/>
        <w:rPr>
          <w:sz w:val="21"/>
          <w:szCs w:val="21"/>
        </w:rPr>
      </w:pPr>
      <w:bookmarkStart w:id="327" w:name="ref-k87"/>
      <w:bookmarkEnd w:id="326"/>
      <w:r w:rsidRPr="0023507F">
        <w:rPr>
          <w:sz w:val="21"/>
          <w:szCs w:val="21"/>
        </w:rPr>
        <w:t>Kopytoff, I. 1987. “The Internal African Frontier: The Making of African Political Culture.” In, edited by I. Kopytoff, 3–86. Indiana University Press.</w:t>
      </w:r>
    </w:p>
    <w:p w14:paraId="2B9A5C03" w14:textId="77777777" w:rsidR="00DE7D69" w:rsidRPr="0023507F" w:rsidRDefault="00000000">
      <w:pPr>
        <w:pStyle w:val="Bibliography"/>
        <w:rPr>
          <w:sz w:val="21"/>
          <w:szCs w:val="21"/>
        </w:rPr>
      </w:pPr>
      <w:bookmarkStart w:id="328" w:name="ref-k88"/>
      <w:bookmarkEnd w:id="327"/>
      <w:r w:rsidRPr="0023507F">
        <w:rPr>
          <w:sz w:val="21"/>
          <w:szCs w:val="21"/>
        </w:rPr>
        <w:t xml:space="preserve">Kuper, A. 1988. </w:t>
      </w:r>
      <w:r w:rsidRPr="0023507F">
        <w:rPr>
          <w:i/>
          <w:iCs/>
          <w:sz w:val="21"/>
          <w:szCs w:val="21"/>
        </w:rPr>
        <w:t>Anthropology and Anthropologists: The Modern British School</w:t>
      </w:r>
      <w:r w:rsidRPr="0023507F">
        <w:rPr>
          <w:sz w:val="21"/>
          <w:szCs w:val="21"/>
        </w:rPr>
        <w:t>. Routledge; Kegan Paul.</w:t>
      </w:r>
    </w:p>
    <w:p w14:paraId="5BC8B8ED" w14:textId="77777777" w:rsidR="00DE7D69" w:rsidRPr="0023507F" w:rsidRDefault="00000000">
      <w:pPr>
        <w:pStyle w:val="Bibliography"/>
        <w:rPr>
          <w:sz w:val="21"/>
          <w:szCs w:val="21"/>
        </w:rPr>
      </w:pPr>
      <w:bookmarkStart w:id="329" w:name="ref-k85"/>
      <w:bookmarkEnd w:id="328"/>
      <w:r w:rsidRPr="0023507F">
        <w:rPr>
          <w:sz w:val="21"/>
          <w:szCs w:val="21"/>
        </w:rPr>
        <w:t xml:space="preserve">Kurien, J. 1985. “Technical Assistance Projects and Socio-Economic Change: Norwegian Intervention in Kerala’s Fisheries Development.” </w:t>
      </w:r>
      <w:r w:rsidRPr="0023507F">
        <w:rPr>
          <w:i/>
          <w:iCs/>
          <w:sz w:val="21"/>
          <w:szCs w:val="21"/>
        </w:rPr>
        <w:t>Economic and Political Weekly</w:t>
      </w:r>
      <w:r w:rsidRPr="0023507F">
        <w:rPr>
          <w:sz w:val="21"/>
          <w:szCs w:val="21"/>
        </w:rPr>
        <w:t xml:space="preserve"> 20 (25-26): A70–88.</w:t>
      </w:r>
    </w:p>
    <w:p w14:paraId="3E6B5422" w14:textId="77777777" w:rsidR="00DE7D69" w:rsidRPr="0023507F" w:rsidRDefault="00000000">
      <w:pPr>
        <w:pStyle w:val="Bibliography"/>
        <w:rPr>
          <w:sz w:val="21"/>
          <w:szCs w:val="21"/>
        </w:rPr>
      </w:pPr>
      <w:bookmarkStart w:id="330" w:name="ref-ka90"/>
      <w:bookmarkEnd w:id="329"/>
      <w:r w:rsidRPr="0023507F">
        <w:rPr>
          <w:sz w:val="21"/>
          <w:szCs w:val="21"/>
        </w:rPr>
        <w:lastRenderedPageBreak/>
        <w:t xml:space="preserve">Kurien, J., and T. R. T. Achari. 1990. “Overfishing Along Kerala Coast: Causes and Consequences.” </w:t>
      </w:r>
      <w:r w:rsidRPr="0023507F">
        <w:rPr>
          <w:i/>
          <w:iCs/>
          <w:sz w:val="21"/>
          <w:szCs w:val="21"/>
        </w:rPr>
        <w:t>Economic and Political Weekly</w:t>
      </w:r>
      <w:r w:rsidRPr="0023507F">
        <w:rPr>
          <w:sz w:val="21"/>
          <w:szCs w:val="21"/>
        </w:rPr>
        <w:t xml:space="preserve"> 25 (38): 2011–18.</w:t>
      </w:r>
    </w:p>
    <w:p w14:paraId="368775BE" w14:textId="77777777" w:rsidR="00DE7D69" w:rsidRPr="0023507F" w:rsidRDefault="00000000">
      <w:pPr>
        <w:pStyle w:val="Bibliography"/>
        <w:rPr>
          <w:sz w:val="21"/>
          <w:szCs w:val="21"/>
        </w:rPr>
      </w:pPr>
      <w:bookmarkStart w:id="331" w:name="ref-kutser2012"/>
      <w:bookmarkEnd w:id="330"/>
      <w:r w:rsidRPr="0023507F">
        <w:rPr>
          <w:sz w:val="21"/>
          <w:szCs w:val="21"/>
        </w:rPr>
        <w:t xml:space="preserve">Kutser, Tiit. 2012. “The Possibility of Using the Landsat Image Archive for Monitoring Long Time Trends in Coloured Dissolved Organic Matter Concentration in Lake Waters.” </w:t>
      </w:r>
      <w:r w:rsidRPr="0023507F">
        <w:rPr>
          <w:i/>
          <w:iCs/>
          <w:sz w:val="21"/>
          <w:szCs w:val="21"/>
        </w:rPr>
        <w:t>Remote Sensing of Environment</w:t>
      </w:r>
      <w:r w:rsidRPr="0023507F">
        <w:rPr>
          <w:sz w:val="21"/>
          <w:szCs w:val="21"/>
        </w:rPr>
        <w:t xml:space="preserve"> 123: 334338.</w:t>
      </w:r>
    </w:p>
    <w:p w14:paraId="05BCC841" w14:textId="77777777" w:rsidR="00DE7D69" w:rsidRPr="0023507F" w:rsidRDefault="00000000">
      <w:pPr>
        <w:pStyle w:val="Bibliography"/>
        <w:rPr>
          <w:sz w:val="21"/>
          <w:szCs w:val="21"/>
        </w:rPr>
      </w:pPr>
      <w:bookmarkStart w:id="332" w:name="ref-k84"/>
      <w:bookmarkEnd w:id="331"/>
      <w:r w:rsidRPr="0023507F">
        <w:rPr>
          <w:sz w:val="21"/>
          <w:szCs w:val="21"/>
        </w:rPr>
        <w:t xml:space="preserve">Kydd, J. G. 1984. “Malawi in the 1970s: Development Policies and Economic Change in Malawi: An Alternative Pattern of Development. Seminar Proceedings No.” </w:t>
      </w:r>
      <w:r w:rsidRPr="0023507F">
        <w:rPr>
          <w:i/>
          <w:iCs/>
          <w:sz w:val="21"/>
          <w:szCs w:val="21"/>
        </w:rPr>
        <w:t>25. Centre of African Studies, University of Edinburgh</w:t>
      </w:r>
      <w:r w:rsidRPr="0023507F">
        <w:rPr>
          <w:sz w:val="21"/>
          <w:szCs w:val="21"/>
        </w:rPr>
        <w:t>.</w:t>
      </w:r>
    </w:p>
    <w:p w14:paraId="365B0B01" w14:textId="77777777" w:rsidR="00DE7D69" w:rsidRPr="0023507F" w:rsidRDefault="00000000">
      <w:pPr>
        <w:pStyle w:val="Bibliography"/>
        <w:rPr>
          <w:sz w:val="21"/>
          <w:szCs w:val="21"/>
        </w:rPr>
      </w:pPr>
      <w:bookmarkStart w:id="333" w:name="ref-kc82"/>
      <w:bookmarkEnd w:id="332"/>
      <w:r w:rsidRPr="0023507F">
        <w:rPr>
          <w:sz w:val="21"/>
          <w:szCs w:val="21"/>
        </w:rPr>
        <w:t xml:space="preserve">Kydd, J. G., and R. Christiansen. 1982. “Structural Change in Malawi Since Independence: Consequences of a Development Strategy Based on Large-Scale Agriculture.” </w:t>
      </w:r>
      <w:r w:rsidRPr="0023507F">
        <w:rPr>
          <w:i/>
          <w:iCs/>
          <w:sz w:val="21"/>
          <w:szCs w:val="21"/>
        </w:rPr>
        <w:t>World Development</w:t>
      </w:r>
      <w:r w:rsidRPr="0023507F">
        <w:rPr>
          <w:sz w:val="21"/>
          <w:szCs w:val="21"/>
        </w:rPr>
        <w:t xml:space="preserve"> 10 (5): 355–75.</w:t>
      </w:r>
    </w:p>
    <w:p w14:paraId="5DC1F157" w14:textId="77777777" w:rsidR="00DE7D69" w:rsidRPr="0023507F" w:rsidRDefault="00000000">
      <w:pPr>
        <w:pStyle w:val="Bibliography"/>
        <w:rPr>
          <w:sz w:val="21"/>
          <w:szCs w:val="21"/>
        </w:rPr>
      </w:pPr>
      <w:bookmarkStart w:id="334" w:name="ref-l81"/>
      <w:bookmarkEnd w:id="333"/>
      <w:r w:rsidRPr="0023507F">
        <w:rPr>
          <w:sz w:val="21"/>
          <w:szCs w:val="21"/>
        </w:rPr>
        <w:t xml:space="preserve">Lancaster, C. S. 1981a. </w:t>
      </w:r>
      <w:r w:rsidRPr="0023507F">
        <w:rPr>
          <w:i/>
          <w:iCs/>
          <w:sz w:val="21"/>
          <w:szCs w:val="21"/>
        </w:rPr>
        <w:t>The Goba of the Zambezi: Sex Roles, Economics, and Change</w:t>
      </w:r>
      <w:r w:rsidRPr="0023507F">
        <w:rPr>
          <w:sz w:val="21"/>
          <w:szCs w:val="21"/>
        </w:rPr>
        <w:t>. University of Oklahoma Press.</w:t>
      </w:r>
    </w:p>
    <w:p w14:paraId="7454777C" w14:textId="77777777" w:rsidR="00DE7D69" w:rsidRPr="0023507F" w:rsidRDefault="00000000">
      <w:pPr>
        <w:pStyle w:val="Bibliography"/>
        <w:rPr>
          <w:sz w:val="21"/>
          <w:szCs w:val="21"/>
        </w:rPr>
      </w:pPr>
      <w:bookmarkStart w:id="335" w:name="ref-l81a"/>
      <w:bookmarkEnd w:id="334"/>
      <w:r w:rsidRPr="0023507F">
        <w:rPr>
          <w:sz w:val="21"/>
          <w:szCs w:val="21"/>
        </w:rPr>
        <w:t xml:space="preserve">———. 1981b. </w:t>
      </w:r>
      <w:r w:rsidRPr="0023507F">
        <w:rPr>
          <w:i/>
          <w:iCs/>
          <w:sz w:val="21"/>
          <w:szCs w:val="21"/>
        </w:rPr>
        <w:t>The Goba of the Zambezi: Sex Roles, Economics, and Change</w:t>
      </w:r>
      <w:r w:rsidRPr="0023507F">
        <w:rPr>
          <w:sz w:val="21"/>
          <w:szCs w:val="21"/>
        </w:rPr>
        <w:t>. University of Oklahoma Press.</w:t>
      </w:r>
    </w:p>
    <w:p w14:paraId="6778CAED" w14:textId="77777777" w:rsidR="00DE7D69" w:rsidRPr="0023507F" w:rsidRDefault="00000000">
      <w:pPr>
        <w:pStyle w:val="Bibliography"/>
        <w:rPr>
          <w:sz w:val="21"/>
          <w:szCs w:val="21"/>
        </w:rPr>
      </w:pPr>
      <w:bookmarkStart w:id="336" w:name="ref-lancaster1979"/>
      <w:bookmarkEnd w:id="335"/>
      <w:r w:rsidRPr="0023507F">
        <w:rPr>
          <w:sz w:val="21"/>
          <w:szCs w:val="21"/>
        </w:rPr>
        <w:t>Lancaster, N. 1979. “The Changes in the Lake Level.” In, 4158. Springer.</w:t>
      </w:r>
    </w:p>
    <w:p w14:paraId="200DE21B" w14:textId="77777777" w:rsidR="00DE7D69" w:rsidRPr="0023507F" w:rsidRDefault="00000000">
      <w:pPr>
        <w:pStyle w:val="Bibliography"/>
        <w:rPr>
          <w:sz w:val="21"/>
          <w:szCs w:val="21"/>
        </w:rPr>
      </w:pPr>
      <w:bookmarkStart w:id="337" w:name="ref-l08"/>
      <w:bookmarkEnd w:id="336"/>
      <w:r w:rsidRPr="0023507F">
        <w:rPr>
          <w:sz w:val="21"/>
          <w:szCs w:val="21"/>
        </w:rPr>
        <w:t>Law, J. 2008. “Actor Network Theory and Material Semiotics.” In, edited by B. S. Turner. Blackwell.</w:t>
      </w:r>
    </w:p>
    <w:p w14:paraId="4FA7F0E3" w14:textId="77777777" w:rsidR="00DE7D69" w:rsidRPr="0023507F" w:rsidRDefault="00000000">
      <w:pPr>
        <w:pStyle w:val="Bibliography"/>
        <w:rPr>
          <w:sz w:val="21"/>
          <w:szCs w:val="21"/>
        </w:rPr>
      </w:pPr>
      <w:bookmarkStart w:id="338" w:name="ref-l12"/>
      <w:bookmarkEnd w:id="337"/>
      <w:r w:rsidRPr="0023507F">
        <w:rPr>
          <w:sz w:val="21"/>
          <w:szCs w:val="21"/>
        </w:rPr>
        <w:t xml:space="preserve">———. 2012. “Notes on Fish, Ponds, and Theory.” </w:t>
      </w:r>
      <w:r w:rsidRPr="0023507F">
        <w:rPr>
          <w:i/>
          <w:iCs/>
          <w:sz w:val="21"/>
          <w:szCs w:val="21"/>
        </w:rPr>
        <w:t>Norsk Anthropologisk Tidsskrift</w:t>
      </w:r>
      <w:r w:rsidRPr="0023507F">
        <w:rPr>
          <w:sz w:val="21"/>
          <w:szCs w:val="21"/>
        </w:rPr>
        <w:t xml:space="preserve"> 23 (3-4): 225–36.</w:t>
      </w:r>
    </w:p>
    <w:p w14:paraId="78D10E73" w14:textId="77777777" w:rsidR="00DE7D69" w:rsidRPr="0023507F" w:rsidRDefault="00000000">
      <w:pPr>
        <w:pStyle w:val="Bibliography"/>
        <w:rPr>
          <w:sz w:val="21"/>
          <w:szCs w:val="21"/>
        </w:rPr>
      </w:pPr>
      <w:bookmarkStart w:id="339" w:name="ref-l01"/>
      <w:bookmarkEnd w:id="338"/>
      <w:r w:rsidRPr="0023507F">
        <w:rPr>
          <w:sz w:val="21"/>
          <w:szCs w:val="21"/>
        </w:rPr>
        <w:t>Layton, R. H. 2001. “Hunter-Gatherers, Their Neighbours and the Nation State.” In, edited by R. H. Layton and P. Rowley-Conwy, 292–321. Cambridge University Press.</w:t>
      </w:r>
    </w:p>
    <w:p w14:paraId="072457C1" w14:textId="77777777" w:rsidR="00DE7D69" w:rsidRPr="0023507F" w:rsidRDefault="00000000">
      <w:pPr>
        <w:pStyle w:val="Bibliography"/>
        <w:rPr>
          <w:sz w:val="21"/>
          <w:szCs w:val="21"/>
        </w:rPr>
      </w:pPr>
      <w:bookmarkStart w:id="340" w:name="ref-l01-1"/>
      <w:bookmarkEnd w:id="339"/>
      <w:r w:rsidRPr="0023507F">
        <w:rPr>
          <w:sz w:val="21"/>
          <w:szCs w:val="21"/>
        </w:rPr>
        <w:t xml:space="preserve">Le Billon, P. 2001. “The Political Ecology of War: Natural Resources and Armed Conflicts.” </w:t>
      </w:r>
      <w:r w:rsidRPr="0023507F">
        <w:rPr>
          <w:i/>
          <w:iCs/>
          <w:sz w:val="21"/>
          <w:szCs w:val="21"/>
        </w:rPr>
        <w:t>Political Geography</w:t>
      </w:r>
      <w:r w:rsidRPr="0023507F">
        <w:rPr>
          <w:sz w:val="21"/>
          <w:szCs w:val="21"/>
        </w:rPr>
        <w:t xml:space="preserve"> 20 (5): 561–84.</w:t>
      </w:r>
    </w:p>
    <w:p w14:paraId="184731E6" w14:textId="77777777" w:rsidR="00DE7D69" w:rsidRPr="0023507F" w:rsidRDefault="00000000">
      <w:pPr>
        <w:pStyle w:val="Bibliography"/>
        <w:rPr>
          <w:sz w:val="21"/>
          <w:szCs w:val="21"/>
        </w:rPr>
      </w:pPr>
      <w:bookmarkStart w:id="341" w:name="ref-l61"/>
      <w:bookmarkEnd w:id="340"/>
      <w:r w:rsidRPr="0023507F">
        <w:rPr>
          <w:sz w:val="21"/>
          <w:szCs w:val="21"/>
        </w:rPr>
        <w:t xml:space="preserve">Leach, E. R. 1961. “&amp; London School of Economics and Political Science.” </w:t>
      </w:r>
      <w:r w:rsidRPr="0023507F">
        <w:rPr>
          <w:i/>
          <w:iCs/>
          <w:sz w:val="21"/>
          <w:szCs w:val="21"/>
        </w:rPr>
        <w:t>Rethinking Anthropology</w:t>
      </w:r>
      <w:r w:rsidRPr="0023507F">
        <w:rPr>
          <w:sz w:val="21"/>
          <w:szCs w:val="21"/>
        </w:rPr>
        <w:t xml:space="preserve"> 22.</w:t>
      </w:r>
    </w:p>
    <w:p w14:paraId="7E521387" w14:textId="77777777" w:rsidR="00DE7D69" w:rsidRPr="0023507F" w:rsidRDefault="00000000">
      <w:pPr>
        <w:pStyle w:val="Bibliography"/>
        <w:rPr>
          <w:sz w:val="21"/>
          <w:szCs w:val="21"/>
        </w:rPr>
      </w:pPr>
      <w:bookmarkStart w:id="342" w:name="ref-l91"/>
      <w:bookmarkEnd w:id="341"/>
      <w:r w:rsidRPr="0023507F">
        <w:rPr>
          <w:sz w:val="21"/>
          <w:szCs w:val="21"/>
        </w:rPr>
        <w:t xml:space="preserve">Leach, M. 1991a. “Engendered Environments: Understanding Natural Resource Management in the West African Forest Zone.” </w:t>
      </w:r>
      <w:r w:rsidRPr="0023507F">
        <w:rPr>
          <w:i/>
          <w:iCs/>
          <w:sz w:val="21"/>
          <w:szCs w:val="21"/>
        </w:rPr>
        <w:t>IDS Bulletin</w:t>
      </w:r>
      <w:r w:rsidRPr="0023507F">
        <w:rPr>
          <w:sz w:val="21"/>
          <w:szCs w:val="21"/>
        </w:rPr>
        <w:t xml:space="preserve"> 22 (4): 17–24.</w:t>
      </w:r>
    </w:p>
    <w:p w14:paraId="2DC40D1E" w14:textId="77777777" w:rsidR="00DE7D69" w:rsidRPr="0023507F" w:rsidRDefault="00000000">
      <w:pPr>
        <w:pStyle w:val="Bibliography"/>
        <w:rPr>
          <w:sz w:val="21"/>
          <w:szCs w:val="21"/>
        </w:rPr>
      </w:pPr>
      <w:bookmarkStart w:id="343" w:name="ref-l91a"/>
      <w:bookmarkEnd w:id="342"/>
      <w:r w:rsidRPr="0023507F">
        <w:rPr>
          <w:sz w:val="21"/>
          <w:szCs w:val="21"/>
        </w:rPr>
        <w:t xml:space="preserve">———. 1991b. “Engendered Environments: Understanding Natural Resource Management in the West African Forest Zone.” </w:t>
      </w:r>
      <w:r w:rsidRPr="0023507F">
        <w:rPr>
          <w:i/>
          <w:iCs/>
          <w:sz w:val="21"/>
          <w:szCs w:val="21"/>
        </w:rPr>
        <w:t>IDS Bulletin</w:t>
      </w:r>
      <w:r w:rsidRPr="0023507F">
        <w:rPr>
          <w:sz w:val="21"/>
          <w:szCs w:val="21"/>
        </w:rPr>
        <w:t xml:space="preserve"> 22 (4): 17–24.</w:t>
      </w:r>
    </w:p>
    <w:p w14:paraId="5538011A" w14:textId="77777777" w:rsidR="00DE7D69" w:rsidRPr="0023507F" w:rsidRDefault="00000000">
      <w:pPr>
        <w:pStyle w:val="Bibliography"/>
        <w:rPr>
          <w:sz w:val="21"/>
          <w:szCs w:val="21"/>
        </w:rPr>
      </w:pPr>
      <w:bookmarkStart w:id="344" w:name="ref-l94"/>
      <w:bookmarkEnd w:id="343"/>
      <w:r w:rsidRPr="0023507F">
        <w:rPr>
          <w:sz w:val="21"/>
          <w:szCs w:val="21"/>
        </w:rPr>
        <w:t xml:space="preserve">———. 1994. </w:t>
      </w:r>
      <w:r w:rsidRPr="0023507F">
        <w:rPr>
          <w:i/>
          <w:iCs/>
          <w:sz w:val="21"/>
          <w:szCs w:val="21"/>
        </w:rPr>
        <w:t>Rainforest Relations: Gender and Resource Use Among the Mende of Gola, Sierra Leone</w:t>
      </w:r>
      <w:r w:rsidRPr="0023507F">
        <w:rPr>
          <w:sz w:val="21"/>
          <w:szCs w:val="21"/>
        </w:rPr>
        <w:t>. Edinburgh University Press.</w:t>
      </w:r>
    </w:p>
    <w:p w14:paraId="608F2E0A" w14:textId="77777777" w:rsidR="00DE7D69" w:rsidRPr="0023507F" w:rsidRDefault="00000000">
      <w:pPr>
        <w:pStyle w:val="Bibliography"/>
        <w:rPr>
          <w:sz w:val="21"/>
          <w:szCs w:val="21"/>
        </w:rPr>
      </w:pPr>
      <w:bookmarkStart w:id="345" w:name="ref-lm96"/>
      <w:bookmarkEnd w:id="344"/>
      <w:r w:rsidRPr="0023507F">
        <w:rPr>
          <w:sz w:val="21"/>
          <w:szCs w:val="21"/>
        </w:rPr>
        <w:t xml:space="preserve">Leach, M., and R. Mearns, eds. 1996. </w:t>
      </w:r>
      <w:r w:rsidRPr="0023507F">
        <w:rPr>
          <w:i/>
          <w:iCs/>
          <w:sz w:val="21"/>
          <w:szCs w:val="21"/>
        </w:rPr>
        <w:t>The Lie of the Land: Challenging Received Wisdom on the African Environment</w:t>
      </w:r>
      <w:r w:rsidRPr="0023507F">
        <w:rPr>
          <w:sz w:val="21"/>
          <w:szCs w:val="21"/>
        </w:rPr>
        <w:t>. James Currey; Heinemann.</w:t>
      </w:r>
    </w:p>
    <w:p w14:paraId="6FE62F8A" w14:textId="77777777" w:rsidR="00DE7D69" w:rsidRPr="0023507F" w:rsidRDefault="00000000">
      <w:pPr>
        <w:pStyle w:val="Bibliography"/>
        <w:rPr>
          <w:sz w:val="21"/>
          <w:szCs w:val="21"/>
        </w:rPr>
      </w:pPr>
      <w:bookmarkStart w:id="346" w:name="ref-lms99"/>
      <w:bookmarkEnd w:id="345"/>
      <w:r w:rsidRPr="0023507F">
        <w:rPr>
          <w:sz w:val="21"/>
          <w:szCs w:val="21"/>
        </w:rPr>
        <w:t xml:space="preserve">Leach, M., R. Mearns, and I. Scoones. 1999. “Environmental Entitlements: Dynamics and Institutions in Community-Based Natural Resource Management.” </w:t>
      </w:r>
      <w:r w:rsidRPr="0023507F">
        <w:rPr>
          <w:i/>
          <w:iCs/>
          <w:sz w:val="21"/>
          <w:szCs w:val="21"/>
        </w:rPr>
        <w:t>World Development</w:t>
      </w:r>
      <w:r w:rsidRPr="0023507F">
        <w:rPr>
          <w:sz w:val="21"/>
          <w:szCs w:val="21"/>
        </w:rPr>
        <w:t xml:space="preserve"> 27 (2): 225–47.</w:t>
      </w:r>
    </w:p>
    <w:p w14:paraId="6CBAAF46" w14:textId="77777777" w:rsidR="00DE7D69" w:rsidRPr="0023507F" w:rsidRDefault="00000000">
      <w:pPr>
        <w:pStyle w:val="Bibliography"/>
        <w:rPr>
          <w:sz w:val="21"/>
          <w:szCs w:val="21"/>
        </w:rPr>
      </w:pPr>
      <w:bookmarkStart w:id="347" w:name="ref-leblanc2011"/>
      <w:bookmarkEnd w:id="346"/>
      <w:r w:rsidRPr="0023507F">
        <w:rPr>
          <w:sz w:val="21"/>
          <w:szCs w:val="21"/>
        </w:rPr>
        <w:t xml:space="preserve">Leblanc, M, Jacques Lemoalle, J-C Bader, S Tweed, and L Mofor. 2011. “Thermal Remote Sensing of Water Under Flooded Vegetation: New Observations of Inundation Patterns for the ‘Small’lake Chad.” </w:t>
      </w:r>
      <w:r w:rsidRPr="0023507F">
        <w:rPr>
          <w:i/>
          <w:iCs/>
          <w:sz w:val="21"/>
          <w:szCs w:val="21"/>
        </w:rPr>
        <w:t>Journal of Hydrology</w:t>
      </w:r>
      <w:r w:rsidRPr="0023507F">
        <w:rPr>
          <w:sz w:val="21"/>
          <w:szCs w:val="21"/>
        </w:rPr>
        <w:t xml:space="preserve"> 404 (1-2): 8798.</w:t>
      </w:r>
    </w:p>
    <w:p w14:paraId="50E31115" w14:textId="77777777" w:rsidR="00DE7D69" w:rsidRPr="0023507F" w:rsidRDefault="00000000">
      <w:pPr>
        <w:pStyle w:val="Bibliography"/>
        <w:rPr>
          <w:sz w:val="21"/>
          <w:szCs w:val="21"/>
        </w:rPr>
      </w:pPr>
      <w:bookmarkStart w:id="348" w:name="ref-l09"/>
      <w:bookmarkEnd w:id="347"/>
      <w:r w:rsidRPr="0023507F">
        <w:rPr>
          <w:sz w:val="21"/>
          <w:szCs w:val="21"/>
        </w:rPr>
        <w:lastRenderedPageBreak/>
        <w:t>Leftwich, A. 2009. “Analysing the Politics of State-Business Relations: A Methodological Concept Note on the Historical Institutionalist Approach.”</w:t>
      </w:r>
    </w:p>
    <w:p w14:paraId="321327D3" w14:textId="77777777" w:rsidR="00DE7D69" w:rsidRPr="0023507F" w:rsidRDefault="00000000">
      <w:pPr>
        <w:pStyle w:val="Bibliography"/>
        <w:rPr>
          <w:sz w:val="21"/>
          <w:szCs w:val="21"/>
        </w:rPr>
      </w:pPr>
      <w:bookmarkStart w:id="349" w:name="ref-l73"/>
      <w:bookmarkEnd w:id="348"/>
      <w:r w:rsidRPr="0023507F">
        <w:rPr>
          <w:sz w:val="21"/>
          <w:szCs w:val="21"/>
        </w:rPr>
        <w:t xml:space="preserve">Lehning, A. 1973. </w:t>
      </w:r>
      <w:r w:rsidRPr="0023507F">
        <w:rPr>
          <w:i/>
          <w:iCs/>
          <w:sz w:val="21"/>
          <w:szCs w:val="21"/>
        </w:rPr>
        <w:t>Michael Bakunin: Selected Writings</w:t>
      </w:r>
      <w:r w:rsidRPr="0023507F">
        <w:rPr>
          <w:sz w:val="21"/>
          <w:szCs w:val="21"/>
        </w:rPr>
        <w:t>. Grove Press.</w:t>
      </w:r>
    </w:p>
    <w:p w14:paraId="23EB9149" w14:textId="77777777" w:rsidR="00DE7D69" w:rsidRPr="0023507F" w:rsidRDefault="00000000">
      <w:pPr>
        <w:pStyle w:val="Bibliography"/>
        <w:rPr>
          <w:sz w:val="21"/>
          <w:szCs w:val="21"/>
        </w:rPr>
      </w:pPr>
      <w:bookmarkStart w:id="350" w:name="ref-l55"/>
      <w:bookmarkEnd w:id="349"/>
      <w:r w:rsidRPr="0023507F">
        <w:rPr>
          <w:sz w:val="21"/>
          <w:szCs w:val="21"/>
        </w:rPr>
        <w:t xml:space="preserve">Lévi-Strauss, C. 1955. “The Structural Study of Myth.” </w:t>
      </w:r>
      <w:r w:rsidRPr="0023507F">
        <w:rPr>
          <w:i/>
          <w:iCs/>
          <w:sz w:val="21"/>
          <w:szCs w:val="21"/>
        </w:rPr>
        <w:t>Journal of American Folklore</w:t>
      </w:r>
      <w:r w:rsidRPr="0023507F">
        <w:rPr>
          <w:sz w:val="21"/>
          <w:szCs w:val="21"/>
        </w:rPr>
        <w:t xml:space="preserve"> 68 (270): 428–44.</w:t>
      </w:r>
    </w:p>
    <w:p w14:paraId="1F3169E0" w14:textId="77777777" w:rsidR="00DE7D69" w:rsidRPr="0023507F" w:rsidRDefault="00000000">
      <w:pPr>
        <w:pStyle w:val="Bibliography"/>
        <w:rPr>
          <w:sz w:val="21"/>
          <w:szCs w:val="21"/>
        </w:rPr>
      </w:pPr>
      <w:bookmarkStart w:id="351" w:name="ref-l73-1"/>
      <w:bookmarkEnd w:id="350"/>
      <w:r w:rsidRPr="0023507F">
        <w:rPr>
          <w:sz w:val="21"/>
          <w:szCs w:val="21"/>
        </w:rPr>
        <w:t xml:space="preserve">———. 1973. “Structuralism and Ecology.” </w:t>
      </w:r>
      <w:r w:rsidRPr="0023507F">
        <w:rPr>
          <w:i/>
          <w:iCs/>
          <w:sz w:val="21"/>
          <w:szCs w:val="21"/>
        </w:rPr>
        <w:t>Graduate Faculty Philosophy Journal</w:t>
      </w:r>
      <w:r w:rsidRPr="0023507F">
        <w:rPr>
          <w:sz w:val="21"/>
          <w:szCs w:val="21"/>
        </w:rPr>
        <w:t xml:space="preserve"> 7 (2): 153–78.</w:t>
      </w:r>
    </w:p>
    <w:p w14:paraId="45B76D5F" w14:textId="77777777" w:rsidR="00DE7D69" w:rsidRPr="0023507F" w:rsidRDefault="00000000">
      <w:pPr>
        <w:pStyle w:val="Bibliography"/>
        <w:rPr>
          <w:sz w:val="21"/>
          <w:szCs w:val="21"/>
        </w:rPr>
      </w:pPr>
      <w:bookmarkStart w:id="352" w:name="ref-l78"/>
      <w:bookmarkEnd w:id="351"/>
      <w:r w:rsidRPr="0023507F">
        <w:rPr>
          <w:sz w:val="21"/>
          <w:szCs w:val="21"/>
        </w:rPr>
        <w:t xml:space="preserve">———. 1978a. </w:t>
      </w:r>
      <w:r w:rsidRPr="0023507F">
        <w:rPr>
          <w:i/>
          <w:iCs/>
          <w:sz w:val="21"/>
          <w:szCs w:val="21"/>
        </w:rPr>
        <w:t>Myth and Meaning</w:t>
      </w:r>
      <w:r w:rsidRPr="0023507F">
        <w:rPr>
          <w:sz w:val="21"/>
          <w:szCs w:val="21"/>
        </w:rPr>
        <w:t>. Routledge &amp;: Kegan Paul.</w:t>
      </w:r>
    </w:p>
    <w:p w14:paraId="28EBBBCA" w14:textId="77777777" w:rsidR="00DE7D69" w:rsidRPr="0023507F" w:rsidRDefault="00000000">
      <w:pPr>
        <w:pStyle w:val="Bibliography"/>
        <w:rPr>
          <w:sz w:val="21"/>
          <w:szCs w:val="21"/>
        </w:rPr>
      </w:pPr>
      <w:bookmarkStart w:id="353" w:name="ref-l78a"/>
      <w:bookmarkEnd w:id="352"/>
      <w:r w:rsidRPr="0023507F">
        <w:rPr>
          <w:sz w:val="21"/>
          <w:szCs w:val="21"/>
        </w:rPr>
        <w:t xml:space="preserve">———. 1978b. </w:t>
      </w:r>
      <w:r w:rsidRPr="0023507F">
        <w:rPr>
          <w:i/>
          <w:iCs/>
          <w:sz w:val="21"/>
          <w:szCs w:val="21"/>
        </w:rPr>
        <w:t>Myth and Meaning</w:t>
      </w:r>
      <w:r w:rsidRPr="0023507F">
        <w:rPr>
          <w:sz w:val="21"/>
          <w:szCs w:val="21"/>
        </w:rPr>
        <w:t>. Routledge &amp;: Kegan Paul.</w:t>
      </w:r>
    </w:p>
    <w:p w14:paraId="76900BE5" w14:textId="77777777" w:rsidR="00DE7D69" w:rsidRPr="0023507F" w:rsidRDefault="00000000">
      <w:pPr>
        <w:pStyle w:val="Bibliography"/>
        <w:rPr>
          <w:sz w:val="21"/>
          <w:szCs w:val="21"/>
        </w:rPr>
      </w:pPr>
      <w:bookmarkStart w:id="354" w:name="ref-l05"/>
      <w:bookmarkEnd w:id="353"/>
      <w:r w:rsidRPr="0023507F">
        <w:rPr>
          <w:sz w:val="21"/>
          <w:szCs w:val="21"/>
        </w:rPr>
        <w:t>Levy, S. 2005. “Financing and Macro-Economic Impact.” In, edited by S. Levy, 203–8. packs: A strategy to fight hunger in developing countries? Lessons from the Malawi experience 1998-2003.</w:t>
      </w:r>
    </w:p>
    <w:p w14:paraId="0F255664" w14:textId="77777777" w:rsidR="00DE7D69" w:rsidRPr="0023507F" w:rsidRDefault="00000000">
      <w:pPr>
        <w:pStyle w:val="Bibliography"/>
        <w:rPr>
          <w:sz w:val="21"/>
          <w:szCs w:val="21"/>
        </w:rPr>
      </w:pPr>
      <w:bookmarkStart w:id="355" w:name="ref-l96"/>
      <w:bookmarkEnd w:id="354"/>
      <w:r w:rsidRPr="0023507F">
        <w:rPr>
          <w:sz w:val="21"/>
          <w:szCs w:val="21"/>
        </w:rPr>
        <w:t xml:space="preserve">Li, T. M. 1996. “Images of Community: Discourse and Strategy in Property Relations.” </w:t>
      </w:r>
      <w:r w:rsidRPr="0023507F">
        <w:rPr>
          <w:i/>
          <w:iCs/>
          <w:sz w:val="21"/>
          <w:szCs w:val="21"/>
        </w:rPr>
        <w:t>Development and Change</w:t>
      </w:r>
      <w:r w:rsidRPr="0023507F">
        <w:rPr>
          <w:sz w:val="21"/>
          <w:szCs w:val="21"/>
        </w:rPr>
        <w:t xml:space="preserve"> 27 (3): 501–27.</w:t>
      </w:r>
    </w:p>
    <w:p w14:paraId="266FFA18" w14:textId="77777777" w:rsidR="00DE7D69" w:rsidRPr="0023507F" w:rsidRDefault="00000000">
      <w:pPr>
        <w:pStyle w:val="Bibliography"/>
        <w:rPr>
          <w:sz w:val="21"/>
          <w:szCs w:val="21"/>
        </w:rPr>
      </w:pPr>
      <w:bookmarkStart w:id="356" w:name="ref-l00"/>
      <w:bookmarkEnd w:id="355"/>
      <w:r w:rsidRPr="0023507F">
        <w:rPr>
          <w:sz w:val="21"/>
          <w:szCs w:val="21"/>
        </w:rPr>
        <w:t xml:space="preserve">———. 2000. “Articulating Indigenous Identity in Indonesia: Resource Politics and the Tribal Slot.” </w:t>
      </w:r>
      <w:r w:rsidRPr="0023507F">
        <w:rPr>
          <w:i/>
          <w:iCs/>
          <w:sz w:val="21"/>
          <w:szCs w:val="21"/>
        </w:rPr>
        <w:t>Comparative Studies in Society and History</w:t>
      </w:r>
      <w:r w:rsidRPr="0023507F">
        <w:rPr>
          <w:sz w:val="21"/>
          <w:szCs w:val="21"/>
        </w:rPr>
        <w:t xml:space="preserve"> 42 (1): 149–79.</w:t>
      </w:r>
    </w:p>
    <w:p w14:paraId="30DA344D" w14:textId="77777777" w:rsidR="00DE7D69" w:rsidRPr="0023507F" w:rsidRDefault="00000000">
      <w:pPr>
        <w:pStyle w:val="Bibliography"/>
        <w:rPr>
          <w:sz w:val="21"/>
          <w:szCs w:val="21"/>
        </w:rPr>
      </w:pPr>
      <w:bookmarkStart w:id="357" w:name="ref-l02"/>
      <w:bookmarkEnd w:id="356"/>
      <w:r w:rsidRPr="0023507F">
        <w:rPr>
          <w:sz w:val="21"/>
          <w:szCs w:val="21"/>
        </w:rPr>
        <w:t xml:space="preserve">———. 2002. “Engaging Simplifications: Community Based Resource Management, Market Processes and State Agendas in Upland Southeast Asia.” </w:t>
      </w:r>
      <w:r w:rsidRPr="0023507F">
        <w:rPr>
          <w:i/>
          <w:iCs/>
          <w:sz w:val="21"/>
          <w:szCs w:val="21"/>
        </w:rPr>
        <w:t>World Development</w:t>
      </w:r>
      <w:r w:rsidRPr="0023507F">
        <w:rPr>
          <w:sz w:val="21"/>
          <w:szCs w:val="21"/>
        </w:rPr>
        <w:t xml:space="preserve"> 30 (2): 265–83.</w:t>
      </w:r>
    </w:p>
    <w:p w14:paraId="3E152FAF" w14:textId="77777777" w:rsidR="00DE7D69" w:rsidRPr="0023507F" w:rsidRDefault="00000000">
      <w:pPr>
        <w:pStyle w:val="Bibliography"/>
        <w:rPr>
          <w:sz w:val="21"/>
          <w:szCs w:val="21"/>
        </w:rPr>
      </w:pPr>
      <w:bookmarkStart w:id="358" w:name="ref-l05-1"/>
      <w:bookmarkEnd w:id="357"/>
      <w:r w:rsidRPr="0023507F">
        <w:rPr>
          <w:sz w:val="21"/>
          <w:szCs w:val="21"/>
        </w:rPr>
        <w:t xml:space="preserve">———. 2005. “Beyond "the State" and Failed Schemes.” </w:t>
      </w:r>
      <w:r w:rsidRPr="0023507F">
        <w:rPr>
          <w:i/>
          <w:iCs/>
          <w:sz w:val="21"/>
          <w:szCs w:val="21"/>
        </w:rPr>
        <w:t>American Anthropologist</w:t>
      </w:r>
      <w:r w:rsidRPr="0023507F">
        <w:rPr>
          <w:sz w:val="21"/>
          <w:szCs w:val="21"/>
        </w:rPr>
        <w:t xml:space="preserve"> 107 (3): 383–94.</w:t>
      </w:r>
    </w:p>
    <w:p w14:paraId="4DD331E0" w14:textId="77777777" w:rsidR="00DE7D69" w:rsidRPr="0023507F" w:rsidRDefault="00000000">
      <w:pPr>
        <w:pStyle w:val="Bibliography"/>
        <w:rPr>
          <w:sz w:val="21"/>
          <w:szCs w:val="21"/>
        </w:rPr>
      </w:pPr>
      <w:bookmarkStart w:id="359" w:name="ref-lhh11"/>
      <w:bookmarkEnd w:id="358"/>
      <w:r w:rsidRPr="0023507F">
        <w:rPr>
          <w:sz w:val="21"/>
          <w:szCs w:val="21"/>
        </w:rPr>
        <w:t xml:space="preserve">Li, T. M., D. Hall, and P. Hirsch. 2011. </w:t>
      </w:r>
      <w:r w:rsidRPr="0023507F">
        <w:rPr>
          <w:i/>
          <w:iCs/>
          <w:sz w:val="21"/>
          <w:szCs w:val="21"/>
        </w:rPr>
        <w:t>Powers of Exclusion: Land Dilemmas in Southeast Asia</w:t>
      </w:r>
      <w:r w:rsidRPr="0023507F">
        <w:rPr>
          <w:sz w:val="21"/>
          <w:szCs w:val="21"/>
        </w:rPr>
        <w:t>. NUS Press.</w:t>
      </w:r>
    </w:p>
    <w:p w14:paraId="3A2D4E65" w14:textId="77777777" w:rsidR="00DE7D69" w:rsidRPr="0023507F" w:rsidRDefault="00000000">
      <w:pPr>
        <w:pStyle w:val="Bibliography"/>
        <w:rPr>
          <w:sz w:val="21"/>
          <w:szCs w:val="21"/>
        </w:rPr>
      </w:pPr>
      <w:bookmarkStart w:id="360" w:name="ref-l85"/>
      <w:bookmarkEnd w:id="359"/>
      <w:r w:rsidRPr="0023507F">
        <w:rPr>
          <w:sz w:val="21"/>
          <w:szCs w:val="21"/>
        </w:rPr>
        <w:t xml:space="preserve">Little, P. 1985a. “Absentee Herdowners and Part-Time Pastoralists: The Political Economy of Resource Use in Northern Kenya.” </w:t>
      </w:r>
      <w:r w:rsidRPr="0023507F">
        <w:rPr>
          <w:i/>
          <w:iCs/>
          <w:sz w:val="21"/>
          <w:szCs w:val="21"/>
        </w:rPr>
        <w:t>Human Ecology</w:t>
      </w:r>
      <w:r w:rsidRPr="0023507F">
        <w:rPr>
          <w:sz w:val="21"/>
          <w:szCs w:val="21"/>
        </w:rPr>
        <w:t xml:space="preserve"> 13 (2): 131–51.</w:t>
      </w:r>
    </w:p>
    <w:p w14:paraId="7725415E" w14:textId="77777777" w:rsidR="00DE7D69" w:rsidRPr="0023507F" w:rsidRDefault="00000000">
      <w:pPr>
        <w:pStyle w:val="Bibliography"/>
        <w:rPr>
          <w:sz w:val="21"/>
          <w:szCs w:val="21"/>
        </w:rPr>
      </w:pPr>
      <w:bookmarkStart w:id="361" w:name="ref-l85a"/>
      <w:bookmarkEnd w:id="360"/>
      <w:r w:rsidRPr="0023507F">
        <w:rPr>
          <w:sz w:val="21"/>
          <w:szCs w:val="21"/>
        </w:rPr>
        <w:t xml:space="preserve">———. 1985b. “Absentee Herdowners and Part-Time Pastoralists: The Political Economy of Resource Use in Northern Kenya.” </w:t>
      </w:r>
      <w:r w:rsidRPr="0023507F">
        <w:rPr>
          <w:i/>
          <w:iCs/>
          <w:sz w:val="21"/>
          <w:szCs w:val="21"/>
        </w:rPr>
        <w:t>Human Ecology</w:t>
      </w:r>
      <w:r w:rsidRPr="0023507F">
        <w:rPr>
          <w:sz w:val="21"/>
          <w:szCs w:val="21"/>
        </w:rPr>
        <w:t xml:space="preserve"> 13 (2): 131–51.</w:t>
      </w:r>
    </w:p>
    <w:p w14:paraId="6B49BAB1" w14:textId="77777777" w:rsidR="00DE7D69" w:rsidRPr="0023507F" w:rsidRDefault="00000000">
      <w:pPr>
        <w:pStyle w:val="Bibliography"/>
        <w:rPr>
          <w:sz w:val="21"/>
          <w:szCs w:val="21"/>
        </w:rPr>
      </w:pPr>
      <w:bookmarkStart w:id="362" w:name="ref-l11"/>
      <w:bookmarkEnd w:id="361"/>
      <w:r w:rsidRPr="0023507F">
        <w:rPr>
          <w:sz w:val="21"/>
          <w:szCs w:val="21"/>
        </w:rPr>
        <w:t xml:space="preserve">Livingstone, D. 2011. </w:t>
      </w:r>
      <w:r w:rsidRPr="0023507F">
        <w:rPr>
          <w:i/>
          <w:iCs/>
          <w:sz w:val="21"/>
          <w:szCs w:val="21"/>
        </w:rPr>
        <w:t>The Last Journals of David Livingstone in Central Africa, from 1865 to His Death</w:t>
      </w:r>
      <w:r w:rsidRPr="0023507F">
        <w:rPr>
          <w:sz w:val="21"/>
          <w:szCs w:val="21"/>
        </w:rPr>
        <w:t>. Cambridge University Press.</w:t>
      </w:r>
    </w:p>
    <w:p w14:paraId="068C08C6" w14:textId="77777777" w:rsidR="00DE7D69" w:rsidRPr="0023507F" w:rsidRDefault="00000000">
      <w:pPr>
        <w:pStyle w:val="Bibliography"/>
        <w:rPr>
          <w:sz w:val="21"/>
          <w:szCs w:val="21"/>
        </w:rPr>
      </w:pPr>
      <w:bookmarkStart w:id="363" w:name="ref-ll71"/>
      <w:bookmarkEnd w:id="362"/>
      <w:r w:rsidRPr="0023507F">
        <w:rPr>
          <w:sz w:val="21"/>
          <w:szCs w:val="21"/>
        </w:rPr>
        <w:t xml:space="preserve">Livingstone, D., and C. Livingstone. 1971. </w:t>
      </w:r>
      <w:r w:rsidRPr="0023507F">
        <w:rPr>
          <w:i/>
          <w:iCs/>
          <w:sz w:val="21"/>
          <w:szCs w:val="21"/>
        </w:rPr>
        <w:t>Narrative of an Expedition to the Zambezi and Its Tributaries: And of the Discovery of the Lakes Shirwa and Nyassa, 1858-64</w:t>
      </w:r>
      <w:r w:rsidRPr="0023507F">
        <w:rPr>
          <w:sz w:val="21"/>
          <w:szCs w:val="21"/>
        </w:rPr>
        <w:t>. Johnson Reprint Corp.</w:t>
      </w:r>
    </w:p>
    <w:p w14:paraId="453939C5" w14:textId="77777777" w:rsidR="00DE7D69" w:rsidRPr="0023507F" w:rsidRDefault="00000000">
      <w:pPr>
        <w:pStyle w:val="Bibliography"/>
        <w:rPr>
          <w:sz w:val="21"/>
          <w:szCs w:val="21"/>
        </w:rPr>
      </w:pPr>
      <w:bookmarkStart w:id="364" w:name="ref-l21"/>
      <w:bookmarkEnd w:id="363"/>
      <w:r w:rsidRPr="0023507F">
        <w:rPr>
          <w:sz w:val="21"/>
          <w:szCs w:val="21"/>
        </w:rPr>
        <w:t xml:space="preserve">Livingstone, W. P. 1921. </w:t>
      </w:r>
      <w:r w:rsidRPr="0023507F">
        <w:rPr>
          <w:i/>
          <w:iCs/>
          <w:sz w:val="21"/>
          <w:szCs w:val="21"/>
        </w:rPr>
        <w:t>Laws of Livingstonia: A Narrative of Missionary Adventure and Achievement</w:t>
      </w:r>
      <w:r w:rsidRPr="0023507F">
        <w:rPr>
          <w:sz w:val="21"/>
          <w:szCs w:val="21"/>
        </w:rPr>
        <w:t>. Livingstonia Mission Report.</w:t>
      </w:r>
    </w:p>
    <w:p w14:paraId="3F6A09FE" w14:textId="77777777" w:rsidR="00DE7D69" w:rsidRPr="0023507F" w:rsidRDefault="00000000">
      <w:pPr>
        <w:pStyle w:val="Bibliography"/>
        <w:rPr>
          <w:sz w:val="21"/>
          <w:szCs w:val="21"/>
        </w:rPr>
      </w:pPr>
      <w:bookmarkStart w:id="365" w:name="ref-l68"/>
      <w:bookmarkEnd w:id="364"/>
      <w:r w:rsidRPr="0023507F">
        <w:rPr>
          <w:sz w:val="21"/>
          <w:szCs w:val="21"/>
        </w:rPr>
        <w:t xml:space="preserve">Long, N. 1968. </w:t>
      </w:r>
      <w:r w:rsidRPr="0023507F">
        <w:rPr>
          <w:i/>
          <w:iCs/>
          <w:sz w:val="21"/>
          <w:szCs w:val="21"/>
        </w:rPr>
        <w:t>Social Change and the Individual: A Study of the Social and Religious Response to Innovation in a Zambian Rural Community</w:t>
      </w:r>
      <w:r w:rsidRPr="0023507F">
        <w:rPr>
          <w:sz w:val="21"/>
          <w:szCs w:val="21"/>
        </w:rPr>
        <w:t>. Manchester: University of Press.</w:t>
      </w:r>
    </w:p>
    <w:p w14:paraId="620E1D6D" w14:textId="77777777" w:rsidR="00DE7D69" w:rsidRPr="0023507F" w:rsidRDefault="00000000">
      <w:pPr>
        <w:pStyle w:val="Bibliography"/>
        <w:rPr>
          <w:sz w:val="21"/>
          <w:szCs w:val="21"/>
        </w:rPr>
      </w:pPr>
      <w:bookmarkStart w:id="366" w:name="ref-l77"/>
      <w:bookmarkEnd w:id="365"/>
      <w:r w:rsidRPr="0023507F">
        <w:rPr>
          <w:sz w:val="21"/>
          <w:szCs w:val="21"/>
        </w:rPr>
        <w:t xml:space="preserve">———. 1977. </w:t>
      </w:r>
      <w:r w:rsidRPr="0023507F">
        <w:rPr>
          <w:i/>
          <w:iCs/>
          <w:sz w:val="21"/>
          <w:szCs w:val="21"/>
        </w:rPr>
        <w:t>An Introduction to the Sociology of Rural Development</w:t>
      </w:r>
      <w:r w:rsidRPr="0023507F">
        <w:rPr>
          <w:sz w:val="21"/>
          <w:szCs w:val="21"/>
        </w:rPr>
        <w:t>. Tavistock Publications.</w:t>
      </w:r>
    </w:p>
    <w:p w14:paraId="528BDBBA" w14:textId="77777777" w:rsidR="00DE7D69" w:rsidRPr="0023507F" w:rsidRDefault="00000000">
      <w:pPr>
        <w:pStyle w:val="Bibliography"/>
        <w:rPr>
          <w:sz w:val="21"/>
          <w:szCs w:val="21"/>
        </w:rPr>
      </w:pPr>
      <w:bookmarkStart w:id="367" w:name="ref-l89"/>
      <w:bookmarkEnd w:id="366"/>
      <w:r w:rsidRPr="0023507F">
        <w:rPr>
          <w:sz w:val="21"/>
          <w:szCs w:val="21"/>
        </w:rPr>
        <w:t xml:space="preserve">———. 1989a. </w:t>
      </w:r>
      <w:r w:rsidRPr="0023507F">
        <w:rPr>
          <w:i/>
          <w:iCs/>
          <w:sz w:val="21"/>
          <w:szCs w:val="21"/>
        </w:rPr>
        <w:t>Encounters at the Interface. Wageningse Sociologische Studies 27</w:t>
      </w:r>
      <w:r w:rsidRPr="0023507F">
        <w:rPr>
          <w:sz w:val="21"/>
          <w:szCs w:val="21"/>
        </w:rPr>
        <w:t>. Agricultural University Wageningen.</w:t>
      </w:r>
    </w:p>
    <w:p w14:paraId="5A795572" w14:textId="77777777" w:rsidR="00DE7D69" w:rsidRPr="0023507F" w:rsidRDefault="00000000">
      <w:pPr>
        <w:pStyle w:val="Bibliography"/>
        <w:rPr>
          <w:sz w:val="21"/>
          <w:szCs w:val="21"/>
        </w:rPr>
      </w:pPr>
      <w:bookmarkStart w:id="368" w:name="ref-l89a"/>
      <w:bookmarkEnd w:id="367"/>
      <w:r w:rsidRPr="0023507F">
        <w:rPr>
          <w:sz w:val="21"/>
          <w:szCs w:val="21"/>
        </w:rPr>
        <w:lastRenderedPageBreak/>
        <w:t xml:space="preserve">———. 1989b. </w:t>
      </w:r>
      <w:r w:rsidRPr="0023507F">
        <w:rPr>
          <w:i/>
          <w:iCs/>
          <w:sz w:val="21"/>
          <w:szCs w:val="21"/>
        </w:rPr>
        <w:t>Encounters at the Interface. Wageningse Sociologische Studies 27</w:t>
      </w:r>
      <w:r w:rsidRPr="0023507F">
        <w:rPr>
          <w:sz w:val="21"/>
          <w:szCs w:val="21"/>
        </w:rPr>
        <w:t>. Agricultural University Wageningen.</w:t>
      </w:r>
    </w:p>
    <w:p w14:paraId="7BCFDF4F" w14:textId="77777777" w:rsidR="00DE7D69" w:rsidRPr="0023507F" w:rsidRDefault="00000000">
      <w:pPr>
        <w:pStyle w:val="Bibliography"/>
        <w:rPr>
          <w:sz w:val="21"/>
          <w:szCs w:val="21"/>
        </w:rPr>
      </w:pPr>
      <w:bookmarkStart w:id="369" w:name="ref-lv94"/>
      <w:bookmarkEnd w:id="368"/>
      <w:r w:rsidRPr="0023507F">
        <w:rPr>
          <w:sz w:val="21"/>
          <w:szCs w:val="21"/>
        </w:rPr>
        <w:t>Long, N., and M. Villareal. 1994. “The Interweaving of Knowledge and Power in Development Interfaces.” In, edited by I. Scoones and J. Thompson. IT Publications.</w:t>
      </w:r>
    </w:p>
    <w:p w14:paraId="70B6E54A" w14:textId="77777777" w:rsidR="00DE7D69" w:rsidRPr="0023507F" w:rsidRDefault="00000000">
      <w:pPr>
        <w:pStyle w:val="Bibliography"/>
        <w:rPr>
          <w:sz w:val="21"/>
          <w:szCs w:val="21"/>
        </w:rPr>
      </w:pPr>
      <w:bookmarkStart w:id="370" w:name="ref-lopes1998no"/>
      <w:bookmarkEnd w:id="369"/>
      <w:r w:rsidRPr="0023507F">
        <w:rPr>
          <w:sz w:val="21"/>
          <w:szCs w:val="21"/>
        </w:rPr>
        <w:t>Lopes, Simeao, Ernesto Poiosse, James Wilson, Jean Louis Kromer, Lino Manuel, Caetano Cululo, and AR Pinto. 1998. “From No Management Towards Co-Management? A Case Study on Artisanal Fisheries in Angoche District, Nampula Province, Mozambique.”</w:t>
      </w:r>
    </w:p>
    <w:p w14:paraId="33873102" w14:textId="77777777" w:rsidR="00DE7D69" w:rsidRPr="0023507F" w:rsidRDefault="00000000">
      <w:pPr>
        <w:pStyle w:val="Bibliography"/>
        <w:rPr>
          <w:sz w:val="21"/>
          <w:szCs w:val="21"/>
        </w:rPr>
      </w:pPr>
      <w:bookmarkStart w:id="371" w:name="ref-lpwkmcp98"/>
      <w:bookmarkEnd w:id="370"/>
      <w:r w:rsidRPr="0023507F">
        <w:rPr>
          <w:sz w:val="21"/>
          <w:szCs w:val="21"/>
        </w:rPr>
        <w:t>Lopes, S., E. Poisse, J. Wilson, I. Kromer, C. Manuel, C. Cululo, and M. Pinto. 1998. “From No Management Towards Co-Management?” In, edited by Proceedings of, 125–50. a regional workshop on fisheries co-management research: IFM.</w:t>
      </w:r>
    </w:p>
    <w:p w14:paraId="646FED92" w14:textId="77777777" w:rsidR="00DE7D69" w:rsidRPr="0023507F" w:rsidRDefault="00000000">
      <w:pPr>
        <w:pStyle w:val="Bibliography"/>
        <w:rPr>
          <w:sz w:val="21"/>
          <w:szCs w:val="21"/>
        </w:rPr>
      </w:pPr>
      <w:bookmarkStart w:id="372" w:name="ref-lu2023"/>
      <w:bookmarkEnd w:id="371"/>
      <w:r w:rsidRPr="0023507F">
        <w:rPr>
          <w:sz w:val="21"/>
          <w:szCs w:val="21"/>
        </w:rPr>
        <w:t xml:space="preserve">Lu, Dongshuo, and Jianbo Chang. 2023. “Examining Human Disturbances and Inundation Dynamics in China’s Marsh Wetlands by Using Time Series Remote Sensing Data.” </w:t>
      </w:r>
      <w:r w:rsidRPr="0023507F">
        <w:rPr>
          <w:i/>
          <w:iCs/>
          <w:sz w:val="21"/>
          <w:szCs w:val="21"/>
        </w:rPr>
        <w:t>Science of The Total Environment</w:t>
      </w:r>
      <w:r w:rsidRPr="0023507F">
        <w:rPr>
          <w:sz w:val="21"/>
          <w:szCs w:val="21"/>
        </w:rPr>
        <w:t xml:space="preserve"> 863: 160961.</w:t>
      </w:r>
    </w:p>
    <w:p w14:paraId="34F9DDB2" w14:textId="77777777" w:rsidR="00DE7D69" w:rsidRPr="0023507F" w:rsidRDefault="00000000">
      <w:pPr>
        <w:pStyle w:val="Bibliography"/>
        <w:rPr>
          <w:sz w:val="21"/>
          <w:szCs w:val="21"/>
        </w:rPr>
      </w:pPr>
      <w:bookmarkStart w:id="373" w:name="ref-macuiane2009"/>
      <w:bookmarkEnd w:id="372"/>
      <w:r w:rsidRPr="0023507F">
        <w:rPr>
          <w:sz w:val="21"/>
          <w:szCs w:val="21"/>
        </w:rPr>
        <w:t xml:space="preserve">Macuiane, MA, E KW Kaunda, DM Jamu, and GZ Kanyerere. 2009. “Reproductive Biology and Breeding of Barbus Paludinosus and b. Trimaculatus (Teleostei: Cyprinidae) in Lake Chilwa, Malawi: Implications for Fisheries Management.” </w:t>
      </w:r>
      <w:r w:rsidRPr="0023507F">
        <w:rPr>
          <w:i/>
          <w:iCs/>
          <w:sz w:val="21"/>
          <w:szCs w:val="21"/>
        </w:rPr>
        <w:t>African Journal of Aquatic Science</w:t>
      </w:r>
      <w:r w:rsidRPr="0023507F">
        <w:rPr>
          <w:sz w:val="21"/>
          <w:szCs w:val="21"/>
        </w:rPr>
        <w:t xml:space="preserve"> 34 (2): 123130.</w:t>
      </w:r>
    </w:p>
    <w:p w14:paraId="70BABF77" w14:textId="77777777" w:rsidR="00DE7D69" w:rsidRPr="0023507F" w:rsidRDefault="00000000">
      <w:pPr>
        <w:pStyle w:val="Bibliography"/>
        <w:rPr>
          <w:sz w:val="21"/>
          <w:szCs w:val="21"/>
        </w:rPr>
      </w:pPr>
      <w:bookmarkStart w:id="374" w:name="ref-macuiane2011"/>
      <w:bookmarkEnd w:id="373"/>
      <w:r w:rsidRPr="0023507F">
        <w:rPr>
          <w:sz w:val="21"/>
          <w:szCs w:val="21"/>
        </w:rPr>
        <w:t xml:space="preserve">Macuiane, Messias A, Emmanuel KW Kaunda, and Daniel Jamu. 2011. “Seasonal Dynamics of Physico-Chemical Characteristics and Biological Responses of Lake Chilwa, Southern Africa.” </w:t>
      </w:r>
      <w:r w:rsidRPr="0023507F">
        <w:rPr>
          <w:i/>
          <w:iCs/>
          <w:sz w:val="21"/>
          <w:szCs w:val="21"/>
        </w:rPr>
        <w:t>Journal of Great Lakes Research</w:t>
      </w:r>
      <w:r w:rsidRPr="0023507F">
        <w:rPr>
          <w:sz w:val="21"/>
          <w:szCs w:val="21"/>
        </w:rPr>
        <w:t xml:space="preserve"> 37: 7582.</w:t>
      </w:r>
    </w:p>
    <w:p w14:paraId="47503536" w14:textId="77777777" w:rsidR="00DE7D69" w:rsidRPr="0023507F" w:rsidRDefault="00000000">
      <w:pPr>
        <w:pStyle w:val="Bibliography"/>
        <w:rPr>
          <w:sz w:val="21"/>
          <w:szCs w:val="21"/>
        </w:rPr>
      </w:pPr>
      <w:bookmarkStart w:id="375" w:name="ref-makwinja2021"/>
      <w:bookmarkEnd w:id="374"/>
      <w:r w:rsidRPr="0023507F">
        <w:rPr>
          <w:sz w:val="21"/>
          <w:szCs w:val="21"/>
        </w:rPr>
        <w:t xml:space="preserve">Makwinja, Rodgers, Emmanuel Kaunda, Seyoum Mengistou, and Tena Alamirew. 2021. “Impact of Land Use/Land Cover Dynamics on Ecosystem Service Valuea Case from Lake Malombe, Southern Malawi.” </w:t>
      </w:r>
      <w:r w:rsidRPr="0023507F">
        <w:rPr>
          <w:i/>
          <w:iCs/>
          <w:sz w:val="21"/>
          <w:szCs w:val="21"/>
        </w:rPr>
        <w:t>Environmental Monitoring and Assessment</w:t>
      </w:r>
      <w:r w:rsidRPr="0023507F">
        <w:rPr>
          <w:sz w:val="21"/>
          <w:szCs w:val="21"/>
        </w:rPr>
        <w:t xml:space="preserve"> 193: 123.</w:t>
      </w:r>
    </w:p>
    <w:p w14:paraId="6B16318E" w14:textId="77777777" w:rsidR="00DE7D69" w:rsidRPr="0023507F" w:rsidRDefault="00000000">
      <w:pPr>
        <w:pStyle w:val="Bibliography"/>
        <w:rPr>
          <w:sz w:val="21"/>
          <w:szCs w:val="21"/>
        </w:rPr>
      </w:pPr>
      <w:bookmarkStart w:id="376" w:name="ref-makwinja2022"/>
      <w:bookmarkEnd w:id="375"/>
      <w:r w:rsidRPr="0023507F">
        <w:rPr>
          <w:sz w:val="21"/>
          <w:szCs w:val="21"/>
        </w:rPr>
        <w:t xml:space="preserve">Makwinja, Rodgers, Seyoum Mengistou, Emmanuel Kaunda, and Tena Alamirew. 2022. “Complex Interactions Between Benefits, Ecosystem Services and Landscape Dynamics: A Synthesis of Lake Malombe, Malawi.” </w:t>
      </w:r>
      <w:r w:rsidRPr="0023507F">
        <w:rPr>
          <w:i/>
          <w:iCs/>
          <w:sz w:val="21"/>
          <w:szCs w:val="21"/>
        </w:rPr>
        <w:t>Lakes &amp; Reservoirs: Research &amp; Management</w:t>
      </w:r>
      <w:r w:rsidRPr="0023507F">
        <w:rPr>
          <w:sz w:val="21"/>
          <w:szCs w:val="21"/>
        </w:rPr>
        <w:t xml:space="preserve"> 27 (1): e12392.</w:t>
      </w:r>
    </w:p>
    <w:p w14:paraId="4D7805BA" w14:textId="77777777" w:rsidR="00DE7D69" w:rsidRPr="0023507F" w:rsidRDefault="00000000">
      <w:pPr>
        <w:pStyle w:val="Bibliography"/>
        <w:rPr>
          <w:sz w:val="21"/>
          <w:szCs w:val="21"/>
        </w:rPr>
      </w:pPr>
      <w:bookmarkStart w:id="377" w:name="ref-m11"/>
      <w:bookmarkEnd w:id="376"/>
      <w:r w:rsidRPr="0023507F">
        <w:rPr>
          <w:sz w:val="21"/>
          <w:szCs w:val="21"/>
        </w:rPr>
        <w:t>Malawi, Government of. 1911. “Witchcraft Act.”</w:t>
      </w:r>
    </w:p>
    <w:p w14:paraId="1080950D" w14:textId="77777777" w:rsidR="00DE7D69" w:rsidRPr="0023507F" w:rsidRDefault="00000000">
      <w:pPr>
        <w:pStyle w:val="Bibliography"/>
        <w:rPr>
          <w:sz w:val="21"/>
          <w:szCs w:val="21"/>
        </w:rPr>
      </w:pPr>
      <w:bookmarkStart w:id="378" w:name="ref-m94"/>
      <w:bookmarkEnd w:id="377"/>
      <w:r w:rsidRPr="0023507F">
        <w:rPr>
          <w:sz w:val="21"/>
          <w:szCs w:val="21"/>
        </w:rPr>
        <w:t xml:space="preserve">———. 1994. </w:t>
      </w:r>
      <w:r w:rsidRPr="0023507F">
        <w:rPr>
          <w:i/>
          <w:iCs/>
          <w:sz w:val="21"/>
          <w:szCs w:val="21"/>
        </w:rPr>
        <w:t>Constitution of the Republic of Malawi</w:t>
      </w:r>
      <w:r w:rsidRPr="0023507F">
        <w:rPr>
          <w:sz w:val="21"/>
          <w:szCs w:val="21"/>
        </w:rPr>
        <w:t>. Government Press.</w:t>
      </w:r>
    </w:p>
    <w:p w14:paraId="2FE2DD74" w14:textId="77777777" w:rsidR="00DE7D69" w:rsidRPr="0023507F" w:rsidRDefault="00000000">
      <w:pPr>
        <w:pStyle w:val="Bibliography"/>
        <w:rPr>
          <w:sz w:val="21"/>
          <w:szCs w:val="21"/>
        </w:rPr>
      </w:pPr>
      <w:bookmarkStart w:id="379" w:name="ref-m97"/>
      <w:bookmarkEnd w:id="378"/>
      <w:r w:rsidRPr="0023507F">
        <w:rPr>
          <w:sz w:val="21"/>
          <w:szCs w:val="21"/>
        </w:rPr>
        <w:t>———. 1997. “Fisheries Management and Conservation Act” 1997 (25).</w:t>
      </w:r>
    </w:p>
    <w:p w14:paraId="2D567ACA" w14:textId="77777777" w:rsidR="00DE7D69" w:rsidRPr="0023507F" w:rsidRDefault="00000000">
      <w:pPr>
        <w:pStyle w:val="Bibliography"/>
        <w:rPr>
          <w:sz w:val="21"/>
          <w:szCs w:val="21"/>
        </w:rPr>
      </w:pPr>
      <w:bookmarkStart w:id="380" w:name="ref-m98"/>
      <w:bookmarkEnd w:id="379"/>
      <w:r w:rsidRPr="0023507F">
        <w:rPr>
          <w:sz w:val="21"/>
          <w:szCs w:val="21"/>
        </w:rPr>
        <w:t xml:space="preserve">———. 1998. </w:t>
      </w:r>
      <w:r w:rsidRPr="0023507F">
        <w:rPr>
          <w:i/>
          <w:iCs/>
          <w:sz w:val="21"/>
          <w:szCs w:val="21"/>
        </w:rPr>
        <w:t>Malawi National Decentralisation Policy</w:t>
      </w:r>
      <w:r w:rsidRPr="0023507F">
        <w:rPr>
          <w:sz w:val="21"/>
          <w:szCs w:val="21"/>
        </w:rPr>
        <w:t>. Decentralisation Secretariat.</w:t>
      </w:r>
    </w:p>
    <w:p w14:paraId="69B17471" w14:textId="77777777" w:rsidR="00DE7D69" w:rsidRPr="0023507F" w:rsidRDefault="00000000">
      <w:pPr>
        <w:pStyle w:val="Bibliography"/>
        <w:rPr>
          <w:sz w:val="21"/>
          <w:szCs w:val="21"/>
        </w:rPr>
      </w:pPr>
      <w:bookmarkStart w:id="381" w:name="ref-m99"/>
      <w:bookmarkEnd w:id="380"/>
      <w:r w:rsidRPr="0023507F">
        <w:rPr>
          <w:sz w:val="21"/>
          <w:szCs w:val="21"/>
        </w:rPr>
        <w:t xml:space="preserve">———. 1999. </w:t>
      </w:r>
      <w:r w:rsidRPr="0023507F">
        <w:rPr>
          <w:i/>
          <w:iCs/>
          <w:sz w:val="21"/>
          <w:szCs w:val="21"/>
        </w:rPr>
        <w:t>Resource Report, 1999</w:t>
      </w:r>
      <w:r w:rsidRPr="0023507F">
        <w:rPr>
          <w:sz w:val="21"/>
          <w:szCs w:val="21"/>
        </w:rPr>
        <w:t>. Fisheries Department.</w:t>
      </w:r>
    </w:p>
    <w:p w14:paraId="57CD03D1" w14:textId="77777777" w:rsidR="00DE7D69" w:rsidRPr="0023507F" w:rsidRDefault="00000000">
      <w:pPr>
        <w:pStyle w:val="Bibliography"/>
        <w:rPr>
          <w:sz w:val="21"/>
          <w:szCs w:val="21"/>
        </w:rPr>
      </w:pPr>
      <w:bookmarkStart w:id="382" w:name="ref-m01-1"/>
      <w:bookmarkEnd w:id="381"/>
      <w:r w:rsidRPr="0023507F">
        <w:rPr>
          <w:sz w:val="21"/>
          <w:szCs w:val="21"/>
        </w:rPr>
        <w:t xml:space="preserve">———. 2001a. </w:t>
      </w:r>
      <w:r w:rsidRPr="0023507F">
        <w:rPr>
          <w:i/>
          <w:iCs/>
          <w:sz w:val="21"/>
          <w:szCs w:val="21"/>
        </w:rPr>
        <w:t>Economic Report</w:t>
      </w:r>
      <w:r w:rsidRPr="0023507F">
        <w:rPr>
          <w:sz w:val="21"/>
          <w:szCs w:val="21"/>
        </w:rPr>
        <w:t>. Department of Economic Planning; Development.</w:t>
      </w:r>
    </w:p>
    <w:p w14:paraId="6F1850EC" w14:textId="77777777" w:rsidR="00DE7D69" w:rsidRPr="0023507F" w:rsidRDefault="00000000">
      <w:pPr>
        <w:pStyle w:val="Bibliography"/>
        <w:rPr>
          <w:sz w:val="21"/>
          <w:szCs w:val="21"/>
        </w:rPr>
      </w:pPr>
      <w:bookmarkStart w:id="383" w:name="ref-m01"/>
      <w:bookmarkEnd w:id="382"/>
      <w:r w:rsidRPr="0023507F">
        <w:rPr>
          <w:sz w:val="21"/>
          <w:szCs w:val="21"/>
        </w:rPr>
        <w:t>———. 2001b. “National Fisheries and Aquaculture Policy.”</w:t>
      </w:r>
    </w:p>
    <w:p w14:paraId="12E5726F" w14:textId="77777777" w:rsidR="00DE7D69" w:rsidRPr="0023507F" w:rsidRDefault="00000000">
      <w:pPr>
        <w:pStyle w:val="Bibliography"/>
        <w:rPr>
          <w:sz w:val="21"/>
          <w:szCs w:val="21"/>
        </w:rPr>
      </w:pPr>
      <w:bookmarkStart w:id="384" w:name="ref-m02"/>
      <w:bookmarkEnd w:id="383"/>
      <w:r w:rsidRPr="0023507F">
        <w:rPr>
          <w:sz w:val="21"/>
          <w:szCs w:val="21"/>
        </w:rPr>
        <w:t xml:space="preserve">———. 2002a. </w:t>
      </w:r>
      <w:r w:rsidRPr="0023507F">
        <w:rPr>
          <w:i/>
          <w:iCs/>
          <w:sz w:val="21"/>
          <w:szCs w:val="21"/>
        </w:rPr>
        <w:t>Malawi Core Welfare Indicators: Questionnaire Survey Report and Survey Results</w:t>
      </w:r>
      <w:r w:rsidRPr="0023507F">
        <w:rPr>
          <w:sz w:val="21"/>
          <w:szCs w:val="21"/>
        </w:rPr>
        <w:t>. National Statistics Office.</w:t>
      </w:r>
    </w:p>
    <w:p w14:paraId="0763DA2E" w14:textId="77777777" w:rsidR="00DE7D69" w:rsidRPr="0023507F" w:rsidRDefault="00000000">
      <w:pPr>
        <w:pStyle w:val="Bibliography"/>
        <w:rPr>
          <w:sz w:val="21"/>
          <w:szCs w:val="21"/>
        </w:rPr>
      </w:pPr>
      <w:bookmarkStart w:id="385" w:name="ref-m02-1"/>
      <w:bookmarkEnd w:id="384"/>
      <w:r w:rsidRPr="0023507F">
        <w:rPr>
          <w:sz w:val="21"/>
          <w:szCs w:val="21"/>
        </w:rPr>
        <w:t xml:space="preserve">———. 2002b. </w:t>
      </w:r>
      <w:r w:rsidRPr="0023507F">
        <w:rPr>
          <w:i/>
          <w:iCs/>
          <w:sz w:val="21"/>
          <w:szCs w:val="21"/>
        </w:rPr>
        <w:t>Participatory Frame Survey for Lake Chilwa</w:t>
      </w:r>
      <w:r w:rsidRPr="0023507F">
        <w:rPr>
          <w:sz w:val="21"/>
          <w:szCs w:val="21"/>
        </w:rPr>
        <w:t>. Department of Fisheries.</w:t>
      </w:r>
    </w:p>
    <w:p w14:paraId="1CB5BFA0" w14:textId="77777777" w:rsidR="00DE7D69" w:rsidRPr="0023507F" w:rsidRDefault="00000000">
      <w:pPr>
        <w:pStyle w:val="Bibliography"/>
        <w:rPr>
          <w:sz w:val="21"/>
          <w:szCs w:val="21"/>
        </w:rPr>
      </w:pPr>
      <w:bookmarkStart w:id="386" w:name="ref-m04"/>
      <w:bookmarkEnd w:id="385"/>
      <w:r w:rsidRPr="0023507F">
        <w:rPr>
          <w:sz w:val="21"/>
          <w:szCs w:val="21"/>
        </w:rPr>
        <w:lastRenderedPageBreak/>
        <w:t xml:space="preserve">———. 2004. </w:t>
      </w:r>
      <w:r w:rsidRPr="0023507F">
        <w:rPr>
          <w:i/>
          <w:iCs/>
          <w:sz w:val="21"/>
          <w:szCs w:val="21"/>
        </w:rPr>
        <w:t>Report on the Review of the National Decentralisation Programme of Malawi 20012004</w:t>
      </w:r>
      <w:r w:rsidRPr="0023507F">
        <w:rPr>
          <w:sz w:val="21"/>
          <w:szCs w:val="21"/>
        </w:rPr>
        <w:t>. Government of Malawi.</w:t>
      </w:r>
    </w:p>
    <w:p w14:paraId="03851759" w14:textId="77777777" w:rsidR="00DE7D69" w:rsidRPr="0023507F" w:rsidRDefault="00000000">
      <w:pPr>
        <w:pStyle w:val="Bibliography"/>
        <w:rPr>
          <w:sz w:val="21"/>
          <w:szCs w:val="21"/>
        </w:rPr>
      </w:pPr>
      <w:bookmarkStart w:id="387" w:name="ref-m05"/>
      <w:bookmarkEnd w:id="386"/>
      <w:r w:rsidRPr="0023507F">
        <w:rPr>
          <w:sz w:val="21"/>
          <w:szCs w:val="21"/>
        </w:rPr>
        <w:t>———. 2005. “Frame Survey Report for Malawi. Department of Fisheries, Ministry of Natural Resources and Environmental Affairs.”</w:t>
      </w:r>
    </w:p>
    <w:p w14:paraId="23DD69FB" w14:textId="77777777" w:rsidR="00DE7D69" w:rsidRPr="0023507F" w:rsidRDefault="00000000">
      <w:pPr>
        <w:pStyle w:val="Bibliography"/>
        <w:rPr>
          <w:sz w:val="21"/>
          <w:szCs w:val="21"/>
        </w:rPr>
      </w:pPr>
      <w:bookmarkStart w:id="388" w:name="ref-matthews2011"/>
      <w:bookmarkEnd w:id="387"/>
      <w:r w:rsidRPr="0023507F">
        <w:rPr>
          <w:sz w:val="21"/>
          <w:szCs w:val="21"/>
        </w:rPr>
        <w:t xml:space="preserve">Matthews, Mark William. 2011. “A Current Review of Empirical Procedures of Remote Sensing in Inland and Near-Coastal Transitional Waters.” </w:t>
      </w:r>
      <w:r w:rsidRPr="0023507F">
        <w:rPr>
          <w:i/>
          <w:iCs/>
          <w:sz w:val="21"/>
          <w:szCs w:val="21"/>
        </w:rPr>
        <w:t>International Journal of Remote Sensing</w:t>
      </w:r>
      <w:r w:rsidRPr="0023507F">
        <w:rPr>
          <w:sz w:val="21"/>
          <w:szCs w:val="21"/>
        </w:rPr>
        <w:t xml:space="preserve"> 32 (21): 68556899.</w:t>
      </w:r>
    </w:p>
    <w:p w14:paraId="003781F4" w14:textId="77777777" w:rsidR="00DE7D69" w:rsidRPr="0023507F" w:rsidRDefault="00000000">
      <w:pPr>
        <w:pStyle w:val="Bibliography"/>
        <w:rPr>
          <w:sz w:val="21"/>
          <w:szCs w:val="21"/>
        </w:rPr>
      </w:pPr>
      <w:bookmarkStart w:id="389" w:name="ref-mayaux2004"/>
      <w:bookmarkEnd w:id="388"/>
      <w:r w:rsidRPr="0023507F">
        <w:rPr>
          <w:sz w:val="21"/>
          <w:szCs w:val="21"/>
        </w:rPr>
        <w:t xml:space="preserve">Mayaux, Philippe, Etienne Bartholomé, Steffen Fritz, and Alan Belward. 2004. “A New Land-Cover Map of Africa for the Year 2000.” </w:t>
      </w:r>
      <w:r w:rsidRPr="0023507F">
        <w:rPr>
          <w:i/>
          <w:iCs/>
          <w:sz w:val="21"/>
          <w:szCs w:val="21"/>
        </w:rPr>
        <w:t>Journal of Biogeography</w:t>
      </w:r>
      <w:r w:rsidRPr="0023507F">
        <w:rPr>
          <w:sz w:val="21"/>
          <w:szCs w:val="21"/>
        </w:rPr>
        <w:t xml:space="preserve"> 31 (6): 861877.</w:t>
      </w:r>
    </w:p>
    <w:p w14:paraId="6C8110DB" w14:textId="77777777" w:rsidR="00DE7D69" w:rsidRPr="0023507F" w:rsidRDefault="00000000">
      <w:pPr>
        <w:pStyle w:val="Bibliography"/>
        <w:rPr>
          <w:sz w:val="21"/>
          <w:szCs w:val="21"/>
        </w:rPr>
      </w:pPr>
      <w:bookmarkStart w:id="390" w:name="ref-missi2020"/>
      <w:bookmarkEnd w:id="389"/>
      <w:r w:rsidRPr="0023507F">
        <w:rPr>
          <w:sz w:val="21"/>
          <w:szCs w:val="21"/>
        </w:rPr>
        <w:t xml:space="preserve">Missi, Charles, and Eliot A Atekwana. 2020. “Physical, Chemical and Isotopic Characteristics of Groundwater and Surface Water in the Lake Chilwa Basin, Malawi.” </w:t>
      </w:r>
      <w:r w:rsidRPr="0023507F">
        <w:rPr>
          <w:i/>
          <w:iCs/>
          <w:sz w:val="21"/>
          <w:szCs w:val="21"/>
        </w:rPr>
        <w:t>Journal of African Earth Sciences</w:t>
      </w:r>
      <w:r w:rsidRPr="0023507F">
        <w:rPr>
          <w:sz w:val="21"/>
          <w:szCs w:val="21"/>
        </w:rPr>
        <w:t xml:space="preserve"> 162: 103737.</w:t>
      </w:r>
    </w:p>
    <w:p w14:paraId="2E7089A3" w14:textId="77777777" w:rsidR="00DE7D69" w:rsidRPr="0023507F" w:rsidRDefault="00000000">
      <w:pPr>
        <w:pStyle w:val="Bibliography"/>
        <w:rPr>
          <w:sz w:val="21"/>
          <w:szCs w:val="21"/>
        </w:rPr>
      </w:pPr>
      <w:bookmarkStart w:id="391" w:name="ref-mohamed2004"/>
      <w:bookmarkEnd w:id="390"/>
      <w:r w:rsidRPr="0023507F">
        <w:rPr>
          <w:sz w:val="21"/>
          <w:szCs w:val="21"/>
        </w:rPr>
        <w:t xml:space="preserve">Mohamed, YA, WGM Bastiaanssen, and HHG Savenije. 2004. “Spatial Variability of Evaporation and Moisture Storage in the Swamps of the Upper Nile Studied by Remote Sensing Techniques.” </w:t>
      </w:r>
      <w:r w:rsidRPr="0023507F">
        <w:rPr>
          <w:i/>
          <w:iCs/>
          <w:sz w:val="21"/>
          <w:szCs w:val="21"/>
        </w:rPr>
        <w:t>Journal of Hydrology</w:t>
      </w:r>
      <w:r w:rsidRPr="0023507F">
        <w:rPr>
          <w:sz w:val="21"/>
          <w:szCs w:val="21"/>
        </w:rPr>
        <w:t xml:space="preserve"> 289 (1-4): 145164.</w:t>
      </w:r>
    </w:p>
    <w:p w14:paraId="2E5CFF78" w14:textId="77777777" w:rsidR="00DE7D69" w:rsidRPr="0023507F" w:rsidRDefault="00000000">
      <w:pPr>
        <w:pStyle w:val="Bibliography"/>
        <w:rPr>
          <w:sz w:val="21"/>
          <w:szCs w:val="21"/>
        </w:rPr>
      </w:pPr>
      <w:bookmarkStart w:id="392" w:name="ref-morgan1970"/>
      <w:bookmarkEnd w:id="391"/>
      <w:r w:rsidRPr="0023507F">
        <w:rPr>
          <w:sz w:val="21"/>
          <w:szCs w:val="21"/>
        </w:rPr>
        <w:t xml:space="preserve">Morgan, A, and Margaret Kalk. 1970. “Seasonal Changes in the Waters of Lake Chilwa (Malawi) in a Drying Phase, 196668.” </w:t>
      </w:r>
      <w:r w:rsidRPr="0023507F">
        <w:rPr>
          <w:i/>
          <w:iCs/>
          <w:sz w:val="21"/>
          <w:szCs w:val="21"/>
        </w:rPr>
        <w:t>Hydrobiologia</w:t>
      </w:r>
      <w:r w:rsidRPr="0023507F">
        <w:rPr>
          <w:sz w:val="21"/>
          <w:szCs w:val="21"/>
        </w:rPr>
        <w:t xml:space="preserve"> 36: 81103.</w:t>
      </w:r>
    </w:p>
    <w:p w14:paraId="40C15C7C" w14:textId="77777777" w:rsidR="00DE7D69" w:rsidRPr="0023507F" w:rsidRDefault="00000000">
      <w:pPr>
        <w:pStyle w:val="Bibliography"/>
        <w:rPr>
          <w:sz w:val="21"/>
          <w:szCs w:val="21"/>
        </w:rPr>
      </w:pPr>
      <w:bookmarkStart w:id="393" w:name="ref-msiska2001"/>
      <w:bookmarkEnd w:id="392"/>
      <w:r w:rsidRPr="0023507F">
        <w:rPr>
          <w:sz w:val="21"/>
          <w:szCs w:val="21"/>
        </w:rPr>
        <w:t xml:space="preserve">Msiska, OV. 2001. “A Review of Limnology of Malawi.” </w:t>
      </w:r>
      <w:r w:rsidRPr="0023507F">
        <w:rPr>
          <w:i/>
          <w:iCs/>
          <w:sz w:val="21"/>
          <w:szCs w:val="21"/>
        </w:rPr>
        <w:t>Limnology in Developing Countries</w:t>
      </w:r>
      <w:r w:rsidRPr="0023507F">
        <w:rPr>
          <w:sz w:val="21"/>
          <w:szCs w:val="21"/>
        </w:rPr>
        <w:t xml:space="preserve"> 3: 121189.</w:t>
      </w:r>
    </w:p>
    <w:p w14:paraId="5505DC3C" w14:textId="77777777" w:rsidR="00DE7D69" w:rsidRPr="0023507F" w:rsidRDefault="00000000">
      <w:pPr>
        <w:pStyle w:val="Bibliography"/>
        <w:rPr>
          <w:sz w:val="21"/>
          <w:szCs w:val="21"/>
        </w:rPr>
      </w:pPr>
      <w:bookmarkStart w:id="394" w:name="ref-musetsho2021"/>
      <w:bookmarkEnd w:id="393"/>
      <w:r w:rsidRPr="0023507F">
        <w:rPr>
          <w:sz w:val="21"/>
          <w:szCs w:val="21"/>
        </w:rPr>
        <w:t xml:space="preserve">Musetsho, Khangwelo Desmond, Munyaradzi Chitakira, and Willem Nel. 2021. “Mapping Land-Use/Land-Cover Change in a Critical Biodiversity Area of South Africa.” </w:t>
      </w:r>
      <w:r w:rsidRPr="0023507F">
        <w:rPr>
          <w:i/>
          <w:iCs/>
          <w:sz w:val="21"/>
          <w:szCs w:val="21"/>
        </w:rPr>
        <w:t>International Journal of Environmental Research and Public Health</w:t>
      </w:r>
      <w:r w:rsidRPr="0023507F">
        <w:rPr>
          <w:sz w:val="21"/>
          <w:szCs w:val="21"/>
        </w:rPr>
        <w:t xml:space="preserve"> 18 (19): 10164.</w:t>
      </w:r>
    </w:p>
    <w:p w14:paraId="5CDEC5CF" w14:textId="77777777" w:rsidR="00DE7D69" w:rsidRPr="0023507F" w:rsidRDefault="00000000">
      <w:pPr>
        <w:pStyle w:val="Bibliography"/>
        <w:rPr>
          <w:sz w:val="21"/>
          <w:szCs w:val="21"/>
        </w:rPr>
      </w:pPr>
      <w:bookmarkStart w:id="395" w:name="ref-ngongondo2011"/>
      <w:bookmarkEnd w:id="394"/>
      <w:r w:rsidRPr="0023507F">
        <w:rPr>
          <w:sz w:val="21"/>
          <w:szCs w:val="21"/>
        </w:rPr>
        <w:t xml:space="preserve">Ngongondo, Cosmo, Chong-Yu Xu, Lars Gottschalk, and Berhanu Alemaw. 2011. “Evaluation of Spatial and Temporal Characteristics of Rainfall in Malawi: A Case of Data Scarce Region.” </w:t>
      </w:r>
      <w:r w:rsidRPr="0023507F">
        <w:rPr>
          <w:i/>
          <w:iCs/>
          <w:sz w:val="21"/>
          <w:szCs w:val="21"/>
        </w:rPr>
        <w:t>Theoretical and Applied Climatology</w:t>
      </w:r>
      <w:r w:rsidRPr="0023507F">
        <w:rPr>
          <w:sz w:val="21"/>
          <w:szCs w:val="21"/>
        </w:rPr>
        <w:t xml:space="preserve"> 106: 7993.</w:t>
      </w:r>
    </w:p>
    <w:p w14:paraId="69577222" w14:textId="77777777" w:rsidR="00DE7D69" w:rsidRPr="0023507F" w:rsidRDefault="00000000">
      <w:pPr>
        <w:pStyle w:val="Bibliography"/>
        <w:rPr>
          <w:sz w:val="21"/>
          <w:szCs w:val="21"/>
        </w:rPr>
      </w:pPr>
      <w:bookmarkStart w:id="396" w:name="ref-ngongondo2015"/>
      <w:bookmarkEnd w:id="395"/>
      <w:r w:rsidRPr="0023507F">
        <w:rPr>
          <w:sz w:val="21"/>
          <w:szCs w:val="21"/>
        </w:rPr>
        <w:t xml:space="preserve">Ngongondo, Cosmo, Chong-Yu Xu, Lena M Tallaksen, and Berhanu Alemaw. 2015. “Observed and Simulated Changes in the Water Balance Components over Malawi, During 19712000.” </w:t>
      </w:r>
      <w:r w:rsidRPr="0023507F">
        <w:rPr>
          <w:i/>
          <w:iCs/>
          <w:sz w:val="21"/>
          <w:szCs w:val="21"/>
        </w:rPr>
        <w:t>Quaternary International</w:t>
      </w:r>
      <w:r w:rsidRPr="0023507F">
        <w:rPr>
          <w:sz w:val="21"/>
          <w:szCs w:val="21"/>
        </w:rPr>
        <w:t xml:space="preserve"> 369: 716.</w:t>
      </w:r>
    </w:p>
    <w:p w14:paraId="5AC27DAF" w14:textId="77777777" w:rsidR="00DE7D69" w:rsidRPr="0023507F" w:rsidRDefault="00000000">
      <w:pPr>
        <w:pStyle w:val="Bibliography"/>
        <w:rPr>
          <w:sz w:val="21"/>
          <w:szCs w:val="21"/>
        </w:rPr>
      </w:pPr>
      <w:bookmarkStart w:id="397" w:name="ref-nicholson2014"/>
      <w:bookmarkEnd w:id="396"/>
      <w:r w:rsidRPr="0023507F">
        <w:rPr>
          <w:sz w:val="21"/>
          <w:szCs w:val="21"/>
        </w:rPr>
        <w:t xml:space="preserve">Nicholson, SE, D Klotter, and G Chavula. 2014. “A Detailed Rainfall Climatology for Malawi, Southern Africa.” </w:t>
      </w:r>
      <w:r w:rsidRPr="0023507F">
        <w:rPr>
          <w:i/>
          <w:iCs/>
          <w:sz w:val="21"/>
          <w:szCs w:val="21"/>
        </w:rPr>
        <w:t>International Journal of Climatology</w:t>
      </w:r>
      <w:r w:rsidRPr="0023507F">
        <w:rPr>
          <w:sz w:val="21"/>
          <w:szCs w:val="21"/>
        </w:rPr>
        <w:t xml:space="preserve"> 34 (2): 315325.</w:t>
      </w:r>
    </w:p>
    <w:p w14:paraId="725C7BA9" w14:textId="77777777" w:rsidR="00DE7D69" w:rsidRPr="0023507F" w:rsidRDefault="00000000">
      <w:pPr>
        <w:pStyle w:val="Bibliography"/>
        <w:rPr>
          <w:sz w:val="21"/>
          <w:szCs w:val="21"/>
        </w:rPr>
      </w:pPr>
      <w:bookmarkStart w:id="398" w:name="ref-njaya2011"/>
      <w:bookmarkEnd w:id="397"/>
      <w:r w:rsidRPr="0023507F">
        <w:rPr>
          <w:sz w:val="21"/>
          <w:szCs w:val="21"/>
        </w:rPr>
        <w:t xml:space="preserve">Njaya, Friday, Katherine A Snyder, Daniel Jamu, John Wilson, Clive Howard-Williams, Edward H Allison, and Neil L Andrew. 2011. “The Natural History and Fisheries Ecology of Lake Chilwa, Southern Malawi.” </w:t>
      </w:r>
      <w:r w:rsidRPr="0023507F">
        <w:rPr>
          <w:i/>
          <w:iCs/>
          <w:sz w:val="21"/>
          <w:szCs w:val="21"/>
        </w:rPr>
        <w:t>Journal of Great Lakes Research</w:t>
      </w:r>
      <w:r w:rsidRPr="0023507F">
        <w:rPr>
          <w:sz w:val="21"/>
          <w:szCs w:val="21"/>
        </w:rPr>
        <w:t xml:space="preserve"> 37: 1525.</w:t>
      </w:r>
    </w:p>
    <w:p w14:paraId="61010179" w14:textId="77777777" w:rsidR="00DE7D69" w:rsidRPr="0023507F" w:rsidRDefault="00000000">
      <w:pPr>
        <w:pStyle w:val="Bibliography"/>
        <w:rPr>
          <w:sz w:val="21"/>
          <w:szCs w:val="21"/>
        </w:rPr>
      </w:pPr>
      <w:bookmarkStart w:id="399" w:name="ref-ochuka2019"/>
      <w:bookmarkEnd w:id="398"/>
      <w:r w:rsidRPr="0023507F">
        <w:rPr>
          <w:sz w:val="21"/>
          <w:szCs w:val="21"/>
        </w:rPr>
        <w:t xml:space="preserve">Ochuka, Molly, Chris Ikporukpo, Yahaya Mijinyawa, George Ogendi, and others. 2019. “Land Use/Land Cover Dynamics and Anthropogenic Driving Factors in Lake Baringo Catchment, Rift Valley, Kenya.” </w:t>
      </w:r>
      <w:r w:rsidRPr="0023507F">
        <w:rPr>
          <w:i/>
          <w:iCs/>
          <w:sz w:val="21"/>
          <w:szCs w:val="21"/>
        </w:rPr>
        <w:t>Natural Resources</w:t>
      </w:r>
      <w:r w:rsidRPr="0023507F">
        <w:rPr>
          <w:sz w:val="21"/>
          <w:szCs w:val="21"/>
        </w:rPr>
        <w:t xml:space="preserve"> 10 (10): 367.</w:t>
      </w:r>
    </w:p>
    <w:p w14:paraId="7EA25B31" w14:textId="77777777" w:rsidR="00DE7D69" w:rsidRPr="0023507F" w:rsidRDefault="00000000">
      <w:pPr>
        <w:pStyle w:val="Bibliography"/>
        <w:rPr>
          <w:sz w:val="21"/>
          <w:szCs w:val="21"/>
        </w:rPr>
      </w:pPr>
      <w:bookmarkStart w:id="400" w:name="ref-ogashawara2017"/>
      <w:bookmarkEnd w:id="399"/>
      <w:r w:rsidRPr="0023507F">
        <w:rPr>
          <w:sz w:val="21"/>
          <w:szCs w:val="21"/>
        </w:rPr>
        <w:t>Ogashawara, Igor, Deepak R Mishra, and Anatoly A Gitelson. 2017. “Remote Sensing of Inland Waters: Background and Current State-of-the-Art.” In, 124. Elsevier.</w:t>
      </w:r>
    </w:p>
    <w:p w14:paraId="359157A5" w14:textId="77777777" w:rsidR="00DE7D69" w:rsidRPr="0023507F" w:rsidRDefault="00000000">
      <w:pPr>
        <w:pStyle w:val="Bibliography"/>
        <w:rPr>
          <w:sz w:val="21"/>
          <w:szCs w:val="21"/>
        </w:rPr>
      </w:pPr>
      <w:bookmarkStart w:id="401" w:name="ref-osborne2000"/>
      <w:bookmarkEnd w:id="400"/>
      <w:r w:rsidRPr="0023507F">
        <w:rPr>
          <w:sz w:val="21"/>
          <w:szCs w:val="21"/>
        </w:rPr>
        <w:t xml:space="preserve">Osborne, Patrick L. 2000. </w:t>
      </w:r>
      <w:r w:rsidRPr="0023507F">
        <w:rPr>
          <w:i/>
          <w:iCs/>
          <w:sz w:val="21"/>
          <w:szCs w:val="21"/>
        </w:rPr>
        <w:t>Tropical Ecosystems and Ecological Concepts</w:t>
      </w:r>
      <w:r w:rsidRPr="0023507F">
        <w:rPr>
          <w:sz w:val="21"/>
          <w:szCs w:val="21"/>
        </w:rPr>
        <w:t>. Cambridge University Press.</w:t>
      </w:r>
    </w:p>
    <w:p w14:paraId="23DC1D8D" w14:textId="77777777" w:rsidR="00DE7D69" w:rsidRPr="0023507F" w:rsidRDefault="00000000">
      <w:pPr>
        <w:pStyle w:val="Bibliography"/>
        <w:rPr>
          <w:sz w:val="21"/>
          <w:szCs w:val="21"/>
        </w:rPr>
      </w:pPr>
      <w:bookmarkStart w:id="402" w:name="ref-ozesmi2002"/>
      <w:bookmarkEnd w:id="401"/>
      <w:r w:rsidRPr="0023507F">
        <w:rPr>
          <w:sz w:val="21"/>
          <w:szCs w:val="21"/>
        </w:rPr>
        <w:lastRenderedPageBreak/>
        <w:t xml:space="preserve">Ozesmi, Stacy L, and Marvin E Bauer. 2002. “Satellite Remote Sensing of Wetlands.” </w:t>
      </w:r>
      <w:r w:rsidRPr="0023507F">
        <w:rPr>
          <w:i/>
          <w:iCs/>
          <w:sz w:val="21"/>
          <w:szCs w:val="21"/>
        </w:rPr>
        <w:t>Wetlands Ecology and Management</w:t>
      </w:r>
      <w:r w:rsidRPr="0023507F">
        <w:rPr>
          <w:sz w:val="21"/>
          <w:szCs w:val="21"/>
        </w:rPr>
        <w:t xml:space="preserve"> 10: 381402.</w:t>
      </w:r>
    </w:p>
    <w:p w14:paraId="4E665E13" w14:textId="77777777" w:rsidR="00DE7D69" w:rsidRPr="0023507F" w:rsidRDefault="00000000">
      <w:pPr>
        <w:pStyle w:val="Bibliography"/>
        <w:rPr>
          <w:sz w:val="21"/>
          <w:szCs w:val="21"/>
        </w:rPr>
      </w:pPr>
      <w:bookmarkStart w:id="403" w:name="ref-palmer2015"/>
      <w:bookmarkEnd w:id="402"/>
      <w:r w:rsidRPr="0023507F">
        <w:rPr>
          <w:sz w:val="21"/>
          <w:szCs w:val="21"/>
        </w:rPr>
        <w:t>Palmer, Stephanie CJ, Tiit Kutser, and Peter D Hunter. 2015. “Remote Sensing of Inland Waters: Challenges, Progress and Future Directions.”</w:t>
      </w:r>
    </w:p>
    <w:p w14:paraId="4833CD0D" w14:textId="77777777" w:rsidR="00DE7D69" w:rsidRPr="0023507F" w:rsidRDefault="00000000">
      <w:pPr>
        <w:pStyle w:val="Bibliography"/>
        <w:rPr>
          <w:sz w:val="21"/>
          <w:szCs w:val="21"/>
        </w:rPr>
      </w:pPr>
      <w:bookmarkStart w:id="404" w:name="ref-peng2022"/>
      <w:bookmarkEnd w:id="403"/>
      <w:r w:rsidRPr="0023507F">
        <w:rPr>
          <w:sz w:val="21"/>
          <w:szCs w:val="21"/>
        </w:rPr>
        <w:t xml:space="preserve">Peng, Huanhua, Haonan Xia, Qian Shi, Hao Chen, Nan Chu, Ji Liang, and Zirang Gao. 2022. “Monitoring Spatial and Temporal Dynamics of Wetland Vegetation and Their Response to Hydrological Conditions in a Large Seasonal Lake with Time Series Landsat Data.” </w:t>
      </w:r>
      <w:r w:rsidRPr="0023507F">
        <w:rPr>
          <w:i/>
          <w:iCs/>
          <w:sz w:val="21"/>
          <w:szCs w:val="21"/>
        </w:rPr>
        <w:t>Ecological Indicators</w:t>
      </w:r>
      <w:r w:rsidRPr="0023507F">
        <w:rPr>
          <w:sz w:val="21"/>
          <w:szCs w:val="21"/>
        </w:rPr>
        <w:t xml:space="preserve"> 142: 109283.</w:t>
      </w:r>
    </w:p>
    <w:p w14:paraId="064E56E0" w14:textId="77777777" w:rsidR="00DE7D69" w:rsidRPr="0023507F" w:rsidRDefault="00000000">
      <w:pPr>
        <w:pStyle w:val="Bibliography"/>
        <w:rPr>
          <w:sz w:val="21"/>
          <w:szCs w:val="21"/>
        </w:rPr>
      </w:pPr>
      <w:bookmarkStart w:id="405" w:name="ref-philippe2019"/>
      <w:bookmarkEnd w:id="404"/>
      <w:r w:rsidRPr="0023507F">
        <w:rPr>
          <w:sz w:val="21"/>
          <w:szCs w:val="21"/>
        </w:rPr>
        <w:t xml:space="preserve">Philippe, Musumba Teso, and Katcho Karume. 2019. “Assessing Forest Cover Change and Deforestation Hot-Spots in the North Kivu Province, DR-Congo Using Remote Sensing and GIS.” </w:t>
      </w:r>
      <w:r w:rsidRPr="0023507F">
        <w:rPr>
          <w:i/>
          <w:iCs/>
          <w:sz w:val="21"/>
          <w:szCs w:val="21"/>
        </w:rPr>
        <w:t>American Journal of Geographic Information System [En Línea]</w:t>
      </w:r>
      <w:r w:rsidRPr="0023507F">
        <w:rPr>
          <w:sz w:val="21"/>
          <w:szCs w:val="21"/>
        </w:rPr>
        <w:t xml:space="preserve"> 8 (2): 3954.</w:t>
      </w:r>
    </w:p>
    <w:p w14:paraId="0667791D" w14:textId="77777777" w:rsidR="00DE7D69" w:rsidRPr="0023507F" w:rsidRDefault="00000000">
      <w:pPr>
        <w:pStyle w:val="Bibliography"/>
        <w:rPr>
          <w:sz w:val="21"/>
          <w:szCs w:val="21"/>
        </w:rPr>
      </w:pPr>
      <w:bookmarkStart w:id="406" w:name="ref-pullanikkatil2014"/>
      <w:bookmarkEnd w:id="405"/>
      <w:r w:rsidRPr="0023507F">
        <w:rPr>
          <w:sz w:val="21"/>
          <w:szCs w:val="21"/>
        </w:rPr>
        <w:t xml:space="preserve">Pullanikkatil, Deepa. 2014. “Mapping of Provisioning Ecosystems Services in Likangala River Catchment, Zomba, Southern Malawi.” </w:t>
      </w:r>
      <w:r w:rsidRPr="0023507F">
        <w:rPr>
          <w:i/>
          <w:iCs/>
          <w:sz w:val="21"/>
          <w:szCs w:val="21"/>
        </w:rPr>
        <w:t>University, Ed., Malawi</w:t>
      </w:r>
      <w:r w:rsidRPr="0023507F">
        <w:rPr>
          <w:sz w:val="21"/>
          <w:szCs w:val="21"/>
        </w:rPr>
        <w:t>.</w:t>
      </w:r>
    </w:p>
    <w:p w14:paraId="4A9E07AE" w14:textId="77777777" w:rsidR="00DE7D69" w:rsidRPr="0023507F" w:rsidRDefault="00000000">
      <w:pPr>
        <w:pStyle w:val="Bibliography"/>
        <w:rPr>
          <w:sz w:val="21"/>
          <w:szCs w:val="21"/>
        </w:rPr>
      </w:pPr>
      <w:bookmarkStart w:id="407" w:name="ref-pullanikkatil2016"/>
      <w:bookmarkEnd w:id="406"/>
      <w:r w:rsidRPr="0023507F">
        <w:rPr>
          <w:sz w:val="21"/>
          <w:szCs w:val="21"/>
        </w:rPr>
        <w:t xml:space="preserve">Pullanikkatil, Deepa, Lobina Palamuleni, and Tabukeli Ruhiiga. 2016. “Assessment of Land Use Change in Likangala River Catchment, Malawi: A Remote Sensing and DPSIR Approach.” </w:t>
      </w:r>
      <w:r w:rsidRPr="0023507F">
        <w:rPr>
          <w:i/>
          <w:iCs/>
          <w:sz w:val="21"/>
          <w:szCs w:val="21"/>
        </w:rPr>
        <w:t>Applied Geography</w:t>
      </w:r>
      <w:r w:rsidRPr="0023507F">
        <w:rPr>
          <w:sz w:val="21"/>
          <w:szCs w:val="21"/>
        </w:rPr>
        <w:t xml:space="preserve"> 71: 923.</w:t>
      </w:r>
    </w:p>
    <w:p w14:paraId="2B997641" w14:textId="77777777" w:rsidR="00DE7D69" w:rsidRPr="0023507F" w:rsidRDefault="00000000">
      <w:pPr>
        <w:pStyle w:val="Bibliography"/>
        <w:rPr>
          <w:sz w:val="21"/>
          <w:szCs w:val="21"/>
        </w:rPr>
      </w:pPr>
      <w:bookmarkStart w:id="408" w:name="ref-rebelo2011"/>
      <w:bookmarkEnd w:id="407"/>
      <w:r w:rsidRPr="0023507F">
        <w:rPr>
          <w:sz w:val="21"/>
          <w:szCs w:val="21"/>
        </w:rPr>
        <w:t xml:space="preserve">Rebelo, Lisa-Maria, Matthew P McCartney, and Max C Finlayson. 2011. “The Application of Geospatial Analyses to Support an Integrated Study into the Ecological Character and Sustainable Use of Lake Chilwa.” </w:t>
      </w:r>
      <w:r w:rsidRPr="0023507F">
        <w:rPr>
          <w:i/>
          <w:iCs/>
          <w:sz w:val="21"/>
          <w:szCs w:val="21"/>
        </w:rPr>
        <w:t>Journal of Great Lakes Research</w:t>
      </w:r>
      <w:r w:rsidRPr="0023507F">
        <w:rPr>
          <w:sz w:val="21"/>
          <w:szCs w:val="21"/>
        </w:rPr>
        <w:t xml:space="preserve"> 37: 8392.</w:t>
      </w:r>
    </w:p>
    <w:p w14:paraId="395A5F80" w14:textId="77777777" w:rsidR="00DE7D69" w:rsidRPr="0023507F" w:rsidRDefault="00000000">
      <w:pPr>
        <w:pStyle w:val="Bibliography"/>
        <w:rPr>
          <w:sz w:val="21"/>
          <w:szCs w:val="21"/>
        </w:rPr>
      </w:pPr>
      <w:bookmarkStart w:id="409" w:name="ref-rivett2020"/>
      <w:bookmarkEnd w:id="408"/>
      <w:r w:rsidRPr="0023507F">
        <w:rPr>
          <w:sz w:val="21"/>
          <w:szCs w:val="21"/>
        </w:rPr>
        <w:t xml:space="preserve">Rivett, Michael O, Shona Symon, Lucas Jacobs, Limbikani C Banda, Gift J Wanangwa, Donald JC Robertson, Ibrahim Hassan, et al. 2020. “Paleo-Geohydrology of Lake Chilwa, Malawi Is the Source of Localised Groundwater Salinity and Rural Water Supply Challenges.” </w:t>
      </w:r>
      <w:r w:rsidRPr="0023507F">
        <w:rPr>
          <w:i/>
          <w:iCs/>
          <w:sz w:val="21"/>
          <w:szCs w:val="21"/>
        </w:rPr>
        <w:t>Applied Sciences</w:t>
      </w:r>
      <w:r w:rsidRPr="0023507F">
        <w:rPr>
          <w:sz w:val="21"/>
          <w:szCs w:val="21"/>
        </w:rPr>
        <w:t xml:space="preserve"> 10 (19): 6909.</w:t>
      </w:r>
    </w:p>
    <w:p w14:paraId="5B0E7AB4" w14:textId="77777777" w:rsidR="00DE7D69" w:rsidRPr="0023507F" w:rsidRDefault="00000000">
      <w:pPr>
        <w:pStyle w:val="Bibliography"/>
        <w:rPr>
          <w:sz w:val="21"/>
          <w:szCs w:val="21"/>
        </w:rPr>
      </w:pPr>
      <w:bookmarkStart w:id="410" w:name="ref-russell2008fisheries"/>
      <w:bookmarkEnd w:id="409"/>
      <w:r w:rsidRPr="0023507F">
        <w:rPr>
          <w:sz w:val="21"/>
          <w:szCs w:val="21"/>
        </w:rPr>
        <w:t>Russell, Aaron JM, Tracy Dobson, and John GM Wilson. 2008. “Fisheries Management in Malawi: A Patchwork of Traditional, Modern, and Post-Modern Regimes Unfolds.”</w:t>
      </w:r>
    </w:p>
    <w:p w14:paraId="558636FD" w14:textId="77777777" w:rsidR="00DE7D69" w:rsidRPr="0023507F" w:rsidRDefault="00000000">
      <w:pPr>
        <w:pStyle w:val="Bibliography"/>
        <w:rPr>
          <w:sz w:val="21"/>
          <w:szCs w:val="21"/>
        </w:rPr>
      </w:pPr>
      <w:bookmarkStart w:id="411" w:name="ref-sarch2001"/>
      <w:bookmarkEnd w:id="410"/>
      <w:r w:rsidRPr="0023507F">
        <w:rPr>
          <w:sz w:val="21"/>
          <w:szCs w:val="21"/>
        </w:rPr>
        <w:t>Sarch, Marie-Therese, and Edward H Allison. 2001. “Fluctuating Fisheries in Africa’s Inland Waters: Well Adapted Livelihoods, Maladapted Management.”</w:t>
      </w:r>
    </w:p>
    <w:p w14:paraId="18F85B75" w14:textId="77777777" w:rsidR="00DE7D69" w:rsidRPr="0023507F" w:rsidRDefault="00000000">
      <w:pPr>
        <w:pStyle w:val="Bibliography"/>
        <w:rPr>
          <w:sz w:val="21"/>
          <w:szCs w:val="21"/>
        </w:rPr>
      </w:pPr>
      <w:bookmarkStart w:id="412" w:name="ref-s07"/>
      <w:bookmarkEnd w:id="411"/>
      <w:r w:rsidRPr="0023507F">
        <w:rPr>
          <w:sz w:val="21"/>
          <w:szCs w:val="21"/>
        </w:rPr>
        <w:t>Secretariat, Commonwealth. 2007. “ESA Meeting on Trade and Sustainable Approaches to Fisheries Negotiation Under WTO/EPA.”</w:t>
      </w:r>
    </w:p>
    <w:p w14:paraId="0AD95F4A" w14:textId="77777777" w:rsidR="00DE7D69" w:rsidRPr="0023507F" w:rsidRDefault="00000000">
      <w:pPr>
        <w:pStyle w:val="Bibliography"/>
        <w:rPr>
          <w:sz w:val="21"/>
          <w:szCs w:val="21"/>
        </w:rPr>
      </w:pPr>
      <w:bookmarkStart w:id="413" w:name="ref-sulieman2013"/>
      <w:bookmarkEnd w:id="412"/>
      <w:r w:rsidRPr="0023507F">
        <w:rPr>
          <w:sz w:val="21"/>
          <w:szCs w:val="21"/>
        </w:rPr>
        <w:t xml:space="preserve">Sulieman, Hussein M, and Abdel Ghaffar M Ahmed. 2013. “Monitoring Changes in Pastoral Resources in Eastern Sudan: A Synthesis of Remote Sensing and Local Knowledge.” </w:t>
      </w:r>
      <w:r w:rsidRPr="0023507F">
        <w:rPr>
          <w:i/>
          <w:iCs/>
          <w:sz w:val="21"/>
          <w:szCs w:val="21"/>
        </w:rPr>
        <w:t>Pastoralism: Research, Policy and Practice</w:t>
      </w:r>
      <w:r w:rsidRPr="0023507F">
        <w:rPr>
          <w:sz w:val="21"/>
          <w:szCs w:val="21"/>
        </w:rPr>
        <w:t xml:space="preserve"> 3 (1): 116.</w:t>
      </w:r>
    </w:p>
    <w:p w14:paraId="50294DCF" w14:textId="77777777" w:rsidR="00DE7D69" w:rsidRPr="0023507F" w:rsidRDefault="00000000">
      <w:pPr>
        <w:pStyle w:val="Bibliography"/>
        <w:rPr>
          <w:sz w:val="21"/>
          <w:szCs w:val="21"/>
        </w:rPr>
      </w:pPr>
      <w:bookmarkStart w:id="414" w:name="ref-tebbs2013"/>
      <w:bookmarkEnd w:id="413"/>
      <w:r w:rsidRPr="0023507F">
        <w:rPr>
          <w:sz w:val="21"/>
          <w:szCs w:val="21"/>
        </w:rPr>
        <w:t xml:space="preserve">Tebbs, EJ, JJ Remedios, ST Avery, and DM Harper. 2013. “Remote Sensing the Hydrological Variability of Tanzania’s Lake Natron, a Vital Lesser Flamingo Breeding Site Under Threat.” </w:t>
      </w:r>
      <w:r w:rsidRPr="0023507F">
        <w:rPr>
          <w:i/>
          <w:iCs/>
          <w:sz w:val="21"/>
          <w:szCs w:val="21"/>
        </w:rPr>
        <w:t>Ecohydrology &amp; Hydrobiology</w:t>
      </w:r>
      <w:r w:rsidRPr="0023507F">
        <w:rPr>
          <w:sz w:val="21"/>
          <w:szCs w:val="21"/>
        </w:rPr>
        <w:t xml:space="preserve"> 13 (2): 148158.</w:t>
      </w:r>
    </w:p>
    <w:p w14:paraId="5B9AD351" w14:textId="77777777" w:rsidR="00DE7D69" w:rsidRPr="0023507F" w:rsidRDefault="00000000">
      <w:pPr>
        <w:pStyle w:val="Bibliography"/>
        <w:rPr>
          <w:sz w:val="21"/>
          <w:szCs w:val="21"/>
        </w:rPr>
      </w:pPr>
      <w:bookmarkStart w:id="415" w:name="ref-thamaga2022"/>
      <w:bookmarkEnd w:id="414"/>
      <w:r w:rsidRPr="0023507F">
        <w:rPr>
          <w:sz w:val="21"/>
          <w:szCs w:val="21"/>
        </w:rPr>
        <w:t xml:space="preserve">Thamaga, Kgabo Humphrey, Timothy Dube, and Cletah Shoko. 2022. “Advances in Satellite Remote Sensing of the Wetland Ecosystems in Sub-Saharan Africa.” </w:t>
      </w:r>
      <w:r w:rsidRPr="0023507F">
        <w:rPr>
          <w:i/>
          <w:iCs/>
          <w:sz w:val="21"/>
          <w:szCs w:val="21"/>
        </w:rPr>
        <w:t>Geocarto International</w:t>
      </w:r>
      <w:r w:rsidRPr="0023507F">
        <w:rPr>
          <w:sz w:val="21"/>
          <w:szCs w:val="21"/>
        </w:rPr>
        <w:t xml:space="preserve"> 37 (20): 58915913.</w:t>
      </w:r>
    </w:p>
    <w:p w14:paraId="5DA9B173" w14:textId="77777777" w:rsidR="00DE7D69" w:rsidRPr="0023507F" w:rsidRDefault="00000000">
      <w:pPr>
        <w:pStyle w:val="Bibliography"/>
        <w:rPr>
          <w:sz w:val="21"/>
          <w:szCs w:val="21"/>
        </w:rPr>
      </w:pPr>
      <w:bookmarkStart w:id="416" w:name="ref-vanzegeren1998"/>
      <w:bookmarkEnd w:id="415"/>
      <w:r w:rsidRPr="0023507F">
        <w:rPr>
          <w:sz w:val="21"/>
          <w:szCs w:val="21"/>
        </w:rPr>
        <w:t xml:space="preserve">Van Zegeren, K. 1998. “The Size of the Lake Chilwa Wetland.” </w:t>
      </w:r>
      <w:r w:rsidRPr="0023507F">
        <w:rPr>
          <w:i/>
          <w:iCs/>
          <w:sz w:val="21"/>
          <w:szCs w:val="21"/>
        </w:rPr>
        <w:t>Malawi Journal of Science and Technology</w:t>
      </w:r>
      <w:r w:rsidRPr="0023507F">
        <w:rPr>
          <w:sz w:val="21"/>
          <w:szCs w:val="21"/>
        </w:rPr>
        <w:t xml:space="preserve"> 4: 112.</w:t>
      </w:r>
    </w:p>
    <w:p w14:paraId="52097F9D" w14:textId="77777777" w:rsidR="00DE7D69" w:rsidRPr="0023507F" w:rsidRDefault="00000000">
      <w:pPr>
        <w:pStyle w:val="Bibliography"/>
        <w:rPr>
          <w:sz w:val="21"/>
          <w:szCs w:val="21"/>
        </w:rPr>
      </w:pPr>
      <w:bookmarkStart w:id="417" w:name="ref-vancutsem2009"/>
      <w:bookmarkEnd w:id="416"/>
      <w:r w:rsidRPr="0023507F">
        <w:rPr>
          <w:sz w:val="21"/>
          <w:szCs w:val="21"/>
        </w:rPr>
        <w:lastRenderedPageBreak/>
        <w:t xml:space="preserve">Vancutsem, Christelle, J-F Pekel, C Evrard, Francois Malaisse, and Pierre Defourny. 2009. “Mapping and Characterizing the Vegetation Types of the Democratic Republic of Congo Using SPOT VEGETATION Time Series.” </w:t>
      </w:r>
      <w:r w:rsidRPr="0023507F">
        <w:rPr>
          <w:i/>
          <w:iCs/>
          <w:sz w:val="21"/>
          <w:szCs w:val="21"/>
        </w:rPr>
        <w:t>International Journal of Applied Earth Observation and Geoinformation</w:t>
      </w:r>
      <w:r w:rsidRPr="0023507F">
        <w:rPr>
          <w:sz w:val="21"/>
          <w:szCs w:val="21"/>
        </w:rPr>
        <w:t xml:space="preserve"> 11 (1): 6276.</w:t>
      </w:r>
    </w:p>
    <w:p w14:paraId="51718705" w14:textId="77777777" w:rsidR="00DE7D69" w:rsidRPr="0023507F" w:rsidRDefault="00000000">
      <w:pPr>
        <w:pStyle w:val="Bibliography"/>
        <w:rPr>
          <w:sz w:val="21"/>
          <w:szCs w:val="21"/>
        </w:rPr>
      </w:pPr>
      <w:bookmarkStart w:id="418" w:name="ref-vandenbossche1990"/>
      <w:bookmarkEnd w:id="417"/>
      <w:r w:rsidRPr="0023507F">
        <w:rPr>
          <w:sz w:val="21"/>
          <w:szCs w:val="21"/>
        </w:rPr>
        <w:t xml:space="preserve">Vanden Bossche, J-P, and Garry M Bernacsek. 1990. </w:t>
      </w:r>
      <w:r w:rsidRPr="0023507F">
        <w:rPr>
          <w:i/>
          <w:iCs/>
          <w:sz w:val="21"/>
          <w:szCs w:val="21"/>
        </w:rPr>
        <w:t>Source Book for the Inland Fishery Resources of Africa</w:t>
      </w:r>
      <w:r w:rsidRPr="0023507F">
        <w:rPr>
          <w:sz w:val="21"/>
          <w:szCs w:val="21"/>
        </w:rPr>
        <w:t>. Vol. 1. 18. Food &amp; Agriculture Org.</w:t>
      </w:r>
    </w:p>
    <w:p w14:paraId="0B55B49E" w14:textId="77777777" w:rsidR="00DE7D69" w:rsidRPr="0023507F" w:rsidRDefault="00000000">
      <w:pPr>
        <w:pStyle w:val="Bibliography"/>
        <w:rPr>
          <w:sz w:val="21"/>
          <w:szCs w:val="21"/>
        </w:rPr>
      </w:pPr>
      <w:bookmarkStart w:id="419" w:name="ref-wilson1999waterfowl"/>
      <w:bookmarkEnd w:id="418"/>
      <w:r w:rsidRPr="0023507F">
        <w:rPr>
          <w:sz w:val="21"/>
          <w:szCs w:val="21"/>
        </w:rPr>
        <w:t xml:space="preserve">Wilson, JGM. 1999. “The Waterfowl of Lake Chilwa and Their Utilization by Local Communities and Conservation Measures as Required by the Ramsar Convention.” </w:t>
      </w:r>
      <w:r w:rsidRPr="0023507F">
        <w:rPr>
          <w:i/>
          <w:iCs/>
          <w:sz w:val="21"/>
          <w:szCs w:val="21"/>
        </w:rPr>
        <w:t>State of the Environment Study</w:t>
      </w:r>
      <w:r w:rsidRPr="0023507F">
        <w:rPr>
          <w:sz w:val="21"/>
          <w:szCs w:val="21"/>
        </w:rPr>
        <w:t>, no. 20.</w:t>
      </w:r>
    </w:p>
    <w:p w14:paraId="71FED727" w14:textId="77777777" w:rsidR="00DE7D69" w:rsidRPr="0023507F" w:rsidRDefault="00000000">
      <w:pPr>
        <w:pStyle w:val="Bibliography"/>
        <w:rPr>
          <w:sz w:val="21"/>
          <w:szCs w:val="21"/>
        </w:rPr>
      </w:pPr>
      <w:bookmarkStart w:id="420" w:name="ref-wilson2014history"/>
      <w:bookmarkEnd w:id="419"/>
      <w:r w:rsidRPr="0023507F">
        <w:rPr>
          <w:sz w:val="21"/>
          <w:szCs w:val="21"/>
        </w:rPr>
        <w:t xml:space="preserve">Wilson, John. 2014. “The History of the Level of Lake Chilwa.” </w:t>
      </w:r>
      <w:r w:rsidRPr="0023507F">
        <w:rPr>
          <w:i/>
          <w:iCs/>
          <w:sz w:val="21"/>
          <w:szCs w:val="21"/>
        </w:rPr>
        <w:t>The Society of Malawi Journal</w:t>
      </w:r>
      <w:r w:rsidRPr="0023507F">
        <w:rPr>
          <w:sz w:val="21"/>
          <w:szCs w:val="21"/>
        </w:rPr>
        <w:t xml:space="preserve"> 67 (2): 4145.</w:t>
      </w:r>
    </w:p>
    <w:p w14:paraId="5890F77D" w14:textId="77777777" w:rsidR="00DE7D69" w:rsidRPr="0023507F" w:rsidRDefault="00000000">
      <w:pPr>
        <w:pStyle w:val="Bibliography"/>
        <w:rPr>
          <w:sz w:val="21"/>
          <w:szCs w:val="21"/>
        </w:rPr>
      </w:pPr>
      <w:bookmarkStart w:id="421" w:name="ref-xue2017"/>
      <w:bookmarkEnd w:id="420"/>
      <w:r w:rsidRPr="0023507F">
        <w:rPr>
          <w:sz w:val="21"/>
          <w:szCs w:val="21"/>
        </w:rPr>
        <w:t xml:space="preserve">Xue, Kun, Yuchao Zhang, Hongtao Duan, and Ronghua Ma. 2017. “Variability of Light Absorption Properties in Optically Complex Inland Waters of Lake Chaohu, China.” </w:t>
      </w:r>
      <w:r w:rsidRPr="0023507F">
        <w:rPr>
          <w:i/>
          <w:iCs/>
          <w:sz w:val="21"/>
          <w:szCs w:val="21"/>
        </w:rPr>
        <w:t>Journal of Great Lakes Research</w:t>
      </w:r>
      <w:r w:rsidRPr="0023507F">
        <w:rPr>
          <w:sz w:val="21"/>
          <w:szCs w:val="21"/>
        </w:rPr>
        <w:t xml:space="preserve"> 43 (1): 1731.</w:t>
      </w:r>
    </w:p>
    <w:p w14:paraId="4C736E12" w14:textId="77777777" w:rsidR="00DE7D69" w:rsidRPr="0023507F" w:rsidRDefault="00000000">
      <w:pPr>
        <w:pStyle w:val="Bibliography"/>
        <w:rPr>
          <w:sz w:val="21"/>
          <w:szCs w:val="21"/>
        </w:rPr>
      </w:pPr>
      <w:bookmarkStart w:id="422" w:name="ref-yiran2012"/>
      <w:bookmarkEnd w:id="421"/>
      <w:r w:rsidRPr="0023507F">
        <w:rPr>
          <w:sz w:val="21"/>
          <w:szCs w:val="21"/>
        </w:rPr>
        <w:t xml:space="preserve">Yiran, GAB, JM Kusimi, and SK Kufogbe. 2012. “A Synthesis of Remote Sensing and Local Knowledge Approaches in Land Degradation Assessment in the Bawku East District, Ghana.” </w:t>
      </w:r>
      <w:r w:rsidRPr="0023507F">
        <w:rPr>
          <w:i/>
          <w:iCs/>
          <w:sz w:val="21"/>
          <w:szCs w:val="21"/>
        </w:rPr>
        <w:t>International Journal of Applied Earth Observation and Geoinformation</w:t>
      </w:r>
      <w:r w:rsidRPr="0023507F">
        <w:rPr>
          <w:sz w:val="21"/>
          <w:szCs w:val="21"/>
        </w:rPr>
        <w:t xml:space="preserve"> 14 (1): 204213.</w:t>
      </w:r>
    </w:p>
    <w:p w14:paraId="03528574" w14:textId="77777777" w:rsidR="00DE7D69" w:rsidRPr="0023507F" w:rsidRDefault="00000000">
      <w:pPr>
        <w:pStyle w:val="Bibliography"/>
        <w:rPr>
          <w:sz w:val="21"/>
          <w:szCs w:val="21"/>
        </w:rPr>
      </w:pPr>
      <w:bookmarkStart w:id="423" w:name="ref-zhang2017"/>
      <w:bookmarkEnd w:id="422"/>
      <w:r w:rsidRPr="0023507F">
        <w:rPr>
          <w:sz w:val="21"/>
          <w:szCs w:val="21"/>
        </w:rPr>
        <w:t xml:space="preserve">Zhang, Guoqing, Junli Li, and Guoxiong Zheng. 2017. “Lake-Area Mapping in the Tibetan Plateau: An Evaluation of Data and Methods.” </w:t>
      </w:r>
      <w:r w:rsidRPr="0023507F">
        <w:rPr>
          <w:i/>
          <w:iCs/>
          <w:sz w:val="21"/>
          <w:szCs w:val="21"/>
        </w:rPr>
        <w:t>International Journal of Remote Sensing</w:t>
      </w:r>
      <w:r w:rsidRPr="0023507F">
        <w:rPr>
          <w:sz w:val="21"/>
          <w:szCs w:val="21"/>
        </w:rPr>
        <w:t xml:space="preserve"> 38 (3): 742772.</w:t>
      </w:r>
      <w:bookmarkEnd w:id="32"/>
      <w:bookmarkEnd w:id="35"/>
      <w:bookmarkEnd w:id="423"/>
    </w:p>
    <w:sectPr w:rsidR="00DE7D69" w:rsidRPr="0023507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CE46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1F0FD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1AC0D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78060131">
    <w:abstractNumId w:val="0"/>
  </w:num>
  <w:num w:numId="2" w16cid:durableId="1489246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1056455">
    <w:abstractNumId w:val="1"/>
  </w:num>
  <w:num w:numId="4" w16cid:durableId="760874259">
    <w:abstractNumId w:val="1"/>
  </w:num>
  <w:num w:numId="5" w16cid:durableId="8356149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E7D69"/>
    <w:rsid w:val="0023507F"/>
    <w:rsid w:val="00C4278D"/>
    <w:rsid w:val="00DE7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2F5C"/>
  <w15:docId w15:val="{391AA0D3-0E00-2E43-B3B3-E463389C3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23507F"/>
    <w:pPr>
      <w:spacing w:after="100"/>
      <w:ind w:left="240"/>
    </w:pPr>
  </w:style>
  <w:style w:type="paragraph" w:styleId="TOC3">
    <w:name w:val="toc 3"/>
    <w:basedOn w:val="Normal"/>
    <w:next w:val="Normal"/>
    <w:autoRedefine/>
    <w:uiPriority w:val="39"/>
    <w:rsid w:val="002350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978-94-009-5504-2_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ao.org/docrep/003/w2537e/w2537e02.ht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41</Pages>
  <Words>16809</Words>
  <Characters>95812</Characters>
  <Application>Microsoft Office Word</Application>
  <DocSecurity>0</DocSecurity>
  <Lines>798</Lines>
  <Paragraphs>224</Paragraphs>
  <ScaleCrop>false</ScaleCrop>
  <Company/>
  <LinksUpToDate>false</LinksUpToDate>
  <CharactersWithSpaces>112397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Remote Sensing and Commuity Mapping of an Endorheic Wetland in Southern Malawi</dc:title>
  <dc:creator>Murphy, S.</dc:creator>
  <cp:keywords/>
  <cp:lastModifiedBy>Murphy, Seamus</cp:lastModifiedBy>
  <cp:revision>2</cp:revision>
  <dcterms:created xsi:type="dcterms:W3CDTF">2025-08-20T16:29:00Z</dcterms:created>
  <dcterms:modified xsi:type="dcterms:W3CDTF">2025-10-08T17:51:00Z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2024-08-24</vt:lpwstr>
  </property>
  <property fmtid="{D5CDD505-2E9C-101B-9397-08002B2CF9AE}" pid="4" name="link-citations">
    <vt:lpwstr>True</vt:lpwstr>
  </property>
  <property fmtid="{D5CDD505-2E9C-101B-9397-08002B2CF9AE}" pid="5" name="output">
    <vt:lpwstr/>
  </property>
  <property fmtid="{D5CDD505-2E9C-101B-9397-08002B2CF9AE}" pid="6" name="subtitle">
    <vt:lpwstr>Lake Chilwa Basin Analysis</vt:lpwstr>
  </property>
</Properties>
</file>