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inundation dynamics and fisher migration across Lake Chilwa’s recession cycles Subtitle</w:t>
      </w:r>
    </w:p>
    <w:p>
      <w:pPr>
        <w:pStyle w:val="Subtitle"/>
      </w:pPr>
      <w:r>
        <w:t xml:space="preserve">Integrating SAR-optical remote sensing with ethnographic fieldwork in an endorheic wetland</w:t>
      </w:r>
    </w:p>
    <w:p>
      <w:pPr>
        <w:pStyle w:val="Author"/>
      </w:pPr>
      <w:r>
        <w:t xml:space="preserve">Murphy, S.</w:t>
      </w:r>
    </w:p>
    <w:p>
      <w:pPr>
        <w:pStyle w:val="Author"/>
      </w:pPr>
      <w:r>
        <w:t xml:space="preserve">Wilson, J.</w:t>
      </w:r>
    </w:p>
    <w:bookmarkStart w:id="20" w:name="abstract"/>
    <w:p>
      <w:pPr>
        <w:pStyle w:val="Heading2"/>
      </w:pPr>
      <w:r>
        <w:t xml:space="preserve">Abstract</w:t>
      </w:r>
    </w:p>
    <w:p>
      <w:pPr>
        <w:pStyle w:val="FirstParagraph"/>
      </w:pPr>
      <w:r>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Malawi. We evaluate five water-extraction indices (NDWI, MNDWI, AWEIsh, WRI, NDPI) derived from a multi-decadal Landsat time series and combine these with Sentinel-1 C-band SAR backscatter analysis to characterise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pPr>
        <w:pStyle w:val="BodyText"/>
      </w:pPr>
      <w:r>
        <w:rPr>
          <w:b/>
          <w:bCs/>
        </w:rPr>
        <w:t xml:space="preserve">Keywords:</w:t>
      </w:r>
      <w:r>
        <w:t xml:space="preserve"> </w:t>
      </w:r>
      <w:r>
        <w:t xml:space="preserve">wetland inundation mapping, spectral mixture analysis, SAR backscatter, participatory mapping, socio-ecological systems, endorheic lakes, fishery co-management, Lake Chilwa, Malawi</w:t>
      </w:r>
    </w:p>
    <w:p>
      <w:r>
        <w:pict>
          <v:rect style="width:0;height:1.5pt" o:hralign="center" o:hrstd="t" o:hr="t"/>
        </w:pict>
      </w:r>
    </w:p>
    <w:bookmarkEnd w:id="20"/>
    <w:bookmarkStart w:id="29" w:name="project-overview"/>
    <w:p>
      <w:pPr>
        <w:pStyle w:val="Heading2"/>
      </w:pPr>
      <w:r>
        <w:t xml:space="preserve">Project Overview</w:t>
      </w:r>
    </w:p>
    <w:p>
      <w:pPr>
        <w:pStyle w:val="FirstParagraph"/>
      </w:pPr>
      <w:r>
        <w:t xml:space="preserve">This website presents the full analytical workflow for an integrated remote sensing and participatory mapping study of the Lake Chilwa Basin, Malawi. The analysis combines Sentinel-1 SAR backscatter processing with a multi-decadal Landsat time series (1984 to 2015) and ethnographic fieldwork conducted between 2012 and 2014.</w:t>
      </w:r>
    </w:p>
    <w:p>
      <w:pPr>
        <w:pStyle w:val="BodyText"/>
      </w:pPr>
      <w:r>
        <w:t xml:space="preserve">The workflow is organised as follows:</w:t>
      </w:r>
    </w:p>
    <w:p>
      <w:pPr>
        <w:pStyle w:val="Compact"/>
        <w:numPr>
          <w:ilvl w:val="0"/>
          <w:numId w:val="1001"/>
        </w:numPr>
      </w:pPr>
      <w:hyperlink r:id="rId21">
        <w:r>
          <w:rPr>
            <w:rStyle w:val="Hyperlink"/>
          </w:rPr>
          <w:t xml:space="preserve">Introduction</w:t>
        </w:r>
      </w:hyperlink>
      <w:r>
        <w:t xml:space="preserve">: the problem with optical indices in inland wetlands, SAR as complement, study area description, and research objectives.</w:t>
      </w:r>
    </w:p>
    <w:p>
      <w:pPr>
        <w:pStyle w:val="Compact"/>
        <w:numPr>
          <w:ilvl w:val="0"/>
          <w:numId w:val="1001"/>
        </w:numPr>
      </w:pPr>
      <w:hyperlink r:id="rId22">
        <w:r>
          <w:rPr>
            <w:rStyle w:val="Hyperlink"/>
          </w:rPr>
          <w:t xml:space="preserve">Socio-Ecological Framework</w:t>
        </w:r>
      </w:hyperlink>
      <w:r>
        <w:t xml:space="preserve">: qualitative and geographic data collection methods, participatory mapping, community validation.</w:t>
      </w:r>
    </w:p>
    <w:p>
      <w:pPr>
        <w:pStyle w:val="Compact"/>
        <w:numPr>
          <w:ilvl w:val="0"/>
          <w:numId w:val="1001"/>
        </w:numPr>
      </w:pPr>
      <w:hyperlink r:id="rId23">
        <w:r>
          <w:rPr>
            <w:rStyle w:val="Hyperlink"/>
          </w:rPr>
          <w:t xml:space="preserve">Environment Setup</w:t>
        </w:r>
      </w:hyperlink>
      <w:r>
        <w:t xml:space="preserve">: R and Python packages, Google Earth Engine authentication, AOI derivation, hydrological base layers.</w:t>
      </w:r>
    </w:p>
    <w:p>
      <w:pPr>
        <w:pStyle w:val="Compact"/>
        <w:numPr>
          <w:ilvl w:val="0"/>
          <w:numId w:val="1001"/>
        </w:numPr>
      </w:pPr>
      <w:hyperlink r:id="rId24">
        <w:r>
          <w:rPr>
            <w:rStyle w:val="Hyperlink"/>
          </w:rPr>
          <w:t xml:space="preserve">SAR Processing</w:t>
        </w:r>
      </w:hyperlink>
      <w:r>
        <w:t xml:space="preserve">: Sentinel-1 query, speckle filtering, polarimetric ratios, water thresholding, monthly composites, and time series extraction.</w:t>
      </w:r>
    </w:p>
    <w:p>
      <w:pPr>
        <w:pStyle w:val="Compact"/>
        <w:numPr>
          <w:ilvl w:val="0"/>
          <w:numId w:val="1001"/>
        </w:numPr>
      </w:pPr>
      <w:hyperlink r:id="rId25">
        <w:r>
          <w:rPr>
            <w:rStyle w:val="Hyperlink"/>
          </w:rPr>
          <w:t xml:space="preserve">Landsat Time Series</w:t>
        </w:r>
      </w:hyperlink>
      <w:r>
        <w:t xml:space="preserve">: Landsat Collection 2 query, five spectral water indices, spectral mixture analysis, Random Forest classification, and accuracy assessment.</w:t>
      </w:r>
    </w:p>
    <w:p>
      <w:pPr>
        <w:pStyle w:val="Compact"/>
        <w:numPr>
          <w:ilvl w:val="0"/>
          <w:numId w:val="1001"/>
        </w:numPr>
      </w:pPr>
      <w:hyperlink r:id="rId26">
        <w:r>
          <w:rPr>
            <w:rStyle w:val="Hyperlink"/>
          </w:rPr>
          <w:t xml:space="preserve">Results</w:t>
        </w:r>
      </w:hyperlink>
      <w:r>
        <w:t xml:space="preserve">: spatiotemporal variation in water extent, SAR-optical fusion, accuracy metrics, and socio-ecological findings.</w:t>
      </w:r>
    </w:p>
    <w:p>
      <w:pPr>
        <w:pStyle w:val="Compact"/>
        <w:numPr>
          <w:ilvl w:val="0"/>
          <w:numId w:val="1001"/>
        </w:numPr>
      </w:pPr>
      <w:hyperlink r:id="rId27">
        <w:r>
          <w:rPr>
            <w:rStyle w:val="Hyperlink"/>
          </w:rPr>
          <w:t xml:space="preserve">Discussion</w:t>
        </w:r>
      </w:hyperlink>
      <w:r>
        <w:t xml:space="preserve">: methodological challenges, transferability, and implications.</w:t>
      </w:r>
    </w:p>
    <w:p>
      <w:pPr>
        <w:pStyle w:val="Compact"/>
        <w:numPr>
          <w:ilvl w:val="0"/>
          <w:numId w:val="1001"/>
        </w:numPr>
      </w:pPr>
      <w:hyperlink r:id="rId28">
        <w:r>
          <w:rPr>
            <w:rStyle w:val="Hyperlink"/>
          </w:rPr>
          <w:t xml:space="preserve">Conclusions</w:t>
        </w:r>
      </w:hyperlink>
      <w:r>
        <w:t xml:space="preserve">: summary and future directions.</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conclusions.qmd" TargetMode="External" /><Relationship Type="http://schemas.openxmlformats.org/officeDocument/2006/relationships/hyperlink" Id="rId27" Target="discussion.qmd" TargetMode="External" /><Relationship Type="http://schemas.openxmlformats.org/officeDocument/2006/relationships/hyperlink" Id="rId23" Target="environment.qmd" TargetMode="External" /><Relationship Type="http://schemas.openxmlformats.org/officeDocument/2006/relationships/hyperlink" Id="rId21" Target="introduction.qmd" TargetMode="External" /><Relationship Type="http://schemas.openxmlformats.org/officeDocument/2006/relationships/hyperlink" Id="rId25" Target="methods-landsat.qmd" TargetMode="External" /><Relationship Type="http://schemas.openxmlformats.org/officeDocument/2006/relationships/hyperlink" Id="rId24" Target="methods-sar.qmd" TargetMode="External" /><Relationship Type="http://schemas.openxmlformats.org/officeDocument/2006/relationships/hyperlink" Id="rId22" Target="methods-ses.qmd" TargetMode="External" /><Relationship Type="http://schemas.openxmlformats.org/officeDocument/2006/relationships/hyperlink" Id="rId26" Target="results.qmd" TargetMode="External" /></Relationships>
</file>

<file path=word/_rels/footnotes.xml.rels><?xml version="1.0" encoding="UTF-8"?><Relationships xmlns="http://schemas.openxmlformats.org/package/2006/relationships"><Relationship Type="http://schemas.openxmlformats.org/officeDocument/2006/relationships/hyperlink" Id="rId28" Target="conclusions.qmd" TargetMode="External" /><Relationship Type="http://schemas.openxmlformats.org/officeDocument/2006/relationships/hyperlink" Id="rId27" Target="discussion.qmd" TargetMode="External" /><Relationship Type="http://schemas.openxmlformats.org/officeDocument/2006/relationships/hyperlink" Id="rId23" Target="environment.qmd" TargetMode="External" /><Relationship Type="http://schemas.openxmlformats.org/officeDocument/2006/relationships/hyperlink" Id="rId21" Target="introduction.qmd" TargetMode="External" /><Relationship Type="http://schemas.openxmlformats.org/officeDocument/2006/relationships/hyperlink" Id="rId25" Target="methods-landsat.qmd" TargetMode="External" /><Relationship Type="http://schemas.openxmlformats.org/officeDocument/2006/relationships/hyperlink" Id="rId24" Target="methods-sar.qmd" TargetMode="External" /><Relationship Type="http://schemas.openxmlformats.org/officeDocument/2006/relationships/hyperlink" Id="rId22" Target="methods-ses.qmd" TargetMode="External" /><Relationship Type="http://schemas.openxmlformats.org/officeDocument/2006/relationships/hyperlink" Id="rId26" Target="result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inundation dynamics and fisher migration across Lake Chilwa’s recession cycles Subtitle</dc:title>
  <dc:creator>Murphy, S.; Wilson, J.</dc:creator>
  <cp:keywords/>
  <dcterms:created xsi:type="dcterms:W3CDTF">2026-04-06T03:56:58Z</dcterms:created>
  <dcterms:modified xsi:type="dcterms:W3CDTF">2026-04-06T03:56:58Z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references/apa.csl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atex_engine">
    <vt:lpwstr>xelatex</vt:lpwstr>
  </property>
  <property fmtid="{D5CDD505-2E9C-101B-9397-08002B2CF9AE}" pid="13" name="subtitle">
    <vt:lpwstr>Integrating SAR-optical remote sensing with ethnographic fieldwork in an endorheic wetland</vt:lpwstr>
  </property>
  <property fmtid="{D5CDD505-2E9C-101B-9397-08002B2CF9AE}" pid="14" name="toc-title">
    <vt:lpwstr>Table of contents</vt:lpwstr>
  </property>
</Properties>
</file>