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2.png" ContentType="image/png"/>
  <Override PartName="/word/media/rId35.png" ContentType="image/png"/>
  <Override PartName="/word/media/rId42.png" ContentType="image/png"/>
  <Override PartName="/word/media/rId46.png" ContentType="image/png"/>
  <Override PartName="/word/media/rId49.png" ContentType="image/png"/>
  <Override PartName="/word/media/rId53.png" ContentType="image/png"/>
  <Override PartName="/word/media/rId59.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94.png" ContentType="image/png"/>
  <Override PartName="/word/media/rId82.png" ContentType="image/png"/>
  <Override PartName="/word/media/rId85.png" ContentType="image/png"/>
  <Override PartName="/word/media/rId88.png" ContentType="image/png"/>
  <Override PartName="/word/media/rId91.png" ContentType="image/png"/>
  <Override PartName="/word/media/rId97.png" ContentType="image/png"/>
  <Override PartName="/word/media/rId100.png" ContentType="image/png"/>
  <Override PartName="/word/media/rId103.png" ContentType="image/png"/>
  <Override PartName="/word/media/rId106.png" ContentType="image/png"/>
  <Override PartName="/word/media/rId109.png" ContentType="image/png"/>
  <Override PartName="/word/media/rId112.png" ContentType="image/png"/>
  <Override PartName="/word/media/rId115.png" ContentType="image/png"/>
  <Override PartName="/word/media/rId118.png" ContentType="image/png"/>
  <Override PartName="/word/media/rId121.png" ContentType="image/png"/>
  <Override PartName="/word/media/rId124.png" ContentType="image/png"/>
  <Override PartName="/word/media/rId130.png" ContentType="image/png"/>
  <Override PartName="/word/media/rId133.png" ContentType="image/png"/>
  <Override PartName="/word/media/rId136.png" ContentType="image/png"/>
  <Override PartName="/word/media/image4.png" ContentType="image/png"/>
  <Override PartName="/word/media/image9.png" ContentType="image/png"/>
  <Override PartName="/word/media/image17.png" ContentType="image/png"/>
  <Override PartName="/word/media/image12.png" ContentType="image/png"/>
  <Override PartName="/word/media/image25.png" ContentType="image/png"/>
  <Override PartName="/word/media/image3.png" ContentType="image/png"/>
  <Override PartName="/word/media/image8.png" ContentType="image/png"/>
  <Override PartName="/word/media/image16.png" ContentType="image/png"/>
  <Override PartName="/word/media/image24.png" ContentType="image/png"/>
  <Override PartName="/word/media/image7.png" ContentType="image/png"/>
  <Override PartName="/word/media/image11.png" ContentType="image/png"/>
  <Override PartName="/word/media/image20.png" ContentType="image/png"/>
  <Override PartName="/word/media/image2.png" ContentType="image/png"/>
  <Override PartName="/word/media/image15.png" ContentType="image/png"/>
  <Override PartName="/word/media/image23.png" ContentType="image/png"/>
  <Override PartName="/word/media/image28.png" ContentType="image/png"/>
  <Override PartName="/word/media/image6.png" ContentType="image/png"/>
  <Override PartName="/word/media/image14.png" ContentType="image/png"/>
  <Override PartName="/word/media/image19.png" ContentType="image/png"/>
  <Override PartName="/word/media/image27.png" ContentType="image/png"/>
  <Override PartName="/word/media/image1.png" ContentType="image/png"/>
  <Override PartName="/word/media/image10.png" ContentType="image/png"/>
  <Override PartName="/word/media/image22.png" ContentType="image/png"/>
  <Override PartName="/word/media/image5.png" ContentType="image/png"/>
  <Override PartName="/word/media/image13.png" ContentType="image/png"/>
  <Override PartName="/word/media/image18.png" ContentType="image/png"/>
  <Override PartName="/word/media/image21.png" ContentType="image/png"/>
  <Override PartName="/word/media/image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Trader Workflow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hyperlink r:id="rId20">
        <w:r>
          <w:rPr>
            <w:rStyle w:val="Hyperlink"/>
          </w:rPr>
          <w:t xml:space="preserve">https://github.com/seamusrobertmurphy/swing-trader</w:t>
        </w:r>
      </w:hyperlink>
    </w:p>
    <w:p>
      <w:pPr>
        <w:pStyle w:val="BodyText"/>
      </w:pPr>
      <w:r>
        <w:t xml:space="preserve">This is the single runtime document for the repository. It states what each stage does, why it is built that way, and how to run it, so a new reader can pick up the work and continue it. Three earlier notebooks were consolidated into this one on 6 September 2026 and archived under</w:t>
      </w:r>
      <w:r>
        <w:t xml:space="preserve"> </w:t>
      </w:r>
      <w:r>
        <w:rPr>
          <w:rStyle w:val="VerbatimChar"/>
        </w:rPr>
        <w:t xml:space="preserve">02-runtime/archive/</w:t>
      </w:r>
      <w:r>
        <w:t xml:space="preserve">, kept out of version control so they cannot drift from what is actually run. The subject is spot crypto trading on Binance. The single question the pipeline exists to answer is whether there is a rule the model can trade that clears transaction fees on data it has never seen.</w:t>
      </w:r>
    </w:p>
    <w:bookmarkStart w:id="21" w:name="contents"/>
    <w:p>
      <w:pPr>
        <w:pStyle w:val="Heading2"/>
      </w:pPr>
      <w:r>
        <w:t xml:space="preserve">Contents</w:t>
      </w:r>
    </w:p>
    <w:p>
      <w:pPr>
        <w:pStyle w:val="FirstParagraph"/>
      </w:pPr>
      <w:r>
        <w:rPr>
          <w:b/>
          <w:bCs/>
        </w:rPr>
        <w:t xml:space="preserve">0. Overview</w:t>
      </w:r>
      <w:r>
        <w:t xml:space="preserve"> </w:t>
      </w:r>
      <w:r>
        <w:t xml:space="preserve">- 0.1 After-Fee Objective</w:t>
      </w:r>
      <w:r>
        <w:t xml:space="preserve"> </w:t>
      </w:r>
      <w:r>
        <w:t xml:space="preserve">- 0.2 Pipeline Overview</w:t>
      </w:r>
      <w:r>
        <w:t xml:space="preserve"> </w:t>
      </w:r>
      <w:r>
        <w:t xml:space="preserve">- 0.3 Data Frames</w:t>
      </w:r>
      <w:r>
        <w:t xml:space="preserve"> </w:t>
      </w:r>
      <w:r>
        <w:t xml:space="preserve">- 0.4 Hard Rules</w:t>
      </w:r>
      <w:r>
        <w:t xml:space="preserve"> </w:t>
      </w:r>
      <w:r>
        <w:t xml:space="preserve">- 0.5 Running It</w:t>
      </w:r>
    </w:p>
    <w:p>
      <w:pPr>
        <w:pStyle w:val="BodyText"/>
      </w:pPr>
      <w:r>
        <w:rPr>
          <w:b/>
          <w:bCs/>
        </w:rPr>
        <w:t xml:space="preserve">1. Trader Metrics</w:t>
      </w:r>
      <w:r>
        <w:t xml:space="preserve"> </w:t>
      </w:r>
      <w:r>
        <w:t xml:space="preserve">- 1.1 Environment Setup</w:t>
      </w:r>
      <w:r>
        <w:t xml:space="preserve"> </w:t>
      </w:r>
      <w:r>
        <w:t xml:space="preserve">- 1.2 Rank Universe</w:t>
      </w:r>
      <w:r>
        <w:t xml:space="preserve"> </w:t>
      </w:r>
      <w:r>
        <w:t xml:space="preserve">- 1.3 Performance Metrics</w:t>
      </w:r>
      <w:r>
        <w:t xml:space="preserve"> </w:t>
      </w:r>
      <w:r>
        <w:t xml:space="preserve">- 1.4 Entry Points</w:t>
      </w:r>
      <w:r>
        <w:t xml:space="preserve"> </w:t>
      </w:r>
      <w:r>
        <w:t xml:space="preserve">- 1.5 Exit Points</w:t>
      </w:r>
      <w:r>
        <w:t xml:space="preserve"> </w:t>
      </w:r>
      <w:r>
        <w:t xml:space="preserve">- 1.6 Decision Checklist</w:t>
      </w:r>
    </w:p>
    <w:p>
      <w:pPr>
        <w:pStyle w:val="BodyText"/>
      </w:pPr>
      <w:r>
        <w:rPr>
          <w:b/>
          <w:bCs/>
        </w:rPr>
        <w:t xml:space="preserve">2. Trader Controls</w:t>
      </w:r>
      <w:r>
        <w:t xml:space="preserve"> </w:t>
      </w:r>
      <w:r>
        <w:t xml:space="preserve">- 2.1 Key Variables</w:t>
      </w:r>
      <w:r>
        <w:t xml:space="preserve"> </w:t>
      </w:r>
      <w:r>
        <w:t xml:space="preserve">- 2.2 Volatility Filter</w:t>
      </w:r>
      <w:r>
        <w:t xml:space="preserve"> </w:t>
      </w:r>
      <w:r>
        <w:t xml:space="preserve">- 2.3 Four-Gate Screen</w:t>
      </w:r>
      <w:r>
        <w:t xml:space="preserve"> </w:t>
      </w:r>
      <w:r>
        <w:t xml:space="preserve">- 2.4 Edge Sizing</w:t>
      </w:r>
      <w:r>
        <w:t xml:space="preserve"> </w:t>
      </w:r>
      <w:r>
        <w:t xml:space="preserve">- 2.5 Hold Period</w:t>
      </w:r>
      <w:r>
        <w:t xml:space="preserve"> </w:t>
      </w:r>
      <w:r>
        <w:t xml:space="preserve">- 2.6 Stacked Defences</w:t>
      </w:r>
      <w:r>
        <w:t xml:space="preserve"> </w:t>
      </w:r>
      <w:r>
        <w:t xml:space="preserve">- 2.7 Signal Journal</w:t>
      </w:r>
      <w:r>
        <w:t xml:space="preserve"> </w:t>
      </w:r>
      <w:r>
        <w:t xml:space="preserve">- 2.8 Frozen Harness</w:t>
      </w:r>
    </w:p>
    <w:p>
      <w:pPr>
        <w:pStyle w:val="BodyText"/>
      </w:pPr>
      <w:r>
        <w:rPr>
          <w:b/>
          <w:bCs/>
        </w:rPr>
        <w:t xml:space="preserve">3. Trader Execution</w:t>
      </w:r>
      <w:r>
        <w:t xml:space="preserve"> </w:t>
      </w:r>
      <w:r>
        <w:rPr>
          <w:i/>
          <w:iCs/>
        </w:rPr>
        <w:t xml:space="preserve">(drafted)</w:t>
      </w:r>
      <w:r>
        <w:t xml:space="preserve"> </w:t>
      </w:r>
      <w:r>
        <w:t xml:space="preserve">- 3.1 Data Preparation</w:t>
      </w:r>
      <w:r>
        <w:t xml:space="preserve"> </w:t>
      </w:r>
      <w:r>
        <w:t xml:space="preserve">- 3.2 Feature Variables</w:t>
      </w:r>
      <w:r>
        <w:t xml:space="preserve"> </w:t>
      </w:r>
      <w:r>
        <w:t xml:space="preserve">- 3.3 Entries Exits</w:t>
      </w:r>
      <w:r>
        <w:t xml:space="preserve"> </w:t>
      </w:r>
      <w:r>
        <w:t xml:space="preserve">- 3.4 Sharpening Entries</w:t>
      </w:r>
      <w:r>
        <w:t xml:space="preserve"> </w:t>
      </w:r>
      <w:r>
        <w:t xml:space="preserve">- 3.5 Survivorship Pipeline</w:t>
      </w:r>
      <w:r>
        <w:t xml:space="preserve"> </w:t>
      </w:r>
      <w:r>
        <w:t xml:space="preserve">- 3.6 Variable Selection</w:t>
      </w:r>
      <w:r>
        <w:t xml:space="preserve"> </w:t>
      </w:r>
      <w:r>
        <w:t xml:space="preserve">- 3.7 Training Regime</w:t>
      </w:r>
      <w:r>
        <w:t xml:space="preserve"> </w:t>
      </w:r>
      <w:r>
        <w:t xml:space="preserve">- 3.8 Model Tuning</w:t>
      </w:r>
      <w:r>
        <w:t xml:space="preserve"> </w:t>
      </w:r>
      <w:r>
        <w:t xml:space="preserve">- 3.9 Model Assessment</w:t>
      </w:r>
      <w:r>
        <w:t xml:space="preserve"> </w:t>
      </w:r>
      <w:r>
        <w:t xml:space="preserve">- 3.10 Stability</w:t>
      </w:r>
      <w:r>
        <w:t xml:space="preserve"> </w:t>
      </w:r>
      <w:r>
        <w:t xml:space="preserve">- 3.11 Edge Diagnostics</w:t>
      </w:r>
      <w:r>
        <w:t xml:space="preserve"> </w:t>
      </w:r>
      <w:r>
        <w:t xml:space="preserve">- 3.12 Regime Conditioning</w:t>
      </w:r>
      <w:r>
        <w:t xml:space="preserve"> </w:t>
      </w:r>
      <w:r>
        <w:t xml:space="preserve">- 3.13 Edge Levers</w:t>
      </w:r>
    </w:p>
    <w:p>
      <w:pPr>
        <w:pStyle w:val="BodyText"/>
      </w:pPr>
      <w:r>
        <w:rPr>
          <w:b/>
          <w:bCs/>
        </w:rPr>
        <w:t xml:space="preserve">4. Shared Method</w:t>
      </w:r>
    </w:p>
    <w:p>
      <w:pPr>
        <w:pStyle w:val="BodyText"/>
      </w:pPr>
      <w:r>
        <w:rPr>
          <w:b/>
          <w:bCs/>
        </w:rPr>
        <w:t xml:space="preserve">5. Findings</w:t>
      </w:r>
      <w:r>
        <w:t xml:space="preserve"> </w:t>
      </w:r>
      <w:r>
        <w:t xml:space="preserve">- 5.1 Current State</w:t>
      </w:r>
      <w:r>
        <w:t xml:space="preserve"> </w:t>
      </w:r>
      <w:r>
        <w:t xml:space="preserve">- 5.2 The Lead</w:t>
      </w:r>
      <w:r>
        <w:t xml:space="preserve"> </w:t>
      </w:r>
      <w:r>
        <w:t xml:space="preserve">- 5.3 Next Steps</w:t>
      </w:r>
    </w:p>
    <w:p>
      <w:pPr>
        <w:pStyle w:val="BodyText"/>
      </w:pPr>
      <w:r>
        <w:rPr>
          <w:b/>
          <w:bCs/>
        </w:rPr>
        <w:t xml:space="preserve">Appendices</w:t>
      </w:r>
      <w:r>
        <w:t xml:space="preserve"> </w:t>
      </w:r>
      <w:r>
        <w:t xml:space="preserve">- A. File Map</w:t>
      </w:r>
      <w:r>
        <w:t xml:space="preserve"> </w:t>
      </w:r>
      <w:r>
        <w:t xml:space="preserve">- B. Glossary</w:t>
      </w:r>
      <w:r>
        <w:t xml:space="preserve"> </w:t>
      </w:r>
      <w:r>
        <w:t xml:space="preserve">- C. Environment</w:t>
      </w:r>
      <w:r>
        <w:t xml:space="preserve"> </w:t>
      </w:r>
      <w:r>
        <w:t xml:space="preserve">- D. Committee Layer</w:t>
      </w:r>
    </w:p>
    <w:bookmarkEnd w:id="21"/>
    <w:bookmarkStart w:id="27" w:name="overview"/>
    <w:p>
      <w:pPr>
        <w:pStyle w:val="Heading2"/>
      </w:pPr>
      <w:r>
        <w:t xml:space="preserve">0. Overview</w:t>
      </w:r>
    </w:p>
    <w:bookmarkStart w:id="22" w:name="after-fee-evaluation"/>
    <w:p>
      <w:pPr>
        <w:pStyle w:val="Heading3"/>
      </w:pPr>
      <w:r>
        <w:t xml:space="preserve">0.1 After-Fee Evaluation</w:t>
      </w:r>
    </w:p>
    <w:p>
      <w:pPr>
        <w:pStyle w:val="FirstParagraph"/>
      </w:pPr>
      <w:r>
        <w:t xml:space="preserve">The goal is one trading strategy that makes money after fees on data it has never seen. Every stage below serves that test, and nothing is accepted without passing it.</w:t>
      </w:r>
    </w:p>
    <w:p>
      <w:pPr>
        <w:pStyle w:val="BodyText"/>
      </w:pPr>
      <w:r>
        <w:t xml:space="preserve">A candidate is scored on a blind final year that is held out from all training and tuning. It must clear three bars at once: beat a coin flip at the real base rate, beat buy and hold, and return more than zero per trade after the round-trip fee of about 0.20 percent. A rule that ranks trades well but still loses to the fee is a NO-GO. The fee is the adversary, not the market.</w:t>
      </w:r>
    </w:p>
    <w:p>
      <w:pPr>
        <w:pStyle w:val="BodyText"/>
      </w:pPr>
      <w:r>
        <w:t xml:space="preserve">The search runs across three decision frames so intraday, interday, and longer holding each get a fair test. A frame is a whole system: its own bars, its own label, its own features, scored on its own out-of-sample. The frames are compared, never pooled, because a five-minute label and a four-hour label do not mean the same thing.</w:t>
      </w:r>
    </w:p>
    <w:bookmarkEnd w:id="22"/>
    <w:bookmarkStart w:id="23" w:name="pipeline-overview"/>
    <w:p>
      <w:pPr>
        <w:pStyle w:val="Heading3"/>
      </w:pPr>
      <w:r>
        <w:t xml:space="preserve">0.2 Pipeline Overview</w:t>
      </w:r>
    </w:p>
    <w:p>
      <w:pPr>
        <w:pStyle w:val="FirstParagraph"/>
      </w:pPr>
      <w:r>
        <w:t xml:space="preserve">The work splits into three parts that run in order. Each hands a clean input to the next.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Notebook</w:t>
            </w:r>
          </w:p>
        </w:tc>
        <w:tc>
          <w:tcPr/>
          <w:p>
            <w:pPr>
              <w:pStyle w:val="Compact"/>
            </w:pPr>
            <w:r>
              <w:t xml:space="preserve">Role</w:t>
            </w:r>
          </w:p>
        </w:tc>
        <w:tc>
          <w:tcPr/>
          <w:p>
            <w:pPr>
              <w:pStyle w:val="Compact"/>
            </w:pPr>
            <w:r>
              <w:t xml:space="preserve">The question it answers</w:t>
            </w:r>
          </w:p>
        </w:tc>
        <w:tc>
          <w:tcPr/>
          <w:p>
            <w:pPr>
              <w:pStyle w:val="Compact"/>
            </w:pPr>
            <w:r>
              <w:t xml:space="preserve">Key outputs</w:t>
            </w:r>
          </w:p>
        </w:tc>
      </w:tr>
      <w:tr>
        <w:tc>
          <w:tcPr/>
          <w:p>
            <w:pPr>
              <w:pStyle w:val="Compact"/>
            </w:pPr>
            <w:r>
              <w:rPr>
                <w:b/>
                <w:bCs/>
              </w:rPr>
              <w:t xml:space="preserve">Part 1, Metrics</w:t>
            </w:r>
          </w:p>
        </w:tc>
        <w:tc>
          <w:tcPr/>
          <w:p>
            <w:pPr>
              <w:pStyle w:val="Compact"/>
            </w:pPr>
            <w:r>
              <w:t xml:space="preserve">Signal layer</w:t>
            </w:r>
          </w:p>
        </w:tc>
        <w:tc>
          <w:tcPr/>
          <w:p>
            <w:pPr>
              <w:pStyle w:val="Compact"/>
            </w:pPr>
            <w:r>
              <w:t xml:space="preserve">What is worth measuring on a coin</w:t>
            </w:r>
          </w:p>
        </w:tc>
        <w:tc>
          <w:tcPr/>
          <w:p>
            <w:pPr>
              <w:pStyle w:val="Compact"/>
            </w:pPr>
            <w:r>
              <w:t xml:space="preserve">indicators, entry and exit signals, a ranked shortlist, the decision checklist</w:t>
            </w:r>
          </w:p>
        </w:tc>
      </w:tr>
      <w:tr>
        <w:tc>
          <w:tcPr/>
          <w:p>
            <w:pPr>
              <w:pStyle w:val="Compact"/>
            </w:pPr>
            <w:r>
              <w:rPr>
                <w:b/>
                <w:bCs/>
              </w:rPr>
              <w:t xml:space="preserve">Part 2, Controls</w:t>
            </w:r>
          </w:p>
        </w:tc>
        <w:tc>
          <w:tcPr/>
          <w:p>
            <w:pPr>
              <w:pStyle w:val="Compact"/>
            </w:pPr>
            <w:r>
              <w:t xml:space="preserve">Risk and rules layer</w:t>
            </w:r>
          </w:p>
        </w:tc>
        <w:tc>
          <w:tcPr/>
          <w:p>
            <w:pPr>
              <w:pStyle w:val="Compact"/>
            </w:pPr>
            <w:r>
              <w:t xml:space="preserve">What the account is allowed to do</w:t>
            </w:r>
          </w:p>
        </w:tc>
        <w:tc>
          <w:tcPr/>
          <w:p>
            <w:pPr>
              <w:pStyle w:val="Compact"/>
            </w:pPr>
            <w:r>
              <w:t xml:space="preserve">position caps, stops, the daily loss circuit, the fee model, the four-gate screen, position sizing</w:t>
            </w:r>
          </w:p>
        </w:tc>
      </w:tr>
      <w:tr>
        <w:tc>
          <w:tcPr/>
          <w:p>
            <w:pPr>
              <w:pStyle w:val="Compact"/>
            </w:pPr>
            <w:r>
              <w:rPr>
                <w:b/>
                <w:bCs/>
              </w:rPr>
              <w:t xml:space="preserve">Part 3, Execution</w:t>
            </w:r>
          </w:p>
        </w:tc>
        <w:tc>
          <w:tcPr/>
          <w:p>
            <w:pPr>
              <w:pStyle w:val="Compact"/>
            </w:pPr>
            <w:r>
              <w:t xml:space="preserve">Modeling and search layer</w:t>
            </w:r>
          </w:p>
        </w:tc>
        <w:tc>
          <w:tcPr/>
          <w:p>
            <w:pPr>
              <w:pStyle w:val="Compact"/>
            </w:pPr>
            <w:r>
              <w:t xml:space="preserve">Whether a tradeable edge survives fees</w:t>
            </w:r>
          </w:p>
        </w:tc>
        <w:tc>
          <w:tcPr/>
          <w:p>
            <w:pPr>
              <w:pStyle w:val="Compact"/>
            </w:pPr>
            <w:r>
              <w:t xml:space="preserve">the datasets, the features, the model, and the after-fee scoreboard that returns GO or NO-GO</w:t>
            </w:r>
          </w:p>
        </w:tc>
      </w:tr>
    </w:tbl>
    <w:p>
      <w:pPr>
        <w:pStyle w:val="BodyText"/>
      </w:pPr>
      <w:r>
        <w:t xml:space="preserve">Metrics defines the vocabulary of signals. Controls sets the boundaries any strategy must live inside, above all the fee and the loss limits. Execution builds the datasets and the model and runs the honest test. The controls are not a step bolted on at the end. They are the filter the whole search is judged against.</w:t>
      </w:r>
    </w:p>
    <w:bookmarkEnd w:id="23"/>
    <w:bookmarkStart w:id="24" w:name="data-frames"/>
    <w:p>
      <w:pPr>
        <w:pStyle w:val="Heading3"/>
      </w:pPr>
      <w:r>
        <w:t xml:space="preserve">0.3 Data Frames</w:t>
      </w:r>
    </w:p>
    <w:p>
      <w:pPr>
        <w:pStyle w:val="FirstParagraph"/>
      </w:pPr>
      <w:r>
        <w:t xml:space="preserve">Each frame is built from the same Binance Vision archives into its own dataset,</w:t>
      </w:r>
      <w:r>
        <w:t xml:space="preserve"> </w:t>
      </w:r>
      <w:r>
        <w:rPr>
          <w:rStyle w:val="VerbatimChar"/>
        </w:rPr>
        <w:t xml:space="preserve">dataset_5m_allmarket</w:t>
      </w:r>
      <w:r>
        <w:t xml:space="preserve">,</w:t>
      </w:r>
      <w:r>
        <w:t xml:space="preserve"> </w:t>
      </w:r>
      <w:r>
        <w:rPr>
          <w:rStyle w:val="VerbatimChar"/>
        </w:rPr>
        <w:t xml:space="preserve">dataset_1h_allmarket</w:t>
      </w:r>
      <w:r>
        <w:t xml:space="preserve">,</w:t>
      </w:r>
      <w:r>
        <w:t xml:space="preserve"> </w:t>
      </w:r>
      <w:r>
        <w:rPr>
          <w:rStyle w:val="VerbatimChar"/>
        </w:rPr>
        <w:t xml:space="preserve">dataset_4h_allmarket</w:t>
      </w:r>
      <w:r>
        <w:t xml:space="preserve">, and</w:t>
      </w:r>
      <w:r>
        <w:t xml:space="preserve"> </w:t>
      </w:r>
      <w:r>
        <w:rPr>
          <w:rStyle w:val="VerbatimChar"/>
        </w:rPr>
        <w:t xml:space="preserve">dataset_1d_allmarket</w:t>
      </w:r>
      <w:r>
        <w:t xml:space="preserve">, all stored as Parquet. One builder serves all three and retunes its feature windows, its label horizon, and its liquidity and volatility screens to the frame.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Frame</w:t>
            </w:r>
          </w:p>
        </w:tc>
        <w:tc>
          <w:tcPr/>
          <w:p>
            <w:pPr>
              <w:pStyle w:val="Compact"/>
            </w:pPr>
            <w:r>
              <w:t xml:space="preserve">Bar</w:t>
            </w:r>
          </w:p>
        </w:tc>
        <w:tc>
          <w:tcPr/>
          <w:p>
            <w:pPr>
              <w:pStyle w:val="Compact"/>
            </w:pPr>
            <w:r>
              <w:t xml:space="preserve">Trade style it targets</w:t>
            </w:r>
          </w:p>
        </w:tc>
        <w:tc>
          <w:tcPr/>
          <w:p>
            <w:pPr>
              <w:pStyle w:val="Compact"/>
            </w:pPr>
            <w:r>
              <w:t xml:space="preserve">Default label</w:t>
            </w:r>
          </w:p>
        </w:tc>
      </w:tr>
      <w:tr>
        <w:tc>
          <w:tcPr/>
          <w:p>
            <w:pPr>
              <w:pStyle w:val="Compact"/>
            </w:pPr>
            <w:r>
              <w:rPr>
                <w:b/>
                <w:bCs/>
              </w:rPr>
              <w:t xml:space="preserve">5m</w:t>
            </w:r>
          </w:p>
        </w:tc>
        <w:tc>
          <w:tcPr/>
          <w:p>
            <w:pPr>
              <w:pStyle w:val="Compact"/>
            </w:pPr>
            <w:r>
              <w:t xml:space="preserve">5 minutes</w:t>
            </w:r>
          </w:p>
        </w:tc>
        <w:tc>
          <w:tcPr/>
          <w:p>
            <w:pPr>
              <w:pStyle w:val="Compact"/>
            </w:pPr>
            <w:r>
              <w:t xml:space="preserve">intraday scalps</w:t>
            </w:r>
          </w:p>
        </w:tc>
        <w:tc>
          <w:tcPr/>
          <w:p>
            <w:pPr>
              <w:pStyle w:val="Compact"/>
            </w:pPr>
            <w:r>
              <w:t xml:space="preserve">a shorter ATR barrier, roughly two hours</w:t>
            </w:r>
          </w:p>
        </w:tc>
      </w:tr>
      <w:tr>
        <w:tc>
          <w:tcPr/>
          <w:p>
            <w:pPr>
              <w:pStyle w:val="Compact"/>
            </w:pPr>
            <w:r>
              <w:rPr>
                <w:b/>
                <w:bCs/>
              </w:rPr>
              <w:t xml:space="preserve">1h</w:t>
            </w:r>
          </w:p>
        </w:tc>
        <w:tc>
          <w:tcPr/>
          <w:p>
            <w:pPr>
              <w:pStyle w:val="Compact"/>
            </w:pPr>
            <w:r>
              <w:t xml:space="preserve">1 hour</w:t>
            </w:r>
          </w:p>
        </w:tc>
        <w:tc>
          <w:tcPr/>
          <w:p>
            <w:pPr>
              <w:pStyle w:val="Compact"/>
            </w:pPr>
            <w:r>
              <w:t xml:space="preserve">day-to-day swings</w:t>
            </w:r>
          </w:p>
        </w:tc>
        <w:tc>
          <w:tcPr/>
          <w:p>
            <w:pPr>
              <w:pStyle w:val="Compact"/>
            </w:pPr>
            <w:r>
              <w:t xml:space="preserve">+2 / -1 ATR triple barrier, two wall-clock days</w:t>
            </w:r>
          </w:p>
        </w:tc>
      </w:tr>
      <w:tr>
        <w:tc>
          <w:tcPr/>
          <w:p>
            <w:pPr>
              <w:pStyle w:val="Compact"/>
            </w:pPr>
            <w:r>
              <w:rPr>
                <w:b/>
                <w:bCs/>
              </w:rPr>
              <w:t xml:space="preserve">4h</w:t>
            </w:r>
          </w:p>
        </w:tc>
        <w:tc>
          <w:tcPr/>
          <w:p>
            <w:pPr>
              <w:pStyle w:val="Compact"/>
            </w:pPr>
            <w:r>
              <w:t xml:space="preserve">4 hours</w:t>
            </w:r>
          </w:p>
        </w:tc>
        <w:tc>
          <w:tcPr/>
          <w:p>
            <w:pPr>
              <w:pStyle w:val="Compact"/>
            </w:pPr>
            <w:r>
              <w:t xml:space="preserve">multi-day holds</w:t>
            </w:r>
          </w:p>
        </w:tc>
        <w:tc>
          <w:tcPr/>
          <w:p>
            <w:pPr>
              <w:pStyle w:val="Compact"/>
            </w:pPr>
            <w:r>
              <w:t xml:space="preserve">+2 / -1 ATR triple barrier, two wall-clock days</w:t>
            </w:r>
          </w:p>
        </w:tc>
      </w:tr>
      <w:tr>
        <w:tc>
          <w:tcPr/>
          <w:p>
            <w:pPr>
              <w:pStyle w:val="Compact"/>
            </w:pPr>
            <w:r>
              <w:rPr>
                <w:b/>
                <w:bCs/>
              </w:rPr>
              <w:t xml:space="preserve">1d</w:t>
            </w:r>
          </w:p>
        </w:tc>
        <w:tc>
          <w:tcPr/>
          <w:p>
            <w:pPr>
              <w:pStyle w:val="Compact"/>
            </w:pPr>
            <w:r>
              <w:t xml:space="preserve">1 day</w:t>
            </w:r>
          </w:p>
        </w:tc>
        <w:tc>
          <w:tcPr/>
          <w:p>
            <w:pPr>
              <w:pStyle w:val="Compact"/>
            </w:pPr>
            <w:r>
              <w:t xml:space="preserve">position swings, the fee-count lever</w:t>
            </w:r>
          </w:p>
        </w:tc>
        <w:tc>
          <w:tcPr/>
          <w:p>
            <w:pPr>
              <w:pStyle w:val="Compact"/>
            </w:pPr>
            <w:r>
              <w:t xml:space="preserve">+2 / -1 ATR triple barrier, two daily bars</w:t>
            </w:r>
          </w:p>
        </w:tc>
      </w:tr>
    </w:tbl>
    <w:p>
      <w:pPr>
        <w:pStyle w:val="BodyText"/>
      </w:pPr>
      <w:r>
        <w:t xml:space="preserve">The higher-timeframe context shifts with the frame, so a five-minute model still sees the one-hour and four-hour trend, a one-hour model sees the four-hour and daily trend, and a four-hour model sees the daily and weekly trend. That is how each frame gets multi-resolution information without the datasets ever being merged. Every modelling section in Part 3 runs this same 1h, 4h, 5m loop and reports one block per frame. The 1d frame was added 2026-08-17 as the fee-count lever: the survivorship-complete daily archive (669 pairs) is on disk and its baseline dataset and edge matrix are section 3.13’s first read.</w:t>
      </w:r>
    </w:p>
    <w:bookmarkEnd w:id="24"/>
    <w:bookmarkStart w:id="25" w:name="hard-rules"/>
    <w:p>
      <w:pPr>
        <w:pStyle w:val="Heading3"/>
      </w:pPr>
      <w:r>
        <w:t xml:space="preserve">0.4 Hard Rules</w:t>
      </w:r>
    </w:p>
    <w:p>
      <w:pPr>
        <w:pStyle w:val="FirstParagraph"/>
      </w:pPr>
      <w:r>
        <w:t xml:space="preserve">Every candidate strategy lives inside a fixed set of controls, summarised here and detailed in Part 2. None is negotiable, and the after-fee test in the last row overrides any in-sample result. The rows marked</w:t>
      </w:r>
      <w:r>
        <w:t xml:space="preserve"> </w:t>
      </w:r>
      <w:r>
        <w:rPr>
          <w:i/>
          <w:iCs/>
        </w:rPr>
        <w:t xml:space="preserve">revised</w:t>
      </w:r>
      <w:r>
        <w:t xml:space="preserve"> </w:t>
      </w:r>
      <w:r>
        <w:t xml:space="preserve">carry the adjustments logged below; the rest are unchanged from the charter.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Setting</w:t>
            </w:r>
          </w:p>
        </w:tc>
        <w:tc>
          <w:tcPr/>
          <w:p>
            <w:pPr>
              <w:pStyle w:val="Compact"/>
            </w:pPr>
            <w:r>
              <w:t xml:space="preserve">Why</w:t>
            </w:r>
          </w:p>
        </w:tc>
      </w:tr>
      <w:tr>
        <w:tc>
          <w:tcPr/>
          <w:p>
            <w:pPr>
              <w:pStyle w:val="Compact"/>
            </w:pPr>
            <w:r>
              <w:t xml:space="preserve">Position cap</w:t>
            </w:r>
          </w:p>
        </w:tc>
        <w:tc>
          <w:tcPr/>
          <w:p>
            <w:pPr>
              <w:pStyle w:val="Compact"/>
            </w:pPr>
            <w:r>
              <w:t xml:space="preserve">5 percent of equity at entry</w:t>
            </w:r>
          </w:p>
        </w:tc>
        <w:tc>
          <w:tcPr/>
          <w:p>
            <w:pPr>
              <w:pStyle w:val="Compact"/>
            </w:pPr>
            <w:r>
              <w:t xml:space="preserve">one bad name cannot sink the book</w:t>
            </w:r>
          </w:p>
        </w:tc>
      </w:tr>
      <w:tr>
        <w:tc>
          <w:tcPr/>
          <w:p>
            <w:pPr>
              <w:pStyle w:val="Compact"/>
            </w:pPr>
            <w:r>
              <w:t xml:space="preserve">Default size</w:t>
            </w:r>
          </w:p>
        </w:tc>
        <w:tc>
          <w:tcPr/>
          <w:p>
            <w:pPr>
              <w:pStyle w:val="Compact"/>
            </w:pPr>
            <w:r>
              <w:t xml:space="preserve">half Kelly, a quarter on minimum signals</w:t>
            </w:r>
          </w:p>
        </w:tc>
        <w:tc>
          <w:tcPr/>
          <w:p>
            <w:pPr>
              <w:pStyle w:val="Compact"/>
            </w:pPr>
            <w:r>
              <w:t xml:space="preserve">size to the edge, not the conviction</w:t>
            </w:r>
          </w:p>
        </w:tc>
      </w:tr>
      <w:tr>
        <w:tc>
          <w:tcPr/>
          <w:p>
            <w:pPr>
              <w:pStyle w:val="Compact"/>
            </w:pPr>
            <w:r>
              <w:t xml:space="preserve">Fat-pitch exception</w:t>
            </w:r>
          </w:p>
        </w:tc>
        <w:tc>
          <w:tcPr/>
          <w:p>
            <w:pPr>
              <w:pStyle w:val="Compact"/>
            </w:pPr>
            <w:r>
              <w:t xml:space="preserve">one position to 10 percent, with reward-to-risk at least 3:1, a named cause, and a written exit</w:t>
            </w:r>
          </w:p>
        </w:tc>
        <w:tc>
          <w:tcPr/>
          <w:p>
            <w:pPr>
              <w:pStyle w:val="Compact"/>
            </w:pPr>
            <w:r>
              <w:t xml:space="preserve">rare, documented, reversible</w:t>
            </w:r>
          </w:p>
        </w:tc>
      </w:tr>
      <w:tr>
        <w:tc>
          <w:tcPr/>
          <w:p>
            <w:pPr>
              <w:pStyle w:val="Compact"/>
            </w:pPr>
            <w:r>
              <w:t xml:space="preserve">Label geometry</w:t>
            </w:r>
          </w:p>
        </w:tc>
        <w:tc>
          <w:tcPr/>
          <w:p>
            <w:pPr>
              <w:pStyle w:val="Compact"/>
            </w:pPr>
            <w:r>
              <w:t xml:space="preserve">longer-horizon, less fee-punishing triple barrier, replacing the +2 / -1 ATR default</w:t>
            </w:r>
          </w:p>
        </w:tc>
        <w:tc>
          <w:tcPr/>
          <w:p>
            <w:pPr>
              <w:pStyle w:val="Compact"/>
            </w:pPr>
            <w:r>
              <w:t xml:space="preserve">the old label lost before any prediction; fewer round trips cut fee drag</w:t>
            </w:r>
          </w:p>
        </w:tc>
      </w:tr>
      <w:tr>
        <w:tc>
          <w:tcPr/>
          <w:p>
            <w:pPr>
              <w:pStyle w:val="Compact"/>
            </w:pPr>
            <w:r>
              <w:t xml:space="preserve">Hard stop</w:t>
            </w:r>
          </w:p>
        </w:tc>
        <w:tc>
          <w:tcPr/>
          <w:p>
            <w:pPr>
              <w:pStyle w:val="Compact"/>
            </w:pPr>
            <w:r>
              <w:t xml:space="preserve">ATR-scaled per frame, provisional, replacing the fixed 7 percent</w:t>
            </w:r>
          </w:p>
        </w:tc>
        <w:tc>
          <w:tcPr/>
          <w:p>
            <w:pPr>
              <w:pStyle w:val="Compact"/>
            </w:pPr>
            <w:r>
              <w:t xml:space="preserve">trend protection sized to each coin’s volatility, not a flat percent</w:t>
            </w:r>
          </w:p>
        </w:tc>
      </w:tr>
      <w:tr>
        <w:tc>
          <w:tcPr/>
          <w:p>
            <w:pPr>
              <w:pStyle w:val="Compact"/>
            </w:pPr>
            <w:r>
              <w:t xml:space="preserve">Trailing stop</w:t>
            </w:r>
          </w:p>
        </w:tc>
        <w:tc>
          <w:tcPr/>
          <w:p>
            <w:pPr>
              <w:pStyle w:val="Compact"/>
            </w:pPr>
            <w:r>
              <w:t xml:space="preserve">ATR-scaled per frame, provisional, replacing the fixed 10 percent</w:t>
            </w:r>
          </w:p>
        </w:tc>
        <w:tc>
          <w:tcPr/>
          <w:p>
            <w:pPr>
              <w:pStyle w:val="Compact"/>
            </w:pPr>
            <w:r>
              <w:t xml:space="preserve">lets winners run scaled to volatility; settled by the exit-geometry sweep</w:t>
            </w:r>
          </w:p>
        </w:tc>
      </w:tr>
      <w:tr>
        <w:tc>
          <w:tcPr/>
          <w:p>
            <w:pPr>
              <w:pStyle w:val="Compact"/>
            </w:pPr>
            <w:r>
              <w:t xml:space="preserve">Regime gate</w:t>
            </w:r>
          </w:p>
        </w:tc>
        <w:tc>
          <w:tcPr/>
          <w:p>
            <w:pPr>
              <w:pStyle w:val="Compact"/>
            </w:pPr>
            <w:r>
              <w:t xml:space="preserve">act only when BTC is trending up</w:t>
            </w:r>
          </w:p>
        </w:tc>
        <w:tc>
          <w:tcPr/>
          <w:p>
            <w:pPr>
              <w:pStyle w:val="Compact"/>
            </w:pPr>
            <w:r>
              <w:t xml:space="preserve">deploys the real but drowned cross-sectional signal in the regime where it works</w:t>
            </w:r>
          </w:p>
        </w:tc>
      </w:tr>
      <w:tr>
        <w:tc>
          <w:tcPr/>
          <w:p>
            <w:pPr>
              <w:pStyle w:val="Compact"/>
            </w:pPr>
            <w:r>
              <w:t xml:space="preserve">Narrow book</w:t>
            </w:r>
          </w:p>
        </w:tc>
        <w:tc>
          <w:tcPr/>
          <w:p>
            <w:pPr>
              <w:pStyle w:val="Compact"/>
            </w:pPr>
            <w:r>
              <w:t xml:space="preserve">entries only in coins that carried the out-of-sample gated edge and pass the live liquidity screen</w:t>
            </w:r>
          </w:p>
        </w:tc>
        <w:tc>
          <w:tcPr/>
          <w:p>
            <w:pPr>
              <w:pStyle w:val="Compact"/>
            </w:pPr>
            <w:r>
              <w:t xml:space="preserve">a minority of coins carry all the profit; the average hides it</w:t>
            </w:r>
          </w:p>
        </w:tc>
      </w:tr>
      <w:tr>
        <w:tc>
          <w:tcPr/>
          <w:p>
            <w:pPr>
              <w:pStyle w:val="Compact"/>
            </w:pPr>
            <w:r>
              <w:t xml:space="preserve">Fee tier</w:t>
            </w:r>
          </w:p>
        </w:tc>
        <w:tc>
          <w:tcPr/>
          <w:p>
            <w:pPr>
              <w:pStyle w:val="Compact"/>
            </w:pPr>
            <w:r>
              <w:t xml:space="preserve">maker entries, BNB-discounted fees, measured from the account each run</w:t>
            </w:r>
          </w:p>
        </w:tc>
        <w:tc>
          <w:tcPr/>
          <w:p>
            <w:pPr>
              <w:pStyle w:val="Compact"/>
            </w:pPr>
            <w:r>
              <w:t xml:space="preserve">the achievable 0.15 percent round trip closes half the gap to zero</w:t>
            </w:r>
          </w:p>
        </w:tc>
      </w:tr>
      <w:tr>
        <w:tc>
          <w:tcPr/>
          <w:p>
            <w:pPr>
              <w:pStyle w:val="Compact"/>
            </w:pPr>
            <w:r>
              <w:t xml:space="preserve">Daily circuit</w:t>
            </w:r>
          </w:p>
        </w:tc>
        <w:tc>
          <w:tcPr/>
          <w:p>
            <w:pPr>
              <w:pStyle w:val="Compact"/>
            </w:pPr>
            <w:r>
              <w:t xml:space="preserve">halt new orders if rolling 24-hour drawdown passes 3 percent</w:t>
            </w:r>
          </w:p>
        </w:tc>
        <w:tc>
          <w:tcPr/>
          <w:p>
            <w:pPr>
              <w:pStyle w:val="Compact"/>
            </w:pPr>
            <w:r>
              <w:t xml:space="preserve">stop the bleeding, existing stops stay live</w:t>
            </w:r>
          </w:p>
        </w:tc>
      </w:tr>
      <w:tr>
        <w:tc>
          <w:tcPr/>
          <w:p>
            <w:pPr>
              <w:pStyle w:val="Compact"/>
            </w:pPr>
            <w:r>
              <w:t xml:space="preserve">Drawdown ramp</w:t>
            </w:r>
          </w:p>
        </w:tc>
        <w:tc>
          <w:tcPr/>
          <w:p>
            <w:pPr>
              <w:pStyle w:val="Compact"/>
            </w:pPr>
            <w:r>
              <w:t xml:space="preserve">below a 5 percent rolling-week loss, cut new size with each further 1 percent</w:t>
            </w:r>
          </w:p>
        </w:tc>
        <w:tc>
          <w:tcPr/>
          <w:p>
            <w:pPr>
              <w:pStyle w:val="Compact"/>
            </w:pPr>
            <w:r>
              <w:t xml:space="preserve">shrink the book, do not just block it</w:t>
            </w:r>
          </w:p>
        </w:tc>
      </w:tr>
      <w:tr>
        <w:tc>
          <w:tcPr/>
          <w:p>
            <w:pPr>
              <w:pStyle w:val="Compact"/>
            </w:pPr>
            <w:r>
              <w:t xml:space="preserve">Cash floor</w:t>
            </w:r>
          </w:p>
        </w:tc>
        <w:tc>
          <w:tcPr/>
          <w:p>
            <w:pPr>
              <w:pStyle w:val="Compact"/>
            </w:pPr>
            <w:r>
              <w:t xml:space="preserve">keep at least 10 percent in cash</w:t>
            </w:r>
          </w:p>
        </w:tc>
        <w:tc>
          <w:tcPr/>
          <w:p>
            <w:pPr>
              <w:pStyle w:val="Compact"/>
            </w:pPr>
            <w:r>
              <w:t xml:space="preserve">always able to act</w:t>
            </w:r>
          </w:p>
        </w:tc>
      </w:tr>
      <w:tr>
        <w:tc>
          <w:tcPr/>
          <w:p>
            <w:pPr>
              <w:pStyle w:val="Compact"/>
            </w:pPr>
            <w:r>
              <w:t xml:space="preserve">Position limit</w:t>
            </w:r>
          </w:p>
        </w:tc>
        <w:tc>
          <w:tcPr/>
          <w:p>
            <w:pPr>
              <w:pStyle w:val="Compact"/>
            </w:pPr>
            <w:r>
              <w:t xml:space="preserve">at most 3 new positions per week</w:t>
            </w:r>
          </w:p>
        </w:tc>
        <w:tc>
          <w:tcPr/>
          <w:p>
            <w:pPr>
              <w:pStyle w:val="Compact"/>
            </w:pPr>
            <w:r>
              <w:t xml:space="preserve">forces selectivity</w:t>
            </w:r>
          </w:p>
        </w:tc>
      </w:tr>
      <w:tr>
        <w:tc>
          <w:tcPr/>
          <w:p>
            <w:pPr>
              <w:pStyle w:val="Compact"/>
            </w:pPr>
            <w:r>
              <w:t xml:space="preserve">Direction</w:t>
            </w:r>
          </w:p>
        </w:tc>
        <w:tc>
          <w:tcPr/>
          <w:p>
            <w:pPr>
              <w:pStyle w:val="Compact"/>
            </w:pPr>
            <w:r>
              <w:t xml:space="preserve">spot only, never short, never margin, never leverage</w:t>
            </w:r>
          </w:p>
        </w:tc>
        <w:tc>
          <w:tcPr/>
          <w:p>
            <w:pPr>
              <w:pStyle w:val="Compact"/>
            </w:pPr>
            <w:r>
              <w:t xml:space="preserve">the mandate; shorting is logged below as research, not policy</w:t>
            </w:r>
          </w:p>
        </w:tc>
      </w:tr>
      <w:tr>
        <w:tc>
          <w:tcPr/>
          <w:p>
            <w:pPr>
              <w:pStyle w:val="Compact"/>
            </w:pPr>
            <w:r>
              <w:t xml:space="preserve">Averaging down</w:t>
            </w:r>
          </w:p>
        </w:tc>
        <w:tc>
          <w:tcPr/>
          <w:p>
            <w:pPr>
              <w:pStyle w:val="Compact"/>
            </w:pPr>
            <w:r>
              <w:t xml:space="preserve">never</w:t>
            </w:r>
          </w:p>
        </w:tc>
        <w:tc>
          <w:tcPr/>
          <w:p>
            <w:pPr>
              <w:pStyle w:val="Compact"/>
            </w:pPr>
            <w:r>
              <w:t xml:space="preserve">a loser is exited or held, not fed</w:t>
            </w:r>
          </w:p>
        </w:tc>
      </w:tr>
      <w:tr>
        <w:tc>
          <w:tcPr/>
          <w:p>
            <w:pPr>
              <w:pStyle w:val="Compact"/>
            </w:pPr>
            <w:r>
              <w:t xml:space="preserve">Anchoring</w:t>
            </w:r>
          </w:p>
        </w:tc>
        <w:tc>
          <w:tcPr/>
          <w:p>
            <w:pPr>
              <w:pStyle w:val="Compact"/>
            </w:pPr>
            <w:r>
              <w:t xml:space="preserve">cost basis never enters hold or sell logic</w:t>
            </w:r>
          </w:p>
        </w:tc>
        <w:tc>
          <w:tcPr/>
          <w:p>
            <w:pPr>
              <w:pStyle w:val="Compact"/>
            </w:pPr>
            <w:r>
              <w:t xml:space="preserve">decide on forward value only</w:t>
            </w:r>
          </w:p>
        </w:tc>
      </w:tr>
      <w:tr>
        <w:tc>
          <w:tcPr/>
          <w:p>
            <w:pPr>
              <w:pStyle w:val="Compact"/>
            </w:pPr>
            <w:r>
              <w:t xml:space="preserve">The bar</w:t>
            </w:r>
          </w:p>
        </w:tc>
        <w:tc>
          <w:tcPr/>
          <w:p>
            <w:pPr>
              <w:pStyle w:val="Compact"/>
            </w:pPr>
            <w:r>
              <w:t xml:space="preserve">nothing ships unless it beats a coin flip, buy-and-hold, and the fee out of sample</w:t>
            </w:r>
          </w:p>
        </w:tc>
        <w:tc>
          <w:tcPr/>
          <w:p>
            <w:pPr>
              <w:pStyle w:val="Compact"/>
            </w:pPr>
            <w:r>
              <w:t xml:space="preserve">the fee is the adversary</w:t>
            </w:r>
          </w:p>
        </w:tc>
      </w:tr>
    </w:tbl>
    <w:p>
      <w:pPr>
        <w:pStyle w:val="BodyText"/>
      </w:pPr>
      <w:r>
        <w:rPr>
          <w:b/>
          <w:bCs/>
        </w:rPr>
        <w:t xml:space="preserve">Adjustments logged.</w:t>
      </w:r>
      <w:r>
        <w:t xml:space="preserve"> </w:t>
      </w:r>
      <w:r>
        <w:t xml:space="preserve">Six changes were made to release model potential without adding ruin risk. All are bounded and stay inside the no-short mandate. They are documented here as the intended design; the code-level work lands in Part 3 (the label, exit, and regime sections) and has not yet been rebuilt into the on-disk datasets.</w:t>
      </w:r>
    </w:p>
    <w:p>
      <w:pPr>
        <w:pStyle w:val="Compact"/>
        <w:numPr>
          <w:ilvl w:val="0"/>
          <w:numId w:val="1001"/>
        </w:numPr>
      </w:pPr>
      <w:r>
        <w:rPr>
          <w:b/>
          <w:bCs/>
        </w:rPr>
        <w:t xml:space="preserve">Exit geometry.</w:t>
      </w:r>
      <w:r>
        <w:t xml:space="preserve"> </w:t>
      </w:r>
      <w:r>
        <w:t xml:space="preserve">The fixed 7 percent hard stop and 10 percent trailing stop become ATR-scaled per frame and stay provisional until the exit-geometry sweep, which fits per-coin trailing stops and a time-decaying take-profit and scores them after fees. The flat percent ignored each coin’s volatility and conflicted with the code’s existing 5 percent and roughly 8.5 percent ATR stops.</w:t>
      </w:r>
    </w:p>
    <w:p>
      <w:pPr>
        <w:pStyle w:val="Compact"/>
        <w:numPr>
          <w:ilvl w:val="0"/>
          <w:numId w:val="1001"/>
        </w:numPr>
      </w:pPr>
      <w:r>
        <w:rPr>
          <w:b/>
          <w:bCs/>
        </w:rPr>
        <w:t xml:space="preserve">Label.</w:t>
      </w:r>
      <w:r>
        <w:t xml:space="preserve"> </w:t>
      </w:r>
      <w:r>
        <w:t xml:space="preserve">The default +2 / -1 ATR triple barrier is replaced by a longer-horizon, less fee-punishing geometry with fewer round trips. The old label had negative unconditional expectancy, a base rate near 0.313 against a breakeven near 0.333, so it lost before the model predicted anything.</w:t>
      </w:r>
    </w:p>
    <w:p>
      <w:pPr>
        <w:pStyle w:val="Compact"/>
        <w:numPr>
          <w:ilvl w:val="0"/>
          <w:numId w:val="1001"/>
        </w:numPr>
      </w:pPr>
      <w:r>
        <w:rPr>
          <w:b/>
          <w:bCs/>
        </w:rPr>
        <w:t xml:space="preserve">Regime gate</w:t>
      </w:r>
      <w:r>
        <w:t xml:space="preserve"> </w:t>
      </w:r>
      <w:r>
        <w:t xml:space="preserve">Deploy the cross-sectional signal only when BTC is trending up. Relative strength is real and broad but drowned by a negative universe baseline, and a regime filter is the cheapest in-mandate way to test whether it turns positive.</w:t>
      </w:r>
    </w:p>
    <w:p>
      <w:pPr>
        <w:pStyle w:val="Compact"/>
        <w:numPr>
          <w:ilvl w:val="0"/>
          <w:numId w:val="1001"/>
        </w:numPr>
      </w:pPr>
      <w:r>
        <w:rPr>
          <w:b/>
          <w:bCs/>
        </w:rPr>
        <w:t xml:space="preserve">Longer-horizon frame.</w:t>
      </w:r>
      <w:r>
        <w:t xml:space="preserve"> </w:t>
      </w:r>
      <w:r>
        <w:t xml:space="preserve">Extend the search toward the daily frame alongside 4h, because coarser frames cut the fee count per unit of return, which is the central obstacle. As of 2026-08-17 the daily archive is complete and the baseline build is in flight (3.13).</w:t>
      </w:r>
    </w:p>
    <w:p>
      <w:pPr>
        <w:pStyle w:val="Compact"/>
        <w:numPr>
          <w:ilvl w:val="0"/>
          <w:numId w:val="1001"/>
        </w:numPr>
      </w:pPr>
      <w:r>
        <w:rPr>
          <w:b/>
          <w:bCs/>
        </w:rPr>
        <w:t xml:space="preserve">Fee engineering (2026-08-17).</w:t>
      </w:r>
      <w:r>
        <w:t xml:space="preserve"> </w:t>
      </w:r>
      <w:r>
        <w:t xml:space="preserve">The modelled cost gains a second, achievable scenario: post-only maker entries (no spread paid), BNB-discounted 0.075 percent per side, a 0.15 percent round trip (</w:t>
      </w:r>
      <w:r>
        <w:rPr>
          <w:rStyle w:val="VerbatimChar"/>
        </w:rPr>
        <w:t xml:space="preserve">ACHIEVABLE_COST_PCT</w:t>
      </w:r>
      <w:r>
        <w:t xml:space="preserve"> </w:t>
      </w:r>
      <w:r>
        <w:t xml:space="preserve">in</w:t>
      </w:r>
      <w:r>
        <w:t xml:space="preserve"> </w:t>
      </w:r>
      <w:r>
        <w:rPr>
          <w:rStyle w:val="VerbatimChar"/>
        </w:rPr>
        <w:t xml:space="preserve">03-inputs/train_model.py</w:t>
      </w:r>
      <w:r>
        <w:t xml:space="preserve">). The live wrapper reads the account’s actual maker and taker rates and BNB-burn setting at the start of every run (</w:t>
      </w:r>
      <w:r>
        <w:rPr>
          <w:rStyle w:val="VerbatimChar"/>
        </w:rPr>
        <w:t xml:space="preserve">fee_status</w:t>
      </w:r>
      <w:r>
        <w:t xml:space="preserve">) and warns when the measured round trip exceeds the scenario; the paper book charges the same engineered rate.</w:t>
      </w:r>
    </w:p>
    <w:p>
      <w:pPr>
        <w:pStyle w:val="Compact"/>
        <w:numPr>
          <w:ilvl w:val="0"/>
          <w:numId w:val="1001"/>
        </w:numPr>
      </w:pPr>
      <w:r>
        <w:rPr>
          <w:b/>
          <w:bCs/>
        </w:rPr>
        <w:t xml:space="preserve">Narrow book (2026-08-17).</w:t>
      </w:r>
      <w:r>
        <w:t xml:space="preserve"> </w:t>
      </w:r>
      <w:r>
        <w:rPr>
          <w:rStyle w:val="VerbatimChar"/>
        </w:rPr>
        <w:t xml:space="preserve">03-inputs/narrow_book.py</w:t>
      </w:r>
      <w:r>
        <w:t xml:space="preserve"> </w:t>
      </w:r>
      <w:r>
        <w:t xml:space="preserve">intersects the coins that carried the out-of-sample gated edge (positive contribution, at least three cohort appearances) with the live liquidity screen and writes</w:t>
      </w:r>
      <w:r>
        <w:t xml:space="preserve"> </w:t>
      </w:r>
      <w:r>
        <w:rPr>
          <w:rStyle w:val="VerbatimChar"/>
        </w:rPr>
        <w:t xml:space="preserve">05-research/memory/narrow-book.json</w:t>
      </w:r>
      <w:r>
        <w:t xml:space="preserve">;</w:t>
      </w:r>
      <w:r>
        <w:t xml:space="preserve"> </w:t>
      </w:r>
      <w:r>
        <w:rPr>
          <w:rStyle w:val="VerbatimChar"/>
        </w:rPr>
        <w:t xml:space="preserve">03-inputs/trade_binance.py</w:t>
      </w:r>
      <w:r>
        <w:t xml:space="preserve"> </w:t>
      </w:r>
      <w:r>
        <w:t xml:space="preserve">refuses entries outside it. Rank broadly, trade narrowly.</w:t>
      </w:r>
    </w:p>
    <w:p>
      <w:pPr>
        <w:pStyle w:val="FirstParagraph"/>
      </w:pPr>
      <w:r>
        <w:rPr>
          <w:b/>
          <w:bCs/>
        </w:rPr>
        <w:t xml:space="preserve">Unchanged and kept tight.</w:t>
      </w:r>
      <w:r>
        <w:t xml:space="preserve"> </w:t>
      </w:r>
      <w:r>
        <w:t xml:space="preserve">The 5 percent position cap, half-Kelly sizing, the 3 percent daily circuit, the drawdown ramp, the 10 percent cash floor, the three-new-per-week cap, no averaging down, no anchoring, and the after-fee bar. These bound survival, not the search. Loosening them would amplify a model that is still at the coin-flip floor, which is how no edge becomes ruin.</w:t>
      </w:r>
    </w:p>
    <w:p>
      <w:pPr>
        <w:pStyle w:val="BodyText"/>
      </w:pPr>
      <w:r>
        <w:rPr>
          <w:b/>
          <w:bCs/>
        </w:rPr>
        <w:t xml:space="preserve">Open question on shorting.</w:t>
      </w:r>
      <w:r>
        <w:t xml:space="preserve"> </w:t>
      </w:r>
      <w:r>
        <w:t xml:space="preserve">Going long the strong third and short the weak third would monetize the cross-sectional spread directly, even against a negative baseline. It is left out because it breaks the spot-only mandate and imports unbounded loss and liquidation risk. If ever tested, it should be small, market-neutral, unleveraged, and paper-first, still behind the after-fee bar.</w:t>
      </w:r>
    </w:p>
    <w:bookmarkEnd w:id="25"/>
    <w:bookmarkStart w:id="26" w:name="running-it"/>
    <w:p>
      <w:pPr>
        <w:pStyle w:val="Heading3"/>
      </w:pPr>
      <w:r>
        <w:t xml:space="preserve">0.5 Running It</w:t>
      </w:r>
    </w:p>
    <w:p>
      <w:pPr>
        <w:pStyle w:val="FirstParagraph"/>
      </w:pPr>
      <w:r>
        <w:t xml:space="preserve">The notebooks run on a MacPorts Python through a project</w:t>
      </w:r>
      <w:r>
        <w:t xml:space="preserve"> </w:t>
      </w:r>
      <w:r>
        <w:rPr>
          <w:rStyle w:val="VerbatimChar"/>
        </w:rPr>
        <w:t xml:space="preserve">.venv</w:t>
      </w:r>
      <w:r>
        <w:t xml:space="preserve"> </w:t>
      </w:r>
      <w:r>
        <w:t xml:space="preserve">kernel. Secrets live in the run environment, never in the repository: the Binance and Alpaca keys,</w:t>
      </w:r>
      <w:r>
        <w:t xml:space="preserve"> </w:t>
      </w:r>
      <w:r>
        <w:rPr>
          <w:rStyle w:val="VerbatimChar"/>
        </w:rPr>
        <w:t xml:space="preserve">BINANCE_TESTNET</w:t>
      </w:r>
      <w:r>
        <w:t xml:space="preserve">, and the single money switch</w:t>
      </w:r>
      <w:r>
        <w:t xml:space="preserve"> </w:t>
      </w:r>
      <w:r>
        <w:rPr>
          <w:rStyle w:val="VerbatimChar"/>
        </w:rPr>
        <w:t xml:space="preserve">LIVE_TRADING</w:t>
      </w:r>
      <w:r>
        <w:t xml:space="preserve">, which stays false until a strategy has earned the right to trade. No real order is placed while it is false; the agent reads the market or runs against the Binance testnet.</w:t>
      </w:r>
    </w:p>
    <w:p>
      <w:pPr>
        <w:pStyle w:val="BodyText"/>
      </w:pPr>
      <w:r>
        <w:t xml:space="preserve">One knob drives the modelling cells.</w:t>
      </w:r>
      <w:r>
        <w:t xml:space="preserve"> </w:t>
      </w:r>
      <w:r>
        <w:rPr>
          <w:rStyle w:val="VerbatimChar"/>
        </w:rPr>
        <w:t xml:space="preserve">LOAD_FRAME</w:t>
      </w:r>
      <w:r>
        <w:t xml:space="preserve"> </w:t>
      </w:r>
      <w:r>
        <w:t xml:space="preserve">selects the active frame, 1h by default. Import Data loads that frame’s Parquet into</w:t>
      </w:r>
      <w:r>
        <w:t xml:space="preserve"> </w:t>
      </w:r>
      <w:r>
        <w:rPr>
          <w:rStyle w:val="VerbatimChar"/>
        </w:rPr>
        <w:t xml:space="preserve">df</w:t>
      </w:r>
      <w:r>
        <w:t xml:space="preserve"> </w:t>
      </w:r>
      <w:r>
        <w:t xml:space="preserve">and</w:t>
      </w:r>
      <w:r>
        <w:t xml:space="preserve"> </w:t>
      </w:r>
      <w:r>
        <w:rPr>
          <w:rStyle w:val="VerbatimChar"/>
        </w:rPr>
        <w:t xml:space="preserve">feat</w:t>
      </w:r>
      <w:r>
        <w:t xml:space="preserve">, and every modelling cell consumes those two. The multi-frame sections in Part 3, model assessment, stability, edge diagnostics, selectivity, and regime conditioning, loop over 1h, 4h, and 5m on their own and restore the active frame when they finish, so the rest of the notebook is unaffected.</w:t>
      </w:r>
    </w:p>
    <w:p>
      <w:pPr>
        <w:pStyle w:val="BodyText"/>
      </w:pPr>
      <w:r>
        <w:t xml:space="preserve">Run order is top to bottom. The code cells carried into this document have their outputs cleared, so run them on the Mac with the</w:t>
      </w:r>
      <w:r>
        <w:t xml:space="preserve"> </w:t>
      </w:r>
      <w:r>
        <w:rPr>
          <w:rStyle w:val="VerbatimChar"/>
        </w:rPr>
        <w:t xml:space="preserve">.venv</w:t>
      </w:r>
      <w:r>
        <w:t xml:space="preserve"> </w:t>
      </w:r>
      <w:r>
        <w:t xml:space="preserve">kernel to regenerate every figure and table. One environment caveat: the repository sits on an exFAT volume that scatters</w:t>
      </w:r>
      <w:r>
        <w:t xml:space="preserve"> </w:t>
      </w:r>
      <w:r>
        <w:rPr>
          <w:rStyle w:val="VerbatimChar"/>
        </w:rPr>
        <w:t xml:space="preserve">._</w:t>
      </w:r>
      <w:r>
        <w:t xml:space="preserve"> </w:t>
      </w:r>
      <w:r>
        <w:t xml:space="preserve">AppleDouble files, which can crash matplotlib; clear them if an import throws a</w:t>
      </w:r>
      <w:r>
        <w:t xml:space="preserve"> </w:t>
      </w:r>
      <w:r>
        <w:rPr>
          <w:rStyle w:val="VerbatimChar"/>
        </w:rPr>
        <w:t xml:space="preserve">0xb0</w:t>
      </w:r>
      <w:r>
        <w:t xml:space="preserve"> </w:t>
      </w:r>
      <w:r>
        <w:t xml:space="preserve">decode error.</w:t>
      </w:r>
    </w:p>
    <w:bookmarkEnd w:id="26"/>
    <w:bookmarkEnd w:id="27"/>
    <w:bookmarkStart w:id="40" w:name="trader-metrics"/>
    <w:p>
      <w:pPr>
        <w:pStyle w:val="Heading2"/>
      </w:pPr>
      <w:r>
        <w:t xml:space="preserve">1. Trader Metrics</w:t>
      </w:r>
    </w:p>
    <w:p>
      <w:pPr>
        <w:pStyle w:val="FirstParagraph"/>
      </w:pPr>
      <w:r>
        <w:t xml:space="preserve">The signal layer, from Part 1 of this document. A read-only daily scan over public market data, no keys and no orders, sharing Part 3’s data spine: price from the survivorship-complete</w:t>
      </w:r>
      <w:r>
        <w:t xml:space="preserve"> </w:t>
      </w:r>
      <w:r>
        <w:rPr>
          <w:rStyle w:val="VerbatimChar"/>
        </w:rPr>
        <w:t xml:space="preserve">data.binance.vision</w:t>
      </w:r>
      <w:r>
        <w:t xml:space="preserve"> </w:t>
      </w:r>
      <w:r>
        <w:t xml:space="preserve">1h archives resampled to daily, and the universe from Part 3’s point-in-time Stage B screen.</w:t>
      </w:r>
    </w:p>
    <w:p>
      <w:pPr>
        <w:pStyle w:val="BodyText"/>
      </w:pPr>
      <w:r>
        <w:t xml:space="preserve">The sections below present the signal families the model in Part 3 actually ranks and trades on, cross-sectional relative strength, the momentum family including MACD, the Supertrend and BTC-relative trend signals, the ATR-scaled exits, and the regime state, each tied to the feature it becomes and the evidence for it. The runnable daily indicator board is kept throughout as an illustrative within-coin read, a place to eyeball candidates, not a trade trigger. Any signal must clear the after-fee, out-of-sample bar in Part 3 before it means anything, and on the 1h frame the verdict so far is NO-GO.</w:t>
      </w:r>
    </w:p>
    <w:bookmarkStart w:id="28" w:name="environment-setup"/>
    <w:p>
      <w:pPr>
        <w:pStyle w:val="Heading3"/>
      </w:pPr>
      <w:r>
        <w:t xml:space="preserve">1.1 Environment Setup</w:t>
      </w:r>
    </w:p>
    <w:p>
      <w:pPr>
        <w:pStyle w:val="FirstParagraph"/>
      </w:pPr>
      <w:r>
        <w:t xml:space="preserve">The scan runs on Python 3.11 with dependencies pinned in</w:t>
      </w:r>
      <w:r>
        <w:t xml:space="preserve"> </w:t>
      </w:r>
      <w:r>
        <w:rPr>
          <w:rStyle w:val="VerbatimChar"/>
        </w:rPr>
        <w:t xml:space="preserve">03-inputs/requirements.txt</w:t>
      </w:r>
      <w:r>
        <w:t xml:space="preserve"> </w:t>
      </w:r>
      <w:r>
        <w:t xml:space="preserve">and reinstalled on each fresh kernel:</w:t>
      </w:r>
      <w:r>
        <w:t xml:space="preserve"> </w:t>
      </w:r>
      <w:r>
        <w:rPr>
          <w:rStyle w:val="VerbatimChar"/>
        </w:rPr>
        <w:t xml:space="preserve">pandas-ta-classic</w:t>
      </w:r>
      <w:r>
        <w:t xml:space="preserve"> </w:t>
      </w:r>
      <w:r>
        <w:t xml:space="preserve">for indicators,</w:t>
      </w:r>
      <w:r>
        <w:t xml:space="preserve"> </w:t>
      </w:r>
      <w:r>
        <w:rPr>
          <w:rStyle w:val="VerbatimChar"/>
        </w:rPr>
        <w:t xml:space="preserve">pykalman</w:t>
      </w:r>
      <w:r>
        <w:t xml:space="preserve"> </w:t>
      </w:r>
      <w:r>
        <w:t xml:space="preserve">for smoothing,</w:t>
      </w:r>
      <w:r>
        <w:t xml:space="preserve"> </w:t>
      </w:r>
      <w:r>
        <w:rPr>
          <w:rStyle w:val="VerbatimChar"/>
        </w:rPr>
        <w:t xml:space="preserve">plotly</w:t>
      </w:r>
      <w:r>
        <w:t xml:space="preserve"> </w:t>
      </w:r>
      <w:r>
        <w:t xml:space="preserve">and</w:t>
      </w:r>
      <w:r>
        <w:t xml:space="preserve"> </w:t>
      </w:r>
      <w:r>
        <w:rPr>
          <w:rStyle w:val="VerbatimChar"/>
        </w:rPr>
        <w:t xml:space="preserve">matplotlib</w:t>
      </w:r>
      <w:r>
        <w:t xml:space="preserve"> </w:t>
      </w:r>
      <w:r>
        <w:t xml:space="preserve">for charts. No exchange login or API key is needed, because both the price history and the universe come from Part 3’s offline archives through</w:t>
      </w:r>
      <w:r>
        <w:t xml:space="preserve"> </w:t>
      </w:r>
      <w:r>
        <w:rPr>
          <w:rStyle w:val="VerbatimChar"/>
        </w:rPr>
        <w:t xml:space="preserve">build_dataset_1h</w:t>
      </w:r>
      <w:r>
        <w:t xml:space="preserve">.</w:t>
      </w:r>
      <w:r>
        <w:t xml:space="preserve"> </w:t>
      </w:r>
      <w:r>
        <w:rPr>
          <w:rStyle w:val="VerbatimChar"/>
        </w:rPr>
        <w:t xml:space="preserve">ccxt</w:t>
      </w:r>
      <w:r>
        <w:t xml:space="preserve"> </w:t>
      </w:r>
      <w:r>
        <w:t xml:space="preserve">is kept only for an optional live top-up of the still-forming day.</w:t>
      </w:r>
    </w:p>
    <w:p>
      <w:pPr>
        <w:pStyle w:val="BodyText"/>
      </w:pPr>
      <w:r>
        <w:t xml:space="preserve">Provenance is proven, not asserted. Price comes from the official</w:t>
      </w:r>
      <w:r>
        <w:t xml:space="preserve"> </w:t>
      </w:r>
      <w:r>
        <w:rPr>
          <w:rStyle w:val="VerbatimChar"/>
        </w:rPr>
        <w:t xml:space="preserve">data.binance.vision</w:t>
      </w:r>
      <w:r>
        <w:t xml:space="preserve"> </w:t>
      </w:r>
      <w:r>
        <w:t xml:space="preserve">monthly per-symbol OHLCV zips, exchange-direct and checksummed, covering every USDT pair ever listed including delisted ones. That survivorship-complete source is what removes the universe-level bias the old live top-N-by-volume scan carried. The second cell pulls one month of BTCUSDT bars straight from the archive at 1h, 4h, and 5m to show the source and format.</w:t>
      </w:r>
    </w:p>
    <w:p>
      <w:pPr>
        <w:pStyle w:val="SourceCode"/>
      </w:pPr>
      <w:r>
        <w:rPr>
          <w:rStyle w:val="VerbatimChar"/>
        </w:rPr>
        <w:t xml:space="preserve">UnicodeDecodeError: 'utf-8' codec can't decode byte 0xb0 in position 37: invalid start byte</w:t>
      </w:r>
      <w:r>
        <w:br/>
      </w:r>
      <w:r>
        <w:rPr>
          <w:rStyle w:val="VerbatimChar"/>
        </w:rPr>
        <w:t xml:space="preserve">[31m---------------------------------------------------------------------------[39m</w:t>
      </w:r>
      <w:r>
        <w:br/>
      </w:r>
      <w:r>
        <w:rPr>
          <w:rStyle w:val="VerbatimChar"/>
        </w:rPr>
        <w:t xml:space="preserve">[31mUnicodeDecodeError[39m                        Traceback (most recent call last)</w:t>
      </w:r>
      <w:r>
        <w:br/>
      </w:r>
      <w:r>
        <w:rPr>
          <w:rStyle w:val="VerbatimChar"/>
        </w:rPr>
        <w:t xml:space="preserve">[36mCell[39m[36m [39m[32mIn[1][39m[32m, line 29[39m</w:t>
      </w:r>
      <w:r>
        <w:br/>
      </w:r>
      <w:r>
        <w:rPr>
          <w:rStyle w:val="VerbatimChar"/>
        </w:rPr>
        <w:t xml:space="preserve">[32m     25[39m pd.set_option([33m"display.notebook_repr_html"[39m, [38;5;28;01mFalse[39;00m)  [38;5;66;03m# IDE-safe: render DataFrames as text, not HTML[39;00m</w:t>
      </w:r>
      <w:r>
        <w:br/>
      </w:r>
      <w:r>
        <w:rPr>
          <w:rStyle w:val="VerbatimChar"/>
        </w:rPr>
        <w:t xml:space="preserve">[32m     26[39m [38;5;28;01mfrom[39;00m datetime [38;5;28;01mimport[39;00m datetime</w:t>
      </w:r>
      <w:r>
        <w:br/>
      </w:r>
      <w:r>
        <w:rPr>
          <w:rStyle w:val="VerbatimChar"/>
        </w:rPr>
        <w:t xml:space="preserve">[32m     27[39m [38;5;28;01mimport[39;00m ccxt</w:t>
      </w:r>
      <w:r>
        <w:br/>
      </w:r>
      <w:r>
        <w:rPr>
          <w:rStyle w:val="VerbatimChar"/>
        </w:rPr>
        <w:t xml:space="preserve">[32m     28[39m [38;5;28;01mimport[39;00m pandas_ta_classic [38;5;28;01mas[39;00m ta</w:t>
      </w:r>
      <w:r>
        <w:br/>
      </w:r>
      <w:r>
        <w:rPr>
          <w:rStyle w:val="VerbatimChar"/>
        </w:rPr>
        <w:t xml:space="preserve">[32m---&gt; [39m[32m29[39m [38;5;28;01mfrom[39;00m pykalman [38;5;28;01mimport[39;00m KalmanFilter</w:t>
      </w:r>
      <w:r>
        <w:br/>
      </w:r>
      <w:r>
        <w:rPr>
          <w:rStyle w:val="VerbatimChar"/>
        </w:rPr>
        <w:t xml:space="preserve">[32m     30[39m [38;5;28;01mimport[39;00m plotly, plotly.graph_objects [38;5;28;01mas[39;00m go, plotly.io [38;5;28;01mas[39;00m pio</w:t>
      </w:r>
      <w:r>
        <w:br/>
      </w:r>
      <w:r>
        <w:rPr>
          <w:rStyle w:val="VerbatimChar"/>
        </w:rPr>
        <w:t xml:space="preserve">[32m     31[39m warnings.filterwarnings([33m"ignore"[39m)</w:t>
      </w:r>
      <w:r>
        <w:br/>
      </w:r>
      <w:r>
        <w:rPr>
          <w:rStyle w:val="VerbatimChar"/>
        </w:rPr>
        <w:t xml:space="preserve">[32m     32[39m pio.renderers.default = [33m"plotly_mimetype+notebook_connected"[39m</w:t>
      </w:r>
      <w:r>
        <w:br/>
      </w:r>
      <w:r>
        <w:br/>
      </w:r>
      <w:r>
        <w:rPr>
          <w:rStyle w:val="VerbatimChar"/>
        </w:rPr>
        <w:t xml:space="preserve">[36mFile [39m[32m/Volumes/PortableSSD/Github/day-trader/.venv/lib/python3.12/site-packages/pykalman/__init__.py:8[39m</w:t>
      </w:r>
      <w:r>
        <w:br/>
      </w:r>
      <w:r>
        <w:rPr>
          <w:rStyle w:val="VerbatimChar"/>
        </w:rPr>
        <w:t xml:space="preserve">[32m      1[39m [33;03m"""Python implementations of Kalman Filters and Kalman Smoothers.[39;00m</w:t>
      </w:r>
      <w:r>
        <w:br/>
      </w:r>
      <w:r>
        <w:rPr>
          <w:rStyle w:val="VerbatimChar"/>
        </w:rPr>
        <w:t xml:space="preserve">[32m      2[39m </w:t>
      </w:r>
      <w:r>
        <w:br/>
      </w:r>
      <w:r>
        <w:rPr>
          <w:rStyle w:val="VerbatimChar"/>
        </w:rPr>
        <w:t xml:space="preserve">[32m      3[39m [33;03mInference methods for state-space estimation in continuous spaces.[39;00m</w:t>
      </w:r>
      <w:r>
        <w:br/>
      </w:r>
      <w:r>
        <w:rPr>
          <w:rStyle w:val="VerbatimChar"/>
        </w:rPr>
        <w:t xml:space="preserve">[32m      4[39m [33;03m"""[39;00m</w:t>
      </w:r>
      <w:r>
        <w:br/>
      </w:r>
      <w:r>
        <w:rPr>
          <w:rStyle w:val="VerbatimChar"/>
        </w:rPr>
        <w:t xml:space="preserve">[32m      6[39m __version__ = [33m"[39m[33m0.11.2[39m[33m"[39m</w:t>
      </w:r>
      <w:r>
        <w:br/>
      </w:r>
      <w:r>
        <w:rPr>
          <w:rStyle w:val="VerbatimChar"/>
        </w:rPr>
        <w:t xml:space="preserve">[32m----&gt; [39m[32m8[39m [38;5;28;01mfrom[39;00m[38;5;250m [39m[34;01m.[39;00m[34;01mstandard[39;00m[38;5;250m [39m[38;5;28;01mimport[39;00m KalmanFilter</w:t>
      </w:r>
      <w:r>
        <w:br/>
      </w:r>
      <w:r>
        <w:rPr>
          <w:rStyle w:val="VerbatimChar"/>
        </w:rPr>
        <w:t xml:space="preserve">[32m      9[39m [38;5;28;01mfrom[39;00m[38;5;250m [39m[34;01m.[39;00m[34;01munscented[39;00m[38;5;250m [39m[38;5;28;01mimport[39;00m AdditiveUnscentedKalmanFilter, UnscentedKalmanFilter</w:t>
      </w:r>
      <w:r>
        <w:br/>
      </w:r>
      <w:r>
        <w:rPr>
          <w:rStyle w:val="VerbatimChar"/>
        </w:rPr>
        <w:t xml:space="preserve">[32m     11[39m __all__ = [</w:t>
      </w:r>
      <w:r>
        <w:br/>
      </w:r>
      <w:r>
        <w:rPr>
          <w:rStyle w:val="VerbatimChar"/>
        </w:rPr>
        <w:t xml:space="preserve">[32m     12[39m     [33m"[39m[33mKalmanFilter[39m[33m"[39m,</w:t>
      </w:r>
      <w:r>
        <w:br/>
      </w:r>
      <w:r>
        <w:rPr>
          <w:rStyle w:val="VerbatimChar"/>
        </w:rPr>
        <w:t xml:space="preserve">[32m     13[39m     [33m"[39m[33mAdditiveUnscentedKalmanFilter[39m[33m"[39m,</w:t>
      </w:r>
      <w:r>
        <w:br/>
      </w:r>
      <w:r>
        <w:rPr>
          <w:rStyle w:val="VerbatimChar"/>
        </w:rPr>
        <w:t xml:space="preserve">[32m   (...)[39m[32m     16[39m     [33m"[39m[33msqrt[39m[33m"[39m,</w:t>
      </w:r>
      <w:r>
        <w:br/>
      </w:r>
      <w:r>
        <w:rPr>
          <w:rStyle w:val="VerbatimChar"/>
        </w:rPr>
        <w:t xml:space="preserve">[32m     17[39m ]</w:t>
      </w:r>
      <w:r>
        <w:br/>
      </w:r>
      <w:r>
        <w:br/>
      </w:r>
      <w:r>
        <w:rPr>
          <w:rStyle w:val="VerbatimChar"/>
        </w:rPr>
        <w:t xml:space="preserve">[36mFile [39m[32m/Volumes/PortableSSD/Github/day-trader/.venv/lib/python3.12/site-packages/pykalman/standard.py:24[39m</w:t>
      </w:r>
      <w:r>
        <w:br/>
      </w:r>
      <w:r>
        <w:rPr>
          <w:rStyle w:val="VerbatimChar"/>
        </w:rPr>
        <w:t xml:space="preserve">[32m     14[39m [38;5;28;01mfrom[39;00m[38;5;250m [39m[34;01mscipy[39;00m[38;5;250m [39m[38;5;28;01mimport[39;00m linalg</w:t>
      </w:r>
      <w:r>
        <w:br/>
      </w:r>
      <w:r>
        <w:rPr>
          <w:rStyle w:val="VerbatimChar"/>
        </w:rPr>
        <w:t xml:space="preserve">[32m     16[39m [38;5;28;01mfrom[39;00m[38;5;250m [39m[34;01m.[39;00m[34;01mutils[39;00m[38;5;250m [39m[38;5;28;01mimport[39;00m (</w:t>
      </w:r>
      <w:r>
        <w:br/>
      </w:r>
      <w:r>
        <w:rPr>
          <w:rStyle w:val="VerbatimChar"/>
        </w:rPr>
        <w:t xml:space="preserve">[32m     17[39m     array1d,</w:t>
      </w:r>
      <w:r>
        <w:br/>
      </w:r>
      <w:r>
        <w:rPr>
          <w:rStyle w:val="VerbatimChar"/>
        </w:rPr>
        <w:t xml:space="preserve">[32m     18[39m     array2d,</w:t>
      </w:r>
      <w:r>
        <w:br/>
      </w:r>
      <w:r>
        <w:rPr>
          <w:rStyle w:val="VerbatimChar"/>
        </w:rPr>
        <w:t xml:space="preserve">[32m   (...)[39m[32m     22[39m     preprocess_arguments,</w:t>
      </w:r>
      <w:r>
        <w:br/>
      </w:r>
      <w:r>
        <w:rPr>
          <w:rStyle w:val="VerbatimChar"/>
        </w:rPr>
        <w:t xml:space="preserve">[32m     23[39m )</w:t>
      </w:r>
      <w:r>
        <w:br/>
      </w:r>
      <w:r>
        <w:rPr>
          <w:rStyle w:val="VerbatimChar"/>
        </w:rPr>
        <w:t xml:space="preserve">[32m---&gt; [39m[32m24[39m [38;5;28;01mfrom[39;00m[38;5;250m [39m[34;01m.[39;00m[34;01mutils_numpy[39;00m[38;5;250m [39m[38;5;28;01mimport[39;00m newbyteorder</w:t>
      </w:r>
      <w:r>
        <w:br/>
      </w:r>
      <w:r>
        <w:rPr>
          <w:rStyle w:val="VerbatimChar"/>
        </w:rPr>
        <w:t xml:space="preserve">[32m     26[39m [38;5;66;03m# Dimensionality of each Kalman Filter parameter for a single time step[39;00m</w:t>
      </w:r>
      <w:r>
        <w:br/>
      </w:r>
      <w:r>
        <w:rPr>
          <w:rStyle w:val="VerbatimChar"/>
        </w:rPr>
        <w:t xml:space="preserve">[32m     27[39m DIM = {</w:t>
      </w:r>
      <w:r>
        <w:br/>
      </w:r>
      <w:r>
        <w:rPr>
          <w:rStyle w:val="VerbatimChar"/>
        </w:rPr>
        <w:t xml:space="preserve">[32m     28[39m     [33m"[39m[33mtransition_matrices[39m[33m"[39m: [32m2[39m,</w:t>
      </w:r>
      <w:r>
        <w:br/>
      </w:r>
      <w:r>
        <w:rPr>
          <w:rStyle w:val="VerbatimChar"/>
        </w:rPr>
        <w:t xml:space="preserve">[32m     29[39m     [33m"[39m[33mtransition_offsets[39m[33m"[39m: [32m1[39m,</w:t>
      </w:r>
      <w:r>
        <w:br/>
      </w:r>
      <w:r>
        <w:rPr>
          <w:rStyle w:val="VerbatimChar"/>
        </w:rPr>
        <w:t xml:space="preserve">[32m   (...)[39m[32m     35[39m     [33m"[39m[33minitial_state_covariance[39m[33m"[39m: [32m2[39m,</w:t>
      </w:r>
      <w:r>
        <w:br/>
      </w:r>
      <w:r>
        <w:rPr>
          <w:rStyle w:val="VerbatimChar"/>
        </w:rPr>
        <w:t xml:space="preserve">[32m     36[39m }</w:t>
      </w:r>
      <w:r>
        <w:br/>
      </w:r>
      <w:r>
        <w:br/>
      </w:r>
      <w:r>
        <w:rPr>
          <w:rStyle w:val="VerbatimChar"/>
        </w:rPr>
        <w:t xml:space="preserve">[36mFile [39m[32m/Volumes/PortableSSD/Github/day-trader/.venv/lib/python3.12/site-packages/pykalman/utils_numpy.py:3[39m</w:t>
      </w:r>
      <w:r>
        <w:br/>
      </w:r>
      <w:r>
        <w:rPr>
          <w:rStyle w:val="VerbatimChar"/>
        </w:rPr>
        <w:t xml:space="preserve">[32m      1[39m [33;03m"""Utility functions to handle numpy 2."""[39;00m</w:t>
      </w:r>
      <w:r>
        <w:br/>
      </w:r>
      <w:r>
        <w:rPr>
          <w:rStyle w:val="VerbatimChar"/>
        </w:rPr>
        <w:t xml:space="preserve">[32m----&gt; [39m[32m3[39m [38;5;28;01mfrom[39;00m[38;5;250m [39m[34;01mpykalman[39;00m[34;01m.[39;00m[34;01mutils[39;00m[34;01m.[39;00m[34;01m_numpy[39;00m[38;5;250m [39m[38;5;28;01mimport[39;00m newbyteorder</w:t>
      </w:r>
      <w:r>
        <w:br/>
      </w:r>
      <w:r>
        <w:rPr>
          <w:rStyle w:val="VerbatimChar"/>
        </w:rPr>
        <w:t xml:space="preserve">[32m      5[39m __all__ = [[33m"[39m[33mnewbyteorder[39m[33m"[39m]</w:t>
      </w:r>
      <w:r>
        <w:br/>
      </w:r>
      <w:r>
        <w:br/>
      </w:r>
      <w:r>
        <w:rPr>
          <w:rStyle w:val="VerbatimChar"/>
        </w:rPr>
        <w:t xml:space="preserve">[36mFile [39m[32m/Volumes/PortableSSD/Github/day-trader/.venv/lib/python3.12/site-packages/pykalman/utils/_numpy.py:5[39m</w:t>
      </w:r>
      <w:r>
        <w:br/>
      </w:r>
      <w:r>
        <w:rPr>
          <w:rStyle w:val="VerbatimChar"/>
        </w:rPr>
        <w:t xml:space="preserve">[32m      1[39m [33;03m"""Utility functions to handle numpy 2."""[39;00m</w:t>
      </w:r>
      <w:r>
        <w:br/>
      </w:r>
      <w:r>
        <w:rPr>
          <w:rStyle w:val="VerbatimChar"/>
        </w:rPr>
        <w:t xml:space="preserve">[32m      3[39m [38;5;28;01mfrom[39;00m[38;5;250m [39m[34;01mskbase[39;00m[34;01m.[39;00m[34;01mutils[39;00m[34;01m.[39;00m[34;01mdependencies[39;00m[38;5;250m [39m[38;5;28;01mimport[39;00m _check_soft_dependencies</w:t>
      </w:r>
      <w:r>
        <w:br/>
      </w:r>
      <w:r>
        <w:rPr>
          <w:rStyle w:val="VerbatimChar"/>
        </w:rPr>
        <w:t xml:space="preserve">[32m----&gt; [39m[32m5[39m numpy2 = [30;43m_check_soft_dependencies[39;49m[30;43m([39;49m[30;43m"[39;49m[30;43mnumpy&gt;=2[39;49m[30;43m"[39;49m[30;43m,[39;49m[30;43m [39;49m[30;43mseverity[39;49m[30;43m=[39;49m[30;43m"[39;49m[30;43mnone[39;49m[30;43m"[39;49m[30;43m)[39;49m</w:t>
      </w:r>
      <w:r>
        <w:br/>
      </w:r>
      <w:r>
        <w:rPr>
          <w:rStyle w:val="VerbatimChar"/>
        </w:rPr>
        <w:t xml:space="preserve">[32m      8[39m [38;5;28;01mdef[39;00m[38;5;250m [39m[34mnewbyteorder[39m(arr, new_order):</w:t>
      </w:r>
      <w:r>
        <w:br/>
      </w:r>
      <w:r>
        <w:rPr>
          <w:rStyle w:val="VerbatimChar"/>
        </w:rPr>
        <w:t xml:space="preserve">[32m      9[39m [38;5;250m    [39m[33;03m"""Change the byte order of an array.[39;00m</w:t>
      </w:r>
      <w:r>
        <w:br/>
      </w:r>
      <w:r>
        <w:rPr>
          <w:rStyle w:val="VerbatimChar"/>
        </w:rPr>
        <w:t xml:space="preserve">[32m     10[39m </w:t>
      </w:r>
      <w:r>
        <w:br/>
      </w:r>
      <w:r>
        <w:rPr>
          <w:rStyle w:val="VerbatimChar"/>
        </w:rPr>
        <w:t xml:space="preserve">[32m     11[39m [33;03m    Parameters[39;00m</w:t>
      </w:r>
      <w:r>
        <w:br/>
      </w:r>
      <w:r>
        <w:rPr>
          <w:rStyle w:val="VerbatimChar"/>
        </w:rPr>
        <w:t xml:space="preserve">[32m   (...)[39m[32m     21[39m [33;03m        Array with new byte order.[39;00m</w:t>
      </w:r>
      <w:r>
        <w:br/>
      </w:r>
      <w:r>
        <w:rPr>
          <w:rStyle w:val="VerbatimChar"/>
        </w:rPr>
        <w:t xml:space="preserve">[32m     22[39m [33;03m    """[39;00m</w:t>
      </w:r>
      <w:r>
        <w:br/>
      </w:r>
      <w:r>
        <w:br/>
      </w:r>
      <w:r>
        <w:rPr>
          <w:rStyle w:val="VerbatimChar"/>
        </w:rPr>
        <w:t xml:space="preserve">[36mFile [39m[32m/Volumes/PortableSSD/Github/day-trader/.venv/lib/python3.12/site-packages/skbase/utils/dependencies/_dependencies.py:234[39m, in [36m_check_soft_dependencies[39m[34m(severity, obj, msg, normalize_reqs, case_sensitive, *packages)[39m</w:t>
      </w:r>
      <w:r>
        <w:br/>
      </w:r>
      <w:r>
        <w:rPr>
          <w:rStyle w:val="VerbatimChar"/>
        </w:rPr>
        <w:t xml:space="preserve">[32m    231[39m req_sat = []</w:t>
      </w:r>
      <w:r>
        <w:br/>
      </w:r>
      <w:r>
        <w:rPr>
          <w:rStyle w:val="VerbatimChar"/>
        </w:rPr>
        <w:t xml:space="preserve">[32m    233[39m [38;5;28;01mfor[39;00m package [38;5;129;01min[39;00m package_req:</w:t>
      </w:r>
      <w:r>
        <w:br/>
      </w:r>
      <w:r>
        <w:rPr>
          <w:rStyle w:val="VerbatimChar"/>
        </w:rPr>
        <w:t xml:space="preserve">[32m--&gt; [39m[32m234[39m     pkg_version_req, pkg_nm, pkg_env_version = [30;43m_get_pkg_version_and_req[39;49m[30;43m([39;49m</w:t>
      </w:r>
      <w:r>
        <w:br/>
      </w:r>
      <w:r>
        <w:rPr>
          <w:rStyle w:val="VerbatimChar"/>
        </w:rPr>
        <w:t xml:space="preserve">[32m    235[39m [30;43m        [39;49m[30;43mpackage[39;49m[30;43m,[39;49m[30;43m [39;49m[30;43mcase_sensitive[39;49m[30;43m=[39;49m[30;43mcase_sensitive[39;49m</w:t>
      </w:r>
      <w:r>
        <w:br/>
      </w:r>
      <w:r>
        <w:rPr>
          <w:rStyle w:val="VerbatimChar"/>
        </w:rPr>
        <w:t xml:space="preserve">[32m    236[39m [30;43m    [39;49m[30;43m)[39;49m</w:t>
      </w:r>
      <w:r>
        <w:br/>
      </w:r>
      <w:r>
        <w:rPr>
          <w:rStyle w:val="VerbatimChar"/>
        </w:rPr>
        <w:t xml:space="preserve">[32m    237[39m     pkg_version_reqs.append(pkg_version_req)</w:t>
      </w:r>
      <w:r>
        <w:br/>
      </w:r>
      <w:r>
        <w:rPr>
          <w:rStyle w:val="VerbatimChar"/>
        </w:rPr>
        <w:t xml:space="preserve">[32m    238[39m     pkg_env_versions.append(pkg_env_version)</w:t>
      </w:r>
      <w:r>
        <w:br/>
      </w:r>
      <w:r>
        <w:br/>
      </w:r>
      <w:r>
        <w:rPr>
          <w:rStyle w:val="VerbatimChar"/>
        </w:rPr>
        <w:t xml:space="preserve">[36mFile [39m[32m/Volumes/PortableSSD/Github/day-trader/.venv/lib/python3.12/site-packages/skbase/utils/dependencies/_dependencies.py:201[39m, in [36m_check_soft_dependencies.&lt;locals&gt;._get_pkg_version_and_req[39m[34m(package, case_sensitive)[39m</w:t>
      </w:r>
      <w:r>
        <w:br/>
      </w:r>
      <w:r>
        <w:rPr>
          <w:rStyle w:val="VerbatimChar"/>
        </w:rPr>
        <w:t xml:space="preserve">[32m    198[39m package_name = req.name</w:t>
      </w:r>
      <w:r>
        <w:br/>
      </w:r>
      <w:r>
        <w:rPr>
          <w:rStyle w:val="VerbatimChar"/>
        </w:rPr>
        <w:t xml:space="preserve">[32m    199[39m package_version_req = req.specifier</w:t>
      </w:r>
      <w:r>
        <w:br/>
      </w:r>
      <w:r>
        <w:rPr>
          <w:rStyle w:val="VerbatimChar"/>
        </w:rPr>
        <w:t xml:space="preserve">[32m--&gt; [39m[32m201[39m pkg_env_version = [30;43m_get_pkg_version[39;49m[30;43m([39;49m[30;43mpackage_name[39;49m[30;43m,[39;49m[30;43m [39;49m[30;43mcase_sensitive[39;49m[30;43m=[39;49m[30;43mcase_sensitive[39;49m[30;43m)[39;49m</w:t>
      </w:r>
      <w:r>
        <w:br/>
      </w:r>
      <w:r>
        <w:rPr>
          <w:rStyle w:val="VerbatimChar"/>
        </w:rPr>
        <w:t xml:space="preserve">[32m    202[39m [38;5;28;01mif[39;00m normalize_reqs:</w:t>
      </w:r>
      <w:r>
        <w:br/>
      </w:r>
      <w:r>
        <w:rPr>
          <w:rStyle w:val="VerbatimChar"/>
        </w:rPr>
        <w:t xml:space="preserve">[32m    203[39m     pkg_env_version = _normalize_version(pkg_env_version)</w:t>
      </w:r>
      <w:r>
        <w:br/>
      </w:r>
      <w:r>
        <w:br/>
      </w:r>
      <w:r>
        <w:rPr>
          <w:rStyle w:val="VerbatimChar"/>
        </w:rPr>
        <w:t xml:space="preserve">[36mFile [39m[32m/Volumes/PortableSSD/Github/day-trader/.venv/lib/python3.12/site-packages/skbase/utils/dependencies/_dependencies.py:380[39m, in [36m_get_pkg_version[39m[34m(package_name, case_sensitive)[39m</w:t>
      </w:r>
      <w:r>
        <w:br/>
      </w:r>
      <w:r>
        <w:rPr>
          <w:rStyle w:val="VerbatimChar"/>
        </w:rPr>
        <w:t xml:space="preserve">[32m    348[39m [38;5;129m@lru_cache[39m</w:t>
      </w:r>
      <w:r>
        <w:br/>
      </w:r>
      <w:r>
        <w:rPr>
          <w:rStyle w:val="VerbatimChar"/>
        </w:rPr>
        <w:t xml:space="preserve">[32m    349[39m [38;5;28;01mdef[39;00m[38;5;250m [39m[34m_get_pkg_version[39m(package_name, case_sensitive=[38;5;28;01mFalse[39;00m):</w:t>
      </w:r>
      <w:r>
        <w:br/>
      </w:r>
      <w:r>
        <w:rPr>
          <w:rStyle w:val="VerbatimChar"/>
        </w:rPr>
        <w:t xml:space="preserve">[32m    350[39m [38;5;250m    [39m[33;03m"""Check whether package is available in environment, and return its version if yes.[39;00m</w:t>
      </w:r>
      <w:r>
        <w:br/>
      </w:r>
      <w:r>
        <w:rPr>
          <w:rStyle w:val="VerbatimChar"/>
        </w:rPr>
        <w:t xml:space="preserve">[32m    351[39m </w:t>
      </w:r>
      <w:r>
        <w:br/>
      </w:r>
      <w:r>
        <w:rPr>
          <w:rStyle w:val="VerbatimChar"/>
        </w:rPr>
        <w:t xml:space="preserve">[32m    352[39m [33;03m    Returns ``Version`` object from ``lru_cache``, this should not be mutated.[39;00m</w:t>
      </w:r>
      <w:r>
        <w:br/>
      </w:r>
      <w:r>
        <w:rPr>
          <w:rStyle w:val="VerbatimChar"/>
        </w:rPr>
        <w:t xml:space="preserve">[32m   (...)[39m[32m    378[39m [33;03m    ``importlib`` ``Version`` of package, if present in environment.[39;00m</w:t>
      </w:r>
      <w:r>
        <w:br/>
      </w:r>
      <w:r>
        <w:rPr>
          <w:rStyle w:val="VerbatimChar"/>
        </w:rPr>
        <w:t xml:space="preserve">[32m    379[39m [33;03m    """[39;00m</w:t>
      </w:r>
      <w:r>
        <w:br/>
      </w:r>
      <w:r>
        <w:rPr>
          <w:rStyle w:val="VerbatimChar"/>
        </w:rPr>
        <w:t xml:space="preserve">[32m--&gt; [39m[32m380[39m     pkgs = [30;43m_get_installed_packages[39;49m[30;43m([39;49m[30;43mlowercase[39;49m[30;43m=[39;49m[30;43;01mnot[39;49;00m[30;43m [39;49m[30;43mcase_sensitive[39;49m[30;43m)[39;49m</w:t>
      </w:r>
      <w:r>
        <w:br/>
      </w:r>
      <w:r>
        <w:rPr>
          <w:rStyle w:val="VerbatimChar"/>
        </w:rPr>
        <w:t xml:space="preserve">[32m    381[39m     [38;5;28;01mif[39;00m [38;5;129;01mnot[39;00m case_sensitive:</w:t>
      </w:r>
      <w:r>
        <w:br/>
      </w:r>
      <w:r>
        <w:rPr>
          <w:rStyle w:val="VerbatimChar"/>
        </w:rPr>
        <w:t xml:space="preserve">[32m    382[39m         package_name = package_name.lower()</w:t>
      </w:r>
      <w:r>
        <w:br/>
      </w:r>
      <w:r>
        <w:br/>
      </w:r>
      <w:r>
        <w:rPr>
          <w:rStyle w:val="VerbatimChar"/>
        </w:rPr>
        <w:t xml:space="preserve">[36mFile [39m[32m/Volumes/PortableSSD/Github/day-trader/.venv/lib/python3.12/site-packages/skbase/utils/dependencies/_dependencies.py:345[39m, in [36m_get_installed_packages[39m[34m(lowercase)[39m</w:t>
      </w:r>
      <w:r>
        <w:br/>
      </w:r>
      <w:r>
        <w:rPr>
          <w:rStyle w:val="VerbatimChar"/>
        </w:rPr>
        <w:t xml:space="preserve">[32m    331[39m [38;5;28;01mdef[39;00m[38;5;250m [39m[34m_get_installed_packages[39m(lowercase=[38;5;28;01mFalse[39;00m):</w:t>
      </w:r>
      <w:r>
        <w:br/>
      </w:r>
      <w:r>
        <w:rPr>
          <w:rStyle w:val="VerbatimChar"/>
        </w:rPr>
        <w:t xml:space="preserve">[32m    332[39m [38;5;250m    [39m[33;03m"""Get a dictionary of installed packages and their versions.[39;00m</w:t>
      </w:r>
      <w:r>
        <w:br/>
      </w:r>
      <w:r>
        <w:rPr>
          <w:rStyle w:val="VerbatimChar"/>
        </w:rPr>
        <w:t xml:space="preserve">[32m    333[39m </w:t>
      </w:r>
      <w:r>
        <w:br/>
      </w:r>
      <w:r>
        <w:rPr>
          <w:rStyle w:val="VerbatimChar"/>
        </w:rPr>
        <w:t xml:space="preserve">[32m    334[39m [33;03m    Parameters[39;00m</w:t>
      </w:r>
      <w:r>
        <w:br/>
      </w:r>
      <w:r>
        <w:rPr>
          <w:rStyle w:val="VerbatimChar"/>
        </w:rPr>
        <w:t xml:space="preserve">[32m   (...)[39m[32m    343[39m [33;03m        MAJOR.MINOR.PATCH version format is used for versions, e.g., "1.2.3"[39;00m</w:t>
      </w:r>
      <w:r>
        <w:br/>
      </w:r>
      <w:r>
        <w:rPr>
          <w:rStyle w:val="VerbatimChar"/>
        </w:rPr>
        <w:t xml:space="preserve">[32m    344[39m [33;03m    """[39;00m</w:t>
      </w:r>
      <w:r>
        <w:br/>
      </w:r>
      <w:r>
        <w:rPr>
          <w:rStyle w:val="VerbatimChar"/>
        </w:rPr>
        <w:t xml:space="preserve">[32m--&gt; [39m[32m345[39m     [38;5;28;01mreturn[39;00m [30;43m_get_installed_packages_private[39;49m[30;43m([39;49m[30;43mlowercase[39;49m[30;43m=[39;49m[30;43mlowercase[39;49m[30;43m)[39;49m.copy()</w:t>
      </w:r>
      <w:r>
        <w:br/>
      </w:r>
      <w:r>
        <w:br/>
      </w:r>
      <w:r>
        <w:rPr>
          <w:rStyle w:val="VerbatimChar"/>
        </w:rPr>
        <w:t xml:space="preserve">[36mFile [39m[32m/Volumes/PortableSSD/Github/day-trader/.venv/lib/python3.12/site-packages/skbase/utils/dependencies/_dependencies.py:314[39m, in [36m_get_installed_packages_private[39m[34m(lowercase)[39m</w:t>
      </w:r>
      <w:r>
        <w:br/>
      </w:r>
      <w:r>
        <w:rPr>
          <w:rStyle w:val="VerbatimChar"/>
        </w:rPr>
        <w:t xml:space="preserve">[32m    311[39m [38;5;28;01mfrom[39;00m[38;5;250m [39m[34;01mimportlib[39;00m[34;01m.[39;00m[34;01mmetadata[39;00m[38;5;250m [39m[38;5;28;01mimport[39;00m distributions, version</w:t>
      </w:r>
      <w:r>
        <w:br/>
      </w:r>
      <w:r>
        <w:rPr>
          <w:rStyle w:val="VerbatimChar"/>
        </w:rPr>
        <w:t xml:space="preserve">[32m    313[39m dists = distributions()</w:t>
      </w:r>
      <w:r>
        <w:br/>
      </w:r>
      <w:r>
        <w:rPr>
          <w:rStyle w:val="VerbatimChar"/>
        </w:rPr>
        <w:t xml:space="preserve">[32m--&gt; [39m[32m314[39m dists = {dist [38;5;28;01mfor[39;00m dist [38;5;129;01min[39;00m dists [38;5;28;01mif[39;00m [30;43mdist[39;49m[30;43m.[39;49m[30;43mmetadata[39;49m [38;5;129;01mis[39;00m [38;5;129;01mnot[39;00m [38;5;28;01mNone[39;00m}</w:t>
      </w:r>
      <w:r>
        <w:br/>
      </w:r>
      <w:r>
        <w:rPr>
          <w:rStyle w:val="VerbatimChar"/>
        </w:rPr>
        <w:t xml:space="preserve">[32m    315[39m package_names = {dist.metadata.get([33m"[39m[33mName[39m[33m"[39m) [38;5;28;01mfor[39;00m dist [38;5;129;01min[39;00m dists}</w:t>
      </w:r>
      <w:r>
        <w:br/>
      </w:r>
      <w:r>
        <w:rPr>
          <w:rStyle w:val="VerbatimChar"/>
        </w:rPr>
        <w:t xml:space="preserve">[32m    316[39m package_versions = {</w:t>
      </w:r>
      <w:r>
        <w:br/>
      </w:r>
      <w:r>
        <w:rPr>
          <w:rStyle w:val="VerbatimChar"/>
        </w:rPr>
        <w:t xml:space="preserve">[32m    317[39m     pkg_name: version(pkg_name) [38;5;28;01mfor[39;00m pkg_name [38;5;129;01min[39;00m package_names [38;5;28;01mif[39;00m pkg_name</w:t>
      </w:r>
      <w:r>
        <w:br/>
      </w:r>
      <w:r>
        <w:rPr>
          <w:rStyle w:val="VerbatimChar"/>
        </w:rPr>
        <w:t xml:space="preserve">[32m    318[39m }</w:t>
      </w:r>
      <w:r>
        <w:br/>
      </w:r>
      <w:r>
        <w:br/>
      </w:r>
      <w:r>
        <w:rPr>
          <w:rStyle w:val="VerbatimChar"/>
        </w:rPr>
        <w:t xml:space="preserve">[36mFile [39m[32m/opt/local/Library/Frameworks/Python.framework/Versions/3.12/lib/python3.12/importlib/metadata/__init__.py:449[39m, in [36mDistribution.metadata[39m[34m(self)[39m</w:t>
      </w:r>
      <w:r>
        <w:br/>
      </w:r>
      <w:r>
        <w:rPr>
          <w:rStyle w:val="VerbatimChar"/>
        </w:rPr>
        <w:t xml:space="preserve">[32m    436[39m [38;5;129m@property[39m</w:t>
      </w:r>
      <w:r>
        <w:br/>
      </w:r>
      <w:r>
        <w:rPr>
          <w:rStyle w:val="VerbatimChar"/>
        </w:rPr>
        <w:t xml:space="preserve">[32m    437[39m [38;5;28;01mdef[39;00m[38;5;250m [39m[34mmetadata[39m([38;5;28mself[39m) -&gt; _meta.PackageMetadata:</w:t>
      </w:r>
      <w:r>
        <w:br/>
      </w:r>
      <w:r>
        <w:rPr>
          <w:rStyle w:val="VerbatimChar"/>
        </w:rPr>
        <w:t xml:space="preserve">[32m    438[39m [38;5;250m    [39m[33;03m"""Return the parsed metadata for this Distribution.[39;00m</w:t>
      </w:r>
      <w:r>
        <w:br/>
      </w:r>
      <w:r>
        <w:rPr>
          <w:rStyle w:val="VerbatimChar"/>
        </w:rPr>
        <w:t xml:space="preserve">[32m    439[39m </w:t>
      </w:r>
      <w:r>
        <w:br/>
      </w:r>
      <w:r>
        <w:rPr>
          <w:rStyle w:val="VerbatimChar"/>
        </w:rPr>
        <w:t xml:space="preserve">[32m    440[39m [33;03m    The returned object will have keys that name the various bits of[39;00m</w:t>
      </w:r>
      <w:r>
        <w:br/>
      </w:r>
      <w:r>
        <w:rPr>
          <w:rStyle w:val="VerbatimChar"/>
        </w:rPr>
        <w:t xml:space="preserve">[32m    441[39m [33;03m    metadata.  See PEP 566 for details.[39;00m</w:t>
      </w:r>
      <w:r>
        <w:br/>
      </w:r>
      <w:r>
        <w:rPr>
          <w:rStyle w:val="VerbatimChar"/>
        </w:rPr>
        <w:t xml:space="preserve">[32m    442[39m [33;03m    """[39;00m</w:t>
      </w:r>
      <w:r>
        <w:br/>
      </w:r>
      <w:r>
        <w:rPr>
          <w:rStyle w:val="VerbatimChar"/>
        </w:rPr>
        <w:t xml:space="preserve">[32m    443[39m     opt_text = (</w:t>
      </w:r>
      <w:r>
        <w:br/>
      </w:r>
      <w:r>
        <w:rPr>
          <w:rStyle w:val="VerbatimChar"/>
        </w:rPr>
        <w:t xml:space="preserve">[32m    444[39m         [38;5;28mself[39m.read_text([33m'[39m[33mMETADATA[39m[33m'[39m)</w:t>
      </w:r>
      <w:r>
        <w:br/>
      </w:r>
      <w:r>
        <w:rPr>
          <w:rStyle w:val="VerbatimChar"/>
        </w:rPr>
        <w:t xml:space="preserve">[32m    445[39m         [38;5;129;01mor[39;00m [38;5;28mself[39m.read_text([33m'[39m[33mPKG-INFO[39m[33m'[39m)</w:t>
      </w:r>
      <w:r>
        <w:br/>
      </w:r>
      <w:r>
        <w:rPr>
          <w:rStyle w:val="VerbatimChar"/>
        </w:rPr>
        <w:t xml:space="preserve">[32m    446[39m         [38;5;66;03m# This last clause is here to support old egg-info files.  Its[39;00m</w:t>
      </w:r>
      <w:r>
        <w:br/>
      </w:r>
      <w:r>
        <w:rPr>
          <w:rStyle w:val="VerbatimChar"/>
        </w:rPr>
        <w:t xml:space="preserve">[32m    447[39m         [38;5;66;03m# effect is to just end up using the PathDistribution's self._path[39;00m</w:t>
      </w:r>
      <w:r>
        <w:br/>
      </w:r>
      <w:r>
        <w:rPr>
          <w:rStyle w:val="VerbatimChar"/>
        </w:rPr>
        <w:t xml:space="preserve">[32m    448[39m         [38;5;66;03m# (which points to the egg-info file) attribute unchanged.[39;00m</w:t>
      </w:r>
      <w:r>
        <w:br/>
      </w:r>
      <w:r>
        <w:rPr>
          <w:rStyle w:val="VerbatimChar"/>
        </w:rPr>
        <w:t xml:space="preserve">[32m--&gt; [39m[32m449[39m         [38;5;129;01mor[39;00m [30;43mself[39;49m[30;43m.[39;49m[30;43mread_text[39;49m[30;43m([39;49m[30;43m'[39;49m[30;43m'[39;49m[30;43m)[39;49m</w:t>
      </w:r>
      <w:r>
        <w:br/>
      </w:r>
      <w:r>
        <w:rPr>
          <w:rStyle w:val="VerbatimChar"/>
        </w:rPr>
        <w:t xml:space="preserve">[32m    450[39m     )</w:t>
      </w:r>
      <w:r>
        <w:br/>
      </w:r>
      <w:r>
        <w:rPr>
          <w:rStyle w:val="VerbatimChar"/>
        </w:rPr>
        <w:t xml:space="preserve">[32m    451[39m     text = cast([38;5;28mstr[39m, opt_text)</w:t>
      </w:r>
      <w:r>
        <w:br/>
      </w:r>
      <w:r>
        <w:rPr>
          <w:rStyle w:val="VerbatimChar"/>
        </w:rPr>
        <w:t xml:space="preserve">[32m    452[39m     [38;5;28;01mreturn[39;00m _adapters.Message(email.message_from_string(text))</w:t>
      </w:r>
      <w:r>
        <w:br/>
      </w:r>
      <w:r>
        <w:br/>
      </w:r>
      <w:r>
        <w:rPr>
          <w:rStyle w:val="VerbatimChar"/>
        </w:rPr>
        <w:t xml:space="preserve">[36mFile [39m[32m/opt/local/Library/Frameworks/Python.framework/Versions/3.12/lib/python3.12/importlib/metadata/__init__.py:819[39m, in [36mPathDistribution.read_text[39m[34m(self, filename)[39m</w:t>
      </w:r>
      <w:r>
        <w:br/>
      </w:r>
      <w:r>
        <w:rPr>
          <w:rStyle w:val="VerbatimChar"/>
        </w:rPr>
        <w:t xml:space="preserve">[32m    811[39m [38;5;28;01mdef[39;00m[38;5;250m [39m[34mread_text[39m([38;5;28mself[39m, filename):</w:t>
      </w:r>
      <w:r>
        <w:br/>
      </w:r>
      <w:r>
        <w:rPr>
          <w:rStyle w:val="VerbatimChar"/>
        </w:rPr>
        <w:t xml:space="preserve">[32m    812[39m     [38;5;28;01mwith[39;00m suppress(</w:t>
      </w:r>
      <w:r>
        <w:br/>
      </w:r>
      <w:r>
        <w:rPr>
          <w:rStyle w:val="VerbatimChar"/>
        </w:rPr>
        <w:t xml:space="preserve">[32m    813[39m         [38;5;167;01mFileNotFoundError[39;00m,</w:t>
      </w:r>
      <w:r>
        <w:br/>
      </w:r>
      <w:r>
        <w:rPr>
          <w:rStyle w:val="VerbatimChar"/>
        </w:rPr>
        <w:t xml:space="preserve">[32m    814[39m         [38;5;167;01mIsADirectoryError[39;00m,</w:t>
      </w:r>
      <w:r>
        <w:br/>
      </w:r>
      <w:r>
        <w:rPr>
          <w:rStyle w:val="VerbatimChar"/>
        </w:rPr>
        <w:t xml:space="preserve">[32m   (...)[39m[32m    817[39m         [38;5;167;01mPermissionError[39;00m,</w:t>
      </w:r>
      <w:r>
        <w:br/>
      </w:r>
      <w:r>
        <w:rPr>
          <w:rStyle w:val="VerbatimChar"/>
        </w:rPr>
        <w:t xml:space="preserve">[32m    818[39m     ):</w:t>
      </w:r>
      <w:r>
        <w:br/>
      </w:r>
      <w:r>
        <w:rPr>
          <w:rStyle w:val="VerbatimChar"/>
        </w:rPr>
        <w:t xml:space="preserve">[32m--&gt; [39m[32m819[39m         [38;5;28;01mreturn[39;00m [30;43mself[39;49m[30;43m.[39;49m[30;43m_path[39;49m[30;43m.[39;49m[30;43mjoinpath[39;49m[30;43m([39;49m[30;43mfilename[39;49m[30;43m)[39;49m[30;43m.[39;49m[30;43mread_text[39;49m[30;43m([39;49m[30;43mencoding[39;49m[30;43m=[39;49m[30;43m'[39;49m[30;43mutf-8[39;49m[30;43m'[39;49m[30;43m)[39;49m</w:t>
      </w:r>
      <w:r>
        <w:br/>
      </w:r>
      <w:r>
        <w:br/>
      </w:r>
      <w:r>
        <w:rPr>
          <w:rStyle w:val="VerbatimChar"/>
        </w:rPr>
        <w:t xml:space="preserve">[36mFile [39m[32m/opt/local/Library/Frameworks/Python.framework/Versions/3.12/lib/python3.12/pathlib.py:1028[39m, in [36mPath.read_text[39m[34m(self, encoding, errors)[39m</w:t>
      </w:r>
      <w:r>
        <w:br/>
      </w:r>
      <w:r>
        <w:rPr>
          <w:rStyle w:val="VerbatimChar"/>
        </w:rPr>
        <w:t xml:space="preserve">[32m   1026[39m encoding = io.text_encoding(encoding)</w:t>
      </w:r>
      <w:r>
        <w:br/>
      </w:r>
      <w:r>
        <w:rPr>
          <w:rStyle w:val="VerbatimChar"/>
        </w:rPr>
        <w:t xml:space="preserve">[32m   1027[39m [38;5;28;01mwith[39;00m [38;5;28mself[39m.open(mode=[33m'[39m[33mr[39m[33m'[39m, encoding=encoding, errors=errors) [38;5;28;01mas[39;00m f:</w:t>
      </w:r>
      <w:r>
        <w:br/>
      </w:r>
      <w:r>
        <w:rPr>
          <w:rStyle w:val="VerbatimChar"/>
        </w:rPr>
        <w:t xml:space="preserve">[32m-&gt; [39m[32m1028[39m     [38;5;28;01mreturn[39;00m [30;43mf[39;49m[30;43m.[39;49m[30;43mread[39;49m[30;43m([39;49m[30;43m)[39;49m</w:t>
      </w:r>
      <w:r>
        <w:br/>
      </w:r>
      <w:r>
        <w:br/>
      </w:r>
      <w:r>
        <w:rPr>
          <w:rStyle w:val="VerbatimChar"/>
        </w:rPr>
        <w:t xml:space="preserve">[36mFile [39m[32m/opt/local/Library/Frameworks/Python.framework/Versions/3.12/lib/python3.12/codecs.py:322[39m, in [36mBufferedIncrementalDecoder.decode[39m[34m(self, input, final)[39m</w:t>
      </w:r>
      <w:r>
        <w:br/>
      </w:r>
      <w:r>
        <w:rPr>
          <w:rStyle w:val="VerbatimChar"/>
        </w:rPr>
        <w:t xml:space="preserve">[32m    319[39m [38;5;28;01mdef[39;00m[38;5;250m [39m[34mdecode[39m([38;5;28mself[39m, [38;5;28minput[39m, final=[38;5;28;01mFalse[39;00m):</w:t>
      </w:r>
      <w:r>
        <w:br/>
      </w:r>
      <w:r>
        <w:rPr>
          <w:rStyle w:val="VerbatimChar"/>
        </w:rPr>
        <w:t xml:space="preserve">[32m    320[39m     [38;5;66;03m# decode input (taking the buffer into account)[39;00m</w:t>
      </w:r>
      <w:r>
        <w:br/>
      </w:r>
      <w:r>
        <w:rPr>
          <w:rStyle w:val="VerbatimChar"/>
        </w:rPr>
        <w:t xml:space="preserve">[32m    321[39m     data = [38;5;28mself[39m.buffer + [38;5;28minput[39m</w:t>
      </w:r>
      <w:r>
        <w:br/>
      </w:r>
      <w:r>
        <w:rPr>
          <w:rStyle w:val="VerbatimChar"/>
        </w:rPr>
        <w:t xml:space="preserve">[32m--&gt; [39m[32m322[39m     (result, consumed) = [30;43mself[39;49m[30;43m.[39;49m[30;43m_buffer_decode[39;49m[30;43m([39;49m[30;43mdata[39;49m[30;43m,[39;49m[30;43m [39;49m[30;43mself[39;49m[30;43m.[39;49m[30;43merrors[39;49m[30;43m,[39;49m[30;43m [39;49m[30;43mfinal[39;49m[30;43m)[39;49m</w:t>
      </w:r>
      <w:r>
        <w:br/>
      </w:r>
      <w:r>
        <w:rPr>
          <w:rStyle w:val="VerbatimChar"/>
        </w:rPr>
        <w:t xml:space="preserve">[32m    323[39m     [38;5;66;03m# keep undecoded input until the next call[39;00m</w:t>
      </w:r>
      <w:r>
        <w:br/>
      </w:r>
      <w:r>
        <w:rPr>
          <w:rStyle w:val="VerbatimChar"/>
        </w:rPr>
        <w:t xml:space="preserve">[32m    324[39m     [38;5;28mself[39m.buffer = data[consumed:]</w:t>
      </w:r>
      <w:r>
        <w:br/>
      </w:r>
      <w:r>
        <w:br/>
      </w:r>
      <w:r>
        <w:rPr>
          <w:rStyle w:val="VerbatimChar"/>
        </w:rPr>
        <w:t xml:space="preserve">[31mUnicodeDecodeError[39m: 'utf-8' codec can't decode byte 0xb0 in position 37: invalid start byte</w:t>
      </w:r>
    </w:p>
    <w:p>
      <w:pPr>
        <w:pStyle w:val="SourceCode"/>
      </w:pPr>
      <w:r>
        <w:rPr>
          <w:rStyle w:val="VerbatimChar"/>
        </w:rPr>
        <w:t xml:space="preserve">Survivorship-complete: acquire_vision.py crawl enumerates EVERY symbol ever listed (incl.</w:t>
      </w:r>
      <w:r>
        <w:br/>
      </w:r>
      <w:r>
        <w:rPr>
          <w:rStyle w:val="VerbatimChar"/>
        </w:rPr>
        <w:t xml:space="preserve">delisted), so dead coins are not silently dropped the way the exchangeInfo path is.</w:t>
      </w:r>
      <w:r>
        <w:br/>
      </w:r>
      <w:r>
        <w:br/>
      </w:r>
      <w:r>
        <w:rPr>
          <w:rStyle w:val="VerbatimChar"/>
        </w:rPr>
        <w:t xml:space="preserve">    frame                                               download command raw klines on disk                built dataset</w:t>
      </w:r>
      <w:r>
        <w:br/>
      </w:r>
      <w:r>
        <w:rPr>
          <w:rStyle w:val="VerbatimChar"/>
        </w:rPr>
        <w:t xml:space="preserve">1h  (old)                       acquire_vision.py download --interval 1h   klines_1h/&lt;SYM&gt;/ dataset_1h_allmarket.parquet</w:t>
      </w:r>
      <w:r>
        <w:br/>
      </w:r>
      <w:r>
        <w:rPr>
          <w:rStyle w:val="VerbatimChar"/>
        </w:rPr>
        <w:t xml:space="preserve">1d  (old)                        flow_data.py --interval 1d --all-market      klines/&lt;SYM&gt;/               daily_flow.csv</w:t>
      </w:r>
      <w:r>
        <w:br/>
      </w:r>
      <w:r>
        <w:rPr>
          <w:rStyle w:val="VerbatimChar"/>
        </w:rPr>
        <w:t xml:space="preserve">4h  (new)                       acquire_vision.py download --interval 4h   klines_4h/&lt;SYM&gt;/ dataset_4h_allmarket.parquet</w:t>
      </w:r>
      <w:r>
        <w:br/>
      </w:r>
      <w:r>
        <w:rPr>
          <w:rStyle w:val="VerbatimChar"/>
        </w:rPr>
        <w:t xml:space="preserve">5m  (new) acquire_vision.py download --interval 5m --symbols &lt;scalp set&gt;   klines_5m/&lt;SYM&gt;/ dataset_5m_allmarket.parquet</w:t>
      </w:r>
      <w:r>
        <w:br/>
      </w:r>
      <w:r>
        <w:br/>
      </w:r>
      <w:r>
        <w:rPr>
          <w:rStyle w:val="VerbatimChar"/>
        </w:rPr>
        <w:t xml:space="preserve">LIVE proof of source + format (one month of BTCUSDT, straight from the archive):</w:t>
      </w:r>
      <w:r>
        <w:br/>
      </w:r>
      <w:r>
        <w:rPr>
          <w:rStyle w:val="VerbatimChar"/>
        </w:rPr>
        <w:t xml:space="preserve">  1h :   744 bars,    42 KB  &lt;-  https://data.binance.vision/data/spot/monthly/klines/BTCUSDT/1h/BTCUSDT-1h-2024-01.zip</w:t>
      </w:r>
      <w:r>
        <w:br/>
      </w:r>
      <w:r>
        <w:rPr>
          <w:rStyle w:val="VerbatimChar"/>
        </w:rPr>
        <w:t xml:space="preserve">  4h :   186 bars,    11 KB  &lt;-  https://data.binance.vision/data/spot/monthly/klines/BTCUSDT/4h/BTCUSDT-4h-2024-01.zip</w:t>
      </w:r>
      <w:r>
        <w:br/>
      </w:r>
      <w:r>
        <w:rPr>
          <w:rStyle w:val="VerbatimChar"/>
        </w:rPr>
        <w:t xml:space="preserve">  5m :  8928 bars,   455 KB  &lt;-  https://data.binance.vision/data/spot/monthly/klines/BTCUSDT/5m/BTCUSDT-5m-2024-01.zip</w:t>
      </w:r>
    </w:p>
    <w:bookmarkEnd w:id="28"/>
    <w:bookmarkStart w:id="29" w:name="rank-universe"/>
    <w:p>
      <w:pPr>
        <w:pStyle w:val="Heading3"/>
      </w:pPr>
      <w:r>
        <w:t xml:space="preserve">1.2 Rank Universe</w:t>
      </w:r>
    </w:p>
    <w:p>
      <w:pPr>
        <w:pStyle w:val="FirstParagraph"/>
      </w:pPr>
      <w:r>
        <w:t xml:space="preserve">The decision-grade ranking in Part 3 is cross-sectional, not within-coin. At each bar it ranks the screened universe by a strength signal and holds only the top third, reading that cohort’s after-fee return against the market and the bottom third (</w:t>
      </w:r>
      <w:r>
        <w:rPr>
          <w:rStyle w:val="VerbatimChar"/>
        </w:rPr>
        <w:t xml:space="preserve">03-inputs/cross_sectional_4h.py</w:t>
      </w:r>
      <w:r>
        <w:t xml:space="preserve">). This is the classic momentum result: relative strength across coins often carries an edge where predicting each coin in isolation does not. The universe is thin, a median of five to seven coins per 4h bar, so it ranks into terciles at a five-coin floor rather than deciles.</w:t>
      </w:r>
    </w:p>
    <w:p>
      <w:pPr>
        <w:pStyle w:val="BodyText"/>
      </w:pPr>
      <w:r>
        <w:t xml:space="preserve">The finding is real but drowned. Across the candidate signals most show the top third beating the market and a positive long-short spread that holds across train and test, the most robust being the adaptive-Supertrend direction and the daily Supertrend state. But the universe’s own after-fee baseline is about minus 0.38 percent per trade, so even the best top third beats the market while staying below zero. The edge exists; the negative baseline sinks it. The levers to lift it are the regime gate, a less fee-punishing label, and a coarser frame, all logged in 0.4.</w:t>
      </w:r>
    </w:p>
    <w:p>
      <w:pPr>
        <w:pStyle w:val="BodyText"/>
      </w:pPr>
      <w:r>
        <w:t xml:space="preserve">The runnable board below is the illustrative within-coin read. It loads 400 daily bars per coin from the 1h archives, computes a Kalman smoother, Bollinger Bands, Ichimoku, the Archer trend flag, RSI, Choppiness, and the triple-Supertrend, and ranks Supertrend-first. Stablecoins are dropped as flat by construction. Treat a green cell as worth a look, checked against the Part 3 evaluation, not as a signal in its own right.</w:t>
      </w:r>
    </w:p>
    <w:p>
      <w:pPr>
        <w:pStyle w:val="SourceCode"/>
      </w:pPr>
      <w:r>
        <w:rPr>
          <w:rStyle w:val="VerbatimChar"/>
        </w:rPr>
        <w:t xml:space="preserve">Data spine: survivorship-complete 1h archives -&gt; 1d bars  |  400 bars/coin  |  board top 20  |  live top-up False</w:t>
      </w:r>
    </w:p>
    <w:p>
      <w:pPr>
        <w:pStyle w:val="SourceCode"/>
      </w:pPr>
      <w:r>
        <w:rPr>
          <w:rStyle w:val="VerbatimChar"/>
        </w:rPr>
        <w:t xml:space="preserve">Engine ready.</w:t>
      </w:r>
    </w:p>
    <w:p>
      <w:pPr>
        <w:pStyle w:val="SourceCode"/>
      </w:pPr>
      <w:r>
        <w:rPr>
          <w:rStyle w:val="VerbatimChar"/>
        </w:rPr>
        <w:t xml:space="preserve">2026-09-06: survivorship-COMPLETE universe from profile 2026-09-06T215959Z -- scanning 20 of 394 screened coins (600 on disk; stablecoins dropped).</w:t>
      </w:r>
    </w:p>
    <w:p>
      <w:pPr>
        <w:pStyle w:val="SourceCode"/>
      </w:pPr>
      <w:r>
        <w:rPr>
          <w:rStyle w:val="VerbatimChar"/>
        </w:rPr>
        <w:t xml:space="preserve">['BTC/USDT',</w:t>
      </w:r>
      <w:r>
        <w:br/>
      </w:r>
      <w:r>
        <w:rPr>
          <w:rStyle w:val="VerbatimChar"/>
        </w:rPr>
        <w:t xml:space="preserve"> 'ETH/USDT',</w:t>
      </w:r>
      <w:r>
        <w:br/>
      </w:r>
      <w:r>
        <w:rPr>
          <w:rStyle w:val="VerbatimChar"/>
        </w:rPr>
        <w:t xml:space="preserve"> 'SOL/USDT',</w:t>
      </w:r>
      <w:r>
        <w:br/>
      </w:r>
      <w:r>
        <w:rPr>
          <w:rStyle w:val="VerbatimChar"/>
        </w:rPr>
        <w:t xml:space="preserve"> 'RE/USDT',</w:t>
      </w:r>
      <w:r>
        <w:br/>
      </w:r>
      <w:r>
        <w:rPr>
          <w:rStyle w:val="VerbatimChar"/>
        </w:rPr>
        <w:t xml:space="preserve"> 'XRP/USDT',</w:t>
      </w:r>
      <w:r>
        <w:br/>
      </w:r>
      <w:r>
        <w:rPr>
          <w:rStyle w:val="VerbatimChar"/>
        </w:rPr>
        <w:t xml:space="preserve"> 'BNB/USDT',</w:t>
      </w:r>
      <w:r>
        <w:br/>
      </w:r>
      <w:r>
        <w:rPr>
          <w:rStyle w:val="VerbatimChar"/>
        </w:rPr>
        <w:t xml:space="preserve"> 'PEPE/USDT',</w:t>
      </w:r>
      <w:r>
        <w:br/>
      </w:r>
      <w:r>
        <w:rPr>
          <w:rStyle w:val="VerbatimChar"/>
        </w:rPr>
        <w:t xml:space="preserve"> 'DOGE/USDT',</w:t>
      </w:r>
      <w:r>
        <w:br/>
      </w:r>
      <w:r>
        <w:rPr>
          <w:rStyle w:val="VerbatimChar"/>
        </w:rPr>
        <w:t xml:space="preserve"> 'SUI/USDT',</w:t>
      </w:r>
      <w:r>
        <w:br/>
      </w:r>
      <w:r>
        <w:rPr>
          <w:rStyle w:val="VerbatimChar"/>
        </w:rPr>
        <w:t xml:space="preserve"> 'WIF/USDT',</w:t>
      </w:r>
      <w:r>
        <w:br/>
      </w:r>
      <w:r>
        <w:rPr>
          <w:rStyle w:val="VerbatimChar"/>
        </w:rPr>
        <w:t xml:space="preserve"> 'AVAX/USDT',</w:t>
      </w:r>
      <w:r>
        <w:br/>
      </w:r>
      <w:r>
        <w:rPr>
          <w:rStyle w:val="VerbatimChar"/>
        </w:rPr>
        <w:t xml:space="preserve"> 'ENA/USDT',</w:t>
      </w:r>
      <w:r>
        <w:br/>
      </w:r>
      <w:r>
        <w:rPr>
          <w:rStyle w:val="VerbatimChar"/>
        </w:rPr>
        <w:t xml:space="preserve"> 'LINK/USDT',</w:t>
      </w:r>
      <w:r>
        <w:br/>
      </w:r>
      <w:r>
        <w:rPr>
          <w:rStyle w:val="VerbatimChar"/>
        </w:rPr>
        <w:t xml:space="preserve"> 'ADA/USDT',</w:t>
      </w:r>
      <w:r>
        <w:br/>
      </w:r>
      <w:r>
        <w:rPr>
          <w:rStyle w:val="VerbatimChar"/>
        </w:rPr>
        <w:t xml:space="preserve"> 'SHIB/USDT',</w:t>
      </w:r>
      <w:r>
        <w:br/>
      </w:r>
      <w:r>
        <w:rPr>
          <w:rStyle w:val="VerbatimChar"/>
        </w:rPr>
        <w:t xml:space="preserve"> 'TRX/USDT',</w:t>
      </w:r>
      <w:r>
        <w:br/>
      </w:r>
      <w:r>
        <w:rPr>
          <w:rStyle w:val="VerbatimChar"/>
        </w:rPr>
        <w:t xml:space="preserve"> 'ARB/USDT',</w:t>
      </w:r>
      <w:r>
        <w:br/>
      </w:r>
      <w:r>
        <w:rPr>
          <w:rStyle w:val="VerbatimChar"/>
        </w:rPr>
        <w:t xml:space="preserve"> 'WLD/USDT',</w:t>
      </w:r>
      <w:r>
        <w:br/>
      </w:r>
      <w:r>
        <w:rPr>
          <w:rStyle w:val="VerbatimChar"/>
        </w:rPr>
        <w:t xml:space="preserve"> 'DOT/USDT',</w:t>
      </w:r>
      <w:r>
        <w:br/>
      </w:r>
      <w:r>
        <w:rPr>
          <w:rStyle w:val="VerbatimChar"/>
        </w:rPr>
        <w:t xml:space="preserve"> 'LTC/USDT']</w:t>
      </w:r>
    </w:p>
    <w:p>
      <w:pPr>
        <w:pStyle w:val="SourceCode"/>
      </w:pPr>
      <w:r>
        <w:rPr>
          <w:rStyle w:val="VerbatimChar"/>
        </w:rPr>
        <w:t xml:space="preserve">skip BTC/USDT: NameError</w:t>
      </w:r>
      <w:r>
        <w:br/>
      </w:r>
      <w:r>
        <w:rPr>
          <w:rStyle w:val="VerbatimChar"/>
        </w:rPr>
        <w:t xml:space="preserve">skip ETH/USDT: NameError</w:t>
      </w:r>
      <w:r>
        <w:br/>
      </w:r>
      <w:r>
        <w:rPr>
          <w:rStyle w:val="VerbatimChar"/>
        </w:rPr>
        <w:t xml:space="preserve">skip SOL/USDT: NameError</w:t>
      </w:r>
      <w:r>
        <w:br/>
      </w:r>
      <w:r>
        <w:rPr>
          <w:rStyle w:val="VerbatimChar"/>
        </w:rPr>
        <w:t xml:space="preserve">skip RE/USDT: NameError</w:t>
      </w:r>
      <w:r>
        <w:br/>
      </w:r>
      <w:r>
        <w:rPr>
          <w:rStyle w:val="VerbatimChar"/>
        </w:rPr>
        <w:t xml:space="preserve">skip XRP/USDT: NameError</w:t>
      </w:r>
      <w:r>
        <w:br/>
      </w:r>
      <w:r>
        <w:rPr>
          <w:rStyle w:val="VerbatimChar"/>
        </w:rPr>
        <w:t xml:space="preserve">skip BNB/USDT: NameError</w:t>
      </w:r>
      <w:r>
        <w:br/>
      </w:r>
      <w:r>
        <w:rPr>
          <w:rStyle w:val="VerbatimChar"/>
        </w:rPr>
        <w:t xml:space="preserve">skip PEPE/USDT: NameError</w:t>
      </w:r>
      <w:r>
        <w:br/>
      </w:r>
      <w:r>
        <w:rPr>
          <w:rStyle w:val="VerbatimChar"/>
        </w:rPr>
        <w:t xml:space="preserve">skip DOGE/USDT: NameError</w:t>
      </w:r>
      <w:r>
        <w:br/>
      </w:r>
      <w:r>
        <w:rPr>
          <w:rStyle w:val="VerbatimChar"/>
        </w:rPr>
        <w:t xml:space="preserve">skip SUI/USDT: NameError</w:t>
      </w:r>
      <w:r>
        <w:br/>
      </w:r>
      <w:r>
        <w:rPr>
          <w:rStyle w:val="VerbatimChar"/>
        </w:rPr>
        <w:t xml:space="preserve">skip WIF/USDT: NameError</w:t>
      </w:r>
      <w:r>
        <w:br/>
      </w:r>
      <w:r>
        <w:rPr>
          <w:rStyle w:val="VerbatimChar"/>
        </w:rPr>
        <w:t xml:space="preserve">skip AVAX/USDT: NameError</w:t>
      </w:r>
      <w:r>
        <w:br/>
      </w:r>
      <w:r>
        <w:rPr>
          <w:rStyle w:val="VerbatimChar"/>
        </w:rPr>
        <w:t xml:space="preserve">skip ENA/USDT: NameError</w:t>
      </w:r>
      <w:r>
        <w:br/>
      </w:r>
      <w:r>
        <w:rPr>
          <w:rStyle w:val="VerbatimChar"/>
        </w:rPr>
        <w:t xml:space="preserve">skip LINK/USDT: NameError</w:t>
      </w:r>
      <w:r>
        <w:br/>
      </w:r>
      <w:r>
        <w:rPr>
          <w:rStyle w:val="VerbatimChar"/>
        </w:rPr>
        <w:t xml:space="preserve">skip ADA/USDT: NameError</w:t>
      </w:r>
      <w:r>
        <w:br/>
      </w:r>
      <w:r>
        <w:rPr>
          <w:rStyle w:val="VerbatimChar"/>
        </w:rPr>
        <w:t xml:space="preserve">skip SHIB/USDT: NameError</w:t>
      </w:r>
      <w:r>
        <w:br/>
      </w:r>
      <w:r>
        <w:rPr>
          <w:rStyle w:val="VerbatimChar"/>
        </w:rPr>
        <w:t xml:space="preserve">skip TRX/USDT: NameError</w:t>
      </w:r>
      <w:r>
        <w:br/>
      </w:r>
      <w:r>
        <w:rPr>
          <w:rStyle w:val="VerbatimChar"/>
        </w:rPr>
        <w:t xml:space="preserve">skip ARB/USDT: NameError</w:t>
      </w:r>
      <w:r>
        <w:br/>
      </w:r>
      <w:r>
        <w:rPr>
          <w:rStyle w:val="VerbatimChar"/>
        </w:rPr>
        <w:t xml:space="preserve">skip WLD/USDT: NameError</w:t>
      </w:r>
      <w:r>
        <w:br/>
      </w:r>
      <w:r>
        <w:rPr>
          <w:rStyle w:val="VerbatimChar"/>
        </w:rPr>
        <w:t xml:space="preserve">skip DOT/USDT: NameError</w:t>
      </w:r>
      <w:r>
        <w:br/>
      </w:r>
      <w:r>
        <w:rPr>
          <w:rStyle w:val="VerbatimChar"/>
        </w:rPr>
        <w:t xml:space="preserve">skip LTC/USDT: NameError</w:t>
      </w:r>
    </w:p>
    <w:p>
      <w:pPr>
        <w:pStyle w:val="SourceCode"/>
      </w:pPr>
      <w:r>
        <w:rPr>
          <w:rStyle w:val="VerbatimChar"/>
        </w:rPr>
        <w:t xml:space="preserve">AttributeError: 'DataFrame' object has no attribute 'Buy'</w:t>
      </w:r>
      <w:r>
        <w:br/>
      </w:r>
      <w:r>
        <w:rPr>
          <w:rStyle w:val="VerbatimChar"/>
        </w:rPr>
        <w:t xml:space="preserve">[31m---------------------------------------------------------------------------[39m</w:t>
      </w:r>
      <w:r>
        <w:br/>
      </w:r>
      <w:r>
        <w:rPr>
          <w:rStyle w:val="VerbatimChar"/>
        </w:rPr>
        <w:t xml:space="preserve">[31mAttributeError[39m                            Traceback (most recent call last)</w:t>
      </w:r>
      <w:r>
        <w:br/>
      </w:r>
      <w:r>
        <w:rPr>
          <w:rStyle w:val="VerbatimChar"/>
        </w:rPr>
        <w:t xml:space="preserve">[36mCell[39m[36m [39m[32mIn[6][39m[32m, line 6[39m</w:t>
      </w:r>
      <w:r>
        <w:br/>
      </w:r>
      <w:r>
        <w:rPr>
          <w:rStyle w:val="VerbatimChar"/>
        </w:rPr>
        <w:t xml:space="preserve">[32m      2[39m [38;5;28;01mfor[39;00m symbol [38;5;28;01min[39;00m universe:</w:t>
      </w:r>
      <w:r>
        <w:br/>
      </w:r>
      <w:r>
        <w:rPr>
          <w:rStyle w:val="VerbatimChar"/>
        </w:rPr>
        <w:t xml:space="preserve">[32m      3[39m     [38;5;28;01mtry[39;00m: rows.append(calculate_indicator(symbol)[[32m1[39m])</w:t>
      </w:r>
      <w:r>
        <w:br/>
      </w:r>
      <w:r>
        <w:rPr>
          <w:rStyle w:val="VerbatimChar"/>
        </w:rPr>
        <w:t xml:space="preserve">[32m      4[39m     [38;5;28;01mexcept[39;00m Exception [38;5;28;01mas[39;00m e: print(f"skip {symbol}: {type(e).__name__}")</w:t>
      </w:r>
      <w:r>
        <w:br/>
      </w:r>
      <w:r>
        <w:rPr>
          <w:rStyle w:val="VerbatimChar"/>
        </w:rPr>
        <w:t xml:space="preserve">[32m      5[39m results = pd.DataFrame(rows)</w:t>
      </w:r>
      <w:r>
        <w:br/>
      </w:r>
      <w:r>
        <w:rPr>
          <w:rStyle w:val="VerbatimChar"/>
        </w:rPr>
        <w:t xml:space="preserve">[32m----&gt; [39m[32m6[39m print(f"\nscored {len(results)} pairs | {int(results.Buy.sum())} buys | {int(results.Sell.sum())} sells")</w:t>
      </w:r>
      <w:r>
        <w:br/>
      </w:r>
      <w:r>
        <w:rPr>
          <w:rStyle w:val="VerbatimChar"/>
        </w:rPr>
        <w:t xml:space="preserve">[32m      7[39m results.head()</w:t>
      </w:r>
      <w:r>
        <w:br/>
      </w:r>
      <w:r>
        <w:br/>
      </w:r>
      <w:r>
        <w:rPr>
          <w:rStyle w:val="VerbatimChar"/>
        </w:rPr>
        <w:t xml:space="preserve">[36mFile [39m[32m/Volumes/PortableSSD/Github/day-trader/.venv/lib/python3.12/site-packages/pandas/core/generic.py:6321[39m, in [36mNDFrame.__getattr__[39m[34m(self, name)[39m</w:t>
      </w:r>
      <w:r>
        <w:br/>
      </w:r>
      <w:r>
        <w:rPr>
          <w:rStyle w:val="VerbatimChar"/>
        </w:rPr>
        <w:t xml:space="preserve">[32m   6317[39m             [38;5;28;01mand[39;00m name [38;5;28;01mnot[39;00m [38;5;28;01min[39;00m self._accessors</w:t>
      </w:r>
      <w:r>
        <w:br/>
      </w:r>
      <w:r>
        <w:rPr>
          <w:rStyle w:val="VerbatimChar"/>
        </w:rPr>
        <w:t xml:space="preserve">[32m   6318[39m             [38;5;28;01mand[39;00m self._info_axis._can_hold_identifiers_and_holds_name(name)</w:t>
      </w:r>
      <w:r>
        <w:br/>
      </w:r>
      <w:r>
        <w:rPr>
          <w:rStyle w:val="VerbatimChar"/>
        </w:rPr>
        <w:t xml:space="preserve">[32m   6319[39m         ):</w:t>
      </w:r>
      <w:r>
        <w:br/>
      </w:r>
      <w:r>
        <w:rPr>
          <w:rStyle w:val="VerbatimChar"/>
        </w:rPr>
        <w:t xml:space="preserve">[32m   6320[39m             [38;5;28;01mreturn[39;00m self[name]</w:t>
      </w:r>
      <w:r>
        <w:br/>
      </w:r>
      <w:r>
        <w:rPr>
          <w:rStyle w:val="VerbatimChar"/>
        </w:rPr>
        <w:t xml:space="preserve">[32m-&gt; [39m[32m6321[39m         [38;5;28;01mreturn[39;00m object.__getattribute__(self, name)</w:t>
      </w:r>
      <w:r>
        <w:br/>
      </w:r>
      <w:r>
        <w:br/>
      </w:r>
      <w:r>
        <w:rPr>
          <w:rStyle w:val="VerbatimChar"/>
        </w:rPr>
        <w:t xml:space="preserve">[31mAttributeError[39m: 'DataFrame' object has no attribute 'Buy'</w:t>
      </w:r>
    </w:p>
    <w:bookmarkEnd w:id="29"/>
    <w:bookmarkStart w:id="30" w:name="performance-metrics"/>
    <w:p>
      <w:pPr>
        <w:pStyle w:val="Heading3"/>
      </w:pPr>
      <w:r>
        <w:t xml:space="preserve">1.3 Performance Metrics</w:t>
      </w:r>
    </w:p>
    <w:p>
      <w:pPr>
        <w:pStyle w:val="FirstParagraph"/>
      </w:pPr>
      <w:r>
        <w:t xml:space="preserve">MACD is not retired; it feeds the model in three forms, each made scale-invariant so it fits a pipeline that compares hundreds of coins.</w:t>
      </w:r>
    </w:p>
    <w:p>
      <w:pPr>
        <w:pStyle w:val="BodyText"/>
      </w:pPr>
      <w:r>
        <w:t xml:space="preserve">As a feature, the builder computes the PPO histogram (</w:t>
      </w:r>
      <w:r>
        <w:rPr>
          <w:rStyle w:val="VerbatimChar"/>
        </w:rPr>
        <w:t xml:space="preserve">f_ta_pta_ppo_hist</w:t>
      </w:r>
      <w:r>
        <w:t xml:space="preserve">), which the code labels a scale-free MACD. PPO is MACD divided by price, so a sixty-thousand-dollar coin and a fraction-of-a-cent coin are comparable, which raw MACD is not. It sits in the optional pandas-ta momentum block beside TRIX, the Vortex indicator, CMO, the Fisher transform, and the Chande Kroll Stop, the wider momentum family the model carries.</w:t>
      </w:r>
    </w:p>
    <w:p>
      <w:pPr>
        <w:pStyle w:val="BodyText"/>
      </w:pPr>
      <w:r>
        <w:t xml:space="preserve">As a cross-sectional signal, MACD and PPO are among the strength keys</w:t>
      </w:r>
      <w:r>
        <w:t xml:space="preserve"> </w:t>
      </w:r>
      <w:r>
        <w:rPr>
          <w:rStyle w:val="VerbatimChar"/>
        </w:rPr>
        <w:t xml:space="preserve">cross_sectional_4h</w:t>
      </w:r>
      <w:r>
        <w:t xml:space="preserve"> </w:t>
      </w:r>
      <w:r>
        <w:t xml:space="preserve">ranks coins by, so momentum enters the relative-strength test in 1.2 directly.</w:t>
      </w:r>
    </w:p>
    <w:p>
      <w:pPr>
        <w:pStyle w:val="BodyText"/>
      </w:pPr>
      <w:r>
        <w:t xml:space="preserve">As a standalone rule,</w:t>
      </w:r>
      <w:r>
        <w:t xml:space="preserve"> </w:t>
      </w:r>
      <w:r>
        <w:rPr>
          <w:rStyle w:val="VerbatimChar"/>
        </w:rPr>
        <w:t xml:space="preserve">03-inputs/walkforward.py</w:t>
      </w:r>
      <w:r>
        <w:t xml:space="preserve"> </w:t>
      </w:r>
      <w:r>
        <w:t xml:space="preserve">trades a daily MACD signal-line cross-up with ATR exits and an optional MACD cross-down exit. Scored after fees out of sample its verdict is NO-GO, one more confirmation that a single momentum trigger does not beat the fee on its own, which is why the model uses MACD as one ranked feature among many rather than as a trigger.</w:t>
      </w:r>
    </w:p>
    <w:p>
      <w:pPr>
        <w:pStyle w:val="BodyText"/>
      </w:pPr>
      <w:r>
        <w:t xml:space="preserve">The methodology itself is unchanged: MACD reads momentum as the velocity of a trend, the 12-period EMA against the 26, with a crossover above the zero line bullish and below bearish and the histogram measuring how fast the lines converge or diverge. The board in 1.2 still reports a guarded crossover,</w:t>
      </w:r>
      <w:r>
        <w:t xml:space="preserve"> </w:t>
      </w:r>
      <w:r>
        <w:rPr>
          <w:rStyle w:val="VerbatimChar"/>
        </w:rPr>
        <w:t xml:space="preserve">MACD_Buy</w:t>
      </w:r>
      <w:r>
        <w:t xml:space="preserve"> </w:t>
      </w:r>
      <w:r>
        <w:t xml:space="preserve">and</w:t>
      </w:r>
      <w:r>
        <w:t xml:space="preserve"> </w:t>
      </w:r>
      <w:r>
        <w:rPr>
          <w:rStyle w:val="VerbatimChar"/>
        </w:rPr>
        <w:t xml:space="preserve">MACD_Sell</w:t>
      </w:r>
      <w:r>
        <w:t xml:space="preserve"> </w:t>
      </w:r>
      <w:r>
        <w:t xml:space="preserve">filtered by</w:t>
      </w:r>
      <w:r>
        <w:t xml:space="preserve"> </w:t>
      </w:r>
      <w:r>
        <w:rPr>
          <w:rStyle w:val="VerbatimChar"/>
        </w:rPr>
        <w:t xml:space="preserve">MACD_below_zero</w:t>
      </w:r>
      <w:r>
        <w:t xml:space="preserve">, as context beside the Supertrend baseline. The divergence taxonomy from the original chapter remains a design note, not implemented in the model.</w:t>
      </w:r>
    </w:p>
    <w:bookmarkEnd w:id="30"/>
    <w:bookmarkStart w:id="31" w:name="entry-points"/>
    <w:p>
      <w:pPr>
        <w:pStyle w:val="Heading3"/>
      </w:pPr>
      <w:r>
        <w:t xml:space="preserve">1.4 Entry Points</w:t>
      </w:r>
    </w:p>
    <w:p>
      <w:pPr>
        <w:pStyle w:val="FirstParagraph"/>
      </w:pPr>
      <w:r>
        <w:t xml:space="preserve">The trend signals the model actually reads are the Supertrend family, not the illustrative board flags. The triple-Supertrend (</w:t>
      </w:r>
      <w:r>
        <w:rPr>
          <w:rStyle w:val="VerbatimChar"/>
        </w:rPr>
        <w:t xml:space="preserve">f_st_</w:t>
      </w:r>
      <w:r>
        <w:t xml:space="preserve">) votes three ATR bands and the EMA-200 gate into an agreement score, signed distances, and a reversal flip. The Modern Adaptive Supertrend (</w:t>
      </w:r>
      <w:r>
        <w:rPr>
          <w:rStyle w:val="VerbatimChar"/>
        </w:rPr>
        <w:t xml:space="preserve">f_mst_</w:t>
      </w:r>
      <w:r>
        <w:t xml:space="preserve">) adds a Kaufman efficiency-ratio regime gate and a commit filter that cuts false flips by around 80 percent. EMA-200 is the trend gate the live bot trails. The first signal not derived from the coin’s own price is BTC lead-lag relative strength (</w:t>
      </w:r>
      <w:r>
        <w:rPr>
          <w:rStyle w:val="VerbatimChar"/>
        </w:rPr>
        <w:t xml:space="preserve">f_btc_</w:t>
      </w:r>
      <w:r>
        <w:t xml:space="preserve">): BTC’s own momentum, the coin’s momentum relative to BTC, and a rolling beta and correlation, the market beta of crypto.</w:t>
      </w:r>
    </w:p>
    <w:p>
      <w:pPr>
        <w:pStyle w:val="BodyText"/>
      </w:pPr>
      <w:r>
        <w:t xml:space="preserve">The honest finding from Part 3 is that the entry rule alone, these trend signals fired as a long trigger, sits at the efficient-market floor on the 1h frame: the trend reverses back through the entry almost as often as it continues. That is why the search moved to cross-sectional ranking and a coarser frame rather than to more entry features. The board’s top candidates below illustrate an entry read on daily candles; they are not the decision-grade entry.</w:t>
      </w:r>
    </w:p>
    <w:p>
      <w:pPr>
        <w:pStyle w:val="SourceCode"/>
      </w:pPr>
      <w:r>
        <w:rPr>
          <w:rStyle w:val="VerbatimChar"/>
        </w:rPr>
        <w:t xml:space="preserve">KeyError: 'ST_buy'</w:t>
      </w:r>
      <w:r>
        <w:br/>
      </w:r>
      <w:r>
        <w:rPr>
          <w:rStyle w:val="VerbatimChar"/>
        </w:rPr>
        <w:t xml:space="preserve">[31m---------------------------------------------------------------------------[39m</w:t>
      </w:r>
      <w:r>
        <w:br/>
      </w:r>
      <w:r>
        <w:rPr>
          <w:rStyle w:val="VerbatimChar"/>
        </w:rPr>
        <w:t xml:space="preserve">[31mKeyError[39m                                  Traceback (most recent call last)</w:t>
      </w:r>
      <w:r>
        <w:br/>
      </w:r>
      <w:r>
        <w:rPr>
          <w:rStyle w:val="VerbatimChar"/>
        </w:rPr>
        <w:t xml:space="preserve">[36mCell[39m[36m [39m[32mIn[7][39m[32m, line 1[39m</w:t>
      </w:r>
      <w:r>
        <w:br/>
      </w:r>
      <w:r>
        <w:rPr>
          <w:rStyle w:val="VerbatimChar"/>
        </w:rPr>
        <w:t xml:space="preserve">[32m----&gt; [39m[32m1[39m top = (results.sort_values([[33m'ST_buy'[39m,[33m'Buy'[39m,[33m'EMA_gt_Kalman'[39m,[33m'AMAT'[39m,[33m'RSI'[39m], ascending=[[38;5;28;01mFalse[39;00m,[38;5;28;01mFalse[39;00m,[38;5;28;01mFalse[39;00m,[38;5;28;01mFalse[39;00m,[38;5;28;01mTrue[39;00m]).reset_index(drop=[38;5;28;01mTrue[39;00m).head([32m10[39m))</w:t>
      </w:r>
      <w:r>
        <w:br/>
      </w:r>
      <w:r>
        <w:rPr>
          <w:rStyle w:val="VerbatimChar"/>
        </w:rPr>
        <w:t xml:space="preserve">[32m      2[39m bottom = (results.sort_values([[33m'Sell'[39m,[33m'AMAT'[39m,[33m'RSI'[39m],ascending=[[38;5;28;01mFalse[39;00m,[38;5;28;01mFalse[39;00m,[38;5;28;01mFalse[39;00m]).reset_index(drop=[38;5;28;01mTrue[39;00m).head([32m10[39m))</w:t>
      </w:r>
      <w:r>
        <w:br/>
      </w:r>
      <w:r>
        <w:rPr>
          <w:rStyle w:val="VerbatimChar"/>
        </w:rPr>
        <w:t xml:space="preserve">[32m      3[39m print([33m"ranked."[39m)</w:t>
      </w:r>
      <w:r>
        <w:br/>
      </w:r>
      <w:r>
        <w:rPr>
          <w:rStyle w:val="VerbatimChar"/>
        </w:rPr>
        <w:t xml:space="preserve">[32m      4[39m </w:t>
      </w:r>
      <w:r>
        <w:br/>
      </w:r>
      <w:r>
        <w:br/>
      </w:r>
      <w:r>
        <w:rPr>
          <w:rStyle w:val="VerbatimChar"/>
        </w:rPr>
        <w:t xml:space="preserve">[36mFile [39m[32m/Volumes/PortableSSD/Github/day-trader/.venv/lib/python3.12/site-packages/pandas/core/frame.py:7194[39m, in [36mDataFrame.sort_values[39m[34m(self, by, axis, ascending, inplace, kind, na_position, ignore_index, key)[39m</w:t>
      </w:r>
      <w:r>
        <w:br/>
      </w:r>
      <w:r>
        <w:rPr>
          <w:rStyle w:val="VerbatimChar"/>
        </w:rPr>
        <w:t xml:space="preserve">[32m   7190[39m                 f"Length of ascending ({len(ascending)})"  [38;5;66;03m# type: ignore[arg-type][39;00m</w:t>
      </w:r>
      <w:r>
        <w:br/>
      </w:r>
      <w:r>
        <w:rPr>
          <w:rStyle w:val="VerbatimChar"/>
        </w:rPr>
        <w:t xml:space="preserve">[32m   7191[39m                 f" != length of by ({len(by)})"</w:t>
      </w:r>
      <w:r>
        <w:br/>
      </w:r>
      <w:r>
        <w:rPr>
          <w:rStyle w:val="VerbatimChar"/>
        </w:rPr>
        <w:t xml:space="preserve">[32m   7192[39m             )</w:t>
      </w:r>
      <w:r>
        <w:br/>
      </w:r>
      <w:r>
        <w:rPr>
          <w:rStyle w:val="VerbatimChar"/>
        </w:rPr>
        <w:t xml:space="preserve">[32m   7193[39m         [38;5;28;01mif[39;00m len(by) &gt; [32m1[39m:</w:t>
      </w:r>
      <w:r>
        <w:br/>
      </w:r>
      <w:r>
        <w:rPr>
          <w:rStyle w:val="VerbatimChar"/>
        </w:rPr>
        <w:t xml:space="preserve">[32m-&gt; [39m[32m7194[39m             keys = [self._get_label_or_level_values(x, axis=axis) [38;5;28;01mfor[39;00m x [38;5;28;01min[39;00m by]</w:t>
      </w:r>
      <w:r>
        <w:br/>
      </w:r>
      <w:r>
        <w:rPr>
          <w:rStyle w:val="VerbatimChar"/>
        </w:rPr>
        <w:t xml:space="preserve">[32m   7195[39m </w:t>
      </w:r>
      <w:r>
        <w:br/>
      </w:r>
      <w:r>
        <w:rPr>
          <w:rStyle w:val="VerbatimChar"/>
        </w:rPr>
        <w:t xml:space="preserve">[32m   7196[39m             [38;5;66;03m# need to rewrap columns in Series to apply key function[39;00m</w:t>
      </w:r>
      <w:r>
        <w:br/>
      </w:r>
      <w:r>
        <w:rPr>
          <w:rStyle w:val="VerbatimChar"/>
        </w:rPr>
        <w:t xml:space="preserve">[32m   7197[39m             [38;5;28;01mif[39;00m key [38;5;28;01mis[39;00m [38;5;28;01mnot[39;00m [38;5;28;01mNone[39;00m:</w:t>
      </w:r>
      <w:r>
        <w:br/>
      </w:r>
      <w:r>
        <w:br/>
      </w:r>
      <w:r>
        <w:rPr>
          <w:rStyle w:val="VerbatimChar"/>
        </w:rPr>
        <w:t xml:space="preserve">[36mFile [39m[32m/Volumes/PortableSSD/Github/day-trader/.venv/lib/python3.12/site-packages/pandas/core/generic.py:1914[39m, in [36mNDFrame._get_label_or_level_values[39m[34m(self, key, axis)[39m</w:t>
      </w:r>
      <w:r>
        <w:br/>
      </w:r>
      <w:r>
        <w:rPr>
          <w:rStyle w:val="VerbatimChar"/>
        </w:rPr>
        <w:t xml:space="preserve">[32m   1910[39m             values = self.xs(key, axis=other_axes[[32m0[39m])._values</w:t>
      </w:r>
      <w:r>
        <w:br/>
      </w:r>
      <w:r>
        <w:rPr>
          <w:rStyle w:val="VerbatimChar"/>
        </w:rPr>
        <w:t xml:space="preserve">[32m   1911[39m         [38;5;28;01melif[39;00m self._is_level_reference(key, axis=axis):</w:t>
      </w:r>
      <w:r>
        <w:br/>
      </w:r>
      <w:r>
        <w:rPr>
          <w:rStyle w:val="VerbatimChar"/>
        </w:rPr>
        <w:t xml:space="preserve">[32m   1912[39m             values = self.axes[axis].get_level_values(key)._values</w:t>
      </w:r>
      <w:r>
        <w:br/>
      </w:r>
      <w:r>
        <w:rPr>
          <w:rStyle w:val="VerbatimChar"/>
        </w:rPr>
        <w:t xml:space="preserve">[32m   1913[39m         [38;5;28;01melse[39;00m:</w:t>
      </w:r>
      <w:r>
        <w:br/>
      </w:r>
      <w:r>
        <w:rPr>
          <w:rStyle w:val="VerbatimChar"/>
        </w:rPr>
        <w:t xml:space="preserve">[32m-&gt; [39m[32m1914[39m             [38;5;28;01mraise[39;00m KeyError(key)</w:t>
      </w:r>
      <w:r>
        <w:br/>
      </w:r>
      <w:r>
        <w:rPr>
          <w:rStyle w:val="VerbatimChar"/>
        </w:rPr>
        <w:t xml:space="preserve">[32m   1915[39m </w:t>
      </w:r>
      <w:r>
        <w:br/>
      </w:r>
      <w:r>
        <w:rPr>
          <w:rStyle w:val="VerbatimChar"/>
        </w:rPr>
        <w:t xml:space="preserve">[32m   1916[39m         [38;5;66;03m# Check for duplicates[39;00m</w:t>
      </w:r>
      <w:r>
        <w:br/>
      </w:r>
      <w:r>
        <w:rPr>
          <w:rStyle w:val="VerbatimChar"/>
        </w:rPr>
        <w:t xml:space="preserve">[32m   1917[39m         [38;5;28;01mif[39;00m values.ndim &gt; [32m1[39m:</w:t>
      </w:r>
      <w:r>
        <w:br/>
      </w:r>
      <w:r>
        <w:br/>
      </w:r>
      <w:r>
        <w:rPr>
          <w:rStyle w:val="VerbatimChar"/>
        </w:rPr>
        <w:t xml:space="preserve">[31mKeyError[39m: 'ST_buy'</w:t>
      </w:r>
    </w:p>
    <w:p>
      <w:pPr>
        <w:pStyle w:val="SourceCode"/>
      </w:pPr>
      <w:r>
        <w:rPr>
          <w:rStyle w:val="VerbatimChar"/>
        </w:rPr>
        <w:t xml:space="preserve">NameError: name 'top' is not defined</w:t>
      </w:r>
      <w:r>
        <w:br/>
      </w:r>
      <w:r>
        <w:rPr>
          <w:rStyle w:val="VerbatimChar"/>
        </w:rPr>
        <w:t xml:space="preserve">[31m---------------------------------------------------------------------------[39m</w:t>
      </w:r>
      <w:r>
        <w:br/>
      </w:r>
      <w:r>
        <w:rPr>
          <w:rStyle w:val="VerbatimChar"/>
        </w:rPr>
        <w:t xml:space="preserve">[31mNameError[39m                                 Traceback (most recent call last)</w:t>
      </w:r>
      <w:r>
        <w:br/>
      </w:r>
      <w:r>
        <w:rPr>
          <w:rStyle w:val="VerbatimChar"/>
        </w:rPr>
        <w:t xml:space="preserve">[36mCell[39m[36m [39m[32mIn[8][39m[32m, line 2[39m</w:t>
      </w:r>
      <w:r>
        <w:br/>
      </w:r>
      <w:r>
        <w:rPr>
          <w:rStyle w:val="VerbatimChar"/>
        </w:rPr>
        <w:t xml:space="preserve">[32m      1[39m [38;5;28;01mfrom[39;00m IPython.display [38;5;28;01mimport[39;00m HTML</w:t>
      </w:r>
      <w:r>
        <w:br/>
      </w:r>
      <w:r>
        <w:rPr>
          <w:rStyle w:val="VerbatimChar"/>
        </w:rPr>
        <w:t xml:space="preserve">[32m----&gt; [39m[32m2[39m HTML(plot(top[[33m'Symbol'[39m].iloc[[32m0[39m]).to_html(include_plotlyjs=[38;5;28;01mTrue[39;00m, full_html=[38;5;28;01mFalse[39;00m))</w:t>
      </w:r>
      <w:r>
        <w:br/>
      </w:r>
      <w:r>
        <w:br/>
      </w:r>
      <w:r>
        <w:rPr>
          <w:rStyle w:val="VerbatimChar"/>
        </w:rPr>
        <w:t xml:space="preserve">[31mNameError[39m: name 'top' is not defined</w:t>
      </w:r>
    </w:p>
    <w:p>
      <w:pPr>
        <w:pStyle w:val="SourceCode"/>
      </w:pPr>
      <w:r>
        <w:rPr>
          <w:rStyle w:val="VerbatimChar"/>
        </w:rPr>
        <w:t xml:space="preserve">NameError: name 'top' is not defined</w:t>
      </w:r>
      <w:r>
        <w:br/>
      </w:r>
      <w:r>
        <w:rPr>
          <w:rStyle w:val="VerbatimChar"/>
        </w:rPr>
        <w:t xml:space="preserve">[31m---------------------------------------------------------------------------[39m</w:t>
      </w:r>
      <w:r>
        <w:br/>
      </w:r>
      <w:r>
        <w:rPr>
          <w:rStyle w:val="VerbatimChar"/>
        </w:rPr>
        <w:t xml:space="preserve">[31mNameError[39m                                 Traceback (most recent call last)</w:t>
      </w:r>
      <w:r>
        <w:br/>
      </w:r>
      <w:r>
        <w:rPr>
          <w:rStyle w:val="VerbatimChar"/>
        </w:rPr>
        <w:t xml:space="preserve">[36mCell[39m[36m [39m[32mIn[9][39m[32m, line 3[39m</w:t>
      </w:r>
      <w:r>
        <w:br/>
      </w:r>
      <w:r>
        <w:rPr>
          <w:rStyle w:val="VerbatimChar"/>
        </w:rPr>
        <w:t xml:space="preserve">[32m      1[39m [38;5;66;03m# Save the chart as a standalone, self-contained HTML file you can open in any browser.[39;00m</w:t>
      </w:r>
      <w:r>
        <w:br/>
      </w:r>
      <w:r>
        <w:rPr>
          <w:rStyle w:val="VerbatimChar"/>
        </w:rPr>
        <w:t xml:space="preserve">[32m      2[39m [38;5;66;03m# include_plotlyjs=True embeds the library so it works offline. No nbformat / .show() needed.[39;00m</w:t>
      </w:r>
      <w:r>
        <w:br/>
      </w:r>
      <w:r>
        <w:rPr>
          <w:rStyle w:val="VerbatimChar"/>
        </w:rPr>
        <w:t xml:space="preserve">[32m----&gt; [39m[32m3[39m fig = plot(top[[33m'Symbol'[39m].iloc[[32m0[39m])</w:t>
      </w:r>
      <w:r>
        <w:br/>
      </w:r>
      <w:r>
        <w:rPr>
          <w:rStyle w:val="VerbatimChar"/>
        </w:rPr>
        <w:t xml:space="preserve">[32m      4[39m fig.write_html([33m'../04-outputs/HTML/chart.html'[39m, include_plotlyjs=[38;5;28;01mTrue[39;00m, auto_open=[38;5;28;01mFalse[39;00m)</w:t>
      </w:r>
      <w:r>
        <w:br/>
      </w:r>
      <w:r>
        <w:rPr>
          <w:rStyle w:val="VerbatimChar"/>
        </w:rPr>
        <w:t xml:space="preserve">[32m      5[39m print([33m'saved 04-outputs/HTML/chart.html'[39m)</w:t>
      </w:r>
      <w:r>
        <w:br/>
      </w:r>
      <w:r>
        <w:br/>
      </w:r>
      <w:r>
        <w:rPr>
          <w:rStyle w:val="VerbatimChar"/>
        </w:rPr>
        <w:t xml:space="preserve">[31mNameError[39m: name 'top' is not defined</w:t>
      </w:r>
    </w:p>
    <w:bookmarkEnd w:id="31"/>
    <w:bookmarkStart w:id="38" w:name="exit-points"/>
    <w:p>
      <w:pPr>
        <w:pStyle w:val="Heading3"/>
      </w:pPr>
      <w:r>
        <w:t xml:space="preserve">1.5 Exit Points</w:t>
      </w:r>
    </w:p>
    <w:p>
      <w:pPr>
        <w:pStyle w:val="FirstParagraph"/>
      </w:pPr>
      <w:r>
        <w:t xml:space="preserve">Exits are ATR-scaled, not signal-based. The stop and trailing stop are sized to each coin’s volatility per frame and settled by the exit-geometry sweep, which fits per-coin trailing stops and a time-decaying take-profit and scores them after fees, as logged in 0.4. A MACD cross-down was tried as an optional signal exit in</w:t>
      </w:r>
      <w:r>
        <w:t xml:space="preserve"> </w:t>
      </w:r>
      <w:r>
        <w:rPr>
          <w:rStyle w:val="VerbatimChar"/>
        </w:rPr>
        <w:t xml:space="preserve">walkforward.py</w:t>
      </w:r>
      <w:r>
        <w:t xml:space="preserve"> </w:t>
      </w:r>
      <w:r>
        <w:t xml:space="preserve">and left off by default, so the exit design is volatility geometry, not a momentum trigger.</w:t>
      </w:r>
    </w:p>
    <w:p>
      <w:pPr>
        <w:pStyle w:val="BodyText"/>
      </w:pPr>
      <w:r>
        <w:t xml:space="preserve">Read exits before entries. The board’s weakest-ranked names below are the illustrative exit read, flagged when none of the long conditions hold and price sits below the Kalman mean.</w:t>
      </w:r>
    </w:p>
    <w:p>
      <w:pPr>
        <w:pStyle w:val="SourceCode"/>
      </w:pPr>
      <w:r>
        <w:rPr>
          <w:rStyle w:val="VerbatimChar"/>
        </w:rPr>
        <w:t xml:space="preserve">NameError: name 'bottom' is not defined</w:t>
      </w:r>
      <w:r>
        <w:br/>
      </w:r>
      <w:r>
        <w:rPr>
          <w:rStyle w:val="VerbatimChar"/>
        </w:rPr>
        <w:t xml:space="preserve">[31m---------------------------------------------------------------------------[39m</w:t>
      </w:r>
      <w:r>
        <w:br/>
      </w:r>
      <w:r>
        <w:rPr>
          <w:rStyle w:val="VerbatimChar"/>
        </w:rPr>
        <w:t xml:space="preserve">[31mNameError[39m                                 Traceback (most recent call last)</w:t>
      </w:r>
      <w:r>
        <w:br/>
      </w:r>
      <w:r>
        <w:rPr>
          <w:rStyle w:val="VerbatimChar"/>
        </w:rPr>
        <w:t xml:space="preserve">[36mCell[39m[36m [39m[32mIn[10][39m[32m, line 1[39m</w:t>
      </w:r>
      <w:r>
        <w:br/>
      </w:r>
      <w:r>
        <w:rPr>
          <w:rStyle w:val="VerbatimChar"/>
        </w:rPr>
        <w:t xml:space="preserve">[32m----&gt; [39m[32m1[39m [38;5;28;01mif[39;00m bottom[[33m'Sell'[39m].any():</w:t>
      </w:r>
      <w:r>
        <w:br/>
      </w:r>
      <w:r>
        <w:rPr>
          <w:rStyle w:val="VerbatimChar"/>
        </w:rPr>
        <w:t xml:space="preserve">[32m      2[39m     print([33m"Exit candidates trending down showing prices below Kalman:"[39m)</w:t>
      </w:r>
      <w:r>
        <w:br/>
      </w:r>
      <w:r>
        <w:rPr>
          <w:rStyle w:val="VerbatimChar"/>
        </w:rPr>
        <w:t xml:space="preserve">[32m      3[39m     [38;5;28;01mfor[39;00m s [38;5;28;01min[39;00m bottom.loc[bottom[[33m'Sell'[39m], [33m'Symbol'[39m]: print([33m" "[39m, s)</w:t>
      </w:r>
      <w:r>
        <w:br/>
      </w:r>
      <w:r>
        <w:rPr>
          <w:rStyle w:val="VerbatimChar"/>
        </w:rPr>
        <w:t xml:space="preserve">[32m      4[39m [38;5;28;01melse[39;00m: print([33m"No short signals today; showing weakest-ranked names."[39m)</w:t>
      </w:r>
      <w:r>
        <w:br/>
      </w:r>
      <w:r>
        <w:br/>
      </w:r>
      <w:r>
        <w:rPr>
          <w:rStyle w:val="VerbatimChar"/>
        </w:rPr>
        <w:t xml:space="preserve">[31mNameError[39m: name 'bottom' is not defined</w:t>
      </w:r>
    </w:p>
    <w:p>
      <w:pPr>
        <w:pStyle w:val="FirstParagraph"/>
      </w:pPr>
      <w:r>
        <w:t xml:space="preserve">The exit-geometry view is shared verbatim with Part 3 through</w:t>
      </w:r>
      <w:r>
        <w:t xml:space="preserve"> </w:t>
      </w:r>
      <w:r>
        <w:rPr>
          <w:rStyle w:val="VerbatimChar"/>
        </w:rPr>
        <w:t xml:space="preserve">03-inputs/exit_geometry_viz.py</w:t>
      </w:r>
      <w:r>
        <w:t xml:space="preserve">, so the exit points and the trend around each entry sit beside the ranking tables and cannot drift from the model’s picture. It draws the three Supertrend trailing lines and EMA-200 over the survivorship 4h archive, shades the window before each entry, annotates the entry with its Supertrend agreement, EMA-200 side, and RSI, and tracks agreement, RSI, and volume beneath. These are the ATR-scaled exits of 1.5 seen on the candles; their after-fee scoring lives in Part 3. This view is fixed to one representative resolution, BTC/USDT on the 4h frame (</w:t>
      </w:r>
      <w:r>
        <w:rPr>
          <w:rStyle w:val="VerbatimChar"/>
        </w:rPr>
        <w:t xml:space="preserve">frame=4</w:t>
      </w:r>
      <w:r>
        <w:t xml:space="preserve">, the working frame), to illustrate the exit mechanics; it does not loop over 5m, 1h, and 4h. The multi-frame sweep is only in the Part 3 modelling sections.</w:t>
      </w:r>
    </w:p>
    <w:p>
      <w:pPr>
        <w:pStyle w:val="SourceCode"/>
      </w:pPr>
      <w:r>
        <w:rPr>
          <w:rStyle w:val="VerbatimChar"/>
        </w:rPr>
        <w:t xml:space="preserve">[single] BTC/USDT 4h: 282 trades  exits: 63 TP / 214 stop / 5 time  mean net +0.07%/trade</w:t>
      </w:r>
    </w:p>
    <w:p>
      <w:pPr>
        <w:pStyle w:val="FirstParagraph"/>
      </w:pPr>
      <w:r>
        <w:drawing>
          <wp:inline>
            <wp:extent cx="5943600" cy="4821872"/>
            <wp:effectExtent b="0" l="0" r="0" t="0"/>
            <wp:docPr descr="" title="" id="33" name="Picture"/>
            <a:graphic>
              <a:graphicData uri="http://schemas.openxmlformats.org/drawingml/2006/picture">
                <pic:pic>
                  <pic:nvPicPr>
                    <pic:cNvPr descr="trader-workflow_files/figure-docx/cell-12-output-2.png" id="34" name="Picture"/>
                    <pic:cNvPicPr>
                      <a:picLocks noChangeArrowheads="1" noChangeAspect="1"/>
                    </pic:cNvPicPr>
                  </pic:nvPicPr>
                  <pic:blipFill>
                    <a:blip r:embed="rId32"/>
                    <a:stretch>
                      <a:fillRect/>
                    </a:stretch>
                  </pic:blipFill>
                  <pic:spPr bwMode="auto">
                    <a:xfrm>
                      <a:off x="0" y="0"/>
                      <a:ext cx="5943600" cy="4821872"/>
                    </a:xfrm>
                    <a:prstGeom prst="rect">
                      <a:avLst/>
                    </a:prstGeom>
                    <a:noFill/>
                    <a:ln w="9525">
                      <a:noFill/>
                      <a:headEnd/>
                      <a:tailEnd/>
                    </a:ln>
                  </pic:spPr>
                </pic:pic>
              </a:graphicData>
            </a:graphic>
          </wp:inline>
        </w:drawing>
      </w:r>
    </w:p>
    <w:p>
      <w:pPr>
        <w:pStyle w:val="SourceCode"/>
      </w:pPr>
      <w:r>
        <w:rPr>
          <w:rStyle w:val="VerbatimChar"/>
        </w:rPr>
        <w:t xml:space="preserve">[compare] BTC/USDT 4h: anchored on entry at bar 19113</w:t>
      </w:r>
    </w:p>
    <w:p>
      <w:pPr>
        <w:pStyle w:val="FirstParagraph"/>
      </w:pPr>
      <w:r>
        <w:drawing>
          <wp:inline>
            <wp:extent cx="5943600" cy="2293717"/>
            <wp:effectExtent b="0" l="0" r="0" t="0"/>
            <wp:docPr descr="" title="" id="36" name="Picture"/>
            <a:graphic>
              <a:graphicData uri="http://schemas.openxmlformats.org/drawingml/2006/picture">
                <pic:pic>
                  <pic:nvPicPr>
                    <pic:cNvPr descr="trader-workflow_files/figure-docx/cell-12-output-4.png" id="37" name="Picture"/>
                    <pic:cNvPicPr>
                      <a:picLocks noChangeArrowheads="1" noChangeAspect="1"/>
                    </pic:cNvPicPr>
                  </pic:nvPicPr>
                  <pic:blipFill>
                    <a:blip r:embed="rId35"/>
                    <a:stretch>
                      <a:fillRect/>
                    </a:stretch>
                  </pic:blipFill>
                  <pic:spPr bwMode="auto">
                    <a:xfrm>
                      <a:off x="0" y="0"/>
                      <a:ext cx="5943600" cy="2293717"/>
                    </a:xfrm>
                    <a:prstGeom prst="rect">
                      <a:avLst/>
                    </a:prstGeom>
                    <a:noFill/>
                    <a:ln w="9525">
                      <a:noFill/>
                      <a:headEnd/>
                      <a:tailEnd/>
                    </a:ln>
                  </pic:spPr>
                </pic:pic>
              </a:graphicData>
            </a:graphic>
          </wp:inline>
        </w:drawing>
      </w:r>
    </w:p>
    <w:bookmarkEnd w:id="38"/>
    <w:bookmarkStart w:id="39" w:name="decision-checklist"/>
    <w:p>
      <w:pPr>
        <w:pStyle w:val="Heading3"/>
      </w:pPr>
      <w:r>
        <w:t xml:space="preserve">1.6 Decision Checklist</w:t>
      </w:r>
    </w:p>
    <w:p>
      <w:pPr>
        <w:pStyle w:val="FirstParagraph"/>
      </w:pPr>
      <w:r>
        <w:t xml:space="preserve">The decision is not a board reading; it is the after-fee scoreboard. A signal counts only if it beats a coin flip, buy-and-hold, and the fee on a blind final year, and Part 3 runs that test per frame across 1h, 4h, and 5m. On the 1h frame the verdict is NO-GO, at the efficient-market floor; 4h carries a little more signal; the cross-sectional relative strength of 1.2 is the one real but still-underwater lead.</w:t>
      </w:r>
    </w:p>
    <w:p>
      <w:pPr>
        <w:pStyle w:val="BodyText"/>
      </w:pPr>
      <w:r>
        <w:t xml:space="preserve">Two controls shape where a signal is allowed to trade. The regime state (</w:t>
      </w:r>
      <w:r>
        <w:rPr>
          <w:rStyle w:val="VerbatimChar"/>
        </w:rPr>
        <w:t xml:space="preserve">f_rg_</w:t>
      </w:r>
      <w:r>
        <w:t xml:space="preserve">) gives the model observable context: trailing realized volatility and its own-history percentile, a short and a long trend drift, a Kaufman trend efficiency, up-down breadth, and the BTC market regime. The regime gate in 0.4 then deploys the cross-sectional signal only when BTC is trending up, the cheapest in-mandate way to lift the underwater edge.</w:t>
      </w:r>
    </w:p>
    <w:p>
      <w:pPr>
        <w:pStyle w:val="BodyText"/>
      </w:pPr>
      <w:r>
        <w:t xml:space="preserve">The daily board is demoted to what it is, an eyeball scan. Read exits before entries, treat a green cell as a candidate to check against the Part 3 evaluation, size and fence it in Part 2, and remember every snapshot is saved and dated under</w:t>
      </w:r>
      <w:r>
        <w:t xml:space="preserve"> </w:t>
      </w:r>
      <w:r>
        <w:rPr>
          <w:rStyle w:val="VerbatimChar"/>
        </w:rPr>
        <w:t xml:space="preserve">04-outputs/</w:t>
      </w:r>
      <w:r>
        <w:t xml:space="preserve">. The signals table is written to CSV on each run.</w:t>
      </w:r>
    </w:p>
    <w:p>
      <w:pPr>
        <w:pStyle w:val="SourceCode"/>
      </w:pPr>
      <w:r>
        <w:rPr>
          <w:rStyle w:val="VerbatimChar"/>
        </w:rPr>
        <w:t xml:space="preserve">saved ../04-outputs/CSV/DailySignals_20260906.csv</w:t>
      </w:r>
    </w:p>
    <w:bookmarkEnd w:id="39"/>
    <w:bookmarkEnd w:id="40"/>
    <w:bookmarkStart w:id="64" w:name="trader-controls"/>
    <w:p>
      <w:pPr>
        <w:pStyle w:val="Heading2"/>
      </w:pPr>
      <w:r>
        <w:t xml:space="preserve">2. Trader Controls</w:t>
      </w:r>
    </w:p>
    <w:p>
      <w:pPr>
        <w:pStyle w:val="FirstParagraph"/>
      </w:pPr>
      <w:r>
        <w:t xml:space="preserve">The risk and rules layer, from Part 2 of this document. The boundaries every candidate strategy must live inside, above all the fee. This is a selective, high-conviction swing design, not a scalper: a trade held for a clean three to five percent move can absorb a 0.2 percent round trip, a trade chasing half a percent cannot, so the fee is the floor. Three guardrails enforce that, a cap on trades per day, a minimum net-edge floor on thin trades, and the after-fee validation protocol.</w:t>
      </w:r>
    </w:p>
    <w:p>
      <w:pPr>
        <w:pStyle w:val="BodyText"/>
      </w:pPr>
      <w:r>
        <w:t xml:space="preserve">The control logic is demonstrated on synthetic OHLCV so it is legible without a data dependency; in production it consumes the same survivorship-complete archives as Parts 1 and 3. The 0.4 adjustments live here where they touch sizing and stops: the stop and trailing stop are ATR-scaled and provisional pending the exit-geometry sweep, and the regime gate is a new control layered on top and implemented in Part 3.</w:t>
      </w:r>
    </w:p>
    <w:bookmarkStart w:id="41" w:name="key-variables"/>
    <w:p>
      <w:pPr>
        <w:pStyle w:val="Heading3"/>
      </w:pPr>
      <w:r>
        <w:t xml:space="preserve">2.1 Key Variables</w:t>
      </w:r>
    </w:p>
    <w:p>
      <w:pPr>
        <w:pStyle w:val="FirstParagraph"/>
      </w:pPr>
      <w:r>
        <w:t xml:space="preserve">Every tunable parameter lives in one</w:t>
      </w:r>
      <w:r>
        <w:t xml:space="preserve"> </w:t>
      </w:r>
      <w:r>
        <w:rPr>
          <w:rStyle w:val="VerbatimChar"/>
        </w:rPr>
        <w:t xml:space="preserve">CONFIG</w:t>
      </w:r>
      <w:r>
        <w:t xml:space="preserve"> </w:t>
      </w:r>
      <w:r>
        <w:t xml:space="preserve">block, never hard-coded, and the risk-bounding ones are operator-owned and held outside the model’s reach: reviewed weekly, and when the bot is built, lifted into a locked module the strategy file cannot write to. Secrets stay in the operator’s Keychain, never in the repo.</w:t>
      </w:r>
    </w:p>
    <w:p>
      <w:pPr>
        <w:pStyle w:val="BodyText"/>
      </w:pPr>
      <w:r>
        <w:t xml:space="preserve">The block sets the venue fences (the round-trip fee and modelled slippage), the per-trade economics (the net-edge floor, the take-profit target, the ATR-based stop), the ATR band (floor and ceiling), and the hard selection gates. The stop and take-profit here are a starting point, provisional pending the exit-geometry sweep in Part 3 and superseded by the ATR-scaled exits logged in 0.4. A Supertrend band is itself an ATR-channel trailing stop, so it belongs to this controls vocabulary alongside the volatility filter and the sizing rule.</w:t>
      </w:r>
    </w:p>
    <w:p>
      <w:pPr>
        <w:pStyle w:val="SourceCode"/>
      </w:pPr>
      <w:r>
        <w:rPr>
          <w:rStyle w:val="VerbatimChar"/>
        </w:rPr>
        <w:t xml:space="preserve">Environment ready  ·  python 3.12.13</w:t>
      </w:r>
      <w:r>
        <w:br/>
      </w:r>
      <w:r>
        <w:rPr>
          <w:rStyle w:val="VerbatimChar"/>
        </w:rPr>
        <w:t xml:space="preserve">  ccxt 4.5.59 · pandas 2.3.3 · numpy 2.2.6 · plotly 6.8.0</w:t>
      </w:r>
    </w:p>
    <w:p>
      <w:pPr>
        <w:pStyle w:val="SourceCode"/>
      </w:pPr>
      <w:r>
        <w:rPr>
          <w:rStyle w:val="CommentTok"/>
        </w:rPr>
        <w:t xml:space="preserve"># -- CONFIG -- outside the model's reach.</w:t>
      </w:r>
      <w:r>
        <w:br/>
      </w:r>
      <w:r>
        <w:rPr>
          <w:rStyle w:val="NormalTok"/>
        </w:rPr>
        <w:t xml:space="preserve">CONFIG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Venue fences — Binance crypto round trip (0.075%/side with BNB, 0.1% without)</w:t>
      </w:r>
      <w:r>
        <w:br/>
      </w:r>
      <w:r>
        <w:rPr>
          <w:rStyle w:val="NormalTok"/>
        </w:rPr>
        <w:t xml:space="preserve">    round_trip_fee_pct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two sides, BNB-discounted; use 0.20 without BNB</w:t>
      </w:r>
      <w:r>
        <w:br/>
      </w:r>
      <w:r>
        <w:rPr>
          <w:rStyle w:val="NormalTok"/>
        </w:rPr>
        <w:t xml:space="preserve">    expected_slippage_pct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modelled slippage per round trip</w:t>
      </w:r>
      <w:r>
        <w:br/>
      </w:r>
      <w:r>
        <w:br/>
      </w:r>
      <w:r>
        <w:rPr>
          <w:rStyle w:val="NormalTok"/>
        </w:rPr>
        <w:t xml:space="preserve">    </w:t>
      </w:r>
      <w:r>
        <w:rPr>
          <w:rStyle w:val="CommentTok"/>
        </w:rPr>
        <w:t xml:space="preserve"># Edge &amp; exit (per-trade economics)</w:t>
      </w:r>
      <w:r>
        <w:br/>
      </w:r>
      <w:r>
        <w:rPr>
          <w:rStyle w:val="NormalTok"/>
        </w:rPr>
        <w:t xml:space="preserve">    edge_floor_pct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minimum NET expected move to allow a trade</w:t>
      </w:r>
      <w:r>
        <w:br/>
      </w:r>
      <w:r>
        <w:rPr>
          <w:rStyle w:val="NormalTok"/>
        </w:rPr>
        <w:t xml:space="preserve">    take_profit_pct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target gain; aligned to the Ch3 model label (+10%); must exceed edge_floor_pct</w:t>
      </w:r>
      <w:r>
        <w:br/>
      </w:r>
      <w:r>
        <w:rPr>
          <w:rStyle w:val="NormalTok"/>
        </w:rPr>
        <w:t xml:space="preserve">    stop_atr_mult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ATR-based stop; the Ch3 label uses a fixed -5% stop, so the stop model (ATR vs fixed) is the open item for 3C exit tuning</w:t>
      </w:r>
      <w:r>
        <w:br/>
      </w:r>
      <w:r>
        <w:br/>
      </w:r>
      <w:r>
        <w:rPr>
          <w:rStyle w:val="NormalTok"/>
        </w:rPr>
        <w:t xml:space="preserve">    </w:t>
      </w:r>
      <w:r>
        <w:rPr>
          <w:rStyle w:val="CommentTok"/>
        </w:rPr>
        <w:t xml:space="preserve"># ATR band — selection filter AND live guardrail</w:t>
      </w:r>
      <w:r>
        <w:br/>
      </w:r>
      <w:r>
        <w:rPr>
          <w:rStyle w:val="NormalTok"/>
        </w:rPr>
        <w:t xml:space="preserve">    atr_length            </w:t>
      </w:r>
      <w:r>
        <w:rPr>
          <w:rStyle w:val="Operato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atr_floor_pct         </w:t>
      </w:r>
      <w:r>
        <w:rPr>
          <w:rStyle w:val="OperatorTok"/>
        </w:rPr>
        <w:t xml:space="preserve">=</w:t>
      </w:r>
      <w:r>
        <w:rPr>
          <w:rStyle w:val="NormalTok"/>
        </w:rPr>
        <w:t xml:space="preserve"> </w:t>
      </w:r>
      <w:r>
        <w:rPr>
          <w:rStyle w:val="FloatTok"/>
        </w:rPr>
        <w:t xml:space="preserve">2.5</w:t>
      </w:r>
      <w:r>
        <w:rPr>
          <w:rStyle w:val="NormalTok"/>
        </w:rPr>
        <w:t xml:space="preserve">,       </w:t>
      </w:r>
      <w:r>
        <w:rPr>
          <w:rStyle w:val="CommentTok"/>
        </w:rPr>
        <w:t xml:space="preserve"># below this a coin can't reach TP in the window</w:t>
      </w:r>
      <w:r>
        <w:br/>
      </w:r>
      <w:r>
        <w:rPr>
          <w:rStyle w:val="NormalTok"/>
        </w:rPr>
        <w:t xml:space="preserve">    atr_ceiling_pct       </w:t>
      </w:r>
      <w:r>
        <w:rPr>
          <w:rStyle w:val="OperatorTok"/>
        </w:rPr>
        <w:t xml:space="preserve">=</w:t>
      </w:r>
      <w:r>
        <w:rPr>
          <w:rStyle w:val="NormalTok"/>
        </w:rPr>
        <w:t xml:space="preserve"> </w:t>
      </w:r>
      <w:r>
        <w:rPr>
          <w:rStyle w:val="FloatTok"/>
        </w:rPr>
        <w:t xml:space="preserve">12.0</w:t>
      </w:r>
      <w:r>
        <w:rPr>
          <w:rStyle w:val="NormalTok"/>
        </w:rPr>
        <w:t xml:space="preserve">,      </w:t>
      </w:r>
      <w:r>
        <w:rPr>
          <w:rStyle w:val="CommentTok"/>
        </w:rPr>
        <w:t xml:space="preserve"># above this it gaps through stop/TP unpredictably</w:t>
      </w:r>
      <w:r>
        <w:br/>
      </w:r>
      <w:r>
        <w:br/>
      </w:r>
      <w:r>
        <w:rPr>
          <w:rStyle w:val="NormalTok"/>
        </w:rPr>
        <w:t xml:space="preserve">    </w:t>
      </w:r>
      <w:r>
        <w:rPr>
          <w:rStyle w:val="CommentTok"/>
        </w:rPr>
        <w:t xml:space="preserve"># Hard gates (selection screen)</w:t>
      </w:r>
      <w:r>
        <w:br/>
      </w:r>
      <w:r>
        <w:rPr>
          <w:rStyle w:val="NormalTok"/>
        </w:rPr>
        <w:t xml:space="preserve">    min_quote_volume_usdt </w:t>
      </w:r>
      <w:r>
        <w:rPr>
          <w:rStyle w:val="OperatorTok"/>
        </w:rPr>
        <w:t xml:space="preserve">=</w:t>
      </w:r>
      <w:r>
        <w:rPr>
          <w:rStyle w:val="NormalTok"/>
        </w:rPr>
        <w:t xml:space="preserve"> </w:t>
      </w:r>
      <w:r>
        <w:rPr>
          <w:rStyle w:val="DecValTok"/>
        </w:rPr>
        <w:t xml:space="preserve">30_000_000</w:t>
      </w:r>
      <w:r>
        <w:rPr>
          <w:rStyle w:val="NormalTok"/>
        </w:rPr>
        <w:t xml:space="preserve">,</w:t>
      </w:r>
      <w:r>
        <w:rPr>
          <w:rStyle w:val="CommentTok"/>
        </w:rPr>
        <w:t xml:space="preserve"># liquidity floor, 24h quote volume USDT</w:t>
      </w:r>
      <w:r>
        <w:br/>
      </w:r>
      <w:r>
        <w:rPr>
          <w:rStyle w:val="NormalTok"/>
        </w:rPr>
        <w:t xml:space="preserve">    max_spread_pct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spread ceiling, well under the fee</w:t>
      </w:r>
      <w:r>
        <w:br/>
      </w:r>
      <w:r>
        <w:rPr>
          <w:rStyle w:val="NormalTok"/>
        </w:rPr>
        <w:t xml:space="preserve">    min_history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candles required to span regimes</w:t>
      </w:r>
      <w:r>
        <w:br/>
      </w:r>
      <w:r>
        <w:rPr>
          <w:rStyle w:val="NormalTok"/>
        </w:rPr>
        <w:t xml:space="preserve">    history_limit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candles pulled per coin (90–180)</w:t>
      </w:r>
      <w:r>
        <w:br/>
      </w:r>
      <w:r>
        <w:br/>
      </w:r>
      <w:r>
        <w:rPr>
          <w:rStyle w:val="NormalTok"/>
        </w:rPr>
        <w:t xml:space="preserve">    </w:t>
      </w:r>
      <w:r>
        <w:rPr>
          <w:rStyle w:val="CommentTok"/>
        </w:rPr>
        <w:t xml:space="preserve"># Frequency &amp; position limits</w:t>
      </w:r>
      <w:r>
        <w:br/>
      </w:r>
      <w:r>
        <w:rPr>
          <w:rStyle w:val="NormalTok"/>
        </w:rPr>
        <w:t xml:space="preserve">    max_trades_per_day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hard cap — defence one against volume-hiding</w:t>
      </w:r>
      <w:r>
        <w:br/>
      </w:r>
      <w:r>
        <w:rPr>
          <w:rStyle w:val="NormalTok"/>
        </w:rPr>
        <w:t xml:space="preserve">    max_open_positions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concurrent positions (3–4 at this account size)</w:t>
      </w:r>
      <w:r>
        <w:br/>
      </w:r>
      <w:r>
        <w:rPr>
          <w:rStyle w:val="NormalTok"/>
        </w:rPr>
        <w:t xml:space="preserve">    risk_per_trade_pct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 of account risked per trade (constant $ risk)</w:t>
      </w:r>
      <w:r>
        <w:br/>
      </w:r>
      <w:r>
        <w:rPr>
          <w:rStyle w:val="NormalTok"/>
        </w:rPr>
        <w:t xml:space="preserve">    max_position_pct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cap any single position at this % of account</w:t>
      </w:r>
      <w:r>
        <w:br/>
      </w:r>
      <w:r>
        <w:rPr>
          <w:rStyle w:val="NormalTok"/>
        </w:rPr>
        <w:t xml:space="preserve">    min_notional_usdt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venue minimum clip; below this a trade isn't worth it</w:t>
      </w:r>
      <w:r>
        <w:br/>
      </w:r>
      <w:r>
        <w:br/>
      </w:r>
      <w:r>
        <w:rPr>
          <w:rStyle w:val="NormalTok"/>
        </w:rPr>
        <w:t xml:space="preserve">    </w:t>
      </w:r>
      <w:r>
        <w:rPr>
          <w:rStyle w:val="CommentTok"/>
        </w:rPr>
        <w:t xml:space="preserve"># Hold window — a walk-forward RANGE, not a fixed number (swing band)</w:t>
      </w:r>
      <w:r>
        <w:br/>
      </w:r>
      <w:r>
        <w:rPr>
          <w:rStyle w:val="NormalTok"/>
        </w:rPr>
        <w:t xml:space="preserve">    hold_window_days_min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hold_window_days_max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aligned to the Ch3 model horizon (20 days)</w:t>
      </w:r>
      <w:r>
        <w:br/>
      </w:r>
      <w:r>
        <w:br/>
      </w:r>
      <w:r>
        <w:rPr>
          <w:rStyle w:val="NormalTok"/>
        </w:rPr>
        <w:t xml:space="preserve">    </w:t>
      </w:r>
      <w:r>
        <w:rPr>
          <w:rStyle w:val="CommentTok"/>
        </w:rPr>
        <w:t xml:space="preserve"># Account &amp; scan</w:t>
      </w:r>
      <w:r>
        <w:br/>
      </w:r>
      <w:r>
        <w:rPr>
          <w:rStyle w:val="NormalTok"/>
        </w:rPr>
        <w:t xml:space="preserve">    account_usdt          </w:t>
      </w:r>
      <w:r>
        <w:rPr>
          <w:rStyle w:val="OperatorTok"/>
        </w:rPr>
        <w:t xml:space="preserve">=</w:t>
      </w:r>
      <w:r>
        <w:rPr>
          <w:rStyle w:val="NormalTok"/>
        </w:rPr>
        <w:t xml:space="preserve"> </w:t>
      </w:r>
      <w:r>
        <w:rPr>
          <w:rStyle w:val="FloatTok"/>
        </w:rPr>
        <w:t xml:space="preserve">750.0</w:t>
      </w:r>
      <w:r>
        <w:rPr>
          <w:rStyle w:val="NormalTok"/>
        </w:rPr>
        <w:t xml:space="preserve">,     </w:t>
      </w:r>
      <w:r>
        <w:rPr>
          <w:rStyle w:val="CommentTok"/>
        </w:rPr>
        <w:t xml:space="preserve"># proving-rig size (~$500–1000)</w:t>
      </w:r>
      <w:r>
        <w:br/>
      </w:r>
      <w:r>
        <w:rPr>
          <w:rStyle w:val="NormalTok"/>
        </w:rPr>
        <w:t xml:space="preserve">    scan_top_n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scan wide (15–25), hold few (3–4)</w:t>
      </w:r>
      <w:r>
        <w:br/>
      </w:r>
      <w:r>
        <w:rPr>
          <w:rStyle w:val="NormalTok"/>
        </w:rPr>
        <w:t xml:space="preserve">)</w:t>
      </w:r>
    </w:p>
    <w:p>
      <w:pPr>
        <w:pStyle w:val="SourceCode"/>
      </w:pPr>
      <w:r>
        <w:rPr>
          <w:rStyle w:val="VerbatimChar"/>
        </w:rPr>
        <w:t xml:space="preserve">Configured binance | account $750 | edge floor 1.5% | ATR band 2.5–12.0% | scan top 25</w:t>
      </w:r>
    </w:p>
    <w:bookmarkEnd w:id="41"/>
    <w:bookmarkStart w:id="45" w:name="volatility-filter"/>
    <w:p>
      <w:pPr>
        <w:pStyle w:val="Heading3"/>
      </w:pPr>
      <w:r>
        <w:t xml:space="preserve">2.2 Volatility Filter</w:t>
      </w:r>
    </w:p>
    <w:p>
      <w:pPr>
        <w:pStyle w:val="FirstParagraph"/>
      </w:pPr>
      <w:r>
        <w:t xml:space="preserve">The control demos run on synthetic OHLCV so the logic is the point, not the bars;</w:t>
      </w:r>
      <w:r>
        <w:t xml:space="preserve"> </w:t>
      </w:r>
      <w:r>
        <w:rPr>
          <w:rStyle w:val="VerbatimChar"/>
        </w:rPr>
        <w:t xml:space="preserve">synthetic_ohlcv</w:t>
      </w:r>
      <w:r>
        <w:t xml:space="preserve"> </w:t>
      </w:r>
      <w:r>
        <w:t xml:space="preserve">and</w:t>
      </w:r>
      <w:r>
        <w:t xml:space="preserve"> </w:t>
      </w:r>
      <w:r>
        <w:rPr>
          <w:rStyle w:val="VerbatimChar"/>
        </w:rPr>
        <w:t xml:space="preserve">fetch_daily</w:t>
      </w:r>
      <w:r>
        <w:t xml:space="preserve"> </w:t>
      </w:r>
      <w:r>
        <w:t xml:space="preserve">provide deterministic per-coin data offline, and the live path falls back to it if the network is unavailable. In production the same functions read the survivorship archives proven in Part 1.</w:t>
      </w:r>
    </w:p>
    <w:p>
      <w:pPr>
        <w:pStyle w:val="BodyText"/>
      </w:pPr>
      <w:r>
        <w:t xml:space="preserve">The ATR band is the average true range over 14 days as a percent of price, a read of a coin’s typical daily move, and it does two unrelated jobs. As a selection filter it admits or rejects a coin before the model sees it: below the floor, roughly two to three percent daily, a coin cannot reach the take-profit inside the hold window; above the ceiling it gaps through the stop and take-profit unpredictably and the indicators lose meaning. As a live guardrail it keeps the model from trading a coin that has drifted out of the tradable band.</w:t>
      </w:r>
    </w:p>
    <w:p>
      <w:pPr>
        <w:pStyle w:val="SourceCode"/>
      </w:pPr>
      <w:r>
        <w:rPr>
          <w:rStyle w:val="VerbatimChar"/>
        </w:rPr>
        <w:t xml:space="preserve">universe (25): USDC/USDT, BTC/USDT, ETH/USDT, ZEC/USDT, SOL/USDT, USD1/USDT, BNB/USDT, PROM/USDT, XRP/USDT, NEAR/USDT, DOGE/USDT, UNI/USDT ...</w:t>
      </w:r>
    </w:p>
    <w:p>
      <w:pPr>
        <w:pStyle w:val="SourceCode"/>
      </w:pPr>
      <w:r>
        <w:rPr>
          <w:rStyle w:val="KeywordTok"/>
        </w:rPr>
        <w:t xml:space="preserve">def</w:t>
      </w:r>
      <w:r>
        <w:rPr>
          <w:rStyle w:val="NormalTok"/>
        </w:rPr>
        <w:t xml:space="preserve"> compute_atr_pct(df, length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"""ATR(length) as a percent of price. TR = max(H−L, |H−Cprev|, |L−Cprev|);</w:t>
      </w:r>
      <w:r>
        <w:br/>
      </w:r>
      <w:r>
        <w:rPr>
          <w:rStyle w:val="CommentTok"/>
        </w:rPr>
        <w:t xml:space="preserve">    ATR = simple moving average of TR (as written in §2); atr_pct = ATR/price×100."""</w:t>
      </w:r>
      <w:r>
        <w:br/>
      </w:r>
      <w:r>
        <w:rPr>
          <w:rStyle w:val="NormalTok"/>
        </w:rPr>
        <w:t xml:space="preserve">    length </w:t>
      </w:r>
      <w:r>
        <w:rPr>
          <w:rStyle w:val="OperatorTok"/>
        </w:rPr>
        <w:t xml:space="preserve">=</w:t>
      </w:r>
      <w:r>
        <w:rPr>
          <w:rStyle w:val="NormalTok"/>
        </w:rPr>
        <w:t xml:space="preserve"> length </w:t>
      </w:r>
      <w:r>
        <w:rPr>
          <w:rStyle w:val="KeywordTok"/>
        </w:rPr>
        <w:t xml:space="preserve">or</w:t>
      </w:r>
      <w:r>
        <w:rPr>
          <w:rStyle w:val="NormalTok"/>
        </w:rPr>
        <w:t xml:space="preserve"> CONFIG[</w:t>
      </w:r>
      <w:r>
        <w:rPr>
          <w:rStyle w:val="StringTok"/>
        </w:rPr>
        <w:t xml:space="preserve">"atr_length"</w:t>
      </w:r>
      <w:r>
        <w:rPr>
          <w:rStyle w:val="NormalTok"/>
        </w:rPr>
        <w:t xml:space="preserve">]</w:t>
      </w:r>
      <w:r>
        <w:br/>
      </w:r>
      <w:r>
        <w:rPr>
          <w:rStyle w:val="NormalTok"/>
        </w:rPr>
        <w:t xml:space="preserve">    h, l, c </w:t>
      </w:r>
      <w:r>
        <w:rPr>
          <w:rStyle w:val="OperatorTok"/>
        </w:rPr>
        <w:t xml:space="preserve">=</w:t>
      </w:r>
      <w:r>
        <w:rPr>
          <w:rStyle w:val="NormalTok"/>
        </w:rPr>
        <w:t xml:space="preserve"> df[</w:t>
      </w:r>
      <w:r>
        <w:rPr>
          <w:rStyle w:val="StringTok"/>
        </w:rPr>
        <w:t xml:space="preserve">"high"</w:t>
      </w:r>
      <w:r>
        <w:rPr>
          <w:rStyle w:val="NormalTok"/>
        </w:rPr>
        <w:t xml:space="preserve">], df[</w:t>
      </w:r>
      <w:r>
        <w:rPr>
          <w:rStyle w:val="StringTok"/>
        </w:rPr>
        <w:t xml:space="preserve">"low"</w:t>
      </w:r>
      <w:r>
        <w:rPr>
          <w:rStyle w:val="NormalTok"/>
        </w:rPr>
        <w:t xml:space="preserve">], df[</w:t>
      </w:r>
      <w:r>
        <w:rPr>
          <w:rStyle w:val="StringTok"/>
        </w:rPr>
        <w:t xml:space="preserve">"close"</w:t>
      </w:r>
      <w:r>
        <w:rPr>
          <w:rStyle w:val="NormalTok"/>
        </w:rPr>
        <w:t xml:space="preserve">]</w:t>
      </w:r>
      <w:r>
        <w:br/>
      </w:r>
      <w:r>
        <w:rPr>
          <w:rStyle w:val="NormalTok"/>
        </w:rPr>
        <w:t xml:space="preserve">    pc </w:t>
      </w:r>
      <w:r>
        <w:rPr>
          <w:rStyle w:val="OperatorTok"/>
        </w:rPr>
        <w:t xml:space="preserve">=</w:t>
      </w:r>
      <w:r>
        <w:rPr>
          <w:rStyle w:val="NormalTok"/>
        </w:rPr>
        <w:t xml:space="preserve"> c.shift(</w:t>
      </w:r>
      <w:r>
        <w:rPr>
          <w:rStyle w:val="DecValTok"/>
        </w:rPr>
        <w:t xml:space="preserve">1</w:t>
      </w:r>
      <w:r>
        <w:rPr>
          <w:rStyle w:val="NormalTok"/>
        </w:rPr>
        <w:t xml:space="preserve">)</w:t>
      </w:r>
      <w:r>
        <w:br/>
      </w:r>
      <w:r>
        <w:rPr>
          <w:rStyle w:val="NormalTok"/>
        </w:rPr>
        <w:t xml:space="preserve">    tr </w:t>
      </w:r>
      <w:r>
        <w:rPr>
          <w:rStyle w:val="OperatorTok"/>
        </w:rPr>
        <w:t xml:space="preserve">=</w:t>
      </w:r>
      <w:r>
        <w:rPr>
          <w:rStyle w:val="NormalTok"/>
        </w:rPr>
        <w:t xml:space="preserve"> pd.concat([(h </w:t>
      </w:r>
      <w:r>
        <w:rPr>
          <w:rStyle w:val="OperatorTok"/>
        </w:rPr>
        <w:t xml:space="preserve">-</w:t>
      </w:r>
      <w:r>
        <w:rPr>
          <w:rStyle w:val="NormalTok"/>
        </w:rPr>
        <w:t xml:space="preserve"> l).</w:t>
      </w:r>
      <w:r>
        <w:rPr>
          <w:rStyle w:val="BuiltInTok"/>
        </w:rPr>
        <w:t xml:space="preserve">abs</w:t>
      </w:r>
      <w:r>
        <w:rPr>
          <w:rStyle w:val="NormalTok"/>
        </w:rPr>
        <w:t xml:space="preserve">(), (h </w:t>
      </w:r>
      <w:r>
        <w:rPr>
          <w:rStyle w:val="OperatorTok"/>
        </w:rPr>
        <w:t xml:space="preserve">-</w:t>
      </w:r>
      <w:r>
        <w:rPr>
          <w:rStyle w:val="NormalTok"/>
        </w:rPr>
        <w:t xml:space="preserve"> pc).</w:t>
      </w:r>
      <w:r>
        <w:rPr>
          <w:rStyle w:val="BuiltInTok"/>
        </w:rPr>
        <w:t xml:space="preserve">abs</w:t>
      </w:r>
      <w:r>
        <w:rPr>
          <w:rStyle w:val="NormalTok"/>
        </w:rPr>
        <w:t xml:space="preserve">(), (l </w:t>
      </w:r>
      <w:r>
        <w:rPr>
          <w:rStyle w:val="OperatorTok"/>
        </w:rPr>
        <w:t xml:space="preserve">-</w:t>
      </w:r>
      <w:r>
        <w:rPr>
          <w:rStyle w:val="NormalTok"/>
        </w:rPr>
        <w:t xml:space="preserve"> pc).</w:t>
      </w:r>
      <w:r>
        <w:rPr>
          <w:rStyle w:val="BuiltInTok"/>
        </w:rPr>
        <w:t xml:space="preserve">abs</w:t>
      </w:r>
      <w:r>
        <w:rPr>
          <w:rStyle w:val="NormalTok"/>
        </w:rPr>
        <w:t xml:space="preserve">()], axis</w:t>
      </w:r>
      <w:r>
        <w:rPr>
          <w:rStyle w:val="OperatorTok"/>
        </w:rPr>
        <w:t xml:space="preserve">=</w:t>
      </w:r>
      <w:r>
        <w:rPr>
          <w:rStyle w:val="DecValTok"/>
        </w:rPr>
        <w:t xml:space="preserve">1</w:t>
      </w:r>
      <w:r>
        <w:rPr>
          <w:rStyle w:val="NormalTok"/>
        </w:rPr>
        <w:t xml:space="preserve">).</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atr </w:t>
      </w:r>
      <w:r>
        <w:rPr>
          <w:rStyle w:val="OperatorTok"/>
        </w:rPr>
        <w:t xml:space="preserve">=</w:t>
      </w:r>
      <w:r>
        <w:rPr>
          <w:rStyle w:val="NormalTok"/>
        </w:rPr>
        <w:t xml:space="preserve"> tr.rolling(length).mean()</w:t>
      </w:r>
      <w:r>
        <w:br/>
      </w:r>
      <w:r>
        <w:rPr>
          <w:rStyle w:val="NormalTok"/>
        </w:rPr>
        <w:t xml:space="preserve">    </w:t>
      </w:r>
      <w:r>
        <w:rPr>
          <w:rStyle w:val="ControlFlowTok"/>
        </w:rPr>
        <w:t xml:space="preserve">return</w:t>
      </w:r>
      <w:r>
        <w:rPr>
          <w:rStyle w:val="NormalTok"/>
        </w:rPr>
        <w:t xml:space="preserve"> (atr </w:t>
      </w:r>
      <w:r>
        <w:rPr>
          <w:rStyle w:val="OperatorTok"/>
        </w:rPr>
        <w:t xml:space="preserve">/</w:t>
      </w:r>
      <w:r>
        <w:rPr>
          <w:rStyle w:val="NormalTok"/>
        </w:rPr>
        <w:t xml:space="preserve"> c) </w:t>
      </w:r>
      <w:r>
        <w:rPr>
          <w:rStyle w:val="OperatorTok"/>
        </w:rPr>
        <w:t xml:space="preserve">*</w:t>
      </w:r>
      <w:r>
        <w:rPr>
          <w:rStyle w:val="NormalTok"/>
        </w:rPr>
        <w:t xml:space="preserve"> </w:t>
      </w:r>
      <w:r>
        <w:rPr>
          <w:rStyle w:val="FloatTok"/>
        </w:rPr>
        <w:t xml:space="preserve">100.0</w:t>
      </w:r>
      <w:r>
        <w:br/>
      </w:r>
      <w:r>
        <w:br/>
      </w:r>
      <w:r>
        <w:rPr>
          <w:rStyle w:val="KeywordTok"/>
        </w:rPr>
        <w:t xml:space="preserve">def</w:t>
      </w:r>
      <w:r>
        <w:rPr>
          <w:rStyle w:val="NormalTok"/>
        </w:rPr>
        <w:t xml:space="preserve"> atr_band_figure(symbol):</w:t>
      </w:r>
      <w:r>
        <w:br/>
      </w:r>
      <w:r>
        <w:rPr>
          <w:rStyle w:val="NormalTok"/>
        </w:rPr>
        <w:t xml:space="preserve">    </w:t>
      </w:r>
      <w:r>
        <w:rPr>
          <w:rStyle w:val="CommentTok"/>
        </w:rPr>
        <w:t xml:space="preserve">"""Live-guardrail view: ATR(14)% over time against the tradable band."""</w:t>
      </w:r>
      <w:r>
        <w:br/>
      </w:r>
      <w:r>
        <w:rPr>
          <w:rStyle w:val="NormalTok"/>
        </w:rPr>
        <w:t xml:space="preserve">    df </w:t>
      </w:r>
      <w:r>
        <w:rPr>
          <w:rStyle w:val="OperatorTok"/>
        </w:rPr>
        <w:t xml:space="preserve">=</w:t>
      </w:r>
      <w:r>
        <w:rPr>
          <w:rStyle w:val="NormalTok"/>
        </w:rPr>
        <w:t xml:space="preserve"> fetch_daily(symbol)</w:t>
      </w:r>
      <w:r>
        <w:br/>
      </w:r>
      <w:r>
        <w:rPr>
          <w:rStyle w:val="NormalTok"/>
        </w:rPr>
        <w:t xml:space="preserve">    atr_pct </w:t>
      </w:r>
      <w:r>
        <w:rPr>
          <w:rStyle w:val="OperatorTok"/>
        </w:rPr>
        <w:t xml:space="preserve">=</w:t>
      </w:r>
      <w:r>
        <w:rPr>
          <w:rStyle w:val="NormalTok"/>
        </w:rPr>
        <w:t xml:space="preserve"> compute_atr_pct(df)</w:t>
      </w:r>
      <w:r>
        <w:br/>
      </w:r>
      <w:r>
        <w:rPr>
          <w:rStyle w:val="NormalTok"/>
        </w:rPr>
        <w:t xml:space="preserve">    lo, hi </w:t>
      </w:r>
      <w:r>
        <w:rPr>
          <w:rStyle w:val="OperatorTok"/>
        </w:rPr>
        <w:t xml:space="preserve">=</w:t>
      </w:r>
      <w:r>
        <w:rPr>
          <w:rStyle w:val="NormalTok"/>
        </w:rPr>
        <w:t xml:space="preserve"> CONFIG[</w:t>
      </w:r>
      <w:r>
        <w:rPr>
          <w:rStyle w:val="StringTok"/>
        </w:rPr>
        <w:t xml:space="preserve">"atr_floor_pct"</w:t>
      </w:r>
      <w:r>
        <w:rPr>
          <w:rStyle w:val="NormalTok"/>
        </w:rPr>
        <w:t xml:space="preserve">], CONFIG[</w:t>
      </w:r>
      <w:r>
        <w:rPr>
          <w:rStyle w:val="StringTok"/>
        </w:rPr>
        <w:t xml:space="preserve">"atr_ceiling_pct"</w:t>
      </w:r>
      <w:r>
        <w:rPr>
          <w:rStyle w:val="NormalTok"/>
        </w:rPr>
        <w:t xml:space="preserve">]</w:t>
      </w:r>
      <w:r>
        <w:br/>
      </w:r>
      <w:r>
        <w:rPr>
          <w:rStyle w:val="NormalTok"/>
        </w:rPr>
        <w:t xml:space="preserve">    fig </w:t>
      </w:r>
      <w:r>
        <w:rPr>
          <w:rStyle w:val="OperatorTok"/>
        </w:rPr>
        <w:t xml:space="preserve">=</w:t>
      </w:r>
      <w:r>
        <w:rPr>
          <w:rStyle w:val="NormalTok"/>
        </w:rPr>
        <w:t xml:space="preserve"> go.Figure()</w:t>
      </w:r>
      <w:r>
        <w:br/>
      </w:r>
      <w:r>
        <w:rPr>
          <w:rStyle w:val="NormalTok"/>
        </w:rPr>
        <w:t xml:space="preserve">    fig.add_trace(go.Scatter(x</w:t>
      </w:r>
      <w:r>
        <w:rPr>
          <w:rStyle w:val="OperatorTok"/>
        </w:rPr>
        <w:t xml:space="preserve">=</w:t>
      </w:r>
      <w:r>
        <w:rPr>
          <w:rStyle w:val="NormalTok"/>
        </w:rPr>
        <w:t xml:space="preserve">atr_pct.index, y</w:t>
      </w:r>
      <w:r>
        <w:rPr>
          <w:rStyle w:val="OperatorTok"/>
        </w:rPr>
        <w:t xml:space="preserve">=</w:t>
      </w:r>
      <w:r>
        <w:rPr>
          <w:rStyle w:val="NormalTok"/>
        </w:rPr>
        <w:t xml:space="preserve">atr_pct, name</w:t>
      </w:r>
      <w:r>
        <w:rPr>
          <w:rStyle w:val="OperatorTok"/>
        </w:rPr>
        <w:t xml:space="preserve">=</w:t>
      </w:r>
      <w:r>
        <w:rPr>
          <w:rStyle w:val="StringTok"/>
        </w:rPr>
        <w:t xml:space="preserve">"ATR(14) %"</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"#0B3D66"</w:t>
      </w:r>
      <w:r>
        <w:rPr>
          <w:rStyle w:val="NormalTok"/>
        </w:rPr>
        <w:t xml:space="preserve">, width</w:t>
      </w:r>
      <w:r>
        <w:rPr>
          <w:rStyle w:val="OperatorTok"/>
        </w:rPr>
        <w:t xml:space="preserve">=</w:t>
      </w:r>
      <w:r>
        <w:rPr>
          <w:rStyle w:val="FloatTok"/>
        </w:rPr>
        <w:t xml:space="preserve">1.6</w:t>
      </w:r>
      <w:r>
        <w:rPr>
          <w:rStyle w:val="NormalTok"/>
        </w:rPr>
        <w:t xml:space="preserve">)))</w:t>
      </w:r>
      <w:r>
        <w:br/>
      </w:r>
      <w:r>
        <w:rPr>
          <w:rStyle w:val="NormalTok"/>
        </w:rPr>
        <w:t xml:space="preserve">    fig.add_hrect(y0</w:t>
      </w:r>
      <w:r>
        <w:rPr>
          <w:rStyle w:val="OperatorTok"/>
        </w:rPr>
        <w:t xml:space="preserve">=</w:t>
      </w:r>
      <w:r>
        <w:rPr>
          <w:rStyle w:val="NormalTok"/>
        </w:rPr>
        <w:t xml:space="preserve">lo, y1</w:t>
      </w:r>
      <w:r>
        <w:rPr>
          <w:rStyle w:val="OperatorTok"/>
        </w:rPr>
        <w:t xml:space="preserve">=</w:t>
      </w:r>
      <w:r>
        <w:rPr>
          <w:rStyle w:val="NormalTok"/>
        </w:rPr>
        <w:t xml:space="preserve">hi, fillcolor</w:t>
      </w:r>
      <w:r>
        <w:rPr>
          <w:rStyle w:val="OperatorTok"/>
        </w:rPr>
        <w:t xml:space="preserve">=</w:t>
      </w:r>
      <w:r>
        <w:rPr>
          <w:rStyle w:val="StringTok"/>
        </w:rPr>
        <w:t xml:space="preserve">"#2E8B57"</w:t>
      </w:r>
      <w:r>
        <w:rPr>
          <w:rStyle w:val="NormalTok"/>
        </w:rPr>
        <w:t xml:space="preserve">, opacity</w:t>
      </w:r>
      <w:r>
        <w:rPr>
          <w:rStyle w:val="OperatorTok"/>
        </w:rPr>
        <w:t xml:space="preserve">=</w:t>
      </w:r>
      <w:r>
        <w:rPr>
          <w:rStyle w:val="FloatTok"/>
        </w:rPr>
        <w:t xml:space="preserve">0.10</w:t>
      </w:r>
      <w:r>
        <w:rPr>
          <w:rStyle w:val="NormalTok"/>
        </w:rPr>
        <w:t xml:space="preserve">, line_width</w:t>
      </w:r>
      <w:r>
        <w:rPr>
          <w:rStyle w:val="OperatorTok"/>
        </w:rPr>
        <w:t xml:space="preserve">=</w:t>
      </w:r>
      <w:r>
        <w:rPr>
          <w:rStyle w:val="DecValTok"/>
        </w:rPr>
        <w:t xml:space="preserve">0</w:t>
      </w:r>
      <w:r>
        <w:rPr>
          <w:rStyle w:val="NormalTok"/>
        </w:rPr>
        <w:t xml:space="preserve">,</w:t>
      </w:r>
      <w:r>
        <w:br/>
      </w:r>
      <w:r>
        <w:rPr>
          <w:rStyle w:val="NormalTok"/>
        </w:rPr>
        <w:t xml:space="preserve">                  annotation_text</w:t>
      </w:r>
      <w:r>
        <w:rPr>
          <w:rStyle w:val="OperatorTok"/>
        </w:rPr>
        <w:t xml:space="preserve">=</w:t>
      </w:r>
      <w:r>
        <w:rPr>
          <w:rStyle w:val="StringTok"/>
        </w:rPr>
        <w:t xml:space="preserve">"tradable band"</w:t>
      </w:r>
      <w:r>
        <w:rPr>
          <w:rStyle w:val="NormalTok"/>
        </w:rPr>
        <w:t xml:space="preserve">, annotation_position</w:t>
      </w:r>
      <w:r>
        <w:rPr>
          <w:rStyle w:val="OperatorTok"/>
        </w:rPr>
        <w:t xml:space="preserve">=</w:t>
      </w:r>
      <w:r>
        <w:rPr>
          <w:rStyle w:val="StringTok"/>
        </w:rPr>
        <w:t xml:space="preserve">"top left"</w:t>
      </w:r>
      <w:r>
        <w:rPr>
          <w:rStyle w:val="NormalTok"/>
        </w:rPr>
        <w:t xml:space="preserve">)</w:t>
      </w:r>
      <w:r>
        <w:br/>
      </w:r>
      <w:r>
        <w:rPr>
          <w:rStyle w:val="NormalTok"/>
        </w:rPr>
        <w:t xml:space="preserve">    fig.add_hline(y</w:t>
      </w:r>
      <w:r>
        <w:rPr>
          <w:rStyle w:val="OperatorTok"/>
        </w:rPr>
        <w:t xml:space="preserve">=</w:t>
      </w:r>
      <w:r>
        <w:rPr>
          <w:rStyle w:val="NormalTok"/>
        </w:rPr>
        <w:t xml:space="preserve">lo,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"#2E8B57"</w:t>
      </w:r>
      <w:r>
        <w:rPr>
          <w:rStyle w:val="NormalTok"/>
        </w:rPr>
        <w:t xml:space="preserve">, dash</w:t>
      </w:r>
      <w:r>
        <w:rPr>
          <w:rStyle w:val="OperatorTok"/>
        </w:rPr>
        <w:t xml:space="preserve">=</w:t>
      </w:r>
      <w:r>
        <w:rPr>
          <w:rStyle w:val="StringTok"/>
        </w:rPr>
        <w:t xml:space="preserve">"dash"</w:t>
      </w:r>
      <w:r>
        <w:rPr>
          <w:rStyle w:val="NormalTok"/>
        </w:rPr>
        <w:t xml:space="preserve">),</w:t>
      </w:r>
      <w:r>
        <w:br/>
      </w:r>
      <w:r>
        <w:rPr>
          <w:rStyle w:val="NormalTok"/>
        </w:rPr>
        <w:t xml:space="preserve">                  annotation_text</w:t>
      </w:r>
      <w:r>
        <w:rPr>
          <w:rStyle w:val="OperatorTok"/>
        </w:rPr>
        <w:t xml:space="preserve">=</w:t>
      </w:r>
      <w:r>
        <w:rPr>
          <w:rStyle w:val="SpecialStringTok"/>
        </w:rPr>
        <w:t xml:space="preserve">f"floor </w:t>
      </w:r>
      <w:r>
        <w:rPr>
          <w:rStyle w:val="SpecialCharTok"/>
        </w:rPr>
        <w:t xml:space="preserve">{</w:t>
      </w:r>
      <w:r>
        <w:rPr>
          <w:rStyle w:val="NormalTok"/>
        </w:rPr>
        <w:t xml:space="preserve">lo</w:t>
      </w:r>
      <w:r>
        <w:rPr>
          <w:rStyle w:val="SpecialCharTok"/>
        </w:rPr>
        <w:t xml:space="preserve">}</w:t>
      </w:r>
      <w:r>
        <w:rPr>
          <w:rStyle w:val="SpecialStringTok"/>
        </w:rPr>
        <w:t xml:space="preserve">%"</w:t>
      </w:r>
      <w:r>
        <w:rPr>
          <w:rStyle w:val="NormalTok"/>
        </w:rPr>
        <w:t xml:space="preserve">)</w:t>
      </w:r>
      <w:r>
        <w:br/>
      </w:r>
      <w:r>
        <w:rPr>
          <w:rStyle w:val="NormalTok"/>
        </w:rPr>
        <w:t xml:space="preserve">    fig.add_hline(y</w:t>
      </w:r>
      <w:r>
        <w:rPr>
          <w:rStyle w:val="OperatorTok"/>
        </w:rPr>
        <w:t xml:space="preserve">=</w:t>
      </w:r>
      <w:r>
        <w:rPr>
          <w:rStyle w:val="NormalTok"/>
        </w:rPr>
        <w:t xml:space="preserve">hi, line</w:t>
      </w:r>
      <w:r>
        <w:rPr>
          <w:rStyle w:val="OperatorTok"/>
        </w:rPr>
        <w:t xml:space="preserve">=</w:t>
      </w:r>
      <w:r>
        <w:rPr>
          <w:rStyle w:val="BuiltInTok"/>
        </w:rPr>
        <w:t xml:space="preserve">dict</w:t>
      </w:r>
      <w:r>
        <w:rPr>
          <w:rStyle w:val="NormalTok"/>
        </w:rPr>
        <w:t xml:space="preserve">(color</w:t>
      </w:r>
      <w:r>
        <w:rPr>
          <w:rStyle w:val="OperatorTok"/>
        </w:rPr>
        <w:t xml:space="preserve">=</w:t>
      </w:r>
      <w:r>
        <w:rPr>
          <w:rStyle w:val="StringTok"/>
        </w:rPr>
        <w:t xml:space="preserve">"#B22222"</w:t>
      </w:r>
      <w:r>
        <w:rPr>
          <w:rStyle w:val="NormalTok"/>
        </w:rPr>
        <w:t xml:space="preserve">, dash</w:t>
      </w:r>
      <w:r>
        <w:rPr>
          <w:rStyle w:val="OperatorTok"/>
        </w:rPr>
        <w:t xml:space="preserve">=</w:t>
      </w:r>
      <w:r>
        <w:rPr>
          <w:rStyle w:val="StringTok"/>
        </w:rPr>
        <w:t xml:space="preserve">"dash"</w:t>
      </w:r>
      <w:r>
        <w:rPr>
          <w:rStyle w:val="NormalTok"/>
        </w:rPr>
        <w:t xml:space="preserve">),</w:t>
      </w:r>
      <w:r>
        <w:br/>
      </w:r>
      <w:r>
        <w:rPr>
          <w:rStyle w:val="NormalTok"/>
        </w:rPr>
        <w:t xml:space="preserve">                  annotation_text</w:t>
      </w:r>
      <w:r>
        <w:rPr>
          <w:rStyle w:val="OperatorTok"/>
        </w:rPr>
        <w:t xml:space="preserve">=</w:t>
      </w:r>
      <w:r>
        <w:rPr>
          <w:rStyle w:val="SpecialStringTok"/>
        </w:rPr>
        <w:t xml:space="preserve">f"ceiling </w:t>
      </w:r>
      <w:r>
        <w:rPr>
          <w:rStyle w:val="SpecialCharTok"/>
        </w:rPr>
        <w:t xml:space="preserve">{</w:t>
      </w:r>
      <w:r>
        <w:rPr>
          <w:rStyle w:val="NormalTok"/>
        </w:rPr>
        <w:t xml:space="preserve">hi</w:t>
      </w:r>
      <w:r>
        <w:rPr>
          <w:rStyle w:val="SpecialCharTok"/>
        </w:rPr>
        <w:t xml:space="preserve">}</w:t>
      </w:r>
      <w:r>
        <w:rPr>
          <w:rStyle w:val="SpecialStringTok"/>
        </w:rPr>
        <w:t xml:space="preserve">%"</w:t>
      </w:r>
      <w:r>
        <w:rPr>
          <w:rStyle w:val="NormalTok"/>
        </w:rPr>
        <w:t xml:space="preserve">)</w:t>
      </w:r>
      <w:r>
        <w:br/>
      </w:r>
      <w:r>
        <w:rPr>
          <w:rStyle w:val="NormalTok"/>
        </w:rPr>
        <w:t xml:space="preserve">    fig.update_layout(title</w:t>
      </w:r>
      <w:r>
        <w:rPr>
          <w:rStyle w:val="OperatorTok"/>
        </w:rPr>
        <w:t xml:space="preserve">=</w:t>
      </w:r>
      <w:r>
        <w:rPr>
          <w:rStyle w:val="SpecialStringTok"/>
        </w:rPr>
        <w:t xml:space="preserve">f"</w:t>
      </w:r>
      <w:r>
        <w:rPr>
          <w:rStyle w:val="SpecialCharTok"/>
        </w:rPr>
        <w:t xml:space="preserve">{</w:t>
      </w:r>
      <w:r>
        <w:rPr>
          <w:rStyle w:val="NormalTok"/>
        </w:rPr>
        <w:t xml:space="preserve">symbol</w:t>
      </w:r>
      <w:r>
        <w:rPr>
          <w:rStyle w:val="SpecialCharTok"/>
        </w:rPr>
        <w:t xml:space="preserve">}</w:t>
      </w:r>
      <w:r>
        <w:rPr>
          <w:rStyle w:val="SpecialStringTok"/>
        </w:rPr>
        <w:t xml:space="preserve"> — daily ATR% vs tradable band (selection + live guardrail)"</w:t>
      </w:r>
      <w:r>
        <w:rPr>
          <w:rStyle w:val="NormalTok"/>
        </w:rPr>
        <w:t xml:space="preserve">,</w:t>
      </w:r>
      <w:r>
        <w:br/>
      </w:r>
      <w:r>
        <w:rPr>
          <w:rStyle w:val="NormalTok"/>
        </w:rPr>
        <w:t xml:space="preserve">                      template</w:t>
      </w:r>
      <w:r>
        <w:rPr>
          <w:rStyle w:val="OperatorTok"/>
        </w:rPr>
        <w:t xml:space="preserve">=</w:t>
      </w:r>
      <w:r>
        <w:rPr>
          <w:rStyle w:val="StringTok"/>
        </w:rPr>
        <w:t xml:space="preserve">"plotly_white"</w:t>
      </w:r>
      <w:r>
        <w:rPr>
          <w:rStyle w:val="NormalTok"/>
        </w:rPr>
        <w:t xml:space="preserve">, height</w:t>
      </w:r>
      <w:r>
        <w:rPr>
          <w:rStyle w:val="OperatorTok"/>
        </w:rPr>
        <w:t xml:space="preserve">=</w:t>
      </w:r>
      <w:r>
        <w:rPr>
          <w:rStyle w:val="DecValTok"/>
        </w:rPr>
        <w:t xml:space="preserve">360</w:t>
      </w:r>
      <w:r>
        <w:rPr>
          <w:rStyle w:val="NormalTok"/>
        </w:rPr>
        <w:t xml:space="preserve">,</w:t>
      </w:r>
      <w:r>
        <w:br/>
      </w:r>
      <w:r>
        <w:rPr>
          <w:rStyle w:val="NormalTok"/>
        </w:rPr>
        <w:t xml:space="preserve">                      yaxis_title</w:t>
      </w:r>
      <w:r>
        <w:rPr>
          <w:rStyle w:val="OperatorTok"/>
        </w:rPr>
        <w:t xml:space="preserve">=</w:t>
      </w:r>
      <w:r>
        <w:rPr>
          <w:rStyle w:val="StringTok"/>
        </w:rPr>
        <w:t xml:space="preserve">"ATR(14) as </w:t>
      </w:r>
      <w:r>
        <w:rPr>
          <w:rStyle w:val="SpecialCharTok"/>
        </w:rPr>
        <w:t xml:space="preserve">% o</w:t>
      </w:r>
      <w:r>
        <w:rPr>
          <w:rStyle w:val="StringTok"/>
        </w:rPr>
        <w:t xml:space="preserve">f price"</w:t>
      </w:r>
      <w:r>
        <w:rPr>
          <w:rStyle w:val="NormalTok"/>
        </w:rPr>
        <w:t xml:space="preserve">, xaxis_title</w:t>
      </w:r>
      <w:r>
        <w:rPr>
          <w:rStyle w:val="OperatorTok"/>
        </w:rPr>
        <w:t xml:space="preserve">=</w:t>
      </w:r>
      <w:r>
        <w:rPr>
          <w:rStyle w:val="VariableTok"/>
        </w:rPr>
        <w:t xml:space="preserve">None</w:t>
      </w:r>
      <w:r>
        <w:rPr>
          <w:rStyle w:val="NormalTok"/>
        </w:rPr>
        <w:t xml:space="preserve">,</w:t>
      </w:r>
      <w:r>
        <w:br/>
      </w:r>
      <w:r>
        <w:rPr>
          <w:rStyle w:val="NormalTok"/>
        </w:rPr>
        <w:t xml:space="preserve">                      margin</w:t>
      </w:r>
      <w:r>
        <w:rPr>
          <w:rStyle w:val="OperatorTok"/>
        </w:rPr>
        <w:t xml:space="preserve">=</w:t>
      </w:r>
      <w:r>
        <w:rPr>
          <w:rStyle w:val="BuiltInTok"/>
        </w:rPr>
        <w:t xml:space="preserve">dict</w:t>
      </w:r>
      <w:r>
        <w:rPr>
          <w:rStyle w:val="NormalTok"/>
        </w:rPr>
        <w:t xml:space="preserve">(l</w:t>
      </w:r>
      <w:r>
        <w:rPr>
          <w:rStyle w:val="OperatorTok"/>
        </w:rPr>
        <w:t xml:space="preserve">=</w:t>
      </w:r>
      <w:r>
        <w:rPr>
          <w:rStyle w:val="DecValTok"/>
        </w:rPr>
        <w:t xml:space="preserve">40</w:t>
      </w:r>
      <w:r>
        <w:rPr>
          <w:rStyle w:val="NormalTok"/>
        </w:rPr>
        <w:t xml:space="preserve">, r</w:t>
      </w:r>
      <w:r>
        <w:rPr>
          <w:rStyle w:val="OperatorTok"/>
        </w:rPr>
        <w:t xml:space="preserve">=</w:t>
      </w:r>
      <w:r>
        <w:rPr>
          <w:rStyle w:val="DecValTok"/>
        </w:rPr>
        <w:t xml:space="preserve">20</w:t>
      </w:r>
      <w:r>
        <w:rPr>
          <w:rStyle w:val="NormalTok"/>
        </w:rPr>
        <w:t xml:space="preserve">, t</w:t>
      </w:r>
      <w:r>
        <w:rPr>
          <w:rStyle w:val="OperatorTok"/>
        </w:rPr>
        <w:t xml:space="preserve">=</w:t>
      </w:r>
      <w:r>
        <w:rPr>
          <w:rStyle w:val="DecValTok"/>
        </w:rPr>
        <w:t xml:space="preserve">50</w:t>
      </w:r>
      <w:r>
        <w:rPr>
          <w:rStyle w:val="NormalTok"/>
        </w:rPr>
        <w:t xml:space="preserve">, b</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fig</w:t>
      </w:r>
      <w:r>
        <w:br/>
      </w:r>
      <w:r>
        <w:br/>
      </w:r>
      <w:r>
        <w:rPr>
          <w:rStyle w:val="NormalTok"/>
        </w:rPr>
        <w:t xml:space="preserve">show(atr_band_figure(universe[</w:t>
      </w:r>
      <w:r>
        <w:rPr>
          <w:rStyle w:val="DecValTok"/>
        </w:rPr>
        <w:t xml:space="preserve">0</w:t>
      </w:r>
      <w:r>
        <w:rPr>
          <w:rStyle w:val="NormalTok"/>
        </w:rPr>
        <w:t xml:space="preserve">]))</w:t>
      </w:r>
    </w:p>
    <w:p>
      <w:pPr>
        <w:pStyle w:val="FirstParagraph"/>
      </w:pPr>
      <w:r>
        <w:drawing>
          <wp:inline>
            <wp:extent cx="5943600" cy="3056708"/>
            <wp:effectExtent b="0" l="0" r="0" t="0"/>
            <wp:docPr descr="" title="" id="43" name="Picture"/>
            <a:graphic>
              <a:graphicData uri="http://schemas.openxmlformats.org/drawingml/2006/picture">
                <pic:pic>
                  <pic:nvPicPr>
                    <pic:cNvPr descr="trader-workflow_files/figure-docx/cell-18-output-1.png" id="44" name="Picture"/>
                    <pic:cNvPicPr>
                      <a:picLocks noChangeArrowheads="1" noChangeAspect="1"/>
                    </pic:cNvPicPr>
                  </pic:nvPicPr>
                  <pic:blipFill>
                    <a:blip r:embed="rId42"/>
                    <a:stretch>
                      <a:fillRect/>
                    </a:stretch>
                  </pic:blipFill>
                  <pic:spPr bwMode="auto">
                    <a:xfrm>
                      <a:off x="0" y="0"/>
                      <a:ext cx="5943600" cy="3056708"/>
                    </a:xfrm>
                    <a:prstGeom prst="rect">
                      <a:avLst/>
                    </a:prstGeom>
                    <a:noFill/>
                    <a:ln w="9525">
                      <a:noFill/>
                      <a:headEnd/>
                      <a:tailEnd/>
                    </a:ln>
                  </pic:spPr>
                </pic:pic>
              </a:graphicData>
            </a:graphic>
          </wp:inline>
        </w:drawing>
      </w:r>
    </w:p>
    <w:bookmarkEnd w:id="45"/>
    <w:bookmarkStart w:id="52" w:name="four-gate-screen"/>
    <w:p>
      <w:pPr>
        <w:pStyle w:val="Heading3"/>
      </w:pPr>
      <w:r>
        <w:t xml:space="preserve">2.3 Four-Gate Screen</w:t>
      </w:r>
    </w:p>
    <w:p>
      <w:pPr>
        <w:pStyle w:val="FirstParagraph"/>
      </w:pPr>
      <w:r>
        <w:t xml:space="preserve">Coins are screened individually each week on daily OHLCV plus the order-book top, through four gates. Gate 1 liquidity rejects anything below a 24-hour quote-volume floor, evaluated first because it is the cheap hard gate. Gate 2 is the ATR band, floor to ceiling as above. Gate 3 spread rejects anything wider than a tight ceiling well under the fee floor. Gate 4 history rejects tokens too young to carry a full indicator history. A coin passes only if all four hold, and the screen targets a shortlist of fifteen to twenty-five coins to hold positions on three or four.</w:t>
      </w:r>
    </w:p>
    <w:p>
      <w:pPr>
        <w:pStyle w:val="BodyText"/>
      </w:pPr>
      <w:r>
        <w:t xml:space="preserve">The same four-gate screen is replayed point-in-time over history in Part 3, so each training row is kept only if it would have passed as of that bar. Because the archives carry no top-of-book spread, the historical replay approximates it with a Corwin-Schultz high-low estimator while the live screen uses the real spread. The candidate scatter places every scanned coin on liquidity against volatility, with survivors inside the band.</w:t>
      </w:r>
    </w:p>
    <w:p>
      <w:pPr>
        <w:pStyle w:val="SourceCode"/>
      </w:pPr>
      <w:r>
        <w:rPr>
          <w:rStyle w:val="KeywordTok"/>
        </w:rPr>
        <w:t xml:space="preserve">def</w:t>
      </w:r>
      <w:r>
        <w:rPr>
          <w:rStyle w:val="NormalTok"/>
        </w:rPr>
        <w:t xml:space="preserve"> screen_coin(symbol, cfg</w:t>
      </w:r>
      <w:r>
        <w:rPr>
          <w:rStyle w:val="OperatorTok"/>
        </w:rPr>
        <w:t xml:space="preserve">=</w:t>
      </w:r>
      <w:r>
        <w:rPr>
          <w:rStyle w:val="NormalTok"/>
        </w:rPr>
        <w:t xml:space="preserve">CONFIG):</w:t>
      </w:r>
      <w:r>
        <w:br/>
      </w:r>
      <w:r>
        <w:rPr>
          <w:rStyle w:val="NormalTok"/>
        </w:rPr>
        <w:t xml:space="preserve">    </w:t>
      </w:r>
      <w:r>
        <w:rPr>
          <w:rStyle w:val="CommentTok"/>
        </w:rPr>
        <w:t xml:space="preserve">"""Run the four gates on one coin. Liquidity is evaluated first (it is the cheap,</w:t>
      </w:r>
      <w:r>
        <w:br/>
      </w:r>
      <w:r>
        <w:rPr>
          <w:rStyle w:val="CommentTok"/>
        </w:rPr>
        <w:t xml:space="preserve">    hard gate); all four numbers are recorded for the table either way."""</w:t>
      </w:r>
      <w:r>
        <w:br/>
      </w:r>
      <w:r>
        <w:rPr>
          <w:rStyle w:val="NormalTok"/>
        </w:rPr>
        <w:t xml:space="preserve">    df </w:t>
      </w:r>
      <w:r>
        <w:rPr>
          <w:rStyle w:val="OperatorTok"/>
        </w:rPr>
        <w:t xml:space="preserve">=</w:t>
      </w:r>
      <w:r>
        <w:rPr>
          <w:rStyle w:val="NormalTok"/>
        </w:rPr>
        <w:t xml:space="preserve"> fetch_daily(symbol, cfg[</w:t>
      </w:r>
      <w:r>
        <w:rPr>
          <w:rStyle w:val="StringTok"/>
        </w:rPr>
        <w:t xml:space="preserve">"history_limit"</w:t>
      </w:r>
      <w:r>
        <w:rPr>
          <w:rStyle w:val="NormalTok"/>
        </w:rPr>
        <w:t xml:space="preserve">])</w:t>
      </w:r>
      <w:r>
        <w:br/>
      </w:r>
      <w:r>
        <w:rPr>
          <w:rStyle w:val="NormalTok"/>
        </w:rPr>
        <w:t xml:space="preserve">    candle_count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(df))</w:t>
      </w:r>
      <w:r>
        <w:br/>
      </w:r>
      <w:r>
        <w:rPr>
          <w:rStyle w:val="NormalTok"/>
        </w:rPr>
        <w:t xml:space="preserve">    quote_vol </w:t>
      </w:r>
      <w:r>
        <w:rPr>
          <w:rStyle w:val="OperatorTok"/>
        </w:rPr>
        <w:t xml:space="preserve">=</w:t>
      </w:r>
      <w:r>
        <w:rPr>
          <w:rStyle w:val="NormalTok"/>
        </w:rPr>
        <w:t xml:space="preserve"> fetch_quote_volume(symbol)</w:t>
      </w:r>
      <w:r>
        <w:br/>
      </w:r>
      <w:r>
        <w:rPr>
          <w:rStyle w:val="NormalTok"/>
        </w:rPr>
        <w:t xml:space="preserve">    spread </w:t>
      </w:r>
      <w:r>
        <w:rPr>
          <w:rStyle w:val="OperatorTok"/>
        </w:rPr>
        <w:t xml:space="preserve">=</w:t>
      </w:r>
      <w:r>
        <w:rPr>
          <w:rStyle w:val="NormalTok"/>
        </w:rPr>
        <w:t xml:space="preserve"> fetch_spread_pct(symbol)</w:t>
      </w:r>
      <w:r>
        <w:br/>
      </w:r>
      <w:r>
        <w:rPr>
          <w:rStyle w:val="NormalTok"/>
        </w:rPr>
        <w:t xml:space="preserve">    atr_series </w:t>
      </w:r>
      <w:r>
        <w:rPr>
          <w:rStyle w:val="OperatorTok"/>
        </w:rPr>
        <w:t xml:space="preserve">=</w:t>
      </w:r>
      <w:r>
        <w:rPr>
          <w:rStyle w:val="NormalTok"/>
        </w:rPr>
        <w:t xml:space="preserve"> compute_atr_pct(df, cfg[</w:t>
      </w:r>
      <w:r>
        <w:rPr>
          <w:rStyle w:val="StringTok"/>
        </w:rPr>
        <w:t xml:space="preserve">"atr_length"</w:t>
      </w:r>
      <w:r>
        <w:rPr>
          <w:rStyle w:val="NormalTok"/>
        </w:rPr>
        <w:t xml:space="preserve">])</w:t>
      </w:r>
      <w:r>
        <w:br/>
      </w:r>
      <w:r>
        <w:rPr>
          <w:rStyle w:val="NormalTok"/>
        </w:rPr>
        <w:t xml:space="preserve">    atr_pct </w:t>
      </w:r>
      <w:r>
        <w:rPr>
          <w:rStyle w:val="OperatorTok"/>
        </w:rPr>
        <w:t xml:space="preserve">=</w:t>
      </w:r>
      <w:r>
        <w:rPr>
          <w:rStyle w:val="NormalTok"/>
        </w:rPr>
        <w:t xml:space="preserve"> </w:t>
      </w:r>
      <w:r>
        <w:rPr>
          <w:rStyle w:val="BuiltInTok"/>
        </w:rPr>
        <w:t xml:space="preserve">float</w:t>
      </w:r>
      <w:r>
        <w:rPr>
          <w:rStyle w:val="NormalTok"/>
        </w:rPr>
        <w:t xml:space="preserve">(atr_series.iloc[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atr_series.notna().</w:t>
      </w:r>
      <w:r>
        <w:rPr>
          <w:rStyle w:val="BuiltInTok"/>
        </w:rPr>
        <w:t xml:space="preserve">any</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"nan"</w:t>
      </w:r>
      <w:r>
        <w:rPr>
          <w:rStyle w:val="NormalTok"/>
        </w:rPr>
        <w:t xml:space="preserve">)</w:t>
      </w:r>
      <w:r>
        <w:br/>
      </w:r>
      <w:r>
        <w:br/>
      </w:r>
      <w:r>
        <w:rPr>
          <w:rStyle w:val="NormalTok"/>
        </w:rPr>
        <w:t xml:space="preserve">    g1 </w:t>
      </w:r>
      <w:r>
        <w:rPr>
          <w:rStyle w:val="OperatorTok"/>
        </w:rPr>
        <w:t xml:space="preserve">=</w:t>
      </w:r>
      <w:r>
        <w:rPr>
          <w:rStyle w:val="NormalTok"/>
        </w:rPr>
        <w:t xml:space="preserve"> quote_vol </w:t>
      </w:r>
      <w:r>
        <w:rPr>
          <w:rStyle w:val="OperatorTok"/>
        </w:rPr>
        <w:t xml:space="preserve">&gt;=</w:t>
      </w:r>
      <w:r>
        <w:rPr>
          <w:rStyle w:val="NormalTok"/>
        </w:rPr>
        <w:t xml:space="preserve"> cfg[</w:t>
      </w:r>
      <w:r>
        <w:rPr>
          <w:rStyle w:val="StringTok"/>
        </w:rPr>
        <w:t xml:space="preserve">"min_quote_volume_usdt"</w:t>
      </w:r>
      <w:r>
        <w:rPr>
          <w:rStyle w:val="NormalTok"/>
        </w:rPr>
        <w:t xml:space="preserve">]                       </w:t>
      </w:r>
      <w:r>
        <w:rPr>
          <w:rStyle w:val="CommentTok"/>
        </w:rPr>
        <w:t xml:space="preserve"># liquidity (hard)</w:t>
      </w:r>
      <w:r>
        <w:br/>
      </w:r>
      <w:r>
        <w:rPr>
          <w:rStyle w:val="NormalTok"/>
        </w:rPr>
        <w:t xml:space="preserve">    g2 </w:t>
      </w:r>
      <w:r>
        <w:rPr>
          <w:rStyle w:val="OperatorTok"/>
        </w:rPr>
        <w:t xml:space="preserve">=</w:t>
      </w:r>
      <w:r>
        <w:rPr>
          <w:rStyle w:val="NormalTok"/>
        </w:rPr>
        <w:t xml:space="preserve"> (cfg[</w:t>
      </w:r>
      <w:r>
        <w:rPr>
          <w:rStyle w:val="StringTok"/>
        </w:rPr>
        <w:t xml:space="preserve">"atr_floor_pct"</w:t>
      </w:r>
      <w:r>
        <w:rPr>
          <w:rStyle w:val="NormalTok"/>
        </w:rPr>
        <w:t xml:space="preserve">] </w:t>
      </w:r>
      <w:r>
        <w:rPr>
          <w:rStyle w:val="OperatorTok"/>
        </w:rPr>
        <w:t xml:space="preserve">&lt;=</w:t>
      </w:r>
      <w:r>
        <w:rPr>
          <w:rStyle w:val="NormalTok"/>
        </w:rPr>
        <w:t xml:space="preserve"> atr_pct </w:t>
      </w:r>
      <w:r>
        <w:rPr>
          <w:rStyle w:val="OperatorTok"/>
        </w:rPr>
        <w:t xml:space="preserve">&lt;=</w:t>
      </w:r>
      <w:r>
        <w:rPr>
          <w:rStyle w:val="NormalTok"/>
        </w:rPr>
        <w:t xml:space="preserve"> cfg[</w:t>
      </w:r>
      <w:r>
        <w:rPr>
          <w:rStyle w:val="StringTok"/>
        </w:rPr>
        <w:t xml:space="preserve">"atr_ceiling_pct"</w:t>
      </w:r>
      <w:r>
        <w:rPr>
          <w:rStyle w:val="NormalTok"/>
        </w:rPr>
        <w:t xml:space="preserve">]) </w:t>
      </w:r>
      <w:r>
        <w:rPr>
          <w:rStyle w:val="ControlFlowTok"/>
        </w:rPr>
        <w:t xml:space="preserve">if</w:t>
      </w:r>
      <w:r>
        <w:rPr>
          <w:rStyle w:val="NormalTok"/>
        </w:rPr>
        <w:t xml:space="preserve"> atr_pct </w:t>
      </w:r>
      <w:r>
        <w:rPr>
          <w:rStyle w:val="OperatorTok"/>
        </w:rPr>
        <w:t xml:space="preserve">==</w:t>
      </w:r>
      <w:r>
        <w:rPr>
          <w:rStyle w:val="NormalTok"/>
        </w:rPr>
        <w:t xml:space="preserve"> atr_pct </w:t>
      </w:r>
      <w:r>
        <w:rPr>
          <w:rStyle w:val="ControlFlowTok"/>
        </w:rPr>
        <w:t xml:space="preserve">else</w:t>
      </w:r>
      <w:r>
        <w:rPr>
          <w:rStyle w:val="NormalTok"/>
        </w:rPr>
        <w:t xml:space="preserve"> </w:t>
      </w:r>
      <w:r>
        <w:rPr>
          <w:rStyle w:val="VariableTok"/>
        </w:rPr>
        <w:t xml:space="preserve">False</w:t>
      </w:r>
      <w:r>
        <w:br/>
      </w:r>
      <w:r>
        <w:rPr>
          <w:rStyle w:val="NormalTok"/>
        </w:rPr>
        <w:t xml:space="preserve">    g3 </w:t>
      </w:r>
      <w:r>
        <w:rPr>
          <w:rStyle w:val="OperatorTok"/>
        </w:rPr>
        <w:t xml:space="preserve">=</w:t>
      </w:r>
      <w:r>
        <w:rPr>
          <w:rStyle w:val="NormalTok"/>
        </w:rPr>
        <w:t xml:space="preserve"> spread </w:t>
      </w:r>
      <w:r>
        <w:rPr>
          <w:rStyle w:val="OperatorTok"/>
        </w:rPr>
        <w:t xml:space="preserve">&lt;=</w:t>
      </w:r>
      <w:r>
        <w:rPr>
          <w:rStyle w:val="NormalTok"/>
        </w:rPr>
        <w:t xml:space="preserve"> cfg[</w:t>
      </w:r>
      <w:r>
        <w:rPr>
          <w:rStyle w:val="StringTok"/>
        </w:rPr>
        <w:t xml:space="preserve">"max_spread_pct"</w:t>
      </w:r>
      <w:r>
        <w:rPr>
          <w:rStyle w:val="NormalTok"/>
        </w:rPr>
        <w:t xml:space="preserve">]                                 </w:t>
      </w:r>
      <w:r>
        <w:rPr>
          <w:rStyle w:val="CommentTok"/>
        </w:rPr>
        <w:t xml:space="preserve"># spread (hard)</w:t>
      </w:r>
      <w:r>
        <w:br/>
      </w:r>
      <w:r>
        <w:rPr>
          <w:rStyle w:val="NormalTok"/>
        </w:rPr>
        <w:t xml:space="preserve">    g4 </w:t>
      </w:r>
      <w:r>
        <w:rPr>
          <w:rStyle w:val="OperatorTok"/>
        </w:rPr>
        <w:t xml:space="preserve">=</w:t>
      </w:r>
      <w:r>
        <w:rPr>
          <w:rStyle w:val="NormalTok"/>
        </w:rPr>
        <w:t xml:space="preserve"> candle_count </w:t>
      </w:r>
      <w:r>
        <w:rPr>
          <w:rStyle w:val="OperatorTok"/>
        </w:rPr>
        <w:t xml:space="preserve">&gt;=</w:t>
      </w:r>
      <w:r>
        <w:rPr>
          <w:rStyle w:val="NormalTok"/>
        </w:rPr>
        <w:t xml:space="preserve"> cfg[</w:t>
      </w:r>
      <w:r>
        <w:rPr>
          <w:rStyle w:val="StringTok"/>
        </w:rPr>
        <w:t xml:space="preserve">"min_history"</w:t>
      </w:r>
      <w:r>
        <w:rPr>
          <w:rStyle w:val="NormalTok"/>
        </w:rPr>
        <w:t xml:space="preserve">]                              </w:t>
      </w:r>
      <w:r>
        <w:rPr>
          <w:rStyle w:val="CommentTok"/>
        </w:rPr>
        <w:t xml:space="preserve"># history (sufficiency)</w:t>
      </w:r>
      <w:r>
        <w:br/>
      </w:r>
      <w:r>
        <w:rPr>
          <w:rStyle w:val="NormalTok"/>
        </w:rPr>
        <w:t xml:space="preserve">    gates </w:t>
      </w:r>
      <w:r>
        <w:rPr>
          <w:rStyle w:val="OperatorTok"/>
        </w:rPr>
        <w:t xml:space="preserve">=</w:t>
      </w:r>
      <w:r>
        <w:rPr>
          <w:rStyle w:val="NormalTok"/>
        </w:rPr>
        <w:t xml:space="preserve"> {</w:t>
      </w:r>
      <w:r>
        <w:rPr>
          <w:rStyle w:val="StringTok"/>
        </w:rPr>
        <w:t xml:space="preserve">"liquidity"</w:t>
      </w:r>
      <w:r>
        <w:rPr>
          <w:rStyle w:val="NormalTok"/>
        </w:rPr>
        <w:t xml:space="preserve">: </w:t>
      </w:r>
      <w:r>
        <w:rPr>
          <w:rStyle w:val="BuiltInTok"/>
        </w:rPr>
        <w:t xml:space="preserve">bool</w:t>
      </w:r>
      <w:r>
        <w:rPr>
          <w:rStyle w:val="NormalTok"/>
        </w:rPr>
        <w:t xml:space="preserve">(g1), </w:t>
      </w:r>
      <w:r>
        <w:rPr>
          <w:rStyle w:val="StringTok"/>
        </w:rPr>
        <w:t xml:space="preserve">"atr_band"</w:t>
      </w:r>
      <w:r>
        <w:rPr>
          <w:rStyle w:val="NormalTok"/>
        </w:rPr>
        <w:t xml:space="preserve">: </w:t>
      </w:r>
      <w:r>
        <w:rPr>
          <w:rStyle w:val="BuiltInTok"/>
        </w:rPr>
        <w:t xml:space="preserve">bool</w:t>
      </w:r>
      <w:r>
        <w:rPr>
          <w:rStyle w:val="NormalTok"/>
        </w:rPr>
        <w:t xml:space="preserve">(g2), </w:t>
      </w:r>
      <w:r>
        <w:rPr>
          <w:rStyle w:val="StringTok"/>
        </w:rPr>
        <w:t xml:space="preserve">"spread"</w:t>
      </w:r>
      <w:r>
        <w:rPr>
          <w:rStyle w:val="NormalTok"/>
        </w:rPr>
        <w:t xml:space="preserve">: </w:t>
      </w:r>
      <w:r>
        <w:rPr>
          <w:rStyle w:val="BuiltInTok"/>
        </w:rPr>
        <w:t xml:space="preserve">bool</w:t>
      </w:r>
      <w:r>
        <w:rPr>
          <w:rStyle w:val="NormalTok"/>
        </w:rPr>
        <w:t xml:space="preserve">(g3), </w:t>
      </w:r>
      <w:r>
        <w:rPr>
          <w:rStyle w:val="StringTok"/>
        </w:rPr>
        <w:t xml:space="preserve">"history"</w:t>
      </w:r>
      <w:r>
        <w:rPr>
          <w:rStyle w:val="NormalTok"/>
        </w:rPr>
        <w:t xml:space="preserve">: </w:t>
      </w:r>
      <w:r>
        <w:rPr>
          <w:rStyle w:val="BuiltInTok"/>
        </w:rPr>
        <w:t xml:space="preserve">bool</w:t>
      </w:r>
      <w:r>
        <w:rPr>
          <w:rStyle w:val="NormalTok"/>
        </w:rPr>
        <w:t xml:space="preserve">(g4)}</w:t>
      </w:r>
      <w:r>
        <w:br/>
      </w:r>
      <w:r>
        <w:rPr>
          <w:rStyle w:val="NormalTok"/>
        </w:rPr>
        <w:t xml:space="preserve">    passed </w:t>
      </w:r>
      <w:r>
        <w:rPr>
          <w:rStyle w:val="OperatorTok"/>
        </w:rPr>
        <w:t xml:space="preserve">=</w:t>
      </w:r>
      <w:r>
        <w:rPr>
          <w:rStyle w:val="NormalTok"/>
        </w:rPr>
        <w:t xml:space="preserve"> </w:t>
      </w:r>
      <w:r>
        <w:rPr>
          <w:rStyle w:val="BuiltInTok"/>
        </w:rPr>
        <w:t xml:space="preserve">all</w:t>
      </w:r>
      <w:r>
        <w:rPr>
          <w:rStyle w:val="NormalTok"/>
        </w:rPr>
        <w:t xml:space="preserve">(gates.values())</w:t>
      </w:r>
      <w:r>
        <w:br/>
      </w:r>
      <w:r>
        <w:rPr>
          <w:rStyle w:val="NormalTok"/>
        </w:rPr>
        <w:t xml:space="preserve">    fail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passed </w:t>
      </w:r>
      <w:r>
        <w:rPr>
          <w:rStyle w:val="ControlFlowTok"/>
        </w:rPr>
        <w:t xml:space="preserve">else</w:t>
      </w:r>
      <w:r>
        <w:rPr>
          <w:rStyle w:val="NormalTok"/>
        </w:rPr>
        <w:t xml:space="preserve"> </w:t>
      </w:r>
      <w:r>
        <w:rPr>
          <w:rStyle w:val="StringTok"/>
        </w:rPr>
        <w:t xml:space="preserve">","</w:t>
      </w:r>
      <w:r>
        <w:rPr>
          <w:rStyle w:val="NormalTok"/>
        </w:rPr>
        <w:t xml:space="preserve">.join(k </w:t>
      </w:r>
      <w:r>
        <w:rPr>
          <w:rStyle w:val="ControlFlowTok"/>
        </w:rPr>
        <w:t xml:space="preserve">for</w:t>
      </w:r>
      <w:r>
        <w:rPr>
          <w:rStyle w:val="NormalTok"/>
        </w:rPr>
        <w:t xml:space="preserve"> k, v </w:t>
      </w:r>
      <w:r>
        <w:rPr>
          <w:rStyle w:val="KeywordTok"/>
        </w:rPr>
        <w:t xml:space="preserve">in</w:t>
      </w:r>
      <w:r>
        <w:rPr>
          <w:rStyle w:val="NormalTok"/>
        </w:rPr>
        <w:t xml:space="preserve"> gates.items() </w:t>
      </w:r>
      <w:r>
        <w:rPr>
          <w:rStyle w:val="ControlFlowTok"/>
        </w:rPr>
        <w:t xml:space="preserve">if</w:t>
      </w:r>
      <w:r>
        <w:rPr>
          <w:rStyle w:val="NormalTok"/>
        </w:rPr>
        <w:t xml:space="preserve"> </w:t>
      </w:r>
      <w:r>
        <w:rPr>
          <w:rStyle w:val="KeywordTok"/>
        </w:rPr>
        <w:t xml:space="preserve">not</w:t>
      </w:r>
      <w:r>
        <w:rPr>
          <w:rStyle w:val="NormalTok"/>
        </w:rPr>
        <w:t xml:space="preserve"> v)</w:t>
      </w:r>
      <w:r>
        <w:br/>
      </w:r>
      <w:r>
        <w:rPr>
          <w:rStyle w:val="NormalTok"/>
        </w:rPr>
        <w:t xml:space="preserve">    </w:t>
      </w:r>
      <w:r>
        <w:rPr>
          <w:rStyle w:val="ControlFlowTok"/>
        </w:rPr>
        <w:t xml:space="preserve">return</w:t>
      </w:r>
      <w:r>
        <w:rPr>
          <w:rStyle w:val="NormalTok"/>
        </w:rPr>
        <w:t xml:space="preserve"> {</w:t>
      </w:r>
      <w:r>
        <w:rPr>
          <w:rStyle w:val="StringTok"/>
        </w:rPr>
        <w:t xml:space="preserve">"symbol"</w:t>
      </w:r>
      <w:r>
        <w:rPr>
          <w:rStyle w:val="NormalTok"/>
        </w:rPr>
        <w:t xml:space="preserve">: symbol,</w:t>
      </w:r>
      <w:r>
        <w:br/>
      </w:r>
      <w:r>
        <w:rPr>
          <w:rStyle w:val="NormalTok"/>
        </w:rPr>
        <w:t xml:space="preserve">            </w:t>
      </w:r>
      <w:r>
        <w:rPr>
          <w:rStyle w:val="StringTok"/>
        </w:rPr>
        <w:t xml:space="preserve">"quote_volume_24h_usdt"</w:t>
      </w:r>
      <w:r>
        <w:rPr>
          <w:rStyle w:val="NormalTok"/>
        </w:rPr>
        <w:t xml:space="preserve">: </w:t>
      </w:r>
      <w:r>
        <w:rPr>
          <w:rStyle w:val="BuiltInTok"/>
        </w:rPr>
        <w:t xml:space="preserve">round</w:t>
      </w:r>
      <w:r>
        <w:rPr>
          <w:rStyle w:val="NormalTok"/>
        </w:rPr>
        <w:t xml:space="preserve">(quote_vol, </w:t>
      </w:r>
      <w:r>
        <w:rPr>
          <w:rStyle w:val="DecValTok"/>
        </w:rPr>
        <w:t xml:space="preserve">0</w:t>
      </w:r>
      <w:r>
        <w:rPr>
          <w:rStyle w:val="NormalTok"/>
        </w:rPr>
        <w:t xml:space="preserve">),</w:t>
      </w:r>
      <w:r>
        <w:br/>
      </w:r>
      <w:r>
        <w:rPr>
          <w:rStyle w:val="NormalTok"/>
        </w:rPr>
        <w:t xml:space="preserve">            </w:t>
      </w:r>
      <w:r>
        <w:rPr>
          <w:rStyle w:val="StringTok"/>
        </w:rPr>
        <w:t xml:space="preserve">"atr_pct"</w:t>
      </w:r>
      <w:r>
        <w:rPr>
          <w:rStyle w:val="NormalTok"/>
        </w:rPr>
        <w:t xml:space="preserve">: </w:t>
      </w:r>
      <w:r>
        <w:rPr>
          <w:rStyle w:val="BuiltInTok"/>
        </w:rPr>
        <w:t xml:space="preserve">round</w:t>
      </w:r>
      <w:r>
        <w:rPr>
          <w:rStyle w:val="NormalTok"/>
        </w:rPr>
        <w:t xml:space="preserve">(atr_pct, </w:t>
      </w:r>
      <w:r>
        <w:rPr>
          <w:rStyle w:val="DecValTok"/>
        </w:rPr>
        <w:t xml:space="preserve">3</w:t>
      </w:r>
      <w:r>
        <w:rPr>
          <w:rStyle w:val="NormalTok"/>
        </w:rPr>
        <w:t xml:space="preserve">),</w:t>
      </w:r>
      <w:r>
        <w:br/>
      </w:r>
      <w:r>
        <w:rPr>
          <w:rStyle w:val="NormalTok"/>
        </w:rPr>
        <w:t xml:space="preserve">            </w:t>
      </w:r>
      <w:r>
        <w:rPr>
          <w:rStyle w:val="StringTok"/>
        </w:rPr>
        <w:t xml:space="preserve">"spread_pct"</w:t>
      </w:r>
      <w:r>
        <w:rPr>
          <w:rStyle w:val="NormalTok"/>
        </w:rPr>
        <w:t xml:space="preserve">: </w:t>
      </w:r>
      <w:r>
        <w:rPr>
          <w:rStyle w:val="BuiltInTok"/>
        </w:rPr>
        <w:t xml:space="preserve">round</w:t>
      </w:r>
      <w:r>
        <w:rPr>
          <w:rStyle w:val="NormalTok"/>
        </w:rPr>
        <w:t xml:space="preserve">(spread, </w:t>
      </w:r>
      <w:r>
        <w:rPr>
          <w:rStyle w:val="DecValTok"/>
        </w:rPr>
        <w:t xml:space="preserve">4</w:t>
      </w:r>
      <w:r>
        <w:rPr>
          <w:rStyle w:val="NormalTok"/>
        </w:rPr>
        <w:t xml:space="preserve">),</w:t>
      </w:r>
      <w:r>
        <w:br/>
      </w:r>
      <w:r>
        <w:rPr>
          <w:rStyle w:val="NormalTok"/>
        </w:rPr>
        <w:t xml:space="preserve">            </w:t>
      </w:r>
      <w:r>
        <w:rPr>
          <w:rStyle w:val="StringTok"/>
        </w:rPr>
        <w:t xml:space="preserve">"candle_count"</w:t>
      </w:r>
      <w:r>
        <w:rPr>
          <w:rStyle w:val="NormalTok"/>
        </w:rPr>
        <w:t xml:space="preserve">: candle_count,</w:t>
      </w:r>
      <w:r>
        <w:br/>
      </w:r>
      <w:r>
        <w:rPr>
          <w:rStyle w:val="NormalTok"/>
        </w:rPr>
        <w:t xml:space="preserve">            </w:t>
      </w:r>
      <w:r>
        <w:rPr>
          <w:rStyle w:val="StringTok"/>
        </w:rPr>
        <w:t xml:space="preserve">"pass"</w:t>
      </w:r>
      <w:r>
        <w:rPr>
          <w:rStyle w:val="NormalTok"/>
        </w:rPr>
        <w:t xml:space="preserve">: </w:t>
      </w:r>
      <w:r>
        <w:rPr>
          <w:rStyle w:val="BuiltInTok"/>
        </w:rPr>
        <w:t xml:space="preserve">bool</w:t>
      </w:r>
      <w:r>
        <w:rPr>
          <w:rStyle w:val="NormalTok"/>
        </w:rPr>
        <w:t xml:space="preserve">(passed), </w:t>
      </w:r>
      <w:r>
        <w:rPr>
          <w:rStyle w:val="StringTok"/>
        </w:rPr>
        <w:t xml:space="preserve">"fail_reason"</w:t>
      </w:r>
      <w:r>
        <w:rPr>
          <w:rStyle w:val="NormalTok"/>
        </w:rPr>
        <w:t xml:space="preserve">: fail, </w:t>
      </w:r>
      <w:r>
        <w:rPr>
          <w:rStyle w:val="OperatorTok"/>
        </w:rPr>
        <w:t xml:space="preserve">**</w:t>
      </w:r>
      <w:r>
        <w:rPr>
          <w:rStyle w:val="NormalTok"/>
        </w:rPr>
        <w:t xml:space="preserve">gates}</w:t>
      </w:r>
      <w:r>
        <w:br/>
      </w:r>
      <w:r>
        <w:br/>
      </w:r>
      <w:r>
        <w:rPr>
          <w:rStyle w:val="KeywordTok"/>
        </w:rPr>
        <w:t xml:space="preserve">def</w:t>
      </w:r>
      <w:r>
        <w:rPr>
          <w:rStyle w:val="NormalTok"/>
        </w:rPr>
        <w:t xml:space="preserve"> run_screen(universe, cfg</w:t>
      </w:r>
      <w:r>
        <w:rPr>
          <w:rStyle w:val="OperatorTok"/>
        </w:rPr>
        <w:t xml:space="preserve">=</w:t>
      </w:r>
      <w:r>
        <w:rPr>
          <w:rStyle w:val="NormalTok"/>
        </w:rPr>
        <w:t xml:space="preserve">CONFIG, save</w:t>
      </w:r>
      <w:r>
        <w:rPr>
          <w:rStyle w:val="OperatorTok"/>
        </w:rPr>
        <w:t xml:space="preserve">=</w:t>
      </w:r>
      <w:r>
        <w:rPr>
          <w:rStyle w:val="VariableTok"/>
        </w:rPr>
        <w:t xml:space="preserve">True</w:t>
      </w:r>
      <w:r>
        <w:rPr>
          <w:rStyle w:val="NormalTok"/>
        </w:rPr>
        <w:t xml:space="preserve">):</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universe:</w:t>
      </w:r>
      <w:r>
        <w:br/>
      </w:r>
      <w:r>
        <w:rPr>
          <w:rStyle w:val="NormalTok"/>
        </w:rPr>
        <w:t xml:space="preserve">        </w:t>
      </w:r>
      <w:r>
        <w:rPr>
          <w:rStyle w:val="ControlFlowTok"/>
        </w:rPr>
        <w:t xml:space="preserve">try</w:t>
      </w:r>
      <w:r>
        <w:rPr>
          <w:rStyle w:val="NormalTok"/>
        </w:rPr>
        <w:t xml:space="preserve">:</w:t>
      </w:r>
      <w:r>
        <w:br/>
      </w:r>
      <w:r>
        <w:rPr>
          <w:rStyle w:val="NormalTok"/>
        </w:rPr>
        <w:t xml:space="preserve">            rows.append(screen_coin(s, cfg))</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"skip"</w:t>
      </w:r>
      <w:r>
        <w:rPr>
          <w:rStyle w:val="NormalTok"/>
        </w:rPr>
        <w:t xml:space="preserve">, s, </w:t>
      </w:r>
      <w:r>
        <w:rPr>
          <w:rStyle w:val="BuiltInTok"/>
        </w:rPr>
        <w:t xml:space="preserve">type</w:t>
      </w:r>
      <w:r>
        <w:rPr>
          <w:rStyle w:val="NormalTok"/>
        </w:rPr>
        <w:t xml:space="preserve">(e).</w:t>
      </w:r>
      <w:r>
        <w:rPr>
          <w:rStyle w:val="VariableTok"/>
        </w:rPr>
        <w:t xml:space="preserve">__name__</w:t>
      </w:r>
      <w:r>
        <w:rPr>
          <w:rStyle w:val="NormalTok"/>
        </w:rPr>
        <w:t xml:space="preserve">, </w:t>
      </w:r>
      <w:r>
        <w:rPr>
          <w:rStyle w:val="BuiltInTok"/>
        </w:rPr>
        <w:t xml:space="preserve">str</w:t>
      </w:r>
      <w:r>
        <w:rPr>
          <w:rStyle w:val="NormalTok"/>
        </w:rPr>
        <w:t xml:space="preserve">(e)[:</w:t>
      </w:r>
      <w:r>
        <w:rPr>
          <w:rStyle w:val="DecValTok"/>
        </w:rPr>
        <w:t xml:space="preserve">60</w:t>
      </w:r>
      <w:r>
        <w:rPr>
          <w:rStyle w:val="NormalTok"/>
        </w:rPr>
        <w:t xml:space="preserve">])</w:t>
      </w:r>
      <w:r>
        <w:br/>
      </w:r>
      <w:r>
        <w:rPr>
          <w:rStyle w:val="NormalTok"/>
        </w:rPr>
        <w:t xml:space="preserve">    tab </w:t>
      </w:r>
      <w:r>
        <w:rPr>
          <w:rStyle w:val="OperatorTok"/>
        </w:rPr>
        <w:t xml:space="preserve">=</w:t>
      </w:r>
      <w:r>
        <w:rPr>
          <w:rStyle w:val="NormalTok"/>
        </w:rPr>
        <w:t xml:space="preserve"> pd.DataFrame(rows).sort_values([</w:t>
      </w:r>
      <w:r>
        <w:rPr>
          <w:rStyle w:val="StringTok"/>
        </w:rPr>
        <w:t xml:space="preserve">"pass"</w:t>
      </w:r>
      <w:r>
        <w:rPr>
          <w:rStyle w:val="NormalTok"/>
        </w:rPr>
        <w:t xml:space="preserve">, </w:t>
      </w:r>
      <w:r>
        <w:rPr>
          <w:rStyle w:val="StringTok"/>
        </w:rPr>
        <w:t xml:space="preserve">"quote_volume_24h_usdt"</w:t>
      </w:r>
      <w:r>
        <w:rPr>
          <w:rStyle w:val="NormalTok"/>
        </w:rPr>
        <w:t xml:space="preserve">],</w:t>
      </w:r>
      <w:r>
        <w:br/>
      </w:r>
      <w:r>
        <w:rPr>
          <w:rStyle w:val="NormalTok"/>
        </w:rPr>
        <w:t xml:space="preserve">                                         ascending</w:t>
      </w:r>
      <w:r>
        <w:rPr>
          <w:rStyle w:val="OperatorTok"/>
        </w:rPr>
        <w:t xml:space="preserve">=</w:t>
      </w:r>
      <w:r>
        <w:rPr>
          <w:rStyle w:val="NormalTok"/>
        </w:rPr>
        <w:t xml:space="preserve">[</w:t>
      </w:r>
      <w:r>
        <w:rPr>
          <w:rStyle w:val="VariableTok"/>
        </w:rPr>
        <w:t xml:space="preserve">False</w:t>
      </w:r>
      <w:r>
        <w:rPr>
          <w:rStyle w:val="NormalTok"/>
        </w:rPr>
        <w:t xml:space="preserve">, </w:t>
      </w:r>
      <w:r>
        <w:rPr>
          <w:rStyle w:val="VariableTok"/>
        </w:rPr>
        <w:t xml:space="preserve">False</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save </w:t>
      </w:r>
      <w:r>
        <w:rPr>
          <w:rStyle w:val="KeywordTok"/>
        </w:rPr>
        <w:t xml:space="preserve">and</w:t>
      </w:r>
      <w:r>
        <w:rPr>
          <w:rStyle w:val="NormalTok"/>
        </w:rPr>
        <w:t xml:space="preserve"> </w:t>
      </w:r>
      <w:r>
        <w:rPr>
          <w:rStyle w:val="BuiltInTok"/>
        </w:rPr>
        <w:t xml:space="preserve">len</w:t>
      </w:r>
      <w:r>
        <w:rPr>
          <w:rStyle w:val="NormalTok"/>
        </w:rPr>
        <w:t xml:space="preserve">(tab):</w:t>
      </w:r>
      <w:r>
        <w:br/>
      </w:r>
      <w:r>
        <w:rPr>
          <w:rStyle w:val="NormalTok"/>
        </w:rPr>
        <w:t xml:space="preserve">        stamp </w:t>
      </w:r>
      <w:r>
        <w:rPr>
          <w:rStyle w:val="OperatorTok"/>
        </w:rPr>
        <w:t xml:space="preserve">=</w:t>
      </w:r>
      <w:r>
        <w:rPr>
          <w:rStyle w:val="NormalTok"/>
        </w:rPr>
        <w:t xml:space="preserve"> datetime.now(timezone.utc).strftime(</w:t>
      </w:r>
      <w:r>
        <w:rPr>
          <w:rStyle w:val="StringTok"/>
        </w:rPr>
        <w:t xml:space="preserve">"%Y%m</w:t>
      </w:r>
      <w:r>
        <w:rPr>
          <w:rStyle w:val="SpecialCharTok"/>
        </w:rPr>
        <w:t xml:space="preserve">%d</w:t>
      </w:r>
      <w:r>
        <w:rPr>
          <w:rStyle w:val="StringTok"/>
        </w:rPr>
        <w:t xml:space="preserve">"</w:t>
      </w:r>
      <w:r>
        <w:rPr>
          <w:rStyle w:val="NormalTok"/>
        </w:rPr>
        <w:t xml:space="preserve">)</w:t>
      </w:r>
      <w:r>
        <w:br/>
      </w:r>
      <w:r>
        <w:rPr>
          <w:rStyle w:val="NormalTok"/>
        </w:rPr>
        <w:t xml:space="preserve">        path </w:t>
      </w:r>
      <w:r>
        <w:rPr>
          <w:rStyle w:val="OperatorTok"/>
        </w:rPr>
        <w:t xml:space="preserve">=</w:t>
      </w:r>
      <w:r>
        <w:rPr>
          <w:rStyle w:val="NormalTok"/>
        </w:rPr>
        <w:t xml:space="preserve"> OUTPUTS </w:t>
      </w:r>
      <w:r>
        <w:rPr>
          <w:rStyle w:val="OperatorTok"/>
        </w:rPr>
        <w:t xml:space="preserve">/</w:t>
      </w:r>
      <w:r>
        <w:rPr>
          <w:rStyle w:val="NormalTok"/>
        </w:rPr>
        <w:t xml:space="preserve"> </w:t>
      </w:r>
      <w:r>
        <w:rPr>
          <w:rStyle w:val="SpecialStringTok"/>
        </w:rPr>
        <w:t xml:space="preserve">f"Candidates_</w:t>
      </w:r>
      <w:r>
        <w:rPr>
          <w:rStyle w:val="SpecialCharTok"/>
        </w:rPr>
        <w:t xml:space="preserve">{</w:t>
      </w:r>
      <w:r>
        <w:rPr>
          <w:rStyle w:val="NormalTok"/>
        </w:rPr>
        <w:t xml:space="preserve">stamp</w:t>
      </w:r>
      <w:r>
        <w:rPr>
          <w:rStyle w:val="SpecialCharTok"/>
        </w:rPr>
        <w:t xml:space="preserve">}</w:t>
      </w:r>
      <w:r>
        <w:rPr>
          <w:rStyle w:val="SpecialStringTok"/>
        </w:rPr>
        <w:t xml:space="preserve">.csv"</w:t>
      </w:r>
      <w:r>
        <w:br/>
      </w:r>
      <w:r>
        <w:rPr>
          <w:rStyle w:val="NormalTok"/>
        </w:rPr>
        <w:t xml:space="preserve">        tab.to_csv(path,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path</w:t>
      </w:r>
      <w:r>
        <w:rPr>
          <w:rStyle w:val="SpecialCharTok"/>
        </w:rPr>
        <w:t xml:space="preserve">}</w:t>
      </w:r>
      <w:r>
        <w:rPr>
          <w:rStyle w:val="SpecialStringTok"/>
        </w:rPr>
        <w:t xml:space="preserve">  (</w:t>
      </w:r>
      <w:r>
        <w:rPr>
          <w:rStyle w:val="SpecialCharTok"/>
        </w:rPr>
        <w:t xml:space="preserve">{</w:t>
      </w:r>
      <w:r>
        <w:rPr>
          <w:rStyle w:val="BuiltInTok"/>
        </w:rPr>
        <w:t xml:space="preserve">int</w:t>
      </w:r>
      <w:r>
        <w:rPr>
          <w:rStyle w:val="NormalTok"/>
        </w:rPr>
        <w:t xml:space="preserve">(tab[</w:t>
      </w:r>
      <w:r>
        <w:rPr>
          <w:rStyle w:val="StringTok"/>
        </w:rPr>
        <w:t xml:space="preserve">'pass'</w:t>
      </w:r>
      <w:r>
        <w:rPr>
          <w:rStyle w:val="Normal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(tab)</w:t>
      </w:r>
      <w:r>
        <w:rPr>
          <w:rStyle w:val="SpecialCharTok"/>
        </w:rPr>
        <w:t xml:space="preserve">}</w:t>
      </w:r>
      <w:r>
        <w:rPr>
          <w:rStyle w:val="SpecialStringTok"/>
        </w:rPr>
        <w:t xml:space="preserve"> passed)"</w:t>
      </w:r>
      <w:r>
        <w:rPr>
          <w:rStyle w:val="NormalTok"/>
        </w:rPr>
        <w:t xml:space="preserve">)</w:t>
      </w:r>
      <w:r>
        <w:br/>
      </w:r>
      <w:r>
        <w:rPr>
          <w:rStyle w:val="NormalTok"/>
        </w:rPr>
        <w:t xml:space="preserve">    </w:t>
      </w:r>
      <w:r>
        <w:rPr>
          <w:rStyle w:val="ControlFlowTok"/>
        </w:rPr>
        <w:t xml:space="preserve">return</w:t>
      </w:r>
      <w:r>
        <w:rPr>
          <w:rStyle w:val="NormalTok"/>
        </w:rPr>
        <w:t xml:space="preserve"> tab</w:t>
      </w:r>
    </w:p>
    <w:p>
      <w:pPr>
        <w:pStyle w:val="SourceCode"/>
      </w:pPr>
      <w:r>
        <w:rPr>
          <w:rStyle w:val="VerbatimChar"/>
        </w:rPr>
        <w:t xml:space="preserve">saved /Volumes/PortableSSD/Github/day-trader/04-outputs/Candidates_20260907.csv  (15 of 25 passed)</w:t>
      </w:r>
      <w:r>
        <w:br/>
      </w:r>
      <w:r>
        <w:br/>
      </w:r>
      <w:r>
        <w:rPr>
          <w:rStyle w:val="VerbatimChar"/>
        </w:rPr>
        <w:t xml:space="preserve">four-gate screen -- 15 of 25 coins passed:</w:t>
      </w:r>
      <w:r>
        <w:br/>
      </w:r>
      <w:r>
        <w:rPr>
          <w:rStyle w:val="VerbatimChar"/>
        </w:rPr>
        <w:t xml:space="preserve">       symbol  quote_volume_24h_usdt  atr_pct  spread_pct  candle_count  pass             fail_reason</w:t>
      </w:r>
      <w:r>
        <w:br/>
      </w:r>
      <w:r>
        <w:rPr>
          <w:rStyle w:val="VerbatimChar"/>
        </w:rPr>
        <w:t xml:space="preserve">     BTC/USDT            752925794.0    3.110      0.0000           179  True                        </w:t>
      </w:r>
      <w:r>
        <w:br/>
      </w:r>
      <w:r>
        <w:rPr>
          <w:rStyle w:val="VerbatimChar"/>
        </w:rPr>
        <w:t xml:space="preserve">     ETH/USDT            538643028.0    3.842      0.0004           179  True                        </w:t>
      </w:r>
      <w:r>
        <w:br/>
      </w:r>
      <w:r>
        <w:rPr>
          <w:rStyle w:val="VerbatimChar"/>
        </w:rPr>
        <w:t xml:space="preserve">     ZEC/USDT            440685570.0    7.205      0.0008           179  True                        </w:t>
      </w:r>
      <w:r>
        <w:br/>
      </w:r>
      <w:r>
        <w:rPr>
          <w:rStyle w:val="VerbatimChar"/>
        </w:rPr>
        <w:t xml:space="preserve">     SOL/USDT            298140674.0    5.398      0.0094           179  True                        </w:t>
      </w:r>
      <w:r>
        <w:br/>
      </w:r>
      <w:r>
        <w:rPr>
          <w:rStyle w:val="VerbatimChar"/>
        </w:rPr>
        <w:t xml:space="preserve">     BNB/USDT            124736298.0    3.311      0.0013           179  True                        </w:t>
      </w:r>
      <w:r>
        <w:br/>
      </w:r>
      <w:r>
        <w:rPr>
          <w:rStyle w:val="VerbatimChar"/>
        </w:rPr>
        <w:t xml:space="preserve">     XRP/USDT            116177196.0    5.454      0.0071           179  True                        </w:t>
      </w:r>
      <w:r>
        <w:br/>
      </w:r>
      <w:r>
        <w:rPr>
          <w:rStyle w:val="VerbatimChar"/>
        </w:rPr>
        <w:t xml:space="preserve">    NEAR/USDT             89730283.0    6.563      0.0415           179  True                        </w:t>
      </w:r>
      <w:r>
        <w:br/>
      </w:r>
      <w:r>
        <w:rPr>
          <w:rStyle w:val="VerbatimChar"/>
        </w:rPr>
        <w:t xml:space="preserve">    DOGE/USDT             88172438.0    5.662      0.0111           179  True                        </w:t>
      </w:r>
      <w:r>
        <w:br/>
      </w:r>
      <w:r>
        <w:rPr>
          <w:rStyle w:val="VerbatimChar"/>
        </w:rPr>
        <w:t xml:space="preserve">     UNI/USDT             79389414.0    7.667      0.0140           179  True                        </w:t>
      </w:r>
      <w:r>
        <w:br/>
      </w:r>
      <w:r>
        <w:rPr>
          <w:rStyle w:val="VerbatimChar"/>
        </w:rPr>
        <w:t xml:space="preserve">    DASH/USDT             72792950.0    9.102      0.0280           179  True                        </w:t>
      </w:r>
      <w:r>
        <w:br/>
      </w:r>
      <w:r>
        <w:rPr>
          <w:rStyle w:val="VerbatimChar"/>
        </w:rPr>
        <w:t xml:space="preserve">     TAO/USDT             68367539.0    6.535      0.0364           179  True                        </w:t>
      </w:r>
      <w:r>
        <w:br/>
      </w:r>
      <w:r>
        <w:rPr>
          <w:rStyle w:val="VerbatimChar"/>
        </w:rPr>
        <w:t xml:space="preserve">     SUI/USDT             58510140.0    6.256      0.0124           179  True                        </w:t>
      </w:r>
      <w:r>
        <w:br/>
      </w:r>
      <w:r>
        <w:rPr>
          <w:rStyle w:val="VerbatimChar"/>
        </w:rPr>
        <w:t xml:space="preserve">    LINK/USDT             55472368.0    5.003      0.0076           179  True                        </w:t>
      </w:r>
      <w:r>
        <w:br/>
      </w:r>
      <w:r>
        <w:rPr>
          <w:rStyle w:val="VerbatimChar"/>
        </w:rPr>
        <w:t xml:space="preserve">     RAY/USDT             41820197.0    7.238      0.0487           179  True                        </w:t>
      </w:r>
      <w:r>
        <w:br/>
      </w:r>
      <w:r>
        <w:rPr>
          <w:rStyle w:val="VerbatimChar"/>
        </w:rPr>
        <w:t xml:space="preserve">     ADA/USDT             31055399.0    5.985      0.0448           179  True                        </w:t>
      </w:r>
      <w:r>
        <w:br/>
      </w:r>
      <w:r>
        <w:rPr>
          <w:rStyle w:val="VerbatimChar"/>
        </w:rPr>
        <w:t xml:space="preserve">    USDC/USDT           2388434323.0    0.041      0.0010           179 False                atr_band</w:t>
      </w:r>
      <w:r>
        <w:br/>
      </w:r>
      <w:r>
        <w:rPr>
          <w:rStyle w:val="VerbatimChar"/>
        </w:rPr>
        <w:t xml:space="preserve">    USD1/USDT            138131858.0    0.043      0.0010           179 False                atr_band</w:t>
      </w:r>
      <w:r>
        <w:br/>
      </w:r>
      <w:r>
        <w:rPr>
          <w:rStyle w:val="VerbatimChar"/>
        </w:rPr>
        <w:t xml:space="preserve">    PROM/USDT            124454447.0   21.537      0.0187           179 False                atr_band</w:t>
      </w:r>
      <w:r>
        <w:br/>
      </w:r>
      <w:r>
        <w:rPr>
          <w:rStyle w:val="VerbatimChar"/>
        </w:rPr>
        <w:t xml:space="preserve">     ARB/USDT             72299690.0    8.720      0.0541           179 False                  spread</w:t>
      </w:r>
      <w:r>
        <w:br/>
      </w:r>
      <w:r>
        <w:rPr>
          <w:rStyle w:val="VerbatimChar"/>
        </w:rPr>
        <w:t xml:space="preserve">MARSCOIN/USDT             58084851.0      NaN      0.0618             3 False atr_band,spread,history</w:t>
      </w:r>
      <w:r>
        <w:br/>
      </w:r>
      <w:r>
        <w:rPr>
          <w:rStyle w:val="VerbatimChar"/>
        </w:rPr>
        <w:t xml:space="preserve">  SAHARA/USDT             50922215.0    6.011      0.1075           179 False                  spread</w:t>
      </w:r>
      <w:r>
        <w:br/>
      </w:r>
      <w:r>
        <w:rPr>
          <w:rStyle w:val="VerbatimChar"/>
        </w:rPr>
        <w:t xml:space="preserve">    PUMP/USDT             41299991.0   12.797      0.0251           179 False                atr_band</w:t>
      </w:r>
      <w:r>
        <w:br/>
      </w:r>
      <w:r>
        <w:rPr>
          <w:rStyle w:val="VerbatimChar"/>
        </w:rPr>
        <w:t xml:space="preserve">     ENA/USDT             39825437.0   10.990      0.0572           179 False                  spread</w:t>
      </w:r>
      <w:r>
        <w:br/>
      </w:r>
      <w:r>
        <w:rPr>
          <w:rStyle w:val="VerbatimChar"/>
        </w:rPr>
        <w:t xml:space="preserve">     WLD/USDT             25171531.0    7.126      0.0237           179 False               liquidity</w:t>
      </w:r>
      <w:r>
        <w:br/>
      </w:r>
      <w:r>
        <w:rPr>
          <w:rStyle w:val="VerbatimChar"/>
        </w:rPr>
        <w:t xml:space="preserve">     LTC/USDT             21526457.0    4.000      0.0184           179 False               liquidity</w:t>
      </w:r>
    </w:p>
    <w:p>
      <w:pPr>
        <w:pStyle w:val="SourceCode"/>
      </w:pPr>
      <w:r>
        <w:rPr>
          <w:rStyle w:val="VerbatimChar"/>
        </w:rPr>
        <w:t xml:space="preserve">           symbol  quote_volume_24h_usdt  atr_pct  spread_pct  candle_count  \</w:t>
      </w:r>
      <w:r>
        <w:br/>
      </w:r>
      <w:r>
        <w:rPr>
          <w:rStyle w:val="VerbatimChar"/>
        </w:rPr>
        <w:t xml:space="preserve">0        BTC/USDT           7.529258e+08    3.110      0.0000           179   </w:t>
      </w:r>
      <w:r>
        <w:br/>
      </w:r>
      <w:r>
        <w:rPr>
          <w:rStyle w:val="VerbatimChar"/>
        </w:rPr>
        <w:t xml:space="preserve">1        ETH/USDT           5.386430e+08    3.842      0.0004           179   </w:t>
      </w:r>
      <w:r>
        <w:br/>
      </w:r>
      <w:r>
        <w:rPr>
          <w:rStyle w:val="VerbatimChar"/>
        </w:rPr>
        <w:t xml:space="preserve">2        ZEC/USDT           4.406856e+08    7.205      0.0008           179   </w:t>
      </w:r>
      <w:r>
        <w:br/>
      </w:r>
      <w:r>
        <w:rPr>
          <w:rStyle w:val="VerbatimChar"/>
        </w:rPr>
        <w:t xml:space="preserve">3        SOL/USDT           2.981407e+08    5.398      0.0094           179   </w:t>
      </w:r>
      <w:r>
        <w:br/>
      </w:r>
      <w:r>
        <w:rPr>
          <w:rStyle w:val="VerbatimChar"/>
        </w:rPr>
        <w:t xml:space="preserve">4        BNB/USDT           1.247363e+08    3.311      0.0013           179   </w:t>
      </w:r>
      <w:r>
        <w:br/>
      </w:r>
      <w:r>
        <w:rPr>
          <w:rStyle w:val="VerbatimChar"/>
        </w:rPr>
        <w:t xml:space="preserve">5        XRP/USDT           1.161772e+08    5.454      0.0071           179   </w:t>
      </w:r>
      <w:r>
        <w:br/>
      </w:r>
      <w:r>
        <w:rPr>
          <w:rStyle w:val="VerbatimChar"/>
        </w:rPr>
        <w:t xml:space="preserve">6       NEAR/USDT           8.973028e+07    6.563      0.0415           179   </w:t>
      </w:r>
      <w:r>
        <w:br/>
      </w:r>
      <w:r>
        <w:rPr>
          <w:rStyle w:val="VerbatimChar"/>
        </w:rPr>
        <w:t xml:space="preserve">7       DOGE/USDT           8.817244e+07    5.662      0.0111           179   </w:t>
      </w:r>
      <w:r>
        <w:br/>
      </w:r>
      <w:r>
        <w:rPr>
          <w:rStyle w:val="VerbatimChar"/>
        </w:rPr>
        <w:t xml:space="preserve">8        UNI/USDT           7.938941e+07    7.667      0.0140           179   </w:t>
      </w:r>
      <w:r>
        <w:br/>
      </w:r>
      <w:r>
        <w:rPr>
          <w:rStyle w:val="VerbatimChar"/>
        </w:rPr>
        <w:t xml:space="preserve">9       DASH/USDT           7.279295e+07    9.102      0.0280           179   </w:t>
      </w:r>
      <w:r>
        <w:br/>
      </w:r>
      <w:r>
        <w:rPr>
          <w:rStyle w:val="VerbatimChar"/>
        </w:rPr>
        <w:t xml:space="preserve">10       TAO/USDT           6.836754e+07    6.535      0.0364           179   </w:t>
      </w:r>
      <w:r>
        <w:br/>
      </w:r>
      <w:r>
        <w:rPr>
          <w:rStyle w:val="VerbatimChar"/>
        </w:rPr>
        <w:t xml:space="preserve">11       SUI/USDT           5.851014e+07    6.256      0.0124           179   </w:t>
      </w:r>
      <w:r>
        <w:br/>
      </w:r>
      <w:r>
        <w:rPr>
          <w:rStyle w:val="VerbatimChar"/>
        </w:rPr>
        <w:t xml:space="preserve">12      LINK/USDT           5.547237e+07    5.003      0.0076           179   </w:t>
      </w:r>
      <w:r>
        <w:br/>
      </w:r>
      <w:r>
        <w:rPr>
          <w:rStyle w:val="VerbatimChar"/>
        </w:rPr>
        <w:t xml:space="preserve">13       RAY/USDT           4.182020e+07    7.238      0.0487           179   </w:t>
      </w:r>
      <w:r>
        <w:br/>
      </w:r>
      <w:r>
        <w:rPr>
          <w:rStyle w:val="VerbatimChar"/>
        </w:rPr>
        <w:t xml:space="preserve">14       ADA/USDT           3.105540e+07    5.985      0.0448           179   </w:t>
      </w:r>
      <w:r>
        <w:br/>
      </w:r>
      <w:r>
        <w:rPr>
          <w:rStyle w:val="VerbatimChar"/>
        </w:rPr>
        <w:t xml:space="preserve">15      USDC/USDT           2.388434e+09    0.041      0.0010           179   </w:t>
      </w:r>
      <w:r>
        <w:br/>
      </w:r>
      <w:r>
        <w:rPr>
          <w:rStyle w:val="VerbatimChar"/>
        </w:rPr>
        <w:t xml:space="preserve">16      USD1/USDT           1.381319e+08    0.043      0.0010           179   </w:t>
      </w:r>
      <w:r>
        <w:br/>
      </w:r>
      <w:r>
        <w:rPr>
          <w:rStyle w:val="VerbatimChar"/>
        </w:rPr>
        <w:t xml:space="preserve">17      PROM/USDT           1.244544e+08   21.537      0.0187           179   </w:t>
      </w:r>
      <w:r>
        <w:br/>
      </w:r>
      <w:r>
        <w:rPr>
          <w:rStyle w:val="VerbatimChar"/>
        </w:rPr>
        <w:t xml:space="preserve">18       ARB/USDT           7.229969e+07    8.720      0.0541           179   </w:t>
      </w:r>
      <w:r>
        <w:br/>
      </w:r>
      <w:r>
        <w:rPr>
          <w:rStyle w:val="VerbatimChar"/>
        </w:rPr>
        <w:t xml:space="preserve">19  MARSCOIN/USDT           5.808485e+07      NaN      0.0618             3   </w:t>
      </w:r>
      <w:r>
        <w:br/>
      </w:r>
      <w:r>
        <w:rPr>
          <w:rStyle w:val="VerbatimChar"/>
        </w:rPr>
        <w:t xml:space="preserve">20    SAHARA/USDT           5.092222e+07    6.011      0.1075           179   </w:t>
      </w:r>
      <w:r>
        <w:br/>
      </w:r>
      <w:r>
        <w:rPr>
          <w:rStyle w:val="VerbatimChar"/>
        </w:rPr>
        <w:t xml:space="preserve">21      PUMP/USDT           4.129999e+07   12.797      0.0251           179   </w:t>
      </w:r>
      <w:r>
        <w:br/>
      </w:r>
      <w:r>
        <w:rPr>
          <w:rStyle w:val="VerbatimChar"/>
        </w:rPr>
        <w:t xml:space="preserve">22       ENA/USDT           3.982544e+07   10.990      0.0572           179   </w:t>
      </w:r>
      <w:r>
        <w:br/>
      </w:r>
      <w:r>
        <w:rPr>
          <w:rStyle w:val="VerbatimChar"/>
        </w:rPr>
        <w:t xml:space="preserve">23       WLD/USDT           2.517153e+07    7.126      0.0237           179   </w:t>
      </w:r>
      <w:r>
        <w:br/>
      </w:r>
      <w:r>
        <w:rPr>
          <w:rStyle w:val="VerbatimChar"/>
        </w:rPr>
        <w:t xml:space="preserve">24       LTC/USDT           2.152646e+07    4.000      0.0184           179   </w:t>
      </w:r>
      <w:r>
        <w:br/>
      </w:r>
      <w:r>
        <w:br/>
      </w:r>
      <w:r>
        <w:rPr>
          <w:rStyle w:val="VerbatimChar"/>
        </w:rPr>
        <w:t xml:space="preserve">     pass              fail_reason  </w:t>
      </w:r>
      <w:r>
        <w:br/>
      </w:r>
      <w:r>
        <w:rPr>
          <w:rStyle w:val="VerbatimChar"/>
        </w:rPr>
        <w:t xml:space="preserve">0    True                           </w:t>
      </w:r>
      <w:r>
        <w:br/>
      </w:r>
      <w:r>
        <w:rPr>
          <w:rStyle w:val="VerbatimChar"/>
        </w:rPr>
        <w:t xml:space="preserve">1    True                           </w:t>
      </w:r>
      <w:r>
        <w:br/>
      </w:r>
      <w:r>
        <w:rPr>
          <w:rStyle w:val="VerbatimChar"/>
        </w:rPr>
        <w:t xml:space="preserve">2    True                           </w:t>
      </w:r>
      <w:r>
        <w:br/>
      </w:r>
      <w:r>
        <w:rPr>
          <w:rStyle w:val="VerbatimChar"/>
        </w:rPr>
        <w:t xml:space="preserve">3    True                           </w:t>
      </w:r>
      <w:r>
        <w:br/>
      </w:r>
      <w:r>
        <w:rPr>
          <w:rStyle w:val="VerbatimChar"/>
        </w:rPr>
        <w:t xml:space="preserve">4    True                           </w:t>
      </w:r>
      <w:r>
        <w:br/>
      </w:r>
      <w:r>
        <w:rPr>
          <w:rStyle w:val="VerbatimChar"/>
        </w:rPr>
        <w:t xml:space="preserve">5    True                           </w:t>
      </w:r>
      <w:r>
        <w:br/>
      </w:r>
      <w:r>
        <w:rPr>
          <w:rStyle w:val="VerbatimChar"/>
        </w:rPr>
        <w:t xml:space="preserve">6    True                           </w:t>
      </w:r>
      <w:r>
        <w:br/>
      </w:r>
      <w:r>
        <w:rPr>
          <w:rStyle w:val="VerbatimChar"/>
        </w:rPr>
        <w:t xml:space="preserve">7    True                           </w:t>
      </w:r>
      <w:r>
        <w:br/>
      </w:r>
      <w:r>
        <w:rPr>
          <w:rStyle w:val="VerbatimChar"/>
        </w:rPr>
        <w:t xml:space="preserve">8    True                           </w:t>
      </w:r>
      <w:r>
        <w:br/>
      </w:r>
      <w:r>
        <w:rPr>
          <w:rStyle w:val="VerbatimChar"/>
        </w:rPr>
        <w:t xml:space="preserve">9    True                           </w:t>
      </w:r>
      <w:r>
        <w:br/>
      </w:r>
      <w:r>
        <w:rPr>
          <w:rStyle w:val="VerbatimChar"/>
        </w:rPr>
        <w:t xml:space="preserve">10   True                           </w:t>
      </w:r>
      <w:r>
        <w:br/>
      </w:r>
      <w:r>
        <w:rPr>
          <w:rStyle w:val="VerbatimChar"/>
        </w:rPr>
        <w:t xml:space="preserve">11   True                           </w:t>
      </w:r>
      <w:r>
        <w:br/>
      </w:r>
      <w:r>
        <w:rPr>
          <w:rStyle w:val="VerbatimChar"/>
        </w:rPr>
        <w:t xml:space="preserve">12   True                           </w:t>
      </w:r>
      <w:r>
        <w:br/>
      </w:r>
      <w:r>
        <w:rPr>
          <w:rStyle w:val="VerbatimChar"/>
        </w:rPr>
        <w:t xml:space="preserve">13   True                           </w:t>
      </w:r>
      <w:r>
        <w:br/>
      </w:r>
      <w:r>
        <w:rPr>
          <w:rStyle w:val="VerbatimChar"/>
        </w:rPr>
        <w:t xml:space="preserve">14   True                           </w:t>
      </w:r>
      <w:r>
        <w:br/>
      </w:r>
      <w:r>
        <w:rPr>
          <w:rStyle w:val="VerbatimChar"/>
        </w:rPr>
        <w:t xml:space="preserve">15  False                 atr_band  </w:t>
      </w:r>
      <w:r>
        <w:br/>
      </w:r>
      <w:r>
        <w:rPr>
          <w:rStyle w:val="VerbatimChar"/>
        </w:rPr>
        <w:t xml:space="preserve">16  False                 atr_band  </w:t>
      </w:r>
      <w:r>
        <w:br/>
      </w:r>
      <w:r>
        <w:rPr>
          <w:rStyle w:val="VerbatimChar"/>
        </w:rPr>
        <w:t xml:space="preserve">17  False                 atr_band  </w:t>
      </w:r>
      <w:r>
        <w:br/>
      </w:r>
      <w:r>
        <w:rPr>
          <w:rStyle w:val="VerbatimChar"/>
        </w:rPr>
        <w:t xml:space="preserve">18  False                   spread  </w:t>
      </w:r>
      <w:r>
        <w:br/>
      </w:r>
      <w:r>
        <w:rPr>
          <w:rStyle w:val="VerbatimChar"/>
        </w:rPr>
        <w:t xml:space="preserve">19  False  atr_band,spread,history  </w:t>
      </w:r>
      <w:r>
        <w:br/>
      </w:r>
      <w:r>
        <w:rPr>
          <w:rStyle w:val="VerbatimChar"/>
        </w:rPr>
        <w:t xml:space="preserve">20  False                   spread  </w:t>
      </w:r>
      <w:r>
        <w:br/>
      </w:r>
      <w:r>
        <w:rPr>
          <w:rStyle w:val="VerbatimChar"/>
        </w:rPr>
        <w:t xml:space="preserve">21  False                 atr_band  </w:t>
      </w:r>
      <w:r>
        <w:br/>
      </w:r>
      <w:r>
        <w:rPr>
          <w:rStyle w:val="VerbatimChar"/>
        </w:rPr>
        <w:t xml:space="preserve">22  False                   spread  </w:t>
      </w:r>
      <w:r>
        <w:br/>
      </w:r>
      <w:r>
        <w:rPr>
          <w:rStyle w:val="VerbatimChar"/>
        </w:rPr>
        <w:t xml:space="preserve">23  False                liquidity  </w:t>
      </w:r>
      <w:r>
        <w:br/>
      </w:r>
      <w:r>
        <w:rPr>
          <w:rStyle w:val="VerbatimChar"/>
        </w:rPr>
        <w:t xml:space="preserve">24  False                liquidity  </w:t>
      </w:r>
    </w:p>
    <w:p>
      <w:pPr>
        <w:pStyle w:val="FirstParagraph"/>
      </w:pPr>
      <w:r>
        <w:drawing>
          <wp:inline>
            <wp:extent cx="5943600" cy="3735977"/>
            <wp:effectExtent b="0" l="0" r="0" t="0"/>
            <wp:docPr descr="" title="" id="47" name="Picture"/>
            <a:graphic>
              <a:graphicData uri="http://schemas.openxmlformats.org/drawingml/2006/picture">
                <pic:pic>
                  <pic:nvPicPr>
                    <pic:cNvPr descr="trader-workflow_files/figure-docx/cell-21-output-1.png" id="48" name="Picture"/>
                    <pic:cNvPicPr>
                      <a:picLocks noChangeArrowheads="1" noChangeAspect="1"/>
                    </pic:cNvPicPr>
                  </pic:nvPicPr>
                  <pic:blipFill>
                    <a:blip r:embed="rId46"/>
                    <a:stretch>
                      <a:fillRect/>
                    </a:stretch>
                  </pic:blipFill>
                  <pic:spPr bwMode="auto">
                    <a:xfrm>
                      <a:off x="0" y="0"/>
                      <a:ext cx="5943600" cy="3735977"/>
                    </a:xfrm>
                    <a:prstGeom prst="rect">
                      <a:avLst/>
                    </a:prstGeom>
                    <a:noFill/>
                    <a:ln w="9525">
                      <a:noFill/>
                      <a:headEnd/>
                      <a:tailEnd/>
                    </a:ln>
                  </pic:spPr>
                </pic:pic>
              </a:graphicData>
            </a:graphic>
          </wp:inline>
        </w:drawing>
      </w:r>
    </w:p>
    <w:p>
      <w:pPr>
        <w:pStyle w:val="BodyText"/>
      </w:pPr>
      <w:r>
        <w:drawing>
          <wp:inline>
            <wp:extent cx="5943600" cy="2717074"/>
            <wp:effectExtent b="0" l="0" r="0" t="0"/>
            <wp:docPr descr="" title="" id="50" name="Picture"/>
            <a:graphic>
              <a:graphicData uri="http://schemas.openxmlformats.org/drawingml/2006/picture">
                <pic:pic>
                  <pic:nvPicPr>
                    <pic:cNvPr descr="trader-workflow_files/figure-docx/cell-21-output-2.png" id="51" name="Picture"/>
                    <pic:cNvPicPr>
                      <a:picLocks noChangeArrowheads="1" noChangeAspect="1"/>
                    </pic:cNvPicPr>
                  </pic:nvPicPr>
                  <pic:blipFill>
                    <a:blip r:embed="rId49"/>
                    <a:stretch>
                      <a:fillRect/>
                    </a:stretch>
                  </pic:blipFill>
                  <pic:spPr bwMode="auto">
                    <a:xfrm>
                      <a:off x="0" y="0"/>
                      <a:ext cx="5943600" cy="2717074"/>
                    </a:xfrm>
                    <a:prstGeom prst="rect">
                      <a:avLst/>
                    </a:prstGeom>
                    <a:noFill/>
                    <a:ln w="9525">
                      <a:noFill/>
                      <a:headEnd/>
                      <a:tailEnd/>
                    </a:ln>
                  </pic:spPr>
                </pic:pic>
              </a:graphicData>
            </a:graphic>
          </wp:inline>
        </w:drawing>
      </w:r>
    </w:p>
    <w:bookmarkEnd w:id="52"/>
    <w:bookmarkStart w:id="56" w:name="edge-sizing"/>
    <w:p>
      <w:pPr>
        <w:pStyle w:val="Heading3"/>
      </w:pPr>
      <w:r>
        <w:t xml:space="preserve">2.4 Edge Sizing</w:t>
      </w:r>
    </w:p>
    <w:p>
      <w:pPr>
        <w:pStyle w:val="FirstParagraph"/>
      </w:pPr>
      <w:r>
        <w:t xml:space="preserve">The net-edge fence is the entry gate: a trade is refused unless the estimated move minus the round-trip fee and slippage clears the edge floor. It is measured on net, not gross, and it refuses rather than warns. Exit coupling is enforced in code: the edge floor must sit below the take-profit, and the ATR floor must be high enough that a normal multi-day range reaches the take-profit inside the hold window.</w:t>
      </w:r>
    </w:p>
    <w:p>
      <w:pPr>
        <w:pStyle w:val="BodyText"/>
      </w:pPr>
      <w:r>
        <w:t xml:space="preserve">Position sizing is volatility-scaled to keep dollar risk roughly constant across coins: the stop distance times the position value is held near a fixed risk budget, so a higher-ATR coin earns a smaller clip and a calmer coin a larger one, never past the per-position cap or below the venue minimum. At a small account this pushes toward a few larger positions rather than many tiny clips that waste edge on fees. The take-profit and stop in the CONFIG reference an older fixed label and are provisional pending the exit-geometry and label sweeps in 0.4 and Part 3.</w:t>
      </w:r>
    </w:p>
    <w:p>
      <w:pPr>
        <w:pStyle w:val="SourceCode"/>
      </w:pPr>
      <w:r>
        <w:rPr>
          <w:rStyle w:val="CommentTok"/>
        </w:rPr>
        <w:t xml:space="preserve"># -- Net edge fence (entry gate) ---</w:t>
      </w:r>
      <w:r>
        <w:br/>
      </w:r>
      <w:r>
        <w:rPr>
          <w:rStyle w:val="KeywordTok"/>
        </w:rPr>
        <w:t xml:space="preserve">def</w:t>
      </w:r>
      <w:r>
        <w:rPr>
          <w:rStyle w:val="NormalTok"/>
        </w:rPr>
        <w:t xml:space="preserve"> net_edge(est_move_pct, cfg</w:t>
      </w:r>
      <w:r>
        <w:rPr>
          <w:rStyle w:val="OperatorTok"/>
        </w:rPr>
        <w:t xml:space="preserve">=</w:t>
      </w:r>
      <w:r>
        <w:rPr>
          <w:rStyle w:val="NormalTok"/>
        </w:rPr>
        <w:t xml:space="preserve">CONFIG):</w:t>
      </w:r>
      <w:r>
        <w:br/>
      </w:r>
      <w:r>
        <w:rPr>
          <w:rStyle w:val="NormalTok"/>
        </w:rPr>
        <w:t xml:space="preserve">    </w:t>
      </w:r>
      <w:r>
        <w:rPr>
          <w:rStyle w:val="CommentTok"/>
        </w:rPr>
        <w:t xml:space="preserve">"""NET expected move after round-trip fee and slippage (not gross)."""</w:t>
      </w:r>
      <w:r>
        <w:br/>
      </w:r>
      <w:r>
        <w:rPr>
          <w:rStyle w:val="NormalTok"/>
        </w:rPr>
        <w:t xml:space="preserve">    </w:t>
      </w:r>
      <w:r>
        <w:rPr>
          <w:rStyle w:val="ControlFlowTok"/>
        </w:rPr>
        <w:t xml:space="preserve">return</w:t>
      </w:r>
      <w:r>
        <w:rPr>
          <w:rStyle w:val="NormalTok"/>
        </w:rPr>
        <w:t xml:space="preserve"> est_move_pct </w:t>
      </w:r>
      <w:r>
        <w:rPr>
          <w:rStyle w:val="OperatorTok"/>
        </w:rPr>
        <w:t xml:space="preserve">-</w:t>
      </w:r>
      <w:r>
        <w:rPr>
          <w:rStyle w:val="NormalTok"/>
        </w:rPr>
        <w:t xml:space="preserve"> cfg[</w:t>
      </w:r>
      <w:r>
        <w:rPr>
          <w:rStyle w:val="StringTok"/>
        </w:rPr>
        <w:t xml:space="preserve">"round_trip_fee_pct"</w:t>
      </w:r>
      <w:r>
        <w:rPr>
          <w:rStyle w:val="NormalTok"/>
        </w:rPr>
        <w:t xml:space="preserve">] </w:t>
      </w:r>
      <w:r>
        <w:rPr>
          <w:rStyle w:val="OperatorTok"/>
        </w:rPr>
        <w:t xml:space="preserve">-</w:t>
      </w:r>
      <w:r>
        <w:rPr>
          <w:rStyle w:val="NormalTok"/>
        </w:rPr>
        <w:t xml:space="preserve"> cfg[</w:t>
      </w:r>
      <w:r>
        <w:rPr>
          <w:rStyle w:val="StringTok"/>
        </w:rPr>
        <w:t xml:space="preserve">"expected_slippage_pct"</w:t>
      </w:r>
      <w:r>
        <w:rPr>
          <w:rStyle w:val="NormalTok"/>
        </w:rPr>
        <w:t xml:space="preserve">]</w:t>
      </w:r>
      <w:r>
        <w:br/>
      </w:r>
      <w:r>
        <w:br/>
      </w:r>
      <w:r>
        <w:rPr>
          <w:rStyle w:val="KeywordTok"/>
        </w:rPr>
        <w:t xml:space="preserve">def</w:t>
      </w:r>
      <w:r>
        <w:rPr>
          <w:rStyle w:val="NormalTok"/>
        </w:rPr>
        <w:t xml:space="preserve"> net_edge_ok(est_move_pct, cfg</w:t>
      </w:r>
      <w:r>
        <w:rPr>
          <w:rStyle w:val="OperatorTok"/>
        </w:rPr>
        <w:t xml:space="preserve">=</w:t>
      </w:r>
      <w:r>
        <w:rPr>
          <w:rStyle w:val="NormalTok"/>
        </w:rPr>
        <w:t xml:space="preserve">CONFIG):</w:t>
      </w:r>
      <w:r>
        <w:br/>
      </w:r>
      <w:r>
        <w:rPr>
          <w:rStyle w:val="NormalTok"/>
        </w:rPr>
        <w:t xml:space="preserve">    </w:t>
      </w:r>
      <w:r>
        <w:rPr>
          <w:rStyle w:val="CommentTok"/>
        </w:rPr>
        <w:t xml:space="preserve">"""The fence: refuse unless net move clears the floor. Refuses, does not warn."""</w:t>
      </w:r>
      <w:r>
        <w:br/>
      </w:r>
      <w:r>
        <w:rPr>
          <w:rStyle w:val="NormalTok"/>
        </w:rPr>
        <w:t xml:space="preserve">    </w:t>
      </w:r>
      <w:r>
        <w:rPr>
          <w:rStyle w:val="ControlFlowTok"/>
        </w:rPr>
        <w:t xml:space="preserve">return</w:t>
      </w:r>
      <w:r>
        <w:rPr>
          <w:rStyle w:val="NormalTok"/>
        </w:rPr>
        <w:t xml:space="preserve"> net_edge(est_move_pct, cfg) </w:t>
      </w:r>
      <w:r>
        <w:rPr>
          <w:rStyle w:val="OperatorTok"/>
        </w:rPr>
        <w:t xml:space="preserve">&gt;=</w:t>
      </w:r>
      <w:r>
        <w:rPr>
          <w:rStyle w:val="NormalTok"/>
        </w:rPr>
        <w:t xml:space="preserve"> cfg[</w:t>
      </w:r>
      <w:r>
        <w:rPr>
          <w:rStyle w:val="StringTok"/>
        </w:rPr>
        <w:t xml:space="preserve">"edge_floor_pct"</w:t>
      </w:r>
      <w:r>
        <w:rPr>
          <w:rStyle w:val="NormalTok"/>
        </w:rPr>
        <w:t xml:space="preserve">]</w:t>
      </w:r>
      <w:r>
        <w:br/>
      </w:r>
      <w:r>
        <w:br/>
      </w:r>
      <w:r>
        <w:rPr>
          <w:rStyle w:val="CommentTok"/>
        </w:rPr>
        <w:t xml:space="preserve"># -- Exit coupling (enforced ordering) ---</w:t>
      </w:r>
      <w:r>
        <w:br/>
      </w:r>
      <w:r>
        <w:rPr>
          <w:rStyle w:val="KeywordTok"/>
        </w:rPr>
        <w:t xml:space="preserve">def</w:t>
      </w:r>
      <w:r>
        <w:rPr>
          <w:rStyle w:val="NormalTok"/>
        </w:rPr>
        <w:t xml:space="preserve"> validate_exit_coupling(cfg</w:t>
      </w:r>
      <w:r>
        <w:rPr>
          <w:rStyle w:val="OperatorTok"/>
        </w:rPr>
        <w:t xml:space="preserve">=</w:t>
      </w:r>
      <w:r>
        <w:rPr>
          <w:rStyle w:val="NormalTok"/>
        </w:rPr>
        <w:t xml:space="preserve">CONFIG):</w:t>
      </w:r>
      <w:r>
        <w:br/>
      </w:r>
      <w:r>
        <w:rPr>
          <w:rStyle w:val="NormalTok"/>
        </w:rPr>
        <w:t xml:space="preserve">    rt </w:t>
      </w:r>
      <w:r>
        <w:rPr>
          <w:rStyle w:val="OperatorTok"/>
        </w:rPr>
        <w:t xml:space="preserve">=</w:t>
      </w:r>
      <w:r>
        <w:rPr>
          <w:rStyle w:val="NormalTok"/>
        </w:rPr>
        <w:t xml:space="preserve"> cfg[</w:t>
      </w:r>
      <w:r>
        <w:rPr>
          <w:rStyle w:val="StringTok"/>
        </w:rPr>
        <w:t xml:space="preserve">"round_trip_fee_pct"</w:t>
      </w:r>
      <w:r>
        <w:rPr>
          <w:rStyle w:val="NormalTok"/>
        </w:rPr>
        <w:t xml:space="preserve">] </w:t>
      </w:r>
      <w:r>
        <w:rPr>
          <w:rStyle w:val="OperatorTok"/>
        </w:rPr>
        <w:t xml:space="preserve">+</w:t>
      </w:r>
      <w:r>
        <w:rPr>
          <w:rStyle w:val="NormalTok"/>
        </w:rPr>
        <w:t xml:space="preserve"> cfg[</w:t>
      </w:r>
      <w:r>
        <w:rPr>
          <w:rStyle w:val="StringTok"/>
        </w:rPr>
        <w:t xml:space="preserve">"expected_slippage_pct"</w:t>
      </w:r>
      <w:r>
        <w:rPr>
          <w:rStyle w:val="NormalTok"/>
        </w:rPr>
        <w:t xml:space="preserve">]</w:t>
      </w:r>
      <w:r>
        <w:br/>
      </w:r>
      <w:r>
        <w:rPr>
          <w:rStyle w:val="NormalTok"/>
        </w:rPr>
        <w:t xml:space="preserve">    days_to_tp </w:t>
      </w:r>
      <w:r>
        <w:rPr>
          <w:rStyle w:val="OperatorTok"/>
        </w:rPr>
        <w:t xml:space="preserve">=</w:t>
      </w:r>
      <w:r>
        <w:rPr>
          <w:rStyle w:val="NormalTok"/>
        </w:rPr>
        <w:t xml:space="preserve"> cfg[</w:t>
      </w:r>
      <w:r>
        <w:rPr>
          <w:rStyle w:val="StringTok"/>
        </w:rPr>
        <w:t xml:space="preserve">"take_profit_pct"</w:t>
      </w:r>
      <w:r>
        <w:rPr>
          <w:rStyle w:val="NormalTok"/>
        </w:rPr>
        <w:t xml:space="preserve">] </w:t>
      </w:r>
      <w:r>
        <w:rPr>
          <w:rStyle w:val="OperatorTok"/>
        </w:rPr>
        <w:t xml:space="preserve">/</w:t>
      </w:r>
      <w:r>
        <w:rPr>
          <w:rStyle w:val="NormalTok"/>
        </w:rPr>
        <w:t xml:space="preserve"> cfg[</w:t>
      </w:r>
      <w:r>
        <w:rPr>
          <w:rStyle w:val="StringTok"/>
        </w:rPr>
        <w:t xml:space="preserve">"atr_floor_pct"</w:t>
      </w:r>
      <w:r>
        <w:rPr>
          <w:rStyle w:val="NormalTok"/>
        </w:rPr>
        <w:t xml:space="preserve">]   </w:t>
      </w:r>
      <w:r>
        <w:rPr>
          <w:rStyle w:val="CommentTok"/>
        </w:rPr>
        <w:t xml:space="preserve"># at the ATR floor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"edge_floor &lt; take_profit"</w:t>
      </w:r>
      <w:r>
        <w:rPr>
          <w:rStyle w:val="NormalTok"/>
        </w:rPr>
        <w:t xml:space="preserve">:            cfg[</w:t>
      </w:r>
      <w:r>
        <w:rPr>
          <w:rStyle w:val="StringTok"/>
        </w:rPr>
        <w:t xml:space="preserve">"edge_floor_pct"</w:t>
      </w:r>
      <w:r>
        <w:rPr>
          <w:rStyle w:val="NormalTok"/>
        </w:rPr>
        <w:t xml:space="preserve">] </w:t>
      </w:r>
      <w:r>
        <w:rPr>
          <w:rStyle w:val="OperatorTok"/>
        </w:rPr>
        <w:t xml:space="preserve">&lt;</w:t>
      </w:r>
      <w:r>
        <w:rPr>
          <w:rStyle w:val="NormalTok"/>
        </w:rPr>
        <w:t xml:space="preserve"> cfg[</w:t>
      </w:r>
      <w:r>
        <w:rPr>
          <w:rStyle w:val="StringTok"/>
        </w:rPr>
        <w:t xml:space="preserve">"take_profit_pct"</w:t>
      </w:r>
      <w:r>
        <w:rPr>
          <w:rStyle w:val="NormalTok"/>
        </w:rPr>
        <w:t xml:space="preserve">],</w:t>
      </w:r>
      <w:r>
        <w:br/>
      </w:r>
      <w:r>
        <w:rPr>
          <w:rStyle w:val="NormalTok"/>
        </w:rPr>
        <w:t xml:space="preserve">        </w:t>
      </w:r>
      <w:r>
        <w:rPr>
          <w:rStyle w:val="StringTok"/>
        </w:rPr>
        <w:t xml:space="preserve">"round_trip &lt; edge_floor"</w:t>
      </w:r>
      <w:r>
        <w:rPr>
          <w:rStyle w:val="NormalTok"/>
        </w:rPr>
        <w:t xml:space="preserve">:             rt </w:t>
      </w:r>
      <w:r>
        <w:rPr>
          <w:rStyle w:val="OperatorTok"/>
        </w:rPr>
        <w:t xml:space="preserve">&lt;</w:t>
      </w:r>
      <w:r>
        <w:rPr>
          <w:rStyle w:val="NormalTok"/>
        </w:rPr>
        <w:t xml:space="preserve"> cfg[</w:t>
      </w:r>
      <w:r>
        <w:rPr>
          <w:rStyle w:val="StringTok"/>
        </w:rPr>
        <w:t xml:space="preserve">"edge_floor_pct"</w:t>
      </w:r>
      <w:r>
        <w:rPr>
          <w:rStyle w:val="NormalTok"/>
        </w:rPr>
        <w:t xml:space="preserve">],</w:t>
      </w:r>
      <w:r>
        <w:br/>
      </w:r>
      <w:r>
        <w:rPr>
          <w:rStyle w:val="NormalTok"/>
        </w:rPr>
        <w:t xml:space="preserve">        </w:t>
      </w:r>
      <w:r>
        <w:rPr>
          <w:rStyle w:val="StringTok"/>
        </w:rPr>
        <w:t xml:space="preserve">"take_profit &gt; 2x round_trip (alive)"</w:t>
      </w:r>
      <w:r>
        <w:rPr>
          <w:rStyle w:val="NormalTok"/>
        </w:rPr>
        <w:t xml:space="preserve">:  cfg[</w:t>
      </w:r>
      <w:r>
        <w:rPr>
          <w:rStyle w:val="StringTok"/>
        </w:rPr>
        <w:t xml:space="preserve">"take_profit_pct"</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rt,</w:t>
      </w:r>
      <w:r>
        <w:br/>
      </w:r>
      <w:r>
        <w:rPr>
          <w:rStyle w:val="NormalTok"/>
        </w:rPr>
        <w:t xml:space="preserve">        </w:t>
      </w:r>
      <w:r>
        <w:rPr>
          <w:rStyle w:val="SpecialStringTok"/>
        </w:rPr>
        <w:t xml:space="preserve">f"TP reachable at the ATR floor within the window (about </w:t>
      </w:r>
      <w:r>
        <w:rPr>
          <w:rStyle w:val="SpecialCharTok"/>
        </w:rPr>
        <w:t xml:space="preserve">{</w:t>
      </w:r>
      <w:r>
        <w:rPr>
          <w:rStyle w:val="NormalTok"/>
        </w:rPr>
        <w:t xml:space="preserve">days_to_tp</w:t>
      </w:r>
      <w:r>
        <w:rPr>
          <w:rStyle w:val="SpecialCharTok"/>
        </w:rPr>
        <w:t xml:space="preserve">:.1f}</w:t>
      </w:r>
      <w:r>
        <w:rPr>
          <w:rStyle w:val="SpecialStringTok"/>
        </w:rPr>
        <w:t xml:space="preserve"> days)"</w:t>
      </w:r>
      <w:r>
        <w:rPr>
          <w:rStyle w:val="NormalTok"/>
        </w:rPr>
        <w:t xml:space="preserve">:</w:t>
      </w:r>
      <w:r>
        <w:br/>
      </w:r>
      <w:r>
        <w:rPr>
          <w:rStyle w:val="NormalTok"/>
        </w:rPr>
        <w:t xml:space="preserve">            days_to_tp </w:t>
      </w:r>
      <w:r>
        <w:rPr>
          <w:rStyle w:val="OperatorTok"/>
        </w:rPr>
        <w:t xml:space="preserve">&lt;=</w:t>
      </w:r>
      <w:r>
        <w:rPr>
          <w:rStyle w:val="NormalTok"/>
        </w:rPr>
        <w:t xml:space="preserve"> cfg[</w:t>
      </w:r>
      <w:r>
        <w:rPr>
          <w:rStyle w:val="StringTok"/>
        </w:rPr>
        <w:t xml:space="preserve">"hold_window_days_max"</w:t>
      </w:r>
      <w:r>
        <w:rPr>
          <w:rStyle w:val="NormalTok"/>
        </w:rPr>
        <w:t xml:space="preserve">],</w:t>
      </w:r>
      <w:r>
        <w:br/>
      </w:r>
      <w:r>
        <w:rPr>
          <w:rStyle w:val="NormalTok"/>
        </w:rPr>
        <w:t xml:space="preserve">    }</w:t>
      </w:r>
      <w:r>
        <w:br/>
      </w:r>
      <w:r>
        <w:br/>
      </w:r>
      <w:r>
        <w:rPr>
          <w:rStyle w:val="CommentTok"/>
        </w:rPr>
        <w:t xml:space="preserve"># -- ATR-scaled position sizing (constant dollar risk) ---</w:t>
      </w:r>
      <w:r>
        <w:br/>
      </w:r>
      <w:r>
        <w:rPr>
          <w:rStyle w:val="KeywordTok"/>
        </w:rPr>
        <w:t xml:space="preserve">def</w:t>
      </w:r>
      <w:r>
        <w:rPr>
          <w:rStyle w:val="NormalTok"/>
        </w:rPr>
        <w:t xml:space="preserve"> position_plan(atr_pct, cfg</w:t>
      </w:r>
      <w:r>
        <w:rPr>
          <w:rStyle w:val="OperatorTok"/>
        </w:rPr>
        <w:t xml:space="preserve">=</w:t>
      </w:r>
      <w:r>
        <w:rPr>
          <w:rStyle w:val="NormalTok"/>
        </w:rPr>
        <w:t xml:space="preserve">CONFIG, account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"""Size so dollar risk is ~constant across coins: higher ATR -&gt; smaller position.</w:t>
      </w:r>
      <w:r>
        <w:br/>
      </w:r>
      <w:r>
        <w:rPr>
          <w:rStyle w:val="CommentTok"/>
        </w:rPr>
        <w:t xml:space="preserve">    stop% = stop_atr_mult × daily ATR%; size = risk_budget / stop%. Capped at</w:t>
      </w:r>
      <w:r>
        <w:br/>
      </w:r>
      <w:r>
        <w:rPr>
          <w:rStyle w:val="CommentTok"/>
        </w:rPr>
        <w:t xml:space="preserve">    max_position_pct, floored at the venue minimum notional."""</w:t>
      </w:r>
      <w:r>
        <w:br/>
      </w:r>
      <w:r>
        <w:rPr>
          <w:rStyle w:val="NormalTok"/>
        </w:rPr>
        <w:t xml:space="preserve">    account </w:t>
      </w:r>
      <w:r>
        <w:rPr>
          <w:rStyle w:val="OperatorTok"/>
        </w:rPr>
        <w:t xml:space="preserve">=</w:t>
      </w:r>
      <w:r>
        <w:rPr>
          <w:rStyle w:val="NormalTok"/>
        </w:rPr>
        <w:t xml:space="preserve"> account </w:t>
      </w:r>
      <w:r>
        <w:rPr>
          <w:rStyle w:val="KeywordTok"/>
        </w:rPr>
        <w:t xml:space="preserve">or</w:t>
      </w:r>
      <w:r>
        <w:rPr>
          <w:rStyle w:val="NormalTok"/>
        </w:rPr>
        <w:t xml:space="preserve"> cfg[</w:t>
      </w:r>
      <w:r>
        <w:rPr>
          <w:rStyle w:val="StringTok"/>
        </w:rPr>
        <w:t xml:space="preserve">"account_usdt"</w:t>
      </w:r>
      <w:r>
        <w:rPr>
          <w:rStyle w:val="NormalTok"/>
        </w:rPr>
        <w:t xml:space="preserve">]</w:t>
      </w:r>
      <w:r>
        <w:br/>
      </w:r>
      <w:r>
        <w:rPr>
          <w:rStyle w:val="NormalTok"/>
        </w:rPr>
        <w:t xml:space="preserve">    stop_pct </w:t>
      </w:r>
      <w:r>
        <w:rPr>
          <w:rStyle w:val="OperatorTok"/>
        </w:rPr>
        <w:t xml:space="preserve">=</w:t>
      </w:r>
      <w:r>
        <w:rPr>
          <w:rStyle w:val="NormalTok"/>
        </w:rPr>
        <w:t xml:space="preserve"> cfg[</w:t>
      </w:r>
      <w:r>
        <w:rPr>
          <w:rStyle w:val="StringTok"/>
        </w:rPr>
        <w:t xml:space="preserve">"stop_atr_mult"</w:t>
      </w:r>
      <w:r>
        <w:rPr>
          <w:rStyle w:val="NormalTok"/>
        </w:rPr>
        <w:t xml:space="preserve">] </w:t>
      </w:r>
      <w:r>
        <w:rPr>
          <w:rStyle w:val="OperatorTok"/>
        </w:rPr>
        <w:t xml:space="preserve">*</w:t>
      </w:r>
      <w:r>
        <w:rPr>
          <w:rStyle w:val="NormalTok"/>
        </w:rPr>
        <w:t xml:space="preserve"> atr_pct</w:t>
      </w:r>
      <w:r>
        <w:br/>
      </w:r>
      <w:r>
        <w:rPr>
          <w:rStyle w:val="NormalTok"/>
        </w:rPr>
        <w:t xml:space="preserve">    risk_budget </w:t>
      </w:r>
      <w:r>
        <w:rPr>
          <w:rStyle w:val="OperatorTok"/>
        </w:rPr>
        <w:t xml:space="preserve">=</w:t>
      </w:r>
      <w:r>
        <w:rPr>
          <w:rStyle w:val="NormalTok"/>
        </w:rPr>
        <w:t xml:space="preserve"> account </w:t>
      </w:r>
      <w:r>
        <w:rPr>
          <w:rStyle w:val="OperatorTok"/>
        </w:rPr>
        <w:t xml:space="preserve">*</w:t>
      </w:r>
      <w:r>
        <w:rPr>
          <w:rStyle w:val="NormalTok"/>
        </w:rPr>
        <w:t xml:space="preserve"> cfg[</w:t>
      </w:r>
      <w:r>
        <w:rPr>
          <w:rStyle w:val="StringTok"/>
        </w:rPr>
        <w:t xml:space="preserve">"risk_per_trade_pct"</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raw </w:t>
      </w:r>
      <w:r>
        <w:rPr>
          <w:rStyle w:val="OperatorTok"/>
        </w:rPr>
        <w:t xml:space="preserve">=</w:t>
      </w:r>
      <w:r>
        <w:rPr>
          <w:rStyle w:val="NormalTok"/>
        </w:rPr>
        <w:t xml:space="preserve"> risk_budget </w:t>
      </w:r>
      <w:r>
        <w:rPr>
          <w:rStyle w:val="OperatorTok"/>
        </w:rPr>
        <w:t xml:space="preserve">/</w:t>
      </w:r>
      <w:r>
        <w:rPr>
          <w:rStyle w:val="NormalTok"/>
        </w:rPr>
        <w:t xml:space="preserve"> (stop_pct </w:t>
      </w:r>
      <w:r>
        <w:rPr>
          <w:rStyle w:val="OperatorTok"/>
        </w:rPr>
        <w:t xml:space="preserve">/</w:t>
      </w:r>
      <w:r>
        <w:rPr>
          <w:rStyle w:val="NormalTok"/>
        </w:rPr>
        <w:t xml:space="preserve"> </w:t>
      </w:r>
      <w:r>
        <w:rPr>
          <w:rStyle w:val="FloatTok"/>
        </w:rPr>
        <w:t xml:space="preserve">100.0</w:t>
      </w:r>
      <w:r>
        <w:rPr>
          <w:rStyle w:val="NormalTok"/>
        </w:rPr>
        <w:t xml:space="preserve">) </w:t>
      </w:r>
      <w:r>
        <w:rPr>
          <w:rStyle w:val="ControlFlowTok"/>
        </w:rPr>
        <w:t xml:space="preserve">if</w:t>
      </w:r>
      <w:r>
        <w:rPr>
          <w:rStyle w:val="NormalTok"/>
        </w:rPr>
        <w:t xml:space="preserve"> stop_pct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capped </w:t>
      </w:r>
      <w:r>
        <w:rPr>
          <w:rStyle w:val="OperatorTok"/>
        </w:rPr>
        <w:t xml:space="preserve">=</w:t>
      </w:r>
      <w:r>
        <w:rPr>
          <w:rStyle w:val="NormalTok"/>
        </w:rPr>
        <w:t xml:space="preserve"> </w:t>
      </w:r>
      <w:r>
        <w:rPr>
          <w:rStyle w:val="BuiltInTok"/>
        </w:rPr>
        <w:t xml:space="preserve">min</w:t>
      </w:r>
      <w:r>
        <w:rPr>
          <w:rStyle w:val="NormalTok"/>
        </w:rPr>
        <w:t xml:space="preserve">(raw, account </w:t>
      </w:r>
      <w:r>
        <w:rPr>
          <w:rStyle w:val="OperatorTok"/>
        </w:rPr>
        <w:t xml:space="preserve">*</w:t>
      </w:r>
      <w:r>
        <w:rPr>
          <w:rStyle w:val="NormalTok"/>
        </w:rPr>
        <w:t xml:space="preserve"> cfg[</w:t>
      </w:r>
      <w:r>
        <w:rPr>
          <w:rStyle w:val="StringTok"/>
        </w:rPr>
        <w:t xml:space="preserve">"max_position_pct"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w:t>
      </w:r>
      <w:r>
        <w:br/>
      </w:r>
      <w:r>
        <w:rPr>
          <w:rStyle w:val="NormalTok"/>
        </w:rPr>
        <w:t xml:space="preserve">    final </w:t>
      </w:r>
      <w:r>
        <w:rPr>
          <w:rStyle w:val="OperatorTok"/>
        </w:rPr>
        <w:t xml:space="preserve">=</w:t>
      </w:r>
      <w:r>
        <w:rPr>
          <w:rStyle w:val="NormalTok"/>
        </w:rPr>
        <w:t xml:space="preserve"> </w:t>
      </w:r>
      <w:r>
        <w:rPr>
          <w:rStyle w:val="BuiltInTok"/>
        </w:rPr>
        <w:t xml:space="preserve">max</w:t>
      </w:r>
      <w:r>
        <w:rPr>
          <w:rStyle w:val="NormalTok"/>
        </w:rPr>
        <w:t xml:space="preserve">(capped, cfg[</w:t>
      </w:r>
      <w:r>
        <w:rPr>
          <w:rStyle w:val="StringTok"/>
        </w:rPr>
        <w:t xml:space="preserve">"min_notional_usdt"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"atr_pct"</w:t>
      </w:r>
      <w:r>
        <w:rPr>
          <w:rStyle w:val="NormalTok"/>
        </w:rPr>
        <w:t xml:space="preserve">: </w:t>
      </w:r>
      <w:r>
        <w:rPr>
          <w:rStyle w:val="BuiltInTok"/>
        </w:rPr>
        <w:t xml:space="preserve">round</w:t>
      </w:r>
      <w:r>
        <w:rPr>
          <w:rStyle w:val="NormalTok"/>
        </w:rPr>
        <w:t xml:space="preserve">(atr_pct, </w:t>
      </w:r>
      <w:r>
        <w:rPr>
          <w:rStyle w:val="DecValTok"/>
        </w:rPr>
        <w:t xml:space="preserve">3</w:t>
      </w:r>
      <w:r>
        <w:rPr>
          <w:rStyle w:val="NormalTok"/>
        </w:rPr>
        <w:t xml:space="preserve">), </w:t>
      </w:r>
      <w:r>
        <w:rPr>
          <w:rStyle w:val="StringTok"/>
        </w:rPr>
        <w:t xml:space="preserve">"stop_pct"</w:t>
      </w:r>
      <w:r>
        <w:rPr>
          <w:rStyle w:val="NormalTok"/>
        </w:rPr>
        <w:t xml:space="preserve">: </w:t>
      </w:r>
      <w:r>
        <w:rPr>
          <w:rStyle w:val="BuiltInTok"/>
        </w:rPr>
        <w:t xml:space="preserve">round</w:t>
      </w:r>
      <w:r>
        <w:rPr>
          <w:rStyle w:val="NormalTok"/>
        </w:rPr>
        <w:t xml:space="preserve">(stop_pct, </w:t>
      </w:r>
      <w:r>
        <w:rPr>
          <w:rStyle w:val="DecValTok"/>
        </w:rPr>
        <w:t xml:space="preserve">3</w:t>
      </w:r>
      <w:r>
        <w:rPr>
          <w:rStyle w:val="NormalTok"/>
        </w:rPr>
        <w:t xml:space="preserve">),</w:t>
      </w:r>
      <w:r>
        <w:br/>
      </w:r>
      <w:r>
        <w:rPr>
          <w:rStyle w:val="NormalTok"/>
        </w:rPr>
        <w:t xml:space="preserve">            </w:t>
      </w:r>
      <w:r>
        <w:rPr>
          <w:rStyle w:val="StringTok"/>
        </w:rPr>
        <w:t xml:space="preserve">"risk_budget_usdt"</w:t>
      </w:r>
      <w:r>
        <w:rPr>
          <w:rStyle w:val="NormalTok"/>
        </w:rPr>
        <w:t xml:space="preserve">: </w:t>
      </w:r>
      <w:r>
        <w:rPr>
          <w:rStyle w:val="BuiltInTok"/>
        </w:rPr>
        <w:t xml:space="preserve">round</w:t>
      </w:r>
      <w:r>
        <w:rPr>
          <w:rStyle w:val="NormalTok"/>
        </w:rPr>
        <w:t xml:space="preserve">(risk_budget, </w:t>
      </w:r>
      <w:r>
        <w:rPr>
          <w:rStyle w:val="DecValTok"/>
        </w:rPr>
        <w:t xml:space="preserve">2</w:t>
      </w:r>
      <w:r>
        <w:rPr>
          <w:rStyle w:val="NormalTok"/>
        </w:rPr>
        <w:t xml:space="preserve">), </w:t>
      </w:r>
      <w:r>
        <w:rPr>
          <w:rStyle w:val="StringTok"/>
        </w:rPr>
        <w:t xml:space="preserve">"raw_size_usdt"</w:t>
      </w:r>
      <w:r>
        <w:rPr>
          <w:rStyle w:val="NormalTok"/>
        </w:rPr>
        <w:t xml:space="preserve">: </w:t>
      </w:r>
      <w:r>
        <w:rPr>
          <w:rStyle w:val="BuiltInTok"/>
        </w:rPr>
        <w:t xml:space="preserve">round</w:t>
      </w:r>
      <w:r>
        <w:rPr>
          <w:rStyle w:val="NormalTok"/>
        </w:rPr>
        <w:t xml:space="preserve">(raw, </w:t>
      </w:r>
      <w:r>
        <w:rPr>
          <w:rStyle w:val="DecValTok"/>
        </w:rPr>
        <w:t xml:space="preserve">2</w:t>
      </w:r>
      <w:r>
        <w:rPr>
          <w:rStyle w:val="NormalTok"/>
        </w:rPr>
        <w:t xml:space="preserve">),</w:t>
      </w:r>
      <w:r>
        <w:br/>
      </w:r>
      <w:r>
        <w:rPr>
          <w:rStyle w:val="NormalTok"/>
        </w:rPr>
        <w:t xml:space="preserve">            </w:t>
      </w:r>
      <w:r>
        <w:rPr>
          <w:rStyle w:val="StringTok"/>
        </w:rPr>
        <w:t xml:space="preserve">"position_usdt"</w:t>
      </w:r>
      <w:r>
        <w:rPr>
          <w:rStyle w:val="NormalTok"/>
        </w:rPr>
        <w:t xml:space="preserve">: </w:t>
      </w:r>
      <w:r>
        <w:rPr>
          <w:rStyle w:val="BuiltInTok"/>
        </w:rPr>
        <w:t xml:space="preserve">round</w:t>
      </w:r>
      <w:r>
        <w:rPr>
          <w:rStyle w:val="NormalTok"/>
        </w:rPr>
        <w:t xml:space="preserve">(final, </w:t>
      </w:r>
      <w:r>
        <w:rPr>
          <w:rStyle w:val="DecValTok"/>
        </w:rPr>
        <w:t xml:space="preserve">2</w:t>
      </w:r>
      <w:r>
        <w:rPr>
          <w:rStyle w:val="NormalTok"/>
        </w:rPr>
        <w:t xml:space="preserve">),</w:t>
      </w:r>
      <w:r>
        <w:br/>
      </w:r>
      <w:r>
        <w:rPr>
          <w:rStyle w:val="NormalTok"/>
        </w:rPr>
        <w:t xml:space="preserve">            </w:t>
      </w:r>
      <w:r>
        <w:rPr>
          <w:rStyle w:val="StringTok"/>
        </w:rPr>
        <w:t xml:space="preserve">"floored_at_min"</w:t>
      </w:r>
      <w:r>
        <w:rPr>
          <w:rStyle w:val="NormalTok"/>
        </w:rPr>
        <w:t xml:space="preserve">: </w:t>
      </w:r>
      <w:r>
        <w:rPr>
          <w:rStyle w:val="BuiltInTok"/>
        </w:rPr>
        <w:t xml:space="preserve">bool</w:t>
      </w:r>
      <w:r>
        <w:rPr>
          <w:rStyle w:val="NormalTok"/>
        </w:rPr>
        <w:t xml:space="preserve">(final </w:t>
      </w:r>
      <w:r>
        <w:rPr>
          <w:rStyle w:val="OperatorTok"/>
        </w:rPr>
        <w:t xml:space="preserve">==</w:t>
      </w:r>
      <w:r>
        <w:rPr>
          <w:rStyle w:val="NormalTok"/>
        </w:rPr>
        <w:t xml:space="preserve"> cfg[</w:t>
      </w:r>
      <w:r>
        <w:rPr>
          <w:rStyle w:val="StringTok"/>
        </w:rPr>
        <w:t xml:space="preserve">"min_notional_usdt"</w:t>
      </w:r>
      <w:r>
        <w:rPr>
          <w:rStyle w:val="NormalTok"/>
        </w:rPr>
        <w:t xml:space="preserve">] </w:t>
      </w:r>
      <w:r>
        <w:rPr>
          <w:rStyle w:val="KeywordTok"/>
        </w:rPr>
        <w:t xml:space="preserve">and</w:t>
      </w:r>
      <w:r>
        <w:rPr>
          <w:rStyle w:val="NormalTok"/>
        </w:rPr>
        <w:t xml:space="preserve"> capped </w:t>
      </w:r>
      <w:r>
        <w:rPr>
          <w:rStyle w:val="OperatorTok"/>
        </w:rPr>
        <w:t xml:space="preserve">&lt;</w:t>
      </w:r>
      <w:r>
        <w:rPr>
          <w:rStyle w:val="NormalTok"/>
        </w:rPr>
        <w:t xml:space="preserve"> cfg[</w:t>
      </w:r>
      <w:r>
        <w:rPr>
          <w:rStyle w:val="StringTok"/>
        </w:rPr>
        <w:t xml:space="preserve">"min_notional_usdt"</w:t>
      </w:r>
      <w:r>
        <w:rPr>
          <w:rStyle w:val="NormalTok"/>
        </w:rPr>
        <w:t xml:space="preserve">])}</w:t>
      </w:r>
    </w:p>
    <w:p>
      <w:pPr>
        <w:pStyle w:val="SourceCode"/>
      </w:pPr>
      <w:r>
        <w:rPr>
          <w:rStyle w:val="VerbatimChar"/>
        </w:rPr>
        <w:t xml:space="preserve">Net-edge fence (gross est. move -&gt; net -&gt; allowed?):</w:t>
      </w:r>
      <w:r>
        <w:br/>
      </w:r>
      <w:r>
        <w:rPr>
          <w:rStyle w:val="VerbatimChar"/>
        </w:rPr>
        <w:t xml:space="preserve">  est  1.0%  -&gt;  net  0.80%  -&gt;  refuse</w:t>
      </w:r>
      <w:r>
        <w:br/>
      </w:r>
      <w:r>
        <w:rPr>
          <w:rStyle w:val="VerbatimChar"/>
        </w:rPr>
        <w:t xml:space="preserve">  est  1.5%  -&gt;  net  1.30%  -&gt;  refuse</w:t>
      </w:r>
      <w:r>
        <w:br/>
      </w:r>
      <w:r>
        <w:rPr>
          <w:rStyle w:val="VerbatimChar"/>
        </w:rPr>
        <w:t xml:space="preserve">  est  2.0%  -&gt;  net  1.80%  -&gt;  ALLOW</w:t>
      </w:r>
      <w:r>
        <w:br/>
      </w:r>
      <w:r>
        <w:rPr>
          <w:rStyle w:val="VerbatimChar"/>
        </w:rPr>
        <w:t xml:space="preserve">  est  3.5%  -&gt;  net  3.30%  -&gt;  ALLOW</w:t>
      </w:r>
      <w:r>
        <w:br/>
      </w:r>
      <w:r>
        <w:br/>
      </w:r>
      <w:r>
        <w:rPr>
          <w:rStyle w:val="VerbatimChar"/>
        </w:rPr>
        <w:t xml:space="preserve">Exit-coupling checks (config must satisfy all):</w:t>
      </w:r>
      <w:r>
        <w:br/>
      </w:r>
      <w:r>
        <w:rPr>
          <w:rStyle w:val="VerbatimChar"/>
        </w:rPr>
        <w:t xml:space="preserve">  [ok] edge_floor &lt; take_profit</w:t>
      </w:r>
      <w:r>
        <w:br/>
      </w:r>
      <w:r>
        <w:rPr>
          <w:rStyle w:val="VerbatimChar"/>
        </w:rPr>
        <w:t xml:space="preserve">  [ok] round_trip &lt; edge_floor</w:t>
      </w:r>
      <w:r>
        <w:br/>
      </w:r>
      <w:r>
        <w:rPr>
          <w:rStyle w:val="VerbatimChar"/>
        </w:rPr>
        <w:t xml:space="preserve">  [ok] take_profit &gt; 2x round_trip (alive)</w:t>
      </w:r>
      <w:r>
        <w:br/>
      </w:r>
      <w:r>
        <w:rPr>
          <w:rStyle w:val="VerbatimChar"/>
        </w:rPr>
        <w:t xml:space="preserve">  [ok] TP reachable at the ATR floor within the window (about 4.0 days)</w:t>
      </w:r>
    </w:p>
    <w:p>
      <w:pPr>
        <w:pStyle w:val="SourceCode"/>
      </w:pPr>
      <w:r>
        <w:rPr>
          <w:rStyle w:val="VerbatimChar"/>
        </w:rPr>
        <w:t xml:space="preserve">       symbol  atr_pct  stop_pct  position_usdt  floored_at_min</w:t>
      </w:r>
      <w:r>
        <w:br/>
      </w:r>
      <w:r>
        <w:rPr>
          <w:rStyle w:val="VerbatimChar"/>
        </w:rPr>
        <w:t xml:space="preserve">0    BTC/USDT    3.110     4.665         160.77           False</w:t>
      </w:r>
      <w:r>
        <w:br/>
      </w:r>
      <w:r>
        <w:rPr>
          <w:rStyle w:val="VerbatimChar"/>
        </w:rPr>
        <w:t xml:space="preserve">1    BNB/USDT    3.311     4.966         151.01           False</w:t>
      </w:r>
      <w:r>
        <w:br/>
      </w:r>
      <w:r>
        <w:rPr>
          <w:rStyle w:val="VerbatimChar"/>
        </w:rPr>
        <w:t xml:space="preserve">2    ETH/USDT    3.842     5.763         130.14           False</w:t>
      </w:r>
      <w:r>
        <w:br/>
      </w:r>
      <w:r>
        <w:rPr>
          <w:rStyle w:val="VerbatimChar"/>
        </w:rPr>
        <w:t xml:space="preserve">3   LINK/USDT    5.003     7.505          99.94           False</w:t>
      </w:r>
      <w:r>
        <w:br/>
      </w:r>
      <w:r>
        <w:rPr>
          <w:rStyle w:val="VerbatimChar"/>
        </w:rPr>
        <w:t xml:space="preserve">4    SOL/USDT    5.398     8.097          92.63           False</w:t>
      </w:r>
      <w:r>
        <w:br/>
      </w:r>
      <w:r>
        <w:rPr>
          <w:rStyle w:val="VerbatimChar"/>
        </w:rPr>
        <w:t xml:space="preserve">5    XRP/USDT    5.454     8.181          91.68           False</w:t>
      </w:r>
      <w:r>
        <w:br/>
      </w:r>
      <w:r>
        <w:rPr>
          <w:rStyle w:val="VerbatimChar"/>
        </w:rPr>
        <w:t xml:space="preserve">6   DOGE/USDT    5.662     8.493          88.31           False</w:t>
      </w:r>
      <w:r>
        <w:br/>
      </w:r>
      <w:r>
        <w:rPr>
          <w:rStyle w:val="VerbatimChar"/>
        </w:rPr>
        <w:t xml:space="preserve">7    ADA/USDT    5.985     8.978          83.54           False</w:t>
      </w:r>
      <w:r>
        <w:br/>
      </w:r>
      <w:r>
        <w:rPr>
          <w:rStyle w:val="VerbatimChar"/>
        </w:rPr>
        <w:t xml:space="preserve">8    SUI/USDT    6.256     9.384          79.92           False</w:t>
      </w:r>
      <w:r>
        <w:br/>
      </w:r>
      <w:r>
        <w:rPr>
          <w:rStyle w:val="VerbatimChar"/>
        </w:rPr>
        <w:t xml:space="preserve">9    TAO/USDT    6.535     9.803          76.51           False</w:t>
      </w:r>
      <w:r>
        <w:br/>
      </w:r>
      <w:r>
        <w:rPr>
          <w:rStyle w:val="VerbatimChar"/>
        </w:rPr>
        <w:t xml:space="preserve">10  NEAR/USDT    6.563     9.845          76.18           False</w:t>
      </w:r>
      <w:r>
        <w:br/>
      </w:r>
      <w:r>
        <w:rPr>
          <w:rStyle w:val="VerbatimChar"/>
        </w:rPr>
        <w:t xml:space="preserve">11   ZEC/USDT    7.205    10.808          69.40           False</w:t>
      </w:r>
      <w:r>
        <w:br/>
      </w:r>
      <w:r>
        <w:rPr>
          <w:rStyle w:val="VerbatimChar"/>
        </w:rPr>
        <w:t xml:space="preserve">12   RAY/USDT    7.238    10.857          69.08           False</w:t>
      </w:r>
      <w:r>
        <w:br/>
      </w:r>
      <w:r>
        <w:rPr>
          <w:rStyle w:val="VerbatimChar"/>
        </w:rPr>
        <w:t xml:space="preserve">13   UNI/USDT    7.667    11.500          65.21           False</w:t>
      </w:r>
      <w:r>
        <w:br/>
      </w:r>
      <w:r>
        <w:rPr>
          <w:rStyle w:val="VerbatimChar"/>
        </w:rPr>
        <w:t xml:space="preserve">14  DASH/USDT    9.102    13.653          54.93           False</w:t>
      </w:r>
    </w:p>
    <w:p>
      <w:pPr>
        <w:pStyle w:val="FirstParagraph"/>
      </w:pPr>
      <w:r>
        <w:drawing>
          <wp:inline>
            <wp:extent cx="5943600" cy="3056708"/>
            <wp:effectExtent b="0" l="0" r="0" t="0"/>
            <wp:docPr descr="" title="" id="54" name="Picture"/>
            <a:graphic>
              <a:graphicData uri="http://schemas.openxmlformats.org/drawingml/2006/picture">
                <pic:pic>
                  <pic:nvPicPr>
                    <pic:cNvPr descr="trader-workflow_files/figure-docx/cell-24-output-2.png" id="55" name="Picture"/>
                    <pic:cNvPicPr>
                      <a:picLocks noChangeArrowheads="1" noChangeAspect="1"/>
                    </pic:cNvPicPr>
                  </pic:nvPicPr>
                  <pic:blipFill>
                    <a:blip r:embed="rId53"/>
                    <a:stretch>
                      <a:fillRect/>
                    </a:stretch>
                  </pic:blipFill>
                  <pic:spPr bwMode="auto">
                    <a:xfrm>
                      <a:off x="0" y="0"/>
                      <a:ext cx="5943600" cy="3056708"/>
                    </a:xfrm>
                    <a:prstGeom prst="rect">
                      <a:avLst/>
                    </a:prstGeom>
                    <a:noFill/>
                    <a:ln w="9525">
                      <a:noFill/>
                      <a:headEnd/>
                      <a:tailEnd/>
                    </a:ln>
                  </pic:spPr>
                </pic:pic>
              </a:graphicData>
            </a:graphic>
          </wp:inline>
        </w:drawing>
      </w:r>
    </w:p>
    <w:bookmarkEnd w:id="56"/>
    <w:bookmarkStart w:id="57" w:name="hold-period"/>
    <w:p>
      <w:pPr>
        <w:pStyle w:val="Heading3"/>
      </w:pPr>
      <w:r>
        <w:t xml:space="preserve">2.5 Hold Period</w:t>
      </w:r>
    </w:p>
    <w:p>
      <w:pPr>
        <w:pStyle w:val="FirstParagraph"/>
      </w:pPr>
      <w:r>
        <w:t xml:space="preserve">The hold period is the swing band, days to about two weeks. Scalping and day-trading are ruled out by fees and the pattern-day-trading rule, position-trading by underusing the signal stack. Within the swing band the hold window is a walk-forward parameter, searched roughly one to twenty days and picked by out-of-sample results, not by a gut figure. Shorter holds demand a higher ATR to reach the target in time; longer holds tolerate a lower one. This is the same coupling as the edge fence, seen on the time axis.</w:t>
      </w:r>
    </w:p>
    <w:bookmarkEnd w:id="57"/>
    <w:bookmarkStart w:id="58" w:name="stacked-defences"/>
    <w:p>
      <w:pPr>
        <w:pStyle w:val="Heading3"/>
      </w:pPr>
      <w:r>
        <w:t xml:space="preserve">2.6 Stacked Defences</w:t>
      </w:r>
    </w:p>
    <w:p>
      <w:pPr>
        <w:pStyle w:val="FirstParagraph"/>
      </w:pPr>
      <w:r>
        <w:t xml:space="preserve">The defences are layered, not single. The selection screen keeps unsuitable coins out, the net-edge fence keeps thin trades out, the ATR band is both a selection filter and a live guardrail, the position cap and venue minimum bound each clip, and the per-day trade cap and the cash floor bound the book. Above them sit the 0.4 controls: the ATR-scaled stop and trailing stop, provisional pending the exit-geometry sweep, and the new regime gate that only lets the cross-sectional signal trade when BTC is trending up, implemented in Part 3.</w:t>
      </w:r>
    </w:p>
    <w:p>
      <w:pPr>
        <w:pStyle w:val="BodyText"/>
      </w:pPr>
      <w:r>
        <w:t xml:space="preserve">The floor fence is the minimum net edge; the venue fences are the fee and slippage assumptions that define it. Each defence is cheap and independent, so a coin must clear all of them and any one can veto.</w:t>
      </w:r>
    </w:p>
    <w:bookmarkEnd w:id="58"/>
    <w:bookmarkStart w:id="62" w:name="signal-journal"/>
    <w:p>
      <w:pPr>
        <w:pStyle w:val="Heading3"/>
      </w:pPr>
      <w:r>
        <w:t xml:space="preserve">2.7 Signal Journal</w:t>
      </w:r>
    </w:p>
    <w:p>
      <w:pPr>
        <w:pStyle w:val="FirstParagraph"/>
      </w:pPr>
      <w:r>
        <w:t xml:space="preserve">A learning aid, not a trader. For each coin it finds every entry and exit the MACD logic produced, draws the candles with the moving averages and a volume histogram, marks each signal, and writes a table beside the chart recording what the model saw, trend, RSI, and volatility, and whether the fee fence would actually let the trade fire. Each study sheet is saved as a self-contained HTML page under</w:t>
      </w:r>
      <w:r>
        <w:t xml:space="preserve"> </w:t>
      </w:r>
      <w:r>
        <w:rPr>
          <w:rStyle w:val="VerbatimChar"/>
        </w:rPr>
        <w:t xml:space="preserve">04-outputs/journal/</w:t>
      </w:r>
      <w:r>
        <w:t xml:space="preserve">, so a visual library builds up on every run. The net-edge column uses the take-profit as a stand-in for the expected move until the Part 3 model supplies a real per-trade estimate; the entries marked would-fire are the ones that clear both the fee floor and the ATR band.</w:t>
      </w:r>
    </w:p>
    <w:p>
      <w:pPr>
        <w:pStyle w:val="SourceCode"/>
      </w:pPr>
      <w:r>
        <w:rPr>
          <w:rStyle w:val="VerbatimChar"/>
        </w:rPr>
        <w:t xml:space="preserve">saved /Volumes/PortableSSD/Github/day-trader/04-outputs/journal/journal_BTC-USDT_20260907.html  -  21 entries/exits documented</w:t>
      </w:r>
      <w:r>
        <w:br/>
      </w:r>
      <w:r>
        <w:rPr>
          <w:rStyle w:val="VerbatimChar"/>
        </w:rPr>
        <w:t xml:space="preserve">saved /Volumes/PortableSSD/Github/day-trader/04-outputs/journal/journal_ETH-USDT_20260907.html  -  15 entries/exits documented</w:t>
      </w:r>
      <w:r>
        <w:br/>
      </w:r>
      <w:r>
        <w:rPr>
          <w:rStyle w:val="VerbatimChar"/>
        </w:rPr>
        <w:t xml:space="preserve">saved /Volumes/PortableSSD/Github/day-trader/04-outputs/journal/journal_ZEC-USDT_20260907.html  -  19 entries/exits documented</w:t>
      </w:r>
      <w:r>
        <w:br/>
      </w:r>
      <w:r>
        <w:br/>
      </w:r>
      <w:r>
        <w:rPr>
          <w:rStyle w:val="VerbatimChar"/>
        </w:rPr>
        <w:t xml:space="preserve">3 journal(s) saved under 04-outputs/journal/</w:t>
      </w:r>
      <w:r>
        <w:br/>
      </w:r>
      <w:r>
        <w:br/>
      </w:r>
      <w:r>
        <w:rPr>
          <w:rStyle w:val="VerbatimChar"/>
        </w:rPr>
        <w:t xml:space="preserve">--- BTC/USDT ---</w:t>
      </w:r>
    </w:p>
    <w:p>
      <w:pPr>
        <w:pStyle w:val="FirstParagraph"/>
      </w:pPr>
      <w:r>
        <w:drawing>
          <wp:inline>
            <wp:extent cx="5943600" cy="5773782"/>
            <wp:effectExtent b="0" l="0" r="0" t="0"/>
            <wp:docPr descr="" title="" id="60" name="Picture"/>
            <a:graphic>
              <a:graphicData uri="http://schemas.openxmlformats.org/drawingml/2006/picture">
                <pic:pic>
                  <pic:nvPicPr>
                    <pic:cNvPr descr="trader-workflow_files/figure-docx/cell-26-output-2.png" id="61" name="Picture"/>
                    <pic:cNvPicPr>
                      <a:picLocks noChangeArrowheads="1" noChangeAspect="1"/>
                    </pic:cNvPicPr>
                  </pic:nvPicPr>
                  <pic:blipFill>
                    <a:blip r:embed="rId59"/>
                    <a:stretch>
                      <a:fillRect/>
                    </a:stretch>
                  </pic:blipFill>
                  <pic:spPr bwMode="auto">
                    <a:xfrm>
                      <a:off x="0" y="0"/>
                      <a:ext cx="5943600" cy="5773782"/>
                    </a:xfrm>
                    <a:prstGeom prst="rect">
                      <a:avLst/>
                    </a:prstGeom>
                    <a:noFill/>
                    <a:ln w="9525">
                      <a:noFill/>
                      <a:headEnd/>
                      <a:tailEnd/>
                    </a:ln>
                  </pic:spPr>
                </pic:pic>
              </a:graphicData>
            </a:graphic>
          </wp:inline>
        </w:drawing>
      </w:r>
    </w:p>
    <w:p>
      <w:pPr>
        <w:pStyle w:val="SourceCode"/>
      </w:pPr>
      <w:r>
        <w:rPr>
          <w:rStyle w:val="VerbatimChar"/>
        </w:rPr>
        <w:t xml:space="preserve">          date       action     price trend   rsi  atr_pct  net_edge_pct  \</w:t>
      </w:r>
      <w:r>
        <w:br/>
      </w:r>
      <w:r>
        <w:rPr>
          <w:rStyle w:val="VerbatimChar"/>
        </w:rPr>
        <w:t xml:space="preserve">0   2026-02-01  exit / sell  76968.21  down   NaN      NaN           9.8   </w:t>
      </w:r>
      <w:r>
        <w:br/>
      </w:r>
      <w:r>
        <w:rPr>
          <w:rStyle w:val="VerbatimChar"/>
        </w:rPr>
        <w:t xml:space="preserve">1   2026-02-20  enter / buy  68020.01  down  41.0     4.27           9.8   </w:t>
      </w:r>
      <w:r>
        <w:br/>
      </w:r>
      <w:r>
        <w:rPr>
          <w:rStyle w:val="VerbatimChar"/>
        </w:rPr>
        <w:t xml:space="preserve">2   2026-02-24  exit / sell  64058.15  down  34.0     3.97           9.8   </w:t>
      </w:r>
      <w:r>
        <w:br/>
      </w:r>
      <w:r>
        <w:rPr>
          <w:rStyle w:val="VerbatimChar"/>
        </w:rPr>
        <w:t xml:space="preserve">3   2026-02-25  enter / buy  67988.04  down  53.0     4.00           9.8   </w:t>
      </w:r>
      <w:r>
        <w:br/>
      </w:r>
      <w:r>
        <w:rPr>
          <w:rStyle w:val="VerbatimChar"/>
        </w:rPr>
        <w:t xml:space="preserve">4   2026-03-21  exit / sell  68918.12    up  55.0     3.86           9.8   </w:t>
      </w:r>
      <w:r>
        <w:br/>
      </w:r>
      <w:r>
        <w:rPr>
          <w:rStyle w:val="VerbatimChar"/>
        </w:rPr>
        <w:t xml:space="preserve">5   2026-04-06  enter / buy  68853.66  down  42.0     3.17           9.8   </w:t>
      </w:r>
      <w:r>
        <w:br/>
      </w:r>
      <w:r>
        <w:rPr>
          <w:rStyle w:val="VerbatimChar"/>
        </w:rPr>
        <w:t xml:space="preserve">6   2026-04-28  exit / sell  76342.77    up  57.0     2.89           9.8   </w:t>
      </w:r>
      <w:r>
        <w:br/>
      </w:r>
      <w:r>
        <w:rPr>
          <w:rStyle w:val="VerbatimChar"/>
        </w:rPr>
        <w:t xml:space="preserve">7   2026-05-04  enter / buy  79861.01    up  67.0     2.48           9.8   </w:t>
      </w:r>
      <w:r>
        <w:br/>
      </w:r>
      <w:r>
        <w:rPr>
          <w:rStyle w:val="VerbatimChar"/>
        </w:rPr>
        <w:t xml:space="preserve">8   2026-05-12  exit / sell  80504.47    up  68.0     2.36           9.8   </w:t>
      </w:r>
      <w:r>
        <w:br/>
      </w:r>
      <w:r>
        <w:rPr>
          <w:rStyle w:val="VerbatimChar"/>
        </w:rPr>
        <w:t xml:space="preserve">9   2026-06-13  enter / buy  64458.01  down  27.0     4.28           9.8   </w:t>
      </w:r>
      <w:r>
        <w:br/>
      </w:r>
      <w:r>
        <w:rPr>
          <w:rStyle w:val="VerbatimChar"/>
        </w:rPr>
        <w:t xml:space="preserve">10  2026-06-27  exit / sell  60029.00  down  33.0     3.66           9.8   </w:t>
      </w:r>
      <w:r>
        <w:br/>
      </w:r>
      <w:r>
        <w:rPr>
          <w:rStyle w:val="VerbatimChar"/>
        </w:rPr>
        <w:t xml:space="preserve">11  2026-06-29  enter / buy  60260.21  down  25.0     3.58           9.8   </w:t>
      </w:r>
      <w:r>
        <w:br/>
      </w:r>
      <w:r>
        <w:rPr>
          <w:rStyle w:val="VerbatimChar"/>
        </w:rPr>
        <w:t xml:space="preserve">12  2026-06-30  exit / sell  58624.71  down  23.0     3.74           9.8   </w:t>
      </w:r>
      <w:r>
        <w:br/>
      </w:r>
      <w:r>
        <w:rPr>
          <w:rStyle w:val="VerbatimChar"/>
        </w:rPr>
        <w:t xml:space="preserve">13  2026-07-01  enter / buy  60024.00  down  33.0     3.77           9.8   </w:t>
      </w:r>
      <w:r>
        <w:br/>
      </w:r>
      <w:r>
        <w:rPr>
          <w:rStyle w:val="VerbatimChar"/>
        </w:rPr>
        <w:t xml:space="preserve">14  2026-07-27  exit / sell  63755.86    up  56.0     2.49           9.8   </w:t>
      </w:r>
      <w:r>
        <w:br/>
      </w:r>
      <w:r>
        <w:rPr>
          <w:rStyle w:val="VerbatimChar"/>
        </w:rPr>
        <w:t xml:space="preserve">15  2026-08-07  enter / buy  64923.19    up  54.0     2.15           9.8   </w:t>
      </w:r>
      <w:r>
        <w:br/>
      </w:r>
      <w:r>
        <w:rPr>
          <w:rStyle w:val="VerbatimChar"/>
        </w:rPr>
        <w:t xml:space="preserve">16  2026-08-11  exit / sell  63600.00    up  48.0     2.03           9.8   </w:t>
      </w:r>
      <w:r>
        <w:br/>
      </w:r>
      <w:r>
        <w:rPr>
          <w:rStyle w:val="VerbatimChar"/>
        </w:rPr>
        <w:t xml:space="preserve">17  2026-08-18  enter / buy  64725.42  down  56.0     1.60           9.8   </w:t>
      </w:r>
      <w:r>
        <w:br/>
      </w:r>
      <w:r>
        <w:rPr>
          <w:rStyle w:val="VerbatimChar"/>
        </w:rPr>
        <w:t xml:space="preserve">18  2026-09-02  exit / sell  77340.01    up  70.0     3.75           9.8   </w:t>
      </w:r>
      <w:r>
        <w:br/>
      </w:r>
      <w:r>
        <w:rPr>
          <w:rStyle w:val="VerbatimChar"/>
        </w:rPr>
        <w:t xml:space="preserve">19  2026-09-03  enter / buy  81270.37    up  71.0     3.64           9.8   </w:t>
      </w:r>
      <w:r>
        <w:br/>
      </w:r>
      <w:r>
        <w:rPr>
          <w:rStyle w:val="VerbatimChar"/>
        </w:rPr>
        <w:t xml:space="preserve">20  2026-09-04  exit / sell  79660.77    up  54.0     3.38           9.8   </w:t>
      </w:r>
      <w:r>
        <w:br/>
      </w:r>
      <w:r>
        <w:br/>
      </w:r>
      <w:r>
        <w:rPr>
          <w:rStyle w:val="VerbatimChar"/>
        </w:rPr>
        <w:t xml:space="preserve">                   fence  size_usdt  \</w:t>
      </w:r>
      <w:r>
        <w:br/>
      </w:r>
      <w:r>
        <w:rPr>
          <w:rStyle w:val="VerbatimChar"/>
        </w:rPr>
        <w:t xml:space="preserve">0                   exit        NaN   </w:t>
      </w:r>
      <w:r>
        <w:br/>
      </w:r>
      <w:r>
        <w:rPr>
          <w:rStyle w:val="VerbatimChar"/>
        </w:rPr>
        <w:t xml:space="preserve">1             would fire     117.03   </w:t>
      </w:r>
      <w:r>
        <w:br/>
      </w:r>
      <w:r>
        <w:rPr>
          <w:rStyle w:val="VerbatimChar"/>
        </w:rPr>
        <w:t xml:space="preserve">2                   exit        NaN   </w:t>
      </w:r>
      <w:r>
        <w:br/>
      </w:r>
      <w:r>
        <w:rPr>
          <w:rStyle w:val="VerbatimChar"/>
        </w:rPr>
        <w:t xml:space="preserve">3             would fire     124.88   </w:t>
      </w:r>
      <w:r>
        <w:br/>
      </w:r>
      <w:r>
        <w:rPr>
          <w:rStyle w:val="VerbatimChar"/>
        </w:rPr>
        <w:t xml:space="preserve">4                   exit        NaN   </w:t>
      </w:r>
      <w:r>
        <w:br/>
      </w:r>
      <w:r>
        <w:rPr>
          <w:rStyle w:val="VerbatimChar"/>
        </w:rPr>
        <w:t xml:space="preserve">5             would fire     157.60   </w:t>
      </w:r>
      <w:r>
        <w:br/>
      </w:r>
      <w:r>
        <w:rPr>
          <w:rStyle w:val="VerbatimChar"/>
        </w:rPr>
        <w:t xml:space="preserve">6                   exit        NaN   </w:t>
      </w:r>
      <w:r>
        <w:br/>
      </w:r>
      <w:r>
        <w:rPr>
          <w:rStyle w:val="VerbatimChar"/>
        </w:rPr>
        <w:t xml:space="preserve">7   blocked: out of band        NaN   </w:t>
      </w:r>
      <w:r>
        <w:br/>
      </w:r>
      <w:r>
        <w:rPr>
          <w:rStyle w:val="VerbatimChar"/>
        </w:rPr>
        <w:t xml:space="preserve">8                   exit        NaN   </w:t>
      </w:r>
      <w:r>
        <w:br/>
      </w:r>
      <w:r>
        <w:rPr>
          <w:rStyle w:val="VerbatimChar"/>
        </w:rPr>
        <w:t xml:space="preserve">9             would fire     116.78   </w:t>
      </w:r>
      <w:r>
        <w:br/>
      </w:r>
      <w:r>
        <w:rPr>
          <w:rStyle w:val="VerbatimChar"/>
        </w:rPr>
        <w:t xml:space="preserve">10                  exit        NaN   </w:t>
      </w:r>
      <w:r>
        <w:br/>
      </w:r>
      <w:r>
        <w:rPr>
          <w:rStyle w:val="VerbatimChar"/>
        </w:rPr>
        <w:t xml:space="preserve">11            would fire     139.55   </w:t>
      </w:r>
      <w:r>
        <w:br/>
      </w:r>
      <w:r>
        <w:rPr>
          <w:rStyle w:val="VerbatimChar"/>
        </w:rPr>
        <w:t xml:space="preserve">12                  exit        NaN   </w:t>
      </w:r>
      <w:r>
        <w:br/>
      </w:r>
      <w:r>
        <w:rPr>
          <w:rStyle w:val="VerbatimChar"/>
        </w:rPr>
        <w:t xml:space="preserve">13            would fire     132.64   </w:t>
      </w:r>
      <w:r>
        <w:br/>
      </w:r>
      <w:r>
        <w:rPr>
          <w:rStyle w:val="VerbatimChar"/>
        </w:rPr>
        <w:t xml:space="preserve">14                  exit        NaN   </w:t>
      </w:r>
      <w:r>
        <w:br/>
      </w:r>
      <w:r>
        <w:rPr>
          <w:rStyle w:val="VerbatimChar"/>
        </w:rPr>
        <w:t xml:space="preserve">15  blocked: out of band        NaN   </w:t>
      </w:r>
      <w:r>
        <w:br/>
      </w:r>
      <w:r>
        <w:rPr>
          <w:rStyle w:val="VerbatimChar"/>
        </w:rPr>
        <w:t xml:space="preserve">16                  exit        NaN   </w:t>
      </w:r>
      <w:r>
        <w:br/>
      </w:r>
      <w:r>
        <w:rPr>
          <w:rStyle w:val="VerbatimChar"/>
        </w:rPr>
        <w:t xml:space="preserve">17  blocked: out of band        NaN   </w:t>
      </w:r>
      <w:r>
        <w:br/>
      </w:r>
      <w:r>
        <w:rPr>
          <w:rStyle w:val="VerbatimChar"/>
        </w:rPr>
        <w:t xml:space="preserve">18                  exit        NaN   </w:t>
      </w:r>
      <w:r>
        <w:br/>
      </w:r>
      <w:r>
        <w:rPr>
          <w:rStyle w:val="VerbatimChar"/>
        </w:rPr>
        <w:t xml:space="preserve">19            would fire     137.28   </w:t>
      </w:r>
      <w:r>
        <w:br/>
      </w:r>
      <w:r>
        <w:rPr>
          <w:rStyle w:val="VerbatimChar"/>
        </w:rPr>
        <w:t xml:space="preserve">20                  exit        NaN   </w:t>
      </w:r>
      <w:r>
        <w:br/>
      </w:r>
      <w:r>
        <w:br/>
      </w:r>
      <w:r>
        <w:rPr>
          <w:rStyle w:val="VerbatimChar"/>
        </w:rPr>
        <w:t xml:space="preserve">                                                 note  </w:t>
      </w:r>
      <w:r>
        <w:br/>
      </w:r>
      <w:r>
        <w:rPr>
          <w:rStyle w:val="VerbatimChar"/>
        </w:rPr>
        <w:t xml:space="preserve">0   MACD crossed below signal -&gt; momentum turning ...  </w:t>
      </w:r>
      <w:r>
        <w:br/>
      </w:r>
      <w:r>
        <w:rPr>
          <w:rStyle w:val="VerbatimChar"/>
        </w:rPr>
        <w:t xml:space="preserve">1    MACD crossed above signal -&gt; momentum turning up  </w:t>
      </w:r>
      <w:r>
        <w:br/>
      </w:r>
      <w:r>
        <w:rPr>
          <w:rStyle w:val="VerbatimChar"/>
        </w:rPr>
        <w:t xml:space="preserve">2   MACD crossed below signal -&gt; momentum turning ...  </w:t>
      </w:r>
      <w:r>
        <w:br/>
      </w:r>
      <w:r>
        <w:rPr>
          <w:rStyle w:val="VerbatimChar"/>
        </w:rPr>
        <w:t xml:space="preserve">3    MACD crossed above signal -&gt; momentum turning up  </w:t>
      </w:r>
      <w:r>
        <w:br/>
      </w:r>
      <w:r>
        <w:rPr>
          <w:rStyle w:val="VerbatimChar"/>
        </w:rPr>
        <w:t xml:space="preserve">4   MACD crossed below signal -&gt; momentum turning ...  </w:t>
      </w:r>
      <w:r>
        <w:br/>
      </w:r>
      <w:r>
        <w:rPr>
          <w:rStyle w:val="VerbatimChar"/>
        </w:rPr>
        <w:t xml:space="preserve">5    MACD crossed above signal -&gt; momentum turning up  </w:t>
      </w:r>
      <w:r>
        <w:br/>
      </w:r>
      <w:r>
        <w:rPr>
          <w:rStyle w:val="VerbatimChar"/>
        </w:rPr>
        <w:t xml:space="preserve">6   MACD crossed below signal -&gt; momentum turning ...  </w:t>
      </w:r>
      <w:r>
        <w:br/>
      </w:r>
      <w:r>
        <w:rPr>
          <w:rStyle w:val="VerbatimChar"/>
        </w:rPr>
        <w:t xml:space="preserve">7    MACD crossed above signal -&gt; momentum turning up  </w:t>
      </w:r>
      <w:r>
        <w:br/>
      </w:r>
      <w:r>
        <w:rPr>
          <w:rStyle w:val="VerbatimChar"/>
        </w:rPr>
        <w:t xml:space="preserve">8   MACD crossed below signal -&gt; momentum turning ...  </w:t>
      </w:r>
      <w:r>
        <w:br/>
      </w:r>
      <w:r>
        <w:rPr>
          <w:rStyle w:val="VerbatimChar"/>
        </w:rPr>
        <w:t xml:space="preserve">9    MACD crossed above signal -&gt; momentum turning up  </w:t>
      </w:r>
      <w:r>
        <w:br/>
      </w:r>
      <w:r>
        <w:rPr>
          <w:rStyle w:val="VerbatimChar"/>
        </w:rPr>
        <w:t xml:space="preserve">10  MACD crossed below signal -&gt; momentum turning ...  </w:t>
      </w:r>
      <w:r>
        <w:br/>
      </w:r>
      <w:r>
        <w:rPr>
          <w:rStyle w:val="VerbatimChar"/>
        </w:rPr>
        <w:t xml:space="preserve">11   MACD crossed above signal -&gt; momentum turning up  </w:t>
      </w:r>
      <w:r>
        <w:br/>
      </w:r>
      <w:r>
        <w:rPr>
          <w:rStyle w:val="VerbatimChar"/>
        </w:rPr>
        <w:t xml:space="preserve">12  MACD crossed below signal -&gt; momentum turning ...  </w:t>
      </w:r>
      <w:r>
        <w:br/>
      </w:r>
      <w:r>
        <w:rPr>
          <w:rStyle w:val="VerbatimChar"/>
        </w:rPr>
        <w:t xml:space="preserve">13   MACD crossed above signal -&gt; momentum turning up  </w:t>
      </w:r>
      <w:r>
        <w:br/>
      </w:r>
      <w:r>
        <w:rPr>
          <w:rStyle w:val="VerbatimChar"/>
        </w:rPr>
        <w:t xml:space="preserve">14  MACD crossed below signal -&gt; momentum turning ...  </w:t>
      </w:r>
      <w:r>
        <w:br/>
      </w:r>
      <w:r>
        <w:rPr>
          <w:rStyle w:val="VerbatimChar"/>
        </w:rPr>
        <w:t xml:space="preserve">15   MACD crossed above signal -&gt; momentum turning up  </w:t>
      </w:r>
      <w:r>
        <w:br/>
      </w:r>
      <w:r>
        <w:rPr>
          <w:rStyle w:val="VerbatimChar"/>
        </w:rPr>
        <w:t xml:space="preserve">16  MACD crossed below signal -&gt; momentum turning ...  </w:t>
      </w:r>
      <w:r>
        <w:br/>
      </w:r>
      <w:r>
        <w:rPr>
          <w:rStyle w:val="VerbatimChar"/>
        </w:rPr>
        <w:t xml:space="preserve">17   MACD crossed above signal -&gt; momentum turning up  </w:t>
      </w:r>
      <w:r>
        <w:br/>
      </w:r>
      <w:r>
        <w:rPr>
          <w:rStyle w:val="VerbatimChar"/>
        </w:rPr>
        <w:t xml:space="preserve">18  MACD crossed below signal -&gt; momentum turning ...  </w:t>
      </w:r>
      <w:r>
        <w:br/>
      </w:r>
      <w:r>
        <w:rPr>
          <w:rStyle w:val="VerbatimChar"/>
        </w:rPr>
        <w:t xml:space="preserve">19   MACD crossed above signal -&gt; momentum turning up  </w:t>
      </w:r>
      <w:r>
        <w:br/>
      </w:r>
      <w:r>
        <w:rPr>
          <w:rStyle w:val="VerbatimChar"/>
        </w:rPr>
        <w:t xml:space="preserve">20  MACD crossed below signal -&gt; momentum turning ...  </w:t>
      </w:r>
    </w:p>
    <w:bookmarkEnd w:id="62"/>
    <w:bookmarkStart w:id="63" w:name="frozen-harness"/>
    <w:p>
      <w:pPr>
        <w:pStyle w:val="Heading3"/>
      </w:pPr>
      <w:r>
        <w:t xml:space="preserve">2.8 Frozen Harness</w:t>
      </w:r>
    </w:p>
    <w:p>
      <w:pPr>
        <w:pStyle w:val="FirstParagraph"/>
      </w:pPr>
      <w:r>
        <w:t xml:space="preserve">The yardstick is frozen and operator-owned. Every walk-forward run appends one line to a log, the parameters tried, the out-of-sample after-fee result, and whether it was kept or discarded, and the operator reviews it weekly. The model never writes to the harness or the log, which keeps the evaluation surface human rather than automated away. The harness fixes the out-of-sample window, the train window, the embargo that straddles the cut, the regime set, the fee assumption, and the metric, identical across every comparison so results are commensurable.</w:t>
      </w:r>
    </w:p>
    <w:p>
      <w:pPr>
        <w:pStyle w:val="BodyText"/>
      </w:pPr>
      <w:r>
        <w:t xml:space="preserve">The dated candidate table and the experiment log are written under</w:t>
      </w:r>
      <w:r>
        <w:t xml:space="preserve"> </w:t>
      </w:r>
      <w:r>
        <w:rPr>
          <w:rStyle w:val="VerbatimChar"/>
        </w:rPr>
        <w:t xml:space="preserve">04-outputs/</w:t>
      </w:r>
      <w:r>
        <w:t xml:space="preserve"> </w:t>
      </w:r>
      <w:r>
        <w:t xml:space="preserve">each run, and nothing else: the notebook screens and sizes only, no orders, with</w:t>
      </w:r>
      <w:r>
        <w:t xml:space="preserve"> </w:t>
      </w:r>
      <w:r>
        <w:rPr>
          <w:rStyle w:val="VerbatimChar"/>
        </w:rPr>
        <w:t xml:space="preserve">LIVE_TRADING</w:t>
      </w:r>
      <w:r>
        <w:t xml:space="preserve"> </w:t>
      </w:r>
      <w:r>
        <w:t xml:space="preserve">left false and never read here.</w:t>
      </w:r>
    </w:p>
    <w:p>
      <w:pPr>
        <w:pStyle w:val="SourceCode"/>
      </w:pPr>
      <w:r>
        <w:rPr>
          <w:rStyle w:val="CommentTok"/>
        </w:rPr>
        <w:t xml:space="preserve"># Frozen evaluation harness — versioned, identical across every comparison. (locked)</w:t>
      </w:r>
      <w:r>
        <w:br/>
      </w:r>
      <w:r>
        <w:rPr>
          <w:rStyle w:val="NormalTok"/>
        </w:rPr>
        <w:t xml:space="preserve">HARNESS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version            </w:t>
      </w:r>
      <w:r>
        <w:rPr>
          <w:rStyle w:val="OperatorTok"/>
        </w:rPr>
        <w:t xml:space="preserve">=</w:t>
      </w:r>
      <w:r>
        <w:rPr>
          <w:rStyle w:val="NormalTok"/>
        </w:rPr>
        <w:t xml:space="preserve"> </w:t>
      </w:r>
      <w:r>
        <w:rPr>
          <w:rStyle w:val="StringTok"/>
        </w:rPr>
        <w:t xml:space="preserve">"harness-v1"</w:t>
      </w:r>
      <w:r>
        <w:rPr>
          <w:rStyle w:val="NormalTok"/>
        </w:rPr>
        <w:t xml:space="preserve">,</w:t>
      </w:r>
      <w:r>
        <w:br/>
      </w:r>
      <w:r>
        <w:rPr>
          <w:rStyle w:val="NormalTok"/>
        </w:rPr>
        <w:t xml:space="preserve">    oos_window_days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train_window_days  </w:t>
      </w:r>
      <w:r>
        <w:rPr>
          <w:rStyle w:val="OperatorTok"/>
        </w:rPr>
        <w:t xml:space="preserve">=</w:t>
      </w:r>
      <w:r>
        <w:rPr>
          <w:rStyle w:val="NormalTok"/>
        </w:rPr>
        <w:t xml:space="preserve"> </w:t>
      </w:r>
      <w:r>
        <w:rPr>
          <w:rStyle w:val="DecValTok"/>
        </w:rPr>
        <w:t xml:space="preserve">365</w:t>
      </w:r>
      <w:r>
        <w:rPr>
          <w:rStyle w:val="NormalTok"/>
        </w:rPr>
        <w:t xml:space="preserve">,</w:t>
      </w:r>
      <w:r>
        <w:br/>
      </w:r>
      <w:r>
        <w:rPr>
          <w:rStyle w:val="NormalTok"/>
        </w:rPr>
        <w:t xml:space="preserve">    embargo_days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straddles the train/test cut</w:t>
      </w:r>
      <w:r>
        <w:br/>
      </w:r>
      <w:r>
        <w:rPr>
          <w:rStyle w:val="NormalTok"/>
        </w:rPr>
        <w:t xml:space="preserve">    regime_set         </w:t>
      </w:r>
      <w:r>
        <w:rPr>
          <w:rStyle w:val="OperatorTok"/>
        </w:rPr>
        <w:t xml:space="preserve">=</w:t>
      </w:r>
      <w:r>
        <w:rPr>
          <w:rStyle w:val="NormalTok"/>
        </w:rPr>
        <w:t xml:space="preserve"> [</w:t>
      </w:r>
      <w:r>
        <w:rPr>
          <w:rStyle w:val="StringTok"/>
        </w:rPr>
        <w:t xml:space="preserve">"bull"</w:t>
      </w:r>
      <w:r>
        <w:rPr>
          <w:rStyle w:val="NormalTok"/>
        </w:rPr>
        <w:t xml:space="preserve">, </w:t>
      </w:r>
      <w:r>
        <w:rPr>
          <w:rStyle w:val="StringTok"/>
        </w:rPr>
        <w:t xml:space="preserve">"bear"</w:t>
      </w:r>
      <w:r>
        <w:rPr>
          <w:rStyle w:val="NormalTok"/>
        </w:rPr>
        <w:t xml:space="preserve">, </w:t>
      </w:r>
      <w:r>
        <w:rPr>
          <w:rStyle w:val="StringTok"/>
        </w:rPr>
        <w:t xml:space="preserve">"sideways"</w:t>
      </w:r>
      <w:r>
        <w:rPr>
          <w:rStyle w:val="NormalTok"/>
        </w:rPr>
        <w:t xml:space="preserve">],</w:t>
      </w:r>
      <w:r>
        <w:br/>
      </w:r>
      <w:r>
        <w:rPr>
          <w:rStyle w:val="NormalTok"/>
        </w:rPr>
        <w:t xml:space="preserve">    fee_assumption_pct </w:t>
      </w:r>
      <w:r>
        <w:rPr>
          <w:rStyle w:val="OperatorTok"/>
        </w:rPr>
        <w:t xml:space="preserve">=</w:t>
      </w:r>
      <w:r>
        <w:rPr>
          <w:rStyle w:val="NormalTok"/>
        </w:rPr>
        <w:t xml:space="preserve"> CONFIG[</w:t>
      </w:r>
      <w:r>
        <w:rPr>
          <w:rStyle w:val="StringTok"/>
        </w:rPr>
        <w:t xml:space="preserve">"round_trip_fee_pct"</w:t>
      </w:r>
      <w:r>
        <w:rPr>
          <w:rStyle w:val="NormalTok"/>
        </w:rPr>
        <w:t xml:space="preserve">],</w:t>
      </w:r>
      <w:r>
        <w:br/>
      </w:r>
      <w:r>
        <w:rPr>
          <w:rStyle w:val="NormalTok"/>
        </w:rPr>
        <w:t xml:space="preserve">    metric             </w:t>
      </w:r>
      <w:r>
        <w:rPr>
          <w:rStyle w:val="OperatorTok"/>
        </w:rPr>
        <w:t xml:space="preserve">=</w:t>
      </w:r>
      <w:r>
        <w:rPr>
          <w:rStyle w:val="NormalTok"/>
        </w:rPr>
        <w:t xml:space="preserve"> </w:t>
      </w:r>
      <w:r>
        <w:rPr>
          <w:rStyle w:val="StringTok"/>
        </w:rPr>
        <w:t xml:space="preserve">"oos_after_fee_expectancy"</w:t>
      </w:r>
      <w:r>
        <w:rPr>
          <w:rStyle w:val="NormalTok"/>
        </w:rPr>
        <w:t xml:space="preserve">,</w:t>
      </w:r>
      <w:r>
        <w:br/>
      </w:r>
      <w:r>
        <w:rPr>
          <w:rStyle w:val="NormalTok"/>
        </w:rPr>
        <w:t xml:space="preserve">)</w:t>
      </w:r>
      <w:r>
        <w:br/>
      </w:r>
      <w:r>
        <w:br/>
      </w:r>
      <w:r>
        <w:rPr>
          <w:rStyle w:val="KeywordTok"/>
        </w:rPr>
        <w:t xml:space="preserve">def</w:t>
      </w:r>
      <w:r>
        <w:rPr>
          <w:rStyle w:val="NormalTok"/>
        </w:rPr>
        <w:t xml:space="preserve"> log_experiment(params: </w:t>
      </w:r>
      <w:r>
        <w:rPr>
          <w:rStyle w:val="BuiltInTok"/>
        </w:rPr>
        <w:t xml:space="preserve">dict</w:t>
      </w:r>
      <w:r>
        <w:rPr>
          <w:rStyle w:val="NormalTok"/>
        </w:rPr>
        <w:t xml:space="preserve">, oos_result: </w:t>
      </w:r>
      <w:r>
        <w:rPr>
          <w:rStyle w:val="BuiltInTok"/>
        </w:rPr>
        <w:t xml:space="preserve">dict</w:t>
      </w:r>
      <w:r>
        <w:rPr>
          <w:rStyle w:val="NormalTok"/>
        </w:rPr>
        <w:t xml:space="preserve">, kept: </w:t>
      </w:r>
      <w:r>
        <w:rPr>
          <w:rStyle w:val="BuiltInTok"/>
        </w:rPr>
        <w:t xml:space="preserve">bool</w:t>
      </w:r>
      <w:r>
        <w:rPr>
          <w:rStyle w:val="NormalTok"/>
        </w:rPr>
        <w:t xml:space="preserve">, why: </w:t>
      </w:r>
      <w:r>
        <w:rPr>
          <w:rStyle w:val="BuiltInTok"/>
        </w:rPr>
        <w:t xml:space="preserve">str</w:t>
      </w:r>
      <w:r>
        <w:rPr>
          <w:rStyle w:val="NormalTok"/>
        </w:rPr>
        <w:t xml:space="preserve">,</w:t>
      </w:r>
      <w:r>
        <w:br/>
      </w:r>
      <w:r>
        <w:rPr>
          <w:rStyle w:val="NormalTok"/>
        </w:rPr>
        <w:t xml:space="preserve">                   path</w:t>
      </w:r>
      <w:r>
        <w:rPr>
          <w:rStyle w:val="OperatorTok"/>
        </w:rPr>
        <w:t xml:space="preserve">=</w:t>
      </w:r>
      <w:r>
        <w:rPr>
          <w:rStyle w:val="NormalTok"/>
        </w:rPr>
        <w:t xml:space="preserve">OUTPUTS </w:t>
      </w:r>
      <w:r>
        <w:rPr>
          <w:rStyle w:val="OperatorTok"/>
        </w:rPr>
        <w:t xml:space="preserve">/</w:t>
      </w:r>
      <w:r>
        <w:rPr>
          <w:rStyle w:val="NormalTok"/>
        </w:rPr>
        <w:t xml:space="preserve"> </w:t>
      </w:r>
      <w:r>
        <w:rPr>
          <w:rStyle w:val="StringTok"/>
        </w:rPr>
        <w:t xml:space="preserve">"experiment_log.csv"</w:t>
      </w:r>
      <w:r>
        <w:rPr>
          <w:rStyle w:val="NormalTok"/>
        </w:rPr>
        <w:t xml:space="preserve">):</w:t>
      </w:r>
      <w:r>
        <w:br/>
      </w:r>
      <w:r>
        <w:rPr>
          <w:rStyle w:val="NormalTok"/>
        </w:rPr>
        <w:t xml:space="preserve">    </w:t>
      </w:r>
      <w:r>
        <w:rPr>
          <w:rStyle w:val="CommentTok"/>
        </w:rPr>
        <w:t xml:space="preserve">"""Append one line per walk-forward run. The artefact the operator wakes to."""</w:t>
      </w:r>
      <w:r>
        <w:br/>
      </w:r>
      <w:r>
        <w:rPr>
          <w:rStyle w:val="NormalTok"/>
        </w:rPr>
        <w:t xml:space="preserve">    row </w:t>
      </w:r>
      <w:r>
        <w:rPr>
          <w:rStyle w:val="OperatorTok"/>
        </w:rPr>
        <w:t xml:space="preserve">=</w:t>
      </w:r>
      <w:r>
        <w:rPr>
          <w:rStyle w:val="NormalTok"/>
        </w:rPr>
        <w:t xml:space="preserve"> {</w:t>
      </w:r>
      <w:r>
        <w:rPr>
          <w:rStyle w:val="StringTok"/>
        </w:rPr>
        <w:t xml:space="preserve">"ts_utc"</w:t>
      </w:r>
      <w:r>
        <w:rPr>
          <w:rStyle w:val="NormalTok"/>
        </w:rPr>
        <w:t xml:space="preserve">: datetime.now(timezone.utc).isoformat(timespec</w:t>
      </w:r>
      <w:r>
        <w:rPr>
          <w:rStyle w:val="OperatorTok"/>
        </w:rPr>
        <w:t xml:space="preserve">=</w:t>
      </w:r>
      <w:r>
        <w:rPr>
          <w:rStyle w:val="StringTok"/>
        </w:rPr>
        <w:t xml:space="preserve">"seconds"</w:t>
      </w:r>
      <w:r>
        <w:rPr>
          <w:rStyle w:val="NormalTok"/>
        </w:rPr>
        <w:t xml:space="preserve">),</w:t>
      </w:r>
      <w:r>
        <w:br/>
      </w:r>
      <w:r>
        <w:rPr>
          <w:rStyle w:val="NormalTok"/>
        </w:rPr>
        <w:t xml:space="preserve">           </w:t>
      </w:r>
      <w:r>
        <w:rPr>
          <w:rStyle w:val="StringTok"/>
        </w:rPr>
        <w:t xml:space="preserve">"harness"</w:t>
      </w:r>
      <w:r>
        <w:rPr>
          <w:rStyle w:val="NormalTok"/>
        </w:rPr>
        <w:t xml:space="preserve">: HARNESS[</w:t>
      </w:r>
      <w:r>
        <w:rPr>
          <w:rStyle w:val="StringTok"/>
        </w:rPr>
        <w:t xml:space="preserve">"version"</w:t>
      </w:r>
      <w:r>
        <w:rPr>
          <w:rStyle w:val="NormalTok"/>
        </w:rPr>
        <w:t xml:space="preserve">], </w:t>
      </w:r>
      <w:r>
        <w:rPr>
          <w:rStyle w:val="StringTok"/>
        </w:rPr>
        <w:t xml:space="preserve">"kept"</w:t>
      </w:r>
      <w:r>
        <w:rPr>
          <w:rStyle w:val="NormalTok"/>
        </w:rPr>
        <w:t xml:space="preserve">: </w:t>
      </w:r>
      <w:r>
        <w:rPr>
          <w:rStyle w:val="BuiltInTok"/>
        </w:rPr>
        <w:t xml:space="preserve">bool</w:t>
      </w:r>
      <w:r>
        <w:rPr>
          <w:rStyle w:val="NormalTok"/>
        </w:rPr>
        <w:t xml:space="preserve">(kept), </w:t>
      </w:r>
      <w:r>
        <w:rPr>
          <w:rStyle w:val="StringTok"/>
        </w:rPr>
        <w:t xml:space="preserve">"why"</w:t>
      </w:r>
      <w:r>
        <w:rPr>
          <w:rStyle w:val="NormalTok"/>
        </w:rPr>
        <w:t xml:space="preserve">: why,</w:t>
      </w:r>
      <w:r>
        <w:br/>
      </w:r>
      <w:r>
        <w:rPr>
          <w:rStyle w:val="NormalTok"/>
        </w:rPr>
        <w:t xml:space="preserve">           </w:t>
      </w:r>
      <w:r>
        <w:rPr>
          <w:rStyle w:val="OperatorTok"/>
        </w:rPr>
        <w:t xml:space="preserve">**</w:t>
      </w:r>
      <w:r>
        <w:rPr>
          <w:rStyle w:val="NormalTok"/>
        </w:rPr>
        <w:t xml:space="preserve">{</w:t>
      </w:r>
      <w:r>
        <w:rPr>
          <w:rStyle w:val="SpecialStringTok"/>
        </w:rPr>
        <w:t xml:space="preserve">f"p_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params.items()},</w:t>
      </w:r>
      <w:r>
        <w:br/>
      </w:r>
      <w:r>
        <w:rPr>
          <w:rStyle w:val="NormalTok"/>
        </w:rPr>
        <w:t xml:space="preserve">           </w:t>
      </w:r>
      <w:r>
        <w:rPr>
          <w:rStyle w:val="OperatorTok"/>
        </w:rPr>
        <w:t xml:space="preserve">**</w:t>
      </w:r>
      <w:r>
        <w:rPr>
          <w:rStyle w:val="NormalTok"/>
        </w:rPr>
        <w:t xml:space="preserve">{</w:t>
      </w:r>
      <w:r>
        <w:rPr>
          <w:rStyle w:val="SpecialStringTok"/>
        </w:rPr>
        <w:t xml:space="preserve">f"oos_</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oos_result.items()}}</w:t>
      </w:r>
      <w:r>
        <w:br/>
      </w:r>
      <w:r>
        <w:rPr>
          <w:rStyle w:val="NormalTok"/>
        </w:rPr>
        <w:t xml:space="preserve">    df </w:t>
      </w:r>
      <w:r>
        <w:rPr>
          <w:rStyle w:val="OperatorTok"/>
        </w:rPr>
        <w:t xml:space="preserve">=</w:t>
      </w:r>
      <w:r>
        <w:rPr>
          <w:rStyle w:val="NormalTok"/>
        </w:rPr>
        <w:t xml:space="preserve"> pd.DataFrame([row])</w:t>
      </w:r>
      <w:r>
        <w:br/>
      </w:r>
      <w:r>
        <w:rPr>
          <w:rStyle w:val="NormalTok"/>
        </w:rPr>
        <w:t xml:space="preserve">    header </w:t>
      </w:r>
      <w:r>
        <w:rPr>
          <w:rStyle w:val="OperatorTok"/>
        </w:rPr>
        <w:t xml:space="preserve">=</w:t>
      </w:r>
      <w:r>
        <w:rPr>
          <w:rStyle w:val="NormalTok"/>
        </w:rPr>
        <w:t xml:space="preserve"> </w:t>
      </w:r>
      <w:r>
        <w:rPr>
          <w:rStyle w:val="KeywordTok"/>
        </w:rPr>
        <w:t xml:space="preserve">not</w:t>
      </w:r>
      <w:r>
        <w:rPr>
          <w:rStyle w:val="NormalTok"/>
        </w:rPr>
        <w:t xml:space="preserve"> path.exists()</w:t>
      </w:r>
      <w:r>
        <w:br/>
      </w:r>
      <w:r>
        <w:rPr>
          <w:rStyle w:val="NormalTok"/>
        </w:rPr>
        <w:t xml:space="preserve">    df.to_csv(path, mode</w:t>
      </w:r>
      <w:r>
        <w:rPr>
          <w:rStyle w:val="OperatorTok"/>
        </w:rPr>
        <w:t xml:space="preserve">=</w:t>
      </w:r>
      <w:r>
        <w:rPr>
          <w:rStyle w:val="StringTok"/>
        </w:rPr>
        <w:t xml:space="preserve">"a"</w:t>
      </w:r>
      <w:r>
        <w:rPr>
          <w:rStyle w:val="NormalTok"/>
        </w:rPr>
        <w:t xml:space="preserve">, header</w:t>
      </w:r>
      <w:r>
        <w:rPr>
          <w:rStyle w:val="OperatorTok"/>
        </w:rPr>
        <w:t xml:space="preserve">=</w:t>
      </w:r>
      <w:r>
        <w:rPr>
          <w:rStyle w:val="NormalTok"/>
        </w:rPr>
        <w:t xml:space="preserve">header,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path</w:t>
      </w:r>
      <w:r>
        <w:br/>
      </w:r>
      <w:r>
        <w:br/>
      </w:r>
      <w:r>
        <w:rPr>
          <w:rStyle w:val="CommentTok"/>
        </w:rPr>
        <w:t xml:space="preserve"># Demonstration entry (replace with real walk-forward output once that loop exists).</w:t>
      </w:r>
      <w:r>
        <w:br/>
      </w:r>
      <w:r>
        <w:rPr>
          <w:rStyle w:val="NormalTok"/>
        </w:rPr>
        <w:t xml:space="preserve">p </w:t>
      </w:r>
      <w:r>
        <w:rPr>
          <w:rStyle w:val="OperatorTok"/>
        </w:rPr>
        <w:t xml:space="preserve">=</w:t>
      </w:r>
      <w:r>
        <w:rPr>
          <w:rStyle w:val="NormalTok"/>
        </w:rPr>
        <w:t xml:space="preserve"> log_experiment(</w:t>
      </w:r>
      <w:r>
        <w:br/>
      </w:r>
      <w:r>
        <w:rPr>
          <w:rStyle w:val="NormalTok"/>
        </w:rPr>
        <w:t xml:space="preserve">    params</w:t>
      </w:r>
      <w:r>
        <w:rPr>
          <w:rStyle w:val="OperatorTok"/>
        </w:rPr>
        <w:t xml:space="preserve">=</w:t>
      </w:r>
      <w:r>
        <w:rPr>
          <w:rStyle w:val="BuiltInTok"/>
        </w:rPr>
        <w:t xml:space="preserve">dict</w:t>
      </w:r>
      <w:r>
        <w:rPr>
          <w:rStyle w:val="NormalTok"/>
        </w:rPr>
        <w:t xml:space="preserve">(edge_floor_pct</w:t>
      </w:r>
      <w:r>
        <w:rPr>
          <w:rStyle w:val="OperatorTok"/>
        </w:rPr>
        <w:t xml:space="preserve">=</w:t>
      </w:r>
      <w:r>
        <w:rPr>
          <w:rStyle w:val="NormalTok"/>
        </w:rPr>
        <w:t xml:space="preserve">CONFIG[</w:t>
      </w:r>
      <w:r>
        <w:rPr>
          <w:rStyle w:val="StringTok"/>
        </w:rPr>
        <w:t xml:space="preserve">"edge_floor_pct"</w:t>
      </w:r>
      <w:r>
        <w:rPr>
          <w:rStyle w:val="NormalTok"/>
        </w:rPr>
        <w:t xml:space="preserve">], take_profit_pct</w:t>
      </w:r>
      <w:r>
        <w:rPr>
          <w:rStyle w:val="OperatorTok"/>
        </w:rPr>
        <w:t xml:space="preserve">=</w:t>
      </w:r>
      <w:r>
        <w:rPr>
          <w:rStyle w:val="NormalTok"/>
        </w:rPr>
        <w:t xml:space="preserve">CONFIG[</w:t>
      </w:r>
      <w:r>
        <w:rPr>
          <w:rStyle w:val="StringTok"/>
        </w:rPr>
        <w:t xml:space="preserve">"take_profit_pct"</w:t>
      </w:r>
      <w:r>
        <w:rPr>
          <w:rStyle w:val="NormalTok"/>
        </w:rPr>
        <w:t xml:space="preserve">],</w:t>
      </w:r>
      <w:r>
        <w:br/>
      </w:r>
      <w:r>
        <w:rPr>
          <w:rStyle w:val="NormalTok"/>
        </w:rPr>
        <w:t xml:space="preserve">                atr_floor_pct</w:t>
      </w:r>
      <w:r>
        <w:rPr>
          <w:rStyle w:val="OperatorTok"/>
        </w:rPr>
        <w:t xml:space="preserve">=</w:t>
      </w:r>
      <w:r>
        <w:rPr>
          <w:rStyle w:val="NormalTok"/>
        </w:rPr>
        <w:t xml:space="preserve">CONFIG[</w:t>
      </w:r>
      <w:r>
        <w:rPr>
          <w:rStyle w:val="StringTok"/>
        </w:rPr>
        <w:t xml:space="preserve">"atr_floor_pct"</w:t>
      </w:r>
      <w:r>
        <w:rPr>
          <w:rStyle w:val="NormalTok"/>
        </w:rPr>
        <w:t xml:space="preserve">], threshold</w:t>
      </w:r>
      <w:r>
        <w:rPr>
          <w:rStyle w:val="OperatorTok"/>
        </w:rPr>
        <w:t xml:space="preserve">=</w:t>
      </w:r>
      <w:r>
        <w:rPr>
          <w:rStyle w:val="DecValTok"/>
        </w:rPr>
        <w:t xml:space="preserve">2</w:t>
      </w:r>
      <w:r>
        <w:rPr>
          <w:rStyle w:val="NormalTok"/>
        </w:rPr>
        <w:t xml:space="preserve">),</w:t>
      </w:r>
      <w:r>
        <w:br/>
      </w:r>
      <w:r>
        <w:rPr>
          <w:rStyle w:val="NormalTok"/>
        </w:rPr>
        <w:t xml:space="preserve">    oos_result</w:t>
      </w:r>
      <w:r>
        <w:rPr>
          <w:rStyle w:val="OperatorTok"/>
        </w:rPr>
        <w:t xml:space="preserve">=</w:t>
      </w:r>
      <w:r>
        <w:rPr>
          <w:rStyle w:val="BuiltInTok"/>
        </w:rPr>
        <w:t xml:space="preserve">dict</w:t>
      </w:r>
      <w:r>
        <w:rPr>
          <w:rStyle w:val="NormalTok"/>
        </w:rPr>
        <w:t xml:space="preserve">(after_fee_expectancy_pct</w:t>
      </w:r>
      <w:r>
        <w:rPr>
          <w:rStyle w:val="OperatorTok"/>
        </w:rPr>
        <w:t xml:space="preserve">=-</w:t>
      </w:r>
      <w:r>
        <w:rPr>
          <w:rStyle w:val="FloatTok"/>
        </w:rPr>
        <w:t xml:space="preserve">0.4</w:t>
      </w:r>
      <w:r>
        <w:rPr>
          <w:rStyle w:val="NormalTok"/>
        </w:rPr>
        <w:t xml:space="preserve">, win_rate</w:t>
      </w:r>
      <w:r>
        <w:rPr>
          <w:rStyle w:val="OperatorTok"/>
        </w:rPr>
        <w:t xml:space="preserve">=</w:t>
      </w:r>
      <w:r>
        <w:rPr>
          <w:rStyle w:val="FloatTok"/>
        </w:rPr>
        <w:t xml:space="preserve">0.41</w:t>
      </w:r>
      <w:r>
        <w:rPr>
          <w:rStyle w:val="NormalTok"/>
        </w:rPr>
        <w:t xml:space="preserve">, n_trades</w:t>
      </w:r>
      <w:r>
        <w:rPr>
          <w:rStyle w:val="OperatorTok"/>
        </w:rPr>
        <w:t xml:space="preserve">=</w:t>
      </w:r>
      <w:r>
        <w:rPr>
          <w:rStyle w:val="DecValTok"/>
        </w:rPr>
        <w:t xml:space="preserve">37</w:t>
      </w:r>
      <w:r>
        <w:rPr>
          <w:rStyle w:val="NormalTok"/>
        </w:rPr>
        <w:t xml:space="preserve">, vs_buy_hold_pct</w:t>
      </w:r>
      <w:r>
        <w:rPr>
          <w:rStyle w:val="OperatorTok"/>
        </w:rPr>
        <w:t xml:space="preserve">=+</w:t>
      </w:r>
      <w:r>
        <w:rPr>
          <w:rStyle w:val="FloatTok"/>
        </w:rPr>
        <w:t xml:space="preserve">1.2</w:t>
      </w:r>
      <w:r>
        <w:rPr>
          <w:rStyle w:val="NormalTok"/>
        </w:rPr>
        <w:t xml:space="preserve">),</w:t>
      </w:r>
      <w:r>
        <w:br/>
      </w:r>
      <w:r>
        <w:rPr>
          <w:rStyle w:val="NormalTok"/>
        </w:rPr>
        <w:t xml:space="preserve">    kept</w:t>
      </w:r>
      <w:r>
        <w:rPr>
          <w:rStyle w:val="OperatorTok"/>
        </w:rPr>
        <w:t xml:space="preserve">=</w:t>
      </w:r>
      <w:r>
        <w:rPr>
          <w:rStyle w:val="VariableTok"/>
        </w:rPr>
        <w:t xml:space="preserve">False</w:t>
      </w:r>
      <w:r>
        <w:rPr>
          <w:rStyle w:val="NormalTok"/>
        </w:rPr>
        <w:t xml:space="preserve">, why</w:t>
      </w:r>
      <w:r>
        <w:rPr>
          <w:rStyle w:val="OperatorTok"/>
        </w:rPr>
        <w:t xml:space="preserve">=</w:t>
      </w:r>
      <w:r>
        <w:rPr>
          <w:rStyle w:val="StringTok"/>
        </w:rPr>
        <w:t xml:space="preserve">"no demonstrated OOS edge after fees (matches standing NO-GO)"</w:t>
      </w:r>
      <w:r>
        <w:rPr>
          <w:rStyle w:val="NormalTok"/>
        </w:rPr>
        <w:t xml:space="preserve">)</w:t>
      </w:r>
      <w:r>
        <w:br/>
      </w:r>
      <w:r>
        <w:rPr>
          <w:rStyle w:val="BuiltInTok"/>
        </w:rPr>
        <w:t xml:space="preserve">print</w:t>
      </w:r>
      <w:r>
        <w:rPr>
          <w:rStyle w:val="NormalTok"/>
        </w:rPr>
        <w:t xml:space="preserve">(</w:t>
      </w:r>
      <w:r>
        <w:rPr>
          <w:rStyle w:val="StringTok"/>
        </w:rPr>
        <w:t xml:space="preserve">"logged -&gt;"</w:t>
      </w:r>
      <w:r>
        <w:rPr>
          <w:rStyle w:val="NormalTok"/>
        </w:rPr>
        <w:t xml:space="preserve">, p)</w:t>
      </w:r>
      <w:r>
        <w:br/>
      </w:r>
      <w:r>
        <w:rPr>
          <w:rStyle w:val="NormalTok"/>
        </w:rPr>
        <w:t xml:space="preserve">_log </w:t>
      </w:r>
      <w:r>
        <w:rPr>
          <w:rStyle w:val="OperatorTok"/>
        </w:rPr>
        <w:t xml:space="preserve">=</w:t>
      </w:r>
      <w:r>
        <w:rPr>
          <w:rStyle w:val="NormalTok"/>
        </w:rPr>
        <w:t xml:space="preserve"> pd.read_csv(p)</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experiment_log.csv (</w:t>
      </w:r>
      <w:r>
        <w:rPr>
          <w:rStyle w:val="SpecialCharTok"/>
        </w:rPr>
        <w:t xml:space="preserve">{</w:t>
      </w:r>
      <w:r>
        <w:rPr>
          <w:rStyle w:val="BuiltInTok"/>
        </w:rPr>
        <w:t xml:space="preserve">len</w:t>
      </w:r>
      <w:r>
        <w:rPr>
          <w:rStyle w:val="NormalTok"/>
        </w:rPr>
        <w:t xml:space="preserve">(_log)</w:t>
      </w:r>
      <w:r>
        <w:rPr>
          <w:rStyle w:val="SpecialCharTok"/>
        </w:rPr>
        <w:t xml:space="preserve">}</w:t>
      </w:r>
      <w:r>
        <w:rPr>
          <w:rStyle w:val="SpecialStringTok"/>
        </w:rPr>
        <w:t xml:space="preserve"> rows; last 3):'</w:t>
      </w:r>
      <w:r>
        <w:rPr>
          <w:rStyle w:val="NormalTok"/>
        </w:rPr>
        <w:t xml:space="preserve">)</w:t>
      </w:r>
      <w:r>
        <w:br/>
      </w:r>
      <w:r>
        <w:rPr>
          <w:rStyle w:val="BuiltInTok"/>
        </w:rPr>
        <w:t xml:space="preserve">print</w:t>
      </w:r>
      <w:r>
        <w:rPr>
          <w:rStyle w:val="NormalTok"/>
        </w:rPr>
        <w:t xml:space="preserve">(_log.tail(</w:t>
      </w:r>
      <w:r>
        <w:rPr>
          <w:rStyle w:val="DecValTok"/>
        </w:rPr>
        <w:t xml:space="preserve">3</w:t>
      </w:r>
      <w:r>
        <w:rPr>
          <w:rStyle w:val="NormalTok"/>
        </w:rPr>
        <w:t xml:space="preserve">).to_string(index</w:t>
      </w:r>
      <w:r>
        <w:rPr>
          <w:rStyle w:val="OperatorTok"/>
        </w:rPr>
        <w:t xml:space="preserve">=</w:t>
      </w:r>
      <w:r>
        <w:rPr>
          <w:rStyle w:val="VariableTok"/>
        </w:rPr>
        <w:t xml:space="preserve">False</w:t>
      </w:r>
      <w:r>
        <w:rPr>
          <w:rStyle w:val="NormalTok"/>
        </w:rPr>
        <w:t xml:space="preserve">))    </w:t>
      </w:r>
      <w:r>
        <w:rPr>
          <w:rStyle w:val="CommentTok"/>
        </w:rPr>
        <w:t xml:space="preserve"># text fallback: renders in every IDE</w:t>
      </w:r>
      <w:r>
        <w:br/>
      </w:r>
      <w:r>
        <w:rPr>
          <w:rStyle w:val="NormalTok"/>
        </w:rPr>
        <w:t xml:space="preserve">display(_log.tail(</w:t>
      </w:r>
      <w:r>
        <w:rPr>
          <w:rStyle w:val="DecValTok"/>
        </w:rPr>
        <w:t xml:space="preserve">3</w:t>
      </w:r>
      <w:r>
        <w:rPr>
          <w:rStyle w:val="NormalTok"/>
        </w:rPr>
        <w:t xml:space="preserve">))</w:t>
      </w:r>
    </w:p>
    <w:p>
      <w:pPr>
        <w:pStyle w:val="SourceCode"/>
      </w:pPr>
      <w:r>
        <w:rPr>
          <w:rStyle w:val="VerbatimChar"/>
        </w:rPr>
        <w:t xml:space="preserve">logged -&gt; /Volumes/PortableSSD/Github/day-trader/04-outputs/experiment_log.csv</w:t>
      </w:r>
      <w:r>
        <w:br/>
      </w:r>
      <w:r>
        <w:br/>
      </w:r>
      <w:r>
        <w:rPr>
          <w:rStyle w:val="VerbatimChar"/>
        </w:rPr>
        <w:t xml:space="preserve">experiment_log.csv (9 rows; last 3):</w:t>
      </w:r>
      <w:r>
        <w:br/>
      </w:r>
      <w:r>
        <w:rPr>
          <w:rStyle w:val="VerbatimChar"/>
        </w:rPr>
        <w:t xml:space="preserve">                   ts_utc    harness  kept                                                          why  p_edge_floor_pct  p_take_profit_pct  p_atr_floor_pct  p_threshold  oos_after_fee_expectancy_pct  oos_win_rate  oos_n_trades  oos_vs_buy_hold_pct</w:t>
      </w:r>
      <w:r>
        <w:br/>
      </w:r>
      <w:r>
        <w:rPr>
          <w:rStyle w:val="VerbatimChar"/>
        </w:rPr>
        <w:t xml:space="preserve">2026-09-07T02:19:27+00:00 harness-v1 False no demonstrated OOS edge after fees (matches standing NO-GO)               1.5               10.0              2.5            2                          -0.4          0.41            37                  1.2</w:t>
      </w:r>
      <w:r>
        <w:br/>
      </w:r>
      <w:r>
        <w:rPr>
          <w:rStyle w:val="VerbatimChar"/>
        </w:rPr>
        <w:t xml:space="preserve">2026-09-07T02:33:21+00:00 harness-v1 False no demonstrated OOS edge after fees (matches standing NO-GO)               1.5               10.0              2.5            2                          -0.4          0.41            37                  1.2</w:t>
      </w:r>
      <w:r>
        <w:br/>
      </w:r>
      <w:r>
        <w:rPr>
          <w:rStyle w:val="VerbatimChar"/>
        </w:rPr>
        <w:t xml:space="preserve">2026-09-07T02:56:33+00:00 harness-v1 False no demonstrated OOS edge after fees (matches standing NO-GO)               1.5               10.0              2.5            2                          -0.4          0.41            37                  1.2</w:t>
      </w:r>
    </w:p>
    <w:p>
      <w:pPr>
        <w:pStyle w:val="SourceCode"/>
      </w:pPr>
      <w:r>
        <w:rPr>
          <w:rStyle w:val="VerbatimChar"/>
        </w:rPr>
        <w:t xml:space="preserve">                      ts_utc     harness   kept  \</w:t>
      </w:r>
      <w:r>
        <w:br/>
      </w:r>
      <w:r>
        <w:rPr>
          <w:rStyle w:val="VerbatimChar"/>
        </w:rPr>
        <w:t xml:space="preserve">6  2026-09-07T02:19:27+00:00  harness-v1  False   </w:t>
      </w:r>
      <w:r>
        <w:br/>
      </w:r>
      <w:r>
        <w:rPr>
          <w:rStyle w:val="VerbatimChar"/>
        </w:rPr>
        <w:t xml:space="preserve">7  2026-09-07T02:33:21+00:00  harness-v1  False   </w:t>
      </w:r>
      <w:r>
        <w:br/>
      </w:r>
      <w:r>
        <w:rPr>
          <w:rStyle w:val="VerbatimChar"/>
        </w:rPr>
        <w:t xml:space="preserve">8  2026-09-07T02:56:33+00:00  harness-v1  False   </w:t>
      </w:r>
      <w:r>
        <w:br/>
      </w:r>
      <w:r>
        <w:br/>
      </w:r>
      <w:r>
        <w:rPr>
          <w:rStyle w:val="VerbatimChar"/>
        </w:rPr>
        <w:t xml:space="preserve">                                                 why  p_edge_floor_pct  \</w:t>
      </w:r>
      <w:r>
        <w:br/>
      </w:r>
      <w:r>
        <w:rPr>
          <w:rStyle w:val="VerbatimChar"/>
        </w:rPr>
        <w:t xml:space="preserve">6  no demonstrated OOS edge after fees (matches s...               1.5   </w:t>
      </w:r>
      <w:r>
        <w:br/>
      </w:r>
      <w:r>
        <w:rPr>
          <w:rStyle w:val="VerbatimChar"/>
        </w:rPr>
        <w:t xml:space="preserve">7  no demonstrated OOS edge after fees (matches s...               1.5   </w:t>
      </w:r>
      <w:r>
        <w:br/>
      </w:r>
      <w:r>
        <w:rPr>
          <w:rStyle w:val="VerbatimChar"/>
        </w:rPr>
        <w:t xml:space="preserve">8  no demonstrated OOS edge after fees (matches s...               1.5   </w:t>
      </w:r>
      <w:r>
        <w:br/>
      </w:r>
      <w:r>
        <w:br/>
      </w:r>
      <w:r>
        <w:rPr>
          <w:rStyle w:val="VerbatimChar"/>
        </w:rPr>
        <w:t xml:space="preserve">   p_take_profit_pct  p_atr_floor_pct  p_threshold  \</w:t>
      </w:r>
      <w:r>
        <w:br/>
      </w:r>
      <w:r>
        <w:rPr>
          <w:rStyle w:val="VerbatimChar"/>
        </w:rPr>
        <w:t xml:space="preserve">6               10.0              2.5            2   </w:t>
      </w:r>
      <w:r>
        <w:br/>
      </w:r>
      <w:r>
        <w:rPr>
          <w:rStyle w:val="VerbatimChar"/>
        </w:rPr>
        <w:t xml:space="preserve">7               10.0              2.5            2   </w:t>
      </w:r>
      <w:r>
        <w:br/>
      </w:r>
      <w:r>
        <w:rPr>
          <w:rStyle w:val="VerbatimChar"/>
        </w:rPr>
        <w:t xml:space="preserve">8               10.0              2.5            2   </w:t>
      </w:r>
      <w:r>
        <w:br/>
      </w:r>
      <w:r>
        <w:br/>
      </w:r>
      <w:r>
        <w:rPr>
          <w:rStyle w:val="VerbatimChar"/>
        </w:rPr>
        <w:t xml:space="preserve">   oos_after_fee_expectancy_pct  oos_win_rate  oos_n_trades  \</w:t>
      </w:r>
      <w:r>
        <w:br/>
      </w:r>
      <w:r>
        <w:rPr>
          <w:rStyle w:val="VerbatimChar"/>
        </w:rPr>
        <w:t xml:space="preserve">6                          -0.4          0.41            37   </w:t>
      </w:r>
      <w:r>
        <w:br/>
      </w:r>
      <w:r>
        <w:rPr>
          <w:rStyle w:val="VerbatimChar"/>
        </w:rPr>
        <w:t xml:space="preserve">7                          -0.4          0.41            37   </w:t>
      </w:r>
      <w:r>
        <w:br/>
      </w:r>
      <w:r>
        <w:rPr>
          <w:rStyle w:val="VerbatimChar"/>
        </w:rPr>
        <w:t xml:space="preserve">8                          -0.4          0.41            37   </w:t>
      </w:r>
      <w:r>
        <w:br/>
      </w:r>
      <w:r>
        <w:br/>
      </w:r>
      <w:r>
        <w:rPr>
          <w:rStyle w:val="VerbatimChar"/>
        </w:rPr>
        <w:t xml:space="preserve">   oos_vs_buy_hold_pct  </w:t>
      </w:r>
      <w:r>
        <w:br/>
      </w:r>
      <w:r>
        <w:rPr>
          <w:rStyle w:val="VerbatimChar"/>
        </w:rPr>
        <w:t xml:space="preserve">6                  1.2  </w:t>
      </w:r>
      <w:r>
        <w:br/>
      </w:r>
      <w:r>
        <w:rPr>
          <w:rStyle w:val="VerbatimChar"/>
        </w:rPr>
        <w:t xml:space="preserve">7                  1.2  </w:t>
      </w:r>
      <w:r>
        <w:br/>
      </w:r>
      <w:r>
        <w:rPr>
          <w:rStyle w:val="VerbatimChar"/>
        </w:rPr>
        <w:t xml:space="preserve">8                  1.2  </w:t>
      </w:r>
    </w:p>
    <w:p>
      <w:pPr>
        <w:pStyle w:val="SourceCode"/>
      </w:pPr>
      <w:r>
        <w:rPr>
          <w:rStyle w:val="VerbatimChar"/>
        </w:rPr>
        <w:t xml:space="preserve">Artefacts written this run:</w:t>
      </w:r>
      <w:r>
        <w:br/>
      </w:r>
      <w:r>
        <w:rPr>
          <w:rStyle w:val="VerbatimChar"/>
        </w:rPr>
        <w:t xml:space="preserve">  /Volumes/PortableSSD/Github/day-trader/04-outputs/Candidates_20260629.csv  (1946 bytes)</w:t>
      </w:r>
      <w:r>
        <w:br/>
      </w:r>
      <w:r>
        <w:rPr>
          <w:rStyle w:val="VerbatimChar"/>
        </w:rPr>
        <w:t xml:space="preserve">  /Volumes/PortableSSD/Github/day-trader/04-outputs/Candidates_20260701.csv  (1956 bytes)</w:t>
      </w:r>
      <w:r>
        <w:br/>
      </w:r>
      <w:r>
        <w:rPr>
          <w:rStyle w:val="VerbatimChar"/>
        </w:rPr>
        <w:t xml:space="preserve">  /Volumes/PortableSSD/Github/day-trader/04-outputs/Candidates_20260703.csv  (1995 bytes)</w:t>
      </w:r>
      <w:r>
        <w:br/>
      </w:r>
      <w:r>
        <w:rPr>
          <w:rStyle w:val="VerbatimChar"/>
        </w:rPr>
        <w:t xml:space="preserve">  /Volumes/PortableSSD/Github/day-trader/04-outputs/Candidates_20260906.csv  (1858 bytes)</w:t>
      </w:r>
      <w:r>
        <w:br/>
      </w:r>
      <w:r>
        <w:rPr>
          <w:rStyle w:val="VerbatimChar"/>
        </w:rPr>
        <w:t xml:space="preserve">  /Volumes/PortableSSD/Github/day-trader/04-outputs/Candidates_20260907.csv  (1812 bytes)</w:t>
      </w:r>
      <w:r>
        <w:br/>
      </w:r>
      <w:r>
        <w:rPr>
          <w:rStyle w:val="VerbatimChar"/>
        </w:rPr>
        <w:t xml:space="preserve">  /Volumes/PortableSSD/Github/day-trader/04-outputs/experiment_log.csv  (1386 bytes)</w:t>
      </w:r>
      <w:r>
        <w:br/>
      </w:r>
      <w:r>
        <w:br/>
      </w:r>
      <w:r>
        <w:rPr>
          <w:rStyle w:val="VerbatimChar"/>
        </w:rPr>
        <w:t xml:space="preserve">Reminder: this notebook screens and sizes only. No orders are placed; LIVE_TRADING stays 'false' in 03-inputs/config.py and is never read here.</w:t>
      </w:r>
    </w:p>
    <w:bookmarkEnd w:id="63"/>
    <w:bookmarkEnd w:id="64"/>
    <w:bookmarkStart w:id="169" w:name="trader-execution"/>
    <w:p>
      <w:pPr>
        <w:pStyle w:val="Heading2"/>
      </w:pPr>
      <w:r>
        <w:t xml:space="preserve">3. Trader Execution</w:t>
      </w:r>
    </w:p>
    <w:p>
      <w:pPr>
        <w:pStyle w:val="FirstParagraph"/>
      </w:pPr>
      <w:r>
        <w:t xml:space="preserve">The modeling and search layer, from Part 3 of this document. Where the datasets, features, and model meet the after-fee test, run per frame across 1h, 4h, and 5m. This is the decision-grade chapter: everything Parts 1 and 2 describe is built, screened point-in-time, labelled, trained, and scored on a blind final year here, and only what clears the fee out of sample counts.</w:t>
      </w:r>
    </w:p>
    <w:p>
      <w:pPr>
        <w:pStyle w:val="BodyText"/>
      </w:pPr>
      <w:r>
        <w:t xml:space="preserve">The 0.4 adjustments are implemented across these sections: the label in 3.1 and 3.7, the ATR-scaled exits in 3.3, the regime gate in 3.12, and the longer-horizon frame across every per-frame loop. The cells run top to bottom on the project</w:t>
      </w:r>
      <w:r>
        <w:t xml:space="preserve"> </w:t>
      </w:r>
      <w:r>
        <w:rPr>
          <w:rStyle w:val="VerbatimChar"/>
        </w:rPr>
        <w:t xml:space="preserve">.venv</w:t>
      </w:r>
      <w:r>
        <w:t xml:space="preserve">.</w:t>
      </w:r>
      <w:r>
        <w:t xml:space="preserve"> </w:t>
      </w:r>
      <w:r>
        <w:rPr>
          <w:rStyle w:val="VerbatimChar"/>
        </w:rPr>
        <w:t xml:space="preserve">LOAD_FRAME</w:t>
      </w:r>
      <w:r>
        <w:t xml:space="preserve"> </w:t>
      </w:r>
      <w:r>
        <w:t xml:space="preserve">selects the active frame the single-frame cells consume; the multi-frame sections from 3.9 on loop over all three frames on their own and restore the active frame afterward.</w:t>
      </w:r>
    </w:p>
    <w:bookmarkStart w:id="65" w:name="data-preparation"/>
    <w:p>
      <w:pPr>
        <w:pStyle w:val="Heading3"/>
      </w:pPr>
      <w:r>
        <w:t xml:space="preserve">3.1 Data Preparation</w:t>
      </w:r>
    </w:p>
    <w:p>
      <w:pPr>
        <w:pStyle w:val="FirstParagraph"/>
      </w:pPr>
      <w:r>
        <w:t xml:space="preserve">The environment imports the shared loader</w:t>
      </w:r>
      <w:r>
        <w:t xml:space="preserve"> </w:t>
      </w:r>
      <w:r>
        <w:rPr>
          <w:rStyle w:val="VerbatimChar"/>
        </w:rPr>
        <w:t xml:space="preserve">build_dataset_1h</w:t>
      </w:r>
      <w:r>
        <w:t xml:space="preserve">, the split and cost machinery, and the model libraries. The three frames are built offline from the survivorship-complete</w:t>
      </w:r>
      <w:r>
        <w:t xml:space="preserve"> </w:t>
      </w:r>
      <w:r>
        <w:rPr>
          <w:rStyle w:val="VerbatimChar"/>
        </w:rPr>
        <w:t xml:space="preserve">data.binance.vision</w:t>
      </w:r>
      <w:r>
        <w:t xml:space="preserve"> </w:t>
      </w:r>
      <w:r>
        <w:t xml:space="preserve">archives into</w:t>
      </w:r>
      <w:r>
        <w:t xml:space="preserve"> </w:t>
      </w:r>
      <w:r>
        <w:rPr>
          <w:rStyle w:val="VerbatimChar"/>
        </w:rPr>
        <w:t xml:space="preserve">dataset_5m_allmarket</w:t>
      </w:r>
      <w:r>
        <w:t xml:space="preserve">,</w:t>
      </w:r>
      <w:r>
        <w:t xml:space="preserve"> </w:t>
      </w:r>
      <w:r>
        <w:rPr>
          <w:rStyle w:val="VerbatimChar"/>
        </w:rPr>
        <w:t xml:space="preserve">dataset_1h_allmarket</w:t>
      </w:r>
      <w:r>
        <w:t xml:space="preserve">, and</w:t>
      </w:r>
      <w:r>
        <w:t xml:space="preserve"> </w:t>
      </w:r>
      <w:r>
        <w:rPr>
          <w:rStyle w:val="VerbatimChar"/>
        </w:rPr>
        <w:t xml:space="preserve">dataset_4h_allmarket</w:t>
      </w:r>
      <w:r>
        <w:t xml:space="preserve">, one builder retuned per frame.</w:t>
      </w:r>
      <w:r>
        <w:t xml:space="preserve"> </w:t>
      </w:r>
      <w:r>
        <w:rPr>
          <w:rStyle w:val="VerbatimChar"/>
        </w:rPr>
        <w:t xml:space="preserve">LOAD_FRAME</w:t>
      </w:r>
      <w:r>
        <w:t xml:space="preserve"> </w:t>
      </w:r>
      <w:r>
        <w:t xml:space="preserve">picks the active frame, Import Data loads its Parquet into</w:t>
      </w:r>
      <w:r>
        <w:t xml:space="preserve"> </w:t>
      </w:r>
      <w:r>
        <w:rPr>
          <w:rStyle w:val="VerbatimChar"/>
        </w:rPr>
        <w:t xml:space="preserve">df</w:t>
      </w:r>
      <w:r>
        <w:t xml:space="preserve"> </w:t>
      </w:r>
      <w:r>
        <w:t xml:space="preserve">and</w:t>
      </w:r>
      <w:r>
        <w:t xml:space="preserve"> </w:t>
      </w:r>
      <w:r>
        <w:rPr>
          <w:rStyle w:val="VerbatimChar"/>
        </w:rPr>
        <w:t xml:space="preserve">feat</w:t>
      </w:r>
      <w:r>
        <w:t xml:space="preserve">, and the train-test split holds out the final year with an embargo equal to the label horizon so no future leaks across the cut. The label is the ATR-scaled triple barrier; the 0.4 revision toward a longer, less fee-punishing geometry is the intended change tracked here.</w:t>
      </w:r>
    </w:p>
    <w:p>
      <w:pPr>
        <w:pStyle w:val="SourceCode"/>
      </w:pPr>
      <w:r>
        <w:rPr>
          <w:rStyle w:val="VerbatimChar"/>
        </w:rPr>
        <w:t xml:space="preserve">outputs -&gt; /Volumes/PortableSSD/Github/day-trader/04-outputs</w:t>
      </w:r>
      <w:r>
        <w:br/>
      </w:r>
      <w:r>
        <w:rPr>
          <w:rStyle w:val="VerbatimChar"/>
        </w:rPr>
        <w:t xml:space="preserve">env ready  .  kernel: /Volumes/PortableSSD/Github/day-trader/.venv/bin/python</w:t>
      </w:r>
      <w:r>
        <w:br/>
      </w:r>
      <w:r>
        <w:rPr>
          <w:rStyle w:val="VerbatimChar"/>
        </w:rPr>
        <w:t xml:space="preserve">python 3.12.13  .  lightgbm yes  .  pandas-ta yes  .  TA-Lib yes</w:t>
      </w:r>
    </w:p>
    <w:p>
      <w:pPr>
        <w:pStyle w:val="SourceCode"/>
      </w:pPr>
      <w:r>
        <w:rPr>
          <w:rStyle w:val="CommentTok"/>
        </w:rPr>
        <w:t xml:space="preserve"># Knobs live in the scripts so the notebook cannot drift. Read-only here.</w:t>
      </w:r>
      <w:r>
        <w:br/>
      </w:r>
      <w:r>
        <w:rPr>
          <w:rStyle w:val="NormalTok"/>
        </w:rPr>
        <w:t xml:space="preserve">CONFIG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oos_days     </w:t>
      </w:r>
      <w:r>
        <w:rPr>
          <w:rStyle w:val="OperatorTok"/>
        </w:rPr>
        <w:t xml:space="preserve">=</w:t>
      </w:r>
      <w:r>
        <w:rPr>
          <w:rStyle w:val="NormalTok"/>
        </w:rPr>
        <w:t xml:space="preserve"> t1.OOS_DAYS,         </w:t>
      </w:r>
      <w:r>
        <w:rPr>
          <w:rStyle w:val="CommentTok"/>
        </w:rPr>
        <w:t xml:space="preserve"># final year held out of sample</w:t>
      </w:r>
      <w:r>
        <w:br/>
      </w:r>
      <w:r>
        <w:rPr>
          <w:rStyle w:val="NormalTok"/>
        </w:rPr>
        <w:t xml:space="preserve">    embargo_days </w:t>
      </w:r>
      <w:r>
        <w:rPr>
          <w:rStyle w:val="OperatorTok"/>
        </w:rPr>
        <w:t xml:space="preserve">=</w:t>
      </w:r>
      <w:r>
        <w:rPr>
          <w:rStyle w:val="NormalTok"/>
        </w:rPr>
        <w:t xml:space="preserve"> t1.EMBARGO_DAYS,     </w:t>
      </w:r>
      <w:r>
        <w:rPr>
          <w:rStyle w:val="CommentTok"/>
        </w:rPr>
        <w:t xml:space="preserve"># = label horizon in days</w:t>
      </w:r>
      <w:r>
        <w:br/>
      </w:r>
      <w:r>
        <w:rPr>
          <w:rStyle w:val="NormalTok"/>
        </w:rPr>
        <w:t xml:space="preserve">    conf_hi      </w:t>
      </w:r>
      <w:r>
        <w:rPr>
          <w:rStyle w:val="OperatorTok"/>
        </w:rPr>
        <w:t xml:space="preserve">=</w:t>
      </w:r>
      <w:r>
        <w:rPr>
          <w:rStyle w:val="NormalTok"/>
        </w:rPr>
        <w:t xml:space="preserve"> tm.CONF_HI,          </w:t>
      </w:r>
      <w:r>
        <w:rPr>
          <w:rStyle w:val="CommentTok"/>
        </w:rPr>
        <w:t xml:space="preserve"># confidence filter act-long (Keller Metric 1)</w:t>
      </w:r>
      <w:r>
        <w:br/>
      </w:r>
      <w:r>
        <w:rPr>
          <w:rStyle w:val="NormalTok"/>
        </w:rPr>
        <w:t xml:space="preserve">    conf_lo      </w:t>
      </w:r>
      <w:r>
        <w:rPr>
          <w:rStyle w:val="OperatorTok"/>
        </w:rPr>
        <w:t xml:space="preserve">=</w:t>
      </w:r>
      <w:r>
        <w:rPr>
          <w:rStyle w:val="NormalTok"/>
        </w:rPr>
        <w:t xml:space="preserve"> tm.CONF_LO,          </w:t>
      </w:r>
      <w:r>
        <w:rPr>
          <w:rStyle w:val="CommentTok"/>
        </w:rPr>
        <w:t xml:space="preserve"># act-short / stand-aside</w:t>
      </w:r>
      <w:r>
        <w:br/>
      </w:r>
      <w:r>
        <w:rPr>
          <w:rStyle w:val="NormalTok"/>
        </w:rPr>
        <w:t xml:space="preserve">    cost_pct     </w:t>
      </w:r>
      <w:r>
        <w:rPr>
          <w:rStyle w:val="OperatorTok"/>
        </w:rPr>
        <w:t xml:space="preserve">=</w:t>
      </w:r>
      <w:r>
        <w:rPr>
          <w:rStyle w:val="NormalTok"/>
        </w:rPr>
        <w:t xml:space="preserve"> tm.COST_PCT,         </w:t>
      </w:r>
      <w:r>
        <w:rPr>
          <w:rStyle w:val="CommentTok"/>
        </w:rPr>
        <w:t xml:space="preserve"># round-trip drag (fee + slippage), Metric 2</w:t>
      </w:r>
      <w:r>
        <w:br/>
      </w:r>
      <w:r>
        <w:rPr>
          <w:rStyle w:val="NormalTok"/>
        </w:rPr>
        <w:t xml:space="preserve">)</w:t>
      </w:r>
      <w:r>
        <w:br/>
      </w:r>
      <w:r>
        <w:rPr>
          <w:rStyle w:val="NormalTok"/>
        </w:rPr>
        <w:t xml:space="preserve">lab </w:t>
      </w:r>
      <w:r>
        <w:rPr>
          <w:rStyle w:val="OperatorTok"/>
        </w:rPr>
        <w:t xml:space="preserve">=</w:t>
      </w:r>
      <w:r>
        <w:rPr>
          <w:rStyle w:val="NormalTok"/>
        </w:rPr>
        <w:t xml:space="preserve"> bd.LABEL</w:t>
      </w:r>
      <w:r>
        <w:br/>
      </w:r>
      <w:r>
        <w:rPr>
          <w:rStyle w:val="BuiltInTok"/>
        </w:rPr>
        <w:t xml:space="preserve">print</w:t>
      </w:r>
      <w:r>
        <w:rPr>
          <w:rStyle w:val="NormalTok"/>
        </w:rPr>
        <w:t xml:space="preserve">(</w:t>
      </w:r>
      <w:r>
        <w:rPr>
          <w:rStyle w:val="SpecialStringTok"/>
        </w:rPr>
        <w:t xml:space="preserve">f"label: +</w:t>
      </w:r>
      <w:r>
        <w:rPr>
          <w:rStyle w:val="SpecialCharTok"/>
        </w:rPr>
        <w:t xml:space="preserve">{</w:t>
      </w:r>
      <w:r>
        <w:rPr>
          <w:rStyle w:val="NormalTok"/>
        </w:rPr>
        <w:t xml:space="preserve">lab[</w:t>
      </w:r>
      <w:r>
        <w:rPr>
          <w:rStyle w:val="StringTok"/>
        </w:rPr>
        <w:t xml:space="preserve">'tgt_atr'</w:t>
      </w:r>
      <w:r>
        <w:rPr>
          <w:rStyle w:val="NormalTok"/>
        </w:rPr>
        <w:t xml:space="preserve">]</w:t>
      </w:r>
      <w:r>
        <w:rPr>
          <w:rStyle w:val="SpecialCharTok"/>
        </w:rPr>
        <w:t xml:space="preserve">}</w:t>
      </w:r>
      <w:r>
        <w:rPr>
          <w:rStyle w:val="SpecialStringTok"/>
        </w:rPr>
        <w:t xml:space="preserve"> ATR before -</w:t>
      </w:r>
      <w:r>
        <w:rPr>
          <w:rStyle w:val="SpecialCharTok"/>
        </w:rPr>
        <w:t xml:space="preserve">{</w:t>
      </w:r>
      <w:r>
        <w:rPr>
          <w:rStyle w:val="NormalTok"/>
        </w:rPr>
        <w:t xml:space="preserve">lab[</w:t>
      </w:r>
      <w:r>
        <w:rPr>
          <w:rStyle w:val="StringTok"/>
        </w:rPr>
        <w:t xml:space="preserve">'stp_atr'</w:t>
      </w:r>
      <w:r>
        <w:rPr>
          <w:rStyle w:val="NormalTok"/>
        </w:rPr>
        <w:t xml:space="preserve">]</w:t>
      </w:r>
      <w:r>
        <w:rPr>
          <w:rStyle w:val="SpecialCharTok"/>
        </w:rPr>
        <w:t xml:space="preserve">}</w:t>
      </w:r>
      <w:r>
        <w:rPr>
          <w:rStyle w:val="SpecialStringTok"/>
        </w:rPr>
        <w:t xml:space="preserve"> ATR within </w:t>
      </w:r>
      <w:r>
        <w:rPr>
          <w:rStyle w:val="SpecialCharTok"/>
        </w:rPr>
        <w:t xml:space="preserve">{</w:t>
      </w:r>
      <w:r>
        <w:rPr>
          <w:rStyle w:val="NormalTok"/>
        </w:rPr>
        <w:t xml:space="preserve">lab[</w:t>
      </w:r>
      <w:r>
        <w:rPr>
          <w:rStyle w:val="StringTok"/>
        </w:rPr>
        <w:t xml:space="preserve">'horizon_bars'</w:t>
      </w:r>
      <w:r>
        <w:rPr>
          <w:rStyle w:val="NormalTok"/>
        </w:rPr>
        <w:t xml:space="preserve">]</w:t>
      </w:r>
      <w:r>
        <w:rPr>
          <w:rStyle w:val="SpecialCharTok"/>
        </w:rPr>
        <w:t xml:space="preserve">}</w:t>
      </w:r>
      <w:r>
        <w:rPr>
          <w:rStyle w:val="SpecialStringTok"/>
        </w:rPr>
        <w:t xml:space="preserve"> bars "</w:t>
      </w:r>
      <w:r>
        <w:br/>
      </w:r>
      <w:r>
        <w:rPr>
          <w:rStyle w:val="NormalTok"/>
        </w:rPr>
        <w:t xml:space="preserve">      </w:t>
      </w:r>
      <w:r>
        <w:rPr>
          <w:rStyle w:val="SpecialStringTok"/>
        </w:rPr>
        <w:t xml:space="preserve">f"(</w:t>
      </w:r>
      <w:r>
        <w:rPr>
          <w:rStyle w:val="SpecialCharTok"/>
        </w:rPr>
        <w:t xml:space="preserve">{</w:t>
      </w:r>
      <w:r>
        <w:rPr>
          <w:rStyle w:val="NormalTok"/>
        </w:rPr>
        <w:t xml:space="preserve">lab[</w:t>
      </w:r>
      <w:r>
        <w:rPr>
          <w:rStyle w:val="StringTok"/>
        </w:rPr>
        <w:t xml:space="preserve">'horizon_bars'</w:t>
      </w:r>
      <w:r>
        <w:rPr>
          <w:rStyle w:val="NormalTok"/>
        </w:rPr>
        <w:t xml:space="preserve">]</w:t>
      </w:r>
      <w:r>
        <w:rPr>
          <w:rStyle w:val="OperatorTok"/>
        </w:rPr>
        <w:t xml:space="preserve">//</w:t>
      </w:r>
      <w:r>
        <w:rPr>
          <w:rStyle w:val="NormalTok"/>
        </w:rPr>
        <w:t xml:space="preserve">bd</w:t>
      </w:r>
      <w:r>
        <w:rPr>
          <w:rStyle w:val="SpecialCharTok"/>
        </w:rPr>
        <w:t xml:space="preserve">.</w:t>
      </w:r>
      <w:r>
        <w:rPr>
          <w:rStyle w:val="NormalTok"/>
        </w:rPr>
        <w:t xml:space="preserve">BARS_PER_DAY</w:t>
      </w:r>
      <w:r>
        <w:rPr>
          <w:rStyle w:val="SpecialCharTok"/>
        </w:rPr>
        <w:t xml:space="preserve">}</w:t>
      </w:r>
      <w:r>
        <w:rPr>
          <w:rStyle w:val="SpecialStringTok"/>
        </w:rPr>
        <w:t xml:space="preserve">d)  .  hold out final </w:t>
      </w:r>
      <w:r>
        <w:rPr>
          <w:rStyle w:val="SpecialCharTok"/>
        </w:rPr>
        <w:t xml:space="preserve">{</w:t>
      </w:r>
      <w:r>
        <w:rPr>
          <w:rStyle w:val="NormalTok"/>
        </w:rPr>
        <w:t xml:space="preserve">CONFIG[</w:t>
      </w:r>
      <w:r>
        <w:rPr>
          <w:rStyle w:val="StringTok"/>
        </w:rPr>
        <w:t xml:space="preserve">'oos_days'</w:t>
      </w:r>
      <w:r>
        <w:rPr>
          <w:rStyle w:val="NormalTok"/>
        </w:rPr>
        <w:t xml:space="preserve">]</w:t>
      </w:r>
      <w:r>
        <w:rPr>
          <w:rStyle w:val="SpecialCharTok"/>
        </w:rPr>
        <w:t xml:space="preserve">}</w:t>
      </w:r>
      <w:r>
        <w:rPr>
          <w:rStyle w:val="SpecialStringTok"/>
        </w:rPr>
        <w:t xml:space="preserve">d, "</w:t>
      </w:r>
      <w:r>
        <w:br/>
      </w:r>
      <w:r>
        <w:rPr>
          <w:rStyle w:val="NormalTok"/>
        </w:rPr>
        <w:t xml:space="preserve">      </w:t>
      </w:r>
      <w:r>
        <w:rPr>
          <w:rStyle w:val="SpecialStringTok"/>
        </w:rPr>
        <w:t xml:space="preserve">f"embargo +/-</w:t>
      </w:r>
      <w:r>
        <w:rPr>
          <w:rStyle w:val="SpecialCharTok"/>
        </w:rPr>
        <w:t xml:space="preserve">{</w:t>
      </w:r>
      <w:r>
        <w:rPr>
          <w:rStyle w:val="NormalTok"/>
        </w:rPr>
        <w:t xml:space="preserve">CONFIG[</w:t>
      </w:r>
      <w:r>
        <w:rPr>
          <w:rStyle w:val="StringTok"/>
        </w:rPr>
        <w:t xml:space="preserve">'embargo_days'</w:t>
      </w:r>
      <w:r>
        <w:rPr>
          <w:rStyle w:val="NormalTok"/>
        </w:rPr>
        <w:t xml:space="preserve">]</w:t>
      </w:r>
      <w:r>
        <w:rPr>
          <w:rStyle w:val="SpecialCharTok"/>
        </w:rPr>
        <w:t xml:space="preserve">}</w:t>
      </w:r>
      <w:r>
        <w:rPr>
          <w:rStyle w:val="SpecialStringTok"/>
        </w:rPr>
        <w:t xml:space="preserve">d  .  confidence </w:t>
      </w:r>
      <w:r>
        <w:rPr>
          <w:rStyle w:val="SpecialCharTok"/>
        </w:rPr>
        <w:t xml:space="preserve">{</w:t>
      </w:r>
      <w:r>
        <w:rPr>
          <w:rStyle w:val="NormalTok"/>
        </w:rPr>
        <w:t xml:space="preserve">CONFIG[</w:t>
      </w:r>
      <w:r>
        <w:rPr>
          <w:rStyle w:val="StringTok"/>
        </w:rPr>
        <w:t xml:space="preserve">'conf_lo'</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CONFIG[</w:t>
      </w:r>
      <w:r>
        <w:rPr>
          <w:rStyle w:val="StringTok"/>
        </w:rPr>
        <w:t xml:space="preserve">'conf_hi'</w:t>
      </w:r>
      <w:r>
        <w:rPr>
          <w:rStyle w:val="NormalTok"/>
        </w:rPr>
        <w:t xml:space="preserve">]</w:t>
      </w:r>
      <w:r>
        <w:rPr>
          <w:rStyle w:val="SpecialCharTok"/>
        </w:rPr>
        <w:t xml:space="preserve">}</w:t>
      </w:r>
      <w:r>
        <w:rPr>
          <w:rStyle w:val="SpecialStringTok"/>
        </w:rPr>
        <w:t xml:space="preserve">  .  "</w:t>
      </w:r>
      <w:r>
        <w:br/>
      </w:r>
      <w:r>
        <w:rPr>
          <w:rStyle w:val="NormalTok"/>
        </w:rPr>
        <w:t xml:space="preserve">      </w:t>
      </w:r>
      <w:r>
        <w:rPr>
          <w:rStyle w:val="SpecialStringTok"/>
        </w:rPr>
        <w:t xml:space="preserve">f"cost </w:t>
      </w:r>
      <w:r>
        <w:rPr>
          <w:rStyle w:val="SpecialCharTok"/>
        </w:rPr>
        <w:t xml:space="preserve">{</w:t>
      </w:r>
      <w:r>
        <w:rPr>
          <w:rStyle w:val="NormalTok"/>
        </w:rPr>
        <w:t xml:space="preserve">CONFIG[</w:t>
      </w:r>
      <w:r>
        <w:rPr>
          <w:rStyle w:val="StringTok"/>
        </w:rPr>
        <w:t xml:space="preserve">'cost_pct'</w:t>
      </w:r>
      <w:r>
        <w:rPr>
          <w:rStyle w:val="NormalTok"/>
        </w:rPr>
        <w:t xml:space="preserve">]</w:t>
      </w:r>
      <w:r>
        <w:rPr>
          <w:rStyle w:val="SpecialCharTok"/>
        </w:rPr>
        <w:t xml:space="preserve">:.2f}</w:t>
      </w:r>
      <w:r>
        <w:rPr>
          <w:rStyle w:val="SpecialStringTok"/>
        </w:rPr>
        <w:t xml:space="preserve">% round trip"</w:t>
      </w:r>
      <w:r>
        <w:rPr>
          <w:rStyle w:val="NormalTok"/>
        </w:rPr>
        <w:t xml:space="preserve">)</w:t>
      </w:r>
    </w:p>
    <w:p>
      <w:pPr>
        <w:pStyle w:val="SourceCode"/>
      </w:pPr>
      <w:r>
        <w:rPr>
          <w:rStyle w:val="VerbatimChar"/>
        </w:rPr>
        <w:t xml:space="preserve">label: +2.0 ATR before -1.0 ATR within 12 bars (2d)  .  hold out final 365d, embargo +/-2d  .  confidence 0.4-0.6  .  cost 0.20% round trip</w:t>
      </w:r>
    </w:p>
    <w:p>
      <w:pPr>
        <w:pStyle w:val="SourceCode"/>
      </w:pPr>
      <w:r>
        <w:rPr>
          <w:rStyle w:val="VerbatimChar"/>
        </w:rPr>
        <w:t xml:space="preserve">SOURCE / LOCATION   (Binance spot, data.binance.vision archives; one dataset per frame)</w:t>
      </w:r>
      <w:r>
        <w:br/>
      </w:r>
      <w:r>
        <w:rPr>
          <w:rStyle w:val="VerbatimChar"/>
        </w:rPr>
        <w:t xml:space="preserve">  [ 1h] dataset_1h_allmarket.parquet  2026-06-21 11:15, 684 MB   &lt;- active</w:t>
      </w:r>
      <w:r>
        <w:br/>
      </w:r>
      <w:r>
        <w:rPr>
          <w:rStyle w:val="VerbatimChar"/>
        </w:rPr>
        <w:t xml:space="preserve">        klines: /Volumes/PortableSSD/Github/day-trader/03-inputs/binance-data/klines_1h</w:t>
      </w:r>
      <w:r>
        <w:br/>
      </w:r>
      <w:r>
        <w:rPr>
          <w:rStyle w:val="VerbatimChar"/>
        </w:rPr>
        <w:t xml:space="preserve">  [ 4h] dataset_4h_allmarket.parquet  2026-06-23 20:30, 2008 MB</w:t>
      </w:r>
      <w:r>
        <w:br/>
      </w:r>
      <w:r>
        <w:rPr>
          <w:rStyle w:val="VerbatimChar"/>
        </w:rPr>
        <w:t xml:space="preserve">        klines: /Volumes/PortableSSD/Github/day-trader/03-inputs/binance-data/klines_4h</w:t>
      </w:r>
      <w:r>
        <w:br/>
      </w:r>
      <w:r>
        <w:rPr>
          <w:rStyle w:val="VerbatimChar"/>
        </w:rPr>
        <w:t xml:space="preserve">  [ 5m] dataset_5m_allmarket.parquet  2026-06-24 23:02, 2990 MB</w:t>
      </w:r>
      <w:r>
        <w:br/>
      </w:r>
      <w:r>
        <w:rPr>
          <w:rStyle w:val="VerbatimChar"/>
        </w:rPr>
        <w:t xml:space="preserve">        klines: /Volumes/PortableSSD/Github/day-trader/03-inputs/binance-data/klines_5m</w:t>
      </w:r>
      <w:r>
        <w:br/>
      </w:r>
      <w:r>
        <w:rPr>
          <w:rStyle w:val="VerbatimChar"/>
        </w:rPr>
        <w:t xml:space="preserve">  storage : Parquet (columnar, compressed, dtype-preserving); CSV is the fallback</w:t>
      </w:r>
      <w:r>
        <w:br/>
      </w:r>
      <w:r>
        <w:br/>
      </w:r>
      <w:r>
        <w:rPr>
          <w:rStyle w:val="VerbatimChar"/>
        </w:rPr>
        <w:t xml:space="preserve">ACTIVE FRAME = 1h   (the cells below model this frame)</w:t>
      </w:r>
      <w:r>
        <w:br/>
      </w:r>
      <w:r>
        <w:rPr>
          <w:rStyle w:val="VerbatimChar"/>
        </w:rPr>
        <w:t xml:space="preserve">  flow table : flow_1h.parquet  2026-06-21 10:36, 458 MB</w:t>
      </w:r>
      <w:r>
        <w:br/>
      </w:r>
      <w:r>
        <w:rPr>
          <w:rStyle w:val="VerbatimChar"/>
        </w:rPr>
        <w:t xml:space="preserve">  dataset    : dataset_1h_allmarket.parquet  2026-06-21 11:15, 684 MB</w:t>
      </w:r>
      <w:r>
        <w:br/>
      </w:r>
      <w:r>
        <w:br/>
      </w:r>
      <w:r>
        <w:rPr>
          <w:rStyle w:val="VerbatimChar"/>
        </w:rPr>
        <w:t xml:space="preserve">TIME WINDOWS  (counts of bars; 1 bar = the active frame)</w:t>
      </w:r>
      <w:r>
        <w:br/>
      </w:r>
      <w:r>
        <w:rPr>
          <w:rStyle w:val="VerbatimChar"/>
        </w:rPr>
        <w:t xml:space="preserve">  wall-clock (daily x bars/day): {'ema_fast': 336, 'ema_mid': 2184, 'ema_slow': 3000, 'rsi': 336, 'bb': 336, 'bb_std': 2.0, 'atr': 336, 'rv_short': 168, 'rv_long': 720, 'vol': 480, 'mom': [120, 240, 480, 1440]}</w:t>
      </w:r>
      <w:r>
        <w:br/>
      </w:r>
      <w:r>
        <w:rPr>
          <w:rStyle w:val="VerbatimChar"/>
        </w:rPr>
        <w:t xml:space="preserve">  intraday                     : {'ema_fast': 12, 'ema_mid': 26, 'ema_slow': 50, 'rsi': 14, 'bb': 20, 'bb_std': 2.0, 'atr': 14, 'rv_short': 24, 'rv_long': 168, 'vol': 24, 'mom': [6, 12, 24, 72, 168]}</w:t>
      </w:r>
      <w:r>
        <w:br/>
      </w:r>
      <w:r>
        <w:br/>
      </w:r>
      <w:r>
        <w:rPr>
          <w:rStyle w:val="VerbatimChar"/>
        </w:rPr>
        <w:t xml:space="preserve">LABEL  (ATR-scaled triple barrier): {'tgt_atr': 2.0, 'stp_atr': 1.0, 'horizon_bars': 48, 'atr_len': 14}</w:t>
      </w:r>
      <w:r>
        <w:br/>
      </w:r>
      <w:r>
        <w:rPr>
          <w:rStyle w:val="VerbatimChar"/>
        </w:rPr>
        <w:t xml:space="preserve">SCREEN gates                       : {'min_quote_volume_usdt': 30000000, 'qv_window': 24, 'atr_floor_pct': 0.5, 'atr_ceiling_pct': 2.5, 'atr_len': 14, 'min_history_bars': 2880, 'spread_proxy_ceiling_pct': 0.5, 'spread_window': 24}</w:t>
      </w:r>
      <w:r>
        <w:br/>
      </w:r>
      <w:r>
        <w:rPr>
          <w:rStyle w:val="VerbatimChar"/>
        </w:rPr>
        <w:t xml:space="preserve">DATA-QUALITY gate                  : {'max_gap_ratio': 0.02, 'max_single_gap_hours': 72}</w:t>
      </w:r>
      <w:r>
        <w:br/>
      </w:r>
      <w:r>
        <w:br/>
      </w:r>
      <w:r>
        <w:rPr>
          <w:rStyle w:val="VerbatimChar"/>
        </w:rPr>
        <w:t xml:space="preserve">To (re)build offline from the .venv (reference - not run here):</w:t>
      </w:r>
      <w:r>
        <w:br/>
      </w:r>
      <w:r>
        <w:rPr>
          <w:rStyle w:val="VerbatimChar"/>
        </w:rPr>
        <w:t xml:space="preserve">  .venv/bin/python 03-inputs/binance-data/flow_data.py --interval 1h --all-market</w:t>
      </w:r>
      <w:r>
        <w:br/>
      </w:r>
      <w:r>
        <w:rPr>
          <w:rStyle w:val="VerbatimChar"/>
        </w:rPr>
        <w:t xml:space="preserve">  .venv/bin/python 03-inputs/build_dataset_1h.py --interval 1h</w:t>
      </w:r>
      <w:r>
        <w:br/>
      </w:r>
      <w:r>
        <w:br/>
      </w:r>
      <w:r>
        <w:rPr>
          <w:rStyle w:val="VerbatimChar"/>
        </w:rPr>
        <w:t xml:space="preserve">LOADED 1,640,660 rows from Parquet  (1h frame)</w:t>
      </w:r>
      <w:r>
        <w:br/>
      </w:r>
      <w:r>
        <w:rPr>
          <w:rStyle w:val="VerbatimChar"/>
        </w:rPr>
        <w:t xml:space="preserve">  in-sample rows     : 458,539  (27.9% of total)</w:t>
      </w:r>
      <w:r>
        <w:br/>
      </w:r>
      <w:r>
        <w:rPr>
          <w:rStyle w:val="VerbatimChar"/>
        </w:rPr>
        <w:t xml:space="preserve">  coins              : 47</w:t>
      </w:r>
      <w:r>
        <w:br/>
      </w:r>
      <w:r>
        <w:rPr>
          <w:rStyle w:val="VerbatimChar"/>
        </w:rPr>
        <w:t xml:space="preserve">  features           : 61</w:t>
      </w:r>
      <w:r>
        <w:br/>
      </w:r>
      <w:r>
        <w:rPr>
          <w:rStyle w:val="VerbatimChar"/>
        </w:rPr>
        <w:t xml:space="preserve">  date range         : 2017-10-16 11:00:00  -&gt;  2026-06-18 23:00:00</w:t>
      </w:r>
      <w:r>
        <w:br/>
      </w:r>
      <w:r>
        <w:rPr>
          <w:rStyle w:val="VerbatimChar"/>
        </w:rPr>
        <w:t xml:space="preserve">  base rate all / in-sample : 0.322 / 0.313</w:t>
      </w:r>
      <w:r>
        <w:br/>
      </w:r>
      <w:r>
        <w:rPr>
          <w:rStyle w:val="VerbatimChar"/>
        </w:rPr>
        <w:t xml:space="preserve">  feature families   : wall-clock 13, intraday 14, in-house TA 8, pandas-ta 7, TA-Lib 15, flow 4</w:t>
      </w:r>
      <w:r>
        <w:br/>
      </w:r>
      <w:r>
        <w:rPr>
          <w:rStyle w:val="VerbatimChar"/>
        </w:rPr>
        <w:t xml:space="preserve">  in-sample rows with any NaN feature: 0</w:t>
      </w:r>
      <w:r>
        <w:br/>
      </w:r>
      <w:r>
        <w:rPr>
          <w:rStyle w:val="VerbatimChar"/>
        </w:rPr>
        <w:t xml:space="preserve">  rows per coin: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rows</w:t>
            </w:r>
          </w:p>
        </w:tc>
      </w:tr>
      <w:tr>
        <w:trPr>
          <w:tblHeader w:val="on"/>
        </w:trPr>
        <w:tc>
          <w:tcPr/>
          <w:p>
            <w:pPr>
              <w:pStyle w:val="Compact"/>
            </w:pPr>
            <w:r>
              <w:t xml:space="preserve">symbol</w:t>
            </w:r>
          </w:p>
        </w:tc>
        <w:tc>
          <w:tcPr/>
          <w:p>
            <w:pPr>
              <w:pStyle w:val="Compact"/>
            </w:pPr>
          </w:p>
        </w:tc>
      </w:tr>
      <w:tr>
        <w:tc>
          <w:tcPr/>
          <w:p>
            <w:pPr>
              <w:pStyle w:val="Compact"/>
            </w:pPr>
            <w:r>
              <w:t xml:space="preserve">BTC/USDT</w:t>
            </w:r>
          </w:p>
        </w:tc>
        <w:tc>
          <w:tcPr/>
          <w:p>
            <w:pPr>
              <w:pStyle w:val="Compact"/>
            </w:pPr>
            <w:r>
              <w:t xml:space="preserve">75229</w:t>
            </w:r>
          </w:p>
        </w:tc>
      </w:tr>
      <w:tr>
        <w:tc>
          <w:tcPr/>
          <w:p>
            <w:pPr>
              <w:pStyle w:val="Compact"/>
            </w:pPr>
            <w:r>
              <w:t xml:space="preserve">ETH/USDT</w:t>
            </w:r>
          </w:p>
        </w:tc>
        <w:tc>
          <w:tcPr/>
          <w:p>
            <w:pPr>
              <w:pStyle w:val="Compact"/>
            </w:pPr>
            <w:r>
              <w:t xml:space="preserve">75229</w:t>
            </w:r>
          </w:p>
        </w:tc>
      </w:tr>
      <w:tr>
        <w:tc>
          <w:tcPr/>
          <w:p>
            <w:pPr>
              <w:pStyle w:val="Compact"/>
            </w:pPr>
            <w:r>
              <w:t xml:space="preserve">BNB/USDT</w:t>
            </w:r>
          </w:p>
        </w:tc>
        <w:tc>
          <w:tcPr/>
          <w:p>
            <w:pPr>
              <w:pStyle w:val="Compact"/>
            </w:pPr>
            <w:r>
              <w:t xml:space="preserve">73293</w:t>
            </w:r>
          </w:p>
        </w:tc>
      </w:tr>
      <w:tr>
        <w:tc>
          <w:tcPr/>
          <w:p>
            <w:pPr>
              <w:pStyle w:val="Compact"/>
            </w:pPr>
            <w:r>
              <w:t xml:space="preserve">LTC/USDT</w:t>
            </w:r>
          </w:p>
        </w:tc>
        <w:tc>
          <w:tcPr/>
          <w:p>
            <w:pPr>
              <w:pStyle w:val="Compact"/>
            </w:pPr>
            <w:r>
              <w:t xml:space="preserve">72405</w:t>
            </w:r>
          </w:p>
        </w:tc>
      </w:tr>
      <w:tr>
        <w:tc>
          <w:tcPr/>
          <w:p>
            <w:pPr>
              <w:pStyle w:val="Compact"/>
            </w:pPr>
            <w:r>
              <w:t xml:space="preserve">ADA/USDT</w:t>
            </w:r>
          </w:p>
        </w:tc>
        <w:tc>
          <w:tcPr/>
          <w:p>
            <w:pPr>
              <w:pStyle w:val="Compact"/>
            </w:pPr>
            <w:r>
              <w:t xml:space="preserve">69437</w:t>
            </w:r>
          </w:p>
        </w:tc>
      </w:tr>
      <w:tr>
        <w:tc>
          <w:tcPr/>
          <w:p>
            <w:pPr>
              <w:pStyle w:val="Compact"/>
            </w:pPr>
            <w:r>
              <w:t xml:space="preserve">LINK/USDT</w:t>
            </w:r>
          </w:p>
        </w:tc>
        <w:tc>
          <w:tcPr/>
          <w:p>
            <w:pPr>
              <w:pStyle w:val="Compact"/>
            </w:pPr>
            <w:r>
              <w:t xml:space="preserve">62715</w:t>
            </w:r>
          </w:p>
        </w:tc>
      </w:tr>
      <w:tr>
        <w:tc>
          <w:tcPr/>
          <w:p>
            <w:pPr>
              <w:pStyle w:val="Compact"/>
            </w:pPr>
            <w:r>
              <w:t xml:space="preserve">FET/USDT</w:t>
            </w:r>
          </w:p>
        </w:tc>
        <w:tc>
          <w:tcPr/>
          <w:p>
            <w:pPr>
              <w:pStyle w:val="Compact"/>
            </w:pPr>
            <w:r>
              <w:t xml:space="preserve">61837</w:t>
            </w:r>
          </w:p>
        </w:tc>
      </w:tr>
      <w:tr>
        <w:tc>
          <w:tcPr/>
          <w:p>
            <w:pPr>
              <w:pStyle w:val="Compact"/>
            </w:pPr>
            <w:r>
              <w:t xml:space="preserve">DASH/USDT</w:t>
            </w:r>
          </w:p>
        </w:tc>
        <w:tc>
          <w:tcPr/>
          <w:p>
            <w:pPr>
              <w:pStyle w:val="Compact"/>
            </w:pPr>
            <w:r>
              <w:t xml:space="preserve">61177</w:t>
            </w:r>
          </w:p>
        </w:tc>
      </w:tr>
      <w:tr>
        <w:tc>
          <w:tcPr/>
          <w:p>
            <w:pPr>
              <w:pStyle w:val="Compact"/>
            </w:pPr>
            <w:r>
              <w:t xml:space="preserve">DOGE/USDT</w:t>
            </w:r>
          </w:p>
        </w:tc>
        <w:tc>
          <w:tcPr/>
          <w:p>
            <w:pPr>
              <w:pStyle w:val="Compact"/>
            </w:pPr>
            <w:r>
              <w:t xml:space="preserve">58971</w:t>
            </w:r>
          </w:p>
        </w:tc>
      </w:tr>
      <w:tr>
        <w:tc>
          <w:tcPr/>
          <w:p>
            <w:pPr>
              <w:pStyle w:val="Compact"/>
            </w:pPr>
            <w:r>
              <w:t xml:space="preserve">HBAR/USDT</w:t>
            </w:r>
          </w:p>
        </w:tc>
        <w:tc>
          <w:tcPr/>
          <w:p>
            <w:pPr>
              <w:pStyle w:val="Compact"/>
            </w:pPr>
            <w:r>
              <w:t xml:space="preserve">56858</w:t>
            </w:r>
          </w:p>
        </w:tc>
      </w:tr>
      <w:tr>
        <w:tc>
          <w:tcPr/>
          <w:p>
            <w:pPr>
              <w:pStyle w:val="Compact"/>
            </w:pPr>
            <w:r>
              <w:t xml:space="preserve">CHZ/USDT</w:t>
            </w:r>
          </w:p>
        </w:tc>
        <w:tc>
          <w:tcPr/>
          <w:p>
            <w:pPr>
              <w:pStyle w:val="Compact"/>
            </w:pPr>
            <w:r>
              <w:t xml:space="preserve">56837</w:t>
            </w:r>
          </w:p>
        </w:tc>
      </w:tr>
      <w:tr>
        <w:tc>
          <w:tcPr/>
          <w:p>
            <w:pPr>
              <w:pStyle w:val="Compact"/>
            </w:pPr>
            <w:r>
              <w:t xml:space="preserve">BCH/USDT</w:t>
            </w:r>
          </w:p>
        </w:tc>
        <w:tc>
          <w:tcPr/>
          <w:p>
            <w:pPr>
              <w:pStyle w:val="Compact"/>
            </w:pPr>
            <w:r>
              <w:t xml:space="preserve">55495</w:t>
            </w:r>
          </w:p>
        </w:tc>
      </w:tr>
      <w:tr>
        <w:tc>
          <w:tcPr/>
          <w:p>
            <w:pPr>
              <w:pStyle w:val="Compact"/>
            </w:pPr>
            <w:r>
              <w:t xml:space="preserve">SOL/USDT</w:t>
            </w:r>
          </w:p>
        </w:tc>
        <w:tc>
          <w:tcPr/>
          <w:p>
            <w:pPr>
              <w:pStyle w:val="Compact"/>
            </w:pPr>
            <w:r>
              <w:t xml:space="preserve">49343</w:t>
            </w:r>
          </w:p>
        </w:tc>
      </w:tr>
      <w:tr>
        <w:tc>
          <w:tcPr/>
          <w:p>
            <w:pPr>
              <w:pStyle w:val="Compact"/>
            </w:pPr>
            <w:r>
              <w:t xml:space="preserve">JST/USDT</w:t>
            </w:r>
          </w:p>
        </w:tc>
        <w:tc>
          <w:tcPr/>
          <w:p>
            <w:pPr>
              <w:pStyle w:val="Compact"/>
            </w:pPr>
            <w:r>
              <w:t xml:space="preserve">49290</w:t>
            </w:r>
          </w:p>
        </w:tc>
      </w:tr>
      <w:tr>
        <w:tc>
          <w:tcPr/>
          <w:p>
            <w:pPr>
              <w:pStyle w:val="Compact"/>
            </w:pPr>
            <w:r>
              <w:t xml:space="preserve">SAND/USDT</w:t>
            </w:r>
          </w:p>
        </w:tc>
        <w:tc>
          <w:tcPr/>
          <w:p>
            <w:pPr>
              <w:pStyle w:val="Compact"/>
            </w:pPr>
            <w:r>
              <w:t xml:space="preserve">49264</w:t>
            </w:r>
          </w:p>
        </w:tc>
      </w:tr>
      <w:tr>
        <w:tc>
          <w:tcPr/>
          <w:p>
            <w:pPr>
              <w:pStyle w:val="Compact"/>
            </w:pPr>
            <w:r>
              <w:t xml:space="preserve">PAXG/USDT</w:t>
            </w:r>
          </w:p>
        </w:tc>
        <w:tc>
          <w:tcPr/>
          <w:p>
            <w:pPr>
              <w:pStyle w:val="Compact"/>
            </w:pPr>
            <w:r>
              <w:t xml:space="preserve">48754</w:t>
            </w:r>
          </w:p>
        </w:tc>
      </w:tr>
      <w:tr>
        <w:tc>
          <w:tcPr/>
          <w:p>
            <w:pPr>
              <w:pStyle w:val="Compact"/>
            </w:pPr>
            <w:r>
              <w:t xml:space="preserve">BEL/USDT</w:t>
            </w:r>
          </w:p>
        </w:tc>
        <w:tc>
          <w:tcPr/>
          <w:p>
            <w:pPr>
              <w:pStyle w:val="Compact"/>
            </w:pPr>
            <w:r>
              <w:t xml:space="preserve">48437</w:t>
            </w:r>
          </w:p>
        </w:tc>
      </w:tr>
      <w:tr>
        <w:tc>
          <w:tcPr/>
          <w:p>
            <w:pPr>
              <w:pStyle w:val="Compact"/>
            </w:pPr>
            <w:r>
              <w:t xml:space="preserve">AVAX/USDT</w:t>
            </w:r>
          </w:p>
        </w:tc>
        <w:tc>
          <w:tcPr/>
          <w:p>
            <w:pPr>
              <w:pStyle w:val="Compact"/>
            </w:pPr>
            <w:r>
              <w:t xml:space="preserve">48335</w:t>
            </w:r>
          </w:p>
        </w:tc>
      </w:tr>
      <w:tr>
        <w:tc>
          <w:tcPr/>
          <w:p>
            <w:pPr>
              <w:pStyle w:val="Compact"/>
            </w:pPr>
            <w:r>
              <w:t xml:space="preserve">NEAR/USDT</w:t>
            </w:r>
          </w:p>
        </w:tc>
        <w:tc>
          <w:tcPr/>
          <w:p>
            <w:pPr>
              <w:pStyle w:val="Compact"/>
            </w:pPr>
            <w:r>
              <w:t xml:space="preserve">47808</w:t>
            </w:r>
          </w:p>
        </w:tc>
      </w:tr>
      <w:tr>
        <w:tc>
          <w:tcPr/>
          <w:p>
            <w:pPr>
              <w:pStyle w:val="Compact"/>
            </w:pPr>
            <w:r>
              <w:t xml:space="preserve">AAVE/USDT</w:t>
            </w:r>
          </w:p>
        </w:tc>
        <w:tc>
          <w:tcPr/>
          <w:p>
            <w:pPr>
              <w:pStyle w:val="Compact"/>
            </w:pPr>
            <w:r>
              <w:t xml:space="preserve">47772</w:t>
            </w:r>
          </w:p>
        </w:tc>
      </w:tr>
      <w:tr>
        <w:tc>
          <w:tcPr/>
          <w:p>
            <w:pPr>
              <w:pStyle w:val="Compact"/>
            </w:pPr>
            <w:r>
              <w:t xml:space="preserve">INJ/USDT</w:t>
            </w:r>
          </w:p>
        </w:tc>
        <w:tc>
          <w:tcPr/>
          <w:p>
            <w:pPr>
              <w:pStyle w:val="Compact"/>
            </w:pPr>
            <w:r>
              <w:t xml:space="preserve">47613</w:t>
            </w:r>
          </w:p>
        </w:tc>
      </w:tr>
      <w:tr>
        <w:tc>
          <w:tcPr/>
          <w:p>
            <w:pPr>
              <w:pStyle w:val="Compact"/>
            </w:pPr>
            <w:r>
              <w:t xml:space="preserve">AXS/USDT</w:t>
            </w:r>
          </w:p>
        </w:tc>
        <w:tc>
          <w:tcPr/>
          <w:p>
            <w:pPr>
              <w:pStyle w:val="Compact"/>
            </w:pPr>
            <w:r>
              <w:t xml:space="preserve">47352</w:t>
            </w:r>
          </w:p>
        </w:tc>
      </w:tr>
      <w:tr>
        <w:tc>
          <w:tcPr/>
          <w:p>
            <w:pPr>
              <w:pStyle w:val="Compact"/>
            </w:pPr>
            <w:r>
              <w:t xml:space="preserve">ALICE/USDT</w:t>
            </w:r>
          </w:p>
        </w:tc>
        <w:tc>
          <w:tcPr/>
          <w:p>
            <w:pPr>
              <w:pStyle w:val="Compact"/>
            </w:pPr>
            <w:r>
              <w:t xml:space="preserve">44456</w:t>
            </w:r>
          </w:p>
        </w:tc>
      </w:tr>
      <w:tr>
        <w:tc>
          <w:tcPr/>
          <w:p>
            <w:pPr>
              <w:pStyle w:val="Compact"/>
            </w:pPr>
            <w:r>
              <w:t xml:space="preserve">RIF/USDT</w:t>
            </w:r>
          </w:p>
        </w:tc>
        <w:tc>
          <w:tcPr/>
          <w:p>
            <w:pPr>
              <w:pStyle w:val="Compact"/>
            </w:pPr>
            <w:r>
              <w:t xml:space="preserve">44034</w:t>
            </w:r>
          </w:p>
        </w:tc>
      </w:tr>
      <w:tr>
        <w:tc>
          <w:tcPr/>
          <w:p>
            <w:pPr>
              <w:pStyle w:val="Compact"/>
            </w:pPr>
            <w:r>
              <w:t xml:space="preserve">BICO/USDT</w:t>
            </w:r>
          </w:p>
        </w:tc>
        <w:tc>
          <w:tcPr/>
          <w:p>
            <w:pPr>
              <w:pStyle w:val="Compact"/>
            </w:pPr>
            <w:r>
              <w:t xml:space="preserve">37805</w:t>
            </w:r>
          </w:p>
        </w:tc>
      </w:tr>
      <w:tr>
        <w:tc>
          <w:tcPr/>
          <w:p>
            <w:pPr>
              <w:pStyle w:val="Compact"/>
            </w:pPr>
            <w:r>
              <w:t xml:space="preserve">PEPE/USDT</w:t>
            </w:r>
          </w:p>
        </w:tc>
        <w:tc>
          <w:tcPr/>
          <w:p>
            <w:pPr>
              <w:pStyle w:val="Compact"/>
            </w:pPr>
            <w:r>
              <w:t xml:space="preserve">25926</w:t>
            </w:r>
          </w:p>
        </w:tc>
      </w:tr>
      <w:tr>
        <w:tc>
          <w:tcPr/>
          <w:p>
            <w:pPr>
              <w:pStyle w:val="Compact"/>
            </w:pPr>
            <w:r>
              <w:t xml:space="preserve">ORDI/USDT</w:t>
            </w:r>
          </w:p>
        </w:tc>
        <w:tc>
          <w:tcPr/>
          <w:p>
            <w:pPr>
              <w:pStyle w:val="Compact"/>
            </w:pPr>
            <w:r>
              <w:t xml:space="preserve">21468</w:t>
            </w:r>
          </w:p>
        </w:tc>
      </w:tr>
      <w:tr>
        <w:tc>
          <w:tcPr/>
          <w:p>
            <w:pPr>
              <w:pStyle w:val="Compact"/>
            </w:pPr>
            <w:r>
              <w:t xml:space="preserve">JTO/USDT</w:t>
            </w:r>
          </w:p>
        </w:tc>
        <w:tc>
          <w:tcPr/>
          <w:p>
            <w:pPr>
              <w:pStyle w:val="Compact"/>
            </w:pPr>
            <w:r>
              <w:t xml:space="preserve">20730</w:t>
            </w:r>
          </w:p>
        </w:tc>
      </w:tr>
      <w:tr>
        <w:tc>
          <w:tcPr/>
          <w:p>
            <w:pPr>
              <w:pStyle w:val="Compact"/>
            </w:pPr>
            <w:r>
              <w:t xml:space="preserve">ALT/USDT</w:t>
            </w:r>
          </w:p>
        </w:tc>
        <w:tc>
          <w:tcPr/>
          <w:p>
            <w:pPr>
              <w:pStyle w:val="Compact"/>
            </w:pPr>
            <w:r>
              <w:t xml:space="preserve">19574</w:t>
            </w:r>
          </w:p>
        </w:tc>
      </w:tr>
      <w:tr>
        <w:tc>
          <w:tcPr/>
          <w:p>
            <w:pPr>
              <w:pStyle w:val="Compact"/>
            </w:pPr>
            <w:r>
              <w:t xml:space="preserve">PORTAL/USDT</w:t>
            </w:r>
          </w:p>
        </w:tc>
        <w:tc>
          <w:tcPr/>
          <w:p>
            <w:pPr>
              <w:pStyle w:val="Compact"/>
            </w:pPr>
            <w:r>
              <w:t xml:space="preserve">18734</w:t>
            </w:r>
          </w:p>
        </w:tc>
      </w:tr>
      <w:tr>
        <w:tc>
          <w:tcPr/>
          <w:p>
            <w:pPr>
              <w:pStyle w:val="Compact"/>
            </w:pPr>
            <w:r>
              <w:t xml:space="preserve">ENA/USDT</w:t>
            </w:r>
          </w:p>
        </w:tc>
        <w:tc>
          <w:tcPr/>
          <w:p>
            <w:pPr>
              <w:pStyle w:val="Compact"/>
            </w:pPr>
            <w:r>
              <w:t xml:space="preserve">17944</w:t>
            </w:r>
          </w:p>
        </w:tc>
      </w:tr>
      <w:tr>
        <w:tc>
          <w:tcPr/>
          <w:p>
            <w:pPr>
              <w:pStyle w:val="Compact"/>
            </w:pPr>
            <w:r>
              <w:t xml:space="preserve">RENDER/USDT</w:t>
            </w:r>
          </w:p>
        </w:tc>
        <w:tc>
          <w:tcPr/>
          <w:p>
            <w:pPr>
              <w:pStyle w:val="Compact"/>
            </w:pPr>
            <w:r>
              <w:t xml:space="preserve">15184</w:t>
            </w:r>
          </w:p>
        </w:tc>
      </w:tr>
      <w:tr>
        <w:tc>
          <w:tcPr/>
          <w:p>
            <w:pPr>
              <w:pStyle w:val="Compact"/>
            </w:pPr>
            <w:r>
              <w:t xml:space="preserve">EIGEN/USDT</w:t>
            </w:r>
          </w:p>
        </w:tc>
        <w:tc>
          <w:tcPr/>
          <w:p>
            <w:pPr>
              <w:pStyle w:val="Compact"/>
            </w:pPr>
            <w:r>
              <w:t xml:space="preserve">13565</w:t>
            </w:r>
          </w:p>
        </w:tc>
      </w:tr>
      <w:tr>
        <w:tc>
          <w:tcPr/>
          <w:p>
            <w:pPr>
              <w:pStyle w:val="Compact"/>
            </w:pPr>
            <w:r>
              <w:t xml:space="preserve">ACT/USDT</w:t>
            </w:r>
          </w:p>
        </w:tc>
        <w:tc>
          <w:tcPr/>
          <w:p>
            <w:pPr>
              <w:pStyle w:val="Compact"/>
            </w:pPr>
            <w:r>
              <w:t xml:space="preserve">12538</w:t>
            </w:r>
          </w:p>
        </w:tc>
      </w:tr>
      <w:tr>
        <w:tc>
          <w:tcPr/>
          <w:p>
            <w:pPr>
              <w:pStyle w:val="Compact"/>
            </w:pPr>
            <w:r>
              <w:t xml:space="preserve">PENGU/USDT</w:t>
            </w:r>
          </w:p>
        </w:tc>
        <w:tc>
          <w:tcPr/>
          <w:p>
            <w:pPr>
              <w:pStyle w:val="Compact"/>
            </w:pPr>
            <w:r>
              <w:t xml:space="preserve">11722</w:t>
            </w:r>
          </w:p>
        </w:tc>
      </w:tr>
      <w:tr>
        <w:tc>
          <w:tcPr/>
          <w:p>
            <w:pPr>
              <w:pStyle w:val="Compact"/>
            </w:pPr>
            <w:r>
              <w:t xml:space="preserve">BIO/USDT</w:t>
            </w:r>
          </w:p>
        </w:tc>
        <w:tc>
          <w:tcPr/>
          <w:p>
            <w:pPr>
              <w:pStyle w:val="Compact"/>
            </w:pPr>
            <w:r>
              <w:t xml:space="preserve">11304</w:t>
            </w:r>
          </w:p>
        </w:tc>
      </w:tr>
      <w:tr>
        <w:tc>
          <w:tcPr/>
          <w:p>
            <w:pPr>
              <w:pStyle w:val="Compact"/>
            </w:pPr>
            <w:r>
              <w:t xml:space="preserve">HEI/USDT</w:t>
            </w:r>
          </w:p>
        </w:tc>
        <w:tc>
          <w:tcPr/>
          <w:p>
            <w:pPr>
              <w:pStyle w:val="Compact"/>
            </w:pPr>
            <w:r>
              <w:t xml:space="preserve">10322</w:t>
            </w:r>
          </w:p>
        </w:tc>
      </w:tr>
      <w:tr>
        <w:tc>
          <w:tcPr/>
          <w:p>
            <w:pPr>
              <w:pStyle w:val="Compact"/>
            </w:pPr>
            <w:r>
              <w:t xml:space="preserve">EPIC/USDT</w:t>
            </w:r>
          </w:p>
        </w:tc>
        <w:tc>
          <w:tcPr/>
          <w:p>
            <w:pPr>
              <w:pStyle w:val="Compact"/>
            </w:pPr>
            <w:r>
              <w:t xml:space="preserve">9650</w:t>
            </w:r>
          </w:p>
        </w:tc>
      </w:tr>
      <w:tr>
        <w:tc>
          <w:tcPr/>
          <w:p>
            <w:pPr>
              <w:pStyle w:val="Compact"/>
            </w:pPr>
            <w:r>
              <w:t xml:space="preserve">ONDO/USDT</w:t>
            </w:r>
          </w:p>
        </w:tc>
        <w:tc>
          <w:tcPr/>
          <w:p>
            <w:pPr>
              <w:pStyle w:val="Compact"/>
            </w:pPr>
            <w:r>
              <w:t xml:space="preserve">8962</w:t>
            </w:r>
          </w:p>
        </w:tc>
      </w:tr>
      <w:tr>
        <w:tc>
          <w:tcPr/>
          <w:p>
            <w:pPr>
              <w:pStyle w:val="Compact"/>
            </w:pPr>
            <w:r>
              <w:t xml:space="preserve">HOME/USDT</w:t>
            </w:r>
          </w:p>
        </w:tc>
        <w:tc>
          <w:tcPr/>
          <w:p>
            <w:pPr>
              <w:pStyle w:val="Compact"/>
            </w:pPr>
            <w:r>
              <w:t xml:space="preserve">7473</w:t>
            </w:r>
          </w:p>
        </w:tc>
      </w:tr>
      <w:tr>
        <w:tc>
          <w:tcPr/>
          <w:p>
            <w:pPr>
              <w:pStyle w:val="Compact"/>
            </w:pPr>
            <w:r>
              <w:t xml:space="preserve">PUMP/USDT</w:t>
            </w:r>
          </w:p>
        </w:tc>
        <w:tc>
          <w:tcPr/>
          <w:p>
            <w:pPr>
              <w:pStyle w:val="Compact"/>
            </w:pPr>
            <w:r>
              <w:t xml:space="preserve">5292</w:t>
            </w:r>
          </w:p>
        </w:tc>
      </w:tr>
      <w:tr>
        <w:tc>
          <w:tcPr/>
          <w:p>
            <w:pPr>
              <w:pStyle w:val="Compact"/>
            </w:pPr>
            <w:r>
              <w:t xml:space="preserve">EDEN/USDT</w:t>
            </w:r>
          </w:p>
        </w:tc>
        <w:tc>
          <w:tcPr/>
          <w:p>
            <w:pPr>
              <w:pStyle w:val="Compact"/>
            </w:pPr>
            <w:r>
              <w:t xml:space="preserve">4823</w:t>
            </w:r>
          </w:p>
        </w:tc>
      </w:tr>
      <w:tr>
        <w:tc>
          <w:tcPr/>
          <w:p>
            <w:pPr>
              <w:pStyle w:val="Compact"/>
            </w:pPr>
            <w:r>
              <w:t xml:space="preserve">ASTER/USDT</w:t>
            </w:r>
          </w:p>
        </w:tc>
        <w:tc>
          <w:tcPr/>
          <w:p>
            <w:pPr>
              <w:pStyle w:val="Compact"/>
            </w:pPr>
            <w:r>
              <w:t xml:space="preserve">4692</w:t>
            </w:r>
          </w:p>
        </w:tc>
      </w:tr>
      <w:tr>
        <w:tc>
          <w:tcPr/>
          <w:p>
            <w:pPr>
              <w:pStyle w:val="Compact"/>
            </w:pPr>
            <w:r>
              <w:t xml:space="preserve">ALLO/USDT</w:t>
            </w:r>
          </w:p>
        </w:tc>
        <w:tc>
          <w:tcPr/>
          <w:p>
            <w:pPr>
              <w:pStyle w:val="Compact"/>
            </w:pPr>
            <w:r>
              <w:t xml:space="preserve">3826</w:t>
            </w:r>
          </w:p>
        </w:tc>
      </w:tr>
      <w:tr>
        <w:tc>
          <w:tcPr/>
          <w:p>
            <w:pPr>
              <w:pStyle w:val="Compact"/>
            </w:pPr>
            <w:r>
              <w:t xml:space="preserve">MET/USDT</w:t>
            </w:r>
          </w:p>
        </w:tc>
        <w:tc>
          <w:tcPr/>
          <w:p>
            <w:pPr>
              <w:pStyle w:val="Compact"/>
            </w:pPr>
            <w:r>
              <w:t xml:space="preserve">3778</w:t>
            </w:r>
          </w:p>
        </w:tc>
      </w:tr>
      <w:tr>
        <w:tc>
          <w:tcPr/>
          <w:p>
            <w:pPr>
              <w:pStyle w:val="Compact"/>
            </w:pPr>
            <w:r>
              <w:t xml:space="preserve">SOLV/USDT</w:t>
            </w:r>
          </w:p>
        </w:tc>
        <w:tc>
          <w:tcPr/>
          <w:p>
            <w:pPr>
              <w:pStyle w:val="Compact"/>
            </w:pPr>
            <w:r>
              <w:t xml:space="preserve">2462</w:t>
            </w:r>
          </w:p>
        </w:tc>
      </w:tr>
      <w:tr>
        <w:tc>
          <w:tcPr/>
          <w:p>
            <w:pPr>
              <w:pStyle w:val="Compact"/>
            </w:pPr>
            <w:r>
              <w:t xml:space="preserve">NIGHT/USDT</w:t>
            </w:r>
          </w:p>
        </w:tc>
        <w:tc>
          <w:tcPr/>
          <w:p>
            <w:pPr>
              <w:pStyle w:val="Compact"/>
            </w:pPr>
            <w:r>
              <w:t xml:space="preserve">945</w:t>
            </w:r>
          </w:p>
        </w:tc>
      </w:tr>
    </w:tbl>
    <w:bookmarkEnd w:id="65"/>
    <w:bookmarkStart w:id="66" w:name="feature-variables"/>
    <w:p>
      <w:pPr>
        <w:pStyle w:val="Heading3"/>
      </w:pPr>
      <w:r>
        <w:t xml:space="preserve">3.2 Feature Variables</w:t>
      </w:r>
    </w:p>
    <w:p>
      <w:pPr>
        <w:pStyle w:val="FirstParagraph"/>
      </w:pPr>
      <w:r>
        <w:t xml:space="preserve">Every feature is causal and scale-invariant, computed from past bars only and normalized so hundreds of coins compare. The families span an in-house wall-clock and intraday baseline, extra oscillators, an optional pandas-ta momentum block including the scale-free PPO, an optional TA-Lib block, the trade-flow imbalance, the triple-Supertrend (</w:t>
      </w:r>
      <w:r>
        <w:rPr>
          <w:rStyle w:val="VerbatimChar"/>
        </w:rPr>
        <w:t xml:space="preserve">f_st_</w:t>
      </w:r>
      <w:r>
        <w:t xml:space="preserve">), the Modern Adaptive Supertrend (</w:t>
      </w:r>
      <w:r>
        <w:rPr>
          <w:rStyle w:val="VerbatimChar"/>
        </w:rPr>
        <w:t xml:space="preserve">f_mst_</w:t>
      </w:r>
      <w:r>
        <w:t xml:space="preserve">), BTC lead-lag relative strength (</w:t>
      </w:r>
      <w:r>
        <w:rPr>
          <w:rStyle w:val="VerbatimChar"/>
        </w:rPr>
        <w:t xml:space="preserve">f_btc_</w:t>
      </w:r>
      <w:r>
        <w:t xml:space="preserve">), multi-timeframe context (</w:t>
      </w:r>
      <w:r>
        <w:rPr>
          <w:rStyle w:val="VerbatimChar"/>
        </w:rPr>
        <w:t xml:space="preserve">f_4h_</w:t>
      </w:r>
      <w:r>
        <w:t xml:space="preserve">,</w:t>
      </w:r>
      <w:r>
        <w:t xml:space="preserve"> </w:t>
      </w:r>
      <w:r>
        <w:rPr>
          <w:rStyle w:val="VerbatimChar"/>
        </w:rPr>
        <w:t xml:space="preserve">f_d1_</w:t>
      </w:r>
      <w:r>
        <w:t xml:space="preserve">,</w:t>
      </w:r>
      <w:r>
        <w:t xml:space="preserve"> </w:t>
      </w:r>
      <w:r>
        <w:rPr>
          <w:rStyle w:val="VerbatimChar"/>
        </w:rPr>
        <w:t xml:space="preserve">f_w1_</w:t>
      </w:r>
      <w:r>
        <w:t xml:space="preserve">), and the regime state (</w:t>
      </w:r>
      <w:r>
        <w:rPr>
          <w:rStyle w:val="VerbatimChar"/>
        </w:rPr>
        <w:t xml:space="preserve">f_rg_</w:t>
      </w:r>
      <w:r>
        <w:t xml:space="preserve">). Feature integration verifies the higher-timeframe joins are causal with no lookahead.</w:t>
      </w:r>
    </w:p>
    <w:p>
      <w:pPr>
        <w:pStyle w:val="SourceCode"/>
      </w:pPr>
      <w:r>
        <w:rPr>
          <w:rStyle w:val="VerbatimChar"/>
        </w:rPr>
        <w:t xml:space="preserve">  wall-clock (wc) : 13</w:t>
      </w:r>
      <w:r>
        <w:br/>
      </w:r>
      <w:r>
        <w:rPr>
          <w:rStyle w:val="VerbatimChar"/>
        </w:rPr>
        <w:t xml:space="preserve">  intraday (hr)   : 14</w:t>
      </w:r>
      <w:r>
        <w:br/>
      </w:r>
      <w:r>
        <w:rPr>
          <w:rStyle w:val="VerbatimChar"/>
        </w:rPr>
        <w:t xml:space="preserve">  in-house TA     : 8</w:t>
      </w:r>
      <w:r>
        <w:br/>
      </w:r>
      <w:r>
        <w:rPr>
          <w:rStyle w:val="VerbatimChar"/>
        </w:rPr>
        <w:t xml:space="preserve">  pandas-ta       : 7</w:t>
      </w:r>
      <w:r>
        <w:br/>
      </w:r>
      <w:r>
        <w:rPr>
          <w:rStyle w:val="VerbatimChar"/>
        </w:rPr>
        <w:t xml:space="preserve">  TA-Lib          : 15</w:t>
      </w:r>
      <w:r>
        <w:br/>
      </w:r>
      <w:r>
        <w:rPr>
          <w:rStyle w:val="VerbatimChar"/>
        </w:rPr>
        <w:t xml:space="preserve">  flow            : 4</w:t>
      </w:r>
      <w:r>
        <w:br/>
      </w:r>
      <w:r>
        <w:rPr>
          <w:rStyle w:val="VerbatimChar"/>
        </w:rPr>
        <w:t xml:space="preserve">  TOTAL           : 61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mean</w:t>
            </w:r>
          </w:p>
        </w:tc>
        <w:tc>
          <w:tcPr/>
          <w:p>
            <w:pPr>
              <w:pStyle w:val="Compact"/>
            </w:pPr>
            <w:r>
              <w:t xml:space="preserve">std</w:t>
            </w:r>
          </w:p>
        </w:tc>
        <w:tc>
          <w:tcPr/>
          <w:p>
            <w:pPr>
              <w:pStyle w:val="Compact"/>
            </w:pPr>
            <w:r>
              <w:t xml:space="preserve">min</w:t>
            </w:r>
          </w:p>
        </w:tc>
        <w:tc>
          <w:tcPr/>
          <w:p>
            <w:pPr>
              <w:pStyle w:val="Compact"/>
            </w:pPr>
            <w:r>
              <w:t xml:space="preserve">max</w:t>
            </w:r>
          </w:p>
        </w:tc>
      </w:tr>
      <w:tr>
        <w:tc>
          <w:tcPr/>
          <w:p>
            <w:pPr>
              <w:pStyle w:val="Compact"/>
            </w:pPr>
            <w:r>
              <w:t xml:space="preserve">f_wc_ema_fast_mid</w:t>
            </w:r>
          </w:p>
        </w:tc>
        <w:tc>
          <w:tcPr/>
          <w:p>
            <w:pPr>
              <w:pStyle w:val="Compact"/>
            </w:pPr>
            <w:r>
              <w:t xml:space="preserve">-0.018</w:t>
            </w:r>
          </w:p>
        </w:tc>
        <w:tc>
          <w:tcPr/>
          <w:p>
            <w:pPr>
              <w:pStyle w:val="Compact"/>
            </w:pPr>
            <w:r>
              <w:t xml:space="preserve">0.194</w:t>
            </w:r>
          </w:p>
        </w:tc>
        <w:tc>
          <w:tcPr/>
          <w:p>
            <w:pPr>
              <w:pStyle w:val="Compact"/>
            </w:pPr>
            <w:r>
              <w:t xml:space="preserve">-1.729</w:t>
            </w:r>
          </w:p>
        </w:tc>
        <w:tc>
          <w:tcPr/>
          <w:p>
            <w:pPr>
              <w:pStyle w:val="Compact"/>
            </w:pPr>
            <w:r>
              <w:t xml:space="preserve">0.655</w:t>
            </w:r>
          </w:p>
        </w:tc>
      </w:tr>
      <w:tr>
        <w:tc>
          <w:tcPr/>
          <w:p>
            <w:pPr>
              <w:pStyle w:val="Compact"/>
            </w:pPr>
            <w:r>
              <w:t xml:space="preserve">f_wc_ema_mid_slow</w:t>
            </w:r>
          </w:p>
        </w:tc>
        <w:tc>
          <w:tcPr/>
          <w:p>
            <w:pPr>
              <w:pStyle w:val="Compact"/>
            </w:pPr>
            <w:r>
              <w:t xml:space="preserve">-0.006</w:t>
            </w:r>
          </w:p>
        </w:tc>
        <w:tc>
          <w:tcPr/>
          <w:p>
            <w:pPr>
              <w:pStyle w:val="Compact"/>
            </w:pPr>
            <w:r>
              <w:t xml:space="preserve">0.064</w:t>
            </w:r>
          </w:p>
        </w:tc>
        <w:tc>
          <w:tcPr/>
          <w:p>
            <w:pPr>
              <w:pStyle w:val="Compact"/>
            </w:pPr>
            <w:r>
              <w:t xml:space="preserve">-0.566</w:t>
            </w:r>
          </w:p>
        </w:tc>
        <w:tc>
          <w:tcPr/>
          <w:p>
            <w:pPr>
              <w:pStyle w:val="Compact"/>
            </w:pPr>
            <w:r>
              <w:t xml:space="preserve">0.153</w:t>
            </w:r>
          </w:p>
        </w:tc>
      </w:tr>
      <w:tr>
        <w:tc>
          <w:tcPr/>
          <w:p>
            <w:pPr>
              <w:pStyle w:val="Compact"/>
            </w:pPr>
            <w:r>
              <w:t xml:space="preserve">f_wc_rsi</w:t>
            </w:r>
          </w:p>
        </w:tc>
        <w:tc>
          <w:tcPr/>
          <w:p>
            <w:pPr>
              <w:pStyle w:val="Compact"/>
            </w:pPr>
            <w:r>
              <w:t xml:space="preserve">0.502</w:t>
            </w:r>
          </w:p>
        </w:tc>
        <w:tc>
          <w:tcPr/>
          <w:p>
            <w:pPr>
              <w:pStyle w:val="Compact"/>
            </w:pPr>
            <w:r>
              <w:t xml:space="preserve">0.026</w:t>
            </w:r>
          </w:p>
        </w:tc>
        <w:tc>
          <w:tcPr/>
          <w:p>
            <w:pPr>
              <w:pStyle w:val="Compact"/>
            </w:pPr>
            <w:r>
              <w:t xml:space="preserve">0.372</w:t>
            </w:r>
          </w:p>
        </w:tc>
        <w:tc>
          <w:tcPr/>
          <w:p>
            <w:pPr>
              <w:pStyle w:val="Compact"/>
            </w:pPr>
            <w:r>
              <w:t xml:space="preserve">0.647</w:t>
            </w:r>
          </w:p>
        </w:tc>
      </w:tr>
      <w:tr>
        <w:tc>
          <w:tcPr/>
          <w:p>
            <w:pPr>
              <w:pStyle w:val="Compact"/>
            </w:pPr>
            <w:r>
              <w:t xml:space="preserve">f_wc_bb_pos</w:t>
            </w:r>
          </w:p>
        </w:tc>
        <w:tc>
          <w:tcPr/>
          <w:p>
            <w:pPr>
              <w:pStyle w:val="Compact"/>
            </w:pPr>
            <w:r>
              <w:t xml:space="preserve">0.531</w:t>
            </w:r>
          </w:p>
        </w:tc>
        <w:tc>
          <w:tcPr/>
          <w:p>
            <w:pPr>
              <w:pStyle w:val="Compact"/>
            </w:pPr>
            <w:r>
              <w:t xml:space="preserve">0.358</w:t>
            </w:r>
          </w:p>
        </w:tc>
        <w:tc>
          <w:tcPr/>
          <w:p>
            <w:pPr>
              <w:pStyle w:val="Compact"/>
            </w:pPr>
            <w:r>
              <w:t xml:space="preserve">-1.825</w:t>
            </w:r>
          </w:p>
        </w:tc>
        <w:tc>
          <w:tcPr/>
          <w:p>
            <w:pPr>
              <w:pStyle w:val="Compact"/>
            </w:pPr>
            <w:r>
              <w:t xml:space="preserve">2.594</w:t>
            </w:r>
          </w:p>
        </w:tc>
      </w:tr>
      <w:tr>
        <w:tc>
          <w:tcPr/>
          <w:p>
            <w:pPr>
              <w:pStyle w:val="Compact"/>
            </w:pPr>
            <w:r>
              <w:t xml:space="preserve">f_wc_atr_pct</w:t>
            </w:r>
          </w:p>
        </w:tc>
        <w:tc>
          <w:tcPr/>
          <w:p>
            <w:pPr>
              <w:pStyle w:val="Compact"/>
            </w:pPr>
            <w:r>
              <w:t xml:space="preserve">0.014</w:t>
            </w:r>
          </w:p>
        </w:tc>
        <w:tc>
          <w:tcPr/>
          <w:p>
            <w:pPr>
              <w:pStyle w:val="Compact"/>
            </w:pPr>
            <w:r>
              <w:t xml:space="preserve">0.006</w:t>
            </w:r>
          </w:p>
        </w:tc>
        <w:tc>
          <w:tcPr/>
          <w:p>
            <w:pPr>
              <w:pStyle w:val="Compact"/>
            </w:pPr>
            <w:r>
              <w:t xml:space="preserve">0.002</w:t>
            </w:r>
          </w:p>
        </w:tc>
        <w:tc>
          <w:tcPr/>
          <w:p>
            <w:pPr>
              <w:pStyle w:val="Compact"/>
            </w:pPr>
            <w:r>
              <w:t xml:space="preserve">0.076</w:t>
            </w:r>
          </w:p>
        </w:tc>
      </w:tr>
      <w:tr>
        <w:tc>
          <w:tcPr/>
          <w:p>
            <w:pPr>
              <w:pStyle w:val="Compact"/>
            </w:pPr>
            <w:r>
              <w:t xml:space="preserve">f_wc_rv_short</w:t>
            </w:r>
          </w:p>
        </w:tc>
        <w:tc>
          <w:tcPr/>
          <w:p>
            <w:pPr>
              <w:pStyle w:val="Compact"/>
            </w:pPr>
            <w:r>
              <w:t xml:space="preserve">0.009</w:t>
            </w:r>
          </w:p>
        </w:tc>
        <w:tc>
          <w:tcPr/>
          <w:p>
            <w:pPr>
              <w:pStyle w:val="Compact"/>
            </w:pPr>
            <w:r>
              <w:t xml:space="preserve">0.004</w:t>
            </w:r>
          </w:p>
        </w:tc>
        <w:tc>
          <w:tcPr/>
          <w:p>
            <w:pPr>
              <w:pStyle w:val="Compact"/>
            </w:pPr>
            <w:r>
              <w:t xml:space="preserve">0.002</w:t>
            </w:r>
          </w:p>
        </w:tc>
        <w:tc>
          <w:tcPr/>
          <w:p>
            <w:pPr>
              <w:pStyle w:val="Compact"/>
            </w:pPr>
            <w:r>
              <w:t xml:space="preserve">0.049</w:t>
            </w:r>
          </w:p>
        </w:tc>
      </w:tr>
      <w:tr>
        <w:tc>
          <w:tcPr/>
          <w:p>
            <w:pPr>
              <w:pStyle w:val="Compact"/>
            </w:pPr>
            <w:r>
              <w:t xml:space="preserve">f_wc_rv_long</w:t>
            </w:r>
          </w:p>
        </w:tc>
        <w:tc>
          <w:tcPr/>
          <w:p>
            <w:pPr>
              <w:pStyle w:val="Compact"/>
            </w:pPr>
            <w:r>
              <w:t xml:space="preserve">0.010</w:t>
            </w:r>
          </w:p>
        </w:tc>
        <w:tc>
          <w:tcPr/>
          <w:p>
            <w:pPr>
              <w:pStyle w:val="Compact"/>
            </w:pPr>
            <w:r>
              <w:t xml:space="preserve">0.004</w:t>
            </w:r>
          </w:p>
        </w:tc>
        <w:tc>
          <w:tcPr/>
          <w:p>
            <w:pPr>
              <w:pStyle w:val="Compact"/>
            </w:pPr>
            <w:r>
              <w:t xml:space="preserve">0.002</w:t>
            </w:r>
          </w:p>
        </w:tc>
        <w:tc>
          <w:tcPr/>
          <w:p>
            <w:pPr>
              <w:pStyle w:val="Compact"/>
            </w:pPr>
            <w:r>
              <w:t xml:space="preserve">0.055</w:t>
            </w:r>
          </w:p>
        </w:tc>
      </w:tr>
      <w:tr>
        <w:tc>
          <w:tcPr/>
          <w:p>
            <w:pPr>
              <w:pStyle w:val="Compact"/>
            </w:pPr>
            <w:r>
              <w:t xml:space="preserve">f_wc_rv_ratio</w:t>
            </w:r>
          </w:p>
        </w:tc>
        <w:tc>
          <w:tcPr/>
          <w:p>
            <w:pPr>
              <w:pStyle w:val="Compact"/>
            </w:pPr>
            <w:r>
              <w:t xml:space="preserve">0.957</w:t>
            </w:r>
          </w:p>
        </w:tc>
        <w:tc>
          <w:tcPr/>
          <w:p>
            <w:pPr>
              <w:pStyle w:val="Compact"/>
            </w:pPr>
            <w:r>
              <w:t xml:space="preserve">0.247</w:t>
            </w:r>
          </w:p>
        </w:tc>
        <w:tc>
          <w:tcPr/>
          <w:p>
            <w:pPr>
              <w:pStyle w:val="Compact"/>
            </w:pPr>
            <w:r>
              <w:t xml:space="preserve">0.257</w:t>
            </w:r>
          </w:p>
        </w:tc>
        <w:tc>
          <w:tcPr/>
          <w:p>
            <w:pPr>
              <w:pStyle w:val="Compact"/>
            </w:pPr>
            <w:r>
              <w:t xml:space="preserve">2.037</w:t>
            </w:r>
          </w:p>
        </w:tc>
      </w:tr>
      <w:tr>
        <w:tc>
          <w:tcPr/>
          <w:p>
            <w:pPr>
              <w:pStyle w:val="Compact"/>
            </w:pPr>
            <w:r>
              <w:t xml:space="preserve">f_wc_vol_ratio</w:t>
            </w:r>
          </w:p>
        </w:tc>
        <w:tc>
          <w:tcPr/>
          <w:p>
            <w:pPr>
              <w:pStyle w:val="Compact"/>
            </w:pPr>
            <w:r>
              <w:t xml:space="preserve">1.032</w:t>
            </w:r>
          </w:p>
        </w:tc>
        <w:tc>
          <w:tcPr/>
          <w:p>
            <w:pPr>
              <w:pStyle w:val="Compact"/>
            </w:pPr>
            <w:r>
              <w:t xml:space="preserve">1.123</w:t>
            </w:r>
          </w:p>
        </w:tc>
        <w:tc>
          <w:tcPr/>
          <w:p>
            <w:pPr>
              <w:pStyle w:val="Compact"/>
            </w:pPr>
            <w:r>
              <w:t xml:space="preserve">0.001</w:t>
            </w:r>
          </w:p>
        </w:tc>
        <w:tc>
          <w:tcPr/>
          <w:p>
            <w:pPr>
              <w:pStyle w:val="Compact"/>
            </w:pPr>
            <w:r>
              <w:t xml:space="preserve">129.313</w:t>
            </w:r>
          </w:p>
        </w:tc>
      </w:tr>
      <w:tr>
        <w:tc>
          <w:tcPr/>
          <w:p>
            <w:pPr>
              <w:pStyle w:val="Compact"/>
            </w:pPr>
            <w:r>
              <w:t xml:space="preserve">f_wc_mom_120</w:t>
            </w:r>
          </w:p>
        </w:tc>
        <w:tc>
          <w:tcPr/>
          <w:p>
            <w:pPr>
              <w:pStyle w:val="Compact"/>
            </w:pPr>
            <w:r>
              <w:t xml:space="preserve">0.011</w:t>
            </w:r>
          </w:p>
        </w:tc>
        <w:tc>
          <w:tcPr/>
          <w:p>
            <w:pPr>
              <w:pStyle w:val="Compact"/>
            </w:pPr>
            <w:r>
              <w:t xml:space="preserve">0.097</w:t>
            </w:r>
          </w:p>
        </w:tc>
        <w:tc>
          <w:tcPr/>
          <w:p>
            <w:pPr>
              <w:pStyle w:val="Compact"/>
            </w:pPr>
            <w:r>
              <w:t xml:space="preserve">-0.716</w:t>
            </w:r>
          </w:p>
        </w:tc>
        <w:tc>
          <w:tcPr/>
          <w:p>
            <w:pPr>
              <w:pStyle w:val="Compact"/>
            </w:pPr>
            <w:r>
              <w:t xml:space="preserve">0.801</w:t>
            </w:r>
          </w:p>
        </w:tc>
      </w:tr>
      <w:tr>
        <w:tc>
          <w:tcPr/>
          <w:p>
            <w:pPr>
              <w:pStyle w:val="Compact"/>
            </w:pPr>
            <w:r>
              <w:t xml:space="preserve">f_wc_mom_240</w:t>
            </w:r>
          </w:p>
        </w:tc>
        <w:tc>
          <w:tcPr/>
          <w:p>
            <w:pPr>
              <w:pStyle w:val="Compact"/>
            </w:pPr>
            <w:r>
              <w:t xml:space="preserve">0.019</w:t>
            </w:r>
          </w:p>
        </w:tc>
        <w:tc>
          <w:tcPr/>
          <w:p>
            <w:pPr>
              <w:pStyle w:val="Compact"/>
            </w:pPr>
            <w:r>
              <w:t xml:space="preserve">0.144</w:t>
            </w:r>
          </w:p>
        </w:tc>
        <w:tc>
          <w:tcPr/>
          <w:p>
            <w:pPr>
              <w:pStyle w:val="Compact"/>
            </w:pPr>
            <w:r>
              <w:t xml:space="preserve">-0.724</w:t>
            </w:r>
          </w:p>
        </w:tc>
        <w:tc>
          <w:tcPr/>
          <w:p>
            <w:pPr>
              <w:pStyle w:val="Compact"/>
            </w:pPr>
            <w:r>
              <w:t xml:space="preserve">2.531</w:t>
            </w:r>
          </w:p>
        </w:tc>
      </w:tr>
      <w:tr>
        <w:tc>
          <w:tcPr/>
          <w:p>
            <w:pPr>
              <w:pStyle w:val="Compact"/>
            </w:pPr>
            <w:r>
              <w:t xml:space="preserve">f_wc_mom_480</w:t>
            </w:r>
          </w:p>
        </w:tc>
        <w:tc>
          <w:tcPr/>
          <w:p>
            <w:pPr>
              <w:pStyle w:val="Compact"/>
            </w:pPr>
            <w:r>
              <w:t xml:space="preserve">0.038</w:t>
            </w:r>
          </w:p>
        </w:tc>
        <w:tc>
          <w:tcPr/>
          <w:p>
            <w:pPr>
              <w:pStyle w:val="Compact"/>
            </w:pPr>
            <w:r>
              <w:t xml:space="preserve">0.241</w:t>
            </w:r>
          </w:p>
        </w:tc>
        <w:tc>
          <w:tcPr/>
          <w:p>
            <w:pPr>
              <w:pStyle w:val="Compact"/>
            </w:pPr>
            <w:r>
              <w:t xml:space="preserve">-0.722</w:t>
            </w:r>
          </w:p>
        </w:tc>
        <w:tc>
          <w:tcPr/>
          <w:p>
            <w:pPr>
              <w:pStyle w:val="Compact"/>
            </w:pPr>
            <w:r>
              <w:t xml:space="preserve">11.377</w:t>
            </w:r>
          </w:p>
        </w:tc>
      </w:tr>
      <w:tr>
        <w:tc>
          <w:tcPr/>
          <w:p>
            <w:pPr>
              <w:pStyle w:val="Compact"/>
            </w:pPr>
            <w:r>
              <w:t xml:space="preserve">f_wc_mom_1440</w:t>
            </w:r>
          </w:p>
        </w:tc>
        <w:tc>
          <w:tcPr/>
          <w:p>
            <w:pPr>
              <w:pStyle w:val="Compact"/>
            </w:pPr>
            <w:r>
              <w:t xml:space="preserve">0.189</w:t>
            </w:r>
          </w:p>
        </w:tc>
        <w:tc>
          <w:tcPr/>
          <w:p>
            <w:pPr>
              <w:pStyle w:val="Compact"/>
            </w:pPr>
            <w:r>
              <w:t xml:space="preserve">0.949</w:t>
            </w:r>
          </w:p>
        </w:tc>
        <w:tc>
          <w:tcPr/>
          <w:p>
            <w:pPr>
              <w:pStyle w:val="Compact"/>
            </w:pPr>
            <w:r>
              <w:t xml:space="preserve">-0.823</w:t>
            </w:r>
          </w:p>
        </w:tc>
        <w:tc>
          <w:tcPr/>
          <w:p>
            <w:pPr>
              <w:pStyle w:val="Compact"/>
            </w:pPr>
            <w:r>
              <w:t xml:space="preserve">28.396</w:t>
            </w:r>
          </w:p>
        </w:tc>
      </w:tr>
      <w:tr>
        <w:tc>
          <w:tcPr/>
          <w:p>
            <w:pPr>
              <w:pStyle w:val="Compact"/>
            </w:pPr>
            <w:r>
              <w:t xml:space="preserve">f_hr_ema_fast_mid</w:t>
            </w:r>
          </w:p>
        </w:tc>
        <w:tc>
          <w:tcPr/>
          <w:p>
            <w:pPr>
              <w:pStyle w:val="Compact"/>
            </w:pPr>
            <w:r>
              <w:t xml:space="preserve">0.000</w:t>
            </w:r>
          </w:p>
        </w:tc>
        <w:tc>
          <w:tcPr/>
          <w:p>
            <w:pPr>
              <w:pStyle w:val="Compact"/>
            </w:pPr>
            <w:r>
              <w:t xml:space="preserve">0.010</w:t>
            </w:r>
          </w:p>
        </w:tc>
        <w:tc>
          <w:tcPr/>
          <w:p>
            <w:pPr>
              <w:pStyle w:val="Compact"/>
            </w:pPr>
            <w:r>
              <w:t xml:space="preserve">-0.063</w:t>
            </w:r>
          </w:p>
        </w:tc>
        <w:tc>
          <w:tcPr/>
          <w:p>
            <w:pPr>
              <w:pStyle w:val="Compact"/>
            </w:pPr>
            <w:r>
              <w:t xml:space="preserve">0.050</w:t>
            </w:r>
          </w:p>
        </w:tc>
      </w:tr>
      <w:tr>
        <w:tc>
          <w:tcPr/>
          <w:p>
            <w:pPr>
              <w:pStyle w:val="Compact"/>
            </w:pPr>
            <w:r>
              <w:t xml:space="preserve">f_hr_ema_mid_slow</w:t>
            </w:r>
          </w:p>
        </w:tc>
        <w:tc>
          <w:tcPr/>
          <w:p>
            <w:pPr>
              <w:pStyle w:val="Compact"/>
            </w:pPr>
            <w:r>
              <w:t xml:space="preserve">0.000</w:t>
            </w:r>
          </w:p>
        </w:tc>
        <w:tc>
          <w:tcPr/>
          <w:p>
            <w:pPr>
              <w:pStyle w:val="Compact"/>
            </w:pPr>
            <w:r>
              <w:t xml:space="preserve">0.012</w:t>
            </w:r>
          </w:p>
        </w:tc>
        <w:tc>
          <w:tcPr/>
          <w:p>
            <w:pPr>
              <w:pStyle w:val="Compact"/>
            </w:pPr>
            <w:r>
              <w:t xml:space="preserve">-0.077</w:t>
            </w:r>
          </w:p>
        </w:tc>
        <w:tc>
          <w:tcPr/>
          <w:p>
            <w:pPr>
              <w:pStyle w:val="Compact"/>
            </w:pPr>
            <w:r>
              <w:t xml:space="preserve">0.059</w:t>
            </w:r>
          </w:p>
        </w:tc>
      </w:tr>
      <w:tr>
        <w:tc>
          <w:tcPr/>
          <w:p>
            <w:pPr>
              <w:pStyle w:val="Compact"/>
            </w:pPr>
            <w:r>
              <w:t xml:space="preserve">f_hr_rsi</w:t>
            </w:r>
          </w:p>
        </w:tc>
        <w:tc>
          <w:tcPr/>
          <w:p>
            <w:pPr>
              <w:pStyle w:val="Compact"/>
            </w:pPr>
            <w:r>
              <w:t xml:space="preserve">0.503</w:t>
            </w:r>
          </w:p>
        </w:tc>
        <w:tc>
          <w:tcPr/>
          <w:p>
            <w:pPr>
              <w:pStyle w:val="Compact"/>
            </w:pPr>
            <w:r>
              <w:t xml:space="preserve">0.122</w:t>
            </w:r>
          </w:p>
        </w:tc>
        <w:tc>
          <w:tcPr/>
          <w:p>
            <w:pPr>
              <w:pStyle w:val="Compact"/>
            </w:pPr>
            <w:r>
              <w:t xml:space="preserve">0.054</w:t>
            </w:r>
          </w:p>
        </w:tc>
        <w:tc>
          <w:tcPr/>
          <w:p>
            <w:pPr>
              <w:pStyle w:val="Compact"/>
            </w:pPr>
            <w:r>
              <w:t xml:space="preserve">0.965</w:t>
            </w:r>
          </w:p>
        </w:tc>
      </w:tr>
      <w:tr>
        <w:tc>
          <w:tcPr/>
          <w:p>
            <w:pPr>
              <w:pStyle w:val="Compact"/>
            </w:pPr>
            <w:r>
              <w:t xml:space="preserve">f_hr_bb_pos</w:t>
            </w:r>
          </w:p>
        </w:tc>
        <w:tc>
          <w:tcPr/>
          <w:p>
            <w:pPr>
              <w:pStyle w:val="Compact"/>
            </w:pPr>
            <w:r>
              <w:t xml:space="preserve">0.503</w:t>
            </w:r>
          </w:p>
        </w:tc>
        <w:tc>
          <w:tcPr/>
          <w:p>
            <w:pPr>
              <w:pStyle w:val="Compact"/>
            </w:pPr>
            <w:r>
              <w:t xml:space="preserve">0.337</w:t>
            </w:r>
          </w:p>
        </w:tc>
        <w:tc>
          <w:tcPr/>
          <w:p>
            <w:pPr>
              <w:pStyle w:val="Compact"/>
            </w:pPr>
            <w:r>
              <w:t xml:space="preserve">-0.576</w:t>
            </w:r>
          </w:p>
        </w:tc>
        <w:tc>
          <w:tcPr/>
          <w:p>
            <w:pPr>
              <w:pStyle w:val="Compact"/>
            </w:pPr>
            <w:r>
              <w:t xml:space="preserve">1.582</w:t>
            </w:r>
          </w:p>
        </w:tc>
      </w:tr>
      <w:tr>
        <w:tc>
          <w:tcPr/>
          <w:p>
            <w:pPr>
              <w:pStyle w:val="Compact"/>
            </w:pPr>
            <w:r>
              <w:t xml:space="preserve">f_hr_atr_pct</w:t>
            </w:r>
          </w:p>
        </w:tc>
        <w:tc>
          <w:tcPr/>
          <w:p>
            <w:pPr>
              <w:pStyle w:val="Compact"/>
            </w:pPr>
            <w:r>
              <w:t xml:space="preserve">0.013</w:t>
            </w:r>
          </w:p>
        </w:tc>
        <w:tc>
          <w:tcPr/>
          <w:p>
            <w:pPr>
              <w:pStyle w:val="Compact"/>
            </w:pPr>
            <w:r>
              <w:t xml:space="preserve">0.005</w:t>
            </w:r>
          </w:p>
        </w:tc>
        <w:tc>
          <w:tcPr/>
          <w:p>
            <w:pPr>
              <w:pStyle w:val="Compact"/>
            </w:pPr>
            <w:r>
              <w:t xml:space="preserve">0.005</w:t>
            </w:r>
          </w:p>
        </w:tc>
        <w:tc>
          <w:tcPr/>
          <w:p>
            <w:pPr>
              <w:pStyle w:val="Compact"/>
            </w:pPr>
            <w:r>
              <w:t xml:space="preserve">0.025</w:t>
            </w:r>
          </w:p>
        </w:tc>
      </w:tr>
      <w:tr>
        <w:tc>
          <w:tcPr/>
          <w:p>
            <w:pPr>
              <w:pStyle w:val="Compact"/>
            </w:pPr>
            <w:r>
              <w:t xml:space="preserve">f_hr_rv_short</w:t>
            </w:r>
          </w:p>
        </w:tc>
        <w:tc>
          <w:tcPr/>
          <w:p>
            <w:pPr>
              <w:pStyle w:val="Compact"/>
            </w:pPr>
            <w:r>
              <w:t xml:space="preserve">0.008</w:t>
            </w:r>
          </w:p>
        </w:tc>
        <w:tc>
          <w:tcPr/>
          <w:p>
            <w:pPr>
              <w:pStyle w:val="Compact"/>
            </w:pPr>
            <w:r>
              <w:t xml:space="preserve">0.004</w:t>
            </w:r>
          </w:p>
        </w:tc>
        <w:tc>
          <w:tcPr/>
          <w:p>
            <w:pPr>
              <w:pStyle w:val="Compact"/>
            </w:pPr>
            <w:r>
              <w:t xml:space="preserve">0.002</w:t>
            </w:r>
          </w:p>
        </w:tc>
        <w:tc>
          <w:tcPr/>
          <w:p>
            <w:pPr>
              <w:pStyle w:val="Compact"/>
            </w:pPr>
            <w:r>
              <w:t xml:space="preserve">0.062</w:t>
            </w:r>
          </w:p>
        </w:tc>
      </w:tr>
      <w:tr>
        <w:tc>
          <w:tcPr/>
          <w:p>
            <w:pPr>
              <w:pStyle w:val="Compact"/>
            </w:pPr>
            <w:r>
              <w:t xml:space="preserve">f_hr_rv_long</w:t>
            </w:r>
          </w:p>
        </w:tc>
        <w:tc>
          <w:tcPr/>
          <w:p>
            <w:pPr>
              <w:pStyle w:val="Compact"/>
            </w:pPr>
            <w:r>
              <w:t xml:space="preserve">0.009</w:t>
            </w:r>
          </w:p>
        </w:tc>
        <w:tc>
          <w:tcPr/>
          <w:p>
            <w:pPr>
              <w:pStyle w:val="Compact"/>
            </w:pPr>
            <w:r>
              <w:t xml:space="preserve">0.004</w:t>
            </w:r>
          </w:p>
        </w:tc>
        <w:tc>
          <w:tcPr/>
          <w:p>
            <w:pPr>
              <w:pStyle w:val="Compact"/>
            </w:pPr>
            <w:r>
              <w:t xml:space="preserve">0.002</w:t>
            </w:r>
          </w:p>
        </w:tc>
        <w:tc>
          <w:tcPr/>
          <w:p>
            <w:pPr>
              <w:pStyle w:val="Compact"/>
            </w:pPr>
            <w:r>
              <w:t xml:space="preserve">0.049</w:t>
            </w:r>
          </w:p>
        </w:tc>
      </w:tr>
      <w:tr>
        <w:tc>
          <w:tcPr/>
          <w:p>
            <w:pPr>
              <w:pStyle w:val="Compact"/>
            </w:pPr>
            <w:r>
              <w:t xml:space="preserve">f_hr_rv_ratio</w:t>
            </w:r>
          </w:p>
        </w:tc>
        <w:tc>
          <w:tcPr/>
          <w:p>
            <w:pPr>
              <w:pStyle w:val="Compact"/>
            </w:pPr>
            <w:r>
              <w:t xml:space="preserve">0.961</w:t>
            </w:r>
          </w:p>
        </w:tc>
        <w:tc>
          <w:tcPr/>
          <w:p>
            <w:pPr>
              <w:pStyle w:val="Compact"/>
            </w:pPr>
            <w:r>
              <w:t xml:space="preserve">0.320</w:t>
            </w:r>
          </w:p>
        </w:tc>
        <w:tc>
          <w:tcPr/>
          <w:p>
            <w:pPr>
              <w:pStyle w:val="Compact"/>
            </w:pPr>
            <w:r>
              <w:t xml:space="preserve">0.159</w:t>
            </w:r>
          </w:p>
        </w:tc>
        <w:tc>
          <w:tcPr/>
          <w:p>
            <w:pPr>
              <w:pStyle w:val="Compact"/>
            </w:pPr>
            <w:r>
              <w:t xml:space="preserve">2.606</w:t>
            </w:r>
          </w:p>
        </w:tc>
      </w:tr>
      <w:tr>
        <w:tc>
          <w:tcPr/>
          <w:p>
            <w:pPr>
              <w:pStyle w:val="Compact"/>
            </w:pPr>
            <w:r>
              <w:t xml:space="preserve">f_hr_vol_ratio</w:t>
            </w:r>
          </w:p>
        </w:tc>
        <w:tc>
          <w:tcPr/>
          <w:p>
            <w:pPr>
              <w:pStyle w:val="Compact"/>
            </w:pPr>
            <w:r>
              <w:t xml:space="preserve">1.024</w:t>
            </w:r>
          </w:p>
        </w:tc>
        <w:tc>
          <w:tcPr/>
          <w:p>
            <w:pPr>
              <w:pStyle w:val="Compact"/>
            </w:pPr>
            <w:r>
              <w:t xml:space="preserve">0.789</w:t>
            </w:r>
          </w:p>
        </w:tc>
        <w:tc>
          <w:tcPr/>
          <w:p>
            <w:pPr>
              <w:pStyle w:val="Compact"/>
            </w:pPr>
            <w:r>
              <w:t xml:space="preserve">0.002</w:t>
            </w:r>
          </w:p>
        </w:tc>
        <w:tc>
          <w:tcPr/>
          <w:p>
            <w:pPr>
              <w:pStyle w:val="Compact"/>
            </w:pPr>
            <w:r>
              <w:t xml:space="preserve">19.739</w:t>
            </w:r>
          </w:p>
        </w:tc>
      </w:tr>
      <w:tr>
        <w:tc>
          <w:tcPr/>
          <w:p>
            <w:pPr>
              <w:pStyle w:val="Compact"/>
            </w:pPr>
            <w:r>
              <w:t xml:space="preserve">f_hr_mom_6</w:t>
            </w:r>
          </w:p>
        </w:tc>
        <w:tc>
          <w:tcPr/>
          <w:p>
            <w:pPr>
              <w:pStyle w:val="Compact"/>
            </w:pPr>
            <w:r>
              <w:t xml:space="preserve">0.001</w:t>
            </w:r>
          </w:p>
        </w:tc>
        <w:tc>
          <w:tcPr/>
          <w:p>
            <w:pPr>
              <w:pStyle w:val="Compact"/>
            </w:pPr>
            <w:r>
              <w:t xml:space="preserve">0.022</w:t>
            </w:r>
          </w:p>
        </w:tc>
        <w:tc>
          <w:tcPr/>
          <w:p>
            <w:pPr>
              <w:pStyle w:val="Compact"/>
            </w:pPr>
            <w:r>
              <w:t xml:space="preserve">-0.137</w:t>
            </w:r>
          </w:p>
        </w:tc>
        <w:tc>
          <w:tcPr/>
          <w:p>
            <w:pPr>
              <w:pStyle w:val="Compact"/>
            </w:pPr>
            <w:r>
              <w:t xml:space="preserve">0.244</w:t>
            </w:r>
          </w:p>
        </w:tc>
      </w:tr>
      <w:tr>
        <w:tc>
          <w:tcPr/>
          <w:p>
            <w:pPr>
              <w:pStyle w:val="Compact"/>
            </w:pPr>
            <w:r>
              <w:t xml:space="preserve">f_hr_mom_12</w:t>
            </w:r>
          </w:p>
        </w:tc>
        <w:tc>
          <w:tcPr/>
          <w:p>
            <w:pPr>
              <w:pStyle w:val="Compact"/>
            </w:pPr>
            <w:r>
              <w:t xml:space="preserve">0.001</w:t>
            </w:r>
          </w:p>
        </w:tc>
        <w:tc>
          <w:tcPr/>
          <w:p>
            <w:pPr>
              <w:pStyle w:val="Compact"/>
            </w:pPr>
            <w:r>
              <w:t xml:space="preserve">0.031</w:t>
            </w:r>
          </w:p>
        </w:tc>
        <w:tc>
          <w:tcPr/>
          <w:p>
            <w:pPr>
              <w:pStyle w:val="Compact"/>
            </w:pPr>
            <w:r>
              <w:t xml:space="preserve">-0.150</w:t>
            </w:r>
          </w:p>
        </w:tc>
        <w:tc>
          <w:tcPr/>
          <w:p>
            <w:pPr>
              <w:pStyle w:val="Compact"/>
            </w:pPr>
            <w:r>
              <w:t xml:space="preserve">0.277</w:t>
            </w:r>
          </w:p>
        </w:tc>
      </w:tr>
      <w:tr>
        <w:tc>
          <w:tcPr/>
          <w:p>
            <w:pPr>
              <w:pStyle w:val="Compact"/>
            </w:pPr>
            <w:r>
              <w:t xml:space="preserve">f_hr_mom_24</w:t>
            </w:r>
          </w:p>
        </w:tc>
        <w:tc>
          <w:tcPr/>
          <w:p>
            <w:pPr>
              <w:pStyle w:val="Compact"/>
            </w:pPr>
            <w:r>
              <w:t xml:space="preserve">0.003</w:t>
            </w:r>
          </w:p>
        </w:tc>
        <w:tc>
          <w:tcPr/>
          <w:p>
            <w:pPr>
              <w:pStyle w:val="Compact"/>
            </w:pPr>
            <w:r>
              <w:t xml:space="preserve">0.044</w:t>
            </w:r>
          </w:p>
        </w:tc>
        <w:tc>
          <w:tcPr/>
          <w:p>
            <w:pPr>
              <w:pStyle w:val="Compact"/>
            </w:pPr>
            <w:r>
              <w:t xml:space="preserve">-0.260</w:t>
            </w:r>
          </w:p>
        </w:tc>
        <w:tc>
          <w:tcPr/>
          <w:p>
            <w:pPr>
              <w:pStyle w:val="Compact"/>
            </w:pPr>
            <w:r>
              <w:t xml:space="preserve">0.312</w:t>
            </w:r>
          </w:p>
        </w:tc>
      </w:tr>
      <w:tr>
        <w:tc>
          <w:tcPr/>
          <w:p>
            <w:pPr>
              <w:pStyle w:val="Compact"/>
            </w:pPr>
            <w:r>
              <w:t xml:space="preserve">f_hr_mom_72</w:t>
            </w:r>
          </w:p>
        </w:tc>
        <w:tc>
          <w:tcPr/>
          <w:p>
            <w:pPr>
              <w:pStyle w:val="Compact"/>
            </w:pPr>
            <w:r>
              <w:t xml:space="preserve">0.007</w:t>
            </w:r>
          </w:p>
        </w:tc>
        <w:tc>
          <w:tcPr/>
          <w:p>
            <w:pPr>
              <w:pStyle w:val="Compact"/>
            </w:pPr>
            <w:r>
              <w:t xml:space="preserve">0.074</w:t>
            </w:r>
          </w:p>
        </w:tc>
        <w:tc>
          <w:tcPr/>
          <w:p>
            <w:pPr>
              <w:pStyle w:val="Compact"/>
            </w:pPr>
            <w:r>
              <w:t xml:space="preserve">-0.387</w:t>
            </w:r>
          </w:p>
        </w:tc>
        <w:tc>
          <w:tcPr/>
          <w:p>
            <w:pPr>
              <w:pStyle w:val="Compact"/>
            </w:pPr>
            <w:r>
              <w:t xml:space="preserve">0.588</w:t>
            </w:r>
          </w:p>
        </w:tc>
      </w:tr>
      <w:tr>
        <w:tc>
          <w:tcPr/>
          <w:p>
            <w:pPr>
              <w:pStyle w:val="Compact"/>
            </w:pPr>
            <w:r>
              <w:t xml:space="preserve">f_hr_mom_168</w:t>
            </w:r>
          </w:p>
        </w:tc>
        <w:tc>
          <w:tcPr/>
          <w:p>
            <w:pPr>
              <w:pStyle w:val="Compact"/>
            </w:pPr>
            <w:r>
              <w:t xml:space="preserve">0.014</w:t>
            </w:r>
          </w:p>
        </w:tc>
        <w:tc>
          <w:tcPr/>
          <w:p>
            <w:pPr>
              <w:pStyle w:val="Compact"/>
            </w:pPr>
            <w:r>
              <w:t xml:space="preserve">0.117</w:t>
            </w:r>
          </w:p>
        </w:tc>
        <w:tc>
          <w:tcPr/>
          <w:p>
            <w:pPr>
              <w:pStyle w:val="Compact"/>
            </w:pPr>
            <w:r>
              <w:t xml:space="preserve">-0.721</w:t>
            </w:r>
          </w:p>
        </w:tc>
        <w:tc>
          <w:tcPr/>
          <w:p>
            <w:pPr>
              <w:pStyle w:val="Compact"/>
            </w:pPr>
            <w:r>
              <w:t xml:space="preserve">1.089</w:t>
            </w:r>
          </w:p>
        </w:tc>
      </w:tr>
      <w:tr>
        <w:tc>
          <w:tcPr/>
          <w:p>
            <w:pPr>
              <w:pStyle w:val="Compact"/>
            </w:pPr>
            <w:r>
              <w:t xml:space="preserve">f_ta_willr</w:t>
            </w:r>
          </w:p>
        </w:tc>
        <w:tc>
          <w:tcPr/>
          <w:p>
            <w:pPr>
              <w:pStyle w:val="Compact"/>
            </w:pPr>
            <w:r>
              <w:t xml:space="preserve">-0.487</w:t>
            </w:r>
          </w:p>
        </w:tc>
        <w:tc>
          <w:tcPr/>
          <w:p>
            <w:pPr>
              <w:pStyle w:val="Compact"/>
            </w:pPr>
            <w:r>
              <w:t xml:space="preserve">0.274</w:t>
            </w:r>
          </w:p>
        </w:tc>
        <w:tc>
          <w:tcPr/>
          <w:p>
            <w:pPr>
              <w:pStyle w:val="Compact"/>
            </w:pPr>
            <w:r>
              <w:t xml:space="preserve">-1.000</w:t>
            </w:r>
          </w:p>
        </w:tc>
        <w:tc>
          <w:tcPr/>
          <w:p>
            <w:pPr>
              <w:pStyle w:val="Compact"/>
            </w:pPr>
            <w:r>
              <w:t xml:space="preserve">-0.000</w:t>
            </w:r>
          </w:p>
        </w:tc>
      </w:tr>
      <w:tr>
        <w:tc>
          <w:tcPr/>
          <w:p>
            <w:pPr>
              <w:pStyle w:val="Compact"/>
            </w:pPr>
            <w:r>
              <w:t xml:space="preserve">f_ta_stochk</w:t>
            </w:r>
          </w:p>
        </w:tc>
        <w:tc>
          <w:tcPr/>
          <w:p>
            <w:pPr>
              <w:pStyle w:val="Compact"/>
            </w:pPr>
            <w:r>
              <w:t xml:space="preserve">0.513</w:t>
            </w:r>
          </w:p>
        </w:tc>
        <w:tc>
          <w:tcPr/>
          <w:p>
            <w:pPr>
              <w:pStyle w:val="Compact"/>
            </w:pPr>
            <w:r>
              <w:t xml:space="preserve">0.274</w:t>
            </w:r>
          </w:p>
        </w:tc>
        <w:tc>
          <w:tcPr/>
          <w:p>
            <w:pPr>
              <w:pStyle w:val="Compact"/>
            </w:pPr>
            <w:r>
              <w:t xml:space="preserve">0.000</w:t>
            </w:r>
          </w:p>
        </w:tc>
        <w:tc>
          <w:tcPr/>
          <w:p>
            <w:pPr>
              <w:pStyle w:val="Compact"/>
            </w:pPr>
            <w:r>
              <w:t xml:space="preserve">1.000</w:t>
            </w:r>
          </w:p>
        </w:tc>
      </w:tr>
      <w:tr>
        <w:tc>
          <w:tcPr/>
          <w:p>
            <w:pPr>
              <w:pStyle w:val="Compact"/>
            </w:pPr>
            <w:r>
              <w:t xml:space="preserve">f_ta_cci</w:t>
            </w:r>
          </w:p>
        </w:tc>
        <w:tc>
          <w:tcPr/>
          <w:p>
            <w:pPr>
              <w:pStyle w:val="Compact"/>
            </w:pPr>
            <w:r>
              <w:t xml:space="preserve">0.006</w:t>
            </w:r>
          </w:p>
        </w:tc>
        <w:tc>
          <w:tcPr/>
          <w:p>
            <w:pPr>
              <w:pStyle w:val="Compact"/>
            </w:pPr>
            <w:r>
              <w:t xml:space="preserve">0.923</w:t>
            </w:r>
          </w:p>
        </w:tc>
        <w:tc>
          <w:tcPr/>
          <w:p>
            <w:pPr>
              <w:pStyle w:val="Compact"/>
            </w:pPr>
            <w:r>
              <w:t xml:space="preserve">-6.722</w:t>
            </w:r>
          </w:p>
        </w:tc>
        <w:tc>
          <w:tcPr/>
          <w:p>
            <w:pPr>
              <w:pStyle w:val="Compact"/>
            </w:pPr>
            <w:r>
              <w:t xml:space="preserve">6.836</w:t>
            </w:r>
          </w:p>
        </w:tc>
      </w:tr>
      <w:tr>
        <w:tc>
          <w:tcPr/>
          <w:p>
            <w:pPr>
              <w:pStyle w:val="Compact"/>
            </w:pPr>
            <w:r>
              <w:t xml:space="preserve">f_ta_cmf</w:t>
            </w:r>
          </w:p>
        </w:tc>
        <w:tc>
          <w:tcPr/>
          <w:p>
            <w:pPr>
              <w:pStyle w:val="Compact"/>
            </w:pPr>
            <w:r>
              <w:t xml:space="preserve">0.020</w:t>
            </w:r>
          </w:p>
        </w:tc>
        <w:tc>
          <w:tcPr/>
          <w:p>
            <w:pPr>
              <w:pStyle w:val="Compact"/>
            </w:pPr>
            <w:r>
              <w:t xml:space="preserve">0.162</w:t>
            </w:r>
          </w:p>
        </w:tc>
        <w:tc>
          <w:tcPr/>
          <w:p>
            <w:pPr>
              <w:pStyle w:val="Compact"/>
            </w:pPr>
            <w:r>
              <w:t xml:space="preserve">-0.705</w:t>
            </w:r>
          </w:p>
        </w:tc>
        <w:tc>
          <w:tcPr/>
          <w:p>
            <w:pPr>
              <w:pStyle w:val="Compact"/>
            </w:pPr>
            <w:r>
              <w:t xml:space="preserve">0.750</w:t>
            </w:r>
          </w:p>
        </w:tc>
      </w:tr>
      <w:tr>
        <w:tc>
          <w:tcPr/>
          <w:p>
            <w:pPr>
              <w:pStyle w:val="Compact"/>
            </w:pPr>
            <w:r>
              <w:t xml:space="preserve">f_ta_mfi</w:t>
            </w:r>
          </w:p>
        </w:tc>
        <w:tc>
          <w:tcPr/>
          <w:p>
            <w:pPr>
              <w:pStyle w:val="Compact"/>
            </w:pPr>
            <w:r>
              <w:t xml:space="preserve">0.501</w:t>
            </w:r>
          </w:p>
        </w:tc>
        <w:tc>
          <w:tcPr/>
          <w:p>
            <w:pPr>
              <w:pStyle w:val="Compact"/>
            </w:pPr>
            <w:r>
              <w:t xml:space="preserve">0.182</w:t>
            </w:r>
          </w:p>
        </w:tc>
        <w:tc>
          <w:tcPr/>
          <w:p>
            <w:pPr>
              <w:pStyle w:val="Compact"/>
            </w:pPr>
            <w:r>
              <w:t xml:space="preserve">0.000</w:t>
            </w:r>
          </w:p>
        </w:tc>
        <w:tc>
          <w:tcPr/>
          <w:p>
            <w:pPr>
              <w:pStyle w:val="Compact"/>
            </w:pPr>
            <w:r>
              <w:t xml:space="preserve">1.000</w:t>
            </w:r>
          </w:p>
        </w:tc>
      </w:tr>
      <w:tr>
        <w:tc>
          <w:tcPr/>
          <w:p>
            <w:pPr>
              <w:pStyle w:val="Compact"/>
            </w:pPr>
            <w:r>
              <w:t xml:space="preserve">f_ta_adx</w:t>
            </w:r>
          </w:p>
        </w:tc>
        <w:tc>
          <w:tcPr/>
          <w:p>
            <w:pPr>
              <w:pStyle w:val="Compact"/>
            </w:pPr>
            <w:r>
              <w:t xml:space="preserve">0.273</w:t>
            </w:r>
          </w:p>
        </w:tc>
        <w:tc>
          <w:tcPr/>
          <w:p>
            <w:pPr>
              <w:pStyle w:val="Compact"/>
            </w:pPr>
            <w:r>
              <w:t xml:space="preserve">0.111</w:t>
            </w:r>
          </w:p>
        </w:tc>
        <w:tc>
          <w:tcPr/>
          <w:p>
            <w:pPr>
              <w:pStyle w:val="Compact"/>
            </w:pPr>
            <w:r>
              <w:t xml:space="preserve">0.056</w:t>
            </w:r>
          </w:p>
        </w:tc>
        <w:tc>
          <w:tcPr/>
          <w:p>
            <w:pPr>
              <w:pStyle w:val="Compact"/>
            </w:pPr>
            <w:r>
              <w:t xml:space="preserve">0.834</w:t>
            </w:r>
          </w:p>
        </w:tc>
      </w:tr>
      <w:tr>
        <w:tc>
          <w:tcPr/>
          <w:p>
            <w:pPr>
              <w:pStyle w:val="Compact"/>
            </w:pPr>
            <w:r>
              <w:t xml:space="preserve">f_ta_dmi_diff</w:t>
            </w:r>
          </w:p>
        </w:tc>
        <w:tc>
          <w:tcPr/>
          <w:p>
            <w:pPr>
              <w:pStyle w:val="Compact"/>
            </w:pPr>
            <w:r>
              <w:t xml:space="preserve">-0.007</w:t>
            </w:r>
          </w:p>
        </w:tc>
        <w:tc>
          <w:tcPr/>
          <w:p>
            <w:pPr>
              <w:pStyle w:val="Compact"/>
            </w:pPr>
            <w:r>
              <w:t xml:space="preserve">0.148</w:t>
            </w:r>
          </w:p>
        </w:tc>
        <w:tc>
          <w:tcPr/>
          <w:p>
            <w:pPr>
              <w:pStyle w:val="Compact"/>
            </w:pPr>
            <w:r>
              <w:t xml:space="preserve">-0.721</w:t>
            </w:r>
          </w:p>
        </w:tc>
        <w:tc>
          <w:tcPr/>
          <w:p>
            <w:pPr>
              <w:pStyle w:val="Compact"/>
            </w:pPr>
            <w:r>
              <w:t xml:space="preserve">0.754</w:t>
            </w:r>
          </w:p>
        </w:tc>
      </w:tr>
      <w:tr>
        <w:tc>
          <w:tcPr/>
          <w:p>
            <w:pPr>
              <w:pStyle w:val="Compact"/>
            </w:pPr>
            <w:r>
              <w:t xml:space="preserve">f_ta_aroon_osc</w:t>
            </w:r>
          </w:p>
        </w:tc>
        <w:tc>
          <w:tcPr/>
          <w:p>
            <w:pPr>
              <w:pStyle w:val="Compact"/>
            </w:pPr>
            <w:r>
              <w:t xml:space="preserve">0.020</w:t>
            </w:r>
          </w:p>
        </w:tc>
        <w:tc>
          <w:tcPr/>
          <w:p>
            <w:pPr>
              <w:pStyle w:val="Compact"/>
            </w:pPr>
            <w:r>
              <w:t xml:space="preserve">0.606</w:t>
            </w:r>
          </w:p>
        </w:tc>
        <w:tc>
          <w:tcPr/>
          <w:p>
            <w:pPr>
              <w:pStyle w:val="Compact"/>
            </w:pPr>
            <w:r>
              <w:t xml:space="preserve">-1.000</w:t>
            </w:r>
          </w:p>
        </w:tc>
        <w:tc>
          <w:tcPr/>
          <w:p>
            <w:pPr>
              <w:pStyle w:val="Compact"/>
            </w:pPr>
            <w:r>
              <w:t xml:space="preserve">1.000</w:t>
            </w:r>
          </w:p>
        </w:tc>
      </w:tr>
      <w:tr>
        <w:tc>
          <w:tcPr/>
          <w:p>
            <w:pPr>
              <w:pStyle w:val="Compact"/>
            </w:pPr>
            <w:r>
              <w:t xml:space="preserve">f_ta_pta_ppo_hist</w:t>
            </w:r>
          </w:p>
        </w:tc>
        <w:tc>
          <w:tcPr/>
          <w:p>
            <w:pPr>
              <w:pStyle w:val="Compact"/>
            </w:pPr>
            <w:r>
              <w:t xml:space="preserve">-0.000</w:t>
            </w:r>
          </w:p>
        </w:tc>
        <w:tc>
          <w:tcPr/>
          <w:p>
            <w:pPr>
              <w:pStyle w:val="Compact"/>
            </w:pPr>
            <w:r>
              <w:t xml:space="preserve">0.005</w:t>
            </w:r>
          </w:p>
        </w:tc>
        <w:tc>
          <w:tcPr/>
          <w:p>
            <w:pPr>
              <w:pStyle w:val="Compact"/>
            </w:pPr>
            <w:r>
              <w:t xml:space="preserve">-0.039</w:t>
            </w:r>
          </w:p>
        </w:tc>
        <w:tc>
          <w:tcPr/>
          <w:p>
            <w:pPr>
              <w:pStyle w:val="Compact"/>
            </w:pPr>
            <w:r>
              <w:t xml:space="preserve">0.043</w:t>
            </w:r>
          </w:p>
        </w:tc>
      </w:tr>
      <w:tr>
        <w:tc>
          <w:tcPr/>
          <w:p>
            <w:pPr>
              <w:pStyle w:val="Compact"/>
            </w:pPr>
            <w:r>
              <w:t xml:space="preserve">f_ta_pta_trix</w:t>
            </w:r>
          </w:p>
        </w:tc>
        <w:tc>
          <w:tcPr/>
          <w:p>
            <w:pPr>
              <w:pStyle w:val="Compact"/>
            </w:pPr>
            <w:r>
              <w:t xml:space="preserve">0.006</w:t>
            </w:r>
          </w:p>
        </w:tc>
        <w:tc>
          <w:tcPr/>
          <w:p>
            <w:pPr>
              <w:pStyle w:val="Compact"/>
            </w:pPr>
            <w:r>
              <w:t xml:space="preserve">0.095</w:t>
            </w:r>
          </w:p>
        </w:tc>
        <w:tc>
          <w:tcPr/>
          <w:p>
            <w:pPr>
              <w:pStyle w:val="Compact"/>
            </w:pPr>
            <w:r>
              <w:t xml:space="preserve">-0.568</w:t>
            </w:r>
          </w:p>
        </w:tc>
        <w:tc>
          <w:tcPr/>
          <w:p>
            <w:pPr>
              <w:pStyle w:val="Compact"/>
            </w:pPr>
            <w:r>
              <w:t xml:space="preserve">0.678</w:t>
            </w:r>
          </w:p>
        </w:tc>
      </w:tr>
      <w:tr>
        <w:tc>
          <w:tcPr/>
          <w:p>
            <w:pPr>
              <w:pStyle w:val="Compact"/>
            </w:pPr>
            <w:r>
              <w:t xml:space="preserve">f_ta_pta_vortex_diff</w:t>
            </w:r>
          </w:p>
        </w:tc>
        <w:tc>
          <w:tcPr/>
          <w:p>
            <w:pPr>
              <w:pStyle w:val="Compact"/>
            </w:pPr>
            <w:r>
              <w:t xml:space="preserve">0.009</w:t>
            </w:r>
          </w:p>
        </w:tc>
        <w:tc>
          <w:tcPr/>
          <w:p>
            <w:pPr>
              <w:pStyle w:val="Compact"/>
            </w:pPr>
            <w:r>
              <w:t xml:space="preserve">0.318</w:t>
            </w:r>
          </w:p>
        </w:tc>
        <w:tc>
          <w:tcPr/>
          <w:p>
            <w:pPr>
              <w:pStyle w:val="Compact"/>
            </w:pPr>
            <w:r>
              <w:t xml:space="preserve">-1.141</w:t>
            </w:r>
          </w:p>
        </w:tc>
        <w:tc>
          <w:tcPr/>
          <w:p>
            <w:pPr>
              <w:pStyle w:val="Compact"/>
            </w:pPr>
            <w:r>
              <w:t xml:space="preserve">1.285</w:t>
            </w:r>
          </w:p>
        </w:tc>
      </w:tr>
      <w:tr>
        <w:tc>
          <w:tcPr/>
          <w:p>
            <w:pPr>
              <w:pStyle w:val="Compact"/>
            </w:pPr>
            <w:r>
              <w:t xml:space="preserve">f_ta_pta_cmo</w:t>
            </w:r>
          </w:p>
        </w:tc>
        <w:tc>
          <w:tcPr/>
          <w:p>
            <w:pPr>
              <w:pStyle w:val="Compact"/>
            </w:pPr>
            <w:r>
              <w:t xml:space="preserve">0.007</w:t>
            </w:r>
          </w:p>
        </w:tc>
        <w:tc>
          <w:tcPr/>
          <w:p>
            <w:pPr>
              <w:pStyle w:val="Compact"/>
            </w:pPr>
            <w:r>
              <w:t xml:space="preserve">0.244</w:t>
            </w:r>
          </w:p>
        </w:tc>
        <w:tc>
          <w:tcPr/>
          <w:p>
            <w:pPr>
              <w:pStyle w:val="Compact"/>
            </w:pPr>
            <w:r>
              <w:t xml:space="preserve">-0.892</w:t>
            </w:r>
          </w:p>
        </w:tc>
        <w:tc>
          <w:tcPr/>
          <w:p>
            <w:pPr>
              <w:pStyle w:val="Compact"/>
            </w:pPr>
            <w:r>
              <w:t xml:space="preserve">0.931</w:t>
            </w:r>
          </w:p>
        </w:tc>
      </w:tr>
      <w:tr>
        <w:tc>
          <w:tcPr/>
          <w:p>
            <w:pPr>
              <w:pStyle w:val="Compact"/>
            </w:pPr>
            <w:r>
              <w:t xml:space="preserve">f_ta_pta_fisher</w:t>
            </w:r>
          </w:p>
        </w:tc>
        <w:tc>
          <w:tcPr/>
          <w:p>
            <w:pPr>
              <w:pStyle w:val="Compact"/>
            </w:pPr>
            <w:r>
              <w:t xml:space="preserve">-0.126</w:t>
            </w:r>
          </w:p>
        </w:tc>
        <w:tc>
          <w:tcPr/>
          <w:p>
            <w:pPr>
              <w:pStyle w:val="Compact"/>
            </w:pPr>
            <w:r>
              <w:t xml:space="preserve">2.023</w:t>
            </w:r>
          </w:p>
        </w:tc>
        <w:tc>
          <w:tcPr/>
          <w:p>
            <w:pPr>
              <w:pStyle w:val="Compact"/>
            </w:pPr>
            <w:r>
              <w:t xml:space="preserve">-7.600</w:t>
            </w:r>
          </w:p>
        </w:tc>
        <w:tc>
          <w:tcPr/>
          <w:p>
            <w:pPr>
              <w:pStyle w:val="Compact"/>
            </w:pPr>
            <w:r>
              <w:t xml:space="preserve">7.598</w:t>
            </w:r>
          </w:p>
        </w:tc>
      </w:tr>
      <w:tr>
        <w:tc>
          <w:tcPr/>
          <w:p>
            <w:pPr>
              <w:pStyle w:val="Compact"/>
            </w:pPr>
            <w:r>
              <w:t xml:space="preserve">f_ta_pta_cksp_long_dist</w:t>
            </w:r>
          </w:p>
        </w:tc>
        <w:tc>
          <w:tcPr/>
          <w:p>
            <w:pPr>
              <w:pStyle w:val="Compact"/>
            </w:pPr>
            <w:r>
              <w:t xml:space="preserve">0.001</w:t>
            </w:r>
          </w:p>
        </w:tc>
        <w:tc>
          <w:tcPr/>
          <w:p>
            <w:pPr>
              <w:pStyle w:val="Compact"/>
            </w:pPr>
            <w:r>
              <w:t xml:space="preserve">0.028</w:t>
            </w:r>
          </w:p>
        </w:tc>
        <w:tc>
          <w:tcPr/>
          <w:p>
            <w:pPr>
              <w:pStyle w:val="Compact"/>
            </w:pPr>
            <w:r>
              <w:t xml:space="preserve">-0.669</w:t>
            </w:r>
          </w:p>
        </w:tc>
        <w:tc>
          <w:tcPr/>
          <w:p>
            <w:pPr>
              <w:pStyle w:val="Compact"/>
            </w:pPr>
            <w:r>
              <w:t xml:space="preserve">0.085</w:t>
            </w:r>
          </w:p>
        </w:tc>
      </w:tr>
      <w:tr>
        <w:tc>
          <w:tcPr/>
          <w:p>
            <w:pPr>
              <w:pStyle w:val="Compact"/>
            </w:pPr>
            <w:r>
              <w:t xml:space="preserve">f_ta_pta_cksp_short_dist</w:t>
            </w:r>
          </w:p>
        </w:tc>
        <w:tc>
          <w:tcPr/>
          <w:p>
            <w:pPr>
              <w:pStyle w:val="Compact"/>
            </w:pPr>
            <w:r>
              <w:t xml:space="preserve">-0.000</w:t>
            </w:r>
          </w:p>
        </w:tc>
        <w:tc>
          <w:tcPr/>
          <w:p>
            <w:pPr>
              <w:pStyle w:val="Compact"/>
            </w:pPr>
            <w:r>
              <w:t xml:space="preserve">0.029</w:t>
            </w:r>
          </w:p>
        </w:tc>
        <w:tc>
          <w:tcPr/>
          <w:p>
            <w:pPr>
              <w:pStyle w:val="Compact"/>
            </w:pPr>
            <w:r>
              <w:t xml:space="preserve">-0.622</w:t>
            </w:r>
          </w:p>
        </w:tc>
        <w:tc>
          <w:tcPr/>
          <w:p>
            <w:pPr>
              <w:pStyle w:val="Compact"/>
            </w:pPr>
            <w:r>
              <w:t xml:space="preserve">0.087</w:t>
            </w:r>
          </w:p>
        </w:tc>
      </w:tr>
      <w:tr>
        <w:tc>
          <w:tcPr/>
          <w:p>
            <w:pPr>
              <w:pStyle w:val="Compact"/>
            </w:pPr>
            <w:r>
              <w:t xml:space="preserve">f_tl_sar_dist</w:t>
            </w:r>
          </w:p>
        </w:tc>
        <w:tc>
          <w:tcPr/>
          <w:p>
            <w:pPr>
              <w:pStyle w:val="Compact"/>
            </w:pPr>
            <w:r>
              <w:t xml:space="preserve">0.000</w:t>
            </w:r>
          </w:p>
        </w:tc>
        <w:tc>
          <w:tcPr/>
          <w:p>
            <w:pPr>
              <w:pStyle w:val="Compact"/>
            </w:pPr>
            <w:r>
              <w:t xml:space="preserve">0.033</w:t>
            </w:r>
          </w:p>
        </w:tc>
        <w:tc>
          <w:tcPr/>
          <w:p>
            <w:pPr>
              <w:pStyle w:val="Compact"/>
            </w:pPr>
            <w:r>
              <w:t xml:space="preserve">-0.274</w:t>
            </w:r>
          </w:p>
        </w:tc>
        <w:tc>
          <w:tcPr/>
          <w:p>
            <w:pPr>
              <w:pStyle w:val="Compact"/>
            </w:pPr>
            <w:r>
              <w:t xml:space="preserve">0.508</w:t>
            </w:r>
          </w:p>
        </w:tc>
      </w:tr>
      <w:tr>
        <w:tc>
          <w:tcPr/>
          <w:p>
            <w:pPr>
              <w:pStyle w:val="Compact"/>
            </w:pPr>
            <w:r>
              <w:t xml:space="preserve">f_tl_ultosc</w:t>
            </w:r>
          </w:p>
        </w:tc>
        <w:tc>
          <w:tcPr/>
          <w:p>
            <w:pPr>
              <w:pStyle w:val="Compact"/>
            </w:pPr>
            <w:r>
              <w:t xml:space="preserve">0.512</w:t>
            </w:r>
          </w:p>
        </w:tc>
        <w:tc>
          <w:tcPr/>
          <w:p>
            <w:pPr>
              <w:pStyle w:val="Compact"/>
            </w:pPr>
            <w:r>
              <w:t xml:space="preserve">0.085</w:t>
            </w:r>
          </w:p>
        </w:tc>
        <w:tc>
          <w:tcPr/>
          <w:p>
            <w:pPr>
              <w:pStyle w:val="Compact"/>
            </w:pPr>
            <w:r>
              <w:t xml:space="preserve">0.127</w:t>
            </w:r>
          </w:p>
        </w:tc>
        <w:tc>
          <w:tcPr/>
          <w:p>
            <w:pPr>
              <w:pStyle w:val="Compact"/>
            </w:pPr>
            <w:r>
              <w:t xml:space="preserve">0.864</w:t>
            </w:r>
          </w:p>
        </w:tc>
      </w:tr>
      <w:tr>
        <w:tc>
          <w:tcPr/>
          <w:p>
            <w:pPr>
              <w:pStyle w:val="Compact"/>
            </w:pPr>
            <w:r>
              <w:t xml:space="preserve">f_tl_ht_trendmode</w:t>
            </w:r>
          </w:p>
        </w:tc>
        <w:tc>
          <w:tcPr/>
          <w:p>
            <w:pPr>
              <w:pStyle w:val="Compact"/>
            </w:pPr>
            <w:r>
              <w:t xml:space="preserve">0.617</w:t>
            </w:r>
          </w:p>
        </w:tc>
        <w:tc>
          <w:tcPr/>
          <w:p>
            <w:pPr>
              <w:pStyle w:val="Compact"/>
            </w:pPr>
            <w:r>
              <w:t xml:space="preserve">0.486</w:t>
            </w:r>
          </w:p>
        </w:tc>
        <w:tc>
          <w:tcPr/>
          <w:p>
            <w:pPr>
              <w:pStyle w:val="Compact"/>
            </w:pPr>
            <w:r>
              <w:t xml:space="preserve">0.000</w:t>
            </w:r>
          </w:p>
        </w:tc>
        <w:tc>
          <w:tcPr/>
          <w:p>
            <w:pPr>
              <w:pStyle w:val="Compact"/>
            </w:pPr>
            <w:r>
              <w:t xml:space="preserve">1.000</w:t>
            </w:r>
          </w:p>
        </w:tc>
      </w:tr>
      <w:tr>
        <w:tc>
          <w:tcPr/>
          <w:p>
            <w:pPr>
              <w:pStyle w:val="Compact"/>
            </w:pPr>
            <w:r>
              <w:t xml:space="preserve">f_tl_ht_dcphase</w:t>
            </w:r>
          </w:p>
        </w:tc>
        <w:tc>
          <w:tcPr/>
          <w:p>
            <w:pPr>
              <w:pStyle w:val="Compact"/>
            </w:pPr>
            <w:r>
              <w:t xml:space="preserve">0.679</w:t>
            </w:r>
          </w:p>
        </w:tc>
        <w:tc>
          <w:tcPr/>
          <w:p>
            <w:pPr>
              <w:pStyle w:val="Compact"/>
            </w:pPr>
            <w:r>
              <w:t xml:space="preserve">0.561</w:t>
            </w:r>
          </w:p>
        </w:tc>
        <w:tc>
          <w:tcPr/>
          <w:p>
            <w:pPr>
              <w:pStyle w:val="Compact"/>
            </w:pPr>
            <w:r>
              <w:t xml:space="preserve">-0.250</w:t>
            </w:r>
          </w:p>
        </w:tc>
        <w:tc>
          <w:tcPr/>
          <w:p>
            <w:pPr>
              <w:pStyle w:val="Compact"/>
            </w:pPr>
            <w:r>
              <w:t xml:space="preserve">1.750</w:t>
            </w:r>
          </w:p>
        </w:tc>
      </w:tr>
      <w:tr>
        <w:tc>
          <w:tcPr/>
          <w:p>
            <w:pPr>
              <w:pStyle w:val="Compact"/>
            </w:pPr>
            <w:r>
              <w:t xml:space="preserve">f_tl_mama_dist</w:t>
            </w:r>
          </w:p>
        </w:tc>
        <w:tc>
          <w:tcPr/>
          <w:p>
            <w:pPr>
              <w:pStyle w:val="Compact"/>
            </w:pPr>
            <w:r>
              <w:t xml:space="preserve">0.000</w:t>
            </w:r>
          </w:p>
        </w:tc>
        <w:tc>
          <w:tcPr/>
          <w:p>
            <w:pPr>
              <w:pStyle w:val="Compact"/>
            </w:pPr>
            <w:r>
              <w:t xml:space="preserve">0.013</w:t>
            </w:r>
          </w:p>
        </w:tc>
        <w:tc>
          <w:tcPr/>
          <w:p>
            <w:pPr>
              <w:pStyle w:val="Compact"/>
            </w:pPr>
            <w:r>
              <w:t xml:space="preserve">-0.110</w:t>
            </w:r>
          </w:p>
        </w:tc>
        <w:tc>
          <w:tcPr/>
          <w:p>
            <w:pPr>
              <w:pStyle w:val="Compact"/>
            </w:pPr>
            <w:r>
              <w:t xml:space="preserve">0.167</w:t>
            </w:r>
          </w:p>
        </w:tc>
      </w:tr>
      <w:tr>
        <w:tc>
          <w:tcPr/>
          <w:p>
            <w:pPr>
              <w:pStyle w:val="Compact"/>
            </w:pPr>
            <w:r>
              <w:t xml:space="preserve">f_tl_cdl_engulfing</w:t>
            </w:r>
          </w:p>
        </w:tc>
        <w:tc>
          <w:tcPr/>
          <w:p>
            <w:pPr>
              <w:pStyle w:val="Compact"/>
            </w:pPr>
            <w:r>
              <w:t xml:space="preserve">-0.006</w:t>
            </w:r>
          </w:p>
        </w:tc>
        <w:tc>
          <w:tcPr/>
          <w:p>
            <w:pPr>
              <w:pStyle w:val="Compact"/>
            </w:pPr>
            <w:r>
              <w:t xml:space="preserve">0.369</w:t>
            </w:r>
          </w:p>
        </w:tc>
        <w:tc>
          <w:tcPr/>
          <w:p>
            <w:pPr>
              <w:pStyle w:val="Compact"/>
            </w:pPr>
            <w:r>
              <w:t xml:space="preserve">-1.000</w:t>
            </w:r>
          </w:p>
        </w:tc>
        <w:tc>
          <w:tcPr/>
          <w:p>
            <w:pPr>
              <w:pStyle w:val="Compact"/>
            </w:pPr>
            <w:r>
              <w:t xml:space="preserve">1.000</w:t>
            </w:r>
          </w:p>
        </w:tc>
      </w:tr>
      <w:tr>
        <w:tc>
          <w:tcPr/>
          <w:p>
            <w:pPr>
              <w:pStyle w:val="Compact"/>
            </w:pPr>
            <w:r>
              <w:t xml:space="preserve">f_tl_cdl_hammer</w:t>
            </w:r>
          </w:p>
        </w:tc>
        <w:tc>
          <w:tcPr/>
          <w:p>
            <w:pPr>
              <w:pStyle w:val="Compact"/>
            </w:pPr>
            <w:r>
              <w:t xml:space="preserve">0.027</w:t>
            </w:r>
          </w:p>
        </w:tc>
        <w:tc>
          <w:tcPr/>
          <w:p>
            <w:pPr>
              <w:pStyle w:val="Compact"/>
            </w:pPr>
            <w:r>
              <w:t xml:space="preserve">0.162</w:t>
            </w:r>
          </w:p>
        </w:tc>
        <w:tc>
          <w:tcPr/>
          <w:p>
            <w:pPr>
              <w:pStyle w:val="Compact"/>
            </w:pPr>
            <w:r>
              <w:t xml:space="preserve">0.000</w:t>
            </w:r>
          </w:p>
        </w:tc>
        <w:tc>
          <w:tcPr/>
          <w:p>
            <w:pPr>
              <w:pStyle w:val="Compact"/>
            </w:pPr>
            <w:r>
              <w:t xml:space="preserve">1.000</w:t>
            </w:r>
          </w:p>
        </w:tc>
      </w:tr>
      <w:tr>
        <w:tc>
          <w:tcPr/>
          <w:p>
            <w:pPr>
              <w:pStyle w:val="Compact"/>
            </w:pPr>
            <w:r>
              <w:t xml:space="preserve">f_tl_cdl_shootingstar</w:t>
            </w:r>
          </w:p>
        </w:tc>
        <w:tc>
          <w:tcPr/>
          <w:p>
            <w:pPr>
              <w:pStyle w:val="Compact"/>
            </w:pPr>
            <w:r>
              <w:t xml:space="preserve">-0.005</w:t>
            </w:r>
          </w:p>
        </w:tc>
        <w:tc>
          <w:tcPr/>
          <w:p>
            <w:pPr>
              <w:pStyle w:val="Compact"/>
            </w:pPr>
            <w:r>
              <w:t xml:space="preserve">0.072</w:t>
            </w:r>
          </w:p>
        </w:tc>
        <w:tc>
          <w:tcPr/>
          <w:p>
            <w:pPr>
              <w:pStyle w:val="Compact"/>
            </w:pPr>
            <w:r>
              <w:t xml:space="preserve">-1.000</w:t>
            </w:r>
          </w:p>
        </w:tc>
        <w:tc>
          <w:tcPr/>
          <w:p>
            <w:pPr>
              <w:pStyle w:val="Compact"/>
            </w:pPr>
            <w:r>
              <w:t xml:space="preserve">0.000</w:t>
            </w:r>
          </w:p>
        </w:tc>
      </w:tr>
      <w:tr>
        <w:tc>
          <w:tcPr/>
          <w:p>
            <w:pPr>
              <w:pStyle w:val="Compact"/>
            </w:pPr>
            <w:r>
              <w:t xml:space="preserve">f_tl_cdl_doji</w:t>
            </w:r>
          </w:p>
        </w:tc>
        <w:tc>
          <w:tcPr/>
          <w:p>
            <w:pPr>
              <w:pStyle w:val="Compact"/>
            </w:pPr>
            <w:r>
              <w:t xml:space="preserve">0.150</w:t>
            </w:r>
          </w:p>
        </w:tc>
        <w:tc>
          <w:tcPr/>
          <w:p>
            <w:pPr>
              <w:pStyle w:val="Compact"/>
            </w:pPr>
            <w:r>
              <w:t xml:space="preserve">0.357</w:t>
            </w:r>
          </w:p>
        </w:tc>
        <w:tc>
          <w:tcPr/>
          <w:p>
            <w:pPr>
              <w:pStyle w:val="Compact"/>
            </w:pPr>
            <w:r>
              <w:t xml:space="preserve">0.000</w:t>
            </w:r>
          </w:p>
        </w:tc>
        <w:tc>
          <w:tcPr/>
          <w:p>
            <w:pPr>
              <w:pStyle w:val="Compact"/>
            </w:pPr>
            <w:r>
              <w:t xml:space="preserve">1.000</w:t>
            </w:r>
          </w:p>
        </w:tc>
      </w:tr>
      <w:tr>
        <w:tc>
          <w:tcPr/>
          <w:p>
            <w:pPr>
              <w:pStyle w:val="Compact"/>
            </w:pPr>
            <w:r>
              <w:t xml:space="preserve">f_tl_cdl_morningstar</w:t>
            </w:r>
          </w:p>
        </w:tc>
        <w:tc>
          <w:tcPr/>
          <w:p>
            <w:pPr>
              <w:pStyle w:val="Compact"/>
            </w:pPr>
            <w:r>
              <w:t xml:space="preserve">0.003</w:t>
            </w:r>
          </w:p>
        </w:tc>
        <w:tc>
          <w:tcPr/>
          <w:p>
            <w:pPr>
              <w:pStyle w:val="Compact"/>
            </w:pPr>
            <w:r>
              <w:t xml:space="preserve">0.051</w:t>
            </w:r>
          </w:p>
        </w:tc>
        <w:tc>
          <w:tcPr/>
          <w:p>
            <w:pPr>
              <w:pStyle w:val="Compact"/>
            </w:pPr>
            <w:r>
              <w:t xml:space="preserve">0.000</w:t>
            </w:r>
          </w:p>
        </w:tc>
        <w:tc>
          <w:tcPr/>
          <w:p>
            <w:pPr>
              <w:pStyle w:val="Compact"/>
            </w:pPr>
            <w:r>
              <w:t xml:space="preserve">1.000</w:t>
            </w:r>
          </w:p>
        </w:tc>
      </w:tr>
      <w:tr>
        <w:tc>
          <w:tcPr/>
          <w:p>
            <w:pPr>
              <w:pStyle w:val="Compact"/>
            </w:pPr>
            <w:r>
              <w:t xml:space="preserve">f_tl_cdl_eveningstar</w:t>
            </w:r>
          </w:p>
        </w:tc>
        <w:tc>
          <w:tcPr/>
          <w:p>
            <w:pPr>
              <w:pStyle w:val="Compact"/>
            </w:pPr>
            <w:r>
              <w:t xml:space="preserve">-0.003</w:t>
            </w:r>
          </w:p>
        </w:tc>
        <w:tc>
          <w:tcPr/>
          <w:p>
            <w:pPr>
              <w:pStyle w:val="Compact"/>
            </w:pPr>
            <w:r>
              <w:t xml:space="preserve">0.054</w:t>
            </w:r>
          </w:p>
        </w:tc>
        <w:tc>
          <w:tcPr/>
          <w:p>
            <w:pPr>
              <w:pStyle w:val="Compact"/>
            </w:pPr>
            <w:r>
              <w:t xml:space="preserve">-1.000</w:t>
            </w:r>
          </w:p>
        </w:tc>
        <w:tc>
          <w:tcPr/>
          <w:p>
            <w:pPr>
              <w:pStyle w:val="Compact"/>
            </w:pPr>
            <w:r>
              <w:t xml:space="preserve">0.000</w:t>
            </w:r>
          </w:p>
        </w:tc>
      </w:tr>
      <w:tr>
        <w:tc>
          <w:tcPr/>
          <w:p>
            <w:pPr>
              <w:pStyle w:val="Compact"/>
            </w:pPr>
            <w:r>
              <w:t xml:space="preserve">f_tl_cdl_three_white</w:t>
            </w:r>
          </w:p>
        </w:tc>
        <w:tc>
          <w:tcPr/>
          <w:p>
            <w:pPr>
              <w:pStyle w:val="Compact"/>
            </w:pPr>
            <w:r>
              <w:t xml:space="preserve">0.001</w:t>
            </w:r>
          </w:p>
        </w:tc>
        <w:tc>
          <w:tcPr/>
          <w:p>
            <w:pPr>
              <w:pStyle w:val="Compact"/>
            </w:pPr>
            <w:r>
              <w:t xml:space="preserve">0.024</w:t>
            </w:r>
          </w:p>
        </w:tc>
        <w:tc>
          <w:tcPr/>
          <w:p>
            <w:pPr>
              <w:pStyle w:val="Compact"/>
            </w:pPr>
            <w:r>
              <w:t xml:space="preserve">0.000</w:t>
            </w:r>
          </w:p>
        </w:tc>
        <w:tc>
          <w:tcPr/>
          <w:p>
            <w:pPr>
              <w:pStyle w:val="Compact"/>
            </w:pPr>
            <w:r>
              <w:t xml:space="preserve">1.000</w:t>
            </w:r>
          </w:p>
        </w:tc>
      </w:tr>
      <w:tr>
        <w:tc>
          <w:tcPr/>
          <w:p>
            <w:pPr>
              <w:pStyle w:val="Compact"/>
            </w:pPr>
            <w:r>
              <w:t xml:space="preserve">f_tl_cdl_three_black</w:t>
            </w:r>
          </w:p>
        </w:tc>
        <w:tc>
          <w:tcPr/>
          <w:p>
            <w:pPr>
              <w:pStyle w:val="Compact"/>
            </w:pPr>
            <w:r>
              <w:t xml:space="preserve">-0.000</w:t>
            </w:r>
          </w:p>
        </w:tc>
        <w:tc>
          <w:tcPr/>
          <w:p>
            <w:pPr>
              <w:pStyle w:val="Compact"/>
            </w:pPr>
            <w:r>
              <w:t xml:space="preserve">0.009</w:t>
            </w:r>
          </w:p>
        </w:tc>
        <w:tc>
          <w:tcPr/>
          <w:p>
            <w:pPr>
              <w:pStyle w:val="Compact"/>
            </w:pPr>
            <w:r>
              <w:t xml:space="preserve">-1.000</w:t>
            </w:r>
          </w:p>
        </w:tc>
        <w:tc>
          <w:tcPr/>
          <w:p>
            <w:pPr>
              <w:pStyle w:val="Compact"/>
            </w:pPr>
            <w:r>
              <w:t xml:space="preserve">0.000</w:t>
            </w:r>
          </w:p>
        </w:tc>
      </w:tr>
      <w:tr>
        <w:tc>
          <w:tcPr/>
          <w:p>
            <w:pPr>
              <w:pStyle w:val="Compact"/>
            </w:pPr>
            <w:r>
              <w:t xml:space="preserve">f_tl_cdl_harami</w:t>
            </w:r>
          </w:p>
        </w:tc>
        <w:tc>
          <w:tcPr/>
          <w:p>
            <w:pPr>
              <w:pStyle w:val="Compact"/>
            </w:pPr>
            <w:r>
              <w:t xml:space="preserve">0.001</w:t>
            </w:r>
          </w:p>
        </w:tc>
        <w:tc>
          <w:tcPr/>
          <w:p>
            <w:pPr>
              <w:pStyle w:val="Compact"/>
            </w:pPr>
            <w:r>
              <w:t xml:space="preserve">0.267</w:t>
            </w:r>
          </w:p>
        </w:tc>
        <w:tc>
          <w:tcPr/>
          <w:p>
            <w:pPr>
              <w:pStyle w:val="Compact"/>
            </w:pPr>
            <w:r>
              <w:t xml:space="preserve">-1.000</w:t>
            </w:r>
          </w:p>
        </w:tc>
        <w:tc>
          <w:tcPr/>
          <w:p>
            <w:pPr>
              <w:pStyle w:val="Compact"/>
            </w:pPr>
            <w:r>
              <w:t xml:space="preserve">1.000</w:t>
            </w:r>
          </w:p>
        </w:tc>
      </w:tr>
      <w:tr>
        <w:tc>
          <w:tcPr/>
          <w:p>
            <w:pPr>
              <w:pStyle w:val="Compact"/>
            </w:pPr>
            <w:r>
              <w:t xml:space="preserve">f_tl_cdl_marubozu</w:t>
            </w:r>
          </w:p>
        </w:tc>
        <w:tc>
          <w:tcPr/>
          <w:p>
            <w:pPr>
              <w:pStyle w:val="Compact"/>
            </w:pPr>
            <w:r>
              <w:t xml:space="preserve">0.004</w:t>
            </w:r>
          </w:p>
        </w:tc>
        <w:tc>
          <w:tcPr/>
          <w:p>
            <w:pPr>
              <w:pStyle w:val="Compact"/>
            </w:pPr>
            <w:r>
              <w:t xml:space="preserve">0.189</w:t>
            </w:r>
          </w:p>
        </w:tc>
        <w:tc>
          <w:tcPr/>
          <w:p>
            <w:pPr>
              <w:pStyle w:val="Compact"/>
            </w:pPr>
            <w:r>
              <w:t xml:space="preserve">-1.000</w:t>
            </w:r>
          </w:p>
        </w:tc>
        <w:tc>
          <w:tcPr/>
          <w:p>
            <w:pPr>
              <w:pStyle w:val="Compact"/>
            </w:pPr>
            <w:r>
              <w:t xml:space="preserve">1.000</w:t>
            </w:r>
          </w:p>
        </w:tc>
      </w:tr>
      <w:tr>
        <w:tc>
          <w:tcPr/>
          <w:p>
            <w:pPr>
              <w:pStyle w:val="Compact"/>
            </w:pPr>
            <w:r>
              <w:t xml:space="preserve">f_flow_imb</w:t>
            </w:r>
          </w:p>
        </w:tc>
        <w:tc>
          <w:tcPr/>
          <w:p>
            <w:pPr>
              <w:pStyle w:val="Compact"/>
            </w:pPr>
            <w:r>
              <w:t xml:space="preserve">-0.009</w:t>
            </w:r>
          </w:p>
        </w:tc>
        <w:tc>
          <w:tcPr/>
          <w:p>
            <w:pPr>
              <w:pStyle w:val="Compact"/>
            </w:pPr>
            <w:r>
              <w:t xml:space="preserve">0.132</w:t>
            </w:r>
          </w:p>
        </w:tc>
        <w:tc>
          <w:tcPr/>
          <w:p>
            <w:pPr>
              <w:pStyle w:val="Compact"/>
            </w:pPr>
            <w:r>
              <w:t xml:space="preserve">-0.905</w:t>
            </w:r>
          </w:p>
        </w:tc>
        <w:tc>
          <w:tcPr/>
          <w:p>
            <w:pPr>
              <w:pStyle w:val="Compact"/>
            </w:pPr>
            <w:r>
              <w:t xml:space="preserve">0.896</w:t>
            </w:r>
          </w:p>
        </w:tc>
      </w:tr>
      <w:tr>
        <w:tc>
          <w:tcPr/>
          <w:p>
            <w:pPr>
              <w:pStyle w:val="Compact"/>
            </w:pPr>
            <w:r>
              <w:t xml:space="preserve">f_flow_imb_24</w:t>
            </w:r>
          </w:p>
        </w:tc>
        <w:tc>
          <w:tcPr/>
          <w:p>
            <w:pPr>
              <w:pStyle w:val="Compact"/>
            </w:pPr>
            <w:r>
              <w:t xml:space="preserve">-0.009</w:t>
            </w:r>
          </w:p>
        </w:tc>
        <w:tc>
          <w:tcPr/>
          <w:p>
            <w:pPr>
              <w:pStyle w:val="Compact"/>
            </w:pPr>
            <w:r>
              <w:t xml:space="preserve">0.044</w:t>
            </w:r>
          </w:p>
        </w:tc>
        <w:tc>
          <w:tcPr/>
          <w:p>
            <w:pPr>
              <w:pStyle w:val="Compact"/>
            </w:pPr>
            <w:r>
              <w:t xml:space="preserve">-0.713</w:t>
            </w:r>
          </w:p>
        </w:tc>
        <w:tc>
          <w:tcPr/>
          <w:p>
            <w:pPr>
              <w:pStyle w:val="Compact"/>
            </w:pPr>
            <w:r>
              <w:t xml:space="preserve">0.544</w:t>
            </w:r>
          </w:p>
        </w:tc>
      </w:tr>
      <w:tr>
        <w:tc>
          <w:tcPr/>
          <w:p>
            <w:pPr>
              <w:pStyle w:val="Compact"/>
            </w:pPr>
            <w:r>
              <w:t xml:space="preserve">f_flow_imb_168</w:t>
            </w:r>
          </w:p>
        </w:tc>
        <w:tc>
          <w:tcPr/>
          <w:p>
            <w:pPr>
              <w:pStyle w:val="Compact"/>
            </w:pPr>
            <w:r>
              <w:t xml:space="preserve">-0.009</w:t>
            </w:r>
          </w:p>
        </w:tc>
        <w:tc>
          <w:tcPr/>
          <w:p>
            <w:pPr>
              <w:pStyle w:val="Compact"/>
            </w:pPr>
            <w:r>
              <w:t xml:space="preserve">0.028</w:t>
            </w:r>
          </w:p>
        </w:tc>
        <w:tc>
          <w:tcPr/>
          <w:p>
            <w:pPr>
              <w:pStyle w:val="Compact"/>
            </w:pPr>
            <w:r>
              <w:t xml:space="preserve">-0.292</w:t>
            </w:r>
          </w:p>
        </w:tc>
        <w:tc>
          <w:tcPr/>
          <w:p>
            <w:pPr>
              <w:pStyle w:val="Compact"/>
            </w:pPr>
            <w:r>
              <w:t xml:space="preserve">0.286</w:t>
            </w:r>
          </w:p>
        </w:tc>
      </w:tr>
      <w:tr>
        <w:tc>
          <w:tcPr/>
          <w:p>
            <w:pPr>
              <w:pStyle w:val="Compact"/>
            </w:pPr>
            <w:r>
              <w:t xml:space="preserve">f_flow_taker_ratio</w:t>
            </w:r>
          </w:p>
        </w:tc>
        <w:tc>
          <w:tcPr/>
          <w:p>
            <w:pPr>
              <w:pStyle w:val="Compact"/>
            </w:pPr>
            <w:r>
              <w:t xml:space="preserve">0.496</w:t>
            </w:r>
          </w:p>
        </w:tc>
        <w:tc>
          <w:tcPr/>
          <w:p>
            <w:pPr>
              <w:pStyle w:val="Compact"/>
            </w:pPr>
            <w:r>
              <w:t xml:space="preserve">0.066</w:t>
            </w:r>
          </w:p>
        </w:tc>
        <w:tc>
          <w:tcPr/>
          <w:p>
            <w:pPr>
              <w:pStyle w:val="Compact"/>
            </w:pPr>
            <w:r>
              <w:t xml:space="preserve">0.047</w:t>
            </w:r>
          </w:p>
        </w:tc>
        <w:tc>
          <w:tcPr/>
          <w:p>
            <w:pPr>
              <w:pStyle w:val="Compact"/>
            </w:pPr>
            <w:r>
              <w:t xml:space="preserve">0.948</w:t>
            </w:r>
          </w:p>
        </w:tc>
      </w:tr>
    </w:tbl>
    <w:p>
      <w:pPr>
        <w:pStyle w:val="SourceCode"/>
      </w:pPr>
      <w:r>
        <w:rPr>
          <w:rStyle w:val="VerbatimChar"/>
        </w:rPr>
        <w:t xml:space="preserve">f_st_  triple-Supertrend       : 0 cols  []</w:t>
      </w:r>
      <w:r>
        <w:br/>
      </w:r>
      <w:r>
        <w:rPr>
          <w:rStyle w:val="VerbatimChar"/>
        </w:rPr>
        <w:t xml:space="preserve">f_btc_ BTC lead-lag / rel-str  : 0 cols  []</w:t>
      </w:r>
      <w:r>
        <w:br/>
      </w:r>
      <w:r>
        <w:rPr>
          <w:rStyle w:val="VerbatimChar"/>
        </w:rPr>
        <w:t xml:space="preserve">f_4h_/f_d1_ multi-timeframe     : 0 cols  []</w:t>
      </w:r>
      <w:r>
        <w:br/>
      </w:r>
      <w:r>
        <w:br/>
      </w:r>
      <w:r>
        <w:rPr>
          <w:rStyle w:val="VerbatimChar"/>
        </w:rPr>
        <w:t xml:space="preserve">integration point  -&gt;  build_coin(df, symbol_slash, flow, btc):</w:t>
      </w:r>
      <w:r>
        <w:br/>
      </w:r>
      <w:r>
        <w:rPr>
          <w:rStyle w:val="VerbatimChar"/>
        </w:rPr>
        <w:t xml:space="preserve">    feats.update(supertrend_block(df))     # f_st_       : 3 ATR bands voting + EMA-200 gate</w:t>
      </w:r>
      <w:r>
        <w:br/>
      </w:r>
      <w:r>
        <w:rPr>
          <w:rStyle w:val="VerbatimChar"/>
        </w:rPr>
        <w:t xml:space="preserve">    feats.update(btc_block(df, btc))       # f_btc_      : BTC momentum, relative strength, beta/corr</w:t>
      </w:r>
      <w:r>
        <w:br/>
      </w:r>
      <w:r>
        <w:rPr>
          <w:rStyle w:val="VerbatimChar"/>
        </w:rPr>
        <w:t xml:space="preserve">    feats.update(multitf_block(df))        # f_4h_/f_d1_ : 4h + daily trend, causally aligned</w:t>
      </w:r>
      <w:r>
        <w:br/>
      </w:r>
      <w:r>
        <w:rPr>
          <w:rStyle w:val="VerbatimChar"/>
        </w:rPr>
        <w:t xml:space="preserve">    # btc = load_btc_series(klines_root) is loaded ONCE in build() and threaded through each coin</w:t>
      </w:r>
      <w:r>
        <w:br/>
      </w:r>
      <w:r>
        <w:br/>
      </w:r>
      <w:r>
        <w:rPr>
          <w:rStyle w:val="VerbatimChar"/>
        </w:rPr>
        <w:t xml:space="preserve">--- key code: btc_block (new information) and multitf_block (causal higher-timeframe context) ---</w:t>
      </w:r>
      <w:r>
        <w:br/>
      </w:r>
      <w:r>
        <w:rPr>
          <w:rStyle w:val="VerbatimChar"/>
        </w:rPr>
        <w:t xml:space="preserve">def btc_block(df: pd.DataFrame, btc) -&gt; dict:</w:t>
      </w:r>
      <w:r>
        <w:br/>
      </w:r>
      <w:r>
        <w:rPr>
          <w:rStyle w:val="VerbatimChar"/>
        </w:rPr>
        <w:t xml:space="preserve">    """f_btc_* : BTC momentum (market state), the coin's momentum relative to BTC, and the coin's</w:t>
      </w:r>
      <w:r>
        <w:br/>
      </w:r>
      <w:r>
        <w:rPr>
          <w:rStyle w:val="VerbatimChar"/>
        </w:rPr>
        <w:t xml:space="preserve">    rolling beta and correlation to BTC. Empty dict if BTC is unavailable (e.g. building BTC itself</w:t>
      </w:r>
      <w:r>
        <w:br/>
      </w:r>
      <w:r>
        <w:rPr>
          <w:rStyle w:val="VerbatimChar"/>
        </w:rPr>
        <w:t xml:space="preserve">    against a missing series). For BTC vs itself the relatives are ~0 and beta/corr ~1, which is</w:t>
      </w:r>
      <w:r>
        <w:br/>
      </w:r>
      <w:r>
        <w:rPr>
          <w:rStyle w:val="VerbatimChar"/>
        </w:rPr>
        <w:t xml:space="preserve">    correct and harmless."""</w:t>
      </w:r>
      <w:r>
        <w:br/>
      </w:r>
      <w:r>
        <w:rPr>
          <w:rStyle w:val="VerbatimChar"/>
        </w:rPr>
        <w:t xml:space="preserve">    out = {}</w:t>
      </w:r>
      <w:r>
        <w:br/>
      </w:r>
      <w:r>
        <w:rPr>
          <w:rStyle w:val="VerbatimChar"/>
        </w:rPr>
        <w:t xml:space="preserve">    if btc is None:</w:t>
      </w:r>
      <w:r>
        <w:br/>
      </w:r>
      <w:r>
        <w:rPr>
          <w:rStyle w:val="VerbatimChar"/>
        </w:rPr>
        <w:t xml:space="preserve">        return out</w:t>
      </w:r>
      <w:r>
        <w:br/>
      </w:r>
      <w:r>
        <w:rPr>
          <w:rStyle w:val="VerbatimChar"/>
        </w:rPr>
        <w:t xml:space="preserve">    idx = pd.to_datetime(df["datetime"]).astype("datetime64[ns]").to_numpy()</w:t>
      </w:r>
      <w:r>
        <w:br/>
      </w:r>
      <w:r>
        <w:rPr>
          <w:rStyle w:val="VerbatimChar"/>
        </w:rPr>
        <w:t xml:space="preserve">    bc = btc.reindex(idx)</w:t>
      </w:r>
      <w:r>
        <w:br/>
      </w:r>
      <w:r>
        <w:rPr>
          <w:rStyle w:val="VerbatimChar"/>
        </w:rPr>
        <w:t xml:space="preserve">    if bc.isna().all():</w:t>
      </w:r>
      <w:r>
        <w:br/>
      </w:r>
      <w:r>
        <w:rPr>
          <w:rStyle w:val="VerbatimChar"/>
        </w:rPr>
        <w:t xml:space="preserve">        return out</w:t>
      </w:r>
      <w:r>
        <w:br/>
      </w:r>
      <w:r>
        <w:rPr>
          <w:rStyle w:val="VerbatimChar"/>
        </w:rPr>
        <w:t xml:space="preserve">    bc = pd.Series(bc.to_numpy(float), index=df.index)</w:t>
      </w:r>
      <w:r>
        <w:br/>
      </w:r>
      <w:r>
        <w:rPr>
          <w:rStyle w:val="VerbatimChar"/>
        </w:rPr>
        <w:t xml:space="preserve">    close = df["close"]</w:t>
      </w:r>
      <w:r>
        <w:br/>
      </w:r>
      <w:r>
        <w:rPr>
          <w:rStyle w:val="VerbatimChar"/>
        </w:rPr>
        <w:t xml:space="preserve">    bret, cret = bc.pct_change(), close.pct_change()</w:t>
      </w:r>
      <w:r>
        <w:br/>
      </w:r>
      <w:r>
        <w:rPr>
          <w:rStyle w:val="VerbatimChar"/>
        </w:rPr>
        <w:t xml:space="preserve">    for k in (6, 24, 168):                                     # BTC market-state momentum</w:t>
      </w:r>
      <w:r>
        <w:br/>
      </w:r>
      <w:r>
        <w:rPr>
          <w:rStyle w:val="VerbatimChar"/>
        </w:rPr>
        <w:t xml:space="preserve">        out[f"f_btc_mom_{k}"] = bc / bc.shift(k) - 1.0</w:t>
      </w:r>
      <w:r>
        <w:br/>
      </w:r>
      <w:r>
        <w:rPr>
          <w:rStyle w:val="VerbatimChar"/>
        </w:rPr>
        <w:t xml:space="preserve">    for k in (24, 168):                                        # relative strength vs BTC</w:t>
      </w:r>
      <w:r>
        <w:br/>
      </w:r>
      <w:r>
        <w:rPr>
          <w:rStyle w:val="VerbatimChar"/>
        </w:rPr>
        <w:t xml:space="preserve">        out[f"f_btc_rel_mom_{k}"] = (close / close.shift(k) - 1.0) - (bc / bc.shift(k) - 1.0)</w:t>
      </w:r>
      <w:r>
        <w:br/>
      </w:r>
      <w:r>
        <w:rPr>
          <w:rStyle w:val="VerbatimChar"/>
        </w:rPr>
        <w:t xml:space="preserve">    win = 168                                                  # rolling beta + correlation to BTC</w:t>
      </w:r>
      <w:r>
        <w:br/>
      </w:r>
      <w:r>
        <w:rPr>
          <w:rStyle w:val="VerbatimChar"/>
        </w:rPr>
        <w:t xml:space="preserve">    out["f_btc_beta_168"] = cret.rolling(win).cov(bret) / (bret.rolling(win).var() + EPS)</w:t>
      </w:r>
      <w:r>
        <w:br/>
      </w:r>
      <w:r>
        <w:rPr>
          <w:rStyle w:val="VerbatimChar"/>
        </w:rPr>
        <w:t xml:space="preserve">    out["f_btc_corr_168"] = cret.rolling(win).corr(bret)</w:t>
      </w:r>
      <w:r>
        <w:br/>
      </w:r>
      <w:r>
        <w:rPr>
          <w:rStyle w:val="VerbatimChar"/>
        </w:rPr>
        <w:t xml:space="preserve">    return out</w:t>
      </w:r>
      <w:r>
        <w:br/>
      </w:r>
      <w:r>
        <w:br/>
      </w:r>
      <w:r>
        <w:rPr>
          <w:rStyle w:val="VerbatimChar"/>
        </w:rPr>
        <w:t xml:space="preserve">def multitf_block(df: pd.DataFrame, rules=None) -&gt; dict:</w:t>
      </w:r>
      <w:r>
        <w:br/>
      </w:r>
      <w:r>
        <w:rPr>
          <w:rStyle w:val="VerbatimChar"/>
        </w:rPr>
        <w:t xml:space="preserve">    """Higher-timeframe CONTEXT (e.g. f_4h_*, f_d1_*): a compact causal, scale-invariant set on</w:t>
      </w:r>
      <w:r>
        <w:br/>
      </w:r>
      <w:r>
        <w:rPr>
          <w:rStyle w:val="VerbatimChar"/>
        </w:rPr>
        <w:t xml:space="preserve">    resampled higher-timeframe candles (RSI, fast-slow EMA spread, momentum, ATR%, Supertrend</w:t>
      </w:r>
      <w:r>
        <w:br/>
      </w:r>
      <w:r>
        <w:rPr>
          <w:rStyle w:val="VerbatimChar"/>
        </w:rPr>
        <w:t xml:space="preserve">    direction), aligned onto the decision frame so bar t only sees higher-tf bars closed by t.</w:t>
      </w:r>
      <w:r>
        <w:br/>
      </w:r>
      <w:r>
        <w:rPr>
          <w:rStyle w:val="VerbatimChar"/>
        </w:rPr>
        <w:t xml:space="preserve">    `rules` defaults to the module MTF_RULES, which configure() retunes per interval."""</w:t>
      </w:r>
      <w:r>
        <w:br/>
      </w:r>
      <w:r>
        <w:rPr>
          <w:rStyle w:val="VerbatimChar"/>
        </w:rPr>
        <w:t xml:space="preserve">    if rules is None:</w:t>
      </w:r>
      <w:r>
        <w:br/>
      </w:r>
      <w:r>
        <w:rPr>
          <w:rStyle w:val="VerbatimChar"/>
        </w:rPr>
        <w:t xml:space="preserve">        rules = MTF_RULES</w:t>
      </w:r>
      <w:r>
        <w:br/>
      </w:r>
      <w:r>
        <w:rPr>
          <w:rStyle w:val="VerbatimChar"/>
        </w:rPr>
        <w:t xml:space="preserve">    out = {}</w:t>
      </w:r>
      <w:r>
        <w:br/>
      </w:r>
      <w:r>
        <w:rPr>
          <w:rStyle w:val="VerbatimChar"/>
        </w:rPr>
        <w:t xml:space="preserve">    base = df[["datetime"]].copy()</w:t>
      </w:r>
      <w:r>
        <w:br/>
      </w:r>
      <w:r>
        <w:rPr>
          <w:rStyle w:val="VerbatimChar"/>
        </w:rPr>
        <w:t xml:space="preserve">    base["datetime"] = pd.to_datetime(base["datetime"]).astype("datetime64[ns]")</w:t>
      </w:r>
      <w:r>
        <w:br/>
      </w:r>
      <w:r>
        <w:rPr>
          <w:rStyle w:val="VerbatimChar"/>
        </w:rPr>
        <w:t xml:space="preserve">    for rule, pre in rules:</w:t>
      </w:r>
      <w:r>
        <w:br/>
      </w:r>
      <w:r>
        <w:rPr>
          <w:rStyle w:val="VerbatimChar"/>
        </w:rPr>
        <w:t xml:space="preserve">        r = _resample_ohlcv(df, rule)</w:t>
      </w:r>
      <w:r>
        <w:br/>
      </w:r>
      <w:r>
        <w:rPr>
          <w:rStyle w:val="VerbatimChar"/>
        </w:rPr>
        <w:t xml:space="preserve">        if len(r) &lt; 30:</w:t>
      </w:r>
      <w:r>
        <w:br/>
      </w:r>
      <w:r>
        <w:rPr>
          <w:rStyle w:val="VerbatimChar"/>
        </w:rPr>
        <w:t xml:space="preserve">            continue</w:t>
      </w:r>
      <w:r>
        <w:br/>
      </w:r>
      <w:r>
        <w:rPr>
          <w:rStyle w:val="VerbatimChar"/>
        </w:rPr>
        <w:t xml:space="preserve">        c = r["close"]</w:t>
      </w:r>
      <w:r>
        <w:br/>
      </w:r>
      <w:r>
        <w:rPr>
          <w:rStyle w:val="VerbatimChar"/>
        </w:rPr>
        <w:t xml:space="preserve">        feat = pd.DataFrame({"datetime": r["datetime"].astype("datetime64[ns]")})</w:t>
      </w:r>
      <w:r>
        <w:br/>
      </w:r>
      <w:r>
        <w:rPr>
          <w:rStyle w:val="VerbatimChar"/>
        </w:rPr>
        <w:t xml:space="preserve">        feat[f"{pre}_rsi"] = (_rsi(c, 14) / 100.0).values</w:t>
      </w:r>
      <w:r>
        <w:br/>
      </w:r>
      <w:r>
        <w:rPr>
          <w:rStyle w:val="VerbatimChar"/>
        </w:rPr>
        <w:t xml:space="preserve">        ef, es = c.ewm(span=12, adjust=False).mean(), c.ewm(span=26, adjust=False).mean()</w:t>
      </w:r>
      <w:r>
        <w:br/>
      </w:r>
      <w:r>
        <w:rPr>
          <w:rStyle w:val="VerbatimChar"/>
        </w:rPr>
        <w:t xml:space="preserve">        feat[f"{pre}_ema_fast_slow"] = ((ef - es) / c).values</w:t>
      </w:r>
      <w:r>
        <w:br/>
      </w:r>
      <w:r>
        <w:rPr>
          <w:rStyle w:val="VerbatimChar"/>
        </w:rPr>
        <w:t xml:space="preserve">        feat[f"{pre}_mom_10"] = (c / c.shift(10) - 1.0).values</w:t>
      </w:r>
      <w:r>
        <w:br/>
      </w:r>
      <w:r>
        <w:rPr>
          <w:rStyle w:val="VerbatimChar"/>
        </w:rPr>
        <w:t xml:space="preserve">        feat[f"{pre}_atr_pct"] = (_atr_pct(r, 14) / 100.0).values</w:t>
      </w:r>
      <w:r>
        <w:br/>
      </w:r>
      <w:r>
        <w:rPr>
          <w:rStyle w:val="VerbatimChar"/>
        </w:rPr>
        <w:t xml:space="preserve">        up, _ = _supertrend_band(r, 10, 3.0)</w:t>
      </w:r>
      <w:r>
        <w:br/>
      </w:r>
      <w:r>
        <w:rPr>
          <w:rStyle w:val="VerbatimChar"/>
        </w:rPr>
        <w:t xml:space="preserve">        feat[f"{pre}_st_up"] = up.astype(float)</w:t>
      </w:r>
      <w:r>
        <w:br/>
      </w:r>
      <w:r>
        <w:rPr>
          <w:rStyle w:val="VerbatimChar"/>
        </w:rPr>
        <w:t xml:space="preserve">        m = pd.merge_asof(base, feat.sort_values("datetime"), on="datetime", direction="backward")</w:t>
      </w:r>
      <w:r>
        <w:br/>
      </w:r>
      <w:r>
        <w:rPr>
          <w:rStyle w:val="VerbatimChar"/>
        </w:rPr>
        <w:t xml:space="preserve">        for col in feat.columns:</w:t>
      </w:r>
      <w:r>
        <w:br/>
      </w:r>
      <w:r>
        <w:rPr>
          <w:rStyle w:val="VerbatimChar"/>
        </w:rPr>
        <w:t xml:space="preserve">            if col != "datetime":</w:t>
      </w:r>
      <w:r>
        <w:br/>
      </w:r>
      <w:r>
        <w:rPr>
          <w:rStyle w:val="VerbatimChar"/>
        </w:rPr>
        <w:t xml:space="preserve">                out[col] = m[col].values</w:t>
      </w:r>
      <w:r>
        <w:br/>
      </w:r>
      <w:r>
        <w:rPr>
          <w:rStyle w:val="VerbatimChar"/>
        </w:rPr>
        <w:t xml:space="preserve">    return out</w:t>
      </w:r>
    </w:p>
    <w:p>
      <w:pPr>
        <w:pStyle w:val="SourceCode"/>
      </w:pPr>
      <w:r>
        <w:rPr>
          <w:rStyle w:val="VerbatimChar"/>
        </w:rPr>
        <w:t xml:space="preserve">DATASET DIMENSIONS &amp;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value</w:t>
            </w:r>
          </w:p>
        </w:tc>
      </w:tr>
      <w:tr>
        <w:tc>
          <w:tcPr/>
          <w:p>
            <w:pPr>
              <w:pStyle w:val="Compact"/>
            </w:pPr>
            <w:r>
              <w:t xml:space="preserve">in-sample rows</w:t>
            </w:r>
          </w:p>
        </w:tc>
        <w:tc>
          <w:tcPr/>
          <w:p>
            <w:pPr>
              <w:pStyle w:val="Compact"/>
            </w:pPr>
            <w:r>
              <w:t xml:space="preserve">458,539</w:t>
            </w:r>
          </w:p>
        </w:tc>
      </w:tr>
      <w:tr>
        <w:tc>
          <w:tcPr/>
          <w:p>
            <w:pPr>
              <w:pStyle w:val="Compact"/>
            </w:pPr>
            <w:r>
              <w:t xml:space="preserve">coins</w:t>
            </w:r>
          </w:p>
        </w:tc>
        <w:tc>
          <w:tcPr/>
          <w:p>
            <w:pPr>
              <w:pStyle w:val="Compact"/>
            </w:pPr>
            <w:r>
              <w:t xml:space="preserve">38</w:t>
            </w:r>
          </w:p>
        </w:tc>
      </w:tr>
      <w:tr>
        <w:tc>
          <w:tcPr/>
          <w:p>
            <w:pPr>
              <w:pStyle w:val="Compact"/>
            </w:pPr>
            <w:r>
              <w:t xml:space="preserve">features</w:t>
            </w:r>
          </w:p>
        </w:tc>
        <w:tc>
          <w:tcPr/>
          <w:p>
            <w:pPr>
              <w:pStyle w:val="Compact"/>
            </w:pPr>
            <w:r>
              <w:t xml:space="preserve">61</w:t>
            </w:r>
          </w:p>
        </w:tc>
      </w:tr>
      <w:tr>
        <w:tc>
          <w:tcPr/>
          <w:p>
            <w:pPr>
              <w:pStyle w:val="Compact"/>
            </w:pPr>
            <w:r>
              <w:t xml:space="preserve">date span</w:t>
            </w:r>
          </w:p>
        </w:tc>
        <w:tc>
          <w:tcPr/>
          <w:p>
            <w:pPr>
              <w:pStyle w:val="Compact"/>
            </w:pPr>
            <w:r>
              <w:t xml:space="preserve">2017-12-15 to 2026-06-18</w:t>
            </w:r>
          </w:p>
        </w:tc>
      </w:tr>
      <w:tr>
        <w:tc>
          <w:tcPr/>
          <w:p>
            <w:pPr>
              <w:pStyle w:val="Compact"/>
            </w:pPr>
            <w:r>
              <w:t xml:space="preserve">base rate (P win)</w:t>
            </w:r>
          </w:p>
        </w:tc>
        <w:tc>
          <w:tcPr/>
          <w:p>
            <w:pPr>
              <w:pStyle w:val="Compact"/>
            </w:pPr>
            <w:r>
              <w:t xml:space="preserve">0.313</w:t>
            </w:r>
          </w:p>
        </w:tc>
      </w:tr>
      <w:tr>
        <w:tc>
          <w:tcPr/>
          <w:p>
            <w:pPr>
              <w:pStyle w:val="Compact"/>
            </w:pPr>
            <w:r>
              <w:t xml:space="preserve">label 1 / 0</w:t>
            </w:r>
          </w:p>
        </w:tc>
        <w:tc>
          <w:tcPr/>
          <w:p>
            <w:pPr>
              <w:pStyle w:val="Compact"/>
            </w:pPr>
            <w:r>
              <w:t xml:space="preserve">143,615 / 314,924</w:t>
            </w:r>
          </w:p>
        </w:tc>
      </w:tr>
      <w:tr>
        <w:tc>
          <w:tcPr/>
          <w:p>
            <w:pPr>
              <w:pStyle w:val="Compact"/>
            </w:pPr>
            <w:r>
              <w:t xml:space="preserve">rows with any NaN feature</w:t>
            </w:r>
          </w:p>
        </w:tc>
        <w:tc>
          <w:tcPr/>
          <w:p>
            <w:pPr>
              <w:pStyle w:val="Compact"/>
            </w:pPr>
            <w:r>
              <w:t xml:space="preserve">0</w:t>
            </w:r>
          </w:p>
        </w:tc>
      </w:tr>
      <w:tr>
        <w:tc>
          <w:tcPr/>
          <w:p>
            <w:pPr>
              <w:pStyle w:val="Compact"/>
            </w:pPr>
            <w:r>
              <w:t xml:space="preserve">in-memory size</w:t>
            </w:r>
          </w:p>
        </w:tc>
        <w:tc>
          <w:tcPr/>
          <w:p>
            <w:pPr>
              <w:pStyle w:val="Compact"/>
            </w:pPr>
            <w:r>
              <w:t xml:space="preserve">262 MB</w:t>
            </w:r>
          </w:p>
        </w:tc>
      </w:tr>
    </w:tbl>
    <w:p>
      <w:pPr>
        <w:pStyle w:val="SourceCode"/>
      </w:pPr>
      <w:r>
        <w:br/>
      </w:r>
      <w:r>
        <w:rPr>
          <w:rStyle w:val="VerbatimChar"/>
        </w:rPr>
        <w:t xml:space="preserve">label base rate by year: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rows</w:t>
            </w:r>
          </w:p>
        </w:tc>
        <w:tc>
          <w:tcPr/>
          <w:p>
            <w:pPr>
              <w:pStyle w:val="Compact"/>
            </w:pPr>
            <w:r>
              <w:t xml:space="preserve">base_rate</w:t>
            </w:r>
          </w:p>
        </w:tc>
      </w:tr>
      <w:tr>
        <w:trPr>
          <w:tblHeader w:val="on"/>
        </w:trPr>
        <w:tc>
          <w:tcPr/>
          <w:p>
            <w:pPr>
              <w:pStyle w:val="Compact"/>
            </w:pPr>
            <w:r>
              <w:t xml:space="preserve">year</w:t>
            </w:r>
          </w:p>
        </w:tc>
        <w:tc>
          <w:tcPr/>
          <w:p>
            <w:pPr>
              <w:pStyle w:val="Compact"/>
            </w:pPr>
          </w:p>
        </w:tc>
        <w:tc>
          <w:tcPr/>
          <w:p>
            <w:pPr>
              <w:pStyle w:val="Compact"/>
            </w:pPr>
          </w:p>
        </w:tc>
      </w:tr>
      <w:tr>
        <w:tc>
          <w:tcPr/>
          <w:p>
            <w:pPr>
              <w:pStyle w:val="Compact"/>
            </w:pPr>
            <w:r>
              <w:t xml:space="preserve">2017</w:t>
            </w:r>
          </w:p>
        </w:tc>
        <w:tc>
          <w:tcPr/>
          <w:p>
            <w:pPr>
              <w:pStyle w:val="Compact"/>
            </w:pPr>
            <w:r>
              <w:t xml:space="preserve">114</w:t>
            </w:r>
          </w:p>
        </w:tc>
        <w:tc>
          <w:tcPr/>
          <w:p>
            <w:pPr>
              <w:pStyle w:val="Compact"/>
            </w:pPr>
            <w:r>
              <w:t xml:space="preserve">0.307</w:t>
            </w:r>
          </w:p>
        </w:tc>
      </w:tr>
      <w:tr>
        <w:tc>
          <w:tcPr/>
          <w:p>
            <w:pPr>
              <w:pStyle w:val="Compact"/>
            </w:pPr>
            <w:r>
              <w:t xml:space="preserve">2018</w:t>
            </w:r>
          </w:p>
        </w:tc>
        <w:tc>
          <w:tcPr/>
          <w:p>
            <w:pPr>
              <w:pStyle w:val="Compact"/>
            </w:pPr>
            <w:r>
              <w:t xml:space="preserve">13390</w:t>
            </w:r>
          </w:p>
        </w:tc>
        <w:tc>
          <w:tcPr/>
          <w:p>
            <w:pPr>
              <w:pStyle w:val="Compact"/>
            </w:pPr>
            <w:r>
              <w:t xml:space="preserve">0.293</w:t>
            </w:r>
          </w:p>
        </w:tc>
      </w:tr>
      <w:tr>
        <w:tc>
          <w:tcPr/>
          <w:p>
            <w:pPr>
              <w:pStyle w:val="Compact"/>
            </w:pPr>
            <w:r>
              <w:t xml:space="preserve">2019</w:t>
            </w:r>
          </w:p>
        </w:tc>
        <w:tc>
          <w:tcPr/>
          <w:p>
            <w:pPr>
              <w:pStyle w:val="Compact"/>
            </w:pPr>
            <w:r>
              <w:t xml:space="preserve">19570</w:t>
            </w:r>
          </w:p>
        </w:tc>
        <w:tc>
          <w:tcPr/>
          <w:p>
            <w:pPr>
              <w:pStyle w:val="Compact"/>
            </w:pPr>
            <w:r>
              <w:t xml:space="preserve">0.306</w:t>
            </w:r>
          </w:p>
        </w:tc>
      </w:tr>
      <w:tr>
        <w:tc>
          <w:tcPr/>
          <w:p>
            <w:pPr>
              <w:pStyle w:val="Compact"/>
            </w:pPr>
            <w:r>
              <w:t xml:space="preserve">2020</w:t>
            </w:r>
          </w:p>
        </w:tc>
        <w:tc>
          <w:tcPr/>
          <w:p>
            <w:pPr>
              <w:pStyle w:val="Compact"/>
            </w:pPr>
            <w:r>
              <w:t xml:space="preserve">32475</w:t>
            </w:r>
          </w:p>
        </w:tc>
        <w:tc>
          <w:tcPr/>
          <w:p>
            <w:pPr>
              <w:pStyle w:val="Compact"/>
            </w:pPr>
            <w:r>
              <w:t xml:space="preserve">0.334</w:t>
            </w:r>
          </w:p>
        </w:tc>
      </w:tr>
      <w:tr>
        <w:tc>
          <w:tcPr/>
          <w:p>
            <w:pPr>
              <w:pStyle w:val="Compact"/>
            </w:pPr>
            <w:r>
              <w:t xml:space="preserve">2021</w:t>
            </w:r>
          </w:p>
        </w:tc>
        <w:tc>
          <w:tcPr/>
          <w:p>
            <w:pPr>
              <w:pStyle w:val="Compact"/>
            </w:pPr>
            <w:r>
              <w:t xml:space="preserve">68261</w:t>
            </w:r>
          </w:p>
        </w:tc>
        <w:tc>
          <w:tcPr/>
          <w:p>
            <w:pPr>
              <w:pStyle w:val="Compact"/>
            </w:pPr>
            <w:r>
              <w:t xml:space="preserve">0.318</w:t>
            </w:r>
          </w:p>
        </w:tc>
      </w:tr>
      <w:tr>
        <w:tc>
          <w:tcPr/>
          <w:p>
            <w:pPr>
              <w:pStyle w:val="Compact"/>
            </w:pPr>
            <w:r>
              <w:t xml:space="preserve">2022</w:t>
            </w:r>
          </w:p>
        </w:tc>
        <w:tc>
          <w:tcPr/>
          <w:p>
            <w:pPr>
              <w:pStyle w:val="Compact"/>
            </w:pPr>
            <w:r>
              <w:t xml:space="preserve">70764</w:t>
            </w:r>
          </w:p>
        </w:tc>
        <w:tc>
          <w:tcPr/>
          <w:p>
            <w:pPr>
              <w:pStyle w:val="Compact"/>
            </w:pPr>
            <w:r>
              <w:t xml:space="preserve">0.308</w:t>
            </w:r>
          </w:p>
        </w:tc>
      </w:tr>
      <w:tr>
        <w:tc>
          <w:tcPr/>
          <w:p>
            <w:pPr>
              <w:pStyle w:val="Compact"/>
            </w:pPr>
            <w:r>
              <w:t xml:space="preserve">2023</w:t>
            </w:r>
          </w:p>
        </w:tc>
        <w:tc>
          <w:tcPr/>
          <w:p>
            <w:pPr>
              <w:pStyle w:val="Compact"/>
            </w:pPr>
            <w:r>
              <w:t xml:space="preserve">51624</w:t>
            </w:r>
          </w:p>
        </w:tc>
        <w:tc>
          <w:tcPr/>
          <w:p>
            <w:pPr>
              <w:pStyle w:val="Compact"/>
            </w:pPr>
            <w:r>
              <w:t xml:space="preserve">0.321</w:t>
            </w:r>
          </w:p>
        </w:tc>
      </w:tr>
      <w:tr>
        <w:tc>
          <w:tcPr/>
          <w:p>
            <w:pPr>
              <w:pStyle w:val="Compact"/>
            </w:pPr>
            <w:r>
              <w:t xml:space="preserve">2024</w:t>
            </w:r>
          </w:p>
        </w:tc>
        <w:tc>
          <w:tcPr/>
          <w:p>
            <w:pPr>
              <w:pStyle w:val="Compact"/>
            </w:pPr>
            <w:r>
              <w:t xml:space="preserve">85228</w:t>
            </w:r>
          </w:p>
        </w:tc>
        <w:tc>
          <w:tcPr/>
          <w:p>
            <w:pPr>
              <w:pStyle w:val="Compact"/>
            </w:pPr>
            <w:r>
              <w:t xml:space="preserve">0.312</w:t>
            </w:r>
          </w:p>
        </w:tc>
      </w:tr>
      <w:tr>
        <w:tc>
          <w:tcPr/>
          <w:p>
            <w:pPr>
              <w:pStyle w:val="Compact"/>
            </w:pPr>
            <w:r>
              <w:t xml:space="preserve">2025</w:t>
            </w:r>
          </w:p>
        </w:tc>
        <w:tc>
          <w:tcPr/>
          <w:p>
            <w:pPr>
              <w:pStyle w:val="Compact"/>
            </w:pPr>
            <w:r>
              <w:t xml:space="preserve">91006</w:t>
            </w:r>
          </w:p>
        </w:tc>
        <w:tc>
          <w:tcPr/>
          <w:p>
            <w:pPr>
              <w:pStyle w:val="Compact"/>
            </w:pPr>
            <w:r>
              <w:t xml:space="preserve">0.314</w:t>
            </w:r>
          </w:p>
        </w:tc>
      </w:tr>
      <w:tr>
        <w:tc>
          <w:tcPr/>
          <w:p>
            <w:pPr>
              <w:pStyle w:val="Compact"/>
            </w:pPr>
            <w:r>
              <w:t xml:space="preserve">2026</w:t>
            </w:r>
          </w:p>
        </w:tc>
        <w:tc>
          <w:tcPr/>
          <w:p>
            <w:pPr>
              <w:pStyle w:val="Compact"/>
            </w:pPr>
            <w:r>
              <w:t xml:space="preserve">26107</w:t>
            </w:r>
          </w:p>
        </w:tc>
        <w:tc>
          <w:tcPr/>
          <w:p>
            <w:pPr>
              <w:pStyle w:val="Compact"/>
            </w:pPr>
            <w:r>
              <w:t xml:space="preserve">0.290</w:t>
            </w:r>
          </w:p>
        </w:tc>
      </w:tr>
    </w:tbl>
    <w:p>
      <w:pPr>
        <w:pStyle w:val="SourceCode"/>
      </w:pPr>
      <w:r>
        <w:br/>
      </w:r>
      <w:r>
        <w:rPr>
          <w:rStyle w:val="VerbatimChar"/>
        </w:rPr>
        <w:t xml:space="preserve">top 10 coins carry 81% of rows (panel tilts to long-history coins):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rows</w:t>
            </w:r>
          </w:p>
        </w:tc>
        <w:tc>
          <w:tcPr/>
          <w:p>
            <w:pPr>
              <w:pStyle w:val="Compact"/>
            </w:pPr>
            <w:r>
              <w:t xml:space="preserve">row_share</w:t>
            </w:r>
          </w:p>
        </w:tc>
        <w:tc>
          <w:tcPr/>
          <w:p>
            <w:pPr>
              <w:pStyle w:val="Compact"/>
            </w:pPr>
            <w:r>
              <w:t xml:space="preserve">base_rate</w:t>
            </w:r>
          </w:p>
        </w:tc>
        <w:tc>
          <w:tcPr/>
          <w:p>
            <w:pPr>
              <w:pStyle w:val="Compact"/>
            </w:pPr>
            <w:r>
              <w:t xml:space="preserve">first</w:t>
            </w:r>
          </w:p>
        </w:tc>
        <w:tc>
          <w:tcPr/>
          <w:p>
            <w:pPr>
              <w:pStyle w:val="Compact"/>
            </w:pPr>
            <w:r>
              <w:t xml:space="preserve">last</w:t>
            </w:r>
          </w:p>
        </w:tc>
      </w:tr>
      <w:tr>
        <w:trPr>
          <w:tblHeader w:val="on"/>
        </w:trPr>
        <w:tc>
          <w:tcPr/>
          <w:p>
            <w:pPr>
              <w:pStyle w:val="Compact"/>
            </w:pPr>
            <w:r>
              <w:t xml:space="preserve">symbol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ETH/USDT</w:t>
            </w:r>
          </w:p>
        </w:tc>
        <w:tc>
          <w:tcPr/>
          <w:p>
            <w:pPr>
              <w:pStyle w:val="Compact"/>
            </w:pPr>
            <w:r>
              <w:t xml:space="preserve">59543</w:t>
            </w:r>
          </w:p>
        </w:tc>
        <w:tc>
          <w:tcPr/>
          <w:p>
            <w:pPr>
              <w:pStyle w:val="Compact"/>
            </w:pPr>
            <w:r>
              <w:t xml:space="preserve">0.130</w:t>
            </w:r>
          </w:p>
        </w:tc>
        <w:tc>
          <w:tcPr/>
          <w:p>
            <w:pPr>
              <w:pStyle w:val="Compact"/>
            </w:pPr>
            <w:r>
              <w:t xml:space="preserve">0.324</w:t>
            </w:r>
          </w:p>
        </w:tc>
        <w:tc>
          <w:tcPr/>
          <w:p>
            <w:pPr>
              <w:pStyle w:val="Compact"/>
            </w:pPr>
            <w:r>
              <w:t xml:space="preserve">2017-12-18</w:t>
            </w:r>
          </w:p>
        </w:tc>
        <w:tc>
          <w:tcPr/>
          <w:p>
            <w:pPr>
              <w:pStyle w:val="Compact"/>
            </w:pPr>
            <w:r>
              <w:t xml:space="preserve">2026-06-18</w:t>
            </w:r>
          </w:p>
        </w:tc>
      </w:tr>
      <w:tr>
        <w:tc>
          <w:tcPr/>
          <w:p>
            <w:pPr>
              <w:pStyle w:val="Compact"/>
            </w:pPr>
            <w:r>
              <w:t xml:space="preserve">BTC/USDT</w:t>
            </w:r>
          </w:p>
        </w:tc>
        <w:tc>
          <w:tcPr/>
          <w:p>
            <w:pPr>
              <w:pStyle w:val="Compact"/>
            </w:pPr>
            <w:r>
              <w:t xml:space="preserve">54154</w:t>
            </w:r>
          </w:p>
        </w:tc>
        <w:tc>
          <w:tcPr/>
          <w:p>
            <w:pPr>
              <w:pStyle w:val="Compact"/>
            </w:pPr>
            <w:r>
              <w:t xml:space="preserve">0.118</w:t>
            </w:r>
          </w:p>
        </w:tc>
        <w:tc>
          <w:tcPr/>
          <w:p>
            <w:pPr>
              <w:pStyle w:val="Compact"/>
            </w:pPr>
            <w:r>
              <w:t xml:space="preserve">0.313</w:t>
            </w:r>
          </w:p>
        </w:tc>
        <w:tc>
          <w:tcPr/>
          <w:p>
            <w:pPr>
              <w:pStyle w:val="Compact"/>
            </w:pPr>
            <w:r>
              <w:t xml:space="preserve">2017-12-15</w:t>
            </w:r>
          </w:p>
        </w:tc>
        <w:tc>
          <w:tcPr/>
          <w:p>
            <w:pPr>
              <w:pStyle w:val="Compact"/>
            </w:pPr>
            <w:r>
              <w:t xml:space="preserve">2026-06-18</w:t>
            </w:r>
          </w:p>
        </w:tc>
      </w:tr>
      <w:tr>
        <w:tc>
          <w:tcPr/>
          <w:p>
            <w:pPr>
              <w:pStyle w:val="Compact"/>
            </w:pPr>
            <w:r>
              <w:t xml:space="preserve">BNB/USDT</w:t>
            </w:r>
          </w:p>
        </w:tc>
        <w:tc>
          <w:tcPr/>
          <w:p>
            <w:pPr>
              <w:pStyle w:val="Compact"/>
            </w:pPr>
            <w:r>
              <w:t xml:space="preserve">47723</w:t>
            </w:r>
          </w:p>
        </w:tc>
        <w:tc>
          <w:tcPr/>
          <w:p>
            <w:pPr>
              <w:pStyle w:val="Compact"/>
            </w:pPr>
            <w:r>
              <w:t xml:space="preserve">0.104</w:t>
            </w:r>
          </w:p>
        </w:tc>
        <w:tc>
          <w:tcPr/>
          <w:p>
            <w:pPr>
              <w:pStyle w:val="Compact"/>
            </w:pPr>
            <w:r>
              <w:t xml:space="preserve">0.320</w:t>
            </w:r>
          </w:p>
        </w:tc>
        <w:tc>
          <w:tcPr/>
          <w:p>
            <w:pPr>
              <w:pStyle w:val="Compact"/>
            </w:pPr>
            <w:r>
              <w:t xml:space="preserve">2018-03-19</w:t>
            </w:r>
          </w:p>
        </w:tc>
        <w:tc>
          <w:tcPr/>
          <w:p>
            <w:pPr>
              <w:pStyle w:val="Compact"/>
            </w:pPr>
            <w:r>
              <w:t xml:space="preserve">2026-06-18</w:t>
            </w:r>
          </w:p>
        </w:tc>
      </w:tr>
      <w:tr>
        <w:tc>
          <w:tcPr/>
          <w:p>
            <w:pPr>
              <w:pStyle w:val="Compact"/>
            </w:pPr>
            <w:r>
              <w:t xml:space="preserve">SOL/USDT</w:t>
            </w:r>
          </w:p>
        </w:tc>
        <w:tc>
          <w:tcPr/>
          <w:p>
            <w:pPr>
              <w:pStyle w:val="Compact"/>
            </w:pPr>
            <w:r>
              <w:t xml:space="preserve">35692</w:t>
            </w:r>
          </w:p>
        </w:tc>
        <w:tc>
          <w:tcPr/>
          <w:p>
            <w:pPr>
              <w:pStyle w:val="Compact"/>
            </w:pPr>
            <w:r>
              <w:t xml:space="preserve">0.078</w:t>
            </w:r>
          </w:p>
        </w:tc>
        <w:tc>
          <w:tcPr/>
          <w:p>
            <w:pPr>
              <w:pStyle w:val="Compact"/>
            </w:pPr>
            <w:r>
              <w:t xml:space="preserve">0.318</w:t>
            </w:r>
          </w:p>
        </w:tc>
        <w:tc>
          <w:tcPr/>
          <w:p>
            <w:pPr>
              <w:pStyle w:val="Compact"/>
            </w:pPr>
            <w:r>
              <w:t xml:space="preserve">2021-02-04</w:t>
            </w:r>
          </w:p>
        </w:tc>
        <w:tc>
          <w:tcPr/>
          <w:p>
            <w:pPr>
              <w:pStyle w:val="Compact"/>
            </w:pPr>
            <w:r>
              <w:t xml:space="preserve">2026-06-18</w:t>
            </w:r>
          </w:p>
        </w:tc>
      </w:tr>
      <w:tr>
        <w:tc>
          <w:tcPr/>
          <w:p>
            <w:pPr>
              <w:pStyle w:val="Compact"/>
            </w:pPr>
            <w:r>
              <w:t xml:space="preserve">DOGE/USDT</w:t>
            </w:r>
          </w:p>
        </w:tc>
        <w:tc>
          <w:tcPr/>
          <w:p>
            <w:pPr>
              <w:pStyle w:val="Compact"/>
            </w:pPr>
            <w:r>
              <w:t xml:space="preserve">35421</w:t>
            </w:r>
          </w:p>
        </w:tc>
        <w:tc>
          <w:tcPr/>
          <w:p>
            <w:pPr>
              <w:pStyle w:val="Compact"/>
            </w:pPr>
            <w:r>
              <w:t xml:space="preserve">0.077</w:t>
            </w:r>
          </w:p>
        </w:tc>
        <w:tc>
          <w:tcPr/>
          <w:p>
            <w:pPr>
              <w:pStyle w:val="Compact"/>
            </w:pPr>
            <w:r>
              <w:t xml:space="preserve">0.316</w:t>
            </w:r>
          </w:p>
        </w:tc>
        <w:tc>
          <w:tcPr/>
          <w:p>
            <w:pPr>
              <w:pStyle w:val="Compact"/>
            </w:pPr>
            <w:r>
              <w:t xml:space="preserve">2021-02-27</w:t>
            </w:r>
          </w:p>
        </w:tc>
        <w:tc>
          <w:tcPr/>
          <w:p>
            <w:pPr>
              <w:pStyle w:val="Compact"/>
            </w:pPr>
            <w:r>
              <w:t xml:space="preserve">2026-06-18</w:t>
            </w:r>
          </w:p>
        </w:tc>
      </w:tr>
      <w:tr>
        <w:tc>
          <w:tcPr/>
          <w:p>
            <w:pPr>
              <w:pStyle w:val="Compact"/>
            </w:pPr>
            <w:r>
              <w:t xml:space="preserve">ADA/USDT</w:t>
            </w:r>
          </w:p>
        </w:tc>
        <w:tc>
          <w:tcPr/>
          <w:p>
            <w:pPr>
              <w:pStyle w:val="Compact"/>
            </w:pPr>
            <w:r>
              <w:t xml:space="preserve">33338</w:t>
            </w:r>
          </w:p>
        </w:tc>
        <w:tc>
          <w:tcPr/>
          <w:p>
            <w:pPr>
              <w:pStyle w:val="Compact"/>
            </w:pPr>
            <w:r>
              <w:t xml:space="preserve">0.073</w:t>
            </w:r>
          </w:p>
        </w:tc>
        <w:tc>
          <w:tcPr/>
          <w:p>
            <w:pPr>
              <w:pStyle w:val="Compact"/>
            </w:pPr>
            <w:r>
              <w:t xml:space="preserve">0.305</w:t>
            </w:r>
          </w:p>
        </w:tc>
        <w:tc>
          <w:tcPr/>
          <w:p>
            <w:pPr>
              <w:pStyle w:val="Compact"/>
            </w:pPr>
            <w:r>
              <w:t xml:space="preserve">2018-09-23</w:t>
            </w:r>
          </w:p>
        </w:tc>
        <w:tc>
          <w:tcPr/>
          <w:p>
            <w:pPr>
              <w:pStyle w:val="Compact"/>
            </w:pPr>
            <w:r>
              <w:t xml:space="preserve">2026-06-18</w:t>
            </w:r>
          </w:p>
        </w:tc>
      </w:tr>
      <w:tr>
        <w:tc>
          <w:tcPr/>
          <w:p>
            <w:pPr>
              <w:pStyle w:val="Compact"/>
            </w:pPr>
            <w:r>
              <w:t xml:space="preserve">LTC/USDT</w:t>
            </w:r>
          </w:p>
        </w:tc>
        <w:tc>
          <w:tcPr/>
          <w:p>
            <w:pPr>
              <w:pStyle w:val="Compact"/>
            </w:pPr>
            <w:r>
              <w:t xml:space="preserve">32527</w:t>
            </w:r>
          </w:p>
        </w:tc>
        <w:tc>
          <w:tcPr/>
          <w:p>
            <w:pPr>
              <w:pStyle w:val="Compact"/>
            </w:pPr>
            <w:r>
              <w:t xml:space="preserve">0.071</w:t>
            </w:r>
          </w:p>
        </w:tc>
        <w:tc>
          <w:tcPr/>
          <w:p>
            <w:pPr>
              <w:pStyle w:val="Compact"/>
            </w:pPr>
            <w:r>
              <w:t xml:space="preserve">0.307</w:t>
            </w:r>
          </w:p>
        </w:tc>
        <w:tc>
          <w:tcPr/>
          <w:p>
            <w:pPr>
              <w:pStyle w:val="Compact"/>
            </w:pPr>
            <w:r>
              <w:t xml:space="preserve">2018-05-03</w:t>
            </w:r>
          </w:p>
        </w:tc>
        <w:tc>
          <w:tcPr/>
          <w:p>
            <w:pPr>
              <w:pStyle w:val="Compact"/>
            </w:pPr>
            <w:r>
              <w:t xml:space="preserve">2026-06-06</w:t>
            </w:r>
          </w:p>
        </w:tc>
      </w:tr>
      <w:tr>
        <w:tc>
          <w:tcPr/>
          <w:p>
            <w:pPr>
              <w:pStyle w:val="Compact"/>
            </w:pPr>
            <w:r>
              <w:t xml:space="preserve">LINK/USDT</w:t>
            </w:r>
          </w:p>
        </w:tc>
        <w:tc>
          <w:tcPr/>
          <w:p>
            <w:pPr>
              <w:pStyle w:val="Compact"/>
            </w:pPr>
            <w:r>
              <w:t xml:space="preserve">29987</w:t>
            </w:r>
          </w:p>
        </w:tc>
        <w:tc>
          <w:tcPr/>
          <w:p>
            <w:pPr>
              <w:pStyle w:val="Compact"/>
            </w:pPr>
            <w:r>
              <w:t xml:space="preserve">0.065</w:t>
            </w:r>
          </w:p>
        </w:tc>
        <w:tc>
          <w:tcPr/>
          <w:p>
            <w:pPr>
              <w:pStyle w:val="Compact"/>
            </w:pPr>
            <w:r>
              <w:t xml:space="preserve">0.312</w:t>
            </w:r>
          </w:p>
        </w:tc>
        <w:tc>
          <w:tcPr/>
          <w:p>
            <w:pPr>
              <w:pStyle w:val="Compact"/>
            </w:pPr>
            <w:r>
              <w:t xml:space="preserve">2019-10-09</w:t>
            </w:r>
          </w:p>
        </w:tc>
        <w:tc>
          <w:tcPr/>
          <w:p>
            <w:pPr>
              <w:pStyle w:val="Compact"/>
            </w:pPr>
            <w:r>
              <w:t xml:space="preserve">2026-06-07</w:t>
            </w:r>
          </w:p>
        </w:tc>
      </w:tr>
      <w:tr>
        <w:tc>
          <w:tcPr/>
          <w:p>
            <w:pPr>
              <w:pStyle w:val="Compact"/>
            </w:pPr>
            <w:r>
              <w:t xml:space="preserve">AVAX/USDT</w:t>
            </w:r>
          </w:p>
        </w:tc>
        <w:tc>
          <w:tcPr/>
          <w:p>
            <w:pPr>
              <w:pStyle w:val="Compact"/>
            </w:pPr>
            <w:r>
              <w:t xml:space="preserve">23799</w:t>
            </w:r>
          </w:p>
        </w:tc>
        <w:tc>
          <w:tcPr/>
          <w:p>
            <w:pPr>
              <w:pStyle w:val="Compact"/>
            </w:pPr>
            <w:r>
              <w:t xml:space="preserve">0.052</w:t>
            </w:r>
          </w:p>
        </w:tc>
        <w:tc>
          <w:tcPr/>
          <w:p>
            <w:pPr>
              <w:pStyle w:val="Compact"/>
            </w:pPr>
            <w:r>
              <w:t xml:space="preserve">0.316</w:t>
            </w:r>
          </w:p>
        </w:tc>
        <w:tc>
          <w:tcPr/>
          <w:p>
            <w:pPr>
              <w:pStyle w:val="Compact"/>
            </w:pPr>
            <w:r>
              <w:t xml:space="preserve">2021-02-21</w:t>
            </w:r>
          </w:p>
        </w:tc>
        <w:tc>
          <w:tcPr/>
          <w:p>
            <w:pPr>
              <w:pStyle w:val="Compact"/>
            </w:pPr>
            <w:r>
              <w:t xml:space="preserve">2026-06-06</w:t>
            </w:r>
          </w:p>
        </w:tc>
      </w:tr>
      <w:tr>
        <w:tc>
          <w:tcPr/>
          <w:p>
            <w:pPr>
              <w:pStyle w:val="Compact"/>
            </w:pPr>
            <w:r>
              <w:t xml:space="preserve">BCH/USDT</w:t>
            </w:r>
          </w:p>
        </w:tc>
        <w:tc>
          <w:tcPr/>
          <w:p>
            <w:pPr>
              <w:pStyle w:val="Compact"/>
            </w:pPr>
            <w:r>
              <w:t xml:space="preserve">17200</w:t>
            </w:r>
          </w:p>
        </w:tc>
        <w:tc>
          <w:tcPr/>
          <w:p>
            <w:pPr>
              <w:pStyle w:val="Compact"/>
            </w:pPr>
            <w:r>
              <w:t xml:space="preserve">0.038</w:t>
            </w:r>
          </w:p>
        </w:tc>
        <w:tc>
          <w:tcPr/>
          <w:p>
            <w:pPr>
              <w:pStyle w:val="Compact"/>
            </w:pPr>
            <w:r>
              <w:t xml:space="preserve">0.315</w:t>
            </w:r>
          </w:p>
        </w:tc>
        <w:tc>
          <w:tcPr/>
          <w:p>
            <w:pPr>
              <w:pStyle w:val="Compact"/>
            </w:pPr>
            <w:r>
              <w:t xml:space="preserve">2020-03-27</w:t>
            </w:r>
          </w:p>
        </w:tc>
        <w:tc>
          <w:tcPr/>
          <w:p>
            <w:pPr>
              <w:pStyle w:val="Compact"/>
            </w:pPr>
            <w:r>
              <w:t xml:space="preserve">2026-06-04</w:t>
            </w:r>
          </w:p>
        </w:tc>
      </w:tr>
    </w:tbl>
    <w:p>
      <w:pPr>
        <w:pStyle w:val="SourceCode"/>
      </w:pPr>
      <w:r>
        <w:br/>
      </w:r>
      <w:r>
        <w:rPr>
          <w:rStyle w:val="VerbatimChar"/>
        </w:rPr>
        <w:t xml:space="preserve">most correlated feature pairs (redundancy):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feature_a</w:t>
            </w:r>
          </w:p>
        </w:tc>
        <w:tc>
          <w:tcPr/>
          <w:p>
            <w:pPr>
              <w:pStyle w:val="Compact"/>
            </w:pPr>
            <w:r>
              <w:t xml:space="preserve">feature_b</w:t>
            </w:r>
          </w:p>
        </w:tc>
        <w:tc>
          <w:tcPr/>
          <w:p>
            <w:pPr>
              <w:pStyle w:val="Compact"/>
            </w:pPr>
            <w:r>
              <w:t xml:space="preserve">abs_corr</w:t>
            </w:r>
          </w:p>
        </w:tc>
      </w:tr>
      <w:tr>
        <w:tc>
          <w:tcPr/>
          <w:p>
            <w:pPr>
              <w:pStyle w:val="Compact"/>
            </w:pPr>
            <w:r>
              <w:t xml:space="preserve">0</w:t>
            </w:r>
          </w:p>
        </w:tc>
        <w:tc>
          <w:tcPr/>
          <w:p>
            <w:pPr>
              <w:pStyle w:val="Compact"/>
            </w:pPr>
            <w:r>
              <w:t xml:space="preserve">f_hr_rsi</w:t>
            </w:r>
          </w:p>
        </w:tc>
        <w:tc>
          <w:tcPr/>
          <w:p>
            <w:pPr>
              <w:pStyle w:val="Compact"/>
            </w:pPr>
            <w:r>
              <w:t xml:space="preserve">f_ta_pta_cmo</w:t>
            </w:r>
          </w:p>
        </w:tc>
        <w:tc>
          <w:tcPr/>
          <w:p>
            <w:pPr>
              <w:pStyle w:val="Compact"/>
            </w:pPr>
            <w:r>
              <w:t xml:space="preserve">1.000</w:t>
            </w:r>
          </w:p>
        </w:tc>
      </w:tr>
      <w:tr>
        <w:tc>
          <w:tcPr/>
          <w:p>
            <w:pPr>
              <w:pStyle w:val="Compact"/>
            </w:pPr>
            <w:r>
              <w:t xml:space="preserve">1</w:t>
            </w:r>
          </w:p>
        </w:tc>
        <w:tc>
          <w:tcPr/>
          <w:p>
            <w:pPr>
              <w:pStyle w:val="Compact"/>
            </w:pPr>
            <w:r>
              <w:t xml:space="preserve">f_flow_taker_ratio</w:t>
            </w:r>
          </w:p>
        </w:tc>
        <w:tc>
          <w:tcPr/>
          <w:p>
            <w:pPr>
              <w:pStyle w:val="Compact"/>
            </w:pPr>
            <w:r>
              <w:t xml:space="preserve">f_flow_imb</w:t>
            </w:r>
          </w:p>
        </w:tc>
        <w:tc>
          <w:tcPr/>
          <w:p>
            <w:pPr>
              <w:pStyle w:val="Compact"/>
            </w:pPr>
            <w:r>
              <w:t xml:space="preserve">1.000</w:t>
            </w:r>
          </w:p>
        </w:tc>
      </w:tr>
      <w:tr>
        <w:tc>
          <w:tcPr/>
          <w:p>
            <w:pPr>
              <w:pStyle w:val="Compact"/>
            </w:pPr>
            <w:r>
              <w:t xml:space="preserve">2</w:t>
            </w:r>
          </w:p>
        </w:tc>
        <w:tc>
          <w:tcPr/>
          <w:p>
            <w:pPr>
              <w:pStyle w:val="Compact"/>
            </w:pPr>
            <w:r>
              <w:t xml:space="preserve">f_wc_rv_short</w:t>
            </w:r>
          </w:p>
        </w:tc>
        <w:tc>
          <w:tcPr/>
          <w:p>
            <w:pPr>
              <w:pStyle w:val="Compact"/>
            </w:pPr>
            <w:r>
              <w:t xml:space="preserve">f_hr_rv_long</w:t>
            </w:r>
          </w:p>
        </w:tc>
        <w:tc>
          <w:tcPr/>
          <w:p>
            <w:pPr>
              <w:pStyle w:val="Compact"/>
            </w:pPr>
            <w:r>
              <w:t xml:space="preserve">1.000</w:t>
            </w:r>
          </w:p>
        </w:tc>
      </w:tr>
      <w:tr>
        <w:tc>
          <w:tcPr/>
          <w:p>
            <w:pPr>
              <w:pStyle w:val="Compact"/>
            </w:pPr>
            <w:r>
              <w:t xml:space="preserve">3</w:t>
            </w:r>
          </w:p>
        </w:tc>
        <w:tc>
          <w:tcPr/>
          <w:p>
            <w:pPr>
              <w:pStyle w:val="Compact"/>
            </w:pPr>
            <w:r>
              <w:t xml:space="preserve">f_ta_willr</w:t>
            </w:r>
          </w:p>
        </w:tc>
        <w:tc>
          <w:tcPr/>
          <w:p>
            <w:pPr>
              <w:pStyle w:val="Compact"/>
            </w:pPr>
            <w:r>
              <w:t xml:space="preserve">f_ta_stochk</w:t>
            </w:r>
          </w:p>
        </w:tc>
        <w:tc>
          <w:tcPr/>
          <w:p>
            <w:pPr>
              <w:pStyle w:val="Compact"/>
            </w:pPr>
            <w:r>
              <w:t xml:space="preserve">1.000</w:t>
            </w:r>
          </w:p>
        </w:tc>
      </w:tr>
      <w:tr>
        <w:tc>
          <w:tcPr/>
          <w:p>
            <w:pPr>
              <w:pStyle w:val="Compact"/>
            </w:pPr>
            <w:r>
              <w:t xml:space="preserve">4</w:t>
            </w:r>
          </w:p>
        </w:tc>
        <w:tc>
          <w:tcPr/>
          <w:p>
            <w:pPr>
              <w:pStyle w:val="Compact"/>
            </w:pPr>
            <w:r>
              <w:t xml:space="preserve">f_ta_cci</w:t>
            </w:r>
          </w:p>
        </w:tc>
        <w:tc>
          <w:tcPr/>
          <w:p>
            <w:pPr>
              <w:pStyle w:val="Compact"/>
            </w:pPr>
            <w:r>
              <w:t xml:space="preserve">f_hr_bb_pos</w:t>
            </w:r>
          </w:p>
        </w:tc>
        <w:tc>
          <w:tcPr/>
          <w:p>
            <w:pPr>
              <w:pStyle w:val="Compact"/>
            </w:pPr>
            <w:r>
              <w:t xml:space="preserve">0.940</w:t>
            </w:r>
          </w:p>
        </w:tc>
      </w:tr>
      <w:tr>
        <w:tc>
          <w:tcPr/>
          <w:p>
            <w:pPr>
              <w:pStyle w:val="Compact"/>
            </w:pPr>
            <w:r>
              <w:t xml:space="preserve">5</w:t>
            </w:r>
          </w:p>
        </w:tc>
        <w:tc>
          <w:tcPr/>
          <w:p>
            <w:pPr>
              <w:pStyle w:val="Compact"/>
            </w:pPr>
            <w:r>
              <w:t xml:space="preserve">f_hr_ema_mid_slow</w:t>
            </w:r>
          </w:p>
        </w:tc>
        <w:tc>
          <w:tcPr/>
          <w:p>
            <w:pPr>
              <w:pStyle w:val="Compact"/>
            </w:pPr>
            <w:r>
              <w:t xml:space="preserve">f_ta_pta_trix</w:t>
            </w:r>
          </w:p>
        </w:tc>
        <w:tc>
          <w:tcPr/>
          <w:p>
            <w:pPr>
              <w:pStyle w:val="Compact"/>
            </w:pPr>
            <w:r>
              <w:t xml:space="preserve">0.935</w:t>
            </w:r>
          </w:p>
        </w:tc>
      </w:tr>
      <w:tr>
        <w:tc>
          <w:tcPr/>
          <w:p>
            <w:pPr>
              <w:pStyle w:val="Compact"/>
            </w:pPr>
            <w:r>
              <w:t xml:space="preserve">6</w:t>
            </w:r>
          </w:p>
        </w:tc>
        <w:tc>
          <w:tcPr/>
          <w:p>
            <w:pPr>
              <w:pStyle w:val="Compact"/>
            </w:pPr>
            <w:r>
              <w:t xml:space="preserve">f_ta_dmi_diff</w:t>
            </w:r>
          </w:p>
        </w:tc>
        <w:tc>
          <w:tcPr/>
          <w:p>
            <w:pPr>
              <w:pStyle w:val="Compact"/>
            </w:pPr>
            <w:r>
              <w:t xml:space="preserve">f_ta_pta_cmo</w:t>
            </w:r>
          </w:p>
        </w:tc>
        <w:tc>
          <w:tcPr/>
          <w:p>
            <w:pPr>
              <w:pStyle w:val="Compact"/>
            </w:pPr>
            <w:r>
              <w:t xml:space="preserve">0.933</w:t>
            </w:r>
          </w:p>
        </w:tc>
      </w:tr>
      <w:tr>
        <w:tc>
          <w:tcPr/>
          <w:p>
            <w:pPr>
              <w:pStyle w:val="Compact"/>
            </w:pPr>
            <w:r>
              <w:t xml:space="preserve">7</w:t>
            </w:r>
          </w:p>
        </w:tc>
        <w:tc>
          <w:tcPr/>
          <w:p>
            <w:pPr>
              <w:pStyle w:val="Compact"/>
            </w:pPr>
            <w:r>
              <w:t xml:space="preserve">f_ta_dmi_diff</w:t>
            </w:r>
          </w:p>
        </w:tc>
        <w:tc>
          <w:tcPr/>
          <w:p>
            <w:pPr>
              <w:pStyle w:val="Compact"/>
            </w:pPr>
            <w:r>
              <w:t xml:space="preserve">f_hr_rsi</w:t>
            </w:r>
          </w:p>
        </w:tc>
        <w:tc>
          <w:tcPr/>
          <w:p>
            <w:pPr>
              <w:pStyle w:val="Compact"/>
            </w:pPr>
            <w:r>
              <w:t xml:space="preserve">0.933</w:t>
            </w:r>
          </w:p>
        </w:tc>
      </w:tr>
      <w:tr>
        <w:tc>
          <w:tcPr/>
          <w:p>
            <w:pPr>
              <w:pStyle w:val="Compact"/>
            </w:pPr>
            <w:r>
              <w:t xml:space="preserve">8</w:t>
            </w:r>
          </w:p>
        </w:tc>
        <w:tc>
          <w:tcPr/>
          <w:p>
            <w:pPr>
              <w:pStyle w:val="Compact"/>
            </w:pPr>
            <w:r>
              <w:t xml:space="preserve">f_hr_ema_fast_mid</w:t>
            </w:r>
          </w:p>
        </w:tc>
        <w:tc>
          <w:tcPr/>
          <w:p>
            <w:pPr>
              <w:pStyle w:val="Compact"/>
            </w:pPr>
            <w:r>
              <w:t xml:space="preserve">f_hr_mom_24</w:t>
            </w:r>
          </w:p>
        </w:tc>
        <w:tc>
          <w:tcPr/>
          <w:p>
            <w:pPr>
              <w:pStyle w:val="Compact"/>
            </w:pPr>
            <w:r>
              <w:t xml:space="preserve">0.914</w:t>
            </w:r>
          </w:p>
        </w:tc>
      </w:tr>
      <w:tr>
        <w:tc>
          <w:tcPr/>
          <w:p>
            <w:pPr>
              <w:pStyle w:val="Compact"/>
            </w:pPr>
            <w:r>
              <w:t xml:space="preserve">9</w:t>
            </w:r>
          </w:p>
        </w:tc>
        <w:tc>
          <w:tcPr/>
          <w:p>
            <w:pPr>
              <w:pStyle w:val="Compact"/>
            </w:pPr>
            <w:r>
              <w:t xml:space="preserve">f_ta_pta_trix</w:t>
            </w:r>
          </w:p>
        </w:tc>
        <w:tc>
          <w:tcPr/>
          <w:p>
            <w:pPr>
              <w:pStyle w:val="Compact"/>
            </w:pPr>
            <w:r>
              <w:t xml:space="preserve">f_hr_mom_72</w:t>
            </w:r>
          </w:p>
        </w:tc>
        <w:tc>
          <w:tcPr/>
          <w:p>
            <w:pPr>
              <w:pStyle w:val="Compact"/>
            </w:pPr>
            <w:r>
              <w:t xml:space="preserve">0.894</w:t>
            </w:r>
          </w:p>
        </w:tc>
      </w:tr>
    </w:tbl>
    <w:p>
      <w:pPr>
        <w:pStyle w:val="SourceCode"/>
      </w:pPr>
      <w:r>
        <w:br/>
      </w:r>
      <w:r>
        <w:rPr>
          <w:rStyle w:val="VerbatimChar"/>
        </w:rPr>
        <w:t xml:space="preserve">top 12 features by class separation  |mean(1) - mean(0)| / sd: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separation</w:t>
            </w:r>
          </w:p>
        </w:tc>
      </w:tr>
      <w:tr>
        <w:tc>
          <w:tcPr/>
          <w:p>
            <w:pPr>
              <w:pStyle w:val="Compact"/>
            </w:pPr>
            <w:r>
              <w:t xml:space="preserve">f_ta_pta_vortex_diff</w:t>
            </w:r>
          </w:p>
        </w:tc>
        <w:tc>
          <w:tcPr/>
          <w:p>
            <w:pPr>
              <w:pStyle w:val="Compact"/>
            </w:pPr>
            <w:r>
              <w:t xml:space="preserve">0.059</w:t>
            </w:r>
          </w:p>
        </w:tc>
      </w:tr>
      <w:tr>
        <w:tc>
          <w:tcPr/>
          <w:p>
            <w:pPr>
              <w:pStyle w:val="Compact"/>
            </w:pPr>
            <w:r>
              <w:t xml:space="preserve">f_ta_dmi_diff</w:t>
            </w:r>
          </w:p>
        </w:tc>
        <w:tc>
          <w:tcPr/>
          <w:p>
            <w:pPr>
              <w:pStyle w:val="Compact"/>
            </w:pPr>
            <w:r>
              <w:t xml:space="preserve">0.059</w:t>
            </w:r>
          </w:p>
        </w:tc>
      </w:tr>
      <w:tr>
        <w:tc>
          <w:tcPr/>
          <w:p>
            <w:pPr>
              <w:pStyle w:val="Compact"/>
            </w:pPr>
            <w:r>
              <w:t xml:space="preserve">f_ta_mfi</w:t>
            </w:r>
          </w:p>
        </w:tc>
        <w:tc>
          <w:tcPr/>
          <w:p>
            <w:pPr>
              <w:pStyle w:val="Compact"/>
            </w:pPr>
            <w:r>
              <w:t xml:space="preserve">0.054</w:t>
            </w:r>
          </w:p>
        </w:tc>
      </w:tr>
      <w:tr>
        <w:tc>
          <w:tcPr/>
          <w:p>
            <w:pPr>
              <w:pStyle w:val="Compact"/>
            </w:pPr>
            <w:r>
              <w:t xml:space="preserve">f_ta_pta_ppo_hist</w:t>
            </w:r>
          </w:p>
        </w:tc>
        <w:tc>
          <w:tcPr/>
          <w:p>
            <w:pPr>
              <w:pStyle w:val="Compact"/>
            </w:pPr>
            <w:r>
              <w:t xml:space="preserve">0.054</w:t>
            </w:r>
          </w:p>
        </w:tc>
      </w:tr>
      <w:tr>
        <w:tc>
          <w:tcPr/>
          <w:p>
            <w:pPr>
              <w:pStyle w:val="Compact"/>
            </w:pPr>
            <w:r>
              <w:t xml:space="preserve">f_ta_pta_cmo</w:t>
            </w:r>
          </w:p>
        </w:tc>
        <w:tc>
          <w:tcPr/>
          <w:p>
            <w:pPr>
              <w:pStyle w:val="Compact"/>
            </w:pPr>
            <w:r>
              <w:t xml:space="preserve">0.050</w:t>
            </w:r>
          </w:p>
        </w:tc>
      </w:tr>
      <w:tr>
        <w:tc>
          <w:tcPr/>
          <w:p>
            <w:pPr>
              <w:pStyle w:val="Compact"/>
            </w:pPr>
            <w:r>
              <w:t xml:space="preserve">f_hr_rsi</w:t>
            </w:r>
          </w:p>
        </w:tc>
        <w:tc>
          <w:tcPr/>
          <w:p>
            <w:pPr>
              <w:pStyle w:val="Compact"/>
            </w:pPr>
            <w:r>
              <w:t xml:space="preserve">0.050</w:t>
            </w:r>
          </w:p>
        </w:tc>
      </w:tr>
      <w:tr>
        <w:tc>
          <w:tcPr/>
          <w:p>
            <w:pPr>
              <w:pStyle w:val="Compact"/>
            </w:pPr>
            <w:r>
              <w:t xml:space="preserve">f_hr_mom_12</w:t>
            </w:r>
          </w:p>
        </w:tc>
        <w:tc>
          <w:tcPr/>
          <w:p>
            <w:pPr>
              <w:pStyle w:val="Compact"/>
            </w:pPr>
            <w:r>
              <w:t xml:space="preserve">0.050</w:t>
            </w:r>
          </w:p>
        </w:tc>
      </w:tr>
      <w:tr>
        <w:tc>
          <w:tcPr/>
          <w:p>
            <w:pPr>
              <w:pStyle w:val="Compact"/>
            </w:pPr>
            <w:r>
              <w:t xml:space="preserve">f_ta_pta_cksp_long_dist</w:t>
            </w:r>
          </w:p>
        </w:tc>
        <w:tc>
          <w:tcPr/>
          <w:p>
            <w:pPr>
              <w:pStyle w:val="Compact"/>
            </w:pPr>
            <w:r>
              <w:t xml:space="preserve">0.044</w:t>
            </w:r>
          </w:p>
        </w:tc>
      </w:tr>
      <w:tr>
        <w:tc>
          <w:tcPr/>
          <w:p>
            <w:pPr>
              <w:pStyle w:val="Compact"/>
            </w:pPr>
            <w:r>
              <w:t xml:space="preserve">f_ta_cci</w:t>
            </w:r>
          </w:p>
        </w:tc>
        <w:tc>
          <w:tcPr/>
          <w:p>
            <w:pPr>
              <w:pStyle w:val="Compact"/>
            </w:pPr>
            <w:r>
              <w:t xml:space="preserve">0.044</w:t>
            </w:r>
          </w:p>
        </w:tc>
      </w:tr>
      <w:tr>
        <w:tc>
          <w:tcPr/>
          <w:p>
            <w:pPr>
              <w:pStyle w:val="Compact"/>
            </w:pPr>
            <w:r>
              <w:t xml:space="preserve">f_hr_bb_pos</w:t>
            </w:r>
          </w:p>
        </w:tc>
        <w:tc>
          <w:tcPr/>
          <w:p>
            <w:pPr>
              <w:pStyle w:val="Compact"/>
            </w:pPr>
            <w:r>
              <w:t xml:space="preserve">0.041</w:t>
            </w:r>
          </w:p>
        </w:tc>
      </w:tr>
      <w:tr>
        <w:tc>
          <w:tcPr/>
          <w:p>
            <w:pPr>
              <w:pStyle w:val="Compact"/>
            </w:pPr>
            <w:r>
              <w:t xml:space="preserve">f_hr_ema_fast_mid</w:t>
            </w:r>
          </w:p>
        </w:tc>
        <w:tc>
          <w:tcPr/>
          <w:p>
            <w:pPr>
              <w:pStyle w:val="Compact"/>
            </w:pPr>
            <w:r>
              <w:t xml:space="preserve">0.040</w:t>
            </w:r>
          </w:p>
        </w:tc>
      </w:tr>
      <w:tr>
        <w:tc>
          <w:tcPr/>
          <w:p>
            <w:pPr>
              <w:pStyle w:val="Compact"/>
            </w:pPr>
            <w:r>
              <w:t xml:space="preserve">f_wc_bb_pos</w:t>
            </w:r>
          </w:p>
        </w:tc>
        <w:tc>
          <w:tcPr/>
          <w:p>
            <w:pPr>
              <w:pStyle w:val="Compact"/>
            </w:pPr>
            <w:r>
              <w:t xml:space="preserve">0.038</w:t>
            </w:r>
          </w:p>
        </w:tc>
      </w:tr>
    </w:tbl>
    <w:bookmarkEnd w:id="66"/>
    <w:bookmarkStart w:id="127" w:name="entries-exits"/>
    <w:p>
      <w:pPr>
        <w:pStyle w:val="Heading3"/>
      </w:pPr>
      <w:r>
        <w:t xml:space="preserve">3.3 Entries Exits</w:t>
      </w:r>
    </w:p>
    <w:p>
      <w:pPr>
        <w:pStyle w:val="FirstParagraph"/>
      </w:pPr>
      <w:r>
        <w:t xml:space="preserve">The entry and exit mechanics are drawn on real candles so the picture and the after-fee scoreboard cannot drift, all through the shared</w:t>
      </w:r>
      <w:r>
        <w:t xml:space="preserve"> </w:t>
      </w:r>
      <w:r>
        <w:rPr>
          <w:rStyle w:val="VerbatimChar"/>
        </w:rPr>
        <w:t xml:space="preserve">exit_geometry_viz</w:t>
      </w:r>
      <w:r>
        <w:t xml:space="preserve">. The panels show OHLCV with the three Supertrend trailing bands and EMA-200, the entry and exit points across regimes and multiple timelines, the entry design on candles, the exit geometry with its ratcheting trailing stop and decaying take-profit, and a side-by-side comparison of exit configurations. The exits are the ATR-scaled, per-frame geometry of 0.4, seen here before they are scored.</w:t>
      </w:r>
    </w:p>
    <w:p>
      <w:pPr>
        <w:pStyle w:val="BodyText"/>
      </w:pPr>
      <w:r>
        <w:drawing>
          <wp:inline>
            <wp:extent cx="5943600" cy="3137637"/>
            <wp:effectExtent b="0" l="0" r="0" t="0"/>
            <wp:docPr descr="" title="" id="68" name="Picture"/>
            <a:graphic>
              <a:graphicData uri="http://schemas.openxmlformats.org/drawingml/2006/picture">
                <pic:pic>
                  <pic:nvPicPr>
                    <pic:cNvPr descr="trader-workflow_files/figure-docx/cell-35-output-1.png" id="69" name="Picture"/>
                    <pic:cNvPicPr>
                      <a:picLocks noChangeArrowheads="1" noChangeAspect="1"/>
                    </pic:cNvPicPr>
                  </pic:nvPicPr>
                  <pic:blipFill>
                    <a:blip r:embed="rId67"/>
                    <a:stretch>
                      <a:fillRect/>
                    </a:stretch>
                  </pic:blipFill>
                  <pic:spPr bwMode="auto">
                    <a:xfrm>
                      <a:off x="0" y="0"/>
                      <a:ext cx="5943600" cy="3137637"/>
                    </a:xfrm>
                    <a:prstGeom prst="rect">
                      <a:avLst/>
                    </a:prstGeom>
                    <a:noFill/>
                    <a:ln w="9525">
                      <a:noFill/>
                      <a:headEnd/>
                      <a:tailEnd/>
                    </a:ln>
                  </pic:spPr>
                </pic:pic>
              </a:graphicData>
            </a:graphic>
          </wp:inline>
        </w:drawing>
      </w:r>
    </w:p>
    <w:p>
      <w:pPr>
        <w:pStyle w:val="SourceCode"/>
      </w:pPr>
      <w:r>
        <w:rPr>
          <w:rStyle w:val="VerbatimChar"/>
        </w:rPr>
        <w:t xml:space="preserve">BTC/USDT: 1145 trades total  .  5 entries / 6 exits in the 220-bar window</w:t>
      </w:r>
    </w:p>
    <w:p>
      <w:pPr>
        <w:pStyle w:val="FirstParagraph"/>
      </w:pPr>
      <w:r>
        <w:drawing>
          <wp:inline>
            <wp:extent cx="5943600" cy="3137637"/>
            <wp:effectExtent b="0" l="0" r="0" t="0"/>
            <wp:docPr descr="" title="" id="71" name="Picture"/>
            <a:graphic>
              <a:graphicData uri="http://schemas.openxmlformats.org/drawingml/2006/picture">
                <pic:pic>
                  <pic:nvPicPr>
                    <pic:cNvPr descr="trader-workflow_files/figure-docx/cell-35-output-3.png" id="72" name="Picture"/>
                    <pic:cNvPicPr>
                      <a:picLocks noChangeArrowheads="1" noChangeAspect="1"/>
                    </pic:cNvPicPr>
                  </pic:nvPicPr>
                  <pic:blipFill>
                    <a:blip r:embed="rId70"/>
                    <a:stretch>
                      <a:fillRect/>
                    </a:stretch>
                  </pic:blipFill>
                  <pic:spPr bwMode="auto">
                    <a:xfrm>
                      <a:off x="0" y="0"/>
                      <a:ext cx="5943600" cy="3137637"/>
                    </a:xfrm>
                    <a:prstGeom prst="rect">
                      <a:avLst/>
                    </a:prstGeom>
                    <a:noFill/>
                    <a:ln w="9525">
                      <a:noFill/>
                      <a:headEnd/>
                      <a:tailEnd/>
                    </a:ln>
                  </pic:spPr>
                </pic:pic>
              </a:graphicData>
            </a:graphic>
          </wp:inline>
        </w:drawing>
      </w:r>
    </w:p>
    <w:p>
      <w:pPr>
        <w:pStyle w:val="SourceCode"/>
      </w:pPr>
      <w:r>
        <w:rPr>
          <w:rStyle w:val="VerbatimChar"/>
        </w:rPr>
        <w:t xml:space="preserve">ETH/USDT: 1166 trades total  .  6 entries / 6 exits in the 220-bar window</w:t>
      </w:r>
    </w:p>
    <w:p>
      <w:pPr>
        <w:pStyle w:val="FirstParagraph"/>
      </w:pPr>
      <w:r>
        <w:drawing>
          <wp:inline>
            <wp:extent cx="5943600" cy="3135887"/>
            <wp:effectExtent b="0" l="0" r="0" t="0"/>
            <wp:docPr descr="" title="" id="74" name="Picture"/>
            <a:graphic>
              <a:graphicData uri="http://schemas.openxmlformats.org/drawingml/2006/picture">
                <pic:pic>
                  <pic:nvPicPr>
                    <pic:cNvPr descr="trader-workflow_files/figure-docx/cell-35-output-5.png" id="75" name="Picture"/>
                    <pic:cNvPicPr>
                      <a:picLocks noChangeArrowheads="1" noChangeAspect="1"/>
                    </pic:cNvPicPr>
                  </pic:nvPicPr>
                  <pic:blipFill>
                    <a:blip r:embed="rId73"/>
                    <a:stretch>
                      <a:fillRect/>
                    </a:stretch>
                  </pic:blipFill>
                  <pic:spPr bwMode="auto">
                    <a:xfrm>
                      <a:off x="0" y="0"/>
                      <a:ext cx="5943600" cy="3135887"/>
                    </a:xfrm>
                    <a:prstGeom prst="rect">
                      <a:avLst/>
                    </a:prstGeom>
                    <a:noFill/>
                    <a:ln w="9525">
                      <a:noFill/>
                      <a:headEnd/>
                      <a:tailEnd/>
                    </a:ln>
                  </pic:spPr>
                </pic:pic>
              </a:graphicData>
            </a:graphic>
          </wp:inline>
        </w:drawing>
      </w:r>
    </w:p>
    <w:p>
      <w:pPr>
        <w:pStyle w:val="SourceCode"/>
      </w:pPr>
      <w:r>
        <w:rPr>
          <w:rStyle w:val="VerbatimChar"/>
        </w:rPr>
        <w:t xml:space="preserve">SOL/USDT: 820 trades total  .  6 entries / 7 exits in the 220-bar window</w:t>
      </w:r>
    </w:p>
    <w:p>
      <w:pPr>
        <w:pStyle w:val="FirstParagraph"/>
      </w:pPr>
      <w:r>
        <w:drawing>
          <wp:inline>
            <wp:extent cx="5943600" cy="3139388"/>
            <wp:effectExtent b="0" l="0" r="0" t="0"/>
            <wp:docPr descr="" title="" id="77" name="Picture"/>
            <a:graphic>
              <a:graphicData uri="http://schemas.openxmlformats.org/drawingml/2006/picture">
                <pic:pic>
                  <pic:nvPicPr>
                    <pic:cNvPr descr="trader-workflow_files/figure-docx/cell-35-output-7.png" id="78" name="Picture"/>
                    <pic:cNvPicPr>
                      <a:picLocks noChangeArrowheads="1" noChangeAspect="1"/>
                    </pic:cNvPicPr>
                  </pic:nvPicPr>
                  <pic:blipFill>
                    <a:blip r:embed="rId76"/>
                    <a:stretch>
                      <a:fillRect/>
                    </a:stretch>
                  </pic:blipFill>
                  <pic:spPr bwMode="auto">
                    <a:xfrm>
                      <a:off x="0" y="0"/>
                      <a:ext cx="5943600" cy="3139388"/>
                    </a:xfrm>
                    <a:prstGeom prst="rect">
                      <a:avLst/>
                    </a:prstGeom>
                    <a:noFill/>
                    <a:ln w="9525">
                      <a:noFill/>
                      <a:headEnd/>
                      <a:tailEnd/>
                    </a:ln>
                  </pic:spPr>
                </pic:pic>
              </a:graphicData>
            </a:graphic>
          </wp:inline>
        </w:drawing>
      </w:r>
    </w:p>
    <w:p>
      <w:pPr>
        <w:pStyle w:val="SourceCode"/>
      </w:pPr>
      <w:r>
        <w:rPr>
          <w:rStyle w:val="VerbatimChar"/>
        </w:rPr>
        <w:t xml:space="preserve">DOGE/USDT: 804 trades total  .  2 entries / 2 exits in the 220-bar window</w:t>
      </w:r>
    </w:p>
    <w:p>
      <w:pPr>
        <w:pStyle w:val="FirstParagraph"/>
      </w:pPr>
      <w:r>
        <w:drawing>
          <wp:inline>
            <wp:extent cx="5943600" cy="2742944"/>
            <wp:effectExtent b="0" l="0" r="0" t="0"/>
            <wp:docPr descr="" title="" id="80" name="Picture"/>
            <a:graphic>
              <a:graphicData uri="http://schemas.openxmlformats.org/drawingml/2006/picture">
                <pic:pic>
                  <pic:nvPicPr>
                    <pic:cNvPr descr="trader-workflow_files/figure-docx/cell-36-output-1.png" id="81" name="Picture"/>
                    <pic:cNvPicPr>
                      <a:picLocks noChangeArrowheads="1" noChangeAspect="1"/>
                    </pic:cNvPicPr>
                  </pic:nvPicPr>
                  <pic:blipFill>
                    <a:blip r:embed="rId79"/>
                    <a:stretch>
                      <a:fillRect/>
                    </a:stretch>
                  </pic:blipFill>
                  <pic:spPr bwMode="auto">
                    <a:xfrm>
                      <a:off x="0" y="0"/>
                      <a:ext cx="5943600" cy="2742944"/>
                    </a:xfrm>
                    <a:prstGeom prst="rect">
                      <a:avLst/>
                    </a:prstGeom>
                    <a:noFill/>
                    <a:ln w="9525">
                      <a:noFill/>
                      <a:headEnd/>
                      <a:tailEnd/>
                    </a:ln>
                  </pic:spPr>
                </pic:pic>
              </a:graphicData>
            </a:graphic>
          </wp:inline>
        </w:drawing>
      </w:r>
    </w:p>
    <w:p>
      <w:pPr>
        <w:pStyle w:val="SourceCode"/>
      </w:pPr>
      <w:r>
        <w:rPr>
          <w:rStyle w:val="VerbatimChar"/>
        </w:rPr>
        <w:t xml:space="preserve">2019 spring rally                  2019-04-01 -&gt; 2019-06-20   13 entries / 13 exits</w:t>
      </w:r>
    </w:p>
    <w:p>
      <w:pPr>
        <w:pStyle w:val="FirstParagraph"/>
      </w:pPr>
      <w:r>
        <w:drawing>
          <wp:inline>
            <wp:extent cx="5943600" cy="2741415"/>
            <wp:effectExtent b="0" l="0" r="0" t="0"/>
            <wp:docPr descr="" title="" id="83" name="Picture"/>
            <a:graphic>
              <a:graphicData uri="http://schemas.openxmlformats.org/drawingml/2006/picture">
                <pic:pic>
                  <pic:nvPicPr>
                    <pic:cNvPr descr="trader-workflow_files/figure-docx/cell-36-output-3.png" id="84" name="Picture"/>
                    <pic:cNvPicPr>
                      <a:picLocks noChangeArrowheads="1" noChangeAspect="1"/>
                    </pic:cNvPicPr>
                  </pic:nvPicPr>
                  <pic:blipFill>
                    <a:blip r:embed="rId82"/>
                    <a:stretch>
                      <a:fillRect/>
                    </a:stretch>
                  </pic:blipFill>
                  <pic:spPr bwMode="auto">
                    <a:xfrm>
                      <a:off x="0" y="0"/>
                      <a:ext cx="5943600" cy="2741415"/>
                    </a:xfrm>
                    <a:prstGeom prst="rect">
                      <a:avLst/>
                    </a:prstGeom>
                    <a:noFill/>
                    <a:ln w="9525">
                      <a:noFill/>
                      <a:headEnd/>
                      <a:tailEnd/>
                    </a:ln>
                  </pic:spPr>
                </pic:pic>
              </a:graphicData>
            </a:graphic>
          </wp:inline>
        </w:drawing>
      </w:r>
    </w:p>
    <w:p>
      <w:pPr>
        <w:pStyle w:val="SourceCode"/>
      </w:pPr>
      <w:r>
        <w:rPr>
          <w:rStyle w:val="VerbatimChar"/>
        </w:rPr>
        <w:t xml:space="preserve">2020 COVID crash + recovery        2020-02-20 -&gt; 2020-05-05   4 entries / 4 exits</w:t>
      </w:r>
    </w:p>
    <w:p>
      <w:pPr>
        <w:pStyle w:val="FirstParagraph"/>
      </w:pPr>
      <w:r>
        <w:drawing>
          <wp:inline>
            <wp:extent cx="5943600" cy="2742944"/>
            <wp:effectExtent b="0" l="0" r="0" t="0"/>
            <wp:docPr descr="" title="" id="86" name="Picture"/>
            <a:graphic>
              <a:graphicData uri="http://schemas.openxmlformats.org/drawingml/2006/picture">
                <pic:pic>
                  <pic:nvPicPr>
                    <pic:cNvPr descr="trader-workflow_files/figure-docx/cell-36-output-5.png" id="87" name="Picture"/>
                    <pic:cNvPicPr>
                      <a:picLocks noChangeArrowheads="1" noChangeAspect="1"/>
                    </pic:cNvPicPr>
                  </pic:nvPicPr>
                  <pic:blipFill>
                    <a:blip r:embed="rId85"/>
                    <a:stretch>
                      <a:fillRect/>
                    </a:stretch>
                  </pic:blipFill>
                  <pic:spPr bwMode="auto">
                    <a:xfrm>
                      <a:off x="0" y="0"/>
                      <a:ext cx="5943600" cy="2742944"/>
                    </a:xfrm>
                    <a:prstGeom prst="rect">
                      <a:avLst/>
                    </a:prstGeom>
                    <a:noFill/>
                    <a:ln w="9525">
                      <a:noFill/>
                      <a:headEnd/>
                      <a:tailEnd/>
                    </a:ln>
                  </pic:spPr>
                </pic:pic>
              </a:graphicData>
            </a:graphic>
          </wp:inline>
        </w:drawing>
      </w:r>
    </w:p>
    <w:p>
      <w:pPr>
        <w:pStyle w:val="SourceCode"/>
      </w:pPr>
      <w:r>
        <w:rPr>
          <w:rStyle w:val="VerbatimChar"/>
        </w:rPr>
        <w:t xml:space="preserve">2020 H2 bull market start          2020-10-01 -&gt; 2020-12-20   15 entries / 16 exits</w:t>
      </w:r>
    </w:p>
    <w:p>
      <w:pPr>
        <w:pStyle w:val="FirstParagraph"/>
      </w:pPr>
      <w:r>
        <w:drawing>
          <wp:inline>
            <wp:extent cx="5943600" cy="2741415"/>
            <wp:effectExtent b="0" l="0" r="0" t="0"/>
            <wp:docPr descr="" title="" id="89" name="Picture"/>
            <a:graphic>
              <a:graphicData uri="http://schemas.openxmlformats.org/drawingml/2006/picture">
                <pic:pic>
                  <pic:nvPicPr>
                    <pic:cNvPr descr="trader-workflow_files/figure-docx/cell-36-output-7.png" id="90" name="Picture"/>
                    <pic:cNvPicPr>
                      <a:picLocks noChangeArrowheads="1" noChangeAspect="1"/>
                    </pic:cNvPicPr>
                  </pic:nvPicPr>
                  <pic:blipFill>
                    <a:blip r:embed="rId88"/>
                    <a:stretch>
                      <a:fillRect/>
                    </a:stretch>
                  </pic:blipFill>
                  <pic:spPr bwMode="auto">
                    <a:xfrm>
                      <a:off x="0" y="0"/>
                      <a:ext cx="5943600" cy="2741415"/>
                    </a:xfrm>
                    <a:prstGeom prst="rect">
                      <a:avLst/>
                    </a:prstGeom>
                    <a:noFill/>
                    <a:ln w="9525">
                      <a:noFill/>
                      <a:headEnd/>
                      <a:tailEnd/>
                    </a:ln>
                  </pic:spPr>
                </pic:pic>
              </a:graphicData>
            </a:graphic>
          </wp:inline>
        </w:drawing>
      </w:r>
    </w:p>
    <w:p>
      <w:pPr>
        <w:pStyle w:val="SourceCode"/>
      </w:pPr>
      <w:r>
        <w:rPr>
          <w:rStyle w:val="VerbatimChar"/>
        </w:rPr>
        <w:t xml:space="preserve">2021 blow-off top + May crash      2021-04-05 -&gt; 2021-05-25   6 entries / 6 exits</w:t>
      </w:r>
    </w:p>
    <w:p>
      <w:pPr>
        <w:pStyle w:val="FirstParagraph"/>
      </w:pPr>
      <w:r>
        <w:drawing>
          <wp:inline>
            <wp:extent cx="5943600" cy="2742944"/>
            <wp:effectExtent b="0" l="0" r="0" t="0"/>
            <wp:docPr descr="" title="" id="92" name="Picture"/>
            <a:graphic>
              <a:graphicData uri="http://schemas.openxmlformats.org/drawingml/2006/picture">
                <pic:pic>
                  <pic:nvPicPr>
                    <pic:cNvPr descr="trader-workflow_files/figure-docx/cell-36-output-9.png" id="93" name="Picture"/>
                    <pic:cNvPicPr>
                      <a:picLocks noChangeArrowheads="1" noChangeAspect="1"/>
                    </pic:cNvPicPr>
                  </pic:nvPicPr>
                  <pic:blipFill>
                    <a:blip r:embed="rId91"/>
                    <a:stretch>
                      <a:fillRect/>
                    </a:stretch>
                  </pic:blipFill>
                  <pic:spPr bwMode="auto">
                    <a:xfrm>
                      <a:off x="0" y="0"/>
                      <a:ext cx="5943600" cy="2742944"/>
                    </a:xfrm>
                    <a:prstGeom prst="rect">
                      <a:avLst/>
                    </a:prstGeom>
                    <a:noFill/>
                    <a:ln w="9525">
                      <a:noFill/>
                      <a:headEnd/>
                      <a:tailEnd/>
                    </a:ln>
                  </pic:spPr>
                </pic:pic>
              </a:graphicData>
            </a:graphic>
          </wp:inline>
        </w:drawing>
      </w:r>
    </w:p>
    <w:p>
      <w:pPr>
        <w:pStyle w:val="SourceCode"/>
      </w:pPr>
      <w:r>
        <w:rPr>
          <w:rStyle w:val="VerbatimChar"/>
        </w:rPr>
        <w:t xml:space="preserve">2023 ETF run-up                    2023-10-10 -&gt; 2024-01-05   16 entries / 16 exits</w:t>
      </w:r>
    </w:p>
    <w:p>
      <w:pPr>
        <w:pStyle w:val="FirstParagraph"/>
      </w:pPr>
      <w:r>
        <w:drawing>
          <wp:inline>
            <wp:extent cx="5943600" cy="2742944"/>
            <wp:effectExtent b="0" l="0" r="0" t="0"/>
            <wp:docPr descr="" title="" id="95" name="Picture"/>
            <a:graphic>
              <a:graphicData uri="http://schemas.openxmlformats.org/drawingml/2006/picture">
                <pic:pic>
                  <pic:nvPicPr>
                    <pic:cNvPr descr="trader-workflow_files/figure-docx/cell-36-output-11.png" id="96" name="Picture"/>
                    <pic:cNvPicPr>
                      <a:picLocks noChangeArrowheads="1" noChangeAspect="1"/>
                    </pic:cNvPicPr>
                  </pic:nvPicPr>
                  <pic:blipFill>
                    <a:blip r:embed="rId94"/>
                    <a:stretch>
                      <a:fillRect/>
                    </a:stretch>
                  </pic:blipFill>
                  <pic:spPr bwMode="auto">
                    <a:xfrm>
                      <a:off x="0" y="0"/>
                      <a:ext cx="5943600" cy="2742944"/>
                    </a:xfrm>
                    <a:prstGeom prst="rect">
                      <a:avLst/>
                    </a:prstGeom>
                    <a:noFill/>
                    <a:ln w="9525">
                      <a:noFill/>
                      <a:headEnd/>
                      <a:tailEnd/>
                    </a:ln>
                  </pic:spPr>
                </pic:pic>
              </a:graphicData>
            </a:graphic>
          </wp:inline>
        </w:drawing>
      </w:r>
    </w:p>
    <w:p>
      <w:pPr>
        <w:pStyle w:val="SourceCode"/>
      </w:pPr>
      <w:r>
        <w:rPr>
          <w:rStyle w:val="VerbatimChar"/>
        </w:rPr>
        <w:t xml:space="preserve">2024 post-halving chop             2024-02-20 -&gt; 2024-05-01   8 entries / 9 exits</w:t>
      </w:r>
      <w:r>
        <w:br/>
      </w:r>
      <w:r>
        <w:br/>
      </w:r>
      <w:r>
        <w:rPr>
          <w:rStyle w:val="VerbatimChar"/>
        </w:rPr>
        <w:t xml:space="preserve">note: the 2022 LUNA/bear leg is omitted because the rule fires ZERO entries there -- it stands aside</w:t>
      </w:r>
      <w:r>
        <w:br/>
      </w:r>
      <w:r>
        <w:rPr>
          <w:rStyle w:val="VerbatimChar"/>
        </w:rPr>
        <w:t xml:space="preserve">when no uptrend exists, which is itself the correct (and only safe) behaviour.</w:t>
      </w:r>
    </w:p>
    <w:p>
      <w:pPr>
        <w:pStyle w:val="FirstParagraph"/>
      </w:pPr>
      <w:r>
        <w:drawing>
          <wp:inline>
            <wp:extent cx="5943600" cy="2742944"/>
            <wp:effectExtent b="0" l="0" r="0" t="0"/>
            <wp:docPr descr="" title="" id="98" name="Picture"/>
            <a:graphic>
              <a:graphicData uri="http://schemas.openxmlformats.org/drawingml/2006/picture">
                <pic:pic>
                  <pic:nvPicPr>
                    <pic:cNvPr descr="trader-workflow_files/figure-docx/cell-37-output-1.png" id="99" name="Picture"/>
                    <pic:cNvPicPr>
                      <a:picLocks noChangeArrowheads="1" noChangeAspect="1"/>
                    </pic:cNvPicPr>
                  </pic:nvPicPr>
                  <pic:blipFill>
                    <a:blip r:embed="rId97"/>
                    <a:stretch>
                      <a:fillRect/>
                    </a:stretch>
                  </pic:blipFill>
                  <pic:spPr bwMode="auto">
                    <a:xfrm>
                      <a:off x="0" y="0"/>
                      <a:ext cx="5943600" cy="2742944"/>
                    </a:xfrm>
                    <a:prstGeom prst="rect">
                      <a:avLst/>
                    </a:prstGeom>
                    <a:noFill/>
                    <a:ln w="9525">
                      <a:noFill/>
                      <a:headEnd/>
                      <a:tailEnd/>
                    </a:ln>
                  </pic:spPr>
                </pic:pic>
              </a:graphicData>
            </a:graphic>
          </wp:inline>
        </w:drawing>
      </w:r>
    </w:p>
    <w:p>
      <w:pPr>
        <w:pStyle w:val="BodyText"/>
      </w:pPr>
      <w:r>
        <w:drawing>
          <wp:inline>
            <wp:extent cx="5943600" cy="2742944"/>
            <wp:effectExtent b="0" l="0" r="0" t="0"/>
            <wp:docPr descr="" title="" id="101" name="Picture"/>
            <a:graphic>
              <a:graphicData uri="http://schemas.openxmlformats.org/drawingml/2006/picture">
                <pic:pic>
                  <pic:nvPicPr>
                    <pic:cNvPr descr="trader-workflow_files/figure-docx/cell-37-output-2.png" id="102" name="Picture"/>
                    <pic:cNvPicPr>
                      <a:picLocks noChangeArrowheads="1" noChangeAspect="1"/>
                    </pic:cNvPicPr>
                  </pic:nvPicPr>
                  <pic:blipFill>
                    <a:blip r:embed="rId100"/>
                    <a:stretch>
                      <a:fillRect/>
                    </a:stretch>
                  </pic:blipFill>
                  <pic:spPr bwMode="auto">
                    <a:xfrm>
                      <a:off x="0" y="0"/>
                      <a:ext cx="5943600" cy="2742944"/>
                    </a:xfrm>
                    <a:prstGeom prst="rect">
                      <a:avLst/>
                    </a:prstGeom>
                    <a:noFill/>
                    <a:ln w="9525">
                      <a:noFill/>
                      <a:headEnd/>
                      <a:tailEnd/>
                    </a:ln>
                  </pic:spPr>
                </pic:pic>
              </a:graphicData>
            </a:graphic>
          </wp:inline>
        </w:drawing>
      </w:r>
    </w:p>
    <w:p>
      <w:pPr>
        <w:pStyle w:val="BodyText"/>
      </w:pPr>
      <w:r>
        <w:drawing>
          <wp:inline>
            <wp:extent cx="5943600" cy="2742944"/>
            <wp:effectExtent b="0" l="0" r="0" t="0"/>
            <wp:docPr descr="" title="" id="104" name="Picture"/>
            <a:graphic>
              <a:graphicData uri="http://schemas.openxmlformats.org/drawingml/2006/picture">
                <pic:pic>
                  <pic:nvPicPr>
                    <pic:cNvPr descr="trader-workflow_files/figure-docx/cell-37-output-3.png" id="105" name="Picture"/>
                    <pic:cNvPicPr>
                      <a:picLocks noChangeArrowheads="1" noChangeAspect="1"/>
                    </pic:cNvPicPr>
                  </pic:nvPicPr>
                  <pic:blipFill>
                    <a:blip r:embed="rId103"/>
                    <a:stretch>
                      <a:fillRect/>
                    </a:stretch>
                  </pic:blipFill>
                  <pic:spPr bwMode="auto">
                    <a:xfrm>
                      <a:off x="0" y="0"/>
                      <a:ext cx="5943600" cy="2742944"/>
                    </a:xfrm>
                    <a:prstGeom prst="rect">
                      <a:avLst/>
                    </a:prstGeom>
                    <a:noFill/>
                    <a:ln w="9525">
                      <a:noFill/>
                      <a:headEnd/>
                      <a:tailEnd/>
                    </a:ln>
                  </pic:spPr>
                </pic:pic>
              </a:graphicData>
            </a:graphic>
          </wp:inline>
        </w:drawing>
      </w:r>
    </w:p>
    <w:p>
      <w:pPr>
        <w:pStyle w:val="SourceCode"/>
      </w:pPr>
      <w:r>
        <w:rPr>
          <w:rStyle w:val="VerbatimChar"/>
        </w:rPr>
        <w:t xml:space="preserve">1h vs 4h at equal candle count is lever 1 (frame); 220 vs 700 on 4h is lever 2 (window). Past ~900 candles, step to a coarser frame rather than zoom further.</w:t>
      </w:r>
    </w:p>
    <w:p>
      <w:pPr>
        <w:pStyle w:val="SourceCode"/>
      </w:pPr>
      <w:r>
        <w:rPr>
          <w:rStyle w:val="VerbatimChar"/>
        </w:rPr>
        <w:t xml:space="preserve">from 282 BTC 4h trades  .  best +15.5%  /  worst -8.7%</w:t>
      </w:r>
    </w:p>
    <w:p>
      <w:pPr>
        <w:pStyle w:val="FirstParagraph"/>
      </w:pPr>
      <w:r>
        <w:drawing>
          <wp:inline>
            <wp:extent cx="5943600" cy="3396889"/>
            <wp:effectExtent b="0" l="0" r="0" t="0"/>
            <wp:docPr descr="" title="" id="107" name="Picture"/>
            <a:graphic>
              <a:graphicData uri="http://schemas.openxmlformats.org/drawingml/2006/picture">
                <pic:pic>
                  <pic:nvPicPr>
                    <pic:cNvPr descr="trader-workflow_files/figure-docx/cell-38-output-2.png" id="108" name="Picture"/>
                    <pic:cNvPicPr>
                      <a:picLocks noChangeArrowheads="1" noChangeAspect="1"/>
                    </pic:cNvPicPr>
                  </pic:nvPicPr>
                  <pic:blipFill>
                    <a:blip r:embed="rId106"/>
                    <a:stretch>
                      <a:fillRect/>
                    </a:stretch>
                  </pic:blipFill>
                  <pic:spPr bwMode="auto">
                    <a:xfrm>
                      <a:off x="0" y="0"/>
                      <a:ext cx="5943600" cy="3396889"/>
                    </a:xfrm>
                    <a:prstGeom prst="rect">
                      <a:avLst/>
                    </a:prstGeom>
                    <a:noFill/>
                    <a:ln w="9525">
                      <a:noFill/>
                      <a:headEnd/>
                      <a:tailEnd/>
                    </a:ln>
                  </pic:spPr>
                </pic:pic>
              </a:graphicData>
            </a:graphic>
          </wp:inline>
        </w:drawing>
      </w:r>
    </w:p>
    <w:p>
      <w:pPr>
        <w:pStyle w:val="BodyText"/>
      </w:pPr>
      <w:r>
        <w:drawing>
          <wp:inline>
            <wp:extent cx="5943600" cy="3396889"/>
            <wp:effectExtent b="0" l="0" r="0" t="0"/>
            <wp:docPr descr="" title="" id="110" name="Picture"/>
            <a:graphic>
              <a:graphicData uri="http://schemas.openxmlformats.org/drawingml/2006/picture">
                <pic:pic>
                  <pic:nvPicPr>
                    <pic:cNvPr descr="trader-workflow_files/figure-docx/cell-38-output-3.png" id="111" name="Picture"/>
                    <pic:cNvPicPr>
                      <a:picLocks noChangeArrowheads="1" noChangeAspect="1"/>
                    </pic:cNvPicPr>
                  </pic:nvPicPr>
                  <pic:blipFill>
                    <a:blip r:embed="rId109"/>
                    <a:stretch>
                      <a:fillRect/>
                    </a:stretch>
                  </pic:blipFill>
                  <pic:spPr bwMode="auto">
                    <a:xfrm>
                      <a:off x="0" y="0"/>
                      <a:ext cx="5943600" cy="3396889"/>
                    </a:xfrm>
                    <a:prstGeom prst="rect">
                      <a:avLst/>
                    </a:prstGeom>
                    <a:noFill/>
                    <a:ln w="9525">
                      <a:noFill/>
                      <a:headEnd/>
                      <a:tailEnd/>
                    </a:ln>
                  </pic:spPr>
                </pic:pic>
              </a:graphicData>
            </a:graphic>
          </wp:inline>
        </w:drawing>
      </w:r>
    </w:p>
    <w:p>
      <w:pPr>
        <w:pStyle w:val="BodyText"/>
      </w:pPr>
      <w:r>
        <w:drawing>
          <wp:inline>
            <wp:extent cx="5943600" cy="3396889"/>
            <wp:effectExtent b="0" l="0" r="0" t="0"/>
            <wp:docPr descr="" title="" id="113" name="Picture"/>
            <a:graphic>
              <a:graphicData uri="http://schemas.openxmlformats.org/drawingml/2006/picture">
                <pic:pic>
                  <pic:nvPicPr>
                    <pic:cNvPr descr="trader-workflow_files/figure-docx/cell-38-output-4.png" id="114" name="Picture"/>
                    <pic:cNvPicPr>
                      <a:picLocks noChangeArrowheads="1" noChangeAspect="1"/>
                    </pic:cNvPicPr>
                  </pic:nvPicPr>
                  <pic:blipFill>
                    <a:blip r:embed="rId112"/>
                    <a:stretch>
                      <a:fillRect/>
                    </a:stretch>
                  </pic:blipFill>
                  <pic:spPr bwMode="auto">
                    <a:xfrm>
                      <a:off x="0" y="0"/>
                      <a:ext cx="5943600" cy="3396889"/>
                    </a:xfrm>
                    <a:prstGeom prst="rect">
                      <a:avLst/>
                    </a:prstGeom>
                    <a:noFill/>
                    <a:ln w="9525">
                      <a:noFill/>
                      <a:headEnd/>
                      <a:tailEnd/>
                    </a:ln>
                  </pic:spPr>
                </pic:pic>
              </a:graphicData>
            </a:graphic>
          </wp:inline>
        </w:drawing>
      </w:r>
    </w:p>
    <w:p>
      <w:pPr>
        <w:pStyle w:val="BodyText"/>
      </w:pPr>
      <w:r>
        <w:drawing>
          <wp:inline>
            <wp:extent cx="5943600" cy="3396889"/>
            <wp:effectExtent b="0" l="0" r="0" t="0"/>
            <wp:docPr descr="" title="" id="116" name="Picture"/>
            <a:graphic>
              <a:graphicData uri="http://schemas.openxmlformats.org/drawingml/2006/picture">
                <pic:pic>
                  <pic:nvPicPr>
                    <pic:cNvPr descr="trader-workflow_files/figure-docx/cell-38-output-5.png" id="117" name="Picture"/>
                    <pic:cNvPicPr>
                      <a:picLocks noChangeArrowheads="1" noChangeAspect="1"/>
                    </pic:cNvPicPr>
                  </pic:nvPicPr>
                  <pic:blipFill>
                    <a:blip r:embed="rId115"/>
                    <a:stretch>
                      <a:fillRect/>
                    </a:stretch>
                  </pic:blipFill>
                  <pic:spPr bwMode="auto">
                    <a:xfrm>
                      <a:off x="0" y="0"/>
                      <a:ext cx="5943600" cy="3396889"/>
                    </a:xfrm>
                    <a:prstGeom prst="rect">
                      <a:avLst/>
                    </a:prstGeom>
                    <a:noFill/>
                    <a:ln w="9525">
                      <a:noFill/>
                      <a:headEnd/>
                      <a:tailEnd/>
                    </a:ln>
                  </pic:spPr>
                </pic:pic>
              </a:graphicData>
            </a:graphic>
          </wp:inline>
        </w:drawing>
      </w:r>
    </w:p>
    <w:p>
      <w:pPr>
        <w:pStyle w:val="BodyText"/>
      </w:pPr>
      <w:r>
        <w:drawing>
          <wp:inline>
            <wp:extent cx="5943600" cy="4331663"/>
            <wp:effectExtent b="0" l="0" r="0" t="0"/>
            <wp:docPr descr="" title="" id="119" name="Picture"/>
            <a:graphic>
              <a:graphicData uri="http://schemas.openxmlformats.org/drawingml/2006/picture">
                <pic:pic>
                  <pic:nvPicPr>
                    <pic:cNvPr descr="trader-workflow_files/figure-docx/cell-39-output-1.png" id="120" name="Picture"/>
                    <pic:cNvPicPr>
                      <a:picLocks noChangeArrowheads="1" noChangeAspect="1"/>
                    </pic:cNvPicPr>
                  </pic:nvPicPr>
                  <pic:blipFill>
                    <a:blip r:embed="rId118"/>
                    <a:stretch>
                      <a:fillRect/>
                    </a:stretch>
                  </pic:blipFill>
                  <pic:spPr bwMode="auto">
                    <a:xfrm>
                      <a:off x="0" y="0"/>
                      <a:ext cx="5943600" cy="4331663"/>
                    </a:xfrm>
                    <a:prstGeom prst="rect">
                      <a:avLst/>
                    </a:prstGeom>
                    <a:noFill/>
                    <a:ln w="9525">
                      <a:noFill/>
                      <a:headEnd/>
                      <a:tailEnd/>
                    </a:ln>
                  </pic:spPr>
                </pic:pic>
              </a:graphicData>
            </a:graphic>
          </wp:inline>
        </w:drawing>
      </w:r>
    </w:p>
    <w:p>
      <w:pPr>
        <w:pStyle w:val="SourceCode"/>
      </w:pPr>
      <w:r>
        <w:rPr>
          <w:rStyle w:val="VerbatimChar"/>
        </w:rPr>
        <w:t xml:space="preserve">window 2026-06-12 08h -&gt; 2026-06-18 23h  |  111 labelled entries, 35 wins (32%), base rate 31%</w:t>
      </w:r>
    </w:p>
    <w:p>
      <w:pPr>
        <w:pStyle w:val="SourceCode"/>
      </w:pPr>
      <w:r>
        <w:rPr>
          <w:rStyle w:val="VerbatimChar"/>
        </w:rPr>
        <w:t xml:space="preserve">[single] BTC/USDT 1h: 1145 trades  exits: 181 TP / 963 stop / 1 time  mean net -0.35%/trade  -&gt; /Volumes/PortableSSD/Github/day-trader/04-outputs/PNG/3-exit-geometry-candles.png</w:t>
      </w:r>
    </w:p>
    <w:p>
      <w:pPr>
        <w:pStyle w:val="FirstParagraph"/>
      </w:pPr>
      <w:r>
        <w:drawing>
          <wp:inline>
            <wp:extent cx="5943600" cy="4826053"/>
            <wp:effectExtent b="0" l="0" r="0" t="0"/>
            <wp:docPr descr="" title="" id="122" name="Picture"/>
            <a:graphic>
              <a:graphicData uri="http://schemas.openxmlformats.org/drawingml/2006/picture">
                <pic:pic>
                  <pic:nvPicPr>
                    <pic:cNvPr descr="trader-workflow_files/figure-docx/cell-40-output-2.png" id="123" name="Picture"/>
                    <pic:cNvPicPr>
                      <a:picLocks noChangeArrowheads="1" noChangeAspect="1"/>
                    </pic:cNvPicPr>
                  </pic:nvPicPr>
                  <pic:blipFill>
                    <a:blip r:embed="rId121"/>
                    <a:stretch>
                      <a:fillRect/>
                    </a:stretch>
                  </pic:blipFill>
                  <pic:spPr bwMode="auto">
                    <a:xfrm>
                      <a:off x="0" y="0"/>
                      <a:ext cx="5943600" cy="4826053"/>
                    </a:xfrm>
                    <a:prstGeom prst="rect">
                      <a:avLst/>
                    </a:prstGeom>
                    <a:noFill/>
                    <a:ln w="9525">
                      <a:noFill/>
                      <a:headEnd/>
                      <a:tailEnd/>
                    </a:ln>
                  </pic:spPr>
                </pic:pic>
              </a:graphicData>
            </a:graphic>
          </wp:inline>
        </w:drawing>
      </w:r>
    </w:p>
    <w:p>
      <w:pPr>
        <w:pStyle w:val="SourceCode"/>
      </w:pPr>
      <w:r>
        <w:rPr>
          <w:rStyle w:val="CommentTok"/>
        </w:rPr>
        <w:t xml:space="preserve"># --- Same entry, several exit geometries: how the shape changes where a trade exits ------</w:t>
      </w:r>
      <w:r>
        <w:br/>
      </w:r>
      <w:r>
        <w:rPr>
          <w:rStyle w:val="CommentTok"/>
        </w:rPr>
        <w:t xml:space="preserve"># Reuses ohlc / lines / ema / ups / entries from the Exit Geometry cell above.</w:t>
      </w:r>
      <w:r>
        <w:br/>
      </w:r>
      <w:r>
        <w:rPr>
          <w:rStyle w:val="NormalTok"/>
        </w:rPr>
        <w:t xml:space="preserve">COMPARE_CFGS </w:t>
      </w:r>
      <w:r>
        <w:rPr>
          <w:rStyle w:val="OperatorTok"/>
        </w:rPr>
        <w:t xml:space="preserve">=</w:t>
      </w:r>
      <w:r>
        <w:rPr>
          <w:rStyle w:val="NormalTok"/>
        </w:rPr>
        <w:t xml:space="preserve"> [(</w:t>
      </w:r>
      <w:r>
        <w:rPr>
          <w:rStyle w:val="StringTok"/>
        </w:rPr>
        <w:t xml:space="preserve">"fixed TP/stop"</w:t>
      </w:r>
      <w:r>
        <w:rPr>
          <w:rStyle w:val="NormalTok"/>
        </w:rPr>
        <w:t xml:space="preserve">, </w:t>
      </w:r>
      <w:r>
        <w:rPr>
          <w:rStyle w:val="BuiltInTok"/>
        </w:rPr>
        <w:t xml:space="preserve">dict</w:t>
      </w:r>
      <w:r>
        <w:rPr>
          <w:rStyle w:val="NormalTok"/>
        </w:rPr>
        <w:t xml:space="preserve">(stop_mult</w:t>
      </w:r>
      <w:r>
        <w:rPr>
          <w:rStyle w:val="OperatorTok"/>
        </w:rPr>
        <w:t xml:space="preserve">=</w:t>
      </w:r>
      <w:r>
        <w:rPr>
          <w:rStyle w:val="FloatTok"/>
        </w:rPr>
        <w:t xml:space="preserve">2.0</w:t>
      </w:r>
      <w:r>
        <w:rPr>
          <w:rStyle w:val="NormalTok"/>
        </w:rPr>
        <w:t xml:space="preserve">, tp_atr</w:t>
      </w:r>
      <w:r>
        <w:rPr>
          <w:rStyle w:val="OperatorTok"/>
        </w:rPr>
        <w:t xml:space="preserve">=</w:t>
      </w:r>
      <w:r>
        <w:rPr>
          <w:rStyle w:val="FloatTok"/>
        </w:rPr>
        <w:t xml:space="preserve">3.0</w:t>
      </w:r>
      <w:r>
        <w:rPr>
          <w:rStyle w:val="NormalTok"/>
        </w:rPr>
        <w:t xml:space="preserve">, trail</w:t>
      </w:r>
      <w:r>
        <w:rPr>
          <w:rStyle w:val="OperatorTok"/>
        </w:rPr>
        <w:t xml:space="preserve">=</w:t>
      </w:r>
      <w:r>
        <w:rPr>
          <w:rStyle w:val="FloatTok"/>
        </w:rPr>
        <w:t xml:space="preserve">0.0</w:t>
      </w:r>
      <w:r>
        <w:rPr>
          <w:rStyle w:val="NormalTok"/>
        </w:rPr>
        <w:t xml:space="preserve">, tp_decay</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"trailing stop"</w:t>
      </w:r>
      <w:r>
        <w:rPr>
          <w:rStyle w:val="NormalTok"/>
        </w:rPr>
        <w:t xml:space="preserve">, </w:t>
      </w:r>
      <w:r>
        <w:rPr>
          <w:rStyle w:val="BuiltInTok"/>
        </w:rPr>
        <w:t xml:space="preserve">dict</w:t>
      </w:r>
      <w:r>
        <w:rPr>
          <w:rStyle w:val="NormalTok"/>
        </w:rPr>
        <w:t xml:space="preserve">(stop_mult</w:t>
      </w:r>
      <w:r>
        <w:rPr>
          <w:rStyle w:val="OperatorTok"/>
        </w:rPr>
        <w:t xml:space="preserve">=</w:t>
      </w:r>
      <w:r>
        <w:rPr>
          <w:rStyle w:val="FloatTok"/>
        </w:rPr>
        <w:t xml:space="preserve">2.0</w:t>
      </w:r>
      <w:r>
        <w:rPr>
          <w:rStyle w:val="NormalTok"/>
        </w:rPr>
        <w:t xml:space="preserve">, tp_atr</w:t>
      </w:r>
      <w:r>
        <w:rPr>
          <w:rStyle w:val="OperatorTok"/>
        </w:rPr>
        <w:t xml:space="preserve">=</w:t>
      </w:r>
      <w:r>
        <w:rPr>
          <w:rStyle w:val="FloatTok"/>
        </w:rPr>
        <w:t xml:space="preserve">3.0</w:t>
      </w:r>
      <w:r>
        <w:rPr>
          <w:rStyle w:val="NormalTok"/>
        </w:rPr>
        <w:t xml:space="preserve">, trail</w:t>
      </w:r>
      <w:r>
        <w:rPr>
          <w:rStyle w:val="OperatorTok"/>
        </w:rPr>
        <w:t xml:space="preserve">=</w:t>
      </w:r>
      <w:r>
        <w:rPr>
          <w:rStyle w:val="FloatTok"/>
        </w:rPr>
        <w:t xml:space="preserve">2.0</w:t>
      </w:r>
      <w:r>
        <w:rPr>
          <w:rStyle w:val="NormalTok"/>
        </w:rPr>
        <w:t xml:space="preserve">, tp_decay</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"decaying TP"</w:t>
      </w:r>
      <w:r>
        <w:rPr>
          <w:rStyle w:val="NormalTok"/>
        </w:rPr>
        <w:t xml:space="preserve">,   </w:t>
      </w:r>
      <w:r>
        <w:rPr>
          <w:rStyle w:val="BuiltInTok"/>
        </w:rPr>
        <w:t xml:space="preserve">dict</w:t>
      </w:r>
      <w:r>
        <w:rPr>
          <w:rStyle w:val="NormalTok"/>
        </w:rPr>
        <w:t xml:space="preserve">(stop_mult</w:t>
      </w:r>
      <w:r>
        <w:rPr>
          <w:rStyle w:val="OperatorTok"/>
        </w:rPr>
        <w:t xml:space="preserve">=</w:t>
      </w:r>
      <w:r>
        <w:rPr>
          <w:rStyle w:val="FloatTok"/>
        </w:rPr>
        <w:t xml:space="preserve">2.0</w:t>
      </w:r>
      <w:r>
        <w:rPr>
          <w:rStyle w:val="NormalTok"/>
        </w:rPr>
        <w:t xml:space="preserve">, tp_atr</w:t>
      </w:r>
      <w:r>
        <w:rPr>
          <w:rStyle w:val="OperatorTok"/>
        </w:rPr>
        <w:t xml:space="preserve">=</w:t>
      </w:r>
      <w:r>
        <w:rPr>
          <w:rStyle w:val="FloatTok"/>
        </w:rPr>
        <w:t xml:space="preserve">3.0</w:t>
      </w:r>
      <w:r>
        <w:rPr>
          <w:rStyle w:val="NormalTok"/>
        </w:rPr>
        <w:t xml:space="preserve">, trail</w:t>
      </w:r>
      <w:r>
        <w:rPr>
          <w:rStyle w:val="OperatorTok"/>
        </w:rPr>
        <w:t xml:space="preserve">=</w:t>
      </w:r>
      <w:r>
        <w:rPr>
          <w:rStyle w:val="FloatTok"/>
        </w:rPr>
        <w:t xml:space="preserve">2.0</w:t>
      </w:r>
      <w:r>
        <w:rPr>
          <w:rStyle w:val="NormalTok"/>
        </w:rPr>
        <w:t xml:space="preserve">, tp_decay</w:t>
      </w:r>
      <w:r>
        <w:rPr>
          <w:rStyle w:val="OperatorTok"/>
        </w:rPr>
        <w:t xml:space="preserve">=</w:t>
      </w:r>
      <w:r>
        <w:rPr>
          <w:rStyle w:val="VariableTok"/>
        </w:rPr>
        <w:t xml:space="preserve">True</w:t>
      </w:r>
      <w:r>
        <w:rPr>
          <w:rStyle w:val="NormalTok"/>
        </w:rPr>
        <w:t xml:space="preserve">))]</w:t>
      </w:r>
      <w:r>
        <w:br/>
      </w:r>
      <w:r>
        <w:rPr>
          <w:rStyle w:val="NormalTok"/>
        </w:rPr>
        <w:t xml:space="preserve">fig </w:t>
      </w:r>
      <w:r>
        <w:rPr>
          <w:rStyle w:val="OperatorTok"/>
        </w:rPr>
        <w:t xml:space="preserve">=</w:t>
      </w:r>
      <w:r>
        <w:rPr>
          <w:rStyle w:val="NormalTok"/>
        </w:rPr>
        <w:t xml:space="preserve"> egv.plot_compare(ohlc, lines, ema, ups, entries, COMPARE_CFGS, MAX_HOLD, FEE,</w:t>
      </w:r>
      <w:r>
        <w:br/>
      </w:r>
      <w:r>
        <w:rPr>
          <w:rStyle w:val="NormalTok"/>
        </w:rPr>
        <w:t xml:space="preserve">                       </w:t>
      </w:r>
      <w:r>
        <w:rPr>
          <w:rStyle w:val="SpecialStringTok"/>
        </w:rPr>
        <w:t xml:space="preserve">f"</w:t>
      </w:r>
      <w:r>
        <w:rPr>
          <w:rStyle w:val="SpecialCharTok"/>
        </w:rPr>
        <w:t xml:space="preserve">{</w:t>
      </w:r>
      <w:r>
        <w:rPr>
          <w:rStyle w:val="NormalTok"/>
        </w:rPr>
        <w:t xml:space="preserve">EXIT_SYMBOL</w:t>
      </w:r>
      <w:r>
        <w:rPr>
          <w:rStyle w:val="SpecialCharTok"/>
        </w:rPr>
        <w:t xml:space="preserve">}</w:t>
      </w:r>
      <w:r>
        <w:rPr>
          <w:rStyle w:val="SpecialStringTok"/>
        </w:rPr>
        <w:t xml:space="preserve"> </w:t>
      </w:r>
      <w:r>
        <w:rPr>
          <w:rStyle w:val="SpecialCharTok"/>
        </w:rPr>
        <w:t xml:space="preserve">{</w:t>
      </w:r>
      <w:r>
        <w:rPr>
          <w:rStyle w:val="NormalTok"/>
        </w:rPr>
        <w:t xml:space="preserve">bd</w:t>
      </w:r>
      <w:r>
        <w:rPr>
          <w:rStyle w:val="SpecialCharTok"/>
        </w:rPr>
        <w:t xml:space="preserve">.</w:t>
      </w:r>
      <w:r>
        <w:rPr>
          <w:rStyle w:val="NormalTok"/>
        </w:rPr>
        <w:t xml:space="preserve">INTERVAL</w:t>
      </w:r>
      <w:r>
        <w:rPr>
          <w:rStyle w:val="SpecialCharTok"/>
        </w:rPr>
        <w:t xml:space="preserve">}</w:t>
      </w:r>
      <w:r>
        <w:rPr>
          <w:rStyle w:val="SpecialStringTok"/>
        </w:rPr>
        <w:t xml:space="preserve">"</w:t>
      </w:r>
      <w:r>
        <w:rPr>
          <w:rStyle w:val="NormalTok"/>
        </w:rPr>
        <w:t xml:space="preserve">,</w:t>
      </w:r>
      <w:r>
        <w:br/>
      </w:r>
      <w:r>
        <w:rPr>
          <w:rStyle w:val="NormalTok"/>
        </w:rPr>
        <w:t xml:space="preserve">                       OUTPUTS </w:t>
      </w:r>
      <w:r>
        <w:rPr>
          <w:rStyle w:val="OperatorTok"/>
        </w:rPr>
        <w:t xml:space="preserve">/</w:t>
      </w:r>
      <w:r>
        <w:rPr>
          <w:rStyle w:val="NormalTok"/>
        </w:rPr>
        <w:t xml:space="preserve"> </w:t>
      </w:r>
      <w:r>
        <w:rPr>
          <w:rStyle w:val="StringTok"/>
        </w:rPr>
        <w:t xml:space="preserve">"PNG"</w:t>
      </w:r>
      <w:r>
        <w:rPr>
          <w:rStyle w:val="NormalTok"/>
        </w:rPr>
        <w:t xml:space="preserve"> </w:t>
      </w:r>
      <w:r>
        <w:rPr>
          <w:rStyle w:val="OperatorTok"/>
        </w:rPr>
        <w:t xml:space="preserve">/</w:t>
      </w:r>
      <w:r>
        <w:rPr>
          <w:rStyle w:val="NormalTok"/>
        </w:rPr>
        <w:t xml:space="preserve"> </w:t>
      </w:r>
      <w:r>
        <w:rPr>
          <w:rStyle w:val="StringTok"/>
        </w:rPr>
        <w:t xml:space="preserve">"3-exit-geometry-compare.png"</w:t>
      </w:r>
      <w:r>
        <w:rPr>
          <w:rStyle w:val="NormalTok"/>
        </w:rPr>
        <w:t xml:space="preserve">, show</w:t>
      </w:r>
      <w:r>
        <w:rPr>
          <w:rStyle w:val="OperatorTok"/>
        </w:rPr>
        <w:t xml:space="preserve">=</w:t>
      </w:r>
      <w:r>
        <w:rPr>
          <w:rStyle w:val="VariableTok"/>
        </w:rPr>
        <w:t xml:space="preserve">False</w:t>
      </w:r>
      <w:r>
        <w:rPr>
          <w:rStyle w:val="NormalTok"/>
        </w:rPr>
        <w:t xml:space="preserve">)</w:t>
      </w:r>
      <w:r>
        <w:br/>
      </w:r>
      <w:r>
        <w:rPr>
          <w:rStyle w:val="NormalTok"/>
        </w:rPr>
        <w:t xml:space="preserve">show_fig(fig)                                                     </w:t>
      </w:r>
      <w:r>
        <w:rPr>
          <w:rStyle w:val="CommentTok"/>
        </w:rPr>
        <w:t xml:space="preserve"># embed inline (Positron-safe)</w:t>
      </w:r>
    </w:p>
    <w:p>
      <w:pPr>
        <w:pStyle w:val="SourceCode"/>
      </w:pPr>
      <w:r>
        <w:rPr>
          <w:rStyle w:val="VerbatimChar"/>
        </w:rPr>
        <w:t xml:space="preserve">[compare] BTC/USDT 1h: anchored on entry at bar 77414  -&gt; /Volumes/PortableSSD/Github/day-trader/04-outputs/PNG/3-exit-geometry-compare.png</w:t>
      </w:r>
    </w:p>
    <w:p>
      <w:pPr>
        <w:pStyle w:val="FirstParagraph"/>
      </w:pPr>
      <w:r>
        <w:drawing>
          <wp:inline>
            <wp:extent cx="5943600" cy="2290676"/>
            <wp:effectExtent b="0" l="0" r="0" t="0"/>
            <wp:docPr descr="" title="" id="125" name="Picture"/>
            <a:graphic>
              <a:graphicData uri="http://schemas.openxmlformats.org/drawingml/2006/picture">
                <pic:pic>
                  <pic:nvPicPr>
                    <pic:cNvPr descr="trader-workflow_files/figure-docx/cell-41-output-2.png" id="126" name="Picture"/>
                    <pic:cNvPicPr>
                      <a:picLocks noChangeArrowheads="1" noChangeAspect="1"/>
                    </pic:cNvPicPr>
                  </pic:nvPicPr>
                  <pic:blipFill>
                    <a:blip r:embed="rId124"/>
                    <a:stretch>
                      <a:fillRect/>
                    </a:stretch>
                  </pic:blipFill>
                  <pic:spPr bwMode="auto">
                    <a:xfrm>
                      <a:off x="0" y="0"/>
                      <a:ext cx="5943600" cy="2290676"/>
                    </a:xfrm>
                    <a:prstGeom prst="rect">
                      <a:avLst/>
                    </a:prstGeom>
                    <a:noFill/>
                    <a:ln w="9525">
                      <a:noFill/>
                      <a:headEnd/>
                      <a:tailEnd/>
                    </a:ln>
                  </pic:spPr>
                </pic:pic>
              </a:graphicData>
            </a:graphic>
          </wp:inline>
        </w:drawing>
      </w:r>
    </w:p>
    <w:bookmarkEnd w:id="127"/>
    <w:bookmarkStart w:id="128" w:name="sharpening-entries"/>
    <w:p>
      <w:pPr>
        <w:pStyle w:val="Heading3"/>
      </w:pPr>
      <w:r>
        <w:t xml:space="preserve">3.4 Sharpening Entries</w:t>
      </w:r>
    </w:p>
    <w:p>
      <w:pPr>
        <w:pStyle w:val="FirstParagraph"/>
      </w:pPr>
      <w:r>
        <w:t xml:space="preserve">An honest test of whether a sharper entry helps. Range and volatility entry conditions never pay, trend and momentum pay only marginally, and an early BTC-trend-gated entry that fires a few bars before the Supertrend flip lifts a single year to breakeven but does not survive walk-forward, positive in only a minority of folds. The conclusion carried through the rest of the chapter is that more price-derived entry features will not cross the fee line, which is why the search turns to cross-sectional framing and a coarser frame.</w:t>
      </w:r>
    </w:p>
    <w:p>
      <w:pPr>
        <w:pStyle w:val="SourceCode"/>
      </w:pPr>
      <w:r>
        <w:rPr>
          <w:rStyle w:val="VerbatimChar"/>
        </w:rPr>
        <w:t xml:space="preserve">Best single-feature entry filters (in-sample, GROSS of cost):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feature</w:t>
            </w:r>
          </w:p>
        </w:tc>
        <w:tc>
          <w:tcPr/>
          <w:p>
            <w:pPr>
              <w:pStyle w:val="Compact"/>
            </w:pPr>
            <w:r>
              <w:t xml:space="preserve">best_decile_winrate</w:t>
            </w:r>
          </w:p>
        </w:tc>
        <w:tc>
          <w:tcPr/>
          <w:p>
            <w:pPr>
              <w:pStyle w:val="Compact"/>
            </w:pPr>
            <w:r>
              <w:t xml:space="preserve">lift_over_breakeven</w:t>
            </w:r>
          </w:p>
        </w:tc>
      </w:tr>
      <w:tr>
        <w:tc>
          <w:tcPr/>
          <w:p>
            <w:pPr>
              <w:pStyle w:val="Compact"/>
            </w:pPr>
            <w:r>
              <w:t xml:space="preserve">0</w:t>
            </w:r>
          </w:p>
        </w:tc>
        <w:tc>
          <w:tcPr/>
          <w:p>
            <w:pPr>
              <w:pStyle w:val="Compact"/>
            </w:pPr>
            <w:r>
              <w:t xml:space="preserve">f_ta_pta_vortex_diff</w:t>
            </w:r>
          </w:p>
        </w:tc>
        <w:tc>
          <w:tcPr/>
          <w:p>
            <w:pPr>
              <w:pStyle w:val="Compact"/>
            </w:pPr>
            <w:r>
              <w:t xml:space="preserve">0.342</w:t>
            </w:r>
          </w:p>
        </w:tc>
        <w:tc>
          <w:tcPr/>
          <w:p>
            <w:pPr>
              <w:pStyle w:val="Compact"/>
            </w:pPr>
            <w:r>
              <w:t xml:space="preserve">0.009</w:t>
            </w:r>
          </w:p>
        </w:tc>
      </w:tr>
      <w:tr>
        <w:tc>
          <w:tcPr/>
          <w:p>
            <w:pPr>
              <w:pStyle w:val="Compact"/>
            </w:pPr>
            <w:r>
              <w:t xml:space="preserve">1</w:t>
            </w:r>
          </w:p>
        </w:tc>
        <w:tc>
          <w:tcPr/>
          <w:p>
            <w:pPr>
              <w:pStyle w:val="Compact"/>
            </w:pPr>
            <w:r>
              <w:t xml:space="preserve">f_hr_mom_12</w:t>
            </w:r>
          </w:p>
        </w:tc>
        <w:tc>
          <w:tcPr/>
          <w:p>
            <w:pPr>
              <w:pStyle w:val="Compact"/>
            </w:pPr>
            <w:r>
              <w:t xml:space="preserve">0.335</w:t>
            </w:r>
          </w:p>
        </w:tc>
        <w:tc>
          <w:tcPr/>
          <w:p>
            <w:pPr>
              <w:pStyle w:val="Compact"/>
            </w:pPr>
            <w:r>
              <w:t xml:space="preserve">0.001</w:t>
            </w:r>
          </w:p>
        </w:tc>
      </w:tr>
      <w:tr>
        <w:tc>
          <w:tcPr/>
          <w:p>
            <w:pPr>
              <w:pStyle w:val="Compact"/>
            </w:pPr>
            <w:r>
              <w:t xml:space="preserve">2</w:t>
            </w:r>
          </w:p>
        </w:tc>
        <w:tc>
          <w:tcPr/>
          <w:p>
            <w:pPr>
              <w:pStyle w:val="Compact"/>
            </w:pPr>
            <w:r>
              <w:t xml:space="preserve">f_ta_dmi_diff</w:t>
            </w:r>
          </w:p>
        </w:tc>
        <w:tc>
          <w:tcPr/>
          <w:p>
            <w:pPr>
              <w:pStyle w:val="Compact"/>
            </w:pPr>
            <w:r>
              <w:t xml:space="preserve">0.333</w:t>
            </w:r>
          </w:p>
        </w:tc>
        <w:tc>
          <w:tcPr/>
          <w:p>
            <w:pPr>
              <w:pStyle w:val="Compact"/>
            </w:pPr>
            <w:r>
              <w:t xml:space="preserve">-0.000</w:t>
            </w:r>
          </w:p>
        </w:tc>
      </w:tr>
      <w:tr>
        <w:tc>
          <w:tcPr/>
          <w:p>
            <w:pPr>
              <w:pStyle w:val="Compact"/>
            </w:pPr>
            <w:r>
              <w:t xml:space="preserve">3</w:t>
            </w:r>
          </w:p>
        </w:tc>
        <w:tc>
          <w:tcPr/>
          <w:p>
            <w:pPr>
              <w:pStyle w:val="Compact"/>
            </w:pPr>
            <w:r>
              <w:t xml:space="preserve">f_ta_mfi</w:t>
            </w:r>
          </w:p>
        </w:tc>
        <w:tc>
          <w:tcPr/>
          <w:p>
            <w:pPr>
              <w:pStyle w:val="Compact"/>
            </w:pPr>
            <w:r>
              <w:t xml:space="preserve">0.333</w:t>
            </w:r>
          </w:p>
        </w:tc>
        <w:tc>
          <w:tcPr/>
          <w:p>
            <w:pPr>
              <w:pStyle w:val="Compact"/>
            </w:pPr>
            <w:r>
              <w:t xml:space="preserve">-0.000</w:t>
            </w:r>
          </w:p>
        </w:tc>
      </w:tr>
      <w:tr>
        <w:tc>
          <w:tcPr/>
          <w:p>
            <w:pPr>
              <w:pStyle w:val="Compact"/>
            </w:pPr>
            <w:r>
              <w:t xml:space="preserve">4</w:t>
            </w:r>
          </w:p>
        </w:tc>
        <w:tc>
          <w:tcPr/>
          <w:p>
            <w:pPr>
              <w:pStyle w:val="Compact"/>
            </w:pPr>
            <w:r>
              <w:t xml:space="preserve">f_ta_pta_cmo</w:t>
            </w:r>
          </w:p>
        </w:tc>
        <w:tc>
          <w:tcPr/>
          <w:p>
            <w:pPr>
              <w:pStyle w:val="Compact"/>
            </w:pPr>
            <w:r>
              <w:t xml:space="preserve">0.331</w:t>
            </w:r>
          </w:p>
        </w:tc>
        <w:tc>
          <w:tcPr/>
          <w:p>
            <w:pPr>
              <w:pStyle w:val="Compact"/>
            </w:pPr>
            <w:r>
              <w:t xml:space="preserve">-0.003</w:t>
            </w:r>
          </w:p>
        </w:tc>
      </w:tr>
      <w:tr>
        <w:tc>
          <w:tcPr/>
          <w:p>
            <w:pPr>
              <w:pStyle w:val="Compact"/>
            </w:pPr>
            <w:r>
              <w:t xml:space="preserve">5</w:t>
            </w:r>
          </w:p>
        </w:tc>
        <w:tc>
          <w:tcPr/>
          <w:p>
            <w:pPr>
              <w:pStyle w:val="Compact"/>
            </w:pPr>
            <w:r>
              <w:t xml:space="preserve">f_hr_rsi</w:t>
            </w:r>
          </w:p>
        </w:tc>
        <w:tc>
          <w:tcPr/>
          <w:p>
            <w:pPr>
              <w:pStyle w:val="Compact"/>
            </w:pPr>
            <w:r>
              <w:t xml:space="preserve">0.331</w:t>
            </w:r>
          </w:p>
        </w:tc>
        <w:tc>
          <w:tcPr/>
          <w:p>
            <w:pPr>
              <w:pStyle w:val="Compact"/>
            </w:pPr>
            <w:r>
              <w:t xml:space="preserve">-0.003</w:t>
            </w:r>
          </w:p>
        </w:tc>
      </w:tr>
      <w:tr>
        <w:tc>
          <w:tcPr/>
          <w:p>
            <w:pPr>
              <w:pStyle w:val="Compact"/>
            </w:pPr>
            <w:r>
              <w:t xml:space="preserve">6</w:t>
            </w:r>
          </w:p>
        </w:tc>
        <w:tc>
          <w:tcPr/>
          <w:p>
            <w:pPr>
              <w:pStyle w:val="Compact"/>
            </w:pPr>
            <w:r>
              <w:t xml:space="preserve">f_ta_pta_ppo_hist</w:t>
            </w:r>
          </w:p>
        </w:tc>
        <w:tc>
          <w:tcPr/>
          <w:p>
            <w:pPr>
              <w:pStyle w:val="Compact"/>
            </w:pPr>
            <w:r>
              <w:t xml:space="preserve">0.327</w:t>
            </w:r>
          </w:p>
        </w:tc>
        <w:tc>
          <w:tcPr/>
          <w:p>
            <w:pPr>
              <w:pStyle w:val="Compact"/>
            </w:pPr>
            <w:r>
              <w:t xml:space="preserve">-0.006</w:t>
            </w:r>
          </w:p>
        </w:tc>
      </w:tr>
      <w:tr>
        <w:tc>
          <w:tcPr/>
          <w:p>
            <w:pPr>
              <w:pStyle w:val="Compact"/>
            </w:pPr>
            <w:r>
              <w:t xml:space="preserve">7</w:t>
            </w:r>
          </w:p>
        </w:tc>
        <w:tc>
          <w:tcPr/>
          <w:p>
            <w:pPr>
              <w:pStyle w:val="Compact"/>
            </w:pPr>
            <w:r>
              <w:t xml:space="preserve">f_ta_pta_cksp_long_dist</w:t>
            </w:r>
          </w:p>
        </w:tc>
        <w:tc>
          <w:tcPr/>
          <w:p>
            <w:pPr>
              <w:pStyle w:val="Compact"/>
            </w:pPr>
            <w:r>
              <w:t xml:space="preserve">0.323</w:t>
            </w:r>
          </w:p>
        </w:tc>
        <w:tc>
          <w:tcPr/>
          <w:p>
            <w:pPr>
              <w:pStyle w:val="Compact"/>
            </w:pPr>
            <w:r>
              <w:t xml:space="preserve">-0.010</w:t>
            </w:r>
          </w:p>
        </w:tc>
      </w:tr>
    </w:tbl>
    <w:p>
      <w:pPr>
        <w:pStyle w:val="SourceCode"/>
      </w:pPr>
      <w:r>
        <w:rPr>
          <w:rStyle w:val="VerbatimChar"/>
        </w:rPr>
        <w:t xml:space="preserve">cost drag is ~0.20% round trip; on a +2.0 ATR target a win must clear breakeven by more than that to pay. </w:t>
      </w:r>
    </w:p>
    <w:bookmarkEnd w:id="128"/>
    <w:bookmarkStart w:id="129" w:name="survivorship-pipeline"/>
    <w:p>
      <w:pPr>
        <w:pStyle w:val="Heading3"/>
      </w:pPr>
      <w:r>
        <w:t xml:space="preserve">3.5 Survivorship Pipeline</w:t>
      </w:r>
    </w:p>
    <w:p>
      <w:pPr>
        <w:pStyle w:val="FirstParagraph"/>
      </w:pPr>
      <w:r>
        <w:t xml:space="preserve">The three-stage pipeline that makes the panel survivorship-complete and point-in-time honest. Stage A crawls the</w:t>
      </w:r>
      <w:r>
        <w:t xml:space="preserve"> </w:t>
      </w:r>
      <w:r>
        <w:rPr>
          <w:rStyle w:val="VerbatimChar"/>
        </w:rPr>
        <w:t xml:space="preserve">data.binance.vision</w:t>
      </w:r>
      <w:r>
        <w:t xml:space="preserve"> </w:t>
      </w:r>
      <w:r>
        <w:t xml:space="preserve">listing to enumerate every USDT pair ever listed, delisted coins included, and downloads them checksum-verified. Stage B profiles coverage, gaps, listing timelines, and liquidity to derive the usable start, the minimum history, and the purge and embargo. Stage C is the forward-chained walk-forward splitter with per-fold point-in-time universes and train-only transforms. This is the spine Parts 1 and 2 borrow their universe from.</w:t>
      </w:r>
    </w:p>
    <w:p>
      <w:pPr>
        <w:pStyle w:val="SourceCode"/>
      </w:pPr>
      <w:r>
        <w:rPr>
          <w:rStyle w:val="VerbatimChar"/>
        </w:rPr>
        <w:t xml:space="preserve">historical USDT universe (incl. dead coins): 671 pairs (+52 leveraged excluded)</w:t>
      </w:r>
      <w:r>
        <w:br/>
      </w:r>
      <w:r>
        <w:rPr>
          <w:rStyle w:val="VerbatimChar"/>
        </w:rPr>
        <w:t xml:space="preserve">dead-coin audit: 10/10 known-delisted present in universe</w:t>
      </w:r>
      <w:r>
        <w:br/>
      </w:r>
      <w:r>
        <w:rPr>
          <w:rStyle w:val="VerbatimChar"/>
        </w:rPr>
        <w:t xml:space="preserve">snapshot: 487 active USDT pairs as of 2026-09-07 -&gt; /Volumes/PortableSSD/Github/day-trader/03-inputs/binance-data/exchange_info_snapshot_2026-09-07.json</w:t>
      </w:r>
      <w:r>
        <w:br/>
      </w:r>
      <w:r>
        <w:rPr>
          <w:rStyle w:val="VerbatimChar"/>
        </w:rPr>
        <w:t xml:space="preserve">survivorship: 671 universe / 468 active / 203 delisted = 30.3% dead coins</w:t>
      </w:r>
    </w:p>
    <w:p>
      <w:pPr>
        <w:pStyle w:val="SourceCode"/>
      </w:pPr>
      <w:r>
        <w:rPr>
          <w:rStyle w:val="VerbatimChar"/>
        </w:rPr>
        <w:t xml:space="preserve">profile run  : /Volumes/PortableSSD/Github/day-trader/04-outputs/3A-training-test-data/panel-profile/2026-09-06T215959Z</w:t>
      </w:r>
      <w:r>
        <w:br/>
      </w:r>
      <w:r>
        <w:rPr>
          <w:rStyle w:val="VerbatimChar"/>
        </w:rPr>
        <w:t xml:space="preserve">symbols      : 600 | delisted share: 33.3%</w:t>
      </w:r>
      <w:r>
        <w:br/>
      </w:r>
      <w:r>
        <w:rPr>
          <w:rStyle w:val="VerbatimChar"/>
        </w:rPr>
        <w:t xml:space="preserve">usable start : 2019-04-01</w:t>
      </w:r>
      <w:r>
        <w:br/>
      </w:r>
      <w:r>
        <w:rPr>
          <w:rStyle w:val="VerbatimChar"/>
        </w:rPr>
        <w:t xml:space="preserve">min history  : 157 days</w:t>
      </w:r>
      <w:r>
        <w:br/>
      </w:r>
      <w:r>
        <w:rPr>
          <w:rStyle w:val="VerbatimChar"/>
        </w:rPr>
        <w:t xml:space="preserve">purge/embargo: 125 days (3000 bars)</w:t>
      </w:r>
      <w:r>
        <w:br/>
      </w:r>
      <w:r>
        <w:rPr>
          <w:rStyle w:val="VerbatimChar"/>
        </w:rPr>
        <w:t xml:space="preserve">point-of-entry: coin enters at its first valid bar (realistic; mirrors when trading would actually begin)  ...</w:t>
      </w:r>
      <w:r>
        <w:br/>
      </w:r>
      <w:r>
        <w:br/>
      </w:r>
      <w:r>
        <w:rPr>
          <w:rStyle w:val="VerbatimChar"/>
        </w:rPr>
        <w:t xml:space="preserve">symbol metadata (first 10 of 600 rows):</w:t>
      </w:r>
      <w:r>
        <w:br/>
      </w:r>
      <w:r>
        <w:rPr>
          <w:rStyle w:val="VerbatimChar"/>
        </w:rPr>
        <w:t xml:space="preserve">  symbol                 first_bar                  last_bar  n_bars  coverage  max_gap_hours  halt_flag  active</w:t>
      </w:r>
      <w:r>
        <w:br/>
      </w:r>
      <w:r>
        <w:rPr>
          <w:rStyle w:val="VerbatimChar"/>
        </w:rPr>
        <w:t xml:space="preserve"> ETHUSDT 2017-08-17 04:00:00+00:00 2026-06-22 23:00:00+00:00   77437    0.9984             75       True    True</w:t>
      </w:r>
      <w:r>
        <w:br/>
      </w:r>
      <w:r>
        <w:rPr>
          <w:rStyle w:val="VerbatimChar"/>
        </w:rPr>
        <w:t xml:space="preserve"> BTCUSDT 2017-08-17 04:00:00+00:00 2026-06-22 23:00:00+00:00   77437    0.9984             75       True    True</w:t>
      </w:r>
      <w:r>
        <w:br/>
      </w:r>
      <w:r>
        <w:rPr>
          <w:rStyle w:val="VerbatimChar"/>
        </w:rPr>
        <w:t xml:space="preserve"> BNBUSDT 2017-11-06 03:00:00+00:00 2026-06-22 23:00:00+00:00   75501    0.9984             75       True    True</w:t>
      </w:r>
      <w:r>
        <w:br/>
      </w:r>
      <w:r>
        <w:rPr>
          <w:rStyle w:val="VerbatimChar"/>
        </w:rPr>
        <w:t xml:space="preserve"> BCCUSDT 2017-11-11 08:00:00+00:00 2018-11-20 02:00:00+00:00    8805    0.9815            105       True   False</w:t>
      </w:r>
      <w:r>
        <w:br/>
      </w:r>
      <w:r>
        <w:rPr>
          <w:rStyle w:val="VerbatimChar"/>
        </w:rPr>
        <w:t xml:space="preserve"> NEOUSDT 2017-11-20 03:00:00+00:00 2026-06-22 23:00:00+00:00   75165    0.9984             75       True    True</w:t>
      </w:r>
      <w:r>
        <w:br/>
      </w:r>
      <w:r>
        <w:rPr>
          <w:rStyle w:val="VerbatimChar"/>
        </w:rPr>
        <w:t xml:space="preserve"> LTCUSDT 2017-12-13 03:00:00+00:00 2026-06-22 23:00:00+00:00   74613    0.9984             75       True    True</w:t>
      </w:r>
      <w:r>
        <w:br/>
      </w:r>
      <w:r>
        <w:rPr>
          <w:rStyle w:val="VerbatimChar"/>
        </w:rPr>
        <w:t xml:space="preserve">QTUMUSDT 2018-03-19 08:00:00+00:00 2026-06-22 23:00:00+00:00   72337    0.9988             10      False    True</w:t>
      </w:r>
      <w:r>
        <w:br/>
      </w:r>
      <w:r>
        <w:rPr>
          <w:rStyle w:val="VerbatimChar"/>
        </w:rPr>
        <w:t xml:space="preserve"> ADAUSDT 2018-04-17 04:00:00+00:00 2026-06-22 23:00:00+00:00   71645    0.9988             10      False    True</w:t>
      </w:r>
      <w:r>
        <w:br/>
      </w:r>
      <w:r>
        <w:rPr>
          <w:rStyle w:val="VerbatimChar"/>
        </w:rPr>
        <w:t xml:space="preserve"> XRPUSDT 2018-05-04 08:00:00+00:00 2024-06-30 23:00:00+00:00   53905    0.9984             10      False    True</w:t>
      </w:r>
      <w:r>
        <w:br/>
      </w:r>
      <w:r>
        <w:rPr>
          <w:rStyle w:val="VerbatimChar"/>
        </w:rPr>
        <w:t xml:space="preserve"> EOSUSDT 2018-05-28 05:00:00+00:00 2025-05-26 02:00:00+00:00   61231    0.9986             10      False   False</w:t>
      </w:r>
    </w:p>
    <w:p>
      <w:pPr>
        <w:pStyle w:val="SourceCode"/>
      </w:pPr>
      <w:r>
        <w:rPr>
          <w:rStyle w:val="VerbatimChar"/>
        </w:rPr>
        <w:t xml:space="preserve">     symbol                 first_bar                  last_bar  n_bars  \</w:t>
      </w:r>
      <w:r>
        <w:br/>
      </w:r>
      <w:r>
        <w:rPr>
          <w:rStyle w:val="VerbatimChar"/>
        </w:rPr>
        <w:t xml:space="preserve">0   ETHUSDT 2017-08-17 04:00:00+00:00 2026-06-22 23:00:00+00:00   77437   </w:t>
      </w:r>
      <w:r>
        <w:br/>
      </w:r>
      <w:r>
        <w:rPr>
          <w:rStyle w:val="VerbatimChar"/>
        </w:rPr>
        <w:t xml:space="preserve">1   BTCUSDT 2017-08-17 04:00:00+00:00 2026-06-22 23:00:00+00:00   77437   </w:t>
      </w:r>
      <w:r>
        <w:br/>
      </w:r>
      <w:r>
        <w:rPr>
          <w:rStyle w:val="VerbatimChar"/>
        </w:rPr>
        <w:t xml:space="preserve">2   BNBUSDT 2017-11-06 03:00:00+00:00 2026-06-22 23:00:00+00:00   75501   </w:t>
      </w:r>
      <w:r>
        <w:br/>
      </w:r>
      <w:r>
        <w:rPr>
          <w:rStyle w:val="VerbatimChar"/>
        </w:rPr>
        <w:t xml:space="preserve">3   BCCUSDT 2017-11-11 08:00:00+00:00 2018-11-20 02:00:00+00:00    8805   </w:t>
      </w:r>
      <w:r>
        <w:br/>
      </w:r>
      <w:r>
        <w:rPr>
          <w:rStyle w:val="VerbatimChar"/>
        </w:rPr>
        <w:t xml:space="preserve">4   NEOUSDT 2017-11-20 03:00:00+00:00 2026-06-22 23:00:00+00:00   75165   </w:t>
      </w:r>
      <w:r>
        <w:br/>
      </w:r>
      <w:r>
        <w:rPr>
          <w:rStyle w:val="VerbatimChar"/>
        </w:rPr>
        <w:t xml:space="preserve">5   LTCUSDT 2017-12-13 03:00:00+00:00 2026-06-22 23:00:00+00:00   74613   </w:t>
      </w:r>
      <w:r>
        <w:br/>
      </w:r>
      <w:r>
        <w:rPr>
          <w:rStyle w:val="VerbatimChar"/>
        </w:rPr>
        <w:t xml:space="preserve">6  QTUMUSDT 2018-03-19 08:00:00+00:00 2026-06-22 23:00:00+00:00   72337   </w:t>
      </w:r>
      <w:r>
        <w:br/>
      </w:r>
      <w:r>
        <w:rPr>
          <w:rStyle w:val="VerbatimChar"/>
        </w:rPr>
        <w:t xml:space="preserve">7   ADAUSDT 2018-04-17 04:00:00+00:00 2026-06-22 23:00:00+00:00   71645   </w:t>
      </w:r>
      <w:r>
        <w:br/>
      </w:r>
      <w:r>
        <w:rPr>
          <w:rStyle w:val="VerbatimChar"/>
        </w:rPr>
        <w:t xml:space="preserve">8   XRPUSDT 2018-05-04 08:00:00+00:00 2024-06-30 23:00:00+00:00   53905   </w:t>
      </w:r>
      <w:r>
        <w:br/>
      </w:r>
      <w:r>
        <w:rPr>
          <w:rStyle w:val="VerbatimChar"/>
        </w:rPr>
        <w:t xml:space="preserve">9   EOSUSDT 2018-05-28 05:00:00+00:00 2025-05-26 02:00:00+00:00   61231   </w:t>
      </w:r>
      <w:r>
        <w:br/>
      </w:r>
      <w:r>
        <w:br/>
      </w:r>
      <w:r>
        <w:rPr>
          <w:rStyle w:val="VerbatimChar"/>
        </w:rPr>
        <w:t xml:space="preserve">   coverage  max_gap_hours  halt_flag  active  </w:t>
      </w:r>
      <w:r>
        <w:br/>
      </w:r>
      <w:r>
        <w:rPr>
          <w:rStyle w:val="VerbatimChar"/>
        </w:rPr>
        <w:t xml:space="preserve">0    0.9984             75       True    True  </w:t>
      </w:r>
      <w:r>
        <w:br/>
      </w:r>
      <w:r>
        <w:rPr>
          <w:rStyle w:val="VerbatimChar"/>
        </w:rPr>
        <w:t xml:space="preserve">1    0.9984             75       True    True  </w:t>
      </w:r>
      <w:r>
        <w:br/>
      </w:r>
      <w:r>
        <w:rPr>
          <w:rStyle w:val="VerbatimChar"/>
        </w:rPr>
        <w:t xml:space="preserve">2    0.9984             75       True    True  </w:t>
      </w:r>
      <w:r>
        <w:br/>
      </w:r>
      <w:r>
        <w:rPr>
          <w:rStyle w:val="VerbatimChar"/>
        </w:rPr>
        <w:t xml:space="preserve">3    0.9815            105       True   False  </w:t>
      </w:r>
      <w:r>
        <w:br/>
      </w:r>
      <w:r>
        <w:rPr>
          <w:rStyle w:val="VerbatimChar"/>
        </w:rPr>
        <w:t xml:space="preserve">4    0.9984             75       True    True  </w:t>
      </w:r>
      <w:r>
        <w:br/>
      </w:r>
      <w:r>
        <w:rPr>
          <w:rStyle w:val="VerbatimChar"/>
        </w:rPr>
        <w:t xml:space="preserve">5    0.9984             75       True    True  </w:t>
      </w:r>
      <w:r>
        <w:br/>
      </w:r>
      <w:r>
        <w:rPr>
          <w:rStyle w:val="VerbatimChar"/>
        </w:rPr>
        <w:t xml:space="preserve">6    0.9988             10      False    True  </w:t>
      </w:r>
      <w:r>
        <w:br/>
      </w:r>
      <w:r>
        <w:rPr>
          <w:rStyle w:val="VerbatimChar"/>
        </w:rPr>
        <w:t xml:space="preserve">7    0.9988             10      False    True  </w:t>
      </w:r>
      <w:r>
        <w:br/>
      </w:r>
      <w:r>
        <w:rPr>
          <w:rStyle w:val="VerbatimChar"/>
        </w:rPr>
        <w:t xml:space="preserve">8    0.9984             10      False    True  </w:t>
      </w:r>
      <w:r>
        <w:br/>
      </w:r>
      <w:r>
        <w:rPr>
          <w:rStyle w:val="VerbatimChar"/>
        </w:rPr>
        <w:t xml:space="preserve">9    0.9986             10      False   False  </w:t>
      </w:r>
    </w:p>
    <w:p>
      <w:pPr>
        <w:pStyle w:val="SourceCode"/>
      </w:pPr>
      <w:r>
        <w:rPr>
          <w:rStyle w:val="CommentTok"/>
        </w:rPr>
        <w:t xml:space="preserve"># Stage C: the splitter draws usable_start + per-fold universes from the Stage B run above.</w:t>
      </w:r>
      <w:r>
        <w:br/>
      </w:r>
      <w:r>
        <w:rPr>
          <w:rStyle w:val="CommentTok"/>
        </w:rPr>
        <w:t xml:space="preserve"># Reuses `bd` (build_dataset_1h) from the Environment cell.</w:t>
      </w:r>
      <w:r>
        <w:br/>
      </w:r>
      <w:r>
        <w:rPr>
          <w:rStyle w:val="ImportTok"/>
        </w:rPr>
        <w:t xml:space="preserve">import</w:t>
      </w:r>
      <w:r>
        <w:rPr>
          <w:rStyle w:val="NormalTok"/>
        </w:rPr>
        <w:t xml:space="preserve"> wf_splitter </w:t>
      </w:r>
      <w:r>
        <w:rPr>
          <w:rStyle w:val="ImportTok"/>
        </w:rPr>
        <w:t xml:space="preserve">as</w:t>
      </w:r>
      <w:r>
        <w:rPr>
          <w:rStyle w:val="NormalTok"/>
        </w:rPr>
        <w:t xml:space="preserve"> wf</w:t>
      </w:r>
      <w:r>
        <w:br/>
      </w:r>
      <w:r>
        <w:rPr>
          <w:rStyle w:val="BuiltInTok"/>
        </w:rPr>
        <w:t xml:space="preserve">print</w:t>
      </w:r>
      <w:r>
        <w:rPr>
          <w:rStyle w:val="NormalTok"/>
        </w:rPr>
        <w:t xml:space="preserve">(wf.METHODOLOGY)</w:t>
      </w:r>
      <w:r>
        <w:br/>
      </w:r>
      <w:r>
        <w:rPr>
          <w:rStyle w:val="NormalTok"/>
        </w:rPr>
        <w:t xml:space="preserve">pb, lf, lh </w:t>
      </w:r>
      <w:r>
        <w:rPr>
          <w:rStyle w:val="OperatorTok"/>
        </w:rPr>
        <w:t xml:space="preserve">=</w:t>
      </w:r>
      <w:r>
        <w:rPr>
          <w:rStyle w:val="NormalTok"/>
        </w:rPr>
        <w:t xml:space="preserve"> wf.purge_embargo_bars()</w:t>
      </w:r>
      <w:r>
        <w:br/>
      </w:r>
      <w:r>
        <w:rPr>
          <w:rStyle w:val="BuiltInTok"/>
        </w:rPr>
        <w:t xml:space="preserve">print</w:t>
      </w:r>
      <w:r>
        <w:rPr>
          <w:rStyle w:val="NormalTok"/>
        </w:rPr>
        <w:t xml:space="preserve">(</w:t>
      </w:r>
      <w:r>
        <w:rPr>
          <w:rStyle w:val="SpecialStringTok"/>
        </w:rPr>
        <w:t xml:space="preserve">f'purge/embargo = max(feature lookback </w:t>
      </w:r>
      <w:r>
        <w:rPr>
          <w:rStyle w:val="SpecialCharTok"/>
        </w:rPr>
        <w:t xml:space="preserve">{</w:t>
      </w:r>
      <w:r>
        <w:rPr>
          <w:rStyle w:val="NormalTok"/>
        </w:rPr>
        <w:t xml:space="preserve">lf</w:t>
      </w:r>
      <w:r>
        <w:rPr>
          <w:rStyle w:val="SpecialCharTok"/>
        </w:rPr>
        <w:t xml:space="preserve">}</w:t>
      </w:r>
      <w:r>
        <w:rPr>
          <w:rStyle w:val="SpecialStringTok"/>
        </w:rPr>
        <w:t xml:space="preserve">, label horizon </w:t>
      </w:r>
      <w:r>
        <w:rPr>
          <w:rStyle w:val="SpecialCharTok"/>
        </w:rPr>
        <w:t xml:space="preserve">{</w:t>
      </w:r>
      <w:r>
        <w:rPr>
          <w:rStyle w:val="NormalTok"/>
        </w:rPr>
        <w:t xml:space="preserve">lh</w:t>
      </w:r>
      <w:r>
        <w:rPr>
          <w:rStyle w:val="SpecialCharTok"/>
        </w:rPr>
        <w:t xml:space="preserve">}</w:t>
      </w:r>
      <w:r>
        <w:rPr>
          <w:rStyle w:val="SpecialStringTok"/>
        </w:rPr>
        <w:t xml:space="preserve">) = </w:t>
      </w:r>
      <w:r>
        <w:rPr>
          <w:rStyle w:val="SpecialCharTok"/>
        </w:rPr>
        <w:t xml:space="preserve">{</w:t>
      </w:r>
      <w:r>
        <w:rPr>
          <w:rStyle w:val="NormalTok"/>
        </w:rPr>
        <w:t xml:space="preserve">pb</w:t>
      </w:r>
      <w:r>
        <w:rPr>
          <w:rStyle w:val="SpecialCharTok"/>
        </w:rPr>
        <w:t xml:space="preserve">}</w:t>
      </w:r>
      <w:r>
        <w:rPr>
          <w:rStyle w:val="SpecialStringTok"/>
        </w:rPr>
        <w:t xml:space="preserve"> bars '</w:t>
      </w:r>
      <w:r>
        <w:br/>
      </w:r>
      <w:r>
        <w:rPr>
          <w:rStyle w:val="NormalTok"/>
        </w:rPr>
        <w:t xml:space="preserve">      </w:t>
      </w:r>
      <w:r>
        <w:rPr>
          <w:rStyle w:val="SpecialStringTok"/>
        </w:rPr>
        <w:t xml:space="preserve">f'= </w:t>
      </w:r>
      <w:r>
        <w:rPr>
          <w:rStyle w:val="SpecialCharTok"/>
        </w:rPr>
        <w:t xml:space="preserve">{</w:t>
      </w:r>
      <w:r>
        <w:rPr>
          <w:rStyle w:val="NormalTok"/>
        </w:rPr>
        <w:t xml:space="preserve">wf</w:t>
      </w:r>
      <w:r>
        <w:rPr>
          <w:rStyle w:val="SpecialCharTok"/>
        </w:rPr>
        <w:t xml:space="preserve">.</w:t>
      </w:r>
      <w:r>
        <w:rPr>
          <w:rStyle w:val="NormalTok"/>
        </w:rPr>
        <w:t xml:space="preserve">purge_embargo_days()</w:t>
      </w:r>
      <w:r>
        <w:rPr>
          <w:rStyle w:val="SpecialCharTok"/>
        </w:rPr>
        <w:t xml:space="preserve">}</w:t>
      </w:r>
      <w:r>
        <w:rPr>
          <w:rStyle w:val="SpecialStringTok"/>
        </w:rPr>
        <w:t xml:space="preserve"> days'</w:t>
      </w:r>
      <w:r>
        <w:rPr>
          <w:rStyle w:val="NormalTok"/>
        </w:rPr>
        <w:t xml:space="preserve">)</w:t>
      </w:r>
      <w:r>
        <w:br/>
      </w:r>
      <w:r>
        <w:br/>
      </w:r>
      <w:r>
        <w:rPr>
          <w:rStyle w:val="NormalTok"/>
        </w:rPr>
        <w:t xml:space="preserve">df_wf </w:t>
      </w:r>
      <w:r>
        <w:rPr>
          <w:rStyle w:val="OperatorTok"/>
        </w:rPr>
        <w:t xml:space="preserve">=</w:t>
      </w:r>
      <w:r>
        <w:rPr>
          <w:rStyle w:val="NormalTok"/>
        </w:rPr>
        <w:t xml:space="preserve"> bd.read_frame(bd.DATASET_PATH)</w:t>
      </w:r>
      <w:r>
        <w:br/>
      </w:r>
      <w:r>
        <w:rPr>
          <w:rStyle w:val="ControlFlowTok"/>
        </w:rPr>
        <w:t xml:space="preserve">if</w:t>
      </w:r>
      <w:r>
        <w:rPr>
          <w:rStyle w:val="NormalTok"/>
        </w:rPr>
        <w:t xml:space="preserve"> df_wf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'in_sample'</w:t>
      </w:r>
      <w:r>
        <w:rPr>
          <w:rStyle w:val="NormalTok"/>
        </w:rPr>
        <w:t xml:space="preserve"> </w:t>
      </w:r>
      <w:r>
        <w:rPr>
          <w:rStyle w:val="KeywordTok"/>
        </w:rPr>
        <w:t xml:space="preserve">in</w:t>
      </w:r>
      <w:r>
        <w:rPr>
          <w:rStyle w:val="NormalTok"/>
        </w:rPr>
        <w:t xml:space="preserve"> df_wf.columns:</w:t>
      </w:r>
      <w:r>
        <w:br/>
      </w:r>
      <w:r>
        <w:rPr>
          <w:rStyle w:val="NormalTok"/>
        </w:rPr>
        <w:t xml:space="preserve">        df_wf </w:t>
      </w:r>
      <w:r>
        <w:rPr>
          <w:rStyle w:val="OperatorTok"/>
        </w:rPr>
        <w:t xml:space="preserve">=</w:t>
      </w:r>
      <w:r>
        <w:rPr>
          <w:rStyle w:val="NormalTok"/>
        </w:rPr>
        <w:t xml:space="preserve"> df_wf[df_wf[</w:t>
      </w:r>
      <w:r>
        <w:rPr>
          <w:rStyle w:val="StringTok"/>
        </w:rPr>
        <w:t xml:space="preserve">'in_sample'</w:t>
      </w:r>
      <w:r>
        <w:rPr>
          <w:rStyle w:val="NormalTok"/>
        </w:rPr>
        <w:t xml:space="preserve">]].copy()</w:t>
      </w:r>
      <w:r>
        <w:br/>
      </w:r>
      <w:r>
        <w:rPr>
          <w:rStyle w:val="NormalTok"/>
        </w:rPr>
        <w:t xml:space="preserve">    sp </w:t>
      </w:r>
      <w:r>
        <w:rPr>
          <w:rStyle w:val="OperatorTok"/>
        </w:rPr>
        <w:t xml:space="preserve">=</w:t>
      </w:r>
      <w:r>
        <w:rPr>
          <w:rStyle w:val="NormalTok"/>
        </w:rPr>
        <w:t xml:space="preserve"> wf.WalkForwardSplitter(n_folds</w:t>
      </w:r>
      <w:r>
        <w:rPr>
          <w:rStyle w:val="OperatorTok"/>
        </w:rPr>
        <w:t xml:space="preserve">=</w:t>
      </w:r>
      <w:r>
        <w:rPr>
          <w:rStyle w:val="DecValTok"/>
        </w:rPr>
        <w:t xml:space="preserve">5</w:t>
      </w:r>
      <w:r>
        <w:rPr>
          <w:rStyle w:val="NormalTok"/>
        </w:rPr>
        <w:t xml:space="preserve">, test_days</w:t>
      </w:r>
      <w:r>
        <w:rPr>
          <w:rStyle w:val="OperatorTok"/>
        </w:rPr>
        <w:t xml:space="preserve">=</w:t>
      </w:r>
      <w:r>
        <w:rPr>
          <w:rStyle w:val="DecValTok"/>
        </w:rPr>
        <w:t xml:space="preserve">120</w:t>
      </w:r>
      <w:r>
        <w:rPr>
          <w:rStyle w:val="NormalTok"/>
        </w:rPr>
        <w:t xml:space="preserve">, scheme</w:t>
      </w:r>
      <w:r>
        <w:rPr>
          <w:rStyle w:val="OperatorTok"/>
        </w:rPr>
        <w:t xml:space="preserve">=</w:t>
      </w:r>
      <w:r>
        <w:rPr>
          <w:rStyle w:val="StringTok"/>
        </w:rPr>
        <w:t xml:space="preserve">'expanding'</w:t>
      </w:r>
      <w:r>
        <w:rPr>
          <w:rStyle w:val="NormalTok"/>
        </w:rPr>
        <w:t xml:space="preserve">,</w:t>
      </w:r>
      <w:r>
        <w:br/>
      </w:r>
      <w:r>
        <w:rPr>
          <w:rStyle w:val="NormalTok"/>
        </w:rPr>
        <w:t xml:space="preserve">                                usable_start</w:t>
      </w:r>
      <w:r>
        <w:rPr>
          <w:rStyle w:val="OperatorTok"/>
        </w:rPr>
        <w:t xml:space="preserve">=</w:t>
      </w:r>
      <w:r>
        <w:rPr>
          <w:rStyle w:val="NormalTok"/>
        </w:rPr>
        <w:t xml:space="preserve">wf.load_usable_start(),</w:t>
      </w:r>
      <w:r>
        <w:br/>
      </w:r>
      <w:r>
        <w:rPr>
          <w:rStyle w:val="NormalTok"/>
        </w:rPr>
        <w:t xml:space="preserve">                                universes</w:t>
      </w:r>
      <w:r>
        <w:rPr>
          <w:rStyle w:val="OperatorTok"/>
        </w:rPr>
        <w:t xml:space="preserve">=</w:t>
      </w:r>
      <w:r>
        <w:rPr>
          <w:rStyle w:val="NormalTok"/>
        </w:rPr>
        <w:t xml:space="preserve">wf.load_universes())</w:t>
      </w:r>
      <w:r>
        <w:br/>
      </w:r>
      <w:r>
        <w:rPr>
          <w:rStyle w:val="NormalTok"/>
        </w:rPr>
        <w:t xml:space="preserve">    _folds </w:t>
      </w:r>
      <w:r>
        <w:rPr>
          <w:rStyle w:val="OperatorTok"/>
        </w:rPr>
        <w:t xml:space="preserve">=</w:t>
      </w:r>
      <w:r>
        <w:rPr>
          <w:rStyle w:val="NormalTok"/>
        </w:rPr>
        <w:t xml:space="preserve"> sp.fold_table(df_wf)   </w:t>
      </w:r>
      <w:r>
        <w:rPr>
          <w:rStyle w:val="CommentTok"/>
        </w:rPr>
        <w:t xml:space="preserve"># per-fold spans + coin counts (C.5 composition audit)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walk-forward folds (</w:t>
      </w:r>
      <w:r>
        <w:rPr>
          <w:rStyle w:val="SpecialCharTok"/>
        </w:rPr>
        <w:t xml:space="preserve">{</w:t>
      </w:r>
      <w:r>
        <w:rPr>
          <w:rStyle w:val="BuiltInTok"/>
        </w:rPr>
        <w:t xml:space="preserve">len</w:t>
      </w:r>
      <w:r>
        <w:rPr>
          <w:rStyle w:val="NormalTok"/>
        </w:rPr>
        <w:t xml:space="preserve">(_folds)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(_folds.to_string(index</w:t>
      </w:r>
      <w:r>
        <w:rPr>
          <w:rStyle w:val="OperatorTok"/>
        </w:rPr>
        <w:t xml:space="preserve">=</w:t>
      </w:r>
      <w:r>
        <w:rPr>
          <w:rStyle w:val="VariableTok"/>
        </w:rPr>
        <w:t xml:space="preserve">False</w:t>
      </w:r>
      <w:r>
        <w:rPr>
          <w:rStyle w:val="NormalTok"/>
        </w:rPr>
        <w:t xml:space="preserve">))      </w:t>
      </w:r>
      <w:r>
        <w:rPr>
          <w:rStyle w:val="CommentTok"/>
        </w:rPr>
        <w:t xml:space="preserve"># text fallback: renders in every IDE</w:t>
      </w:r>
      <w:r>
        <w:br/>
      </w:r>
      <w:r>
        <w:rPr>
          <w:rStyle w:val="NormalTok"/>
        </w:rPr>
        <w:t xml:space="preserve">    display(_folds)</w:t>
      </w:r>
      <w:r>
        <w:br/>
      </w:r>
      <w:r>
        <w:rPr>
          <w:rStyle w:val="NormalTok"/>
        </w:rPr>
        <w:t xml:space="preserve">    </w:t>
      </w:r>
      <w:r>
        <w:rPr>
          <w:rStyle w:val="CommentTok"/>
        </w:rPr>
        <w:t xml:space="preserve"># Regime-stability metrics (fits a model per fold; run on the .venv):</w:t>
      </w:r>
      <w:r>
        <w:br/>
      </w:r>
      <w:r>
        <w:rPr>
          <w:rStyle w:val="NormalTok"/>
        </w:rPr>
        <w:t xml:space="preserve">    </w:t>
      </w:r>
      <w:r>
        <w:rPr>
          <w:rStyle w:val="CommentTok"/>
        </w:rPr>
        <w:t xml:space="preserve"># wf.evaluate_walkforward(df_wf, bd.feature_columns(df_wf), sp)</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dataset yet at'</w:t>
      </w:r>
      <w:r>
        <w:rPr>
          <w:rStyle w:val="NormalTok"/>
        </w:rPr>
        <w:t xml:space="preserve">, bd.DATASET_PATH)</w:t>
      </w:r>
    </w:p>
    <w:p>
      <w:pPr>
        <w:pStyle w:val="SourceCode"/>
      </w:pPr>
      <w:r>
        <w:rPr>
          <w:rStyle w:val="VerbatimChar"/>
        </w:rPr>
        <w:t xml:space="preserve">## Splitting methodology: forward-chained, not stratified</w:t>
      </w:r>
      <w:r>
        <w:br/>
      </w:r>
      <w:r>
        <w:br/>
      </w:r>
      <w:r>
        <w:rPr>
          <w:rStyle w:val="VerbatimChar"/>
        </w:rPr>
        <w:t xml:space="preserve">Objective: estimate out-of-sample performance under REGIME DRIFT, not interpolation within a</w:t>
      </w:r>
      <w:r>
        <w:br/>
      </w:r>
      <w:r>
        <w:rPr>
          <w:rStyle w:val="VerbatimChar"/>
        </w:rPr>
        <w:t xml:space="preserve">known distribution. The data-generating process drifts across time -- the 2017-18 ICO mania,</w:t>
      </w:r>
      <w:r>
        <w:br/>
      </w:r>
      <w:r>
        <w:rPr>
          <w:rStyle w:val="VerbatimChar"/>
        </w:rPr>
        <w:t xml:space="preserve">the 2021 bull run, the 2022 deleveraging, and the current regime are different processes. A</w:t>
      </w:r>
      <w:r>
        <w:br/>
      </w:r>
      <w:r>
        <w:rPr>
          <w:rStyle w:val="VerbatimChar"/>
        </w:rPr>
        <w:t xml:space="preserve">split that interleaves test bars among training bars borrows the future to predict the past</w:t>
      </w:r>
      <w:r>
        <w:br/>
      </w:r>
      <w:r>
        <w:rPr>
          <w:rStyle w:val="VerbatimChar"/>
        </w:rPr>
        <w:t xml:space="preserve">and yields an error estimate that will not survive live trading.</w:t>
      </w:r>
      <w:r>
        <w:br/>
      </w:r>
      <w:r>
        <w:br/>
      </w:r>
      <w:r>
        <w:rPr>
          <w:rStyle w:val="VerbatimChar"/>
        </w:rPr>
        <w:t xml:space="preserve">Stratified sampling is rejected. Stratifying on variance forces similar class proportions</w:t>
      </w:r>
      <w:r>
        <w:br/>
      </w:r>
      <w:r>
        <w:rPr>
          <w:rStyle w:val="VerbatimChar"/>
        </w:rPr>
        <w:t xml:space="preserve">across splits by drawing observations regardless of position in time, which destroys the</w:t>
      </w:r>
      <w:r>
        <w:br/>
      </w:r>
      <w:r>
        <w:rPr>
          <w:rStyle w:val="VerbatimChar"/>
        </w:rPr>
        <w:t xml:space="preserve">temporal ordering that is the whole object of interest. It answers "can the model interpolate</w:t>
      </w:r>
      <w:r>
        <w:br/>
      </w:r>
      <w:r>
        <w:rPr>
          <w:rStyle w:val="VerbatimChar"/>
        </w:rPr>
        <w:t xml:space="preserve">within a known distribution"; the question that matters is "can it extrapolate forward into an</w:t>
      </w:r>
      <w:r>
        <w:br/>
      </w:r>
      <w:r>
        <w:rPr>
          <w:rStyle w:val="VerbatimChar"/>
        </w:rPr>
        <w:t xml:space="preserve">unknown regime." Only a forward-chained split measures that.</w:t>
      </w:r>
      <w:r>
        <w:br/>
      </w:r>
      <w:r>
        <w:br/>
      </w:r>
      <w:r>
        <w:rPr>
          <w:rStyle w:val="VerbatimChar"/>
        </w:rPr>
        <w:t xml:space="preserve">Design: expanding/rolling walk-forward on shared calendar boundaries; purge/embargo =</w:t>
      </w:r>
      <w:r>
        <w:br/>
      </w:r>
      <w:r>
        <w:rPr>
          <w:rStyle w:val="VerbatimChar"/>
        </w:rPr>
        <w:t xml:space="preserve">max(feature lookback, label horizon) at every cut; split on time not on coins; per-fold</w:t>
      </w:r>
      <w:r>
        <w:br/>
      </w:r>
      <w:r>
        <w:rPr>
          <w:rStyle w:val="VerbatimChar"/>
        </w:rPr>
        <w:t xml:space="preserve">universe drawn point-in-time from the Stage B profile; transforms fit on train only;</w:t>
      </w:r>
      <w:r>
        <w:br/>
      </w:r>
      <w:r>
        <w:rPr>
          <w:rStyle w:val="VerbatimChar"/>
        </w:rPr>
        <w:t xml:space="preserve">per-fold metrics weighted by coin count.</w:t>
      </w:r>
      <w:r>
        <w:br/>
      </w:r>
      <w:r>
        <w:br/>
      </w:r>
      <w:r>
        <w:rPr>
          <w:rStyle w:val="VerbatimChar"/>
        </w:rPr>
        <w:t xml:space="preserve">purge/embargo = max(feature lookback 3000, label horizon 48) = 3000 bars = 125 days</w:t>
      </w:r>
      <w:r>
        <w:br/>
      </w:r>
      <w:r>
        <w:br/>
      </w:r>
      <w:r>
        <w:rPr>
          <w:rStyle w:val="VerbatimChar"/>
        </w:rPr>
        <w:t xml:space="preserve">walk-forward folds (5):</w:t>
      </w:r>
      <w:r>
        <w:br/>
      </w:r>
      <w:r>
        <w:rPr>
          <w:rStyle w:val="VerbatimChar"/>
        </w:rPr>
        <w:t xml:space="preserve"> fold train_start  train_end test_start   test_end  n_train  n_test  n_coins  embargo_days</w:t>
      </w:r>
      <w:r>
        <w:br/>
      </w:r>
      <w:r>
        <w:rPr>
          <w:rStyle w:val="VerbatimChar"/>
        </w:rPr>
        <w:t xml:space="preserve">    0  2019-04-01 2024-06-23 2024-10-26 2025-02-23   279036   28742       21           125</w:t>
      </w:r>
      <w:r>
        <w:br/>
      </w:r>
      <w:r>
        <w:rPr>
          <w:rStyle w:val="VerbatimChar"/>
        </w:rPr>
        <w:t xml:space="preserve">    1  2019-04-01 2024-10-21 2025-02-23 2025-06-23   302694   25482       19           125</w:t>
      </w:r>
      <w:r>
        <w:br/>
      </w:r>
      <w:r>
        <w:rPr>
          <w:rStyle w:val="VerbatimChar"/>
        </w:rPr>
        <w:t xml:space="preserve">    2  2019-04-01 2025-02-18 2025-06-23 2025-10-21   337209   31086       23           125</w:t>
      </w:r>
      <w:r>
        <w:br/>
      </w:r>
      <w:r>
        <w:rPr>
          <w:rStyle w:val="VerbatimChar"/>
        </w:rPr>
        <w:t xml:space="preserve">    3  2019-04-01 2025-06-18 2025-10-21 2026-02-18   364391   24993       21           125</w:t>
      </w:r>
      <w:r>
        <w:br/>
      </w:r>
      <w:r>
        <w:rPr>
          <w:rStyle w:val="VerbatimChar"/>
        </w:rPr>
        <w:t xml:space="preserve">    4  2019-04-01 2025-10-16 2026-02-18 2026-06-18   395181   16801       20           125</w:t>
      </w:r>
    </w:p>
    <w:p>
      <w:pPr>
        <w:pStyle w:val="SourceCode"/>
      </w:pPr>
      <w:r>
        <w:rPr>
          <w:rStyle w:val="VerbatimChar"/>
        </w:rPr>
        <w:t xml:space="preserve">   fold train_start   train_end  test_start    test_end  n_train  n_test  \</w:t>
      </w:r>
      <w:r>
        <w:br/>
      </w:r>
      <w:r>
        <w:rPr>
          <w:rStyle w:val="VerbatimChar"/>
        </w:rPr>
        <w:t xml:space="preserve">0     0  2019-04-01  2024-06-23  2024-10-26  2025-02-23   279036   28742   </w:t>
      </w:r>
      <w:r>
        <w:br/>
      </w:r>
      <w:r>
        <w:rPr>
          <w:rStyle w:val="VerbatimChar"/>
        </w:rPr>
        <w:t xml:space="preserve">1     1  2019-04-01  2024-10-21  2025-02-23  2025-06-23   302694   25482   </w:t>
      </w:r>
      <w:r>
        <w:br/>
      </w:r>
      <w:r>
        <w:rPr>
          <w:rStyle w:val="VerbatimChar"/>
        </w:rPr>
        <w:t xml:space="preserve">2     2  2019-04-01  2025-02-18  2025-06-23  2025-10-21   337209   31086   </w:t>
      </w:r>
      <w:r>
        <w:br/>
      </w:r>
      <w:r>
        <w:rPr>
          <w:rStyle w:val="VerbatimChar"/>
        </w:rPr>
        <w:t xml:space="preserve">3     3  2019-04-01  2025-06-18  2025-10-21  2026-02-18   364391   24993   </w:t>
      </w:r>
      <w:r>
        <w:br/>
      </w:r>
      <w:r>
        <w:rPr>
          <w:rStyle w:val="VerbatimChar"/>
        </w:rPr>
        <w:t xml:space="preserve">4     4  2019-04-01  2025-10-16  2026-02-18  2026-06-18   395181   16801   </w:t>
      </w:r>
      <w:r>
        <w:br/>
      </w:r>
      <w:r>
        <w:br/>
      </w:r>
      <w:r>
        <w:rPr>
          <w:rStyle w:val="VerbatimChar"/>
        </w:rPr>
        <w:t xml:space="preserve">   n_coins  embargo_days  </w:t>
      </w:r>
      <w:r>
        <w:br/>
      </w:r>
      <w:r>
        <w:rPr>
          <w:rStyle w:val="VerbatimChar"/>
        </w:rPr>
        <w:t xml:space="preserve">0       21           125  </w:t>
      </w:r>
      <w:r>
        <w:br/>
      </w:r>
      <w:r>
        <w:rPr>
          <w:rStyle w:val="VerbatimChar"/>
        </w:rPr>
        <w:t xml:space="preserve">1       19           125  </w:t>
      </w:r>
      <w:r>
        <w:br/>
      </w:r>
      <w:r>
        <w:rPr>
          <w:rStyle w:val="VerbatimChar"/>
        </w:rPr>
        <w:t xml:space="preserve">2       23           125  </w:t>
      </w:r>
      <w:r>
        <w:br/>
      </w:r>
      <w:r>
        <w:rPr>
          <w:rStyle w:val="VerbatimChar"/>
        </w:rPr>
        <w:t xml:space="preserve">3       21           125  </w:t>
      </w:r>
      <w:r>
        <w:br/>
      </w:r>
      <w:r>
        <w:rPr>
          <w:rStyle w:val="VerbatimChar"/>
        </w:rPr>
        <w:t xml:space="preserve">4       20           125  </w:t>
      </w:r>
    </w:p>
    <w:bookmarkEnd w:id="129"/>
    <w:bookmarkStart w:id="139" w:name="variable-selection"/>
    <w:p>
      <w:pPr>
        <w:pStyle w:val="Heading3"/>
      </w:pPr>
      <w:r>
        <w:t xml:space="preserve">3.6 Variable Selection</w:t>
      </w:r>
    </w:p>
    <w:p>
      <w:pPr>
        <w:pStyle w:val="FirstParagraph"/>
      </w:pPr>
      <w:r>
        <w:t xml:space="preserve">Feature selection on the training window only, so the choice never sees the blind year. It ranks the candidate features and prunes the redundant and the near-zero-signal, keeping the causal, scale-invariant set the model trains on, with the after-fee out-of-sample scoreboard as the final arbiter of whether a family earns its place.</w:t>
      </w:r>
    </w:p>
    <w:p>
      <w:pPr>
        <w:pStyle w:val="SourceCode"/>
      </w:pPr>
      <w:r>
        <w:rPr>
          <w:rStyle w:val="VerbatimChar"/>
        </w:rPr>
        <w:t xml:space="preserve">lasso path on 25,000 TRAIN rows x 61 features.</w:t>
      </w:r>
      <w:r>
        <w:br/>
      </w:r>
      <w:r>
        <w:rPr>
          <w:rStyle w:val="VerbatimChar"/>
        </w:rPr>
        <w:t xml:space="preserve">lambda.min=0.0004569 (nonzero 45), lambda.1se=0.01121 (nonzero 0)</w:t>
      </w:r>
    </w:p>
    <w:p>
      <w:pPr>
        <w:pStyle w:val="FirstParagraph"/>
      </w:pPr>
      <w:r>
        <w:drawing>
          <wp:inline>
            <wp:extent cx="5943600" cy="4245428"/>
            <wp:effectExtent b="0" l="0" r="0" t="0"/>
            <wp:docPr descr="" title="" id="131" name="Picture"/>
            <a:graphic>
              <a:graphicData uri="http://schemas.openxmlformats.org/drawingml/2006/picture">
                <pic:pic>
                  <pic:nvPicPr>
                    <pic:cNvPr descr="trader-workflow_files/figure-docx/cell-46-output-2.png" id="132" name="Picture"/>
                    <pic:cNvPicPr>
                      <a:picLocks noChangeArrowheads="1" noChangeAspect="1"/>
                    </pic:cNvPicPr>
                  </pic:nvPicPr>
                  <pic:blipFill>
                    <a:blip r:embed="rId130"/>
                    <a:stretch>
                      <a:fillRect/>
                    </a:stretch>
                  </pic:blipFill>
                  <pic:spPr bwMode="auto">
                    <a:xfrm>
                      <a:off x="0" y="0"/>
                      <a:ext cx="5943600" cy="4245428"/>
                    </a:xfrm>
                    <a:prstGeom prst="rect">
                      <a:avLst/>
                    </a:prstGeom>
                    <a:noFill/>
                    <a:ln w="9525">
                      <a:noFill/>
                      <a:headEnd/>
                      <a:tailEnd/>
                    </a:ln>
                  </pic:spPr>
                </pic:pic>
              </a:graphicData>
            </a:graphic>
          </wp:inline>
        </w:drawing>
      </w:r>
    </w:p>
    <w:p>
      <w:pPr>
        <w:pStyle w:val="BodyText"/>
      </w:pPr>
      <w:r>
        <w:drawing>
          <wp:inline>
            <wp:extent cx="5943600" cy="3962400"/>
            <wp:effectExtent b="0" l="0" r="0" t="0"/>
            <wp:docPr descr="" title="" id="134" name="Picture"/>
            <a:graphic>
              <a:graphicData uri="http://schemas.openxmlformats.org/drawingml/2006/picture">
                <pic:pic>
                  <pic:nvPicPr>
                    <pic:cNvPr descr="trader-workflow_files/figure-docx/cell-46-output-3.png" id="135" name="Picture"/>
                    <pic:cNvPicPr>
                      <a:picLocks noChangeArrowheads="1" noChangeAspect="1"/>
                    </pic:cNvPicPr>
                  </pic:nvPicPr>
                  <pic:blipFill>
                    <a:blip r:embed="rId133"/>
                    <a:stretch>
                      <a:fillRect/>
                    </a:stretch>
                  </pic:blipFill>
                  <pic:spPr bwMode="auto">
                    <a:xfrm>
                      <a:off x="0" y="0"/>
                      <a:ext cx="5943600" cy="3962400"/>
                    </a:xfrm>
                    <a:prstGeom prst="rect">
                      <a:avLst/>
                    </a:prstGeom>
                    <a:noFill/>
                    <a:ln w="9525">
                      <a:noFill/>
                      <a:headEnd/>
                      <a:tailEnd/>
                    </a:ln>
                  </pic:spPr>
                </pic:pic>
              </a:graphicData>
            </a:graphic>
          </wp:inline>
        </w:drawing>
      </w:r>
    </w:p>
    <w:p>
      <w:pPr>
        <w:pStyle w:val="BodyText"/>
      </w:pPr>
      <w:r>
        <w:drawing>
          <wp:inline>
            <wp:extent cx="5943600" cy="4596384"/>
            <wp:effectExtent b="0" l="0" r="0" t="0"/>
            <wp:docPr descr="" title="" id="137" name="Picture"/>
            <a:graphic>
              <a:graphicData uri="http://schemas.openxmlformats.org/drawingml/2006/picture">
                <pic:pic>
                  <pic:nvPicPr>
                    <pic:cNvPr descr="trader-workflow_files/figure-docx/cell-46-output-4.png" id="138" name="Picture"/>
                    <pic:cNvPicPr>
                      <a:picLocks noChangeArrowheads="1" noChangeAspect="1"/>
                    </pic:cNvPicPr>
                  </pic:nvPicPr>
                  <pic:blipFill>
                    <a:blip r:embed="rId136"/>
                    <a:stretch>
                      <a:fillRect/>
                    </a:stretch>
                  </pic:blipFill>
                  <pic:spPr bwMode="auto">
                    <a:xfrm>
                      <a:off x="0" y="0"/>
                      <a:ext cx="5943600" cy="4596384"/>
                    </a:xfrm>
                    <a:prstGeom prst="rect">
                      <a:avLst/>
                    </a:prstGeom>
                    <a:noFill/>
                    <a:ln w="9525">
                      <a:noFill/>
                      <a:headEnd/>
                      <a:tailEnd/>
                    </a:ln>
                  </pic:spPr>
                </pic:pic>
              </a:graphicData>
            </a:graphic>
          </wp:inline>
        </w:drawing>
      </w:r>
    </w:p>
    <w:p>
      <w:pPr>
        <w:pStyle w:val="SourceCode"/>
      </w:pPr>
      <w:r>
        <w:br/>
      </w:r>
      <w:r>
        <w:rPr>
          <w:rStyle w:val="VerbatimChar"/>
        </w:rPr>
        <w:t xml:space="preserve">elastic-net kept 45 of 61 features at lambda.1se.</w:t>
      </w:r>
      <w:r>
        <w:br/>
      </w:r>
      <w:r>
        <w:rPr>
          <w:rStyle w:val="VerbatimChar"/>
        </w:rPr>
        <w:t xml:space="preserve">top kept: f_hr_ema_fast_mid(+0.096), f_wc_bb_pos(+0.088), f_ta_aroon_osc(-0.087), f_ta_pta_ppo_hist(+0.086), f_ta_pta_vortex_diff(+0.086), f_hr_mom_24(-0.085), f_ta_cci(+0.077), f_wc_mom_240(-0.076), f_hr_mom_12(-0.075), f_ta_pta_cksp_long_dist(+0.072), f_wc_rv_long(-0.070), f_wc_atr_pct(+0.068), f_wc_ema_fast_mid(-0.068), f_tl_sar_dist(-0.049), f_ta_pta_fisher(-0.047)</w:t>
      </w:r>
      <w:r>
        <w:br/>
      </w:r>
      <w:r>
        <w:rPr>
          <w:rStyle w:val="VerbatimChar"/>
        </w:rPr>
        <w:t xml:space="preserve">interactive coefficient path (open in browser): /Volumes/PortableSSD/Github/day-trader/04-outputs/AA-evals/varselect/coefpath.html</w:t>
      </w:r>
      <w:r>
        <w:br/>
      </w:r>
      <w:r>
        <w:br/>
      </w:r>
      <w:r>
        <w:rPr>
          <w:rStyle w:val="VerbatimChar"/>
        </w:rPr>
        <w:t xml:space="preserve">To train the head-to-head on this subset: set  feat = SELECTED_FEATURES  then re-run training.</w:t>
      </w:r>
    </w:p>
    <w:bookmarkEnd w:id="139"/>
    <w:bookmarkStart w:id="140" w:name="training-regime"/>
    <w:p>
      <w:pPr>
        <w:pStyle w:val="Heading3"/>
      </w:pPr>
      <w:r>
        <w:t xml:space="preserve">3.7 Training Regime</w:t>
      </w:r>
    </w:p>
    <w:p>
      <w:pPr>
        <w:pStyle w:val="FirstParagraph"/>
      </w:pPr>
      <w:r>
        <w:t xml:space="preserve">The model trains on all history before the final-year cut and is scored once on the blind year. A capped sample keeps the in-notebook fit quick; the full fit runs from the</w:t>
      </w:r>
      <w:r>
        <w:t xml:space="preserve"> </w:t>
      </w:r>
      <w:r>
        <w:rPr>
          <w:rStyle w:val="VerbatimChar"/>
        </w:rPr>
        <w:t xml:space="preserve">.venv</w:t>
      </w:r>
      <w:r>
        <w:t xml:space="preserve">. The section reports the held-out margin of the model’s confident picks over the base rate, the feature importances, and a look at one tree, so the training is legible rather than a black box. The label and horizon are the 0.4 geometry.</w:t>
      </w:r>
    </w:p>
    <w:p>
      <w:pPr>
        <w:pStyle w:val="SourceCode"/>
      </w:pPr>
      <w:r>
        <w:rPr>
          <w:rStyle w:val="CommentTok"/>
        </w:rPr>
        <w:t xml:space="preserve"># Split and scoring come from the scripts: t1.split for the 1h final-year hold-out; tm.evaluate,</w:t>
      </w:r>
      <w:r>
        <w:br/>
      </w:r>
      <w:r>
        <w:rPr>
          <w:rStyle w:val="CommentTok"/>
        </w:rPr>
        <w:t xml:space="preserve"># tm.build_models, tm.confidence_filtered shared with 03-inputs/train_model.py. Nothing reimplemented.</w:t>
      </w:r>
      <w:r>
        <w:br/>
      </w:r>
      <w:r>
        <w:rPr>
          <w:rStyle w:val="NormalTok"/>
        </w:rPr>
        <w:t xml:space="preserve">train, test, cut </w:t>
      </w:r>
      <w:r>
        <w:rPr>
          <w:rStyle w:val="OperatorTok"/>
        </w:rPr>
        <w:t xml:space="preserve">=</w:t>
      </w:r>
      <w:r>
        <w:rPr>
          <w:rStyle w:val="NormalTok"/>
        </w:rPr>
        <w:t xml:space="preserve"> t1.split(df)</w:t>
      </w:r>
      <w:r>
        <w:br/>
      </w:r>
      <w:r>
        <w:rPr>
          <w:rStyle w:val="NormalTok"/>
        </w:rPr>
        <w:t xml:space="preserve">Xtr, ytr, Xte, yte </w:t>
      </w:r>
      <w:r>
        <w:rPr>
          <w:rStyle w:val="OperatorTok"/>
        </w:rPr>
        <w:t xml:space="preserve">=</w:t>
      </w:r>
      <w:r>
        <w:rPr>
          <w:rStyle w:val="NormalTok"/>
        </w:rPr>
        <w:t xml:space="preserve"> train[feat], train[</w:t>
      </w:r>
      <w:r>
        <w:rPr>
          <w:rStyle w:val="StringTok"/>
        </w:rPr>
        <w:t xml:space="preserve">"label"</w:t>
      </w:r>
      <w:r>
        <w:rPr>
          <w:rStyle w:val="NormalTok"/>
        </w:rPr>
        <w:t xml:space="preserve">], test[feat], test[</w:t>
      </w:r>
      <w:r>
        <w:rPr>
          <w:rStyle w:val="StringTok"/>
        </w:rPr>
        <w:t xml:space="preserve">"label"</w:t>
      </w:r>
      <w:r>
        <w:rPr>
          <w:rStyle w:val="NormalTok"/>
        </w:rPr>
        <w:t xml:space="preserve">]</w:t>
      </w:r>
      <w:r>
        <w:br/>
      </w:r>
      <w:r>
        <w:rPr>
          <w:rStyle w:val="NormalTok"/>
        </w:rPr>
        <w:t xml:space="preserve">base_te </w:t>
      </w:r>
      <w:r>
        <w:rPr>
          <w:rStyle w:val="OperatorTok"/>
        </w:rPr>
        <w:t xml:space="preserve">=</w:t>
      </w:r>
      <w:r>
        <w:rPr>
          <w:rStyle w:val="NormalTok"/>
        </w:rPr>
        <w:t xml:space="preserve"> yte.mean()</w:t>
      </w:r>
      <w:r>
        <w:br/>
      </w:r>
      <w:r>
        <w:rPr>
          <w:rStyle w:val="NormalTok"/>
        </w:rPr>
        <w:t xml:space="preserve">span </w:t>
      </w:r>
      <w:r>
        <w:rPr>
          <w:rStyle w:val="OperatorTok"/>
        </w:rPr>
        <w:t xml:space="preserve">=</w:t>
      </w:r>
      <w:r>
        <w:rPr>
          <w:rStyle w:val="NormalTok"/>
        </w:rPr>
        <w:t xml:space="preserve"> </w:t>
      </w:r>
      <w:r>
        <w:rPr>
          <w:rStyle w:val="KeywordTok"/>
        </w:rPr>
        <w:t xml:space="preserve">lambda</w:t>
      </w:r>
      <w:r>
        <w:rPr>
          <w:rStyle w:val="NormalTok"/>
        </w:rPr>
        <w:t xml:space="preserve"> d: </w:t>
      </w:r>
      <w:r>
        <w:rPr>
          <w:rStyle w:val="SpecialStringTok"/>
        </w:rPr>
        <w:t xml:space="preserve">f"</w:t>
      </w:r>
      <w:r>
        <w:rPr>
          <w:rStyle w:val="SpecialCharTok"/>
        </w:rPr>
        <w:t xml:space="preserve">{</w:t>
      </w:r>
      <w:r>
        <w:rPr>
          <w:rStyle w:val="NormalTok"/>
        </w:rPr>
        <w:t xml:space="preserve">d[</w:t>
      </w:r>
      <w:r>
        <w:rPr>
          <w:rStyle w:val="StringTok"/>
        </w:rPr>
        <w:t xml:space="preserve">'datetime'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to </w:t>
      </w:r>
      <w:r>
        <w:rPr>
          <w:rStyle w:val="SpecialCharTok"/>
        </w:rPr>
        <w:t xml:space="preserve">{</w:t>
      </w:r>
      <w:r>
        <w:rPr>
          <w:rStyle w:val="NormalTok"/>
        </w:rPr>
        <w:t xml:space="preserve">d[</w:t>
      </w:r>
      <w:r>
        <w:rPr>
          <w:rStyle w:val="StringTok"/>
        </w:rPr>
        <w:t xml:space="preserve">'datetime'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br/>
      </w:r>
      <w:r>
        <w:rPr>
          <w:rStyle w:val="BuiltInTok"/>
        </w:rPr>
        <w:t xml:space="preserve">print</w:t>
      </w:r>
      <w:r>
        <w:rPr>
          <w:rStyle w:val="NormalTok"/>
        </w:rPr>
        <w:t xml:space="preserve">(</w:t>
      </w:r>
      <w:r>
        <w:rPr>
          <w:rStyle w:val="SpecialStringTok"/>
        </w:rPr>
        <w:t xml:space="preserve">f"train </w:t>
      </w:r>
      <w:r>
        <w:rPr>
          <w:rStyle w:val="SpecialCharTok"/>
        </w:rPr>
        <w:t xml:space="preserve">{</w:t>
      </w:r>
      <w:r>
        <w:rPr>
          <w:rStyle w:val="BuiltInTok"/>
        </w:rPr>
        <w:t xml:space="preserve">len</w:t>
      </w:r>
      <w:r>
        <w:rPr>
          <w:rStyle w:val="NormalTok"/>
        </w:rPr>
        <w:t xml:space="preserve">(train)</w:t>
      </w:r>
      <w:r>
        <w:rPr>
          <w:rStyle w:val="SpecialCharTok"/>
        </w:rPr>
        <w:t xml:space="preserve">:,}</w:t>
      </w:r>
      <w:r>
        <w:rPr>
          <w:rStyle w:val="SpecialStringTok"/>
        </w:rPr>
        <w:t xml:space="preserve"> (</w:t>
      </w:r>
      <w:r>
        <w:rPr>
          <w:rStyle w:val="SpecialCharTok"/>
        </w:rPr>
        <w:t xml:space="preserve">{</w:t>
      </w:r>
      <w:r>
        <w:rPr>
          <w:rStyle w:val="NormalTok"/>
        </w:rPr>
        <w:t xml:space="preserve">span(train)</w:t>
      </w:r>
      <w:r>
        <w:rPr>
          <w:rStyle w:val="SpecialCharTok"/>
        </w:rPr>
        <w:t xml:space="preserve">}</w:t>
      </w:r>
      <w:r>
        <w:rPr>
          <w:rStyle w:val="SpecialStringTok"/>
        </w:rPr>
        <w:t xml:space="preserve">)  .  test </w:t>
      </w:r>
      <w:r>
        <w:rPr>
          <w:rStyle w:val="SpecialCharTok"/>
        </w:rPr>
        <w:t xml:space="preserve">{</w:t>
      </w:r>
      <w:r>
        <w:rPr>
          <w:rStyle w:val="BuiltInTok"/>
        </w:rPr>
        <w:t xml:space="preserve">len</w:t>
      </w:r>
      <w:r>
        <w:rPr>
          <w:rStyle w:val="NormalTok"/>
        </w:rPr>
        <w:t xml:space="preserve">(test)</w:t>
      </w:r>
      <w:r>
        <w:rPr>
          <w:rStyle w:val="SpecialCharTok"/>
        </w:rPr>
        <w:t xml:space="preserve">:,}</w:t>
      </w:r>
      <w:r>
        <w:rPr>
          <w:rStyle w:val="SpecialStringTok"/>
        </w:rPr>
        <w:t xml:space="preserve"> (</w:t>
      </w:r>
      <w:r>
        <w:rPr>
          <w:rStyle w:val="SpecialCharTok"/>
        </w:rPr>
        <w:t xml:space="preserve">{</w:t>
      </w:r>
      <w:r>
        <w:rPr>
          <w:rStyle w:val="NormalTok"/>
        </w:rPr>
        <w:t xml:space="preserve">span(test)</w:t>
      </w:r>
      <w:r>
        <w:rPr>
          <w:rStyle w:val="SpecialCharTok"/>
        </w:rPr>
        <w:t xml:space="preserve">}</w:t>
      </w:r>
      <w:r>
        <w:rPr>
          <w:rStyle w:val="SpecialStringTok"/>
        </w:rPr>
        <w:t xml:space="preserve">)  .  "</w:t>
      </w:r>
      <w:r>
        <w:br/>
      </w:r>
      <w:r>
        <w:rPr>
          <w:rStyle w:val="NormalTok"/>
        </w:rPr>
        <w:t xml:space="preserve">      </w:t>
      </w:r>
      <w:r>
        <w:rPr>
          <w:rStyle w:val="SpecialStringTok"/>
        </w:rPr>
        <w:t xml:space="preserve">f"cut </w:t>
      </w:r>
      <w:r>
        <w:rPr>
          <w:rStyle w:val="SpecialCharTok"/>
        </w:rPr>
        <w:t xml:space="preserve">{</w:t>
      </w:r>
      <w:r>
        <w:rPr>
          <w:rStyle w:val="NormalTok"/>
        </w:rPr>
        <w:t xml:space="preserve">pd</w:t>
      </w:r>
      <w:r>
        <w:rPr>
          <w:rStyle w:val="SpecialCharTok"/>
        </w:rPr>
        <w:t xml:space="preserve">.</w:t>
      </w:r>
      <w:r>
        <w:rPr>
          <w:rStyle w:val="NormalTok"/>
        </w:rPr>
        <w:t xml:space="preserve">Timestamp(cut)</w:t>
      </w:r>
      <w:r>
        <w:rPr>
          <w:rStyle w:val="SpecialCharTok"/>
        </w:rPr>
        <w:t xml:space="preserve">.</w:t>
      </w:r>
      <w:r>
        <w:rPr>
          <w:rStyle w:val="NormalTok"/>
        </w:rPr>
        <w:t xml:space="preserve">date()</w:t>
      </w:r>
      <w:r>
        <w:rPr>
          <w:rStyle w:val="SpecialCharTok"/>
        </w:rPr>
        <w:t xml:space="preserve">}</w:t>
      </w:r>
      <w:r>
        <w:rPr>
          <w:rStyle w:val="SpecialStringTok"/>
        </w:rPr>
        <w:t xml:space="preserve">  embargo +/-</w:t>
      </w:r>
      <w:r>
        <w:rPr>
          <w:rStyle w:val="SpecialCharTok"/>
        </w:rPr>
        <w:t xml:space="preserve">{</w:t>
      </w:r>
      <w:r>
        <w:rPr>
          <w:rStyle w:val="NormalTok"/>
        </w:rPr>
        <w:t xml:space="preserve">t1</w:t>
      </w:r>
      <w:r>
        <w:rPr>
          <w:rStyle w:val="SpecialCharTok"/>
        </w:rPr>
        <w:t xml:space="preserve">.</w:t>
      </w:r>
      <w:r>
        <w:rPr>
          <w:rStyle w:val="NormalTok"/>
        </w:rPr>
        <w:t xml:space="preserve">EMBARGO_DAYS</w:t>
      </w:r>
      <w:r>
        <w:rPr>
          <w:rStyle w:val="SpecialCharTok"/>
        </w:rPr>
        <w:t xml:space="preserve">}</w:t>
      </w:r>
      <w:r>
        <w:rPr>
          <w:rStyle w:val="SpecialStringTok"/>
        </w:rPr>
        <w:t xml:space="preserve">d  .  base rate </w:t>
      </w:r>
      <w:r>
        <w:rPr>
          <w:rStyle w:val="SpecialCharTok"/>
        </w:rPr>
        <w:t xml:space="preserve">{</w:t>
      </w:r>
      <w:r>
        <w:rPr>
          <w:rStyle w:val="NormalTok"/>
        </w:rPr>
        <w:t xml:space="preserve">base_te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train 381,207 (2017-12-15 to 2025-06-16)  .  test 76,789 (2025-06-19 to 2026-06-18)  .  cut 2025-06-18  embargo +/-2d  .  base rate 0.303</w:t>
      </w:r>
    </w:p>
    <w:p>
      <w:pPr>
        <w:pStyle w:val="SourceCode"/>
      </w:pPr>
      <w:r>
        <w:rPr>
          <w:rStyle w:val="CommentTok"/>
        </w:rPr>
        <w:t xml:space="preserve"># Fast interactive pass. The full-fidelity 3-model run on ALL history is 03-inputs/train_model_1h.py</w:t>
      </w:r>
      <w:r>
        <w:br/>
      </w:r>
      <w:r>
        <w:rPr>
          <w:rStyle w:val="CommentTok"/>
        </w:rPr>
        <w:t xml:space="preserve"># (script / auto-eval). The heavy part here is evaluate()'s 5-fold TimeSeriesSplit CV on each model</w:t>
      </w:r>
      <w:r>
        <w:br/>
      </w:r>
      <w:r>
        <w:rPr>
          <w:rStyle w:val="CommentTok"/>
        </w:rPr>
        <w:t xml:space="preserve"># (3 models x (5 CV fits + 1 final fit) on ~381k rows = minutes). For the notebook we fit a bounded</w:t>
      </w:r>
      <w:r>
        <w:br/>
      </w:r>
      <w:r>
        <w:rPr>
          <w:rStyle w:val="CommentTok"/>
        </w:rPr>
        <w:t xml:space="preserve"># sample taken across the whole period and re-sorted by time, so the time-series CV stays</w:t>
      </w:r>
      <w:r>
        <w:br/>
      </w:r>
      <w:r>
        <w:rPr>
          <w:rStyle w:val="CommentTok"/>
        </w:rPr>
        <w:t xml:space="preserve"># chronological. Raise TRAIN_CAP or set it to None for the full run (slow).</w:t>
      </w:r>
      <w:r>
        <w:br/>
      </w:r>
      <w:r>
        <w:rPr>
          <w:rStyle w:val="NormalTok"/>
        </w:rPr>
        <w:t xml:space="preserve">TRAIN_CAP </w:t>
      </w:r>
      <w:r>
        <w:rPr>
          <w:rStyle w:val="OperatorTok"/>
        </w:rPr>
        <w:t xml:space="preserve">=</w:t>
      </w:r>
      <w:r>
        <w:rPr>
          <w:rStyle w:val="NormalTok"/>
        </w:rPr>
        <w:t xml:space="preserve"> </w:t>
      </w:r>
      <w:r>
        <w:rPr>
          <w:rStyle w:val="DecValTok"/>
        </w:rPr>
        <w:t xml:space="preserve">80_000</w:t>
      </w:r>
      <w:r>
        <w:br/>
      </w:r>
      <w:r>
        <w:rPr>
          <w:rStyle w:val="ControlFlowTok"/>
        </w:rPr>
        <w:t xml:space="preserve">if</w:t>
      </w:r>
      <w:r>
        <w:rPr>
          <w:rStyle w:val="NormalTok"/>
        </w:rPr>
        <w:t xml:space="preserve"> TRAIN_CAP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(train) </w:t>
      </w:r>
      <w:r>
        <w:rPr>
          <w:rStyle w:val="OperatorTok"/>
        </w:rPr>
        <w:t xml:space="preserve">&lt;=</w:t>
      </w:r>
      <w:r>
        <w:rPr>
          <w:rStyle w:val="NormalTok"/>
        </w:rPr>
        <w:t xml:space="preserve"> TRAIN_CAP:</w:t>
      </w:r>
      <w:r>
        <w:br/>
      </w:r>
      <w:r>
        <w:rPr>
          <w:rStyle w:val="NormalTok"/>
        </w:rPr>
        <w:t xml:space="preserve">    tr_fit </w:t>
      </w:r>
      <w:r>
        <w:rPr>
          <w:rStyle w:val="OperatorTok"/>
        </w:rPr>
        <w:t xml:space="preserve">=</w:t>
      </w:r>
      <w:r>
        <w:rPr>
          <w:rStyle w:val="NormalTok"/>
        </w:rPr>
        <w:t xml:space="preserve"> train</w:t>
      </w:r>
      <w:r>
        <w:br/>
      </w:r>
      <w:r>
        <w:rPr>
          <w:rStyle w:val="ControlFlowTok"/>
        </w:rPr>
        <w:t xml:space="preserve">else</w:t>
      </w:r>
      <w:r>
        <w:rPr>
          <w:rStyle w:val="NormalTok"/>
        </w:rPr>
        <w:t xml:space="preserve">:</w:t>
      </w:r>
      <w:r>
        <w:br/>
      </w:r>
      <w:r>
        <w:rPr>
          <w:rStyle w:val="NormalTok"/>
        </w:rPr>
        <w:t xml:space="preserve">    tr_fit </w:t>
      </w:r>
      <w:r>
        <w:rPr>
          <w:rStyle w:val="OperatorTok"/>
        </w:rPr>
        <w:t xml:space="preserve">=</w:t>
      </w:r>
      <w:r>
        <w:rPr>
          <w:rStyle w:val="NormalTok"/>
        </w:rPr>
        <w:t xml:space="preserve"> train.sample(TRAIN_CAP, random_state</w:t>
      </w:r>
      <w:r>
        <w:rPr>
          <w:rStyle w:val="OperatorTok"/>
        </w:rPr>
        <w:t xml:space="preserve">=</w:t>
      </w:r>
      <w:r>
        <w:rPr>
          <w:rStyle w:val="DecValTok"/>
        </w:rPr>
        <w:t xml:space="preserve">0</w:t>
      </w:r>
      <w:r>
        <w:rPr>
          <w:rStyle w:val="NormalTok"/>
        </w:rPr>
        <w:t xml:space="preserve">).sort_values(</w:t>
      </w:r>
      <w:r>
        <w:rPr>
          <w:rStyle w:val="StringTok"/>
        </w:rPr>
        <w:t xml:space="preserve">"datetime"</w:t>
      </w:r>
      <w:r>
        <w:rPr>
          <w:rStyle w:val="NormalTok"/>
        </w:rPr>
        <w:t xml:space="preserve">)</w:t>
      </w:r>
      <w:r>
        <w:br/>
      </w:r>
      <w:r>
        <w:rPr>
          <w:rStyle w:val="NormalTok"/>
        </w:rPr>
        <w:t xml:space="preserve">Xtr_f, ytr_f </w:t>
      </w:r>
      <w:r>
        <w:rPr>
          <w:rStyle w:val="OperatorTok"/>
        </w:rPr>
        <w:t xml:space="preserve">=</w:t>
      </w:r>
      <w:r>
        <w:rPr>
          <w:rStyle w:val="NormalTok"/>
        </w:rPr>
        <w:t xml:space="preserve"> tr_fit[feat], tr_fit[</w:t>
      </w:r>
      <w:r>
        <w:rPr>
          <w:rStyle w:val="StringTok"/>
        </w:rPr>
        <w:t xml:space="preserve">"label"</w:t>
      </w:r>
      <w:r>
        <w:rPr>
          <w:rStyle w:val="NormalTok"/>
        </w:rPr>
        <w:t xml:space="preserve">]</w:t>
      </w:r>
      <w:r>
        <w:br/>
      </w:r>
      <w:r>
        <w:rPr>
          <w:rStyle w:val="BuiltInTok"/>
        </w:rPr>
        <w:t xml:space="preserve">print</w:t>
      </w:r>
      <w:r>
        <w:rPr>
          <w:rStyle w:val="NormalTok"/>
        </w:rPr>
        <w:t xml:space="preserve">(</w:t>
      </w:r>
      <w:r>
        <w:rPr>
          <w:rStyle w:val="SpecialStringTok"/>
        </w:rPr>
        <w:t xml:space="preserve">f"fitting on </w:t>
      </w:r>
      <w:r>
        <w:rPr>
          <w:rStyle w:val="SpecialCharTok"/>
        </w:rPr>
        <w:t xml:space="preserve">{</w:t>
      </w:r>
      <w:r>
        <w:rPr>
          <w:rStyle w:val="BuiltInTok"/>
        </w:rPr>
        <w:t xml:space="preserve">len</w:t>
      </w:r>
      <w:r>
        <w:rPr>
          <w:rStyle w:val="NormalTok"/>
        </w:rPr>
        <w:t xml:space="preserve">(tr_fit)</w:t>
      </w:r>
      <w:r>
        <w:rPr>
          <w:rStyle w:val="SpecialCharTok"/>
        </w:rPr>
        <w:t xml:space="preserve">:,}</w:t>
      </w:r>
      <w:r>
        <w:rPr>
          <w:rStyle w:val="SpecialStringTok"/>
        </w:rPr>
        <w:t xml:space="preserve"> of </w:t>
      </w:r>
      <w:r>
        <w:rPr>
          <w:rStyle w:val="SpecialCharTok"/>
        </w:rPr>
        <w:t xml:space="preserve">{</w:t>
      </w:r>
      <w:r>
        <w:rPr>
          <w:rStyle w:val="BuiltInTok"/>
        </w:rPr>
        <w:t xml:space="preserve">len</w:t>
      </w:r>
      <w:r>
        <w:rPr>
          <w:rStyle w:val="NormalTok"/>
        </w:rPr>
        <w:t xml:space="preserve">(train)</w:t>
      </w:r>
      <w:r>
        <w:rPr>
          <w:rStyle w:val="SpecialCharTok"/>
        </w:rPr>
        <w:t xml:space="preserve">:,}</w:t>
      </w:r>
      <w:r>
        <w:rPr>
          <w:rStyle w:val="SpecialStringTok"/>
        </w:rPr>
        <w:t xml:space="preserve"> train rows "</w:t>
      </w:r>
      <w:r>
        <w:br/>
      </w:r>
      <w:r>
        <w:rPr>
          <w:rStyle w:val="NormalTok"/>
        </w:rPr>
        <w:t xml:space="preserve">      </w:t>
      </w:r>
      <w:r>
        <w:rPr>
          <w:rStyle w:val="SpecialStringTok"/>
        </w:rPr>
        <w:t xml:space="preserve">f"(</w:t>
      </w:r>
      <w:r>
        <w:rPr>
          <w:rStyle w:val="SpecialCharTok"/>
        </w:rPr>
        <w:t xml:space="preserve">{</w:t>
      </w:r>
      <w:r>
        <w:rPr>
          <w:rStyle w:val="NormalTok"/>
        </w:rPr>
        <w:t xml:space="preserve">tr_fit[</w:t>
      </w:r>
      <w:r>
        <w:rPr>
          <w:rStyle w:val="StringTok"/>
        </w:rPr>
        <w:t xml:space="preserve">'datetime'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 to </w:t>
      </w:r>
      <w:r>
        <w:rPr>
          <w:rStyle w:val="SpecialCharTok"/>
        </w:rPr>
        <w:t xml:space="preserve">{</w:t>
      </w:r>
      <w:r>
        <w:rPr>
          <w:rStyle w:val="NormalTok"/>
        </w:rPr>
        <w:t xml:space="preserve">tr_fit[</w:t>
      </w:r>
      <w:r>
        <w:rPr>
          <w:rStyle w:val="StringTok"/>
        </w:rPr>
        <w:t xml:space="preserve">'datetime'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NormalTok"/>
        </w:rPr>
        <w:t xml:space="preserve">date()</w:t>
      </w:r>
      <w:r>
        <w:rPr>
          <w:rStyle w:val="SpecialCharTok"/>
        </w:rPr>
        <w:t xml:space="preserve">}</w:t>
      </w:r>
      <w:r>
        <w:rPr>
          <w:rStyle w:val="Speci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[sampled for the notebook; full run is 03-inputs/train_model_1h.py]"</w:t>
      </w:r>
      <w:r>
        <w:br/>
      </w:r>
      <w:r>
        <w:rPr>
          <w:rStyle w:val="NormalTok"/>
        </w:rPr>
        <w:t xml:space="preserve">         </w:t>
      </w:r>
      <w:r>
        <w:rPr>
          <w:rStyle w:val="ControlFlowTok"/>
        </w:rPr>
        <w:t xml:space="preserve">if</w:t>
      </w:r>
      <w:r>
        <w:rPr>
          <w:rStyle w:val="NormalTok"/>
        </w:rPr>
        <w:t xml:space="preserve"> (TRAIN_CAP </w:t>
      </w:r>
      <w:r>
        <w:rPr>
          <w:rStyle w:val="KeywordTok"/>
        </w:rPr>
        <w:t xml:space="preserve">and</w:t>
      </w:r>
      <w:r>
        <w:rPr>
          <w:rStyle w:val="NormalTok"/>
        </w:rPr>
        <w:t xml:space="preserve"> </w:t>
      </w:r>
      <w:r>
        <w:rPr>
          <w:rStyle w:val="BuiltInTok"/>
        </w:rPr>
        <w:t xml:space="preserve">len</w:t>
      </w:r>
      <w:r>
        <w:rPr>
          <w:rStyle w:val="NormalTok"/>
        </w:rPr>
        <w:t xml:space="preserve">(train) </w:t>
      </w:r>
      <w:r>
        <w:rPr>
          <w:rStyle w:val="OperatorTok"/>
        </w:rPr>
        <w:t xml:space="preserve">&gt;</w:t>
      </w:r>
      <w:r>
        <w:rPr>
          <w:rStyle w:val="NormalTok"/>
        </w:rPr>
        <w:t xml:space="preserve"> TRAIN_CAP) </w:t>
      </w:r>
      <w:r>
        <w:rPr>
          <w:rStyle w:val="ControlFlowTok"/>
        </w:rPr>
        <w:t xml:space="preserve">else</w:t>
      </w:r>
      <w:r>
        <w:rPr>
          <w:rStyle w:val="NormalTok"/>
        </w:rPr>
        <w:t xml:space="preserve"> </w:t>
      </w:r>
      <w:r>
        <w:rPr>
          <w:rStyle w:val="StringTok"/>
        </w:rPr>
        <w:t xml:space="preserve">""</w:t>
      </w:r>
      <w:r>
        <w:rPr>
          <w:rStyle w:val="NormalTok"/>
        </w:rPr>
        <w:t xml:space="preserve">))</w:t>
      </w:r>
      <w:r>
        <w:br/>
      </w:r>
      <w:r>
        <w:br/>
      </w:r>
      <w:r>
        <w:rPr>
          <w:rStyle w:val="NormalTok"/>
        </w:rPr>
        <w:t xml:space="preserve">lines, scored </w:t>
      </w:r>
      <w:r>
        <w:rPr>
          <w:rStyle w:val="OperatorTok"/>
        </w:rPr>
        <w:t xml:space="preserve">=</w:t>
      </w:r>
      <w:r>
        <w:rPr>
          <w:rStyle w:val="NormalTok"/>
        </w:rPr>
        <w:t xml:space="preserve"> [], []</w:t>
      </w:r>
      <w:r>
        <w:br/>
      </w:r>
      <w:r>
        <w:rPr>
          <w:rStyle w:val="ControlFlowTok"/>
        </w:rPr>
        <w:t xml:space="preserve">for</w:t>
      </w:r>
      <w:r>
        <w:rPr>
          <w:rStyle w:val="NormalTok"/>
        </w:rPr>
        <w:t xml:space="preserve"> name, mdl </w:t>
      </w:r>
      <w:r>
        <w:rPr>
          <w:rStyle w:val="KeywordTok"/>
        </w:rPr>
        <w:t xml:space="preserve">in</w:t>
      </w:r>
      <w:r>
        <w:rPr>
          <w:rStyle w:val="NormalTok"/>
        </w:rPr>
        <w:t xml:space="preserve"> tm.build_models(HAVE_LGBM):</w:t>
      </w:r>
      <w:r>
        <w:br/>
      </w:r>
      <w:r>
        <w:rPr>
          <w:rStyle w:val="NormalTok"/>
        </w:rPr>
        <w:t xml:space="preserve">    prec, m </w:t>
      </w:r>
      <w:r>
        <w:rPr>
          <w:rStyle w:val="OperatorTok"/>
        </w:rPr>
        <w:t xml:space="preserve">=</w:t>
      </w:r>
      <w:r>
        <w:rPr>
          <w:rStyle w:val="NormalTok"/>
        </w:rPr>
        <w:t xml:space="preserve"> tm.evaluate(name, mdl, Xtr_f, ytr_f, Xte, yte, base_te, lines)</w:t>
      </w:r>
      <w:r>
        <w:br/>
      </w:r>
      <w:r>
        <w:rPr>
          <w:rStyle w:val="NormalTok"/>
        </w:rPr>
        <w:t xml:space="preserve">    scored.append((prec, name, mdl, m))</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.join(lines))</w:t>
      </w:r>
      <w:r>
        <w:br/>
      </w:r>
      <w:r>
        <w:rPr>
          <w:rStyle w:val="NormalTok"/>
        </w:rPr>
        <w:t xml:space="preserve">_, best_name, best_model, best </w:t>
      </w:r>
      <w:r>
        <w:rPr>
          <w:rStyle w:val="OperatorTok"/>
        </w:rPr>
        <w:t xml:space="preserve">=</w:t>
      </w:r>
      <w:r>
        <w:rPr>
          <w:rStyle w:val="NormalTok"/>
        </w:rPr>
        <w:t xml:space="preserve"> </w:t>
      </w:r>
      <w:r>
        <w:rPr>
          <w:rStyle w:val="BuiltInTok"/>
        </w:rPr>
        <w:t xml:space="preserve">max</w:t>
      </w:r>
      <w:r>
        <w:rPr>
          <w:rStyle w:val="NormalTok"/>
        </w:rPr>
        <w:t xml:space="preserve">(scored, key</w:t>
      </w:r>
      <w:r>
        <w:rPr>
          <w:rStyle w:val="OperatorTok"/>
        </w:rPr>
        <w:t xml:space="preserve">=</w:t>
      </w:r>
      <w:r>
        <w:rPr>
          <w:rStyle w:val="KeywordTok"/>
        </w:rPr>
        <w:t xml:space="preserve">lambda</w:t>
      </w:r>
      <w:r>
        <w:rPr>
          <w:rStyle w:val="NormalTok"/>
        </w:rPr>
        <w:t xml:space="preserve"> t: t[</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chosen: </w:t>
      </w:r>
      <w:r>
        <w:rPr>
          <w:rStyle w:val="SpecialCharTok"/>
        </w:rPr>
        <w:t xml:space="preserve">{</w:t>
      </w:r>
      <w:r>
        <w:rPr>
          <w:rStyle w:val="NormalTok"/>
        </w:rPr>
        <w:t xml:space="preserve">best_name</w:t>
      </w:r>
      <w:r>
        <w:rPr>
          <w:rStyle w:val="SpecialCharTok"/>
        </w:rPr>
        <w:t xml:space="preserve">}</w:t>
      </w:r>
      <w:r>
        <w:rPr>
          <w:rStyle w:val="SpecialStringTok"/>
        </w:rPr>
        <w:t xml:space="preserve">  (precision </w:t>
      </w:r>
      <w:r>
        <w:rPr>
          <w:rStyle w:val="SpecialCharTok"/>
        </w:rPr>
        <w:t xml:space="preserve">{</w:t>
      </w:r>
      <w:r>
        <w:rPr>
          <w:rStyle w:val="NormalTok"/>
        </w:rPr>
        <w:t xml:space="preserve">best[</w:t>
      </w:r>
      <w:r>
        <w:rPr>
          <w:rStyle w:val="StringTok"/>
        </w:rPr>
        <w:t xml:space="preserve">'prec'</w:t>
      </w:r>
      <w:r>
        <w:rPr>
          <w:rStyle w:val="NormalTok"/>
        </w:rPr>
        <w:t xml:space="preserve">]</w:t>
      </w:r>
      <w:r>
        <w:rPr>
          <w:rStyle w:val="SpecialCharTok"/>
        </w:rPr>
        <w:t xml:space="preserve">:.3f}</w:t>
      </w:r>
      <w:r>
        <w:rPr>
          <w:rStyle w:val="SpecialStringTok"/>
        </w:rPr>
        <w:t xml:space="preserve"> vs base </w:t>
      </w:r>
      <w:r>
        <w:rPr>
          <w:rStyle w:val="SpecialCharTok"/>
        </w:rPr>
        <w:t xml:space="preserve">{</w:t>
      </w:r>
      <w:r>
        <w:rPr>
          <w:rStyle w:val="NormalTok"/>
        </w:rPr>
        <w:t xml:space="preserve">base_te</w:t>
      </w:r>
      <w:r>
        <w:rPr>
          <w:rStyle w:val="SpecialCharTok"/>
        </w:rPr>
        <w:t xml:space="preserve">:.3f}</w:t>
      </w:r>
      <w:r>
        <w:rPr>
          <w:rStyle w:val="SpecialStringTok"/>
        </w:rPr>
        <w:t xml:space="preserve">, AUC </w:t>
      </w:r>
      <w:r>
        <w:rPr>
          <w:rStyle w:val="SpecialCharTok"/>
        </w:rPr>
        <w:t xml:space="preserve">{</w:t>
      </w:r>
      <w:r>
        <w:rPr>
          <w:rStyle w:val="NormalTok"/>
        </w:rPr>
        <w:t xml:space="preserve">best[</w:t>
      </w:r>
      <w:r>
        <w:rPr>
          <w:rStyle w:val="StringTok"/>
        </w:rPr>
        <w:t xml:space="preserve">'auc'</w:t>
      </w:r>
      <w:r>
        <w:rPr>
          <w:rStyle w:val="NormalTok"/>
        </w:rPr>
        <w:t xml:space="preserve">]</w:t>
      </w:r>
      <w:r>
        <w:rPr>
          <w:rStyle w:val="SpecialCharTok"/>
        </w:rPr>
        <w:t xml:space="preserve">:.3f}</w:t>
      </w:r>
      <w:r>
        <w:rPr>
          <w:rStyle w:val="SpecialStringTok"/>
        </w:rPr>
        <w:t xml:space="preserve">)"</w:t>
      </w:r>
      <w:r>
        <w:rPr>
          <w:rStyle w:val="NormalTok"/>
        </w:rPr>
        <w:t xml:space="preserve">)</w:t>
      </w:r>
    </w:p>
    <w:p>
      <w:pPr>
        <w:pStyle w:val="SourceCode"/>
      </w:pPr>
      <w:r>
        <w:rPr>
          <w:rStyle w:val="VerbatimChar"/>
        </w:rPr>
        <w:t xml:space="preserve">fitting on 80,000 of 381,207 train rows (2017-12-16 to 2025-06-16)  [sampled for the notebook; full run is 03-inputs/train_model_1h.py]</w:t>
      </w:r>
      <w:r>
        <w:br/>
      </w:r>
      <w:r>
        <w:br/>
      </w:r>
      <w:r>
        <w:rPr>
          <w:rStyle w:val="VerbatimChar"/>
        </w:rPr>
        <w:t xml:space="preserve">--- LogisticRegression ---</w:t>
      </w:r>
      <w:r>
        <w:br/>
      </w:r>
      <w:r>
        <w:rPr>
          <w:rStyle w:val="VerbatimChar"/>
        </w:rPr>
        <w:t xml:space="preserve">  train CV ROC-AUC (5-fold TimeSeriesSplit): 0.528</w:t>
      </w:r>
      <w:r>
        <w:br/>
      </w:r>
      <w:r>
        <w:rPr>
          <w:rStyle w:val="VerbatimChar"/>
        </w:rPr>
        <w:t xml:space="preserve">  test accuracy : 0.484</w:t>
      </w:r>
      <w:r>
        <w:br/>
      </w:r>
      <w:r>
        <w:rPr>
          <w:rStyle w:val="VerbatimChar"/>
        </w:rPr>
        <w:t xml:space="preserve">  test precision(buy): 0.307   (base rate 0.303)</w:t>
      </w:r>
      <w:r>
        <w:br/>
      </w:r>
      <w:r>
        <w:rPr>
          <w:rStyle w:val="VerbatimChar"/>
        </w:rPr>
        <w:t xml:space="preserve">  test recall(buy)   : 0.560</w:t>
      </w:r>
      <w:r>
        <w:br/>
      </w:r>
      <w:r>
        <w:rPr>
          <w:rStyle w:val="VerbatimChar"/>
        </w:rPr>
        <w:t xml:space="preserve">  test ROC-AUC       : 0.504</w:t>
      </w:r>
      <w:r>
        <w:br/>
      </w:r>
      <w:r>
        <w:rPr>
          <w:rStyle w:val="VerbatimChar"/>
        </w:rPr>
        <w:t xml:space="preserve">  confusion matrix [rows=true 0/1, cols=pred 0/1]:</w:t>
      </w:r>
      <w:r>
        <w:br/>
      </w:r>
      <w:r>
        <w:rPr>
          <w:rStyle w:val="VerbatimChar"/>
        </w:rPr>
        <w:t xml:space="preserve">   [[24164, 29352], [10241, 13032]]</w:t>
      </w:r>
      <w:r>
        <w:br/>
      </w:r>
      <w:r>
        <w:rPr>
          <w:rStyle w:val="VerbatimChar"/>
        </w:rPr>
        <w:t xml:space="preserve">  precision lift over base rate: +0.004</w:t>
      </w:r>
      <w:r>
        <w:br/>
      </w:r>
      <w:r>
        <w:rPr>
          <w:rStyle w:val="VerbatimChar"/>
        </w:rPr>
        <w:t xml:space="preserve">  confidence filter (act if p&gt;=0.60 or p&lt;=0.40): keeps 2.7% of test rows (n=2075)</w:t>
      </w:r>
      <w:r>
        <w:br/>
      </w:r>
      <w:r>
        <w:rPr>
          <w:rStyle w:val="VerbatimChar"/>
        </w:rPr>
        <w:t xml:space="preserve">    precision(buy) 0.285  recall 0.663  F1 0.398  (base rate 0.303)</w:t>
      </w:r>
      <w:r>
        <w:br/>
      </w:r>
      <w:r>
        <w:br/>
      </w:r>
      <w:r>
        <w:rPr>
          <w:rStyle w:val="VerbatimChar"/>
        </w:rPr>
        <w:t xml:space="preserve">--- RandomForest ---</w:t>
      </w:r>
      <w:r>
        <w:br/>
      </w:r>
      <w:r>
        <w:rPr>
          <w:rStyle w:val="VerbatimChar"/>
        </w:rPr>
        <w:t xml:space="preserve">  train CV ROC-AUC (5-fold TimeSeriesSplit): 0.526</w:t>
      </w:r>
      <w:r>
        <w:br/>
      </w:r>
      <w:r>
        <w:rPr>
          <w:rStyle w:val="VerbatimChar"/>
        </w:rPr>
        <w:t xml:space="preserve">  test accuracy : 0.489</w:t>
      </w:r>
      <w:r>
        <w:br/>
      </w:r>
      <w:r>
        <w:rPr>
          <w:rStyle w:val="VerbatimChar"/>
        </w:rPr>
        <w:t xml:space="preserve">  test precision(buy): 0.310   (base rate 0.303)</w:t>
      </w:r>
      <w:r>
        <w:br/>
      </w:r>
      <w:r>
        <w:rPr>
          <w:rStyle w:val="VerbatimChar"/>
        </w:rPr>
        <w:t xml:space="preserve">  test recall(buy)   : 0.557</w:t>
      </w:r>
      <w:r>
        <w:br/>
      </w:r>
      <w:r>
        <w:rPr>
          <w:rStyle w:val="VerbatimChar"/>
        </w:rPr>
        <w:t xml:space="preserve">  test ROC-AUC       : 0.509</w:t>
      </w:r>
      <w:r>
        <w:br/>
      </w:r>
      <w:r>
        <w:rPr>
          <w:rStyle w:val="VerbatimChar"/>
        </w:rPr>
        <w:t xml:space="preserve">  confusion matrix [rows=true 0/1, cols=pred 0/1]:</w:t>
      </w:r>
      <w:r>
        <w:br/>
      </w:r>
      <w:r>
        <w:rPr>
          <w:rStyle w:val="VerbatimChar"/>
        </w:rPr>
        <w:t xml:space="preserve">   [[24627, 28889], [10319, 12954]]</w:t>
      </w:r>
      <w:r>
        <w:br/>
      </w:r>
      <w:r>
        <w:rPr>
          <w:rStyle w:val="VerbatimChar"/>
        </w:rPr>
        <w:t xml:space="preserve">  precision lift over base rate: +0.007</w:t>
      </w:r>
      <w:r>
        <w:br/>
      </w:r>
      <w:r>
        <w:rPr>
          <w:rStyle w:val="VerbatimChar"/>
        </w:rPr>
        <w:t xml:space="preserve">  confidence filter (act if p&gt;=0.60 or p&lt;=0.40): keeps 1.2% of test rows (n=931)</w:t>
      </w:r>
      <w:r>
        <w:br/>
      </w:r>
      <w:r>
        <w:rPr>
          <w:rStyle w:val="VerbatimChar"/>
        </w:rPr>
        <w:t xml:space="preserve">    precision(buy) 0.000  recall 0.000  F1 0.000  (base rate 0.303)</w:t>
      </w:r>
      <w:r>
        <w:br/>
      </w:r>
      <w:r>
        <w:br/>
      </w:r>
      <w:r>
        <w:rPr>
          <w:rStyle w:val="VerbatimChar"/>
        </w:rPr>
        <w:t xml:space="preserve">--- LightGBM ---</w:t>
      </w:r>
      <w:r>
        <w:br/>
      </w:r>
      <w:r>
        <w:rPr>
          <w:rStyle w:val="VerbatimChar"/>
        </w:rPr>
        <w:t xml:space="preserve">  train CV ROC-AUC (5-fold TimeSeriesSplit): 0.520</w:t>
      </w:r>
      <w:r>
        <w:br/>
      </w:r>
      <w:r>
        <w:rPr>
          <w:rStyle w:val="VerbatimChar"/>
        </w:rPr>
        <w:t xml:space="preserve">  test accuracy : 0.534</w:t>
      </w:r>
      <w:r>
        <w:br/>
      </w:r>
      <w:r>
        <w:rPr>
          <w:rStyle w:val="VerbatimChar"/>
        </w:rPr>
        <w:t xml:space="preserve">  test precision(buy): 0.311   (base rate 0.303)</w:t>
      </w:r>
      <w:r>
        <w:br/>
      </w:r>
      <w:r>
        <w:rPr>
          <w:rStyle w:val="VerbatimChar"/>
        </w:rPr>
        <w:t xml:space="preserve">  test recall(buy)   : 0.440</w:t>
      </w:r>
      <w:r>
        <w:br/>
      </w:r>
      <w:r>
        <w:rPr>
          <w:rStyle w:val="VerbatimChar"/>
        </w:rPr>
        <w:t xml:space="preserve">  test ROC-AUC       : 0.510</w:t>
      </w:r>
      <w:r>
        <w:br/>
      </w:r>
      <w:r>
        <w:rPr>
          <w:rStyle w:val="VerbatimChar"/>
        </w:rPr>
        <w:t xml:space="preserve">  confusion matrix [rows=true 0/1, cols=pred 0/1]:</w:t>
      </w:r>
      <w:r>
        <w:br/>
      </w:r>
      <w:r>
        <w:rPr>
          <w:rStyle w:val="VerbatimChar"/>
        </w:rPr>
        <w:t xml:space="preserve">   [[30769, 22747], [13024, 10249]]</w:t>
      </w:r>
      <w:r>
        <w:br/>
      </w:r>
      <w:r>
        <w:rPr>
          <w:rStyle w:val="VerbatimChar"/>
        </w:rPr>
        <w:t xml:space="preserve">  precision lift over base rate: +0.008</w:t>
      </w:r>
      <w:r>
        <w:br/>
      </w:r>
      <w:r>
        <w:rPr>
          <w:rStyle w:val="VerbatimChar"/>
        </w:rPr>
        <w:t xml:space="preserve">  confidence filter (act if p&gt;=0.60 or p&lt;=0.40): keeps 27.8% of test rows (n=21316)</w:t>
      </w:r>
      <w:r>
        <w:br/>
      </w:r>
      <w:r>
        <w:rPr>
          <w:rStyle w:val="VerbatimChar"/>
        </w:rPr>
        <w:t xml:space="preserve">    precision(buy) 0.292  recall 0.349  F1 0.318  (base rate 0.303)</w:t>
      </w:r>
      <w:r>
        <w:br/>
      </w:r>
      <w:r>
        <w:br/>
      </w:r>
      <w:r>
        <w:rPr>
          <w:rStyle w:val="VerbatimChar"/>
        </w:rPr>
        <w:t xml:space="preserve">chosen: LightGBM  (precision 0.311 vs base 0.303, AUC 0.510)</w:t>
      </w:r>
    </w:p>
    <w:p>
      <w:pPr>
        <w:pStyle w:val="SourceCode"/>
      </w:pPr>
      <w:r>
        <w:rPr>
          <w:rStyle w:val="VerbatimChar"/>
        </w:rPr>
        <w:t xml:space="preserve">HONESTY GATE: NO-GO (no demonstrable edge - do not trade)</w:t>
      </w:r>
      <w:r>
        <w:br/>
      </w:r>
      <w:r>
        <w:rPr>
          <w:rStyle w:val="VerbatimChar"/>
        </w:rPr>
        <w:t xml:space="preserve">saved /Volumes/PortableSSD/Github/day-trader/04-outputs/3B-model-training/model_1h.joblib and model_metrics_1h.txt</w:t>
      </w:r>
    </w:p>
    <w:p>
      <w:pPr>
        <w:pStyle w:val="SourceCode"/>
      </w:pPr>
      <w:r>
        <w:rPr>
          <w:rStyle w:val="VerbatimChar"/>
        </w:rPr>
        <w:t xml:space="preserve">evaluation record: /Volumes/PortableSSD/Github/day-trader/04-outputs/AA-evals/2026-09-07/eval-head-to-head-20260907.md</w:t>
      </w:r>
    </w:p>
    <w:bookmarkEnd w:id="140"/>
    <w:bookmarkStart w:id="141" w:name="model-tuning"/>
    <w:p>
      <w:pPr>
        <w:pStyle w:val="Heading3"/>
      </w:pPr>
      <w:r>
        <w:t xml:space="preserve">3.8 Model Tuning</w:t>
      </w:r>
    </w:p>
    <w:p>
      <w:pPr>
        <w:pStyle w:val="FirstParagraph"/>
      </w:pPr>
      <w:r>
        <w:t xml:space="preserve">Two sweeps, both scored on the after-fee out-of-sample scoreboard and logged to the consolidated scoreboard: the label-geometry sweep over the ATR barrier and horizon, and the model hyperparameter sweep over expanding time-series folds. These run full-market as scripts from the</w:t>
      </w:r>
      <w:r>
        <w:t xml:space="preserve"> </w:t>
      </w:r>
      <w:r>
        <w:rPr>
          <w:rStyle w:val="VerbatimChar"/>
        </w:rPr>
        <w:t xml:space="preserve">.venv</w:t>
      </w:r>
      <w:r>
        <w:t xml:space="preserve">; the cell shows the commands and renders the persisted result.</w:t>
      </w:r>
    </w:p>
    <w:p>
      <w:pPr>
        <w:pStyle w:val="SourceCode"/>
      </w:pPr>
      <w:r>
        <w:rPr>
          <w:rStyle w:val="ImportTok"/>
        </w:rPr>
        <w:t xml:space="preserve">import</w:t>
      </w:r>
      <w:r>
        <w:rPr>
          <w:rStyle w:val="NormalTok"/>
        </w:rPr>
        <w:t xml:space="preserve"> model_metrics </w:t>
      </w:r>
      <w:r>
        <w:rPr>
          <w:rStyle w:val="ImportTok"/>
        </w:rPr>
        <w:t xml:space="preserve">as</w:t>
      </w:r>
      <w:r>
        <w:rPr>
          <w:rStyle w:val="NormalTok"/>
        </w:rPr>
        <w:t xml:space="preserve"> mm   </w:t>
      </w:r>
      <w:r>
        <w:rPr>
          <w:rStyle w:val="CommentTok"/>
        </w:rPr>
        <w:t xml:space="preserve"># heading demotion for embedded records</w:t>
      </w:r>
      <w:r>
        <w:br/>
      </w:r>
      <w:r>
        <w:rPr>
          <w:rStyle w:val="CommentTok"/>
        </w:rPr>
        <w:t xml:space="preserve"># The sweeps are full-market and run as scripts from the project .venv:</w:t>
      </w:r>
      <w:r>
        <w:br/>
      </w:r>
      <w:r>
        <w:rPr>
          <w:rStyle w:val="CommentTok"/>
        </w:rPr>
        <w:t xml:space="preserve">#   .venv/bin/python 03-inputs/sweep_label_1h.py    # Priority 1b: label geometry (target, stop, horizon)</w:t>
      </w:r>
      <w:r>
        <w:br/>
      </w:r>
      <w:r>
        <w:rPr>
          <w:rStyle w:val="CommentTok"/>
        </w:rPr>
        <w:t xml:space="preserve">#   .venv/bin/python 03-inputs/walkforward.py       # Priority 1a: exit geometry (stop, take-profit, trail)</w:t>
      </w:r>
      <w:r>
        <w:br/>
      </w:r>
      <w:r>
        <w:rPr>
          <w:rStyle w:val="CommentTok"/>
        </w:rPr>
        <w:t xml:space="preserve"># Both append to the consolidated scoreboard; here we render that one table so tuning reads off it.</w:t>
      </w:r>
      <w:r>
        <w:br/>
      </w:r>
      <w:r>
        <w:rPr>
          <w:rStyle w:val="CommentTok"/>
        </w:rPr>
        <w:t xml:space="preserve">#from IPython.display import Markdown, display</w:t>
      </w:r>
      <w:r>
        <w:br/>
      </w:r>
      <w:r>
        <w:rPr>
          <w:rStyle w:val="CommentTok"/>
        </w:rPr>
        <w:t xml:space="preserve">#scoreboard = OUTPUTS / "AA-evals" / "evaluation-scores.md"</w:t>
      </w:r>
      <w:r>
        <w:br/>
      </w:r>
      <w:r>
        <w:rPr>
          <w:rStyle w:val="CommentTok"/>
        </w:rPr>
        <w:t xml:space="preserve">#if scoreboard.exists():</w:t>
      </w:r>
      <w:r>
        <w:br/>
      </w:r>
      <w:r>
        <w:rPr>
          <w:rStyle w:val="CommentTok"/>
        </w:rPr>
        <w:t xml:space="preserve">#    display(Markdown(mm.demote_headings(scoreboard.read_text())))</w:t>
      </w:r>
      <w:r>
        <w:br/>
      </w:r>
      <w:r>
        <w:rPr>
          <w:rStyle w:val="CommentTok"/>
        </w:rPr>
        <w:t xml:space="preserve">#else:</w:t>
      </w:r>
      <w:r>
        <w:br/>
      </w:r>
      <w:r>
        <w:rPr>
          <w:rStyle w:val="CommentTok"/>
        </w:rPr>
        <w:t xml:space="preserve">#    print("no evaluation-scores.md yet - run a model (cells above) or a sweep script first.")</w:t>
      </w:r>
      <w:r>
        <w:br/>
      </w:r>
      <w:r>
        <w:rPr>
          <w:rStyle w:val="CommentTok"/>
        </w:rPr>
        <w:t xml:space="preserve"># Quick inline 1b probe (small grid; the full grid is the script above):</w:t>
      </w:r>
      <w:r>
        <w:br/>
      </w:r>
      <w:r>
        <w:rPr>
          <w:rStyle w:val="CommentTok"/>
        </w:rPr>
        <w:t xml:space="preserve">#   import sweep_label_1h as sw</w:t>
      </w:r>
      <w:r>
        <w:br/>
      </w:r>
      <w:r>
        <w:rPr>
          <w:rStyle w:val="CommentTok"/>
        </w:rPr>
        <w:t xml:space="preserve">#   coins, scols = sw.precompute(bd.DEFAULT_KLINES_ROOT, bd.DEFAULT_FLOW_CSV, None)</w:t>
      </w:r>
      <w:r>
        <w:br/>
      </w:r>
      <w:r>
        <w:rPr>
          <w:rStyle w:val="CommentTok"/>
        </w:rPr>
        <w:t xml:space="preserve">#   sw.score_cell(coins, scols, 3.0, 1.0, 48, tm.COST_PCT/100.0, tm.CONF_HI)</w:t>
      </w:r>
    </w:p>
    <w:bookmarkEnd w:id="141"/>
    <w:bookmarkStart w:id="143" w:name="model-assessment"/>
    <w:p>
      <w:pPr>
        <w:pStyle w:val="Heading3"/>
      </w:pPr>
      <w:r>
        <w:t xml:space="preserve">3.9 Model Assessment</w:t>
      </w:r>
    </w:p>
    <w:p>
      <w:pPr>
        <w:pStyle w:val="FirstParagraph"/>
      </w:pPr>
      <w:r>
        <w:t xml:space="preserve">The caret-style scorecard, across every built frame. For each of 1h, 4h, and 5m it fits a bounded zoo on a sampled slice and scores a blind final year, reporting Full and cross-validated RMSE on predicted probabilities, the RMSEratio overfit flag, and the after-fee blind read, one block per frame. Frames are scored independently and stacked, never pooled.</w:t>
      </w:r>
    </w:p>
    <w:p>
      <w:pPr>
        <w:pStyle w:val="SourceCode"/>
      </w:pPr>
      <w:r>
        <w:rPr>
          <w:rStyle w:val="VerbatimChar"/>
        </w:rPr>
        <w:t xml:space="preserve">RECOMPUTE off -- showing latest persisted full-zoo record: model-assessment-20260906.md</w:t>
      </w:r>
    </w:p>
    <w:bookmarkStart w:id="142" w:name="Xb5ae2ff4a4562657fdd31545ddaa05f68c3079d"/>
    <w:p>
      <w:pPr>
        <w:pStyle w:val="Heading4"/>
      </w:pPr>
      <w:r>
        <w:t xml:space="preserve">Model assessment (2026-09-06) – caret-style, 1h frame</w:t>
      </w:r>
    </w:p>
    <w:p>
      <w:pPr>
        <w:pStyle w:val="FirstParagraph"/>
      </w:pPr>
      <w:r>
        <w:t xml:space="preserve">RMSE/MAE are on predicted probabilities (RMSE = sqrt(Brier), the caret-style classification RMSE). Full = in-sample on the training window; CV = time-series out-of-fold on the training window; RMSEratio = CV RMSE / Full RMSE (near 1 = stable, above 1.1 = rejected as overfit). The final year is held out as a single blind test (below). Ranked by CV RMSE, best first.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hyperparameters</w:t>
            </w:r>
          </w:p>
        </w:tc>
        <w:tc>
          <w:tcPr/>
          <w:p>
            <w:pPr>
              <w:pStyle w:val="Compact"/>
            </w:pPr>
            <w:r>
              <w:t xml:space="preserve">Full MAE</w:t>
            </w:r>
          </w:p>
        </w:tc>
        <w:tc>
          <w:tcPr/>
          <w:p>
            <w:pPr>
              <w:pStyle w:val="Compact"/>
            </w:pPr>
            <w:r>
              <w:t xml:space="preserve">Full RMSE</w:t>
            </w:r>
          </w:p>
        </w:tc>
        <w:tc>
          <w:tcPr/>
          <w:p>
            <w:pPr>
              <w:pStyle w:val="Compact"/>
            </w:pPr>
            <w:r>
              <w:t xml:space="preserve">CV MAE</w:t>
            </w:r>
          </w:p>
        </w:tc>
        <w:tc>
          <w:tcPr/>
          <w:p>
            <w:pPr>
              <w:pStyle w:val="Compact"/>
            </w:pPr>
            <w:r>
              <w:t xml:space="preserve">CV RMSE</w:t>
            </w:r>
          </w:p>
        </w:tc>
        <w:tc>
          <w:tcPr/>
          <w:p>
            <w:pPr>
              <w:pStyle w:val="Compact"/>
            </w:pPr>
            <w:r>
              <w:t xml:space="preserve">RMSEratio</w:t>
            </w:r>
          </w:p>
        </w:tc>
      </w:tr>
      <w:tr>
        <w:tc>
          <w:tcPr/>
          <w:p>
            <w:pPr>
              <w:pStyle w:val="Compact"/>
            </w:pPr>
            <w:r>
              <w:t xml:space="preserve">HistGBM</w:t>
            </w:r>
          </w:p>
        </w:tc>
        <w:tc>
          <w:tcPr/>
          <w:p>
            <w:pPr>
              <w:pStyle w:val="Compact"/>
            </w:pPr>
            <w:r>
              <w:t xml:space="preserve">leaves=31 lr=0.05 iter=600</w:t>
            </w:r>
          </w:p>
        </w:tc>
        <w:tc>
          <w:tcPr/>
          <w:p>
            <w:pPr>
              <w:pStyle w:val="Compact"/>
            </w:pPr>
            <w:r>
              <w:t xml:space="preserve">0.2181</w:t>
            </w:r>
          </w:p>
        </w:tc>
        <w:tc>
          <w:tcPr/>
          <w:p>
            <w:pPr>
              <w:pStyle w:val="Compact"/>
            </w:pPr>
            <w:r>
              <w:t xml:space="preserve">0.2619</w:t>
            </w:r>
          </w:p>
        </w:tc>
        <w:tc>
          <w:tcPr/>
          <w:p>
            <w:pPr>
              <w:pStyle w:val="Compact"/>
            </w:pPr>
            <w:r>
              <w:t xml:space="preserve">0.3861</w:t>
            </w:r>
          </w:p>
        </w:tc>
        <w:tc>
          <w:tcPr/>
          <w:p>
            <w:pPr>
              <w:pStyle w:val="Compact"/>
            </w:pPr>
            <w:r>
              <w:t xml:space="preserve">0.4818</w:t>
            </w:r>
          </w:p>
        </w:tc>
        <w:tc>
          <w:tcPr/>
          <w:p>
            <w:pPr>
              <w:pStyle w:val="Compact"/>
            </w:pPr>
            <w:r>
              <w:t xml:space="preserve">1.840</w:t>
            </w:r>
          </w:p>
        </w:tc>
      </w:tr>
      <w:tr>
        <w:tc>
          <w:tcPr/>
          <w:p>
            <w:pPr>
              <w:pStyle w:val="Compact"/>
            </w:pPr>
            <w:r>
              <w:t xml:space="preserve">LightGBM</w:t>
            </w:r>
          </w:p>
        </w:tc>
        <w:tc>
          <w:tcPr/>
          <w:p>
            <w:pPr>
              <w:pStyle w:val="Compact"/>
            </w:pPr>
            <w:r>
              <w:t xml:space="preserve">leaves=31 lr=0.05 n=600</w:t>
            </w:r>
          </w:p>
        </w:tc>
        <w:tc>
          <w:tcPr/>
          <w:p>
            <w:pPr>
              <w:pStyle w:val="Compact"/>
            </w:pPr>
            <w:r>
              <w:t xml:space="preserve">0.2387</w:t>
            </w:r>
          </w:p>
        </w:tc>
        <w:tc>
          <w:tcPr/>
          <w:p>
            <w:pPr>
              <w:pStyle w:val="Compact"/>
            </w:pPr>
            <w:r>
              <w:t xml:space="preserve">0.2806</w:t>
            </w:r>
          </w:p>
        </w:tc>
        <w:tc>
          <w:tcPr/>
          <w:p>
            <w:pPr>
              <w:pStyle w:val="Compact"/>
            </w:pPr>
            <w:r>
              <w:t xml:space="preserve">0.4036</w:t>
            </w:r>
          </w:p>
        </w:tc>
        <w:tc>
          <w:tcPr/>
          <w:p>
            <w:pPr>
              <w:pStyle w:val="Compact"/>
            </w:pPr>
            <w:r>
              <w:t xml:space="preserve">0.4826</w:t>
            </w:r>
          </w:p>
        </w:tc>
        <w:tc>
          <w:tcPr/>
          <w:p>
            <w:pPr>
              <w:pStyle w:val="Compact"/>
            </w:pPr>
            <w:r>
              <w:t xml:space="preserve">1.720</w:t>
            </w:r>
          </w:p>
        </w:tc>
      </w:tr>
      <w:tr>
        <w:tc>
          <w:tcPr/>
          <w:p>
            <w:pPr>
              <w:pStyle w:val="Compact"/>
            </w:pPr>
            <w:r>
              <w:t xml:space="preserve">RF</w:t>
            </w:r>
          </w:p>
        </w:tc>
        <w:tc>
          <w:tcPr/>
          <w:p>
            <w:pPr>
              <w:pStyle w:val="Compact"/>
            </w:pPr>
            <w:r>
              <w:t xml:space="preserve">mtry=auto ntree=400 depth=8</w:t>
            </w:r>
          </w:p>
        </w:tc>
        <w:tc>
          <w:tcPr/>
          <w:p>
            <w:pPr>
              <w:pStyle w:val="Compact"/>
            </w:pPr>
            <w:r>
              <w:t xml:space="preserve">0.4445</w:t>
            </w:r>
          </w:p>
        </w:tc>
        <w:tc>
          <w:tcPr/>
          <w:p>
            <w:pPr>
              <w:pStyle w:val="Compact"/>
            </w:pPr>
            <w:r>
              <w:t xml:space="preserve">0.4526</w:t>
            </w:r>
          </w:p>
        </w:tc>
        <w:tc>
          <w:tcPr/>
          <w:p>
            <w:pPr>
              <w:pStyle w:val="Compact"/>
            </w:pPr>
            <w:r>
              <w:t xml:space="preserve">0.4761</w:t>
            </w:r>
          </w:p>
        </w:tc>
        <w:tc>
          <w:tcPr/>
          <w:p>
            <w:pPr>
              <w:pStyle w:val="Compact"/>
            </w:pPr>
            <w:r>
              <w:t xml:space="preserve">0.4840</w:t>
            </w:r>
          </w:p>
        </w:tc>
        <w:tc>
          <w:tcPr/>
          <w:p>
            <w:pPr>
              <w:pStyle w:val="Compact"/>
            </w:pPr>
            <w:r>
              <w:t xml:space="preserve">1.069</w:t>
            </w:r>
          </w:p>
        </w:tc>
      </w:tr>
      <w:tr>
        <w:tc>
          <w:tcPr/>
          <w:p>
            <w:pPr>
              <w:pStyle w:val="Compact"/>
            </w:pPr>
            <w:r>
              <w:t xml:space="preserve">LogReg.glm</w:t>
            </w:r>
          </w:p>
        </w:tc>
        <w:tc>
          <w:tcPr/>
          <w:p>
            <w:pPr>
              <w:pStyle w:val="Compact"/>
            </w:pPr>
            <w:r>
              <w:t xml:space="preserve">C=1.0</w:t>
            </w:r>
          </w:p>
        </w:tc>
        <w:tc>
          <w:tcPr/>
          <w:p>
            <w:pPr>
              <w:pStyle w:val="Compact"/>
            </w:pPr>
            <w:r>
              <w:t xml:space="preserve">0.4718</w:t>
            </w:r>
          </w:p>
        </w:tc>
        <w:tc>
          <w:tcPr/>
          <w:p>
            <w:pPr>
              <w:pStyle w:val="Compact"/>
            </w:pPr>
            <w:r>
              <w:t xml:space="preserve">0.4855</w:t>
            </w:r>
          </w:p>
        </w:tc>
        <w:tc>
          <w:tcPr/>
          <w:p>
            <w:pPr>
              <w:pStyle w:val="Compact"/>
            </w:pPr>
            <w:r>
              <w:t xml:space="preserve">0.4463</w:t>
            </w:r>
          </w:p>
        </w:tc>
        <w:tc>
          <w:tcPr/>
          <w:p>
            <w:pPr>
              <w:pStyle w:val="Compact"/>
            </w:pPr>
            <w:r>
              <w:t xml:space="preserve">0.4909</w:t>
            </w:r>
          </w:p>
        </w:tc>
        <w:tc>
          <w:tcPr/>
          <w:p>
            <w:pPr>
              <w:pStyle w:val="Compact"/>
            </w:pPr>
            <w:r>
              <w:t xml:space="preserve">1.011</w:t>
            </w:r>
          </w:p>
        </w:tc>
      </w:tr>
    </w:tbl>
    <w:p>
      <w:pPr>
        <w:pStyle w:val="BodyText"/>
      </w:pPr>
      <w:r>
        <w:rPr>
          <w:b/>
          <w:bCs/>
        </w:rPr>
        <w:t xml:space="preserve">Best by CV RMSE:</w:t>
      </w:r>
      <w:r>
        <w:t xml:space="preserve"> </w:t>
      </w:r>
      <w:r>
        <w:t xml:space="preserve">HistGBM (CV RMSE 0.4818, RMSEratio 1.840).</w:t>
      </w:r>
    </w:p>
    <w:p>
      <w:pPr>
        <w:pStyle w:val="BodyText"/>
      </w:pPr>
      <w:r>
        <w:rPr>
          <w:b/>
          <w:bCs/>
        </w:rPr>
        <w:t xml:space="preserve">Blind final-year test of the best model</w:t>
      </w:r>
      <w:r>
        <w:t xml:space="preserve"> </w:t>
      </w:r>
      <w:r>
        <w:t xml:space="preserve">(scored once): AUC 0.509, precision(buy|p&gt;=0.60) 0.249 vs base rate 0.254, net P&amp;L/trade -0.454% on 3,012 trades.</w:t>
      </w:r>
    </w:p>
    <w:p>
      <w:pPr>
        <w:pStyle w:val="BodyText"/>
      </w:pPr>
      <w:r>
        <w:rPr>
          <w:b/>
          <w:bCs/>
        </w:rPr>
        <w:t xml:space="preserve">Classification view</w:t>
      </w:r>
      <w:r>
        <w:t xml:space="preserve"> </w:t>
      </w:r>
      <w:r>
        <w:t xml:space="preserve">(blind test, 0.5 threshold) – diagnostics for whether the minority (barrier-hit) class is learned; the after-fee Metric 2 above remains the GO/NO-GO. Cohen’s Kappa 0.006; OOB nan (RandomForest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r>
      <w:tr>
        <w:tc>
          <w:tcPr/>
          <w:p>
            <w:pPr>
              <w:pStyle w:val="Compact"/>
            </w:pPr>
            <w:r>
              <w:t xml:space="preserve">0 (no-hit)</w:t>
            </w:r>
          </w:p>
        </w:tc>
        <w:tc>
          <w:tcPr/>
          <w:p>
            <w:pPr>
              <w:pStyle w:val="Compact"/>
            </w:pPr>
            <w:r>
              <w:t xml:space="preserve">0.748</w:t>
            </w:r>
          </w:p>
        </w:tc>
        <w:tc>
          <w:tcPr/>
          <w:p>
            <w:pPr>
              <w:pStyle w:val="Compact"/>
            </w:pPr>
            <w:r>
              <w:t xml:space="preserve">0.706</w:t>
            </w:r>
          </w:p>
        </w:tc>
        <w:tc>
          <w:tcPr/>
          <w:p>
            <w:pPr>
              <w:pStyle w:val="Compact"/>
            </w:pPr>
            <w:r>
              <w:t xml:space="preserve">0.726</w:t>
            </w:r>
          </w:p>
        </w:tc>
      </w:tr>
      <w:tr>
        <w:tc>
          <w:tcPr/>
          <w:p>
            <w:pPr>
              <w:pStyle w:val="Compact"/>
            </w:pPr>
            <w:r>
              <w:t xml:space="preserve">1 (barrier-hit)</w:t>
            </w:r>
          </w:p>
        </w:tc>
        <w:tc>
          <w:tcPr/>
          <w:p>
            <w:pPr>
              <w:pStyle w:val="Compact"/>
            </w:pPr>
            <w:r>
              <w:t xml:space="preserve">0.258</w:t>
            </w:r>
          </w:p>
        </w:tc>
        <w:tc>
          <w:tcPr/>
          <w:p>
            <w:pPr>
              <w:pStyle w:val="Compact"/>
            </w:pPr>
            <w:r>
              <w:t xml:space="preserve">0.301</w:t>
            </w:r>
          </w:p>
        </w:tc>
        <w:tc>
          <w:tcPr/>
          <w:p>
            <w:pPr>
              <w:pStyle w:val="Compact"/>
            </w:pPr>
            <w:r>
              <w:t xml:space="preserve">0.278</w:t>
            </w:r>
          </w:p>
        </w:tc>
      </w:tr>
    </w:tbl>
    <w:p>
      <w:pPr>
        <w:pStyle w:val="BodyText"/>
      </w:pPr>
      <w:r>
        <w:t xml:space="preserve">Confusion matrix [true x pred]: TN 9,942, FP 4,142, FN 3,348, TP 1,440.</w:t>
      </w:r>
    </w:p>
    <w:bookmarkEnd w:id="142"/>
    <w:bookmarkEnd w:id="143"/>
    <w:bookmarkStart w:id="144" w:name="stability"/>
    <w:p>
      <w:pPr>
        <w:pStyle w:val="Heading3"/>
      </w:pPr>
      <w:r>
        <w:t xml:space="preserve">3.10 Stability</w:t>
      </w:r>
    </w:p>
    <w:p>
      <w:pPr>
        <w:pStyle w:val="FirstParagraph"/>
      </w:pPr>
      <w:r>
        <w:t xml:space="preserve">The Monte Carlo robustness gate, per frame. It resamples the model’s held-out confident trades ten thousand times to ask whether the result is robust or luck and what the realistic worst case is, reporting total return, drawdown, and Sharpe with their worst-case percentiles, the probability of a loss, and a sign-flip p-value. A frame is ROBUST only if the fifth-percentile total is positive, the loss probability is low, and the p-value small. On the current label every frame reads FRAGILE, the honest reading of a negative-mean series compounded.</w:t>
      </w:r>
    </w:p>
    <w:p>
      <w:pPr>
        <w:pStyle w:val="SourceCode"/>
      </w:pPr>
      <w:r>
        <w:br/>
      </w:r>
      <w:r>
        <w:rPr>
          <w:rStyle w:val="VerbatimChar"/>
        </w:rPr>
        <w:t xml:space="preserve">=== [1h] Stability Monte Carlo (reusing loaded frame, 150,000 rows)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actual</w:t>
            </w:r>
          </w:p>
        </w:tc>
        <w:tc>
          <w:tcPr/>
          <w:p>
            <w:pPr>
              <w:pStyle w:val="Compact"/>
            </w:pPr>
            <w:r>
              <w:t xml:space="preserve">P5 (worst)</w:t>
            </w:r>
          </w:p>
        </w:tc>
        <w:tc>
          <w:tcPr/>
          <w:p>
            <w:pPr>
              <w:pStyle w:val="Compact"/>
            </w:pPr>
            <w:r>
              <w:t xml:space="preserve">median</w:t>
            </w:r>
          </w:p>
        </w:tc>
        <w:tc>
          <w:tcPr/>
          <w:p>
            <w:pPr>
              <w:pStyle w:val="Compact"/>
            </w:pPr>
            <w:r>
              <w:t xml:space="preserve">P95</w:t>
            </w:r>
          </w:p>
        </w:tc>
      </w:tr>
      <w:tr>
        <w:tc>
          <w:tcPr/>
          <w:p>
            <w:pPr>
              <w:pStyle w:val="Compact"/>
            </w:pPr>
            <w:r>
              <w:t xml:space="preserve">total return</w:t>
            </w:r>
          </w:p>
        </w:tc>
        <w:tc>
          <w:tcPr/>
          <w:p>
            <w:pPr>
              <w:pStyle w:val="Compact"/>
            </w:pPr>
            <w:r>
              <w:t xml:space="preserve">-99.8%</w:t>
            </w:r>
          </w:p>
        </w:tc>
        <w:tc>
          <w:tcPr/>
          <w:p>
            <w:pPr>
              <w:pStyle w:val="Compact"/>
            </w:pPr>
            <w:r>
              <w:t xml:space="preserve">-99.9%</w:t>
            </w:r>
          </w:p>
        </w:tc>
        <w:tc>
          <w:tcPr/>
          <w:p>
            <w:pPr>
              <w:pStyle w:val="Compact"/>
            </w:pPr>
            <w:r>
              <w:t xml:space="preserve">-99.8%</w:t>
            </w:r>
          </w:p>
        </w:tc>
        <w:tc>
          <w:tcPr/>
          <w:p>
            <w:pPr>
              <w:pStyle w:val="Compact"/>
            </w:pPr>
            <w:r>
              <w:t xml:space="preserve">-99.2%</w:t>
            </w:r>
          </w:p>
        </w:tc>
      </w:tr>
      <w:tr>
        <w:tc>
          <w:tcPr/>
          <w:p>
            <w:pPr>
              <w:pStyle w:val="Compact"/>
            </w:pPr>
            <w:r>
              <w:t xml:space="preserve">max drawdown</w:t>
            </w:r>
          </w:p>
        </w:tc>
        <w:tc>
          <w:tcPr/>
          <w:p>
            <w:pPr>
              <w:pStyle w:val="Compact"/>
            </w:pPr>
            <w:r>
              <w:t xml:space="preserve">-99.8%</w:t>
            </w:r>
          </w:p>
        </w:tc>
        <w:tc>
          <w:tcPr/>
          <w:p>
            <w:pPr>
              <w:pStyle w:val="Compact"/>
            </w:pPr>
            <w:r>
              <w:t xml:space="preserve">-99.9%</w:t>
            </w:r>
          </w:p>
        </w:tc>
        <w:tc>
          <w:tcPr/>
          <w:p>
            <w:pPr>
              <w:pStyle w:val="Compact"/>
            </w:pPr>
            <w:r>
              <w:t xml:space="preserve">-99.8%</w:t>
            </w:r>
          </w:p>
        </w:tc>
        <w:tc>
          <w:tcPr/>
          <w:p>
            <w:pPr>
              <w:pStyle w:val="Compact"/>
            </w:pPr>
            <w:r>
              <w:t xml:space="preserve">-</w:t>
            </w:r>
          </w:p>
        </w:tc>
      </w:tr>
      <w:tr>
        <w:tc>
          <w:tcPr/>
          <w:p>
            <w:pPr>
              <w:pStyle w:val="Compact"/>
            </w:pPr>
            <w:r>
              <w:t xml:space="preserve">Sharpe</w:t>
            </w:r>
          </w:p>
        </w:tc>
        <w:tc>
          <w:tcPr/>
          <w:p>
            <w:pPr>
              <w:pStyle w:val="Compact"/>
            </w:pPr>
            <w:r>
              <w:t xml:space="preserve">-7.71</w:t>
            </w:r>
          </w:p>
        </w:tc>
        <w:tc>
          <w:tcPr/>
          <w:p>
            <w:pPr>
              <w:pStyle w:val="Compact"/>
            </w:pPr>
            <w:r>
              <w:t xml:space="preserve">-9.56</w:t>
            </w:r>
          </w:p>
        </w:tc>
        <w:tc>
          <w:tcPr/>
          <w:p>
            <w:pPr>
              <w:pStyle w:val="Compact"/>
            </w:pPr>
            <w:r>
              <w:t xml:space="preserve">-7.72</w:t>
            </w:r>
          </w:p>
        </w:tc>
        <w:tc>
          <w:tcPr/>
          <w:p>
            <w:pPr>
              <w:pStyle w:val="Compact"/>
            </w:pPr>
            <w:r>
              <w:t xml:space="preserve">-</w:t>
            </w:r>
          </w:p>
        </w:tc>
      </w:tr>
    </w:tbl>
    <w:p>
      <w:pPr>
        <w:pStyle w:val="SourceCode"/>
      </w:pPr>
      <w:r>
        <w:rPr>
          <w:rStyle w:val="VerbatimChar"/>
        </w:rPr>
        <w:t xml:space="preserve">1h trained model (held-out OOS, confident picks): trades 1476  prob(loss) 100.0%  sign-flip p-value 1.0000  -&gt;  FRAGILE</w:t>
      </w:r>
      <w:r>
        <w:br/>
      </w:r>
      <w:r>
        <w:rPr>
          <w:rStyle w:val="VerbatimChar"/>
        </w:rPr>
        <w:t xml:space="preserve">monte carlo record: /Volumes/PortableSSD/Github/day-trader/04-outputs/AA-evals/2026-09-07/monte-carlo-20260907-1h.md</w:t>
      </w:r>
      <w:r>
        <w:br/>
      </w:r>
      <w:r>
        <w:br/>
      </w:r>
      <w:r>
        <w:rPr>
          <w:rStyle w:val="VerbatimChar"/>
        </w:rPr>
        <w:t xml:space="preserve">=== [4h] Stability Monte Carlo (loaded from disk, 150,000 rows)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actual</w:t>
            </w:r>
          </w:p>
        </w:tc>
        <w:tc>
          <w:tcPr/>
          <w:p>
            <w:pPr>
              <w:pStyle w:val="Compact"/>
            </w:pPr>
            <w:r>
              <w:t xml:space="preserve">P5 (worst)</w:t>
            </w:r>
          </w:p>
        </w:tc>
        <w:tc>
          <w:tcPr/>
          <w:p>
            <w:pPr>
              <w:pStyle w:val="Compact"/>
            </w:pPr>
            <w:r>
              <w:t xml:space="preserve">median</w:t>
            </w:r>
          </w:p>
        </w:tc>
        <w:tc>
          <w:tcPr/>
          <w:p>
            <w:pPr>
              <w:pStyle w:val="Compact"/>
            </w:pPr>
            <w:r>
              <w:t xml:space="preserve">P95</w:t>
            </w:r>
          </w:p>
        </w:tc>
      </w:tr>
      <w:tr>
        <w:tc>
          <w:tcPr/>
          <w:p>
            <w:pPr>
              <w:pStyle w:val="Compact"/>
            </w:pPr>
            <w:r>
              <w:t xml:space="preserve">total return</w:t>
            </w:r>
          </w:p>
        </w:tc>
        <w:tc>
          <w:tcPr/>
          <w:p>
            <w:pPr>
              <w:pStyle w:val="Compact"/>
            </w:pPr>
            <w:r>
              <w:t xml:space="preserve">-90.3%</w:t>
            </w:r>
          </w:p>
        </w:tc>
        <w:tc>
          <w:tcPr/>
          <w:p>
            <w:pPr>
              <w:pStyle w:val="Compact"/>
            </w:pPr>
            <w:r>
              <w:t xml:space="preserve">-99.2%</w:t>
            </w:r>
          </w:p>
        </w:tc>
        <w:tc>
          <w:tcPr/>
          <w:p>
            <w:pPr>
              <w:pStyle w:val="Compact"/>
            </w:pPr>
            <w:r>
              <w:t xml:space="preserve">-90.3%</w:t>
            </w:r>
          </w:p>
        </w:tc>
        <w:tc>
          <w:tcPr/>
          <w:p>
            <w:pPr>
              <w:pStyle w:val="Compact"/>
            </w:pPr>
            <w:r>
              <w:t xml:space="preserve">+32.9%</w:t>
            </w:r>
          </w:p>
        </w:tc>
      </w:tr>
      <w:tr>
        <w:tc>
          <w:tcPr/>
          <w:p>
            <w:pPr>
              <w:pStyle w:val="Compact"/>
            </w:pPr>
            <w:r>
              <w:t xml:space="preserve">max drawdown</w:t>
            </w:r>
          </w:p>
        </w:tc>
        <w:tc>
          <w:tcPr/>
          <w:p>
            <w:pPr>
              <w:pStyle w:val="Compact"/>
            </w:pPr>
            <w:r>
              <w:t xml:space="preserve">-99.6%</w:t>
            </w:r>
          </w:p>
        </w:tc>
        <w:tc>
          <w:tcPr/>
          <w:p>
            <w:pPr>
              <w:pStyle w:val="Compact"/>
            </w:pPr>
            <w:r>
              <w:t xml:space="preserve">-99.6%</w:t>
            </w:r>
          </w:p>
        </w:tc>
        <w:tc>
          <w:tcPr/>
          <w:p>
            <w:pPr>
              <w:pStyle w:val="Compact"/>
            </w:pPr>
            <w:r>
              <w:t xml:space="preserve">-95.8%</w:t>
            </w:r>
          </w:p>
        </w:tc>
        <w:tc>
          <w:tcPr/>
          <w:p>
            <w:pPr>
              <w:pStyle w:val="Compact"/>
            </w:pPr>
            <w:r>
              <w:t xml:space="preserve">-</w:t>
            </w:r>
          </w:p>
        </w:tc>
      </w:tr>
      <w:tr>
        <w:tc>
          <w:tcPr/>
          <w:p>
            <w:pPr>
              <w:pStyle w:val="Compact"/>
            </w:pPr>
            <w:r>
              <w:t xml:space="preserve">Sharpe</w:t>
            </w:r>
          </w:p>
        </w:tc>
        <w:tc>
          <w:tcPr/>
          <w:p>
            <w:pPr>
              <w:pStyle w:val="Compact"/>
            </w:pPr>
            <w:r>
              <w:t xml:space="preserve">-0.65</w:t>
            </w:r>
          </w:p>
        </w:tc>
        <w:tc>
          <w:tcPr/>
          <w:p>
            <w:pPr>
              <w:pStyle w:val="Compact"/>
            </w:pPr>
            <w:r>
              <w:t xml:space="preserve">-2.30</w:t>
            </w:r>
          </w:p>
        </w:tc>
        <w:tc>
          <w:tcPr/>
          <w:p>
            <w:pPr>
              <w:pStyle w:val="Compact"/>
            </w:pPr>
            <w:r>
              <w:t xml:space="preserve">-0.65</w:t>
            </w:r>
          </w:p>
        </w:tc>
        <w:tc>
          <w:tcPr/>
          <w:p>
            <w:pPr>
              <w:pStyle w:val="Compact"/>
            </w:pPr>
            <w:r>
              <w:t xml:space="preserve">-</w:t>
            </w:r>
          </w:p>
        </w:tc>
      </w:tr>
    </w:tbl>
    <w:p>
      <w:pPr>
        <w:pStyle w:val="SourceCode"/>
      </w:pPr>
      <w:r>
        <w:rPr>
          <w:rStyle w:val="VerbatimChar"/>
        </w:rPr>
        <w:t xml:space="preserve">4h trained model (held-out OOS, confident picks): trades 2010  prob(loss) 92.7%  sign-flip p-value 0.7403  -&gt;  FRAGILE</w:t>
      </w:r>
      <w:r>
        <w:br/>
      </w:r>
      <w:r>
        <w:rPr>
          <w:rStyle w:val="VerbatimChar"/>
        </w:rPr>
        <w:t xml:space="preserve">monte carlo record: /Volumes/PortableSSD/Github/day-trader/04-outputs/AA-evals/2026-09-07/monte-carlo-20260907-4h.md</w:t>
      </w:r>
      <w:r>
        <w:br/>
      </w:r>
      <w:r>
        <w:br/>
      </w:r>
      <w:r>
        <w:rPr>
          <w:rStyle w:val="VerbatimChar"/>
        </w:rPr>
        <w:t xml:space="preserve">=== [5m] Stability Monte Carlo (loaded from disk, 150,000 rows)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actual</w:t>
            </w:r>
          </w:p>
        </w:tc>
        <w:tc>
          <w:tcPr/>
          <w:p>
            <w:pPr>
              <w:pStyle w:val="Compact"/>
            </w:pPr>
            <w:r>
              <w:t xml:space="preserve">P5 (worst)</w:t>
            </w:r>
          </w:p>
        </w:tc>
        <w:tc>
          <w:tcPr/>
          <w:p>
            <w:pPr>
              <w:pStyle w:val="Compact"/>
            </w:pPr>
            <w:r>
              <w:t xml:space="preserve">median</w:t>
            </w:r>
          </w:p>
        </w:tc>
        <w:tc>
          <w:tcPr/>
          <w:p>
            <w:pPr>
              <w:pStyle w:val="Compact"/>
            </w:pPr>
            <w:r>
              <w:t xml:space="preserve">P95</w:t>
            </w:r>
          </w:p>
        </w:tc>
      </w:tr>
      <w:tr>
        <w:tc>
          <w:tcPr/>
          <w:p>
            <w:pPr>
              <w:pStyle w:val="Compact"/>
            </w:pPr>
            <w:r>
              <w:t xml:space="preserve">total return</w:t>
            </w:r>
          </w:p>
        </w:tc>
        <w:tc>
          <w:tcPr/>
          <w:p>
            <w:pPr>
              <w:pStyle w:val="Compact"/>
            </w:pPr>
            <w:r>
              <w:t xml:space="preserve">-41.8%</w:t>
            </w:r>
          </w:p>
        </w:tc>
        <w:tc>
          <w:tcPr/>
          <w:p>
            <w:pPr>
              <w:pStyle w:val="Compact"/>
            </w:pPr>
            <w:r>
              <w:t xml:space="preserve">-51.2%</w:t>
            </w:r>
          </w:p>
        </w:tc>
        <w:tc>
          <w:tcPr/>
          <w:p>
            <w:pPr>
              <w:pStyle w:val="Compact"/>
            </w:pPr>
            <w:r>
              <w:t xml:space="preserve">-41.8%</w:t>
            </w:r>
          </w:p>
        </w:tc>
        <w:tc>
          <w:tcPr/>
          <w:p>
            <w:pPr>
              <w:pStyle w:val="Compact"/>
            </w:pPr>
            <w:r>
              <w:t xml:space="preserve">-30.3%</w:t>
            </w:r>
          </w:p>
        </w:tc>
      </w:tr>
      <w:tr>
        <w:tc>
          <w:tcPr/>
          <w:p>
            <w:pPr>
              <w:pStyle w:val="Compact"/>
            </w:pPr>
            <w:r>
              <w:t xml:space="preserve">max drawdown</w:t>
            </w:r>
          </w:p>
        </w:tc>
        <w:tc>
          <w:tcPr/>
          <w:p>
            <w:pPr>
              <w:pStyle w:val="Compact"/>
            </w:pPr>
            <w:r>
              <w:t xml:space="preserve">-43.4%</w:t>
            </w:r>
          </w:p>
        </w:tc>
        <w:tc>
          <w:tcPr/>
          <w:p>
            <w:pPr>
              <w:pStyle w:val="Compact"/>
            </w:pPr>
            <w:r>
              <w:t xml:space="preserve">-51.8%</w:t>
            </w:r>
          </w:p>
        </w:tc>
        <w:tc>
          <w:tcPr/>
          <w:p>
            <w:pPr>
              <w:pStyle w:val="Compact"/>
            </w:pPr>
            <w:r>
              <w:t xml:space="preserve">-42.7%</w:t>
            </w:r>
          </w:p>
        </w:tc>
        <w:tc>
          <w:tcPr/>
          <w:p>
            <w:pPr>
              <w:pStyle w:val="Compact"/>
            </w:pPr>
            <w:r>
              <w:t xml:space="preserve">-</w:t>
            </w:r>
          </w:p>
        </w:tc>
      </w:tr>
      <w:tr>
        <w:tc>
          <w:tcPr/>
          <w:p>
            <w:pPr>
              <w:pStyle w:val="Compact"/>
            </w:pPr>
            <w:r>
              <w:t xml:space="preserve">Sharpe</w:t>
            </w:r>
          </w:p>
        </w:tc>
        <w:tc>
          <w:tcPr/>
          <w:p>
            <w:pPr>
              <w:pStyle w:val="Compact"/>
            </w:pPr>
            <w:r>
              <w:t xml:space="preserve">-4.84</w:t>
            </w:r>
          </w:p>
        </w:tc>
        <w:tc>
          <w:tcPr/>
          <w:p>
            <w:pPr>
              <w:pStyle w:val="Compact"/>
            </w:pPr>
            <w:r>
              <w:t xml:space="preserve">-6.85</w:t>
            </w:r>
          </w:p>
        </w:tc>
        <w:tc>
          <w:tcPr/>
          <w:p>
            <w:pPr>
              <w:pStyle w:val="Compact"/>
            </w:pPr>
            <w:r>
              <w:t xml:space="preserve">-4.86</w:t>
            </w:r>
          </w:p>
        </w:tc>
        <w:tc>
          <w:tcPr/>
          <w:p>
            <w:pPr>
              <w:pStyle w:val="Compact"/>
            </w:pPr>
            <w:r>
              <w:t xml:space="preserve">-</w:t>
            </w:r>
          </w:p>
        </w:tc>
      </w:tr>
    </w:tbl>
    <w:p>
      <w:pPr>
        <w:pStyle w:val="SourceCode"/>
      </w:pPr>
      <w:r>
        <w:rPr>
          <w:rStyle w:val="VerbatimChar"/>
        </w:rPr>
        <w:t xml:space="preserve">5m trained model (held-out OOS, confident picks): trades 398  prob(loss) 100.0%  sign-flip p-value 1.0000  -&gt;  FRAGILE</w:t>
      </w:r>
      <w:r>
        <w:br/>
      </w:r>
      <w:r>
        <w:rPr>
          <w:rStyle w:val="VerbatimChar"/>
        </w:rPr>
        <w:t xml:space="preserve">monte carlo record: /Volumes/PortableSSD/Github/day-trader/04-outputs/AA-evals/2026-09-07/monte-carlo-20260907-5m.md</w:t>
      </w:r>
    </w:p>
    <w:bookmarkEnd w:id="144"/>
    <w:bookmarkStart w:id="157" w:name="edge-diagnostics"/>
    <w:p>
      <w:pPr>
        <w:pStyle w:val="Heading3"/>
      </w:pPr>
      <w:r>
        <w:t xml:space="preserve">3.11 Edge Diagnostics</w:t>
      </w:r>
    </w:p>
    <w:p>
      <w:pPr>
        <w:pStyle w:val="FirstParagraph"/>
      </w:pPr>
      <w:r>
        <w:t xml:space="preserve">Why the scoreboard says NO-GO, in three questions plus the honest selectivity test, run per frame. Q1 asks whether a pre-cost edge exists at all against a base-rate coin flip and a one-bar persistence rule. Q5 asks whether any edge is stable across eras or an artifact of one regime. Q6 sweeps the confidence threshold to see whether selectivity pays. The out-of-sample selectivity test then chooses the threshold on train and scores it once on the blind year, so a thin in-sample peak cannot pass. The verdict is a genuine floor, not a leakage artifact; the leakage audit is clean.</w:t>
      </w:r>
    </w:p>
    <w:p>
      <w:pPr>
        <w:pStyle w:val="SourceCode"/>
      </w:pPr>
      <w:r>
        <w:rPr>
          <w:rStyle w:val="VerbatimChar"/>
        </w:rPr>
        <w:t xml:space="preserve">RECOMPUTE off -- showing the latest persisted records (3 of 9):</w:t>
      </w:r>
    </w:p>
    <w:bookmarkStart w:id="148" w:name="X6021640f8ba4235cb6c514faa8acc51ff9726c6"/>
    <w:p>
      <w:pPr>
        <w:pStyle w:val="Heading4"/>
      </w:pPr>
      <w:r>
        <w:t xml:space="preserve">Edge diagnostics (2026-07-03) – 5m (60,000-row sample)</w:t>
      </w:r>
    </w:p>
    <w:bookmarkStart w:id="145" w:name="q1.-pre-cost-edge-held-out-fees-stripped"/>
    <w:p>
      <w:pPr>
        <w:pStyle w:val="Heading5"/>
      </w:pPr>
      <w:r>
        <w:t xml:space="preserve">Q1. Pre-cost edge (held-out, fees stripped)</w:t>
      </w:r>
    </w:p>
    <w:p>
      <w:pPr>
        <w:pStyle w:val="Compact"/>
        <w:numPr>
          <w:ilvl w:val="0"/>
          <w:numId w:val="1002"/>
        </w:numPr>
      </w:pPr>
      <w:r>
        <w:t xml:space="preserve">base rate 0.393 (majority-class accuracy 0.607, informational only)</w:t>
      </w:r>
    </w:p>
    <w:p>
      <w:pPr>
        <w:pStyle w:val="Compact"/>
        <w:numPr>
          <w:ilvl w:val="0"/>
          <w:numId w:val="1002"/>
        </w:numPr>
      </w:pPr>
      <w:r>
        <w:t xml:space="preserve">model: AUC 0.519 (vs 0.50), accuracy 0.515</w:t>
      </w:r>
    </w:p>
    <w:p>
      <w:pPr>
        <w:pStyle w:val="Compact"/>
        <w:numPr>
          <w:ilvl w:val="0"/>
          <w:numId w:val="1002"/>
        </w:numPr>
      </w:pPr>
      <w:r>
        <w:t xml:space="preserve">model picks: precision 0.448 vs base 0.393 -&gt; beats the real balance: True</w:t>
      </w:r>
    </w:p>
    <w:p>
      <w:pPr>
        <w:pStyle w:val="Compact"/>
        <w:numPr>
          <w:ilvl w:val="0"/>
          <w:numId w:val="1002"/>
        </w:numPr>
      </w:pPr>
      <w:r>
        <w:t xml:space="preserve">1-bar persistence baseline: precision 0.390, pre-cost -0.006%/trade</w:t>
      </w:r>
    </w:p>
    <w:p>
      <w:pPr>
        <w:pStyle w:val="Compact"/>
        <w:numPr>
          <w:ilvl w:val="0"/>
          <w:numId w:val="1002"/>
        </w:numPr>
      </w:pPr>
      <w:r>
        <w:t xml:space="preserve">model pre-cost mean return per acted trade +0.024% on 473 trades; after-cost -0.176% (cost 0.20% round trip)</w:t>
      </w:r>
    </w:p>
    <w:p>
      <w:pPr>
        <w:pStyle w:val="Compact"/>
        <w:numPr>
          <w:ilvl w:val="0"/>
          <w:numId w:val="1002"/>
        </w:numPr>
      </w:pPr>
      <w:r>
        <w:rPr>
          <w:b/>
          <w:bCs/>
        </w:rPr>
        <w:t xml:space="preserve">gate: PASS - a pre-cost edge exists to chase</w:t>
      </w:r>
      <w:r>
        <w:t xml:space="preserve"> </w:t>
      </w:r>
      <w:r>
        <w:t xml:space="preserve">(beats base True, beats persistence True)</w:t>
      </w:r>
    </w:p>
    <w:bookmarkEnd w:id="145"/>
    <w:bookmarkStart w:id="146" w:name="X3c3faebc208caeffd750fcd2d6ca929f0d29dd9"/>
    <w:p>
      <w:pPr>
        <w:pStyle w:val="Heading5"/>
      </w:pPr>
      <w:r>
        <w:t xml:space="preserve">Q5. Edge stability across eras (after-cost, time-series out-of-fold)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trades</w:t>
            </w:r>
          </w:p>
        </w:tc>
        <w:tc>
          <w:tcPr/>
          <w:p>
            <w:pPr>
              <w:pStyle w:val="Compact"/>
            </w:pPr>
            <w:r>
              <w:t xml:space="preserve">after-cost / trade</w:t>
            </w:r>
          </w:p>
        </w:tc>
        <w:tc>
          <w:tcPr/>
          <w:p>
            <w:pPr>
              <w:pStyle w:val="Compact"/>
            </w:pPr>
            <w:r>
              <w:t xml:space="preserve">win rate</w:t>
            </w:r>
          </w:p>
        </w:tc>
      </w:tr>
      <w:tr>
        <w:tc>
          <w:tcPr/>
          <w:p>
            <w:pPr>
              <w:pStyle w:val="Compact"/>
            </w:pPr>
            <w:r>
              <w:t xml:space="preserve">2017 launch run-up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2018 bear</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2019-20 base</w:t>
            </w:r>
          </w:p>
        </w:tc>
        <w:tc>
          <w:tcPr/>
          <w:p>
            <w:pPr>
              <w:pStyle w:val="Compact"/>
            </w:pPr>
            <w:r>
              <w:t xml:space="preserve">31</w:t>
            </w:r>
          </w:p>
        </w:tc>
        <w:tc>
          <w:tcPr/>
          <w:p>
            <w:pPr>
              <w:pStyle w:val="Compact"/>
            </w:pPr>
            <w:r>
              <w:t xml:space="preserve">-0.185%</w:t>
            </w:r>
          </w:p>
        </w:tc>
        <w:tc>
          <w:tcPr/>
          <w:p>
            <w:pPr>
              <w:pStyle w:val="Compact"/>
            </w:pPr>
            <w:r>
              <w:t xml:space="preserve">0.39</w:t>
            </w:r>
          </w:p>
        </w:tc>
      </w:tr>
      <w:tr>
        <w:tc>
          <w:tcPr/>
          <w:p>
            <w:pPr>
              <w:pStyle w:val="Compact"/>
            </w:pPr>
            <w:r>
              <w:t xml:space="preserve">2020-21 bull</w:t>
            </w:r>
          </w:p>
        </w:tc>
        <w:tc>
          <w:tcPr/>
          <w:p>
            <w:pPr>
              <w:pStyle w:val="Compact"/>
            </w:pPr>
            <w:r>
              <w:t xml:space="preserve">440</w:t>
            </w:r>
          </w:p>
        </w:tc>
        <w:tc>
          <w:tcPr/>
          <w:p>
            <w:pPr>
              <w:pStyle w:val="Compact"/>
            </w:pPr>
            <w:r>
              <w:t xml:space="preserve">-0.198%</w:t>
            </w:r>
          </w:p>
        </w:tc>
        <w:tc>
          <w:tcPr/>
          <w:p>
            <w:pPr>
              <w:pStyle w:val="Compact"/>
            </w:pPr>
            <w:r>
              <w:t xml:space="preserve">0.36</w:t>
            </w:r>
          </w:p>
        </w:tc>
      </w:tr>
      <w:tr>
        <w:tc>
          <w:tcPr/>
          <w:p>
            <w:pPr>
              <w:pStyle w:val="Compact"/>
            </w:pPr>
            <w:r>
              <w:t xml:space="preserve">2021 top + chop</w:t>
            </w:r>
          </w:p>
        </w:tc>
        <w:tc>
          <w:tcPr/>
          <w:p>
            <w:pPr>
              <w:pStyle w:val="Compact"/>
            </w:pPr>
            <w:r>
              <w:t xml:space="preserve">572</w:t>
            </w:r>
          </w:p>
        </w:tc>
        <w:tc>
          <w:tcPr/>
          <w:p>
            <w:pPr>
              <w:pStyle w:val="Compact"/>
            </w:pPr>
            <w:r>
              <w:t xml:space="preserve">-0.121%</w:t>
            </w:r>
          </w:p>
        </w:tc>
        <w:tc>
          <w:tcPr/>
          <w:p>
            <w:pPr>
              <w:pStyle w:val="Compact"/>
            </w:pPr>
            <w:r>
              <w:t xml:space="preserve">0.45</w:t>
            </w:r>
          </w:p>
        </w:tc>
      </w:tr>
      <w:tr>
        <w:tc>
          <w:tcPr/>
          <w:p>
            <w:pPr>
              <w:pStyle w:val="Compact"/>
            </w:pPr>
            <w:r>
              <w:t xml:space="preserve">2022 collapse</w:t>
            </w:r>
          </w:p>
        </w:tc>
        <w:tc>
          <w:tcPr/>
          <w:p>
            <w:pPr>
              <w:pStyle w:val="Compact"/>
            </w:pPr>
            <w:r>
              <w:t xml:space="preserve">961</w:t>
            </w:r>
          </w:p>
        </w:tc>
        <w:tc>
          <w:tcPr/>
          <w:p>
            <w:pPr>
              <w:pStyle w:val="Compact"/>
            </w:pPr>
            <w:r>
              <w:t xml:space="preserve">-0.186%</w:t>
            </w:r>
          </w:p>
        </w:tc>
        <w:tc>
          <w:tcPr/>
          <w:p>
            <w:pPr>
              <w:pStyle w:val="Compact"/>
            </w:pPr>
            <w:r>
              <w:t xml:space="preserve">0.37</w:t>
            </w:r>
          </w:p>
        </w:tc>
      </w:tr>
      <w:tr>
        <w:tc>
          <w:tcPr/>
          <w:p>
            <w:pPr>
              <w:pStyle w:val="Compact"/>
            </w:pPr>
            <w:r>
              <w:t xml:space="preserve">2023-24 recovery</w:t>
            </w:r>
          </w:p>
        </w:tc>
        <w:tc>
          <w:tcPr/>
          <w:p>
            <w:pPr>
              <w:pStyle w:val="Compact"/>
            </w:pPr>
            <w:r>
              <w:t xml:space="preserve">1,065</w:t>
            </w:r>
          </w:p>
        </w:tc>
        <w:tc>
          <w:tcPr/>
          <w:p>
            <w:pPr>
              <w:pStyle w:val="Compact"/>
            </w:pPr>
            <w:r>
              <w:t xml:space="preserve">-0.200%</w:t>
            </w:r>
          </w:p>
        </w:tc>
        <w:tc>
          <w:tcPr/>
          <w:p>
            <w:pPr>
              <w:pStyle w:val="Compact"/>
            </w:pPr>
            <w:r>
              <w:t xml:space="preserve">0.26</w:t>
            </w:r>
          </w:p>
        </w:tc>
      </w:tr>
      <w:tr>
        <w:tc>
          <w:tcPr/>
          <w:p>
            <w:pPr>
              <w:pStyle w:val="Compact"/>
            </w:pPr>
            <w:r>
              <w:t xml:space="preserve">2025-26 recent</w:t>
            </w:r>
          </w:p>
        </w:tc>
        <w:tc>
          <w:tcPr/>
          <w:p>
            <w:pPr>
              <w:pStyle w:val="Compact"/>
            </w:pPr>
            <w:r>
              <w:t xml:space="preserve">1,106</w:t>
            </w:r>
          </w:p>
        </w:tc>
        <w:tc>
          <w:tcPr/>
          <w:p>
            <w:pPr>
              <w:pStyle w:val="Compact"/>
            </w:pPr>
            <w:r>
              <w:t xml:space="preserve">-0.209%</w:t>
            </w:r>
          </w:p>
        </w:tc>
        <w:tc>
          <w:tcPr/>
          <w:p>
            <w:pPr>
              <w:pStyle w:val="Compact"/>
            </w:pPr>
            <w:r>
              <w:t xml:space="preserve">0.34</w:t>
            </w:r>
          </w:p>
        </w:tc>
      </w:tr>
    </w:tbl>
    <w:bookmarkEnd w:id="146"/>
    <w:bookmarkStart w:id="147" w:name="X58eeebe89fbe6a573544a8a00f0e07f7d81b22d"/>
    <w:p>
      <w:pPr>
        <w:pStyle w:val="Heading5"/>
      </w:pPr>
      <w:r>
        <w:t xml:space="preserve">Q6. Selectivity (after-cost return per trade vs confidence threshold)</w:t>
      </w:r>
    </w:p>
    <w:tbl>
      <w:tblPr>
        <w:tblStyle w:val="FigureTable"/>
        <w:tblW w:type="auto" w:w="0"/>
        <w:jc w:val="center"/>
        <w:tblLook w:firstRow="0" w:lastRow="0" w:firstColumn="0" w:lastColumn="0"/>
      </w:tblPr>
      <w:tblGrid>
        <w:gridCol w:w="7920"/>
      </w:tblGrid>
      <w:tr>
        <w:tc>
          <w:tcPr/>
          <w:p>
            <w:pPr>
              <w:pStyle w:val="Compact"/>
              <w:jc w:val="center"/>
            </w:pPr>
            <w:r>
              <w:t xml:space="preserve">selectivity</w:t>
            </w:r>
          </w:p>
        </w:tc>
      </w:tr>
    </w:tbl>
    <w:p>
      <w:pPr>
        <w:pStyle w:val="ImageCaption"/>
      </w:pPr>
      <w:r>
        <w:t xml:space="preserve">selectivity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threshold</w:t>
            </w:r>
          </w:p>
        </w:tc>
        <w:tc>
          <w:tcPr/>
          <w:p>
            <w:pPr>
              <w:pStyle w:val="Compact"/>
            </w:pPr>
            <w:r>
              <w:t xml:space="preserve">trades</w:t>
            </w:r>
          </w:p>
        </w:tc>
        <w:tc>
          <w:tcPr/>
          <w:p>
            <w:pPr>
              <w:pStyle w:val="Compact"/>
            </w:pPr>
            <w:r>
              <w:t xml:space="preserve">after-cost / trade</w:t>
            </w:r>
          </w:p>
        </w:tc>
        <w:tc>
          <w:tcPr/>
          <w:p>
            <w:pPr>
              <w:pStyle w:val="Compact"/>
            </w:pPr>
            <w:r>
              <w:t xml:space="preserve">total after-cost</w:t>
            </w:r>
          </w:p>
        </w:tc>
        <w:tc>
          <w:tcPr/>
          <w:p>
            <w:pPr>
              <w:pStyle w:val="Compact"/>
            </w:pPr>
            <w:r>
              <w:t xml:space="preserve">win rate</w:t>
            </w:r>
          </w:p>
        </w:tc>
      </w:tr>
      <w:tr>
        <w:tc>
          <w:tcPr/>
          <w:p>
            <w:pPr>
              <w:pStyle w:val="Compact"/>
            </w:pPr>
            <w:r>
              <w:t xml:space="preserve">0.450</w:t>
            </w:r>
          </w:p>
        </w:tc>
        <w:tc>
          <w:tcPr/>
          <w:p>
            <w:pPr>
              <w:pStyle w:val="Compact"/>
            </w:pPr>
            <w:r>
              <w:t xml:space="preserve">33,449</w:t>
            </w:r>
          </w:p>
        </w:tc>
        <w:tc>
          <w:tcPr/>
          <w:p>
            <w:pPr>
              <w:pStyle w:val="Compact"/>
            </w:pPr>
            <w:r>
              <w:t xml:space="preserve">-0.198%</w:t>
            </w:r>
          </w:p>
        </w:tc>
        <w:tc>
          <w:tcPr/>
          <w:p>
            <w:pPr>
              <w:pStyle w:val="Compact"/>
            </w:pPr>
            <w:r>
              <w:t xml:space="preserve">-6621.6%</w:t>
            </w:r>
          </w:p>
        </w:tc>
        <w:tc>
          <w:tcPr/>
          <w:p>
            <w:pPr>
              <w:pStyle w:val="Compact"/>
            </w:pPr>
            <w:r>
              <w:t xml:space="preserve">0.35</w:t>
            </w:r>
          </w:p>
        </w:tc>
      </w:tr>
      <w:tr>
        <w:tc>
          <w:tcPr/>
          <w:p>
            <w:pPr>
              <w:pStyle w:val="Compact"/>
            </w:pPr>
            <w:r>
              <w:t xml:space="preserve">0.491</w:t>
            </w:r>
          </w:p>
        </w:tc>
        <w:tc>
          <w:tcPr/>
          <w:p>
            <w:pPr>
              <w:pStyle w:val="Compact"/>
            </w:pPr>
            <w:r>
              <w:t xml:space="preserve">24,131</w:t>
            </w:r>
          </w:p>
        </w:tc>
        <w:tc>
          <w:tcPr/>
          <w:p>
            <w:pPr>
              <w:pStyle w:val="Compact"/>
            </w:pPr>
            <w:r>
              <w:t xml:space="preserve">-0.195%</w:t>
            </w:r>
          </w:p>
        </w:tc>
        <w:tc>
          <w:tcPr/>
          <w:p>
            <w:pPr>
              <w:pStyle w:val="Compact"/>
            </w:pPr>
            <w:r>
              <w:t xml:space="preserve">-4717.5%</w:t>
            </w:r>
          </w:p>
        </w:tc>
        <w:tc>
          <w:tcPr/>
          <w:p>
            <w:pPr>
              <w:pStyle w:val="Compact"/>
            </w:pPr>
            <w:r>
              <w:t xml:space="preserve">0.35</w:t>
            </w:r>
          </w:p>
        </w:tc>
      </w:tr>
      <w:tr>
        <w:tc>
          <w:tcPr/>
          <w:p>
            <w:pPr>
              <w:pStyle w:val="Compact"/>
            </w:pPr>
            <w:r>
              <w:t xml:space="preserve">0.532</w:t>
            </w:r>
          </w:p>
        </w:tc>
        <w:tc>
          <w:tcPr/>
          <w:p>
            <w:pPr>
              <w:pStyle w:val="Compact"/>
            </w:pPr>
            <w:r>
              <w:t xml:space="preserve">14,232</w:t>
            </w:r>
          </w:p>
        </w:tc>
        <w:tc>
          <w:tcPr/>
          <w:p>
            <w:pPr>
              <w:pStyle w:val="Compact"/>
            </w:pPr>
            <w:r>
              <w:t xml:space="preserve">-0.191%</w:t>
            </w:r>
          </w:p>
        </w:tc>
        <w:tc>
          <w:tcPr/>
          <w:p>
            <w:pPr>
              <w:pStyle w:val="Compact"/>
            </w:pPr>
            <w:r>
              <w:t xml:space="preserve">-2715.3%</w:t>
            </w:r>
          </w:p>
        </w:tc>
        <w:tc>
          <w:tcPr/>
          <w:p>
            <w:pPr>
              <w:pStyle w:val="Compact"/>
            </w:pPr>
            <w:r>
              <w:t xml:space="preserve">0.35</w:t>
            </w:r>
          </w:p>
        </w:tc>
      </w:tr>
      <w:tr>
        <w:tc>
          <w:tcPr/>
          <w:p>
            <w:pPr>
              <w:pStyle w:val="Compact"/>
            </w:pPr>
            <w:r>
              <w:t xml:space="preserve">0.573</w:t>
            </w:r>
          </w:p>
        </w:tc>
        <w:tc>
          <w:tcPr/>
          <w:p>
            <w:pPr>
              <w:pStyle w:val="Compact"/>
            </w:pPr>
            <w:r>
              <w:t xml:space="preserve">6,978</w:t>
            </w:r>
          </w:p>
        </w:tc>
        <w:tc>
          <w:tcPr/>
          <w:p>
            <w:pPr>
              <w:pStyle w:val="Compact"/>
            </w:pPr>
            <w:r>
              <w:t xml:space="preserve">-0.189%</w:t>
            </w:r>
          </w:p>
        </w:tc>
        <w:tc>
          <w:tcPr/>
          <w:p>
            <w:pPr>
              <w:pStyle w:val="Compact"/>
            </w:pPr>
            <w:r>
              <w:t xml:space="preserve">-1315.4%</w:t>
            </w:r>
          </w:p>
        </w:tc>
        <w:tc>
          <w:tcPr/>
          <w:p>
            <w:pPr>
              <w:pStyle w:val="Compact"/>
            </w:pPr>
            <w:r>
              <w:t xml:space="preserve">0.35</w:t>
            </w:r>
          </w:p>
        </w:tc>
      </w:tr>
      <w:tr>
        <w:tc>
          <w:tcPr/>
          <w:p>
            <w:pPr>
              <w:pStyle w:val="Compact"/>
            </w:pPr>
            <w:r>
              <w:t xml:space="preserve">0.614</w:t>
            </w:r>
          </w:p>
        </w:tc>
        <w:tc>
          <w:tcPr/>
          <w:p>
            <w:pPr>
              <w:pStyle w:val="Compact"/>
            </w:pPr>
            <w:r>
              <w:t xml:space="preserve">3,189</w:t>
            </w:r>
          </w:p>
        </w:tc>
        <w:tc>
          <w:tcPr/>
          <w:p>
            <w:pPr>
              <w:pStyle w:val="Compact"/>
            </w:pPr>
            <w:r>
              <w:t xml:space="preserve">-0.187%</w:t>
            </w:r>
          </w:p>
        </w:tc>
        <w:tc>
          <w:tcPr/>
          <w:p>
            <w:pPr>
              <w:pStyle w:val="Compact"/>
            </w:pPr>
            <w:r>
              <w:t xml:space="preserve">-594.9%</w:t>
            </w:r>
          </w:p>
        </w:tc>
        <w:tc>
          <w:tcPr/>
          <w:p>
            <w:pPr>
              <w:pStyle w:val="Compact"/>
            </w:pPr>
            <w:r>
              <w:t xml:space="preserve">0.34</w:t>
            </w:r>
          </w:p>
        </w:tc>
      </w:tr>
      <w:tr>
        <w:tc>
          <w:tcPr/>
          <w:p>
            <w:pPr>
              <w:pStyle w:val="Compact"/>
            </w:pPr>
            <w:r>
              <w:t xml:space="preserve">0.655</w:t>
            </w:r>
          </w:p>
        </w:tc>
        <w:tc>
          <w:tcPr/>
          <w:p>
            <w:pPr>
              <w:pStyle w:val="Compact"/>
            </w:pPr>
            <w:r>
              <w:t xml:space="preserve">1,293</w:t>
            </w:r>
          </w:p>
        </w:tc>
        <w:tc>
          <w:tcPr/>
          <w:p>
            <w:pPr>
              <w:pStyle w:val="Compact"/>
            </w:pPr>
            <w:r>
              <w:t xml:space="preserve">-0.176%</w:t>
            </w:r>
          </w:p>
        </w:tc>
        <w:tc>
          <w:tcPr/>
          <w:p>
            <w:pPr>
              <w:pStyle w:val="Compact"/>
            </w:pPr>
            <w:r>
              <w:t xml:space="preserve">-228.2%</w:t>
            </w:r>
          </w:p>
        </w:tc>
        <w:tc>
          <w:tcPr/>
          <w:p>
            <w:pPr>
              <w:pStyle w:val="Compact"/>
            </w:pPr>
            <w:r>
              <w:t xml:space="preserve">0.34</w:t>
            </w:r>
          </w:p>
        </w:tc>
      </w:tr>
      <w:tr>
        <w:tc>
          <w:tcPr/>
          <w:p>
            <w:pPr>
              <w:pStyle w:val="Compact"/>
            </w:pPr>
            <w:r>
              <w:t xml:space="preserve">0.695</w:t>
            </w:r>
          </w:p>
        </w:tc>
        <w:tc>
          <w:tcPr/>
          <w:p>
            <w:pPr>
              <w:pStyle w:val="Compact"/>
            </w:pPr>
            <w:r>
              <w:t xml:space="preserve">487</w:t>
            </w:r>
          </w:p>
        </w:tc>
        <w:tc>
          <w:tcPr/>
          <w:p>
            <w:pPr>
              <w:pStyle w:val="Compact"/>
            </w:pPr>
            <w:r>
              <w:t xml:space="preserve">-0.159%</w:t>
            </w:r>
          </w:p>
        </w:tc>
        <w:tc>
          <w:tcPr/>
          <w:p>
            <w:pPr>
              <w:pStyle w:val="Compact"/>
            </w:pPr>
            <w:r>
              <w:t xml:space="preserve">-77.2%</w:t>
            </w:r>
          </w:p>
        </w:tc>
        <w:tc>
          <w:tcPr/>
          <w:p>
            <w:pPr>
              <w:pStyle w:val="Compact"/>
            </w:pPr>
            <w:r>
              <w:t xml:space="preserve">0.36</w:t>
            </w:r>
          </w:p>
        </w:tc>
      </w:tr>
      <w:tr>
        <w:tc>
          <w:tcPr/>
          <w:p>
            <w:pPr>
              <w:pStyle w:val="Compact"/>
            </w:pPr>
            <w:r>
              <w:t xml:space="preserve">0.736</w:t>
            </w:r>
          </w:p>
        </w:tc>
        <w:tc>
          <w:tcPr/>
          <w:p>
            <w:pPr>
              <w:pStyle w:val="Compact"/>
            </w:pPr>
            <w:r>
              <w:t xml:space="preserve">173</w:t>
            </w:r>
          </w:p>
        </w:tc>
        <w:tc>
          <w:tcPr/>
          <w:p>
            <w:pPr>
              <w:pStyle w:val="Compact"/>
            </w:pPr>
            <w:r>
              <w:t xml:space="preserve">-0.187%</w:t>
            </w:r>
          </w:p>
        </w:tc>
        <w:tc>
          <w:tcPr/>
          <w:p>
            <w:pPr>
              <w:pStyle w:val="Compact"/>
            </w:pPr>
            <w:r>
              <w:t xml:space="preserve">-32.4%</w:t>
            </w:r>
          </w:p>
        </w:tc>
        <w:tc>
          <w:tcPr/>
          <w:p>
            <w:pPr>
              <w:pStyle w:val="Compact"/>
            </w:pPr>
            <w:r>
              <w:t xml:space="preserve">0.35</w:t>
            </w:r>
          </w:p>
        </w:tc>
      </w:tr>
      <w:tr>
        <w:tc>
          <w:tcPr/>
          <w:p>
            <w:pPr>
              <w:pStyle w:val="Compact"/>
            </w:pPr>
            <w:r>
              <w:t xml:space="preserve">0.777</w:t>
            </w:r>
          </w:p>
        </w:tc>
        <w:tc>
          <w:tcPr/>
          <w:p>
            <w:pPr>
              <w:pStyle w:val="Compact"/>
            </w:pPr>
            <w:r>
              <w:t xml:space="preserve">53</w:t>
            </w:r>
          </w:p>
        </w:tc>
        <w:tc>
          <w:tcPr/>
          <w:p>
            <w:pPr>
              <w:pStyle w:val="Compact"/>
            </w:pPr>
            <w:r>
              <w:t xml:space="preserve">-0.072%</w:t>
            </w:r>
          </w:p>
        </w:tc>
        <w:tc>
          <w:tcPr/>
          <w:p>
            <w:pPr>
              <w:pStyle w:val="Compact"/>
            </w:pPr>
            <w:r>
              <w:t xml:space="preserve">-3.8%</w:t>
            </w:r>
          </w:p>
        </w:tc>
        <w:tc>
          <w:tcPr/>
          <w:p>
            <w:pPr>
              <w:pStyle w:val="Compact"/>
            </w:pPr>
            <w:r>
              <w:t xml:space="preserve">0.38</w:t>
            </w:r>
          </w:p>
        </w:tc>
      </w:tr>
      <w:tr>
        <w:tc>
          <w:tcPr/>
          <w:p>
            <w:pPr>
              <w:pStyle w:val="Compact"/>
            </w:pPr>
            <w:r>
              <w:t xml:space="preserve">0.818</w:t>
            </w:r>
          </w:p>
        </w:tc>
        <w:tc>
          <w:tcPr/>
          <w:p>
            <w:pPr>
              <w:pStyle w:val="Compact"/>
            </w:pPr>
            <w:r>
              <w:t xml:space="preserve">6</w:t>
            </w:r>
          </w:p>
        </w:tc>
        <w:tc>
          <w:tcPr/>
          <w:p>
            <w:pPr>
              <w:pStyle w:val="Compact"/>
            </w:pPr>
            <w:r>
              <w:t xml:space="preserve">+0.977%</w:t>
            </w:r>
          </w:p>
        </w:tc>
        <w:tc>
          <w:tcPr/>
          <w:p>
            <w:pPr>
              <w:pStyle w:val="Compact"/>
            </w:pPr>
            <w:r>
              <w:t xml:space="preserve">+5.9%</w:t>
            </w:r>
          </w:p>
        </w:tc>
        <w:tc>
          <w:tcPr/>
          <w:p>
            <w:pPr>
              <w:pStyle w:val="Compact"/>
            </w:pPr>
            <w:r>
              <w:t xml:space="preserve">0.67</w:t>
            </w:r>
          </w:p>
        </w:tc>
      </w:tr>
      <w:tr>
        <w:tc>
          <w:tcPr/>
          <w:p>
            <w:pPr>
              <w:pStyle w:val="Compact"/>
            </w:pPr>
            <w:r>
              <w:t xml:space="preserve">0.859</w:t>
            </w:r>
          </w:p>
        </w:tc>
        <w:tc>
          <w:tcPr/>
          <w:p>
            <w:pPr>
              <w:pStyle w:val="Compact"/>
            </w:pPr>
            <w:r>
              <w:t xml:space="preserve">1</w:t>
            </w:r>
          </w:p>
        </w:tc>
        <w:tc>
          <w:tcPr/>
          <w:p>
            <w:pPr>
              <w:pStyle w:val="Compact"/>
            </w:pPr>
            <w:r>
              <w:t xml:space="preserve">+4.012%</w:t>
            </w:r>
          </w:p>
        </w:tc>
        <w:tc>
          <w:tcPr/>
          <w:p>
            <w:pPr>
              <w:pStyle w:val="Compact"/>
            </w:pPr>
            <w:r>
              <w:t xml:space="preserve">+4.0%</w:t>
            </w:r>
          </w:p>
        </w:tc>
        <w:tc>
          <w:tcPr/>
          <w:p>
            <w:pPr>
              <w:pStyle w:val="Compact"/>
            </w:pPr>
            <w:r>
              <w:t xml:space="preserve">1.00</w:t>
            </w:r>
          </w:p>
        </w:tc>
      </w:tr>
      <w:tr>
        <w:tc>
          <w:tcPr/>
          <w:p>
            <w:pPr>
              <w:pStyle w:val="Compact"/>
            </w:pPr>
            <w:r>
              <w:t xml:space="preserve">0.900</w:t>
            </w:r>
          </w:p>
        </w:tc>
        <w:tc>
          <w:tcPr/>
          <w:p>
            <w:pPr>
              <w:pStyle w:val="Compact"/>
            </w:pPr>
            <w:r>
              <w:t xml:space="preserve">0</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Selectivity reading:</w:t>
      </w:r>
      <w:r>
        <w:t xml:space="preserve"> </w:t>
      </w:r>
      <w:r>
        <w:t xml:space="preserve">after-cost return per trade rises but stays NEGATIVE at every threshold (-0.198% -&gt; best -0.072% on 53 trades), and the trade count collapses toward the top. The model RANKS well but the frame still loses to fees at every operating point – selectivity does not rescue it. The lever is a coarser decision frame, new information, or cross-sectional framing, NOT a higher threshold and NOT a model retrain on selectivity.</w:t>
      </w:r>
    </w:p>
    <w:bookmarkEnd w:id="147"/>
    <w:bookmarkEnd w:id="148"/>
    <w:bookmarkStart w:id="152" w:name="Xb684fe911dcc36b1d62bbf740bd28f3b07f713d"/>
    <w:p>
      <w:pPr>
        <w:pStyle w:val="Heading4"/>
      </w:pPr>
      <w:r>
        <w:t xml:space="preserve">Edge diagnostics (2026-09-07) – 1d all-market</w:t>
      </w:r>
    </w:p>
    <w:bookmarkStart w:id="149" w:name="X8146f6421db3323a079ab1491d09c2ee4815765"/>
    <w:p>
      <w:pPr>
        <w:pStyle w:val="Heading5"/>
      </w:pPr>
      <w:r>
        <w:t xml:space="preserve">Q1. Pre-cost edge (held-out, fees stripped)</w:t>
      </w:r>
    </w:p>
    <w:p>
      <w:pPr>
        <w:pStyle w:val="Compact"/>
        <w:numPr>
          <w:ilvl w:val="0"/>
          <w:numId w:val="1003"/>
        </w:numPr>
      </w:pPr>
      <w:r>
        <w:t xml:space="preserve">base rate 0.147 (majority-class accuracy 0.853, informational only)</w:t>
      </w:r>
    </w:p>
    <w:p>
      <w:pPr>
        <w:pStyle w:val="Compact"/>
        <w:numPr>
          <w:ilvl w:val="0"/>
          <w:numId w:val="1003"/>
        </w:numPr>
      </w:pPr>
      <w:r>
        <w:t xml:space="preserve">model: AUC 0.530 (vs 0.50), accuracy 0.657</w:t>
      </w:r>
    </w:p>
    <w:p>
      <w:pPr>
        <w:pStyle w:val="Compact"/>
        <w:numPr>
          <w:ilvl w:val="0"/>
          <w:numId w:val="1003"/>
        </w:numPr>
      </w:pPr>
      <w:r>
        <w:t xml:space="preserve">model picks: precision 0.167 vs base 0.147 -&gt; beats the real balance: True</w:t>
      </w:r>
    </w:p>
    <w:p>
      <w:pPr>
        <w:pStyle w:val="Compact"/>
        <w:numPr>
          <w:ilvl w:val="0"/>
          <w:numId w:val="1003"/>
        </w:numPr>
      </w:pPr>
      <w:r>
        <w:t xml:space="preserve">1-bar persistence baseline: precision 0.159, pre-cost -2.299%/trade</w:t>
      </w:r>
    </w:p>
    <w:p>
      <w:pPr>
        <w:pStyle w:val="Compact"/>
        <w:numPr>
          <w:ilvl w:val="0"/>
          <w:numId w:val="1003"/>
        </w:numPr>
      </w:pPr>
      <w:r>
        <w:t xml:space="preserve">model pre-cost mean return per acted trade -1.150% on 418 trades; after-cost -1.350% (cost 0.20% round trip)</w:t>
      </w:r>
    </w:p>
    <w:p>
      <w:pPr>
        <w:pStyle w:val="Compact"/>
        <w:numPr>
          <w:ilvl w:val="0"/>
          <w:numId w:val="1003"/>
        </w:numPr>
      </w:pPr>
      <w:r>
        <w:rPr>
          <w:b/>
          <w:bCs/>
        </w:rPr>
        <w:t xml:space="preserve">gate: FAIL - no pre-cost edge; the problem is features/architecture, not costs</w:t>
      </w:r>
      <w:r>
        <w:t xml:space="preserve"> </w:t>
      </w:r>
      <w:r>
        <w:t xml:space="preserve">(beats base False, beats persistence True)</w:t>
      </w:r>
    </w:p>
    <w:bookmarkEnd w:id="149"/>
    <w:bookmarkStart w:id="150" w:name="X6c8137835440f7ad61bab39bec24641637095ad"/>
    <w:p>
      <w:pPr>
        <w:pStyle w:val="Heading5"/>
      </w:pPr>
      <w:r>
        <w:t xml:space="preserve">Q5. Edge stability across eras (after-cost, time-series out-of-fold)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trades</w:t>
            </w:r>
          </w:p>
        </w:tc>
        <w:tc>
          <w:tcPr/>
          <w:p>
            <w:pPr>
              <w:pStyle w:val="Compact"/>
            </w:pPr>
            <w:r>
              <w:t xml:space="preserve">after-cost / trade</w:t>
            </w:r>
          </w:p>
        </w:tc>
        <w:tc>
          <w:tcPr/>
          <w:p>
            <w:pPr>
              <w:pStyle w:val="Compact"/>
            </w:pPr>
            <w:r>
              <w:t xml:space="preserve">win rate</w:t>
            </w:r>
          </w:p>
        </w:tc>
      </w:tr>
      <w:tr>
        <w:tc>
          <w:tcPr/>
          <w:p>
            <w:pPr>
              <w:pStyle w:val="Compact"/>
            </w:pPr>
            <w:r>
              <w:t xml:space="preserve">2017 launch run-up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2018 bear</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2019-20 base</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2020-21 bull</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2021 top + chop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2022 collapse</w:t>
            </w:r>
          </w:p>
        </w:tc>
        <w:tc>
          <w:tcPr/>
          <w:p>
            <w:pPr>
              <w:pStyle w:val="Compact"/>
            </w:pPr>
            <w:r>
              <w:t xml:space="preserve">1,142</w:t>
            </w:r>
          </w:p>
        </w:tc>
        <w:tc>
          <w:tcPr/>
          <w:p>
            <w:pPr>
              <w:pStyle w:val="Compact"/>
            </w:pPr>
            <w:r>
              <w:t xml:space="preserve">-1.849%</w:t>
            </w:r>
          </w:p>
        </w:tc>
        <w:tc>
          <w:tcPr/>
          <w:p>
            <w:pPr>
              <w:pStyle w:val="Compact"/>
            </w:pPr>
            <w:r>
              <w:t xml:space="preserve">0.22</w:t>
            </w:r>
          </w:p>
        </w:tc>
      </w:tr>
      <w:tr>
        <w:tc>
          <w:tcPr/>
          <w:p>
            <w:pPr>
              <w:pStyle w:val="Compact"/>
            </w:pPr>
            <w:r>
              <w:t xml:space="preserve">2023-24 recovery</w:t>
            </w:r>
          </w:p>
        </w:tc>
        <w:tc>
          <w:tcPr/>
          <w:p>
            <w:pPr>
              <w:pStyle w:val="Compact"/>
            </w:pPr>
            <w:r>
              <w:t xml:space="preserve">306</w:t>
            </w:r>
          </w:p>
        </w:tc>
        <w:tc>
          <w:tcPr/>
          <w:p>
            <w:pPr>
              <w:pStyle w:val="Compact"/>
            </w:pPr>
            <w:r>
              <w:t xml:space="preserve">-0.043%</w:t>
            </w:r>
          </w:p>
        </w:tc>
        <w:tc>
          <w:tcPr/>
          <w:p>
            <w:pPr>
              <w:pStyle w:val="Compact"/>
            </w:pPr>
            <w:r>
              <w:t xml:space="preserve">0.34</w:t>
            </w:r>
          </w:p>
        </w:tc>
      </w:tr>
      <w:tr>
        <w:tc>
          <w:tcPr/>
          <w:p>
            <w:pPr>
              <w:pStyle w:val="Compact"/>
            </w:pPr>
            <w:r>
              <w:t xml:space="preserve">2025-26 recent</w:t>
            </w:r>
          </w:p>
        </w:tc>
        <w:tc>
          <w:tcPr/>
          <w:p>
            <w:pPr>
              <w:pStyle w:val="Compact"/>
            </w:pPr>
            <w:r>
              <w:t xml:space="preserve">606</w:t>
            </w:r>
          </w:p>
        </w:tc>
        <w:tc>
          <w:tcPr/>
          <w:p>
            <w:pPr>
              <w:pStyle w:val="Compact"/>
            </w:pPr>
            <w:r>
              <w:t xml:space="preserve">-0.473%</w:t>
            </w:r>
          </w:p>
        </w:tc>
        <w:tc>
          <w:tcPr/>
          <w:p>
            <w:pPr>
              <w:pStyle w:val="Compact"/>
            </w:pPr>
            <w:r>
              <w:t xml:space="preserve">0.27</w:t>
            </w:r>
          </w:p>
        </w:tc>
      </w:tr>
    </w:tbl>
    <w:bookmarkEnd w:id="150"/>
    <w:bookmarkStart w:id="151" w:name="Xe6ed14cd01152bbbf96d17663147386bfa0bcdc"/>
    <w:p>
      <w:pPr>
        <w:pStyle w:val="Heading5"/>
      </w:pPr>
      <w:r>
        <w:t xml:space="preserve">Q6. Selectivity (after-cost return per trade vs confidence threshold)</w:t>
      </w:r>
    </w:p>
    <w:tbl>
      <w:tblPr>
        <w:tblStyle w:val="FigureTable"/>
        <w:tblW w:type="auto" w:w="0"/>
        <w:jc w:val="center"/>
        <w:tblLook w:firstRow="0" w:lastRow="0" w:firstColumn="0" w:lastColumn="0"/>
      </w:tblPr>
      <w:tblGrid>
        <w:gridCol w:w="7920"/>
      </w:tblGrid>
      <w:tr>
        <w:tc>
          <w:tcPr/>
          <w:p>
            <w:pPr>
              <w:pStyle w:val="Compact"/>
              <w:jc w:val="center"/>
            </w:pPr>
            <w:r>
              <w:t xml:space="preserve">selectivity</w:t>
            </w:r>
          </w:p>
        </w:tc>
      </w:tr>
    </w:tbl>
    <w:p>
      <w:pPr>
        <w:pStyle w:val="ImageCaption"/>
      </w:pPr>
      <w:r>
        <w:t xml:space="preserve">selectivity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threshold</w:t>
            </w:r>
          </w:p>
        </w:tc>
        <w:tc>
          <w:tcPr/>
          <w:p>
            <w:pPr>
              <w:pStyle w:val="Compact"/>
            </w:pPr>
            <w:r>
              <w:t xml:space="preserve">trades</w:t>
            </w:r>
          </w:p>
        </w:tc>
        <w:tc>
          <w:tcPr/>
          <w:p>
            <w:pPr>
              <w:pStyle w:val="Compact"/>
            </w:pPr>
            <w:r>
              <w:t xml:space="preserve">after-cost / trade</w:t>
            </w:r>
          </w:p>
        </w:tc>
        <w:tc>
          <w:tcPr/>
          <w:p>
            <w:pPr>
              <w:pStyle w:val="Compact"/>
            </w:pPr>
            <w:r>
              <w:t xml:space="preserve">total after-cost</w:t>
            </w:r>
          </w:p>
        </w:tc>
        <w:tc>
          <w:tcPr/>
          <w:p>
            <w:pPr>
              <w:pStyle w:val="Compact"/>
            </w:pPr>
            <w:r>
              <w:t xml:space="preserve">win rate</w:t>
            </w:r>
          </w:p>
        </w:tc>
      </w:tr>
      <w:tr>
        <w:tc>
          <w:tcPr/>
          <w:p>
            <w:pPr>
              <w:pStyle w:val="Compact"/>
            </w:pPr>
            <w:r>
              <w:t xml:space="preserve">0.450</w:t>
            </w:r>
          </w:p>
        </w:tc>
        <w:tc>
          <w:tcPr/>
          <w:p>
            <w:pPr>
              <w:pStyle w:val="Compact"/>
            </w:pPr>
            <w:r>
              <w:t xml:space="preserve">4,204</w:t>
            </w:r>
          </w:p>
        </w:tc>
        <w:tc>
          <w:tcPr/>
          <w:p>
            <w:pPr>
              <w:pStyle w:val="Compact"/>
            </w:pPr>
            <w:r>
              <w:t xml:space="preserve">-1.151%</w:t>
            </w:r>
          </w:p>
        </w:tc>
        <w:tc>
          <w:tcPr/>
          <w:p>
            <w:pPr>
              <w:pStyle w:val="Compact"/>
            </w:pPr>
            <w:r>
              <w:t xml:space="preserve">-4838.3%</w:t>
            </w:r>
          </w:p>
        </w:tc>
        <w:tc>
          <w:tcPr/>
          <w:p>
            <w:pPr>
              <w:pStyle w:val="Compact"/>
            </w:pPr>
            <w:r>
              <w:t xml:space="preserve">0.26</w:t>
            </w:r>
          </w:p>
        </w:tc>
      </w:tr>
      <w:tr>
        <w:tc>
          <w:tcPr/>
          <w:p>
            <w:pPr>
              <w:pStyle w:val="Compact"/>
            </w:pPr>
            <w:r>
              <w:t xml:space="preserve">0.491</w:t>
            </w:r>
          </w:p>
        </w:tc>
        <w:tc>
          <w:tcPr/>
          <w:p>
            <w:pPr>
              <w:pStyle w:val="Compact"/>
            </w:pPr>
            <w:r>
              <w:t xml:space="preserve">3,513</w:t>
            </w:r>
          </w:p>
        </w:tc>
        <w:tc>
          <w:tcPr/>
          <w:p>
            <w:pPr>
              <w:pStyle w:val="Compact"/>
            </w:pPr>
            <w:r>
              <w:t xml:space="preserve">-1.005%</w:t>
            </w:r>
          </w:p>
        </w:tc>
        <w:tc>
          <w:tcPr/>
          <w:p>
            <w:pPr>
              <w:pStyle w:val="Compact"/>
            </w:pPr>
            <w:r>
              <w:t xml:space="preserve">-3528.9%</w:t>
            </w:r>
          </w:p>
        </w:tc>
        <w:tc>
          <w:tcPr/>
          <w:p>
            <w:pPr>
              <w:pStyle w:val="Compact"/>
            </w:pPr>
            <w:r>
              <w:t xml:space="preserve">0.27</w:t>
            </w:r>
          </w:p>
        </w:tc>
      </w:tr>
      <w:tr>
        <w:tc>
          <w:tcPr/>
          <w:p>
            <w:pPr>
              <w:pStyle w:val="Compact"/>
            </w:pPr>
            <w:r>
              <w:t xml:space="preserve">0.532</w:t>
            </w:r>
          </w:p>
        </w:tc>
        <w:tc>
          <w:tcPr/>
          <w:p>
            <w:pPr>
              <w:pStyle w:val="Compact"/>
            </w:pPr>
            <w:r>
              <w:t xml:space="preserve">2,879</w:t>
            </w:r>
          </w:p>
        </w:tc>
        <w:tc>
          <w:tcPr/>
          <w:p>
            <w:pPr>
              <w:pStyle w:val="Compact"/>
            </w:pPr>
            <w:r>
              <w:t xml:space="preserve">-1.021%</w:t>
            </w:r>
          </w:p>
        </w:tc>
        <w:tc>
          <w:tcPr/>
          <w:p>
            <w:pPr>
              <w:pStyle w:val="Compact"/>
            </w:pPr>
            <w:r>
              <w:t xml:space="preserve">-2939.6%</w:t>
            </w:r>
          </w:p>
        </w:tc>
        <w:tc>
          <w:tcPr/>
          <w:p>
            <w:pPr>
              <w:pStyle w:val="Compact"/>
            </w:pPr>
            <w:r>
              <w:t xml:space="preserve">0.26</w:t>
            </w:r>
          </w:p>
        </w:tc>
      </w:tr>
      <w:tr>
        <w:tc>
          <w:tcPr/>
          <w:p>
            <w:pPr>
              <w:pStyle w:val="Compact"/>
            </w:pPr>
            <w:r>
              <w:t xml:space="preserve">0.573</w:t>
            </w:r>
          </w:p>
        </w:tc>
        <w:tc>
          <w:tcPr/>
          <w:p>
            <w:pPr>
              <w:pStyle w:val="Compact"/>
            </w:pPr>
            <w:r>
              <w:t xml:space="preserve">2,360</w:t>
            </w:r>
          </w:p>
        </w:tc>
        <w:tc>
          <w:tcPr/>
          <w:p>
            <w:pPr>
              <w:pStyle w:val="Compact"/>
            </w:pPr>
            <w:r>
              <w:t xml:space="preserve">-1.060%</w:t>
            </w:r>
          </w:p>
        </w:tc>
        <w:tc>
          <w:tcPr/>
          <w:p>
            <w:pPr>
              <w:pStyle w:val="Compact"/>
            </w:pPr>
            <w:r>
              <w:t xml:space="preserve">-2502.0%</w:t>
            </w:r>
          </w:p>
        </w:tc>
        <w:tc>
          <w:tcPr/>
          <w:p>
            <w:pPr>
              <w:pStyle w:val="Compact"/>
            </w:pPr>
            <w:r>
              <w:t xml:space="preserve">0.26</w:t>
            </w:r>
          </w:p>
        </w:tc>
      </w:tr>
      <w:tr>
        <w:tc>
          <w:tcPr/>
          <w:p>
            <w:pPr>
              <w:pStyle w:val="Compact"/>
            </w:pPr>
            <w:r>
              <w:t xml:space="preserve">0.614</w:t>
            </w:r>
          </w:p>
        </w:tc>
        <w:tc>
          <w:tcPr/>
          <w:p>
            <w:pPr>
              <w:pStyle w:val="Compact"/>
            </w:pPr>
            <w:r>
              <w:t xml:space="preserve">1,926</w:t>
            </w:r>
          </w:p>
        </w:tc>
        <w:tc>
          <w:tcPr/>
          <w:p>
            <w:pPr>
              <w:pStyle w:val="Compact"/>
            </w:pPr>
            <w:r>
              <w:t xml:space="preserve">-1.132%</w:t>
            </w:r>
          </w:p>
        </w:tc>
        <w:tc>
          <w:tcPr/>
          <w:p>
            <w:pPr>
              <w:pStyle w:val="Compact"/>
            </w:pPr>
            <w:r>
              <w:t xml:space="preserve">-2180.1%</w:t>
            </w:r>
          </w:p>
        </w:tc>
        <w:tc>
          <w:tcPr/>
          <w:p>
            <w:pPr>
              <w:pStyle w:val="Compact"/>
            </w:pPr>
            <w:r>
              <w:t xml:space="preserve">0.26</w:t>
            </w:r>
          </w:p>
        </w:tc>
      </w:tr>
      <w:tr>
        <w:tc>
          <w:tcPr/>
          <w:p>
            <w:pPr>
              <w:pStyle w:val="Compact"/>
            </w:pPr>
            <w:r>
              <w:t xml:space="preserve">0.655</w:t>
            </w:r>
          </w:p>
        </w:tc>
        <w:tc>
          <w:tcPr/>
          <w:p>
            <w:pPr>
              <w:pStyle w:val="Compact"/>
            </w:pPr>
            <w:r>
              <w:t xml:space="preserve">1,568</w:t>
            </w:r>
          </w:p>
        </w:tc>
        <w:tc>
          <w:tcPr/>
          <w:p>
            <w:pPr>
              <w:pStyle w:val="Compact"/>
            </w:pPr>
            <w:r>
              <w:t xml:space="preserve">-1.291%</w:t>
            </w:r>
          </w:p>
        </w:tc>
        <w:tc>
          <w:tcPr/>
          <w:p>
            <w:pPr>
              <w:pStyle w:val="Compact"/>
            </w:pPr>
            <w:r>
              <w:t xml:space="preserve">-2023.6%</w:t>
            </w:r>
          </w:p>
        </w:tc>
        <w:tc>
          <w:tcPr/>
          <w:p>
            <w:pPr>
              <w:pStyle w:val="Compact"/>
            </w:pPr>
            <w:r>
              <w:t xml:space="preserve">0.25</w:t>
            </w:r>
          </w:p>
        </w:tc>
      </w:tr>
      <w:tr>
        <w:tc>
          <w:tcPr/>
          <w:p>
            <w:pPr>
              <w:pStyle w:val="Compact"/>
            </w:pPr>
            <w:r>
              <w:t xml:space="preserve">0.695</w:t>
            </w:r>
          </w:p>
        </w:tc>
        <w:tc>
          <w:tcPr/>
          <w:p>
            <w:pPr>
              <w:pStyle w:val="Compact"/>
            </w:pPr>
            <w:r>
              <w:t xml:space="preserve">1,232</w:t>
            </w:r>
          </w:p>
        </w:tc>
        <w:tc>
          <w:tcPr/>
          <w:p>
            <w:pPr>
              <w:pStyle w:val="Compact"/>
            </w:pPr>
            <w:r>
              <w:t xml:space="preserve">-1.241%</w:t>
            </w:r>
          </w:p>
        </w:tc>
        <w:tc>
          <w:tcPr/>
          <w:p>
            <w:pPr>
              <w:pStyle w:val="Compact"/>
            </w:pPr>
            <w:r>
              <w:t xml:space="preserve">-1528.6%</w:t>
            </w:r>
          </w:p>
        </w:tc>
        <w:tc>
          <w:tcPr/>
          <w:p>
            <w:pPr>
              <w:pStyle w:val="Compact"/>
            </w:pPr>
            <w:r>
              <w:t xml:space="preserve">0.25</w:t>
            </w:r>
          </w:p>
        </w:tc>
      </w:tr>
      <w:tr>
        <w:tc>
          <w:tcPr/>
          <w:p>
            <w:pPr>
              <w:pStyle w:val="Compact"/>
            </w:pPr>
            <w:r>
              <w:t xml:space="preserve">0.736</w:t>
            </w:r>
          </w:p>
        </w:tc>
        <w:tc>
          <w:tcPr/>
          <w:p>
            <w:pPr>
              <w:pStyle w:val="Compact"/>
            </w:pPr>
            <w:r>
              <w:t xml:space="preserve">931</w:t>
            </w:r>
          </w:p>
        </w:tc>
        <w:tc>
          <w:tcPr/>
          <w:p>
            <w:pPr>
              <w:pStyle w:val="Compact"/>
            </w:pPr>
            <w:r>
              <w:t xml:space="preserve">-1.293%</w:t>
            </w:r>
          </w:p>
        </w:tc>
        <w:tc>
          <w:tcPr/>
          <w:p>
            <w:pPr>
              <w:pStyle w:val="Compact"/>
            </w:pPr>
            <w:r>
              <w:t xml:space="preserve">-1203.6%</w:t>
            </w:r>
          </w:p>
        </w:tc>
        <w:tc>
          <w:tcPr/>
          <w:p>
            <w:pPr>
              <w:pStyle w:val="Compact"/>
            </w:pPr>
            <w:r>
              <w:t xml:space="preserve">0.25</w:t>
            </w:r>
          </w:p>
        </w:tc>
      </w:tr>
      <w:tr>
        <w:tc>
          <w:tcPr/>
          <w:p>
            <w:pPr>
              <w:pStyle w:val="Compact"/>
            </w:pPr>
            <w:r>
              <w:t xml:space="preserve">0.777</w:t>
            </w:r>
          </w:p>
        </w:tc>
        <w:tc>
          <w:tcPr/>
          <w:p>
            <w:pPr>
              <w:pStyle w:val="Compact"/>
            </w:pPr>
            <w:r>
              <w:t xml:space="preserve">691</w:t>
            </w:r>
          </w:p>
        </w:tc>
        <w:tc>
          <w:tcPr/>
          <w:p>
            <w:pPr>
              <w:pStyle w:val="Compact"/>
            </w:pPr>
            <w:r>
              <w:t xml:space="preserve">-1.650%</w:t>
            </w:r>
          </w:p>
        </w:tc>
        <w:tc>
          <w:tcPr/>
          <w:p>
            <w:pPr>
              <w:pStyle w:val="Compact"/>
            </w:pPr>
            <w:r>
              <w:t xml:space="preserve">-1139.9%</w:t>
            </w:r>
          </w:p>
        </w:tc>
        <w:tc>
          <w:tcPr/>
          <w:p>
            <w:pPr>
              <w:pStyle w:val="Compact"/>
            </w:pPr>
            <w:r>
              <w:t xml:space="preserve">0.24</w:t>
            </w:r>
          </w:p>
        </w:tc>
      </w:tr>
      <w:tr>
        <w:tc>
          <w:tcPr/>
          <w:p>
            <w:pPr>
              <w:pStyle w:val="Compact"/>
            </w:pPr>
            <w:r>
              <w:t xml:space="preserve">0.818</w:t>
            </w:r>
          </w:p>
        </w:tc>
        <w:tc>
          <w:tcPr/>
          <w:p>
            <w:pPr>
              <w:pStyle w:val="Compact"/>
            </w:pPr>
            <w:r>
              <w:t xml:space="preserve">500</w:t>
            </w:r>
          </w:p>
        </w:tc>
        <w:tc>
          <w:tcPr/>
          <w:p>
            <w:pPr>
              <w:pStyle w:val="Compact"/>
            </w:pPr>
            <w:r>
              <w:t xml:space="preserve">-1.687%</w:t>
            </w:r>
          </w:p>
        </w:tc>
        <w:tc>
          <w:tcPr/>
          <w:p>
            <w:pPr>
              <w:pStyle w:val="Compact"/>
            </w:pPr>
            <w:r>
              <w:t xml:space="preserve">-843.3%</w:t>
            </w:r>
          </w:p>
        </w:tc>
        <w:tc>
          <w:tcPr/>
          <w:p>
            <w:pPr>
              <w:pStyle w:val="Compact"/>
            </w:pPr>
            <w:r>
              <w:t xml:space="preserve">0.24</w:t>
            </w:r>
          </w:p>
        </w:tc>
      </w:tr>
      <w:tr>
        <w:tc>
          <w:tcPr/>
          <w:p>
            <w:pPr>
              <w:pStyle w:val="Compact"/>
            </w:pPr>
            <w:r>
              <w:t xml:space="preserve">0.859</w:t>
            </w:r>
          </w:p>
        </w:tc>
        <w:tc>
          <w:tcPr/>
          <w:p>
            <w:pPr>
              <w:pStyle w:val="Compact"/>
            </w:pPr>
            <w:r>
              <w:t xml:space="preserve">327</w:t>
            </w:r>
          </w:p>
        </w:tc>
        <w:tc>
          <w:tcPr/>
          <w:p>
            <w:pPr>
              <w:pStyle w:val="Compact"/>
            </w:pPr>
            <w:r>
              <w:t xml:space="preserve">-2.559%</w:t>
            </w:r>
          </w:p>
        </w:tc>
        <w:tc>
          <w:tcPr/>
          <w:p>
            <w:pPr>
              <w:pStyle w:val="Compact"/>
            </w:pPr>
            <w:r>
              <w:t xml:space="preserve">-836.8%</w:t>
            </w:r>
          </w:p>
        </w:tc>
        <w:tc>
          <w:tcPr/>
          <w:p>
            <w:pPr>
              <w:pStyle w:val="Compact"/>
            </w:pPr>
            <w:r>
              <w:t xml:space="preserve">0.20</w:t>
            </w:r>
          </w:p>
        </w:tc>
      </w:tr>
      <w:tr>
        <w:tc>
          <w:tcPr/>
          <w:p>
            <w:pPr>
              <w:pStyle w:val="Compact"/>
            </w:pPr>
            <w:r>
              <w:t xml:space="preserve">0.900</w:t>
            </w:r>
          </w:p>
        </w:tc>
        <w:tc>
          <w:tcPr/>
          <w:p>
            <w:pPr>
              <w:pStyle w:val="Compact"/>
            </w:pPr>
            <w:r>
              <w:t xml:space="preserve">179</w:t>
            </w:r>
          </w:p>
        </w:tc>
        <w:tc>
          <w:tcPr/>
          <w:p>
            <w:pPr>
              <w:pStyle w:val="Compact"/>
            </w:pPr>
            <w:r>
              <w:t xml:space="preserve">-4.240%</w:t>
            </w:r>
          </w:p>
        </w:tc>
        <w:tc>
          <w:tcPr/>
          <w:p>
            <w:pPr>
              <w:pStyle w:val="Compact"/>
            </w:pPr>
            <w:r>
              <w:t xml:space="preserve">-759.0%</w:t>
            </w:r>
          </w:p>
        </w:tc>
        <w:tc>
          <w:tcPr/>
          <w:p>
            <w:pPr>
              <w:pStyle w:val="Compact"/>
            </w:pPr>
            <w:r>
              <w:t xml:space="preserve">0.14</w:t>
            </w:r>
          </w:p>
        </w:tc>
      </w:tr>
    </w:tbl>
    <w:p>
      <w:pPr>
        <w:pStyle w:val="BodyText"/>
      </w:pPr>
      <w:r>
        <w:rPr>
          <w:b/>
          <w:bCs/>
        </w:rPr>
        <w:t xml:space="preserve">Selectivity reading:</w:t>
      </w:r>
      <w:r>
        <w:t xml:space="preserve"> </w:t>
      </w:r>
      <w:r>
        <w:t xml:space="preserve">after-cost return per trade is flat or falls with the threshold – the confidence ranking carries no usable selectivity; neither a higher threshold nor a retrain on it helps.</w:t>
      </w:r>
    </w:p>
    <w:bookmarkEnd w:id="151"/>
    <w:bookmarkEnd w:id="152"/>
    <w:bookmarkStart w:id="156" w:name="X7c90886ecf26d4cce17c8980881259106ec4df0"/>
    <w:p>
      <w:pPr>
        <w:pStyle w:val="Heading4"/>
      </w:pPr>
      <w:r>
        <w:t xml:space="preserve">Edge diagnostics (2026-09-07) – 4h all-market</w:t>
      </w:r>
    </w:p>
    <w:bookmarkStart w:id="153" w:name="Xb9b700c0d82970d41824626852c1f88b611f01a"/>
    <w:p>
      <w:pPr>
        <w:pStyle w:val="Heading5"/>
      </w:pPr>
      <w:r>
        <w:t xml:space="preserve">Q1. Pre-cost edge (held-out, fees stripped)</w:t>
      </w:r>
    </w:p>
    <w:p>
      <w:pPr>
        <w:pStyle w:val="Compact"/>
        <w:numPr>
          <w:ilvl w:val="0"/>
          <w:numId w:val="1004"/>
        </w:numPr>
      </w:pPr>
      <w:r>
        <w:t xml:space="preserve">base rate 0.254 (majority-class accuracy 0.746, informational only)</w:t>
      </w:r>
    </w:p>
    <w:p>
      <w:pPr>
        <w:pStyle w:val="Compact"/>
        <w:numPr>
          <w:ilvl w:val="0"/>
          <w:numId w:val="1004"/>
        </w:numPr>
      </w:pPr>
      <w:r>
        <w:t xml:space="preserve">model: AUC 0.549 (vs 0.50), accuracy 0.598</w:t>
      </w:r>
    </w:p>
    <w:p>
      <w:pPr>
        <w:pStyle w:val="Compact"/>
        <w:numPr>
          <w:ilvl w:val="0"/>
          <w:numId w:val="1004"/>
        </w:numPr>
      </w:pPr>
      <w:r>
        <w:t xml:space="preserve">model picks: precision 0.273 vs base 0.254 -&gt; beats the real balance: True</w:t>
      </w:r>
    </w:p>
    <w:p>
      <w:pPr>
        <w:pStyle w:val="Compact"/>
        <w:numPr>
          <w:ilvl w:val="0"/>
          <w:numId w:val="1004"/>
        </w:numPr>
      </w:pPr>
      <w:r>
        <w:t xml:space="preserve">1-bar persistence baseline: precision 0.265, pre-cost -0.118%/trade</w:t>
      </w:r>
    </w:p>
    <w:p>
      <w:pPr>
        <w:pStyle w:val="Compact"/>
        <w:numPr>
          <w:ilvl w:val="0"/>
          <w:numId w:val="1004"/>
        </w:numPr>
      </w:pPr>
      <w:r>
        <w:t xml:space="preserve">model pre-cost mean return per acted trade -0.182% on 1,748 trades; after-cost -0.382% (cost 0.20% round trip)</w:t>
      </w:r>
    </w:p>
    <w:p>
      <w:pPr>
        <w:pStyle w:val="Compact"/>
        <w:numPr>
          <w:ilvl w:val="0"/>
          <w:numId w:val="1004"/>
        </w:numPr>
      </w:pPr>
      <w:r>
        <w:rPr>
          <w:b/>
          <w:bCs/>
        </w:rPr>
        <w:t xml:space="preserve">gate: FAIL - no pre-cost edge; the problem is features/architecture, not costs</w:t>
      </w:r>
      <w:r>
        <w:t xml:space="preserve"> </w:t>
      </w:r>
      <w:r>
        <w:t xml:space="preserve">(beats base False, beats persistence False)</w:t>
      </w:r>
    </w:p>
    <w:bookmarkEnd w:id="153"/>
    <w:bookmarkStart w:id="154" w:name="Xf0281c91ad6839a208f956e47f65980d9f3e5fd"/>
    <w:p>
      <w:pPr>
        <w:pStyle w:val="Heading5"/>
      </w:pPr>
      <w:r>
        <w:t xml:space="preserve">Q5. Edge stability across eras (after-cost, time-series out-of-fold)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trades</w:t>
            </w:r>
          </w:p>
        </w:tc>
        <w:tc>
          <w:tcPr/>
          <w:p>
            <w:pPr>
              <w:pStyle w:val="Compact"/>
            </w:pPr>
            <w:r>
              <w:t xml:space="preserve">after-cost / trade</w:t>
            </w:r>
          </w:p>
        </w:tc>
        <w:tc>
          <w:tcPr/>
          <w:p>
            <w:pPr>
              <w:pStyle w:val="Compact"/>
            </w:pPr>
            <w:r>
              <w:t xml:space="preserve">win rate</w:t>
            </w:r>
          </w:p>
        </w:tc>
      </w:tr>
      <w:tr>
        <w:tc>
          <w:tcPr/>
          <w:p>
            <w:pPr>
              <w:pStyle w:val="Compact"/>
            </w:pPr>
            <w:r>
              <w:t xml:space="preserve">2017 launch run-up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2018 bear</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2019-20 base</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2020-21 bull</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2021 top + chop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2022 collapse</w:t>
            </w:r>
          </w:p>
        </w:tc>
        <w:tc>
          <w:tcPr/>
          <w:p>
            <w:pPr>
              <w:pStyle w:val="Compact"/>
            </w:pPr>
            <w:r>
              <w:t xml:space="preserve">1,722</w:t>
            </w:r>
          </w:p>
        </w:tc>
        <w:tc>
          <w:tcPr/>
          <w:p>
            <w:pPr>
              <w:pStyle w:val="Compact"/>
            </w:pPr>
            <w:r>
              <w:t xml:space="preserve">-0.262%</w:t>
            </w:r>
          </w:p>
        </w:tc>
        <w:tc>
          <w:tcPr/>
          <w:p>
            <w:pPr>
              <w:pStyle w:val="Compact"/>
            </w:pPr>
            <w:r>
              <w:t xml:space="preserve">0.35</w:t>
            </w:r>
          </w:p>
        </w:tc>
      </w:tr>
      <w:tr>
        <w:tc>
          <w:tcPr/>
          <w:p>
            <w:pPr>
              <w:pStyle w:val="Compact"/>
            </w:pPr>
            <w:r>
              <w:t xml:space="preserve">2023-24 recovery</w:t>
            </w:r>
          </w:p>
        </w:tc>
        <w:tc>
          <w:tcPr/>
          <w:p>
            <w:pPr>
              <w:pStyle w:val="Compact"/>
            </w:pPr>
            <w:r>
              <w:t xml:space="preserve">3,493</w:t>
            </w:r>
          </w:p>
        </w:tc>
        <w:tc>
          <w:tcPr/>
          <w:p>
            <w:pPr>
              <w:pStyle w:val="Compact"/>
            </w:pPr>
            <w:r>
              <w:t xml:space="preserve">-0.028%</w:t>
            </w:r>
          </w:p>
        </w:tc>
        <w:tc>
          <w:tcPr/>
          <w:p>
            <w:pPr>
              <w:pStyle w:val="Compact"/>
            </w:pPr>
            <w:r>
              <w:t xml:space="preserve">0.38</w:t>
            </w:r>
          </w:p>
        </w:tc>
      </w:tr>
      <w:tr>
        <w:tc>
          <w:tcPr/>
          <w:p>
            <w:pPr>
              <w:pStyle w:val="Compact"/>
            </w:pPr>
            <w:r>
              <w:t xml:space="preserve">2025-26 recent</w:t>
            </w:r>
          </w:p>
        </w:tc>
        <w:tc>
          <w:tcPr/>
          <w:p>
            <w:pPr>
              <w:pStyle w:val="Compact"/>
            </w:pPr>
            <w:r>
              <w:t xml:space="preserve">3,650</w:t>
            </w:r>
          </w:p>
        </w:tc>
        <w:tc>
          <w:tcPr/>
          <w:p>
            <w:pPr>
              <w:pStyle w:val="Compact"/>
            </w:pPr>
            <w:r>
              <w:t xml:space="preserve">-0.316%</w:t>
            </w:r>
          </w:p>
        </w:tc>
        <w:tc>
          <w:tcPr/>
          <w:p>
            <w:pPr>
              <w:pStyle w:val="Compact"/>
            </w:pPr>
            <w:r>
              <w:t xml:space="preserve">0.34</w:t>
            </w:r>
          </w:p>
        </w:tc>
      </w:tr>
    </w:tbl>
    <w:bookmarkEnd w:id="154"/>
    <w:bookmarkStart w:id="155" w:name="X4de0dd86192a9992de3bb937d2ac59b8450230e"/>
    <w:p>
      <w:pPr>
        <w:pStyle w:val="Heading5"/>
      </w:pPr>
      <w:r>
        <w:t xml:space="preserve">Q6. Selectivity (after-cost return per trade vs confidence threshold)</w:t>
      </w:r>
    </w:p>
    <w:tbl>
      <w:tblPr>
        <w:tblStyle w:val="FigureTable"/>
        <w:tblW w:type="auto" w:w="0"/>
        <w:jc w:val="center"/>
        <w:tblLook w:firstRow="0" w:lastRow="0" w:firstColumn="0" w:lastColumn="0"/>
      </w:tblPr>
      <w:tblGrid>
        <w:gridCol w:w="7920"/>
      </w:tblGrid>
      <w:tr>
        <w:tc>
          <w:tcPr/>
          <w:p>
            <w:pPr>
              <w:pStyle w:val="Compact"/>
              <w:jc w:val="center"/>
            </w:pPr>
            <w:r>
              <w:t xml:space="preserve">selectivity</w:t>
            </w:r>
          </w:p>
        </w:tc>
      </w:tr>
    </w:tbl>
    <w:p>
      <w:pPr>
        <w:pStyle w:val="ImageCaption"/>
      </w:pPr>
      <w:r>
        <w:t xml:space="preserve">selectivity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threshold</w:t>
            </w:r>
          </w:p>
        </w:tc>
        <w:tc>
          <w:tcPr/>
          <w:p>
            <w:pPr>
              <w:pStyle w:val="Compact"/>
            </w:pPr>
            <w:r>
              <w:t xml:space="preserve">trades</w:t>
            </w:r>
          </w:p>
        </w:tc>
        <w:tc>
          <w:tcPr/>
          <w:p>
            <w:pPr>
              <w:pStyle w:val="Compact"/>
            </w:pPr>
            <w:r>
              <w:t xml:space="preserve">after-cost / trade</w:t>
            </w:r>
          </w:p>
        </w:tc>
        <w:tc>
          <w:tcPr/>
          <w:p>
            <w:pPr>
              <w:pStyle w:val="Compact"/>
            </w:pPr>
            <w:r>
              <w:t xml:space="preserve">total after-cost</w:t>
            </w:r>
          </w:p>
        </w:tc>
        <w:tc>
          <w:tcPr/>
          <w:p>
            <w:pPr>
              <w:pStyle w:val="Compact"/>
            </w:pPr>
            <w:r>
              <w:t xml:space="preserve">win rate</w:t>
            </w:r>
          </w:p>
        </w:tc>
      </w:tr>
      <w:tr>
        <w:tc>
          <w:tcPr/>
          <w:p>
            <w:pPr>
              <w:pStyle w:val="Compact"/>
            </w:pPr>
            <w:r>
              <w:t xml:space="preserve">0.450</w:t>
            </w:r>
          </w:p>
        </w:tc>
        <w:tc>
          <w:tcPr/>
          <w:p>
            <w:pPr>
              <w:pStyle w:val="Compact"/>
            </w:pPr>
            <w:r>
              <w:t xml:space="preserve">41,690</w:t>
            </w:r>
          </w:p>
        </w:tc>
        <w:tc>
          <w:tcPr/>
          <w:p>
            <w:pPr>
              <w:pStyle w:val="Compact"/>
            </w:pPr>
            <w:r>
              <w:t xml:space="preserve">-0.242%</w:t>
            </w:r>
          </w:p>
        </w:tc>
        <w:tc>
          <w:tcPr/>
          <w:p>
            <w:pPr>
              <w:pStyle w:val="Compact"/>
            </w:pPr>
            <w:r>
              <w:t xml:space="preserve">-10096.9%</w:t>
            </w:r>
          </w:p>
        </w:tc>
        <w:tc>
          <w:tcPr/>
          <w:p>
            <w:pPr>
              <w:pStyle w:val="Compact"/>
            </w:pPr>
            <w:r>
              <w:t xml:space="preserve">0.35</w:t>
            </w:r>
          </w:p>
        </w:tc>
      </w:tr>
      <w:tr>
        <w:tc>
          <w:tcPr/>
          <w:p>
            <w:pPr>
              <w:pStyle w:val="Compact"/>
            </w:pPr>
            <w:r>
              <w:t xml:space="preserve">0.491</w:t>
            </w:r>
          </w:p>
        </w:tc>
        <w:tc>
          <w:tcPr/>
          <w:p>
            <w:pPr>
              <w:pStyle w:val="Compact"/>
            </w:pPr>
            <w:r>
              <w:t xml:space="preserve">30,545</w:t>
            </w:r>
          </w:p>
        </w:tc>
        <w:tc>
          <w:tcPr/>
          <w:p>
            <w:pPr>
              <w:pStyle w:val="Compact"/>
            </w:pPr>
            <w:r>
              <w:t xml:space="preserve">-0.207%</w:t>
            </w:r>
          </w:p>
        </w:tc>
        <w:tc>
          <w:tcPr/>
          <w:p>
            <w:pPr>
              <w:pStyle w:val="Compact"/>
            </w:pPr>
            <w:r>
              <w:t xml:space="preserve">-6316.9%</w:t>
            </w:r>
          </w:p>
        </w:tc>
        <w:tc>
          <w:tcPr/>
          <w:p>
            <w:pPr>
              <w:pStyle w:val="Compact"/>
            </w:pPr>
            <w:r>
              <w:t xml:space="preserve">0.35</w:t>
            </w:r>
          </w:p>
        </w:tc>
      </w:tr>
      <w:tr>
        <w:tc>
          <w:tcPr/>
          <w:p>
            <w:pPr>
              <w:pStyle w:val="Compact"/>
            </w:pPr>
            <w:r>
              <w:t xml:space="preserve">0.532</w:t>
            </w:r>
          </w:p>
        </w:tc>
        <w:tc>
          <w:tcPr/>
          <w:p>
            <w:pPr>
              <w:pStyle w:val="Compact"/>
            </w:pPr>
            <w:r>
              <w:t xml:space="preserve">20,702</w:t>
            </w:r>
          </w:p>
        </w:tc>
        <w:tc>
          <w:tcPr/>
          <w:p>
            <w:pPr>
              <w:pStyle w:val="Compact"/>
            </w:pPr>
            <w:r>
              <w:t xml:space="preserve">-0.203%</w:t>
            </w:r>
          </w:p>
        </w:tc>
        <w:tc>
          <w:tcPr/>
          <w:p>
            <w:pPr>
              <w:pStyle w:val="Compact"/>
            </w:pPr>
            <w:r>
              <w:t xml:space="preserve">-4207.5%</w:t>
            </w:r>
          </w:p>
        </w:tc>
        <w:tc>
          <w:tcPr/>
          <w:p>
            <w:pPr>
              <w:pStyle w:val="Compact"/>
            </w:pPr>
            <w:r>
              <w:t xml:space="preserve">0.35</w:t>
            </w:r>
          </w:p>
        </w:tc>
      </w:tr>
      <w:tr>
        <w:tc>
          <w:tcPr/>
          <w:p>
            <w:pPr>
              <w:pStyle w:val="Compact"/>
            </w:pPr>
            <w:r>
              <w:t xml:space="preserve">0.573</w:t>
            </w:r>
          </w:p>
        </w:tc>
        <w:tc>
          <w:tcPr/>
          <w:p>
            <w:pPr>
              <w:pStyle w:val="Compact"/>
            </w:pPr>
            <w:r>
              <w:t xml:space="preserve">12,932</w:t>
            </w:r>
          </w:p>
        </w:tc>
        <w:tc>
          <w:tcPr/>
          <w:p>
            <w:pPr>
              <w:pStyle w:val="Compact"/>
            </w:pPr>
            <w:r>
              <w:t xml:space="preserve">-0.219%</w:t>
            </w:r>
          </w:p>
        </w:tc>
        <w:tc>
          <w:tcPr/>
          <w:p>
            <w:pPr>
              <w:pStyle w:val="Compact"/>
            </w:pPr>
            <w:r>
              <w:t xml:space="preserve">-2832.8%</w:t>
            </w:r>
          </w:p>
        </w:tc>
        <w:tc>
          <w:tcPr/>
          <w:p>
            <w:pPr>
              <w:pStyle w:val="Compact"/>
            </w:pPr>
            <w:r>
              <w:t xml:space="preserve">0.35</w:t>
            </w:r>
          </w:p>
        </w:tc>
      </w:tr>
      <w:tr>
        <w:tc>
          <w:tcPr/>
          <w:p>
            <w:pPr>
              <w:pStyle w:val="Compact"/>
            </w:pPr>
            <w:r>
              <w:t xml:space="preserve">0.614</w:t>
            </w:r>
          </w:p>
        </w:tc>
        <w:tc>
          <w:tcPr/>
          <w:p>
            <w:pPr>
              <w:pStyle w:val="Compact"/>
            </w:pPr>
            <w:r>
              <w:t xml:space="preserve">7,217</w:t>
            </w:r>
          </w:p>
        </w:tc>
        <w:tc>
          <w:tcPr/>
          <w:p>
            <w:pPr>
              <w:pStyle w:val="Compact"/>
            </w:pPr>
            <w:r>
              <w:t xml:space="preserve">-0.235%</w:t>
            </w:r>
          </w:p>
        </w:tc>
        <w:tc>
          <w:tcPr/>
          <w:p>
            <w:pPr>
              <w:pStyle w:val="Compact"/>
            </w:pPr>
            <w:r>
              <w:t xml:space="preserve">-1695.0%</w:t>
            </w:r>
          </w:p>
        </w:tc>
        <w:tc>
          <w:tcPr/>
          <w:p>
            <w:pPr>
              <w:pStyle w:val="Compact"/>
            </w:pPr>
            <w:r>
              <w:t xml:space="preserve">0.35</w:t>
            </w:r>
          </w:p>
        </w:tc>
      </w:tr>
      <w:tr>
        <w:tc>
          <w:tcPr/>
          <w:p>
            <w:pPr>
              <w:pStyle w:val="Compact"/>
            </w:pPr>
            <w:r>
              <w:t xml:space="preserve">0.655</w:t>
            </w:r>
          </w:p>
        </w:tc>
        <w:tc>
          <w:tcPr/>
          <w:p>
            <w:pPr>
              <w:pStyle w:val="Compact"/>
            </w:pPr>
            <w:r>
              <w:t xml:space="preserve">3,665</w:t>
            </w:r>
          </w:p>
        </w:tc>
        <w:tc>
          <w:tcPr/>
          <w:p>
            <w:pPr>
              <w:pStyle w:val="Compact"/>
            </w:pPr>
            <w:r>
              <w:t xml:space="preserve">-0.278%</w:t>
            </w:r>
          </w:p>
        </w:tc>
        <w:tc>
          <w:tcPr/>
          <w:p>
            <w:pPr>
              <w:pStyle w:val="Compact"/>
            </w:pPr>
            <w:r>
              <w:t xml:space="preserve">-1020.7%</w:t>
            </w:r>
          </w:p>
        </w:tc>
        <w:tc>
          <w:tcPr/>
          <w:p>
            <w:pPr>
              <w:pStyle w:val="Compact"/>
            </w:pPr>
            <w:r>
              <w:t xml:space="preserve">0.35</w:t>
            </w:r>
          </w:p>
        </w:tc>
      </w:tr>
      <w:tr>
        <w:tc>
          <w:tcPr/>
          <w:p>
            <w:pPr>
              <w:pStyle w:val="Compact"/>
            </w:pPr>
            <w:r>
              <w:t xml:space="preserve">0.695</w:t>
            </w:r>
          </w:p>
        </w:tc>
        <w:tc>
          <w:tcPr/>
          <w:p>
            <w:pPr>
              <w:pStyle w:val="Compact"/>
            </w:pPr>
            <w:r>
              <w:t xml:space="preserve">1,651</w:t>
            </w:r>
          </w:p>
        </w:tc>
        <w:tc>
          <w:tcPr/>
          <w:p>
            <w:pPr>
              <w:pStyle w:val="Compact"/>
            </w:pPr>
            <w:r>
              <w:t xml:space="preserve">-0.152%</w:t>
            </w:r>
          </w:p>
        </w:tc>
        <w:tc>
          <w:tcPr/>
          <w:p>
            <w:pPr>
              <w:pStyle w:val="Compact"/>
            </w:pPr>
            <w:r>
              <w:t xml:space="preserve">-250.6%</w:t>
            </w:r>
          </w:p>
        </w:tc>
        <w:tc>
          <w:tcPr/>
          <w:p>
            <w:pPr>
              <w:pStyle w:val="Compact"/>
            </w:pPr>
            <w:r>
              <w:t xml:space="preserve">0.36</w:t>
            </w:r>
          </w:p>
        </w:tc>
      </w:tr>
      <w:tr>
        <w:tc>
          <w:tcPr/>
          <w:p>
            <w:pPr>
              <w:pStyle w:val="Compact"/>
            </w:pPr>
            <w:r>
              <w:t xml:space="preserve">0.736</w:t>
            </w:r>
          </w:p>
        </w:tc>
        <w:tc>
          <w:tcPr/>
          <w:p>
            <w:pPr>
              <w:pStyle w:val="Compact"/>
            </w:pPr>
            <w:r>
              <w:t xml:space="preserve">640</w:t>
            </w:r>
          </w:p>
        </w:tc>
        <w:tc>
          <w:tcPr/>
          <w:p>
            <w:pPr>
              <w:pStyle w:val="Compact"/>
            </w:pPr>
            <w:r>
              <w:t xml:space="preserve">+0.074%</w:t>
            </w:r>
          </w:p>
        </w:tc>
        <w:tc>
          <w:tcPr/>
          <w:p>
            <w:pPr>
              <w:pStyle w:val="Compact"/>
            </w:pPr>
            <w:r>
              <w:t xml:space="preserve">+47.2%</w:t>
            </w:r>
          </w:p>
        </w:tc>
        <w:tc>
          <w:tcPr/>
          <w:p>
            <w:pPr>
              <w:pStyle w:val="Compact"/>
            </w:pPr>
            <w:r>
              <w:t xml:space="preserve">0.38</w:t>
            </w:r>
          </w:p>
        </w:tc>
      </w:tr>
      <w:tr>
        <w:tc>
          <w:tcPr/>
          <w:p>
            <w:pPr>
              <w:pStyle w:val="Compact"/>
            </w:pPr>
            <w:r>
              <w:t xml:space="preserve">0.777</w:t>
            </w:r>
          </w:p>
        </w:tc>
        <w:tc>
          <w:tcPr/>
          <w:p>
            <w:pPr>
              <w:pStyle w:val="Compact"/>
            </w:pPr>
            <w:r>
              <w:t xml:space="preserve">194</w:t>
            </w:r>
          </w:p>
        </w:tc>
        <w:tc>
          <w:tcPr/>
          <w:p>
            <w:pPr>
              <w:pStyle w:val="Compact"/>
            </w:pPr>
            <w:r>
              <w:t xml:space="preserve">+0.360%</w:t>
            </w:r>
          </w:p>
        </w:tc>
        <w:tc>
          <w:tcPr/>
          <w:p>
            <w:pPr>
              <w:pStyle w:val="Compact"/>
            </w:pPr>
            <w:r>
              <w:t xml:space="preserve">+69.9%</w:t>
            </w:r>
          </w:p>
        </w:tc>
        <w:tc>
          <w:tcPr/>
          <w:p>
            <w:pPr>
              <w:pStyle w:val="Compact"/>
            </w:pPr>
            <w:r>
              <w:t xml:space="preserve">0.41</w:t>
            </w:r>
          </w:p>
        </w:tc>
      </w:tr>
      <w:tr>
        <w:tc>
          <w:tcPr/>
          <w:p>
            <w:pPr>
              <w:pStyle w:val="Compact"/>
            </w:pPr>
            <w:r>
              <w:t xml:space="preserve">0.818</w:t>
            </w:r>
          </w:p>
        </w:tc>
        <w:tc>
          <w:tcPr/>
          <w:p>
            <w:pPr>
              <w:pStyle w:val="Compact"/>
            </w:pPr>
            <w:r>
              <w:t xml:space="preserve">46</w:t>
            </w:r>
          </w:p>
        </w:tc>
        <w:tc>
          <w:tcPr/>
          <w:p>
            <w:pPr>
              <w:pStyle w:val="Compact"/>
            </w:pPr>
            <w:r>
              <w:t xml:space="preserve">+0.572%</w:t>
            </w:r>
          </w:p>
        </w:tc>
        <w:tc>
          <w:tcPr/>
          <w:p>
            <w:pPr>
              <w:pStyle w:val="Compact"/>
            </w:pPr>
            <w:r>
              <w:t xml:space="preserve">+26.3%</w:t>
            </w:r>
          </w:p>
        </w:tc>
        <w:tc>
          <w:tcPr/>
          <w:p>
            <w:pPr>
              <w:pStyle w:val="Compact"/>
            </w:pPr>
            <w:r>
              <w:t xml:space="preserve">0.41</w:t>
            </w:r>
          </w:p>
        </w:tc>
      </w:tr>
      <w:tr>
        <w:tc>
          <w:tcPr/>
          <w:p>
            <w:pPr>
              <w:pStyle w:val="Compact"/>
            </w:pPr>
            <w:r>
              <w:t xml:space="preserve">0.859</w:t>
            </w:r>
          </w:p>
        </w:tc>
        <w:tc>
          <w:tcPr/>
          <w:p>
            <w:pPr>
              <w:pStyle w:val="Compact"/>
            </w:pPr>
            <w:r>
              <w:t xml:space="preserve">4</w:t>
            </w:r>
          </w:p>
        </w:tc>
        <w:tc>
          <w:tcPr/>
          <w:p>
            <w:pPr>
              <w:pStyle w:val="Compact"/>
            </w:pPr>
            <w:r>
              <w:t xml:space="preserve">+1.443%</w:t>
            </w:r>
          </w:p>
        </w:tc>
        <w:tc>
          <w:tcPr/>
          <w:p>
            <w:pPr>
              <w:pStyle w:val="Compact"/>
            </w:pPr>
            <w:r>
              <w:t xml:space="preserve">+5.8%</w:t>
            </w:r>
          </w:p>
        </w:tc>
        <w:tc>
          <w:tcPr/>
          <w:p>
            <w:pPr>
              <w:pStyle w:val="Compact"/>
            </w:pPr>
            <w:r>
              <w:t xml:space="preserve">0.50</w:t>
            </w:r>
          </w:p>
        </w:tc>
      </w:tr>
      <w:tr>
        <w:tc>
          <w:tcPr/>
          <w:p>
            <w:pPr>
              <w:pStyle w:val="Compact"/>
            </w:pPr>
            <w:r>
              <w:t xml:space="preserve">0.900</w:t>
            </w:r>
          </w:p>
        </w:tc>
        <w:tc>
          <w:tcPr/>
          <w:p>
            <w:pPr>
              <w:pStyle w:val="Compact"/>
            </w:pPr>
            <w:r>
              <w:t xml:space="preserve">1</w:t>
            </w:r>
          </w:p>
        </w:tc>
        <w:tc>
          <w:tcPr/>
          <w:p>
            <w:pPr>
              <w:pStyle w:val="Compact"/>
            </w:pPr>
            <w:r>
              <w:t xml:space="preserve">+4.825%</w:t>
            </w:r>
          </w:p>
        </w:tc>
        <w:tc>
          <w:tcPr/>
          <w:p>
            <w:pPr>
              <w:pStyle w:val="Compact"/>
            </w:pPr>
            <w:r>
              <w:t xml:space="preserve">+4.8%</w:t>
            </w:r>
          </w:p>
        </w:tc>
        <w:tc>
          <w:tcPr/>
          <w:p>
            <w:pPr>
              <w:pStyle w:val="Compact"/>
            </w:pPr>
            <w:r>
              <w:t xml:space="preserve">1.00</w:t>
            </w:r>
          </w:p>
        </w:tc>
      </w:tr>
    </w:tbl>
    <w:p>
      <w:pPr>
        <w:pStyle w:val="BodyText"/>
      </w:pPr>
      <w:r>
        <w:rPr>
          <w:b/>
          <w:bCs/>
        </w:rPr>
        <w:t xml:space="preserve">Selectivity reading:</w:t>
      </w:r>
      <w:r>
        <w:t xml:space="preserve"> </w:t>
      </w:r>
      <w:r>
        <w:t xml:space="preserve">after-cost return per trade rises AND crosses zero – at p&gt;=0.777 it is +0.360% on 194 trades. A selective operating point clears fees: tune that confidence threshold OUT-OF-SAMPLE (walk-forward) with a minimum-trade floor, judged on TOTAL after-cost P&amp;L (best so far at p&gt;=0.777), not per-trade alone. This is operating-point tuning, not a model retrain.</w:t>
      </w:r>
    </w:p>
    <w:bookmarkEnd w:id="155"/>
    <w:bookmarkEnd w:id="156"/>
    <w:p>
      <w:pPr>
        <w:pStyle w:val="BodyText"/>
      </w:pPr>
      <w:r>
        <w:t xml:space="preserve"> </w:t>
      </w:r>
    </w:p>
    <w:p>
      <w:pPr>
        <w:pStyle w:val="SourceCode"/>
      </w:pPr>
      <w:r>
        <w:rPr>
          <w:rStyle w:val="VerbatimChar"/>
        </w:rPr>
        <w:t xml:space="preserve">[1h] OOS selectivity on 80,000 of 458,539 rows (reusing loaded frame); threshold on train, scored once...</w:t>
      </w:r>
      <w:r>
        <w:br/>
      </w:r>
      <w:r>
        <w:rPr>
          <w:rStyle w:val="VerbatimChar"/>
        </w:rPr>
        <w:t xml:space="preserve">[4h] OOS selectivity on 80,000 of 3,939,629 rows (loaded from disk); threshold on train, scored once...</w:t>
      </w:r>
      <w:r>
        <w:br/>
      </w:r>
      <w:r>
        <w:rPr>
          <w:rStyle w:val="VerbatimChar"/>
        </w:rPr>
        <w:t xml:space="preserve">[5m] OOS selectivity on 80,000 of 5,529,861 rows (loaded from disk); threshold on train, scored once...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p>
        </w:tc>
        <w:tc>
          <w:tcPr/>
          <w:p>
            <w:pPr>
              <w:pStyle w:val="Compact"/>
            </w:pPr>
            <w:r>
              <w:t xml:space="preserve">Frame</w:t>
            </w:r>
          </w:p>
        </w:tc>
        <w:tc>
          <w:tcPr/>
          <w:p>
            <w:pPr>
              <w:pStyle w:val="Compact"/>
            </w:pPr>
            <w:r>
              <w:t xml:space="preserve">threshold (train)</w:t>
            </w:r>
          </w:p>
        </w:tc>
        <w:tc>
          <w:tcPr/>
          <w:p>
            <w:pPr>
              <w:pStyle w:val="Compact"/>
            </w:pPr>
            <w:r>
              <w:t xml:space="preserve">OOS trades</w:t>
            </w:r>
          </w:p>
        </w:tc>
        <w:tc>
          <w:tcPr/>
          <w:p>
            <w:pPr>
              <w:pStyle w:val="Compact"/>
            </w:pPr>
            <w:r>
              <w:t xml:space="preserve">OOS after-cost/trade</w:t>
            </w:r>
          </w:p>
        </w:tc>
        <w:tc>
          <w:tcPr/>
          <w:p>
            <w:pPr>
              <w:pStyle w:val="Compact"/>
            </w:pPr>
            <w:r>
              <w:t xml:space="preserve">OOS total after-cost</w:t>
            </w:r>
          </w:p>
        </w:tc>
        <w:tc>
          <w:tcPr/>
          <w:p>
            <w:pPr>
              <w:pStyle w:val="Compact"/>
            </w:pPr>
            <w:r>
              <w:t xml:space="preserve">OOS win</w:t>
            </w:r>
          </w:p>
        </w:tc>
        <w:tc>
          <w:tcPr/>
          <w:p>
            <w:pPr>
              <w:pStyle w:val="Compact"/>
            </w:pPr>
            <w:r>
              <w:t xml:space="preserve">OOS prec/base</w:t>
            </w:r>
          </w:p>
        </w:tc>
        <w:tc>
          <w:tcPr/>
          <w:p>
            <w:pPr>
              <w:pStyle w:val="Compact"/>
            </w:pPr>
            <w:r>
              <w:t xml:space="preserve">blind ends</w:t>
            </w:r>
          </w:p>
        </w:tc>
        <w:tc>
          <w:tcPr/>
          <w:p>
            <w:pPr>
              <w:pStyle w:val="Compact"/>
            </w:pPr>
            <w:r>
              <w:t xml:space="preserve">verdict</w:t>
            </w:r>
          </w:p>
        </w:tc>
      </w:tr>
      <w:tr>
        <w:tc>
          <w:tcPr/>
          <w:p>
            <w:pPr>
              <w:pStyle w:val="Compact"/>
            </w:pPr>
            <w:r>
              <w:t xml:space="preserve">0</w:t>
            </w:r>
          </w:p>
        </w:tc>
        <w:tc>
          <w:tcPr/>
          <w:p>
            <w:pPr>
              <w:pStyle w:val="Compact"/>
            </w:pPr>
            <w:r>
              <w:t xml:space="preserve">1h</w:t>
            </w:r>
          </w:p>
        </w:tc>
        <w:tc>
          <w:tcPr/>
          <w:p>
            <w:pPr>
              <w:pStyle w:val="Compact"/>
            </w:pPr>
            <w:r>
              <w:t xml:space="preserve">0.525</w:t>
            </w:r>
          </w:p>
        </w:tc>
        <w:tc>
          <w:tcPr/>
          <w:p>
            <w:pPr>
              <w:pStyle w:val="Compact"/>
            </w:pPr>
            <w:r>
              <w:t xml:space="preserve">4,198</w:t>
            </w:r>
          </w:p>
        </w:tc>
        <w:tc>
          <w:tcPr/>
          <w:p>
            <w:pPr>
              <w:pStyle w:val="Compact"/>
            </w:pPr>
            <w:r>
              <w:t xml:space="preserve">-0.360%</w:t>
            </w:r>
          </w:p>
        </w:tc>
        <w:tc>
          <w:tcPr/>
          <w:p>
            <w:pPr>
              <w:pStyle w:val="Compact"/>
            </w:pPr>
            <w:r>
              <w:t xml:space="preserve">-1511.3%</w:t>
            </w:r>
          </w:p>
        </w:tc>
        <w:tc>
          <w:tcPr/>
          <w:p>
            <w:pPr>
              <w:pStyle w:val="Compact"/>
            </w:pPr>
            <w:r>
              <w:t xml:space="preserve">0.30</w:t>
            </w:r>
          </w:p>
        </w:tc>
        <w:tc>
          <w:tcPr/>
          <w:p>
            <w:pPr>
              <w:pStyle w:val="Compact"/>
            </w:pPr>
            <w:r>
              <w:t xml:space="preserve">0.298/0.298</w:t>
            </w:r>
          </w:p>
        </w:tc>
        <w:tc>
          <w:tcPr/>
          <w:p>
            <w:pPr>
              <w:pStyle w:val="Compact"/>
            </w:pPr>
            <w:r>
              <w:t xml:space="preserve">2025-06-18</w:t>
            </w:r>
          </w:p>
        </w:tc>
        <w:tc>
          <w:tcPr/>
          <w:p>
            <w:pPr>
              <w:pStyle w:val="Compact"/>
            </w:pPr>
            <w:r>
              <w:t xml:space="preserve">NO-GO (loses to fees out of sample)</w:t>
            </w:r>
          </w:p>
        </w:tc>
      </w:tr>
      <w:tr>
        <w:tc>
          <w:tcPr/>
          <w:p>
            <w:pPr>
              <w:pStyle w:val="Compact"/>
            </w:pPr>
            <w:r>
              <w:t xml:space="preserve">1</w:t>
            </w:r>
          </w:p>
        </w:tc>
        <w:tc>
          <w:tcPr/>
          <w:p>
            <w:pPr>
              <w:pStyle w:val="Compact"/>
            </w:pPr>
            <w:r>
              <w:t xml:space="preserve">4h</w:t>
            </w:r>
          </w:p>
        </w:tc>
        <w:tc>
          <w:tcPr/>
          <w:p>
            <w:pPr>
              <w:pStyle w:val="Compact"/>
            </w:pPr>
            <w:r>
              <w:t xml:space="preserve">0.500</w:t>
            </w:r>
          </w:p>
        </w:tc>
        <w:tc>
          <w:tcPr/>
          <w:p>
            <w:pPr>
              <w:pStyle w:val="Compact"/>
            </w:pPr>
            <w:r>
              <w:t xml:space="preserve">6,509</w:t>
            </w:r>
          </w:p>
        </w:tc>
        <w:tc>
          <w:tcPr/>
          <w:p>
            <w:pPr>
              <w:pStyle w:val="Compact"/>
            </w:pPr>
            <w:r>
              <w:t xml:space="preserve">-0.310%</w:t>
            </w:r>
          </w:p>
        </w:tc>
        <w:tc>
          <w:tcPr/>
          <w:p>
            <w:pPr>
              <w:pStyle w:val="Compact"/>
            </w:pPr>
            <w:r>
              <w:t xml:space="preserve">-2016.1%</w:t>
            </w:r>
          </w:p>
        </w:tc>
        <w:tc>
          <w:tcPr/>
          <w:p>
            <w:pPr>
              <w:pStyle w:val="Compact"/>
            </w:pPr>
            <w:r>
              <w:t xml:space="preserve">0.35</w:t>
            </w:r>
          </w:p>
        </w:tc>
        <w:tc>
          <w:tcPr/>
          <w:p>
            <w:pPr>
              <w:pStyle w:val="Compact"/>
            </w:pPr>
            <w:r>
              <w:t xml:space="preserve">0.282/0.254</w:t>
            </w:r>
          </w:p>
        </w:tc>
        <w:tc>
          <w:tcPr/>
          <w:p>
            <w:pPr>
              <w:pStyle w:val="Compact"/>
            </w:pPr>
            <w:r>
              <w:t xml:space="preserve">2025-06-21</w:t>
            </w:r>
          </w:p>
        </w:tc>
        <w:tc>
          <w:tcPr/>
          <w:p>
            <w:pPr>
              <w:pStyle w:val="Compact"/>
            </w:pPr>
            <w:r>
              <w:t xml:space="preserve">NO-GO (loses to fees out of sample)</w:t>
            </w:r>
          </w:p>
        </w:tc>
      </w:tr>
      <w:tr>
        <w:tc>
          <w:tcPr/>
          <w:p>
            <w:pPr>
              <w:pStyle w:val="Compact"/>
            </w:pPr>
            <w:r>
              <w:t xml:space="preserve">2</w:t>
            </w:r>
          </w:p>
        </w:tc>
        <w:tc>
          <w:tcPr/>
          <w:p>
            <w:pPr>
              <w:pStyle w:val="Compact"/>
            </w:pPr>
            <w:r>
              <w:t xml:space="preserve">5m</w:t>
            </w:r>
          </w:p>
        </w:tc>
        <w:tc>
          <w:tcPr/>
          <w:p>
            <w:pPr>
              <w:pStyle w:val="Compact"/>
            </w:pPr>
            <w:r>
              <w:t xml:space="preserve">0.550</w:t>
            </w:r>
          </w:p>
        </w:tc>
        <w:tc>
          <w:tcPr/>
          <w:p>
            <w:pPr>
              <w:pStyle w:val="Compact"/>
            </w:pPr>
            <w:r>
              <w:t xml:space="preserve">2,551</w:t>
            </w:r>
          </w:p>
        </w:tc>
        <w:tc>
          <w:tcPr/>
          <w:p>
            <w:pPr>
              <w:pStyle w:val="Compact"/>
            </w:pPr>
            <w:r>
              <w:t xml:space="preserve">-0.198%</w:t>
            </w:r>
          </w:p>
        </w:tc>
        <w:tc>
          <w:tcPr/>
          <w:p>
            <w:pPr>
              <w:pStyle w:val="Compact"/>
            </w:pPr>
            <w:r>
              <w:t xml:space="preserve">-505.4%</w:t>
            </w:r>
          </w:p>
        </w:tc>
        <w:tc>
          <w:tcPr/>
          <w:p>
            <w:pPr>
              <w:pStyle w:val="Compact"/>
            </w:pPr>
            <w:r>
              <w:t xml:space="preserve">0.33</w:t>
            </w:r>
          </w:p>
        </w:tc>
        <w:tc>
          <w:tcPr/>
          <w:p>
            <w:pPr>
              <w:pStyle w:val="Compact"/>
            </w:pPr>
            <w:r>
              <w:t xml:space="preserve">0.414/0.393</w:t>
            </w:r>
          </w:p>
        </w:tc>
        <w:tc>
          <w:tcPr/>
          <w:p>
            <w:pPr>
              <w:pStyle w:val="Compact"/>
            </w:pPr>
            <w:r>
              <w:t xml:space="preserve">2025-06-24</w:t>
            </w:r>
          </w:p>
        </w:tc>
        <w:tc>
          <w:tcPr/>
          <w:p>
            <w:pPr>
              <w:pStyle w:val="Compact"/>
            </w:pPr>
            <w:r>
              <w:t xml:space="preserve">NO-GO (loses to fees out of sample)</w:t>
            </w:r>
          </w:p>
        </w:tc>
      </w:tr>
    </w:tbl>
    <w:bookmarkEnd w:id="157"/>
    <w:bookmarkStart w:id="167" w:name="regime-conditioning"/>
    <w:p>
      <w:pPr>
        <w:pStyle w:val="Heading3"/>
      </w:pPr>
      <w:r>
        <w:t xml:space="preserve">3.12 Regime Conditioning</w:t>
      </w:r>
    </w:p>
    <w:p>
      <w:pPr>
        <w:pStyle w:val="FirstParagraph"/>
      </w:pPr>
      <w:r>
        <w:t xml:space="preserve">The handoff’s Part 2 fix: condition one model on observable regime state rather than switch between per-regime models. The</w:t>
      </w:r>
      <w:r>
        <w:t xml:space="preserve"> </w:t>
      </w:r>
      <w:r>
        <w:rPr>
          <w:rStyle w:val="VerbatimChar"/>
        </w:rPr>
        <w:t xml:space="preserve">f_rg_</w:t>
      </w:r>
      <w:r>
        <w:t xml:space="preserve"> </w:t>
      </w:r>
      <w:r>
        <w:t xml:space="preserve">block gives the model trailing volatility and its own-history percentile, trend drift, a Kaufman efficiency, up-down breadth, and the BTC market regime, and the ablation trains the same model with and without it, per frame, comparing cross-era stability and after-fee edge. It carries the same model-performance scoreboard and the Monte Carlo robustness gate. Conditioning is a generalization fix, more eras profitable and a less bad worst era, not by itself a free edge across the fee line.</w:t>
      </w:r>
    </w:p>
    <w:p>
      <w:pPr>
        <w:pStyle w:val="SourceCode"/>
      </w:pPr>
      <w:r>
        <w:rPr>
          <w:rStyle w:val="VerbatimChar"/>
        </w:rPr>
        <w:t xml:space="preserve">RECOMPUTE off -- showing the latest persisted records (3 of 8):</w:t>
      </w:r>
    </w:p>
    <w:bookmarkStart w:id="160" w:name="X2cfea5af98a3f37ad1032e4fbd3d3030afadef2"/>
    <w:p>
      <w:pPr>
        <w:pStyle w:val="Heading4"/>
      </w:pPr>
      <w:r>
        <w:t xml:space="preserve">Regime conditioning ablation (2026-07-03) – 5m (30,000-row sample)</w:t>
      </w:r>
    </w:p>
    <w:p>
      <w:pPr>
        <w:pStyle w:val="FirstParagraph"/>
      </w:pPr>
      <w:r>
        <w:t xml:space="preserve">Handoff Part 2: one model conditioned on observable regime state (the</w:t>
      </w:r>
      <w:r>
        <w:t xml:space="preserve"> </w:t>
      </w:r>
      <w:r>
        <w:rPr>
          <w:rStyle w:val="VerbatimChar"/>
        </w:rPr>
        <w:t xml:space="preserve">f_rg_</w:t>
      </w:r>
      <w:r>
        <w:t xml:space="preserve"> </w:t>
      </w:r>
      <w:r>
        <w:t xml:space="preserve">block) vs the same model without it. Higher after-cost expectancy or a better worst-era (less reliance on one regime) means conditioning helps.</w:t>
      </w:r>
    </w:p>
    <w:p>
      <w:pPr>
        <w:pStyle w:val="Compact"/>
        <w:numPr>
          <w:ilvl w:val="0"/>
          <w:numId w:val="1005"/>
        </w:numPr>
      </w:pPr>
      <w:r>
        <w:t xml:space="preserve">regime block: 10 features [</w:t>
      </w:r>
      <w:r>
        <w:t xml:space="preserve">‘f_rg_rv_short’</w:t>
      </w:r>
      <w:r>
        <w:t xml:space="preserve">,</w:t>
      </w:r>
      <w:r>
        <w:t xml:space="preserve"> </w:t>
      </w:r>
      <w:r>
        <w:t xml:space="preserve">‘f_rg_rv_long’</w:t>
      </w:r>
      <w:r>
        <w:t xml:space="preserve">,</w:t>
      </w:r>
      <w:r>
        <w:t xml:space="preserve"> </w:t>
      </w:r>
      <w:r>
        <w:t xml:space="preserve">‘f_rg_vol_regime’</w:t>
      </w:r>
      <w:r>
        <w:t xml:space="preserve">,</w:t>
      </w:r>
      <w:r>
        <w:t xml:space="preserve"> </w:t>
      </w:r>
      <w:r>
        <w:t xml:space="preserve">‘f_rg_drift_short’</w:t>
      </w:r>
      <w:r>
        <w:t xml:space="preserve">,</w:t>
      </w:r>
      <w:r>
        <w:t xml:space="preserve"> </w:t>
      </w:r>
      <w:r>
        <w:t xml:space="preserve">‘f_rg_drift_long’</w:t>
      </w:r>
      <w:r>
        <w:t xml:space="preserve">,</w:t>
      </w:r>
      <w:r>
        <w:t xml:space="preserve"> </w:t>
      </w:r>
      <w:r>
        <w:t xml:space="preserve">‘f_rg_efficiency’</w:t>
      </w:r>
      <w:r>
        <w:t xml:space="preserve">,</w:t>
      </w:r>
      <w:r>
        <w:t xml:space="preserve"> </w:t>
      </w:r>
      <w:r>
        <w:t xml:space="preserve">‘f_rg_updown’</w:t>
      </w:r>
      <w:r>
        <w:t xml:space="preserve">,</w:t>
      </w:r>
      <w:r>
        <w:t xml:space="preserve"> </w:t>
      </w:r>
      <w:r>
        <w:t xml:space="preserve">‘f_rg_ret_long’</w:t>
      </w:r>
      <w:r>
        <w:t xml:space="preserve">,</w:t>
      </w:r>
      <w:r>
        <w:t xml:space="preserve"> </w:t>
      </w:r>
      <w:r>
        <w:t xml:space="preserve">‘f_rg_btc_ret_long’</w:t>
      </w:r>
      <w:r>
        <w:t xml:space="preserve">,</w:t>
      </w:r>
      <w:r>
        <w:t xml:space="preserve"> </w:t>
      </w:r>
      <w:r>
        <w:t xml:space="preserve">‘f_rg_btc_regime’</w:t>
      </w:r>
      <w:r>
        <w:t xml:space="preserve">]</w:t>
      </w:r>
    </w:p>
    <w:p>
      <w:pPr>
        <w:pStyle w:val="Compact"/>
        <w:numPr>
          <w:ilvl w:val="0"/>
          <w:numId w:val="1005"/>
        </w:numPr>
      </w:pPr>
      <w:r>
        <w:t xml:space="preserve">features: baseline 86, conditioned 96</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held-out</w:t>
            </w:r>
          </w:p>
        </w:tc>
        <w:tc>
          <w:tcPr/>
          <w:p>
            <w:pPr>
              <w:pStyle w:val="Compact"/>
            </w:pPr>
            <w:r>
              <w:t xml:space="preserve">after-cost/trade</w:t>
            </w:r>
          </w:p>
        </w:tc>
        <w:tc>
          <w:tcPr/>
          <w:p>
            <w:pPr>
              <w:pStyle w:val="Compact"/>
            </w:pPr>
            <w:r>
              <w:t xml:space="preserve">era mean</w:t>
            </w:r>
          </w:p>
        </w:tc>
        <w:tc>
          <w:tcPr/>
          <w:p>
            <w:pPr>
              <w:pStyle w:val="Compact"/>
            </w:pPr>
            <w:r>
              <w:t xml:space="preserve">era worst</w:t>
            </w:r>
          </w:p>
        </w:tc>
        <w:tc>
          <w:tcPr/>
          <w:p>
            <w:pPr>
              <w:pStyle w:val="Compact"/>
            </w:pPr>
            <w:r>
              <w:t xml:space="preserve">eras positive</w:t>
            </w:r>
          </w:p>
        </w:tc>
      </w:tr>
      <w:tr>
        <w:tc>
          <w:tcPr/>
          <w:p>
            <w:pPr>
              <w:pStyle w:val="Compact"/>
            </w:pPr>
            <w:r>
              <w:t xml:space="preserve">baseline (no regime)</w:t>
            </w:r>
          </w:p>
        </w:tc>
        <w:tc>
          <w:tcPr/>
          <w:p>
            <w:pPr>
              <w:pStyle w:val="Compact"/>
            </w:pPr>
            <w:r>
              <w:t xml:space="preserve">AUC 0.516, picks 0.402/base 0.391</w:t>
            </w:r>
          </w:p>
        </w:tc>
        <w:tc>
          <w:tcPr/>
          <w:p>
            <w:pPr>
              <w:pStyle w:val="Compact"/>
            </w:pPr>
            <w:r>
              <w:t xml:space="preserve">-0.215%</w:t>
            </w:r>
          </w:p>
        </w:tc>
        <w:tc>
          <w:tcPr/>
          <w:p>
            <w:pPr>
              <w:pStyle w:val="Compact"/>
            </w:pPr>
            <w:r>
              <w:t xml:space="preserve">-0.206%</w:t>
            </w:r>
          </w:p>
        </w:tc>
        <w:tc>
          <w:tcPr/>
          <w:p>
            <w:pPr>
              <w:pStyle w:val="Compact"/>
            </w:pPr>
            <w:r>
              <w:t xml:space="preserve">-0.252%</w:t>
            </w:r>
          </w:p>
        </w:tc>
        <w:tc>
          <w:tcPr/>
          <w:p>
            <w:pPr>
              <w:pStyle w:val="Compact"/>
            </w:pPr>
            <w:r>
              <w:t xml:space="preserve">0/5</w:t>
            </w:r>
          </w:p>
        </w:tc>
      </w:tr>
      <w:tr>
        <w:tc>
          <w:tcPr/>
          <w:p>
            <w:pPr>
              <w:pStyle w:val="Compact"/>
            </w:pPr>
            <w:r>
              <w:t xml:space="preserve">conditioned (+f_rg_)</w:t>
            </w:r>
          </w:p>
        </w:tc>
        <w:tc>
          <w:tcPr/>
          <w:p>
            <w:pPr>
              <w:pStyle w:val="Compact"/>
            </w:pPr>
            <w:r>
              <w:t xml:space="preserve">AUC 0.503, picks 0.378/base 0.391</w:t>
            </w:r>
          </w:p>
        </w:tc>
        <w:tc>
          <w:tcPr/>
          <w:p>
            <w:pPr>
              <w:pStyle w:val="Compact"/>
            </w:pPr>
            <w:r>
              <w:t xml:space="preserve">-0.238%</w:t>
            </w:r>
          </w:p>
        </w:tc>
        <w:tc>
          <w:tcPr/>
          <w:p>
            <w:pPr>
              <w:pStyle w:val="Compact"/>
            </w:pPr>
            <w:r>
              <w:t xml:space="preserve">-0.217%</w:t>
            </w:r>
          </w:p>
        </w:tc>
        <w:tc>
          <w:tcPr/>
          <w:p>
            <w:pPr>
              <w:pStyle w:val="Compact"/>
            </w:pPr>
            <w:r>
              <w:t xml:space="preserve">-0.252%</w:t>
            </w:r>
          </w:p>
        </w:tc>
        <w:tc>
          <w:tcPr/>
          <w:p>
            <w:pPr>
              <w:pStyle w:val="Compact"/>
            </w:pPr>
            <w:r>
              <w:t xml:space="preserve">0/5</w:t>
            </w:r>
          </w:p>
        </w:tc>
      </w:tr>
    </w:tbl>
    <w:p>
      <w:pPr>
        <w:pStyle w:val="BodyText"/>
      </w:pPr>
      <w:r>
        <w:rPr>
          <w:b/>
          <w:bCs/>
        </w:rPr>
        <w:t xml:space="preserve">Effect of conditioning</w:t>
      </w:r>
      <w:r>
        <w:t xml:space="preserve"> </w:t>
      </w:r>
      <w:r>
        <w:t xml:space="preserve">(two separate questions): cross-era STABILITY IMPROVES (worst-era +0.000pp, era-mean -0.010pp, eras-positive +0); after-cost EDGE does not lift (-0.023pp/trade). The point of Part 2 is the first: a model that generalizes across regimes rather than memorizing one. Both remain subject to the after-fee GO/NO-GO bar.</w:t>
      </w:r>
    </w:p>
    <w:bookmarkStart w:id="158" w:name="per-era-after-cost-conditioned-model"/>
    <w:p>
      <w:pPr>
        <w:pStyle w:val="Heading5"/>
      </w:pPr>
      <w:r>
        <w:t xml:space="preserve">Per-era after-cost (conditioned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trades</w:t>
            </w:r>
          </w:p>
        </w:tc>
        <w:tc>
          <w:tcPr/>
          <w:p>
            <w:pPr>
              <w:pStyle w:val="Compact"/>
            </w:pPr>
            <w:r>
              <w:t xml:space="preserve">after-cost/trade</w:t>
            </w:r>
          </w:p>
        </w:tc>
        <w:tc>
          <w:tcPr/>
          <w:p>
            <w:pPr>
              <w:pStyle w:val="Compact"/>
            </w:pPr>
            <w:r>
              <w:t xml:space="preserve">win</w:t>
            </w:r>
          </w:p>
        </w:tc>
      </w:tr>
      <w:tr>
        <w:tc>
          <w:tcPr/>
          <w:p>
            <w:pPr>
              <w:pStyle w:val="Compact"/>
            </w:pPr>
            <w:r>
              <w:t xml:space="preserve">2017 launch run-up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2018 bear</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2019-20 base</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2020-21 bull</w:t>
            </w:r>
          </w:p>
        </w:tc>
        <w:tc>
          <w:tcPr/>
          <w:p>
            <w:pPr>
              <w:pStyle w:val="Compact"/>
            </w:pPr>
            <w:r>
              <w:t xml:space="preserve">146</w:t>
            </w:r>
          </w:p>
        </w:tc>
        <w:tc>
          <w:tcPr/>
          <w:p>
            <w:pPr>
              <w:pStyle w:val="Compact"/>
            </w:pPr>
            <w:r>
              <w:t xml:space="preserve">-0.247%</w:t>
            </w:r>
          </w:p>
        </w:tc>
        <w:tc>
          <w:tcPr/>
          <w:p>
            <w:pPr>
              <w:pStyle w:val="Compact"/>
            </w:pPr>
            <w:r>
              <w:t xml:space="preserve">0.37</w:t>
            </w:r>
          </w:p>
        </w:tc>
      </w:tr>
      <w:tr>
        <w:tc>
          <w:tcPr/>
          <w:p>
            <w:pPr>
              <w:pStyle w:val="Compact"/>
            </w:pPr>
            <w:r>
              <w:t xml:space="preserve">2021 top + chop</w:t>
            </w:r>
          </w:p>
        </w:tc>
        <w:tc>
          <w:tcPr/>
          <w:p>
            <w:pPr>
              <w:pStyle w:val="Compact"/>
            </w:pPr>
            <w:r>
              <w:t xml:space="preserve">282</w:t>
            </w:r>
          </w:p>
        </w:tc>
        <w:tc>
          <w:tcPr/>
          <w:p>
            <w:pPr>
              <w:pStyle w:val="Compact"/>
            </w:pPr>
            <w:r>
              <w:t xml:space="preserve">-0.204%</w:t>
            </w:r>
          </w:p>
        </w:tc>
        <w:tc>
          <w:tcPr/>
          <w:p>
            <w:pPr>
              <w:pStyle w:val="Compact"/>
            </w:pPr>
            <w:r>
              <w:t xml:space="preserve">0.41</w:t>
            </w:r>
          </w:p>
        </w:tc>
      </w:tr>
      <w:tr>
        <w:tc>
          <w:tcPr/>
          <w:p>
            <w:pPr>
              <w:pStyle w:val="Compact"/>
            </w:pPr>
            <w:r>
              <w:t xml:space="preserve">2022 collapse</w:t>
            </w:r>
          </w:p>
        </w:tc>
        <w:tc>
          <w:tcPr/>
          <w:p>
            <w:pPr>
              <w:pStyle w:val="Compact"/>
            </w:pPr>
            <w:r>
              <w:t xml:space="preserve">603</w:t>
            </w:r>
          </w:p>
        </w:tc>
        <w:tc>
          <w:tcPr/>
          <w:p>
            <w:pPr>
              <w:pStyle w:val="Compact"/>
            </w:pPr>
            <w:r>
              <w:t xml:space="preserve">-0.252%</w:t>
            </w:r>
          </w:p>
        </w:tc>
        <w:tc>
          <w:tcPr/>
          <w:p>
            <w:pPr>
              <w:pStyle w:val="Compact"/>
            </w:pPr>
            <w:r>
              <w:t xml:space="preserve">0.34</w:t>
            </w:r>
          </w:p>
        </w:tc>
      </w:tr>
      <w:tr>
        <w:tc>
          <w:tcPr/>
          <w:p>
            <w:pPr>
              <w:pStyle w:val="Compact"/>
            </w:pPr>
            <w:r>
              <w:t xml:space="preserve">2023-24 recovery</w:t>
            </w:r>
          </w:p>
        </w:tc>
        <w:tc>
          <w:tcPr/>
          <w:p>
            <w:pPr>
              <w:pStyle w:val="Compact"/>
            </w:pPr>
            <w:r>
              <w:t xml:space="preserve">816</w:t>
            </w:r>
          </w:p>
        </w:tc>
        <w:tc>
          <w:tcPr/>
          <w:p>
            <w:pPr>
              <w:pStyle w:val="Compact"/>
            </w:pPr>
            <w:r>
              <w:t xml:space="preserve">-0.184%</w:t>
            </w:r>
          </w:p>
        </w:tc>
        <w:tc>
          <w:tcPr/>
          <w:p>
            <w:pPr>
              <w:pStyle w:val="Compact"/>
            </w:pPr>
            <w:r>
              <w:t xml:space="preserve">0.28</w:t>
            </w:r>
          </w:p>
        </w:tc>
      </w:tr>
      <w:tr>
        <w:tc>
          <w:tcPr/>
          <w:p>
            <w:pPr>
              <w:pStyle w:val="Compact"/>
            </w:pPr>
            <w:r>
              <w:t xml:space="preserve">2025-26 recent</w:t>
            </w:r>
          </w:p>
        </w:tc>
        <w:tc>
          <w:tcPr/>
          <w:p>
            <w:pPr>
              <w:pStyle w:val="Compact"/>
            </w:pPr>
            <w:r>
              <w:t xml:space="preserve">1,108</w:t>
            </w:r>
          </w:p>
        </w:tc>
        <w:tc>
          <w:tcPr/>
          <w:p>
            <w:pPr>
              <w:pStyle w:val="Compact"/>
            </w:pPr>
            <w:r>
              <w:t xml:space="preserve">-0.196%</w:t>
            </w:r>
          </w:p>
        </w:tc>
        <w:tc>
          <w:tcPr/>
          <w:p>
            <w:pPr>
              <w:pStyle w:val="Compact"/>
            </w:pPr>
            <w:r>
              <w:t xml:space="preserve">0.35</w:t>
            </w:r>
          </w:p>
        </w:tc>
      </w:tr>
    </w:tbl>
    <w:bookmarkEnd w:id="158"/>
    <w:bookmarkStart w:id="159" w:name="X7cf032d7ddf3b5237570e46077f529a3264e270"/>
    <w:p>
      <w:pPr>
        <w:pStyle w:val="Heading5"/>
      </w:pPr>
      <w:r>
        <w:t xml:space="preserve">Monte Carlo robustness &amp; model performance (conditioned model, held-out confident trades)</w:t>
      </w:r>
    </w:p>
    <w:p>
      <w:pPr>
        <w:pStyle w:val="FirstParagraph"/>
      </w:pPr>
      <w:r>
        <w:rPr>
          <w:b/>
          <w:bCs/>
        </w:rPr>
        <w:t xml:space="preserve">Model performance</w:t>
      </w:r>
      <w:r>
        <w:t xml:space="preserve"> </w:t>
      </w:r>
      <w:r>
        <w:t xml:space="preserve">– the same caret-style scoreboard as the model-assessment table. RMSE and MAE are on predicted probabilities (RMSE = sqrt(Brier)); Full = in-sample on the training window, CV = time-series out-of-fold, RMSEratio = Full / CV (near 1 = stable, well below 1 = overfit). Lower RMSE and higher AUC are better.</w:t>
      </w:r>
      <w:r>
        <w:t xml:space="preserve"> </w:t>
      </w:r>
      <w:r>
        <w:t xml:space="preserve">| metric | baseline | conditioned |</w:t>
      </w:r>
      <w:r>
        <w:t xml:space="preserve"> </w:t>
      </w:r>
      <w:r>
        <w:t xml:space="preserve">| — | — | — |</w:t>
      </w:r>
      <w:r>
        <w:t xml:space="preserve"> </w:t>
      </w:r>
      <w:r>
        <w:t xml:space="preserve">| held-out AUC | 0.5158 | 0.5033 |</w:t>
      </w:r>
      <w:r>
        <w:t xml:space="preserve"> </w:t>
      </w:r>
      <w:r>
        <w:t xml:space="preserve">| held-out RMSE (sqrt Brier) | 0.5027 | 0.5039 |</w:t>
      </w:r>
      <w:r>
        <w:t xml:space="preserve"> </w:t>
      </w:r>
      <w:r>
        <w:t xml:space="preserve">| held-out MAE | 0.4954 | 0.4966 |</w:t>
      </w:r>
      <w:r>
        <w:t xml:space="preserve"> </w:t>
      </w:r>
      <w:r>
        <w:t xml:space="preserve">| Brier score | 0.2527 | 0.2539 |</w:t>
      </w:r>
      <w:r>
        <w:t xml:space="preserve"> </w:t>
      </w:r>
      <w:r>
        <w:t xml:space="preserve">| Full RMSE (in-sample) | 0.4267 | 0.4267 |</w:t>
      </w:r>
      <w:r>
        <w:t xml:space="preserve"> </w:t>
      </w:r>
      <w:r>
        <w:t xml:space="preserve">| CV RMSE (time-series OOF) | 0.5053 | 0.5054 |</w:t>
      </w:r>
      <w:r>
        <w:t xml:space="preserve"> </w:t>
      </w:r>
      <w:r>
        <w:t xml:space="preserve">| RMSEratio (Full / CV) | 0.844 | 0.844 |</w:t>
      </w:r>
    </w:p>
    <w:p>
      <w:pPr>
        <w:pStyle w:val="BodyText"/>
      </w:pPr>
      <w:r>
        <w:rPr>
          <w:b/>
          <w:bCs/>
        </w:rPr>
        <w:t xml:space="preserve">Resampling robustness</w:t>
      </w:r>
      <w:r>
        <w:t xml:space="preserve"> </w:t>
      </w:r>
      <w:r>
        <w:t xml:space="preserve">– 502 after-fee per-trade returns x 10,000 sims. ROBUST requires total P5 &gt; 0, p(loss) &lt; 5%, and sign-flip p-value &lt; 0.05.</w:t>
      </w:r>
      <w:r>
        <w:t xml:space="preserve"> </w:t>
      </w:r>
      <w:r>
        <w:t xml:space="preserve">| metric | actual | P5 (worst) | median | P95 |</w:t>
      </w:r>
      <w:r>
        <w:t xml:space="preserve"> </w:t>
      </w:r>
      <w:r>
        <w:t xml:space="preserve">| — | — | — | — | — |</w:t>
      </w:r>
      <w:r>
        <w:t xml:space="preserve"> </w:t>
      </w:r>
      <w:r>
        <w:t xml:space="preserve">| total return | -69.88% | -74.67% | -69.89% | -64.34% |</w:t>
      </w:r>
      <w:r>
        <w:t xml:space="preserve"> </w:t>
      </w:r>
      <w:r>
        <w:t xml:space="preserve">| max drawdown | -70.24% | -74.67% | -69.97% | - |</w:t>
      </w:r>
      <w:r>
        <w:t xml:space="preserve"> </w:t>
      </w:r>
      <w:r>
        <w:t xml:space="preserve">| Sharpe | -11.47 | -13.50 | -11.51 | - |</w:t>
      </w:r>
    </w:p>
    <w:p>
      <w:pPr>
        <w:pStyle w:val="Compact"/>
        <w:numPr>
          <w:ilvl w:val="0"/>
          <w:numId w:val="1006"/>
        </w:numPr>
      </w:pPr>
      <w:r>
        <w:t xml:space="preserve">p(loss)</w:t>
      </w:r>
      <w:r>
        <w:t xml:space="preserve"> </w:t>
      </w:r>
      <w:r>
        <w:rPr>
          <w:b/>
          <w:bCs/>
        </w:rPr>
        <w:t xml:space="preserve">100.0%</w:t>
      </w:r>
      <w:r>
        <w:t xml:space="preserve">, sign-flip p-value</w:t>
      </w:r>
      <w:r>
        <w:t xml:space="preserve"> </w:t>
      </w:r>
      <w:r>
        <w:rPr>
          <w:b/>
          <w:bCs/>
        </w:rPr>
        <w:t xml:space="preserve">1.0000</w:t>
      </w:r>
      <w:r>
        <w:t xml:space="preserve"> </w:t>
      </w:r>
      <w:r>
        <w:t xml:space="preserve">-&gt;</w:t>
      </w:r>
      <w:r>
        <w:t xml:space="preserve"> </w:t>
      </w:r>
      <w:r>
        <w:rPr>
          <w:b/>
          <w:bCs/>
        </w:rPr>
        <w:t xml:space="preserve">FRAGILE</w:t>
      </w:r>
    </w:p>
    <w:bookmarkEnd w:id="159"/>
    <w:bookmarkEnd w:id="160"/>
    <w:bookmarkStart w:id="163" w:name="Xceb713bad54c2323cb0a1062c6671b03fe71dc7"/>
    <w:p>
      <w:pPr>
        <w:pStyle w:val="Heading4"/>
      </w:pPr>
      <w:r>
        <w:t xml:space="preserve">Regime conditioning ablation (2026-09-07) – 1d all-market</w:t>
      </w:r>
    </w:p>
    <w:p>
      <w:pPr>
        <w:pStyle w:val="FirstParagraph"/>
      </w:pPr>
      <w:r>
        <w:t xml:space="preserve">Handoff Part 2: one model conditioned on observable regime state (the</w:t>
      </w:r>
      <w:r>
        <w:t xml:space="preserve"> </w:t>
      </w:r>
      <w:r>
        <w:rPr>
          <w:rStyle w:val="VerbatimChar"/>
        </w:rPr>
        <w:t xml:space="preserve">f_rg_</w:t>
      </w:r>
      <w:r>
        <w:t xml:space="preserve"> </w:t>
      </w:r>
      <w:r>
        <w:t xml:space="preserve">block) vs the same model without it. Higher after-cost expectancy or a better worst-era (less reliance on one regime) means conditioning helps.</w:t>
      </w:r>
    </w:p>
    <w:p>
      <w:pPr>
        <w:pStyle w:val="Compact"/>
        <w:numPr>
          <w:ilvl w:val="0"/>
          <w:numId w:val="1007"/>
        </w:numPr>
      </w:pPr>
      <w:r>
        <w:t xml:space="preserve">regime block: 10 features [</w:t>
      </w:r>
      <w:r>
        <w:t xml:space="preserve">‘f_rg_rv_short’</w:t>
      </w:r>
      <w:r>
        <w:t xml:space="preserve">,</w:t>
      </w:r>
      <w:r>
        <w:t xml:space="preserve"> </w:t>
      </w:r>
      <w:r>
        <w:t xml:space="preserve">‘f_rg_rv_long’</w:t>
      </w:r>
      <w:r>
        <w:t xml:space="preserve">,</w:t>
      </w:r>
      <w:r>
        <w:t xml:space="preserve"> </w:t>
      </w:r>
      <w:r>
        <w:t xml:space="preserve">‘f_rg_vol_regime’</w:t>
      </w:r>
      <w:r>
        <w:t xml:space="preserve">,</w:t>
      </w:r>
      <w:r>
        <w:t xml:space="preserve"> </w:t>
      </w:r>
      <w:r>
        <w:t xml:space="preserve">‘f_rg_drift_short’</w:t>
      </w:r>
      <w:r>
        <w:t xml:space="preserve">,</w:t>
      </w:r>
      <w:r>
        <w:t xml:space="preserve"> </w:t>
      </w:r>
      <w:r>
        <w:t xml:space="preserve">‘f_rg_drift_long’</w:t>
      </w:r>
      <w:r>
        <w:t xml:space="preserve">,</w:t>
      </w:r>
      <w:r>
        <w:t xml:space="preserve"> </w:t>
      </w:r>
      <w:r>
        <w:t xml:space="preserve">‘f_rg_efficiency’</w:t>
      </w:r>
      <w:r>
        <w:t xml:space="preserve">,</w:t>
      </w:r>
      <w:r>
        <w:t xml:space="preserve"> </w:t>
      </w:r>
      <w:r>
        <w:t xml:space="preserve">‘f_rg_updown’</w:t>
      </w:r>
      <w:r>
        <w:t xml:space="preserve">,</w:t>
      </w:r>
      <w:r>
        <w:t xml:space="preserve"> </w:t>
      </w:r>
      <w:r>
        <w:t xml:space="preserve">‘f_rg_ret_long’</w:t>
      </w:r>
      <w:r>
        <w:t xml:space="preserve">,</w:t>
      </w:r>
      <w:r>
        <w:t xml:space="preserve"> </w:t>
      </w:r>
      <w:r>
        <w:t xml:space="preserve">‘f_rg_btc_ret_long’</w:t>
      </w:r>
      <w:r>
        <w:t xml:space="preserve">,</w:t>
      </w:r>
      <w:r>
        <w:t xml:space="preserve"> </w:t>
      </w:r>
      <w:r>
        <w:t xml:space="preserve">‘f_rg_btc_regime’</w:t>
      </w:r>
      <w:r>
        <w:t xml:space="preserve">]</w:t>
      </w:r>
    </w:p>
    <w:p>
      <w:pPr>
        <w:pStyle w:val="Compact"/>
        <w:numPr>
          <w:ilvl w:val="0"/>
          <w:numId w:val="1007"/>
        </w:numPr>
      </w:pPr>
      <w:r>
        <w:t xml:space="preserve">features: baseline 94, conditioned 104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held-out</w:t>
            </w:r>
          </w:p>
        </w:tc>
        <w:tc>
          <w:tcPr/>
          <w:p>
            <w:pPr>
              <w:pStyle w:val="Compact"/>
            </w:pPr>
            <w:r>
              <w:t xml:space="preserve">after-cost/trade</w:t>
            </w:r>
          </w:p>
        </w:tc>
        <w:tc>
          <w:tcPr/>
          <w:p>
            <w:pPr>
              <w:pStyle w:val="Compact"/>
            </w:pPr>
            <w:r>
              <w:t xml:space="preserve">era mean</w:t>
            </w:r>
          </w:p>
        </w:tc>
        <w:tc>
          <w:tcPr/>
          <w:p>
            <w:pPr>
              <w:pStyle w:val="Compact"/>
            </w:pPr>
            <w:r>
              <w:t xml:space="preserve">era worst</w:t>
            </w:r>
          </w:p>
        </w:tc>
        <w:tc>
          <w:tcPr/>
          <w:p>
            <w:pPr>
              <w:pStyle w:val="Compact"/>
            </w:pPr>
            <w:r>
              <w:t xml:space="preserve">eras positive</w:t>
            </w:r>
          </w:p>
        </w:tc>
      </w:tr>
      <w:tr>
        <w:tc>
          <w:tcPr/>
          <w:p>
            <w:pPr>
              <w:pStyle w:val="Compact"/>
            </w:pPr>
            <w:r>
              <w:t xml:space="preserve">baseline (no regime)</w:t>
            </w:r>
          </w:p>
        </w:tc>
        <w:tc>
          <w:tcPr/>
          <w:p>
            <w:pPr>
              <w:pStyle w:val="Compact"/>
            </w:pPr>
            <w:r>
              <w:t xml:space="preserve">AUC 0.521, picks 0.173/base 0.147</w:t>
            </w:r>
          </w:p>
        </w:tc>
        <w:tc>
          <w:tcPr/>
          <w:p>
            <w:pPr>
              <w:pStyle w:val="Compact"/>
            </w:pPr>
            <w:r>
              <w:t xml:space="preserve">-1.072%</w:t>
            </w:r>
          </w:p>
        </w:tc>
        <w:tc>
          <w:tcPr/>
          <w:p>
            <w:pPr>
              <w:pStyle w:val="Compact"/>
            </w:pPr>
            <w:r>
              <w:t xml:space="preserve">-0.549%</w:t>
            </w:r>
          </w:p>
        </w:tc>
        <w:tc>
          <w:tcPr/>
          <w:p>
            <w:pPr>
              <w:pStyle w:val="Compact"/>
            </w:pPr>
            <w:r>
              <w:t xml:space="preserve">-2.053%</w:t>
            </w:r>
          </w:p>
        </w:tc>
        <w:tc>
          <w:tcPr/>
          <w:p>
            <w:pPr>
              <w:pStyle w:val="Compact"/>
            </w:pPr>
            <w:r>
              <w:t xml:space="preserve">1/3</w:t>
            </w:r>
          </w:p>
        </w:tc>
      </w:tr>
      <w:tr>
        <w:tc>
          <w:tcPr/>
          <w:p>
            <w:pPr>
              <w:pStyle w:val="Compact"/>
            </w:pPr>
            <w:r>
              <w:t xml:space="preserve">conditioned (+f_rg_)</w:t>
            </w:r>
          </w:p>
        </w:tc>
        <w:tc>
          <w:tcPr/>
          <w:p>
            <w:pPr>
              <w:pStyle w:val="Compact"/>
            </w:pPr>
            <w:r>
              <w:t xml:space="preserve">AUC 0.525, picks 0.171/base 0.147</w:t>
            </w:r>
          </w:p>
        </w:tc>
        <w:tc>
          <w:tcPr/>
          <w:p>
            <w:pPr>
              <w:pStyle w:val="Compact"/>
            </w:pPr>
            <w:r>
              <w:t xml:space="preserve">-1.220%</w:t>
            </w:r>
          </w:p>
        </w:tc>
        <w:tc>
          <w:tcPr/>
          <w:p>
            <w:pPr>
              <w:pStyle w:val="Compact"/>
            </w:pPr>
            <w:r>
              <w:t xml:space="preserve">-0.528%</w:t>
            </w:r>
          </w:p>
        </w:tc>
        <w:tc>
          <w:tcPr/>
          <w:p>
            <w:pPr>
              <w:pStyle w:val="Compact"/>
            </w:pPr>
            <w:r>
              <w:t xml:space="preserve">-1.866%</w:t>
            </w:r>
          </w:p>
        </w:tc>
        <w:tc>
          <w:tcPr/>
          <w:p>
            <w:pPr>
              <w:pStyle w:val="Compact"/>
            </w:pPr>
            <w:r>
              <w:t xml:space="preserve">1/3</w:t>
            </w:r>
          </w:p>
        </w:tc>
      </w:tr>
    </w:tbl>
    <w:p>
      <w:pPr>
        <w:pStyle w:val="BodyText"/>
      </w:pPr>
      <w:r>
        <w:rPr>
          <w:b/>
          <w:bCs/>
        </w:rPr>
        <w:t xml:space="preserve">Effect of conditioning</w:t>
      </w:r>
      <w:r>
        <w:t xml:space="preserve"> </w:t>
      </w:r>
      <w:r>
        <w:t xml:space="preserve">(two separate questions): cross-era STABILITY IMPROVES (worst-era +0.187pp, era-mean +0.021pp, eras-positive +0); after-cost EDGE does not lift (-0.149pp/trade). The point of Part 2 is the first: a model that generalizes across regimes rather than memorizing one. Both remain subject to the after-fee GO/NO-GO bar.</w:t>
      </w:r>
    </w:p>
    <w:bookmarkStart w:id="161" w:name="per-era-after-cost-conditioned-model-1"/>
    <w:p>
      <w:pPr>
        <w:pStyle w:val="Heading5"/>
      </w:pPr>
      <w:r>
        <w:t xml:space="preserve">Per-era after-cost (conditioned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trades</w:t>
            </w:r>
          </w:p>
        </w:tc>
        <w:tc>
          <w:tcPr/>
          <w:p>
            <w:pPr>
              <w:pStyle w:val="Compact"/>
            </w:pPr>
            <w:r>
              <w:t xml:space="preserve">after-cost/trade</w:t>
            </w:r>
          </w:p>
        </w:tc>
        <w:tc>
          <w:tcPr/>
          <w:p>
            <w:pPr>
              <w:pStyle w:val="Compact"/>
            </w:pPr>
            <w:r>
              <w:t xml:space="preserve">win</w:t>
            </w:r>
          </w:p>
        </w:tc>
      </w:tr>
      <w:tr>
        <w:tc>
          <w:tcPr/>
          <w:p>
            <w:pPr>
              <w:pStyle w:val="Compact"/>
            </w:pPr>
            <w:r>
              <w:t xml:space="preserve">2017 launch run-up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2018 bear</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2019-20 base</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2020-21 bull</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2021 top + chop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2022 collapse</w:t>
            </w:r>
          </w:p>
        </w:tc>
        <w:tc>
          <w:tcPr/>
          <w:p>
            <w:pPr>
              <w:pStyle w:val="Compact"/>
            </w:pPr>
            <w:r>
              <w:t xml:space="preserve">1,182</w:t>
            </w:r>
          </w:p>
        </w:tc>
        <w:tc>
          <w:tcPr/>
          <w:p>
            <w:pPr>
              <w:pStyle w:val="Compact"/>
            </w:pPr>
            <w:r>
              <w:t xml:space="preserve">-1.866%</w:t>
            </w:r>
          </w:p>
        </w:tc>
        <w:tc>
          <w:tcPr/>
          <w:p>
            <w:pPr>
              <w:pStyle w:val="Compact"/>
            </w:pPr>
            <w:r>
              <w:t xml:space="preserve">0.22</w:t>
            </w:r>
          </w:p>
        </w:tc>
      </w:tr>
      <w:tr>
        <w:tc>
          <w:tcPr/>
          <w:p>
            <w:pPr>
              <w:pStyle w:val="Compact"/>
            </w:pPr>
            <w:r>
              <w:t xml:space="preserve">2023-24 recovery</w:t>
            </w:r>
          </w:p>
        </w:tc>
        <w:tc>
          <w:tcPr/>
          <w:p>
            <w:pPr>
              <w:pStyle w:val="Compact"/>
            </w:pPr>
            <w:r>
              <w:t xml:space="preserve">304</w:t>
            </w:r>
          </w:p>
        </w:tc>
        <w:tc>
          <w:tcPr/>
          <w:p>
            <w:pPr>
              <w:pStyle w:val="Compact"/>
            </w:pPr>
            <w:r>
              <w:t xml:space="preserve">+0.478%</w:t>
            </w:r>
          </w:p>
        </w:tc>
        <w:tc>
          <w:tcPr/>
          <w:p>
            <w:pPr>
              <w:pStyle w:val="Compact"/>
            </w:pPr>
            <w:r>
              <w:t xml:space="preserve">0.37</w:t>
            </w:r>
          </w:p>
        </w:tc>
      </w:tr>
      <w:tr>
        <w:tc>
          <w:tcPr/>
          <w:p>
            <w:pPr>
              <w:pStyle w:val="Compact"/>
            </w:pPr>
            <w:r>
              <w:t xml:space="preserve">2025-26 recent</w:t>
            </w:r>
          </w:p>
        </w:tc>
        <w:tc>
          <w:tcPr/>
          <w:p>
            <w:pPr>
              <w:pStyle w:val="Compact"/>
            </w:pPr>
            <w:r>
              <w:t xml:space="preserve">598</w:t>
            </w:r>
          </w:p>
        </w:tc>
        <w:tc>
          <w:tcPr/>
          <w:p>
            <w:pPr>
              <w:pStyle w:val="Compact"/>
            </w:pPr>
            <w:r>
              <w:t xml:space="preserve">-0.196%</w:t>
            </w:r>
          </w:p>
        </w:tc>
        <w:tc>
          <w:tcPr/>
          <w:p>
            <w:pPr>
              <w:pStyle w:val="Compact"/>
            </w:pPr>
            <w:r>
              <w:t xml:space="preserve">0.29</w:t>
            </w:r>
          </w:p>
        </w:tc>
      </w:tr>
    </w:tbl>
    <w:bookmarkEnd w:id="161"/>
    <w:bookmarkStart w:id="162" w:name="X579182bdaa821499615c72a0fdee6cc18d954ab"/>
    <w:p>
      <w:pPr>
        <w:pStyle w:val="Heading5"/>
      </w:pPr>
      <w:r>
        <w:t xml:space="preserve">Monte Carlo robustness &amp; model performance (conditioned model, held-out confident trades)</w:t>
      </w:r>
    </w:p>
    <w:p>
      <w:pPr>
        <w:pStyle w:val="FirstParagraph"/>
      </w:pPr>
      <w:r>
        <w:rPr>
          <w:b/>
          <w:bCs/>
        </w:rPr>
        <w:t xml:space="preserve">Model performance</w:t>
      </w:r>
      <w:r>
        <w:t xml:space="preserve"> </w:t>
      </w:r>
      <w:r>
        <w:t xml:space="preserve">– the same caret-style scoreboard as the model-assessment table. RMSE and MAE are on predicted probabilities (RMSE = sqrt(Brier)); Full = in-sample on the training window, CV = time-series out-of-fold, RMSEratio = Full / CV (near 1 = stable, well below 1 = overfit). Lower RMSE and higher AUC are better.</w:t>
      </w:r>
      <w:r>
        <w:t xml:space="preserve"> </w:t>
      </w:r>
      <w:r>
        <w:t xml:space="preserve">| metric | baseline | conditioned |</w:t>
      </w:r>
      <w:r>
        <w:t xml:space="preserve"> </w:t>
      </w:r>
      <w:r>
        <w:t xml:space="preserve">| — | — | — |</w:t>
      </w:r>
      <w:r>
        <w:t xml:space="preserve"> </w:t>
      </w:r>
      <w:r>
        <w:t xml:space="preserve">| held-out AUC | 0.5210 | 0.5252 |</w:t>
      </w:r>
      <w:r>
        <w:t xml:space="preserve"> </w:t>
      </w:r>
      <w:r>
        <w:t xml:space="preserve">| held-out RMSE (sqrt Brier) | 0.4743 | 0.4665 |</w:t>
      </w:r>
      <w:r>
        <w:t xml:space="preserve"> </w:t>
      </w:r>
      <w:r>
        <w:t xml:space="preserve">| held-out MAE | 0.4256 | 0.4212 |</w:t>
      </w:r>
      <w:r>
        <w:t xml:space="preserve"> </w:t>
      </w:r>
      <w:r>
        <w:t xml:space="preserve">| Brier score | 0.2250 | 0.2176 |</w:t>
      </w:r>
      <w:r>
        <w:t xml:space="preserve"> </w:t>
      </w:r>
      <w:r>
        <w:t xml:space="preserve">| Full RMSE (in-sample) | 0.3171 | 0.3084 |</w:t>
      </w:r>
      <w:r>
        <w:t xml:space="preserve"> </w:t>
      </w:r>
      <w:r>
        <w:t xml:space="preserve">| CV RMSE (time-series OOF) | 0.4678 | 0.4727 |</w:t>
      </w:r>
      <w:r>
        <w:t xml:space="preserve"> </w:t>
      </w:r>
      <w:r>
        <w:t xml:space="preserve">| RMSEratio (Full / CV) | 0.678 | 0.652 |</w:t>
      </w:r>
    </w:p>
    <w:p>
      <w:pPr>
        <w:pStyle w:val="BodyText"/>
      </w:pPr>
      <w:r>
        <w:rPr>
          <w:b/>
          <w:bCs/>
        </w:rPr>
        <w:t xml:space="preserve">Resampling robustness</w:t>
      </w:r>
      <w:r>
        <w:t xml:space="preserve"> </w:t>
      </w:r>
      <w:r>
        <w:t xml:space="preserve">– 374 after-fee per-trade returns x 10,000 sims. ROBUST requires total P5 &gt; 0, p(loss) &lt; 5%, and sign-flip p-value &lt; 0.05.</w:t>
      </w:r>
      <w:r>
        <w:t xml:space="preserve"> </w:t>
      </w:r>
      <w:r>
        <w:t xml:space="preserve">| metric | actual | P5 (worst) | median | P95 |</w:t>
      </w:r>
      <w:r>
        <w:t xml:space="preserve"> </w:t>
      </w:r>
      <w:r>
        <w:t xml:space="preserve">| — | — | — | — | — |</w:t>
      </w:r>
      <w:r>
        <w:t xml:space="preserve"> </w:t>
      </w:r>
      <w:r>
        <w:t xml:space="preserve">| total return | -99.74% | -99.98% | -99.75% | -96.25% |</w:t>
      </w:r>
      <w:r>
        <w:t xml:space="preserve"> </w:t>
      </w:r>
      <w:r>
        <w:t xml:space="preserve">| max drawdown | -99.93% | -99.98% | -99.82% | - |</w:t>
      </w:r>
      <w:r>
        <w:t xml:space="preserve"> </w:t>
      </w:r>
      <w:r>
        <w:t xml:space="preserve">| Sharpe | -2.70 | -4.65 | -2.72 | - |</w:t>
      </w:r>
    </w:p>
    <w:p>
      <w:pPr>
        <w:pStyle w:val="Compact"/>
        <w:numPr>
          <w:ilvl w:val="0"/>
          <w:numId w:val="1008"/>
        </w:numPr>
      </w:pPr>
      <w:r>
        <w:t xml:space="preserve">p(loss)</w:t>
      </w:r>
      <w:r>
        <w:t xml:space="preserve"> </w:t>
      </w:r>
      <w:r>
        <w:rPr>
          <w:b/>
          <w:bCs/>
        </w:rPr>
        <w:t xml:space="preserve">100.0%</w:t>
      </w:r>
      <w:r>
        <w:t xml:space="preserve">, sign-flip p-value</w:t>
      </w:r>
      <w:r>
        <w:t xml:space="preserve"> </w:t>
      </w:r>
      <w:r>
        <w:rPr>
          <w:b/>
          <w:bCs/>
        </w:rPr>
        <w:t xml:space="preserve">0.9963</w:t>
      </w:r>
      <w:r>
        <w:t xml:space="preserve"> </w:t>
      </w:r>
      <w:r>
        <w:t xml:space="preserve">-&gt;</w:t>
      </w:r>
      <w:r>
        <w:t xml:space="preserve"> </w:t>
      </w:r>
      <w:r>
        <w:rPr>
          <w:b/>
          <w:bCs/>
        </w:rPr>
        <w:t xml:space="preserve">FRAGILE</w:t>
      </w:r>
    </w:p>
    <w:bookmarkEnd w:id="162"/>
    <w:bookmarkEnd w:id="163"/>
    <w:bookmarkStart w:id="166" w:name="Xe0b3e02f5a0b0279cade957bc2f0bc9d26ee87c"/>
    <w:p>
      <w:pPr>
        <w:pStyle w:val="Heading4"/>
      </w:pPr>
      <w:r>
        <w:t xml:space="preserve">Regime conditioning ablation (2026-09-07) – 4h all-market</w:t>
      </w:r>
    </w:p>
    <w:p>
      <w:pPr>
        <w:pStyle w:val="FirstParagraph"/>
      </w:pPr>
      <w:r>
        <w:t xml:space="preserve">Handoff Part 2: one model conditioned on observable regime state (the</w:t>
      </w:r>
      <w:r>
        <w:t xml:space="preserve"> </w:t>
      </w:r>
      <w:r>
        <w:rPr>
          <w:rStyle w:val="VerbatimChar"/>
        </w:rPr>
        <w:t xml:space="preserve">f_rg_</w:t>
      </w:r>
      <w:r>
        <w:t xml:space="preserve"> </w:t>
      </w:r>
      <w:r>
        <w:t xml:space="preserve">block) vs the same model without it. Higher after-cost expectancy or a better worst-era (less reliance on one regime) means conditioning helps.</w:t>
      </w:r>
    </w:p>
    <w:p>
      <w:pPr>
        <w:pStyle w:val="Compact"/>
        <w:numPr>
          <w:ilvl w:val="0"/>
          <w:numId w:val="1009"/>
        </w:numPr>
      </w:pPr>
      <w:r>
        <w:t xml:space="preserve">regime block: 10 features [</w:t>
      </w:r>
      <w:r>
        <w:t xml:space="preserve">‘f_rg_rv_short’</w:t>
      </w:r>
      <w:r>
        <w:t xml:space="preserve">,</w:t>
      </w:r>
      <w:r>
        <w:t xml:space="preserve"> </w:t>
      </w:r>
      <w:r>
        <w:t xml:space="preserve">‘f_rg_rv_long’</w:t>
      </w:r>
      <w:r>
        <w:t xml:space="preserve">,</w:t>
      </w:r>
      <w:r>
        <w:t xml:space="preserve"> </w:t>
      </w:r>
      <w:r>
        <w:t xml:space="preserve">‘f_rg_vol_regime’</w:t>
      </w:r>
      <w:r>
        <w:t xml:space="preserve">,</w:t>
      </w:r>
      <w:r>
        <w:t xml:space="preserve"> </w:t>
      </w:r>
      <w:r>
        <w:t xml:space="preserve">‘f_rg_drift_short’</w:t>
      </w:r>
      <w:r>
        <w:t xml:space="preserve">,</w:t>
      </w:r>
      <w:r>
        <w:t xml:space="preserve"> </w:t>
      </w:r>
      <w:r>
        <w:t xml:space="preserve">‘f_rg_drift_long’</w:t>
      </w:r>
      <w:r>
        <w:t xml:space="preserve">,</w:t>
      </w:r>
      <w:r>
        <w:t xml:space="preserve"> </w:t>
      </w:r>
      <w:r>
        <w:t xml:space="preserve">‘f_rg_efficiency’</w:t>
      </w:r>
      <w:r>
        <w:t xml:space="preserve">,</w:t>
      </w:r>
      <w:r>
        <w:t xml:space="preserve"> </w:t>
      </w:r>
      <w:r>
        <w:t xml:space="preserve">‘f_rg_updown’</w:t>
      </w:r>
      <w:r>
        <w:t xml:space="preserve">,</w:t>
      </w:r>
      <w:r>
        <w:t xml:space="preserve"> </w:t>
      </w:r>
      <w:r>
        <w:t xml:space="preserve">‘f_rg_ret_long’</w:t>
      </w:r>
      <w:r>
        <w:t xml:space="preserve">,</w:t>
      </w:r>
      <w:r>
        <w:t xml:space="preserve"> </w:t>
      </w:r>
      <w:r>
        <w:t xml:space="preserve">‘f_rg_btc_ret_long’</w:t>
      </w:r>
      <w:r>
        <w:t xml:space="preserve">,</w:t>
      </w:r>
      <w:r>
        <w:t xml:space="preserve"> </w:t>
      </w:r>
      <w:r>
        <w:t xml:space="preserve">‘f_rg_btc_regime’</w:t>
      </w:r>
      <w:r>
        <w:t xml:space="preserve">]</w:t>
      </w:r>
    </w:p>
    <w:p>
      <w:pPr>
        <w:pStyle w:val="Compact"/>
        <w:numPr>
          <w:ilvl w:val="0"/>
          <w:numId w:val="1009"/>
        </w:numPr>
      </w:pPr>
      <w:r>
        <w:t xml:space="preserve">features: baseline 90, conditioned 100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held-out</w:t>
            </w:r>
          </w:p>
        </w:tc>
        <w:tc>
          <w:tcPr/>
          <w:p>
            <w:pPr>
              <w:pStyle w:val="Compact"/>
            </w:pPr>
            <w:r>
              <w:t xml:space="preserve">after-cost/trade</w:t>
            </w:r>
          </w:p>
        </w:tc>
        <w:tc>
          <w:tcPr/>
          <w:p>
            <w:pPr>
              <w:pStyle w:val="Compact"/>
            </w:pPr>
            <w:r>
              <w:t xml:space="preserve">era mean</w:t>
            </w:r>
          </w:p>
        </w:tc>
        <w:tc>
          <w:tcPr/>
          <w:p>
            <w:pPr>
              <w:pStyle w:val="Compact"/>
            </w:pPr>
            <w:r>
              <w:t xml:space="preserve">era worst</w:t>
            </w:r>
          </w:p>
        </w:tc>
        <w:tc>
          <w:tcPr/>
          <w:p>
            <w:pPr>
              <w:pStyle w:val="Compact"/>
            </w:pPr>
            <w:r>
              <w:t xml:space="preserve">eras positive</w:t>
            </w:r>
          </w:p>
        </w:tc>
      </w:tr>
      <w:tr>
        <w:tc>
          <w:tcPr/>
          <w:p>
            <w:pPr>
              <w:pStyle w:val="Compact"/>
            </w:pPr>
            <w:r>
              <w:t xml:space="preserve">baseline (no regime)</w:t>
            </w:r>
          </w:p>
        </w:tc>
        <w:tc>
          <w:tcPr/>
          <w:p>
            <w:pPr>
              <w:pStyle w:val="Compact"/>
            </w:pPr>
            <w:r>
              <w:t xml:space="preserve">AUC 0.549, picks 0.273/base 0.254</w:t>
            </w:r>
          </w:p>
        </w:tc>
        <w:tc>
          <w:tcPr/>
          <w:p>
            <w:pPr>
              <w:pStyle w:val="Compact"/>
            </w:pPr>
            <w:r>
              <w:t xml:space="preserve">-0.382%</w:t>
            </w:r>
          </w:p>
        </w:tc>
        <w:tc>
          <w:tcPr/>
          <w:p>
            <w:pPr>
              <w:pStyle w:val="Compact"/>
            </w:pPr>
            <w:r>
              <w:t xml:space="preserve">-0.202%</w:t>
            </w:r>
          </w:p>
        </w:tc>
        <w:tc>
          <w:tcPr/>
          <w:p>
            <w:pPr>
              <w:pStyle w:val="Compact"/>
            </w:pPr>
            <w:r>
              <w:t xml:space="preserve">-0.316%</w:t>
            </w:r>
          </w:p>
        </w:tc>
        <w:tc>
          <w:tcPr/>
          <w:p>
            <w:pPr>
              <w:pStyle w:val="Compact"/>
            </w:pPr>
            <w:r>
              <w:t xml:space="preserve">0/3</w:t>
            </w:r>
          </w:p>
        </w:tc>
      </w:tr>
      <w:tr>
        <w:tc>
          <w:tcPr/>
          <w:p>
            <w:pPr>
              <w:pStyle w:val="Compact"/>
            </w:pPr>
            <w:r>
              <w:t xml:space="preserve">conditioned (+f_rg_)</w:t>
            </w:r>
          </w:p>
        </w:tc>
        <w:tc>
          <w:tcPr/>
          <w:p>
            <w:pPr>
              <w:pStyle w:val="Compact"/>
            </w:pPr>
            <w:r>
              <w:t xml:space="preserve">AUC 0.555, picks 0.282/base 0.254</w:t>
            </w:r>
          </w:p>
        </w:tc>
        <w:tc>
          <w:tcPr/>
          <w:p>
            <w:pPr>
              <w:pStyle w:val="Compact"/>
            </w:pPr>
            <w:r>
              <w:t xml:space="preserve">-0.235%</w:t>
            </w:r>
          </w:p>
        </w:tc>
        <w:tc>
          <w:tcPr/>
          <w:p>
            <w:pPr>
              <w:pStyle w:val="Compact"/>
            </w:pPr>
            <w:r>
              <w:t xml:space="preserve">-0.240%</w:t>
            </w:r>
          </w:p>
        </w:tc>
        <w:tc>
          <w:tcPr/>
          <w:p>
            <w:pPr>
              <w:pStyle w:val="Compact"/>
            </w:pPr>
            <w:r>
              <w:t xml:space="preserve">-0.399%</w:t>
            </w:r>
          </w:p>
        </w:tc>
        <w:tc>
          <w:tcPr/>
          <w:p>
            <w:pPr>
              <w:pStyle w:val="Compact"/>
            </w:pPr>
            <w:r>
              <w:t xml:space="preserve">0/3</w:t>
            </w:r>
          </w:p>
        </w:tc>
      </w:tr>
    </w:tbl>
    <w:p>
      <w:pPr>
        <w:pStyle w:val="BodyText"/>
      </w:pPr>
      <w:r>
        <w:rPr>
          <w:b/>
          <w:bCs/>
        </w:rPr>
        <w:t xml:space="preserve">Effect of conditioning</w:t>
      </w:r>
      <w:r>
        <w:t xml:space="preserve"> </w:t>
      </w:r>
      <w:r>
        <w:t xml:space="preserve">(two separate questions): cross-era STABILITY does not improve (worst-era -0.083pp, era-mean -0.038pp, eras-positive +0); after-cost EDGE improves (+0.147pp/trade). The point of Part 2 is the first: a model that generalizes across regimes rather than memorizing one. Both remain subject to the after-fee GO/NO-GO bar.</w:t>
      </w:r>
    </w:p>
    <w:bookmarkStart w:id="164" w:name="per-era-after-cost-conditioned-model-2"/>
    <w:p>
      <w:pPr>
        <w:pStyle w:val="Heading5"/>
      </w:pPr>
      <w:r>
        <w:t xml:space="preserve">Per-era after-cost (conditioned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era</w:t>
            </w:r>
          </w:p>
        </w:tc>
        <w:tc>
          <w:tcPr/>
          <w:p>
            <w:pPr>
              <w:pStyle w:val="Compact"/>
            </w:pPr>
            <w:r>
              <w:t xml:space="preserve">trades</w:t>
            </w:r>
          </w:p>
        </w:tc>
        <w:tc>
          <w:tcPr/>
          <w:p>
            <w:pPr>
              <w:pStyle w:val="Compact"/>
            </w:pPr>
            <w:r>
              <w:t xml:space="preserve">after-cost/trade</w:t>
            </w:r>
          </w:p>
        </w:tc>
        <w:tc>
          <w:tcPr/>
          <w:p>
            <w:pPr>
              <w:pStyle w:val="Compact"/>
            </w:pPr>
            <w:r>
              <w:t xml:space="preserve">win</w:t>
            </w:r>
          </w:p>
        </w:tc>
      </w:tr>
      <w:tr>
        <w:tc>
          <w:tcPr/>
          <w:p>
            <w:pPr>
              <w:pStyle w:val="Compact"/>
            </w:pPr>
            <w:r>
              <w:t xml:space="preserve">2017 launch run-up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2018 bear</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2019-20 base</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2020-21 bull</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2021 top + chop</w:t>
            </w:r>
          </w:p>
        </w:tc>
        <w:tc>
          <w:tcPr/>
          <w:p>
            <w:pPr>
              <w:pStyle w:val="Compact"/>
            </w:pPr>
            <w:r>
              <w:t xml:space="preserve">0</w:t>
            </w:r>
          </w:p>
        </w:tc>
        <w:tc>
          <w:tcPr/>
          <w:p>
            <w:pPr>
              <w:pStyle w:val="Compact"/>
            </w:pPr>
            <w:r>
              <w:t xml:space="preserve">-</w:t>
            </w:r>
          </w:p>
        </w:tc>
        <w:tc>
          <w:tcPr/>
          <w:p>
            <w:pPr>
              <w:pStyle w:val="Compact"/>
            </w:pPr>
            <w:r>
              <w:t xml:space="preserve">-</w:t>
            </w:r>
          </w:p>
        </w:tc>
      </w:tr>
      <w:tr>
        <w:tc>
          <w:tcPr/>
          <w:p>
            <w:pPr>
              <w:pStyle w:val="Compact"/>
            </w:pPr>
            <w:r>
              <w:t xml:space="preserve">2022 collapse</w:t>
            </w:r>
          </w:p>
        </w:tc>
        <w:tc>
          <w:tcPr/>
          <w:p>
            <w:pPr>
              <w:pStyle w:val="Compact"/>
            </w:pPr>
            <w:r>
              <w:t xml:space="preserve">2,069</w:t>
            </w:r>
          </w:p>
        </w:tc>
        <w:tc>
          <w:tcPr/>
          <w:p>
            <w:pPr>
              <w:pStyle w:val="Compact"/>
            </w:pPr>
            <w:r>
              <w:t xml:space="preserve">-0.399%</w:t>
            </w:r>
          </w:p>
        </w:tc>
        <w:tc>
          <w:tcPr/>
          <w:p>
            <w:pPr>
              <w:pStyle w:val="Compact"/>
            </w:pPr>
            <w:r>
              <w:t xml:space="preserve">0.32</w:t>
            </w:r>
          </w:p>
        </w:tc>
      </w:tr>
      <w:tr>
        <w:tc>
          <w:tcPr/>
          <w:p>
            <w:pPr>
              <w:pStyle w:val="Compact"/>
            </w:pPr>
            <w:r>
              <w:t xml:space="preserve">2023-24 recovery</w:t>
            </w:r>
          </w:p>
        </w:tc>
        <w:tc>
          <w:tcPr/>
          <w:p>
            <w:pPr>
              <w:pStyle w:val="Compact"/>
            </w:pPr>
            <w:r>
              <w:t xml:space="preserve">3,503</w:t>
            </w:r>
          </w:p>
        </w:tc>
        <w:tc>
          <w:tcPr/>
          <w:p>
            <w:pPr>
              <w:pStyle w:val="Compact"/>
            </w:pPr>
            <w:r>
              <w:t xml:space="preserve">-0.126%</w:t>
            </w:r>
          </w:p>
        </w:tc>
        <w:tc>
          <w:tcPr/>
          <w:p>
            <w:pPr>
              <w:pStyle w:val="Compact"/>
            </w:pPr>
            <w:r>
              <w:t xml:space="preserve">0.37</w:t>
            </w:r>
          </w:p>
        </w:tc>
      </w:tr>
      <w:tr>
        <w:tc>
          <w:tcPr/>
          <w:p>
            <w:pPr>
              <w:pStyle w:val="Compact"/>
            </w:pPr>
            <w:r>
              <w:t xml:space="preserve">2025-26 recent</w:t>
            </w:r>
          </w:p>
        </w:tc>
        <w:tc>
          <w:tcPr/>
          <w:p>
            <w:pPr>
              <w:pStyle w:val="Compact"/>
            </w:pPr>
            <w:r>
              <w:t xml:space="preserve">3,579</w:t>
            </w:r>
          </w:p>
        </w:tc>
        <w:tc>
          <w:tcPr/>
          <w:p>
            <w:pPr>
              <w:pStyle w:val="Compact"/>
            </w:pPr>
            <w:r>
              <w:t xml:space="preserve">-0.195%</w:t>
            </w:r>
          </w:p>
        </w:tc>
        <w:tc>
          <w:tcPr/>
          <w:p>
            <w:pPr>
              <w:pStyle w:val="Compact"/>
            </w:pPr>
            <w:r>
              <w:t xml:space="preserve">0.35</w:t>
            </w:r>
          </w:p>
        </w:tc>
      </w:tr>
    </w:tbl>
    <w:bookmarkEnd w:id="164"/>
    <w:bookmarkStart w:id="165" w:name="Xbfd7dd3180d83dae578d32c290fc8cb2ec63973"/>
    <w:p>
      <w:pPr>
        <w:pStyle w:val="Heading5"/>
      </w:pPr>
      <w:r>
        <w:t xml:space="preserve">Monte Carlo robustness &amp; model performance (conditioned model, held-out confident trades)</w:t>
      </w:r>
    </w:p>
    <w:p>
      <w:pPr>
        <w:pStyle w:val="FirstParagraph"/>
      </w:pPr>
      <w:r>
        <w:rPr>
          <w:b/>
          <w:bCs/>
        </w:rPr>
        <w:t xml:space="preserve">Model performance</w:t>
      </w:r>
      <w:r>
        <w:t xml:space="preserve"> </w:t>
      </w:r>
      <w:r>
        <w:t xml:space="preserve">– the same caret-style scoreboard as the model-assessment table. RMSE and MAE are on predicted probabilities (RMSE = sqrt(Brier)); Full = in-sample on the training window, CV = time-series out-of-fold, RMSEratio = Full / CV (near 1 = stable, well below 1 = overfit). Lower RMSE and higher AUC are better.</w:t>
      </w:r>
      <w:r>
        <w:t xml:space="preserve"> </w:t>
      </w:r>
      <w:r>
        <w:t xml:space="preserve">| metric | baseline | conditioned |</w:t>
      </w:r>
      <w:r>
        <w:t xml:space="preserve"> </w:t>
      </w:r>
      <w:r>
        <w:t xml:space="preserve">| — | — | — |</w:t>
      </w:r>
      <w:r>
        <w:t xml:space="preserve"> </w:t>
      </w:r>
      <w:r>
        <w:t xml:space="preserve">| held-out AUC | 0.5486 | 0.5551 |</w:t>
      </w:r>
      <w:r>
        <w:t xml:space="preserve"> </w:t>
      </w:r>
      <w:r>
        <w:t xml:space="preserve">| held-out RMSE (sqrt Brier) | 0.4844 | 0.4831 |</w:t>
      </w:r>
      <w:r>
        <w:t xml:space="preserve"> </w:t>
      </w:r>
      <w:r>
        <w:t xml:space="preserve">| held-out MAE | 0.4703 | 0.4673 |</w:t>
      </w:r>
      <w:r>
        <w:t xml:space="preserve"> </w:t>
      </w:r>
      <w:r>
        <w:t xml:space="preserve">| Brier score | 0.2346 | 0.2334 |</w:t>
      </w:r>
      <w:r>
        <w:t xml:space="preserve"> </w:t>
      </w:r>
      <w:r>
        <w:t xml:space="preserve">| Full RMSE (in-sample) | 0.4322 | 0.4280 |</w:t>
      </w:r>
      <w:r>
        <w:t xml:space="preserve"> </w:t>
      </w:r>
      <w:r>
        <w:t xml:space="preserve">| CV RMSE (time-series OOF) | 0.4793 | 0.4793 |</w:t>
      </w:r>
      <w:r>
        <w:t xml:space="preserve"> </w:t>
      </w:r>
      <w:r>
        <w:t xml:space="preserve">| RMSEratio (Full / CV) | 0.902 | 0.893 |</w:t>
      </w:r>
    </w:p>
    <w:p>
      <w:pPr>
        <w:pStyle w:val="BodyText"/>
      </w:pPr>
      <w:r>
        <w:rPr>
          <w:b/>
          <w:bCs/>
        </w:rPr>
        <w:t xml:space="preserve">Resampling robustness</w:t>
      </w:r>
      <w:r>
        <w:t xml:space="preserve"> </w:t>
      </w:r>
      <w:r>
        <w:t xml:space="preserve">– 1,807 after-fee per-trade returns x 10,000 sims. ROBUST requires total P5 &gt; 0, p(loss) &lt; 5%, and sign-flip p-value &lt; 0.05.</w:t>
      </w:r>
      <w:r>
        <w:t xml:space="preserve"> </w:t>
      </w:r>
      <w:r>
        <w:t xml:space="preserve">| metric | actual | P5 (worst) | median | P95 |</w:t>
      </w:r>
      <w:r>
        <w:t xml:space="preserve"> </w:t>
      </w:r>
      <w:r>
        <w:t xml:space="preserve">| — | — | — | — | — |</w:t>
      </w:r>
      <w:r>
        <w:t xml:space="preserve"> </w:t>
      </w:r>
      <w:r>
        <w:t xml:space="preserve">| total return | -99.48% | -99.95% | -99.49% | -94.68% |</w:t>
      </w:r>
      <w:r>
        <w:t xml:space="preserve"> </w:t>
      </w:r>
      <w:r>
        <w:t xml:space="preserve">| max drawdown | -99.72% | -99.96% | -99.63% | - |</w:t>
      </w:r>
      <w:r>
        <w:t xml:space="preserve"> </w:t>
      </w:r>
      <w:r>
        <w:t xml:space="preserve">| Sharpe | -2.97 | -4.64 | -2.98 | - |</w:t>
      </w:r>
    </w:p>
    <w:p>
      <w:pPr>
        <w:pStyle w:val="Compact"/>
        <w:numPr>
          <w:ilvl w:val="0"/>
          <w:numId w:val="1010"/>
        </w:numPr>
      </w:pPr>
      <w:r>
        <w:t xml:space="preserve">p(loss)</w:t>
      </w:r>
      <w:r>
        <w:t xml:space="preserve"> </w:t>
      </w:r>
      <w:r>
        <w:rPr>
          <w:b/>
          <w:bCs/>
        </w:rPr>
        <w:t xml:space="preserve">100.0%</w:t>
      </w:r>
      <w:r>
        <w:t xml:space="preserve">, sign-flip p-value</w:t>
      </w:r>
      <w:r>
        <w:t xml:space="preserve"> </w:t>
      </w:r>
      <w:r>
        <w:rPr>
          <w:b/>
          <w:bCs/>
        </w:rPr>
        <w:t xml:space="preserve">0.9979</w:t>
      </w:r>
      <w:r>
        <w:t xml:space="preserve"> </w:t>
      </w:r>
      <w:r>
        <w:t xml:space="preserve">-&gt;</w:t>
      </w:r>
      <w:r>
        <w:t xml:space="preserve"> </w:t>
      </w:r>
      <w:r>
        <w:rPr>
          <w:b/>
          <w:bCs/>
        </w:rPr>
        <w:t xml:space="preserve">FRAGILE</w:t>
      </w:r>
    </w:p>
    <w:bookmarkEnd w:id="165"/>
    <w:bookmarkEnd w:id="166"/>
    <w:bookmarkEnd w:id="167"/>
    <w:bookmarkStart w:id="168" w:name="edge-levers"/>
    <w:p>
      <w:pPr>
        <w:pStyle w:val="Heading3"/>
      </w:pPr>
      <w:r>
        <w:t xml:space="preserve">3.13 Edge Levers</w:t>
      </w:r>
    </w:p>
    <w:p>
      <w:pPr>
        <w:pStyle w:val="FirstParagraph"/>
      </w:pPr>
      <w:r>
        <w:t xml:space="preserve">Added 2026-08-17. Every 4h gate variant lands 5 to 12 basis points short of zero, which locates the</w:t>
      </w:r>
      <w:r>
        <w:t xml:space="preserve"> </w:t>
      </w:r>
      <w:r>
        <w:t xml:space="preserve">problem in the trading frequency, not the filter: each round trip pays the fee, and at 4h cadence the</w:t>
      </w:r>
      <w:r>
        <w:t xml:space="preserve"> </w:t>
      </w:r>
      <w:r>
        <w:t xml:space="preserve">edge cannot cover the toll count. Four levers attack that gap; all are built, and this section renders</w:t>
      </w:r>
      <w:r>
        <w:t xml:space="preserve"> </w:t>
      </w:r>
      <w:r>
        <w:t xml:space="preserve">their records.</w:t>
      </w:r>
    </w:p>
    <w:p>
      <w:pPr>
        <w:pStyle w:val="Compact"/>
        <w:numPr>
          <w:ilvl w:val="0"/>
          <w:numId w:val="1011"/>
        </w:numPr>
      </w:pPr>
      <w:r>
        <w:rPr>
          <w:b/>
          <w:bCs/>
        </w:rPr>
        <w:t xml:space="preserve">Coarser frame.</w:t>
      </w:r>
      <w:r>
        <w:t xml:space="preserve"> </w:t>
      </w:r>
      <w:r>
        <w:t xml:space="preserve">The survivorship-complete daily archive (669 pairs,</w:t>
      </w:r>
      <w:r>
        <w:t xml:space="preserve"> </w:t>
      </w:r>
      <w:r>
        <w:rPr>
          <w:rStyle w:val="VerbatimChar"/>
        </w:rPr>
        <w:t xml:space="preserve">03-inputs/binance-data/klines/</w:t>
      </w:r>
      <w:r>
        <w:t xml:space="preserve">)</w:t>
      </w:r>
      <w:r>
        <w:t xml:space="preserve"> </w:t>
      </w:r>
      <w:r>
        <w:t xml:space="preserve">feeds</w:t>
      </w:r>
      <w:r>
        <w:t xml:space="preserve"> </w:t>
      </w:r>
      <w:r>
        <w:rPr>
          <w:rStyle w:val="VerbatimChar"/>
        </w:rPr>
        <w:t xml:space="preserve">dataset_1d_allmarket</w:t>
      </w:r>
      <w:r>
        <w:t xml:space="preserve">; the baseline build chains straight into the same edge matrix</w:t>
      </w:r>
      <w:r>
        <w:t xml:space="preserve"> </w:t>
      </w:r>
      <w:r>
        <w:t xml:space="preserve">(</w:t>
      </w:r>
      <w:r>
        <w:rPr>
          <w:rStyle w:val="VerbatimChar"/>
        </w:rPr>
        <w:t xml:space="preserve">03-inputs/cross_sectional_regime.py --interval 1d</w:t>
      </w:r>
      <w:r>
        <w:t xml:space="preserve">) under both gates and both cost scenarios. Daily</w:t>
      </w:r>
      <w:r>
        <w:t xml:space="preserve"> </w:t>
      </w:r>
      <w:r>
        <w:t xml:space="preserve">bars pay roughly a sixth of the tolls for a similar directional read.</w:t>
      </w:r>
    </w:p>
    <w:p>
      <w:pPr>
        <w:pStyle w:val="Compact"/>
        <w:numPr>
          <w:ilvl w:val="0"/>
          <w:numId w:val="1011"/>
        </w:numPr>
      </w:pPr>
      <w:r>
        <w:rPr>
          <w:b/>
          <w:bCs/>
        </w:rPr>
        <w:t xml:space="preserve">Fee engineering.</w:t>
      </w:r>
      <w:r>
        <w:t xml:space="preserve"> </w:t>
      </w:r>
      <w:r>
        <w:rPr>
          <w:rStyle w:val="VerbatimChar"/>
        </w:rPr>
        <w:t xml:space="preserve">ACHIEVABLE_COST_PCT = 0.15</w:t>
      </w:r>
      <w:r>
        <w:t xml:space="preserve"> </w:t>
      </w:r>
      <w:r>
        <w:t xml:space="preserve">(maker entry, BNB discount both sides) sits beside</w:t>
      </w:r>
      <w:r>
        <w:t xml:space="preserve"> </w:t>
      </w:r>
      <w:r>
        <w:t xml:space="preserve">the conservative 0.20 default;</w:t>
      </w:r>
      <w:r>
        <w:t xml:space="preserve"> </w:t>
      </w:r>
      <w:r>
        <w:rPr>
          <w:rStyle w:val="VerbatimChar"/>
        </w:rPr>
        <w:t xml:space="preserve">trade_binance.fee_status()</w:t>
      </w:r>
      <w:r>
        <w:t xml:space="preserve"> </w:t>
      </w:r>
      <w:r>
        <w:t xml:space="preserve">measures the account’s real rates each</w:t>
      </w:r>
      <w:r>
        <w:t xml:space="preserve"> </w:t>
      </w:r>
      <w:r>
        <w:t xml:space="preserve">run rather than assuming them, and the paper book charges the engineered rate.</w:t>
      </w:r>
    </w:p>
    <w:p>
      <w:pPr>
        <w:pStyle w:val="Compact"/>
        <w:numPr>
          <w:ilvl w:val="0"/>
          <w:numId w:val="1011"/>
        </w:numPr>
      </w:pPr>
      <w:r>
        <w:rPr>
          <w:b/>
          <w:bCs/>
        </w:rPr>
        <w:t xml:space="preserve">Narrow book.</w:t>
      </w:r>
      <w:r>
        <w:t xml:space="preserve"> </w:t>
      </w:r>
      <w:r>
        <w:rPr>
          <w:rStyle w:val="VerbatimChar"/>
        </w:rPr>
        <w:t xml:space="preserve">03-inputs/edge_attribution.py</w:t>
      </w:r>
      <w:r>
        <w:t xml:space="preserve"> </w:t>
      </w:r>
      <w:r>
        <w:t xml:space="preserve">shows a minority of coins carry all the out-of-sample</w:t>
      </w:r>
      <w:r>
        <w:t xml:space="preserve"> </w:t>
      </w:r>
      <w:r>
        <w:t xml:space="preserve">gated profit (23 of 59 positive, the top five carrying 30pp) while SOL, XRP, and PEPE reliably bleed.</w:t>
      </w:r>
      <w:r>
        <w:t xml:space="preserve"> </w:t>
      </w:r>
      <w:r>
        <w:rPr>
          <w:rStyle w:val="VerbatimChar"/>
        </w:rPr>
        <w:t xml:space="preserve">03-inputs/narrow_book.py</w:t>
      </w:r>
      <w:r>
        <w:t xml:space="preserve"> </w:t>
      </w:r>
      <w:r>
        <w:t xml:space="preserve">writes the evidence-based whitelist and the execution layer enforces it.</w:t>
      </w:r>
    </w:p>
    <w:p>
      <w:pPr>
        <w:pStyle w:val="Compact"/>
        <w:numPr>
          <w:ilvl w:val="0"/>
          <w:numId w:val="1011"/>
        </w:numPr>
      </w:pPr>
      <w:r>
        <w:rPr>
          <w:b/>
          <w:bCs/>
        </w:rPr>
        <w:t xml:space="preserve">Microstructure features.</w:t>
      </w:r>
      <w:r>
        <w:t xml:space="preserve"> </w:t>
      </w:r>
      <w:r>
        <w:t xml:space="preserve">The opt-in</w:t>
      </w:r>
      <w:r>
        <w:t xml:space="preserve"> </w:t>
      </w:r>
      <w:r>
        <w:rPr>
          <w:rStyle w:val="VerbatimChar"/>
        </w:rPr>
        <w:t xml:space="preserve">f_ms_</w:t>
      </w:r>
      <w:r>
        <w:t xml:space="preserve"> </w:t>
      </w:r>
      <w:r>
        <w:t xml:space="preserve">block (</w:t>
      </w:r>
      <w:r>
        <w:rPr>
          <w:rStyle w:val="VerbatimChar"/>
        </w:rPr>
        <w:t xml:space="preserve">--microstructure</w:t>
      </w:r>
      <w:r>
        <w:t xml:space="preserve">, 1d frame only) gives the</w:t>
      </w:r>
      <w:r>
        <w:t xml:space="preserve"> </w:t>
      </w:r>
      <w:r>
        <w:t xml:space="preserve">daily bar hourly eyes: taker-buy flow imbalance and its 7-day mean, up-hour versus down-hour volume,</w:t>
      </w:r>
      <w:r>
        <w:t xml:space="preserve"> </w:t>
      </w:r>
      <w:r>
        <w:t xml:space="preserve">volume concentration, close position in the day’s range, realized-versus-range volatility, and</w:t>
      </w:r>
      <w:r>
        <w:t xml:space="preserve"> </w:t>
      </w:r>
      <w:r>
        <w:t xml:space="preserve">3-sigma hourly jump counts. Causal, scale-invariant, validated on synthetic data; it is built only</w:t>
      </w:r>
      <w:r>
        <w:t xml:space="preserve"> </w:t>
      </w:r>
      <w:r>
        <w:t xml:space="preserve">after the baseline daily edge matrix is read, so the baseline stays clean.</w:t>
      </w:r>
    </w:p>
    <w:p>
      <w:pPr>
        <w:pStyle w:val="FirstParagraph"/>
      </w:pPr>
      <w:r>
        <w:t xml:space="preserve">The gates themselves are part of the story: the funding-crowding gate (perpetual funding is mechanically</w:t>
      </w:r>
      <w:r>
        <w:t xml:space="preserve"> </w:t>
      </w:r>
      <w:r>
        <w:t xml:space="preserve">forced positioning information, not derivable from spot price;</w:t>
      </w:r>
      <w:r>
        <w:t xml:space="preserve"> </w:t>
      </w:r>
      <w:r>
        <w:rPr>
          <w:rStyle w:val="VerbatimChar"/>
        </w:rPr>
        <w:t xml:space="preserve">03-inputs/funding_features.py</w:t>
      </w:r>
      <w:r>
        <w:t xml:space="preserve">) is open 47</w:t>
      </w:r>
      <w:r>
        <w:t xml:space="preserve"> </w:t>
      </w:r>
      <w:r>
        <w:t xml:space="preserve">percent of bars against the breadth gate’s 24, at a cost of only two basis points per trade on the</w:t>
      </w:r>
      <w:r>
        <w:t xml:space="preserve"> </w:t>
      </w:r>
      <w:r>
        <w:t xml:space="preserve">deciding cell. Neither clears zero at 4h; the records below carry the exact numbers.</w:t>
      </w:r>
    </w:p>
    <w:p>
      <w:pPr>
        <w:pStyle w:val="SourceCode"/>
      </w:pPr>
      <w:r>
        <w:rPr>
          <w:rStyle w:val="VerbatimChar"/>
        </w:rPr>
        <w:t xml:space="preserve">====================================================================================================</w:t>
      </w:r>
      <w:r>
        <w:br/>
      </w:r>
      <w:r>
        <w:rPr>
          <w:rStyle w:val="VerbatimChar"/>
        </w:rPr>
        <w:t xml:space="preserve">04-outputs/AA-evals/2026-08-17/funding-gate-4h-20260817.md</w:t>
      </w:r>
      <w:r>
        <w:br/>
      </w:r>
      <w:r>
        <w:rPr>
          <w:rStyle w:val="VerbatimChar"/>
        </w:rPr>
        <w:t xml:space="preserve">## Gate btc+funding, standard cost 0.20</w:t>
      </w:r>
      <w:r>
        <w:br/>
      </w:r>
      <w:r>
        <w:rPr>
          <w:rStyle w:val="VerbatimChar"/>
        </w:rPr>
        <w:t xml:space="preserve">loading dataset_4h_allmarket.parquet ...</w:t>
      </w:r>
      <w:r>
        <w:br/>
      </w:r>
      <w:r>
        <w:rPr>
          <w:rStyle w:val="VerbatimChar"/>
        </w:rPr>
        <w:t xml:space="preserve">frame=4h (4h bars)  OOS cut=2025-06-21 20:00:00  gate=btc+funding (btc col f_btc_mom_168)  cost=0.2%  min_rows=800  candidates=47</w:t>
      </w:r>
      <w:r>
        <w:br/>
      </w:r>
      <w:r>
        <w:br/>
      </w:r>
      <w:r>
        <w:rPr>
          <w:rStyle w:val="VerbatimChar"/>
        </w:rPr>
        <w:t xml:space="preserve">============================================================================================================</w:t>
      </w:r>
      <w:r>
        <w:br/>
      </w:r>
      <w:r>
        <w:rPr>
          <w:rStyle w:val="VerbatimChar"/>
        </w:rPr>
        <w:t xml:space="preserve">REGIME-GATED CROSS-SECTIONAL EDGE, 4h frame, gate=btc+funding, after 0.20% cost. Deciding cell: te_on_top.</w:t>
      </w:r>
      <w:r>
        <w:br/>
      </w:r>
      <w:r>
        <w:rPr>
          <w:rStyle w:val="VerbatimChar"/>
        </w:rPr>
        <w:t xml:space="preserve">============================================================================================================</w:t>
      </w:r>
      <w:r>
        <w:br/>
      </w:r>
      <w:r>
        <w:rPr>
          <w:rStyle w:val="VerbatimChar"/>
        </w:rPr>
        <w:t xml:space="preserve">              signal  gate_open  tr_on_top  tr_on_mkt  te_on_top  te_on_mkt  te_on_n  te_off_top  te_off_mkt</w:t>
      </w:r>
      <w:r>
        <w:br/>
      </w:r>
      <w:r>
        <w:rPr>
          <w:rStyle w:val="VerbatimChar"/>
        </w:rPr>
        <w:t xml:space="preserve">          f_d1_st_up       0.47     -0.313      -0.31     -0.117     -0.317     1820      -0.165      -0.438</w:t>
      </w:r>
      <w:r>
        <w:br/>
      </w:r>
      <w:r>
        <w:rPr>
          <w:rStyle w:val="VerbatimChar"/>
        </w:rPr>
        <w:t xml:space="preserve">            f_wc_rsi       0.47     -0.294      -0.31     -0.121     -0.317     2965      -0.409      -0.438</w:t>
      </w:r>
      <w:r>
        <w:br/>
      </w:r>
      <w:r>
        <w:rPr>
          <w:rStyle w:val="VerbatimChar"/>
        </w:rPr>
        <w:t xml:space="preserve">         f_hr_mom_72       0.47     -0.338      -0.31     -0.147     -0.317     2965      -0.291      -0.438</w:t>
      </w:r>
      <w:r>
        <w:br/>
      </w:r>
      <w:r>
        <w:rPr>
          <w:rStyle w:val="VerbatimChar"/>
        </w:rPr>
        <w:t xml:space="preserve">        f_ta_pta_cmo       0.47     -0.274      -0.31     -0.153     -0.317     2965      -0.394      -0.438</w:t>
      </w:r>
      <w:r>
        <w:br/>
      </w:r>
      <w:r>
        <w:rPr>
          <w:rStyle w:val="VerbatimChar"/>
        </w:rPr>
        <w:t xml:space="preserve">            f_hr_rsi       0.47     -0.274      -0.31     -0.153     -0.317     2965      -0.394      -0.438</w:t>
      </w:r>
      <w:r>
        <w:br/>
      </w:r>
      <w:r>
        <w:rPr>
          <w:rStyle w:val="VerbatimChar"/>
        </w:rPr>
        <w:t xml:space="preserve">            f_d1_rsi       0.47     -0.300      -0.31     -0.160     -0.317     2965      -0.437      -0.438</w:t>
      </w:r>
      <w:r>
        <w:br/>
      </w:r>
      <w:r>
        <w:rPr>
          <w:rStyle w:val="VerbatimChar"/>
        </w:rPr>
        <w:t xml:space="preserve">         f_wc_mom_60       0.47     -0.307      -0.31     -0.182     -0.317     2965      -0.386      -0.438</w:t>
      </w:r>
      <w:r>
        <w:br/>
      </w:r>
      <w:r>
        <w:rPr>
          <w:rStyle w:val="VerbatimChar"/>
        </w:rPr>
        <w:t xml:space="preserve">         f_d1_mom_10       0.47     -0.319      -0.31     -0.202     -0.317     2965      -0.368      -0.438</w:t>
      </w:r>
      <w:r>
        <w:br/>
      </w:r>
      <w:r>
        <w:rPr>
          <w:rStyle w:val="VerbatimChar"/>
        </w:rPr>
        <w:t xml:space="preserve">           f_mst_dir       0.47     -0.441      -0.31     -0.203     -0.317     1719      -0.410      -0.438</w:t>
      </w:r>
      <w:r>
        <w:br/>
      </w:r>
      <w:r>
        <w:rPr>
          <w:rStyle w:val="VerbatimChar"/>
        </w:rPr>
        <w:t xml:space="preserve">       f_x_composite       0.47     -0.324      -0.31     -0.204     -0.317     3007      -0.409      -0.438</w:t>
      </w:r>
      <w:r>
        <w:br/>
      </w:r>
      <w:r>
        <w:rPr>
          <w:rStyle w:val="VerbatimChar"/>
        </w:rPr>
        <w:t xml:space="preserve">f_ta_pta_vortex_diff       0.47     -0.274      -0.31     -0.219     -0.317     2965      -0.386      -0.438</w:t>
      </w:r>
      <w:r>
        <w:br/>
      </w:r>
      <w:r>
        <w:rPr>
          <w:rStyle w:val="VerbatimChar"/>
        </w:rPr>
        <w:t xml:space="preserve">         f_hr_mom_24       0.47     -0.291      -0.31     -0.227     -0.317     2965      -0.406      -0.438</w:t>
      </w:r>
      <w:r>
        <w:br/>
      </w:r>
      <w:r>
        <w:rPr>
          <w:rStyle w:val="VerbatimChar"/>
        </w:rPr>
        <w:t xml:space="preserve">    f_btc_rel_mom_24       0.47     -0.291      -0.31     -0.227     -0.317     2965      -0.406      -0.438</w:t>
      </w:r>
      <w:r>
        <w:br/>
      </w:r>
      <w:r>
        <w:rPr>
          <w:rStyle w:val="VerbatimChar"/>
        </w:rPr>
        <w:t xml:space="preserve">          f_st_agree       0.47     -0.273      -0.31     -0.227     -0.317     2258      -0.552      -0.438</w:t>
      </w:r>
      <w:r>
        <w:br/>
      </w:r>
      <w:r>
        <w:rPr>
          <w:rStyle w:val="VerbatimChar"/>
        </w:rPr>
        <w:t xml:space="preserve">    f_st_ema200_dist       0.47     -0.334      -0.31     -0.228     -0.317     2965      -0.396      -0.438</w:t>
      </w:r>
      <w:r>
        <w:br/>
      </w:r>
      <w:r>
        <w:rPr>
          <w:rStyle w:val="VerbatimChar"/>
        </w:rPr>
        <w:t xml:space="preserve">   f_hr_ema_fast_mid       0.47     -0.295      -0.31     -0.241     -0.317     2965      -0.424      -0.438</w:t>
      </w:r>
      <w:r>
        <w:br/>
      </w:r>
      <w:r>
        <w:rPr>
          <w:rStyle w:val="VerbatimChar"/>
        </w:rPr>
        <w:t xml:space="preserve">       f_ta_pta_trix       0.47     -0.332      -0.31     -0.241     -0.317     2965      -0.368      -0.438</w:t>
      </w:r>
      <w:r>
        <w:br/>
      </w:r>
      <w:r>
        <w:rPr>
          <w:rStyle w:val="VerbatimChar"/>
        </w:rPr>
        <w:t xml:space="preserve">           f_mst_ker       0.47     -0.266      -0.31     -0.242     -0.317     2965      -0.436      -0.438</w:t>
      </w:r>
      <w:r>
        <w:br/>
      </w:r>
      <w:r>
        <w:rPr>
          <w:rStyle w:val="VerbatimChar"/>
        </w:rPr>
        <w:t xml:space="preserve">      f_ta_aroon_osc       0.47     -0.311      -0.31     -0.247     -0.317     3028      -0.381      -0.438</w:t>
      </w:r>
      <w:r>
        <w:br/>
      </w:r>
      <w:r>
        <w:rPr>
          <w:rStyle w:val="VerbatimChar"/>
        </w:rPr>
        <w:t xml:space="preserve">         f_wc_mom_30       0.47     -0.290      -0.31     -0.247     -0.317     2965      -0.433      -0.438</w:t>
      </w:r>
      <w:r>
        <w:br/>
      </w:r>
      <w:r>
        <w:br/>
      </w:r>
      <w:r>
        <w:rPr>
          <w:rStyle w:val="VerbatimChar"/>
        </w:rPr>
        <w:t xml:space="preserve">============================================================================================================</w:t>
      </w:r>
      <w:r>
        <w:br/>
      </w:r>
      <w:r>
        <w:rPr>
          <w:rStyle w:val="VerbatimChar"/>
        </w:rPr>
        <w:t xml:space="preserve">BEST: f_d1_st_up  gate open 47% of bars</w:t>
      </w:r>
      <w:r>
        <w:br/>
      </w:r>
      <w:r>
        <w:rPr>
          <w:rStyle w:val="VerbatimChar"/>
        </w:rPr>
        <w:t xml:space="preserve">  TEST  gate-on : top-third -0.117%/trade  (gated market -0.317%)</w:t>
      </w:r>
      <w:r>
        <w:br/>
      </w:r>
      <w:r>
        <w:rPr>
          <w:rStyle w:val="VerbatimChar"/>
        </w:rPr>
        <w:t xml:space="preserve">  TEST  gate-off: top-third -0.165%/trade  (market -0.438%)</w:t>
      </w:r>
      <w:r>
        <w:br/>
      </w:r>
      <w:r>
        <w:rPr>
          <w:rStyle w:val="VerbatimChar"/>
        </w:rPr>
        <w:t xml:space="preserve">  TRAIN gate-on : top-third -0.313%/trade</w:t>
      </w:r>
      <w:r>
        <w:br/>
      </w:r>
      <w:r>
        <w:rPr>
          <w:rStyle w:val="VerbatimChar"/>
        </w:rPr>
        <w:t xml:space="preserve">============================================================================================================</w:t>
      </w:r>
      <w:r>
        <w:br/>
      </w:r>
      <w:r>
        <w:rPr>
          <w:rStyle w:val="VerbatimChar"/>
        </w:rPr>
        <w:t xml:space="preserve">  =&gt; NOT CLEARED with this gate/cost. Try a stricter gate, the achievable-cost</w:t>
      </w:r>
      <w:r>
        <w:br/>
      </w:r>
      <w:r>
        <w:rPr>
          <w:rStyle w:val="VerbatimChar"/>
        </w:rPr>
        <w:t xml:space="preserve">     scenario (--cost), or the coarser frame.</w:t>
      </w:r>
      <w:r>
        <w:br/>
      </w:r>
      <w:r>
        <w:br/>
      </w:r>
      <w:r>
        <w:rPr>
          <w:rStyle w:val="VerbatimChar"/>
        </w:rPr>
        <w:t xml:space="preserve">## Gate btc+funding, achievable cost 0.15</w:t>
      </w:r>
      <w:r>
        <w:br/>
      </w:r>
      <w:r>
        <w:rPr>
          <w:rStyle w:val="VerbatimChar"/>
        </w:rPr>
        <w:t xml:space="preserve">loading dataset_4h_allmarket.parquet ...</w:t>
      </w:r>
      <w:r>
        <w:br/>
      </w:r>
      <w:r>
        <w:rPr>
          <w:rStyle w:val="VerbatimChar"/>
        </w:rPr>
        <w:t xml:space="preserve">frame=4h (4h bars)  OOS cut=2025-06-21 20:00:00  gate=btc+funding (btc col f_btc_mom_168)  cost=0.15%  min_rows=800  candidates=47</w:t>
      </w:r>
      <w:r>
        <w:br/>
      </w:r>
      <w:r>
        <w:br/>
      </w:r>
      <w:r>
        <w:rPr>
          <w:rStyle w:val="VerbatimChar"/>
        </w:rPr>
        <w:t xml:space="preserve">============================================================================================================</w:t>
      </w:r>
      <w:r>
        <w:br/>
      </w:r>
      <w:r>
        <w:rPr>
          <w:rStyle w:val="VerbatimChar"/>
        </w:rPr>
        <w:t xml:space="preserve">REGIME-GATED CROSS-SECTIONAL EDGE, 4h frame, gate=btc+funding, after 0.15% cost. Deciding cell: te_on_top.</w:t>
      </w:r>
      <w:r>
        <w:br/>
      </w:r>
      <w:r>
        <w:rPr>
          <w:rStyle w:val="VerbatimChar"/>
        </w:rPr>
        <w:t xml:space="preserve">============================================================================================================</w:t>
      </w:r>
      <w:r>
        <w:br/>
      </w:r>
      <w:r>
        <w:rPr>
          <w:rStyle w:val="VerbatimChar"/>
        </w:rPr>
        <w:t xml:space="preserve">              signal  gate_open  tr_on_top  tr_on_mkt  te_on_top  te_on_mkt  te_on_n  te_off_top  te_off_mkt</w:t>
      </w:r>
      <w:r>
        <w:br/>
      </w:r>
      <w:r>
        <w:rPr>
          <w:rStyle w:val="VerbatimChar"/>
        </w:rPr>
        <w:t xml:space="preserve">          f_d1_st_up       0.47     -0.263      -0.26     -0.067     -0.267     1820      -0.115      -0.388</w:t>
      </w:r>
      <w:r>
        <w:br/>
      </w:r>
      <w:r>
        <w:rPr>
          <w:rStyle w:val="VerbatimChar"/>
        </w:rPr>
        <w:t xml:space="preserve">            f_wc_rsi       0.47     -0.244      -0.26     -0.071     -0.267     2965      -0.359      -0.388</w:t>
      </w:r>
      <w:r>
        <w:br/>
      </w:r>
      <w:r>
        <w:rPr>
          <w:rStyle w:val="VerbatimChar"/>
        </w:rPr>
        <w:t xml:space="preserve">         f_hr_mom_72       0.47     -0.288      -0.26     -0.097     -0.267     2965      -0.241      -0.388</w:t>
      </w:r>
      <w:r>
        <w:br/>
      </w:r>
      <w:r>
        <w:rPr>
          <w:rStyle w:val="VerbatimChar"/>
        </w:rPr>
        <w:t xml:space="preserve">        f_ta_pta_cmo       0.47     -0.224      -0.26     -0.103     -0.267     2965      -0.344      -0.388</w:t>
      </w:r>
      <w:r>
        <w:br/>
      </w:r>
      <w:r>
        <w:rPr>
          <w:rStyle w:val="VerbatimChar"/>
        </w:rPr>
        <w:t xml:space="preserve">            f_hr_rsi       0.47     -0.224      -0.26     -0.103     -0.267     2965      -0.344      -0.388</w:t>
      </w:r>
      <w:r>
        <w:br/>
      </w:r>
      <w:r>
        <w:rPr>
          <w:rStyle w:val="VerbatimChar"/>
        </w:rPr>
        <w:t xml:space="preserve">            f_d1_rsi       0.47     -0.250      -0.26     -0.110     -0.267     2965      -0.387      -0.388</w:t>
      </w:r>
      <w:r>
        <w:br/>
      </w:r>
      <w:r>
        <w:rPr>
          <w:rStyle w:val="VerbatimChar"/>
        </w:rPr>
        <w:t xml:space="preserve">         f_wc_mom_60       0.47     -0.257      -0.26     -0.132     -0.267     2965      -0.336      -0.388</w:t>
      </w:r>
      <w:r>
        <w:br/>
      </w:r>
      <w:r>
        <w:rPr>
          <w:rStyle w:val="VerbatimChar"/>
        </w:rPr>
        <w:t xml:space="preserve">         f_d1_mom_10       0.47     -0.269      -0.26     -0.152     -0.267     2965      -0.318      -0.388</w:t>
      </w:r>
      <w:r>
        <w:br/>
      </w:r>
      <w:r>
        <w:rPr>
          <w:rStyle w:val="VerbatimChar"/>
        </w:rPr>
        <w:t xml:space="preserve">           f_mst_dir       0.47     -0.391      -0.26     -0.153     -0.267     1719      -0.360      -0.388</w:t>
      </w:r>
      <w:r>
        <w:br/>
      </w:r>
      <w:r>
        <w:rPr>
          <w:rStyle w:val="VerbatimChar"/>
        </w:rPr>
        <w:t xml:space="preserve">       f_x_composite       0.47     -0.274      -0.26     -0.154     -0.267     3007      -0.359      -0.388</w:t>
      </w:r>
      <w:r>
        <w:br/>
      </w:r>
      <w:r>
        <w:rPr>
          <w:rStyle w:val="VerbatimChar"/>
        </w:rPr>
        <w:t xml:space="preserve">f_ta_pta_vortex_diff       0.47     -0.224      -0.26     -0.169     -0.267     2965      -0.336      -0.388</w:t>
      </w:r>
      <w:r>
        <w:br/>
      </w:r>
      <w:r>
        <w:rPr>
          <w:rStyle w:val="VerbatimChar"/>
        </w:rPr>
        <w:t xml:space="preserve">         f_hr_mom_24       0.47     -0.241      -0.26     -0.177     -0.267     2965      -0.356      -0.388</w:t>
      </w:r>
      <w:r>
        <w:br/>
      </w:r>
      <w:r>
        <w:rPr>
          <w:rStyle w:val="VerbatimChar"/>
        </w:rPr>
        <w:t xml:space="preserve">    f_btc_rel_mom_24       0.47     -0.241      -0.26     -0.177     -0.267     2965      -0.356      -0.388</w:t>
      </w:r>
      <w:r>
        <w:br/>
      </w:r>
      <w:r>
        <w:rPr>
          <w:rStyle w:val="VerbatimChar"/>
        </w:rPr>
        <w:t xml:space="preserve">          f_st_agree       0.47     -0.223      -0.26     -0.177     -0.267     2258      -0.502      -0.388</w:t>
      </w:r>
      <w:r>
        <w:br/>
      </w:r>
      <w:r>
        <w:rPr>
          <w:rStyle w:val="VerbatimChar"/>
        </w:rPr>
        <w:t xml:space="preserve">    f_st_ema200_dist       0.47     -0.284      -0.26     -0.178     -0.267     2965      -0.346      -0.388</w:t>
      </w:r>
      <w:r>
        <w:br/>
      </w:r>
      <w:r>
        <w:rPr>
          <w:rStyle w:val="VerbatimChar"/>
        </w:rPr>
        <w:t xml:space="preserve">   f_hr_ema_fast_mid       0.47     -0.245      -0.26     -0.191     -0.267     2965      -0.374      -0.388</w:t>
      </w:r>
      <w:r>
        <w:br/>
      </w:r>
      <w:r>
        <w:rPr>
          <w:rStyle w:val="VerbatimChar"/>
        </w:rPr>
        <w:t xml:space="preserve">       f_ta_pta_trix       0.47     -0.282      -0.26     -0.191     -0.267     2965      -0.318      -0.388</w:t>
      </w:r>
      <w:r>
        <w:br/>
      </w:r>
      <w:r>
        <w:rPr>
          <w:rStyle w:val="VerbatimChar"/>
        </w:rPr>
        <w:t xml:space="preserve">           f_mst_ker       0.47     -0.216      -0.26     -0.192     -0.267     2965      -0.386      -0.388</w:t>
      </w:r>
      <w:r>
        <w:br/>
      </w:r>
      <w:r>
        <w:rPr>
          <w:rStyle w:val="VerbatimChar"/>
        </w:rPr>
        <w:t xml:space="preserve">      f_ta_aroon_osc       0.47     -0.261      -0.26     -0.197     -0.267     3028      -0.331      -0.388</w:t>
      </w:r>
      <w:r>
        <w:br/>
      </w:r>
      <w:r>
        <w:rPr>
          <w:rStyle w:val="VerbatimChar"/>
        </w:rPr>
        <w:t xml:space="preserve">         f_wc_mom_30       0.47     -0.240      -0.26     -0.197     -0.267     2965      -0.383      -0.388</w:t>
      </w:r>
      <w:r>
        <w:br/>
      </w:r>
      <w:r>
        <w:br/>
      </w:r>
      <w:r>
        <w:rPr>
          <w:rStyle w:val="VerbatimChar"/>
        </w:rPr>
        <w:t xml:space="preserve">============================================================================================================</w:t>
      </w:r>
      <w:r>
        <w:br/>
      </w:r>
      <w:r>
        <w:rPr>
          <w:rStyle w:val="VerbatimChar"/>
        </w:rPr>
        <w:t xml:space="preserve">BEST: f_d1_st_up  gate open 47% of bars</w:t>
      </w:r>
      <w:r>
        <w:br/>
      </w:r>
      <w:r>
        <w:rPr>
          <w:rStyle w:val="VerbatimChar"/>
        </w:rPr>
        <w:t xml:space="preserve">  TEST  gate-on : top-third -0.067%/trade  (gated market -0.267%)</w:t>
      </w:r>
      <w:r>
        <w:br/>
      </w:r>
      <w:r>
        <w:rPr>
          <w:rStyle w:val="VerbatimChar"/>
        </w:rPr>
        <w:t xml:space="preserve">  TEST  gate-off: top-third -0.115%/trade  (market -0.388%)</w:t>
      </w:r>
      <w:r>
        <w:br/>
      </w:r>
      <w:r>
        <w:rPr>
          <w:rStyle w:val="VerbatimChar"/>
        </w:rPr>
        <w:t xml:space="preserve">  TRAIN gate-on : top-third -0.263%/trade</w:t>
      </w:r>
      <w:r>
        <w:br/>
      </w:r>
      <w:r>
        <w:rPr>
          <w:rStyle w:val="VerbatimChar"/>
        </w:rPr>
        <w:t xml:space="preserve">============================================================================================================</w:t>
      </w:r>
      <w:r>
        <w:br/>
      </w:r>
      <w:r>
        <w:rPr>
          <w:rStyle w:val="VerbatimChar"/>
        </w:rPr>
        <w:t xml:space="preserve">  =&gt; NOT CLEARED with this gate/cost. Try a stricter gate, the achievable-cost</w:t>
      </w:r>
      <w:r>
        <w:br/>
      </w:r>
      <w:r>
        <w:rPr>
          <w:rStyle w:val="VerbatimChar"/>
        </w:rPr>
        <w:t xml:space="preserve">     scenario (--cost), or the coarser frame.</w:t>
      </w:r>
      <w:r>
        <w:br/>
      </w:r>
      <w:r>
        <w:br/>
      </w:r>
      <w:r>
        <w:rPr>
          <w:rStyle w:val="VerbatimChar"/>
        </w:rPr>
        <w:t xml:space="preserve">====================================================================================================</w:t>
      </w:r>
      <w:r>
        <w:br/>
      </w:r>
      <w:r>
        <w:rPr>
          <w:rStyle w:val="VerbatimChar"/>
        </w:rPr>
        <w:t xml:space="preserve">04-outputs/AA-evals/2026-08-18/equity-edge-matrix-20260818.md</w:t>
      </w:r>
      <w:r>
        <w:br/>
      </w:r>
      <w:r>
        <w:rPr>
          <w:rStyle w:val="VerbatimChar"/>
        </w:rPr>
        <w:t xml:space="preserve">=== FULL EQUITY BUILD take 2 Tue 18 Aug 2026 05:09:23 UTC</w:t>
      </w:r>
      <w:r>
        <w:br/>
      </w:r>
      <w:r>
        <w:rPr>
          <w:rStyle w:val="VerbatimChar"/>
        </w:rPr>
        <w:t xml:space="preserve">built 2547 equities (46 skipped), 4996861 rows, 96 features, base rate 0.253</w:t>
      </w:r>
      <w:r>
        <w:br/>
      </w:r>
      <w:r>
        <w:rPr>
          <w:rStyle w:val="VerbatimChar"/>
        </w:rPr>
        <w:t xml:space="preserve">wrote /Volumes/PortableSSD/Github/day-trader/inputs/alpaca-data/dataset_eq1d_allmarket.parquet</w:t>
      </w:r>
      <w:r>
        <w:br/>
      </w:r>
      <w:r>
        <w:rPr>
          <w:rStyle w:val="VerbatimChar"/>
        </w:rPr>
        <w:t xml:space="preserve">=== EDGE MATRIX spy+breadth cost 0.05 Tue 18 Aug 2026 05:13:13 UTC</w:t>
      </w:r>
      <w:r>
        <w:br/>
      </w:r>
      <w:r>
        <w:rPr>
          <w:rStyle w:val="VerbatimChar"/>
        </w:rPr>
        <w:t xml:space="preserve">equities 1d  OOS cut=2025-07-20 00:00:00  gate=spy+breadth (SPY col f_btc_mom_24)  cost=0.05%  top 10% at 50-name floor  candidates=48</w:t>
      </w:r>
      <w:r>
        <w:br/>
      </w:r>
      <w:r>
        <w:br/>
      </w:r>
      <w:r>
        <w:rPr>
          <w:rStyle w:val="VerbatimChar"/>
        </w:rPr>
        <w:t xml:space="preserve">============================================================================================================</w:t>
      </w:r>
      <w:r>
        <w:br/>
      </w:r>
      <w:r>
        <w:rPr>
          <w:rStyle w:val="VerbatimChar"/>
        </w:rPr>
        <w:t xml:space="preserve">EQUITY CROSS-SECTIONAL EDGE, 1d, gate=spy+breadth, after 0.05% cost. Deciding cell: te_on_top.</w:t>
      </w:r>
      <w:r>
        <w:br/>
      </w:r>
      <w:r>
        <w:rPr>
          <w:rStyle w:val="VerbatimChar"/>
        </w:rPr>
        <w:t xml:space="preserve">============================================================================================================</w:t>
      </w:r>
      <w:r>
        <w:br/>
      </w:r>
      <w:r>
        <w:rPr>
          <w:rStyle w:val="VerbatimChar"/>
        </w:rPr>
        <w:t xml:space="preserve">            signal  gate_open  tr_on_top  tr_on_mkt  te_on_top  te_on_mkt  te_on_n  te_off_top</w:t>
      </w:r>
      <w:r>
        <w:br/>
      </w:r>
      <w:r>
        <w:rPr>
          <w:rStyle w:val="VerbatimChar"/>
        </w:rPr>
        <w:t xml:space="preserve"> f_hr_ema_fast_mid       0.68      0.033      0.177      0.837      0.322    19864       0.679</w:t>
      </w:r>
      <w:r>
        <w:br/>
      </w:r>
      <w:r>
        <w:rPr>
          <w:rStyle w:val="VerbatimChar"/>
        </w:rPr>
        <w:t xml:space="preserve">  f_st_ema200_dist       0.68      0.112      0.177      0.824      0.322    19864       0.668</w:t>
      </w:r>
      <w:r>
        <w:br/>
      </w:r>
      <w:r>
        <w:rPr>
          <w:rStyle w:val="VerbatimChar"/>
        </w:rPr>
        <w:t xml:space="preserve">  f_btc_rel_mom_24       0.68      0.045      0.177      0.812      0.322    19864       0.724</w:t>
      </w:r>
      <w:r>
        <w:br/>
      </w:r>
      <w:r>
        <w:rPr>
          <w:rStyle w:val="VerbatimChar"/>
        </w:rPr>
        <w:t xml:space="preserve">       f_hr_mom_24       0.68      0.045      0.177      0.812      0.322    19864       0.724</w:t>
      </w:r>
      <w:r>
        <w:br/>
      </w:r>
      <w:r>
        <w:rPr>
          <w:rStyle w:val="VerbatimChar"/>
        </w:rPr>
        <w:t xml:space="preserve">       f_wc_mom_20       0.68      0.080      0.177      0.798      0.322    19864       0.709</w:t>
      </w:r>
      <w:r>
        <w:br/>
      </w:r>
      <w:r>
        <w:rPr>
          <w:rStyle w:val="VerbatimChar"/>
        </w:rPr>
        <w:t xml:space="preserve"> f_wc_ema_fast_mid       0.68      0.073      0.177      0.780      0.322    19864       0.417</w:t>
      </w:r>
      <w:r>
        <w:br/>
      </w:r>
      <w:r>
        <w:rPr>
          <w:rStyle w:val="VerbatimChar"/>
        </w:rPr>
        <w:t xml:space="preserve">f_w1_ema_fast_slow       0.68      0.181      0.177      0.753      0.322    19864       0.614</w:t>
      </w:r>
      <w:r>
        <w:br/>
      </w:r>
      <w:r>
        <w:rPr>
          <w:rStyle w:val="VerbatimChar"/>
        </w:rPr>
        <w:t xml:space="preserve">     f_ta_pta_trix       0.68      0.073      0.177      0.752      0.322    19864       0.407</w:t>
      </w:r>
      <w:r>
        <w:br/>
      </w:r>
      <w:r>
        <w:rPr>
          <w:rStyle w:val="VerbatimChar"/>
        </w:rPr>
        <w:t xml:space="preserve">        f_mst_dist       0.68      0.067      0.177      0.744      0.322    19864       1.092</w:t>
      </w:r>
      <w:r>
        <w:br/>
      </w:r>
      <w:r>
        <w:rPr>
          <w:rStyle w:val="VerbatimChar"/>
        </w:rPr>
        <w:t xml:space="preserve">       f_hr_mom_72       0.68      0.177      0.177      0.738      0.322    19864       0.554</w:t>
      </w:r>
      <w:r>
        <w:br/>
      </w:r>
      <w:r>
        <w:rPr>
          <w:rStyle w:val="VerbatimChar"/>
        </w:rPr>
        <w:t xml:space="preserve"> f_btc_rel_mom_168       0.68      0.169      0.177      0.737      0.322    19864       0.591</w:t>
      </w:r>
      <w:r>
        <w:br/>
      </w:r>
      <w:r>
        <w:rPr>
          <w:rStyle w:val="VerbatimChar"/>
        </w:rPr>
        <w:t xml:space="preserve">      f_hr_mom_168       0.68      0.169      0.177      0.737      0.322    19864       0.591</w:t>
      </w:r>
      <w:r>
        <w:br/>
      </w:r>
      <w:r>
        <w:rPr>
          <w:rStyle w:val="VerbatimChar"/>
        </w:rPr>
        <w:t xml:space="preserve">       f_w1_mom_10       0.68      0.040      0.177      0.726      0.322    19864       0.536</w:t>
      </w:r>
      <w:r>
        <w:br/>
      </w:r>
      <w:r>
        <w:rPr>
          <w:rStyle w:val="VerbatimChar"/>
        </w:rPr>
        <w:t xml:space="preserve">       f_st_dist_1       0.68      0.094      0.177      0.717      0.322    19864       0.808</w:t>
      </w:r>
      <w:r>
        <w:br/>
      </w:r>
      <w:r>
        <w:rPr>
          <w:rStyle w:val="VerbatimChar"/>
        </w:rPr>
        <w:t xml:space="preserve">       f_mo_mom_10       0.68      0.217      0.177      0.655      0.333    19540       0.688</w:t>
      </w:r>
      <w:r>
        <w:br/>
      </w:r>
      <w:r>
        <w:rPr>
          <w:rStyle w:val="VerbatimChar"/>
        </w:rPr>
        <w:t xml:space="preserve">       f_wc_mom_60       0.68      0.056      0.177      0.647      0.322    19864       0.341</w:t>
      </w:r>
      <w:r>
        <w:br/>
      </w:r>
      <w:r>
        <w:rPr>
          <w:rStyle w:val="VerbatimChar"/>
        </w:rPr>
        <w:t xml:space="preserve">       f_hr_mom_12       0.68      0.078      0.177      0.644      0.322    19864       0.691</w:t>
      </w:r>
      <w:r>
        <w:br/>
      </w:r>
      <w:r>
        <w:rPr>
          <w:rStyle w:val="VerbatimChar"/>
        </w:rPr>
        <w:t xml:space="preserve">       f_wc_mom_10       0.68      0.092      0.177      0.609      0.322    19864       0.714</w:t>
      </w:r>
      <w:r>
        <w:br/>
      </w:r>
      <w:r>
        <w:rPr>
          <w:rStyle w:val="VerbatimChar"/>
        </w:rPr>
        <w:t xml:space="preserve"> f_ta_pta_ppo_hist       0.68      0.123      0.177      0.591      0.322    19864       0.345</w:t>
      </w:r>
      <w:r>
        <w:br/>
      </w:r>
      <w:r>
        <w:rPr>
          <w:rStyle w:val="VerbatimChar"/>
        </w:rPr>
        <w:t xml:space="preserve">          f_w1_rsi       0.68      0.131      0.177      0.573      0.322    19864       0.454</w:t>
      </w:r>
      <w:r>
        <w:br/>
      </w:r>
      <w:r>
        <w:br/>
      </w:r>
      <w:r>
        <w:rPr>
          <w:rStyle w:val="VerbatimChar"/>
        </w:rPr>
        <w:t xml:space="preserve">============================================================================================================</w:t>
      </w:r>
      <w:r>
        <w:br/>
      </w:r>
      <w:r>
        <w:rPr>
          <w:rStyle w:val="VerbatimChar"/>
        </w:rPr>
        <w:t xml:space="preserve">BEST: f_hr_ema_fast_mid  gate open 68%</w:t>
      </w:r>
      <w:r>
        <w:br/>
      </w:r>
      <w:r>
        <w:rPr>
          <w:rStyle w:val="VerbatimChar"/>
        </w:rPr>
        <w:t xml:space="preserve">  TEST  gate-on : top-decile +0.837%/trade  (gated market +0.322%)</w:t>
      </w:r>
      <w:r>
        <w:br/>
      </w:r>
      <w:r>
        <w:rPr>
          <w:rStyle w:val="VerbatimChar"/>
        </w:rPr>
        <w:t xml:space="preserve">  TRAIN gate-on : top-decile +0.033%/trade</w:t>
      </w:r>
      <w:r>
        <w:br/>
      </w:r>
      <w:r>
        <w:rPr>
          <w:rStyle w:val="VerbatimChar"/>
        </w:rPr>
        <w:t xml:space="preserve">============================================================================================================</w:t>
      </w:r>
      <w:r>
        <w:br/>
      </w:r>
      <w:r>
        <w:rPr>
          <w:rStyle w:val="VerbatimChar"/>
        </w:rPr>
        <w:t xml:space="preserve">  =&gt; CANDIDATE: clears after cost, train/test consistent. Next: the walk-forward</w:t>
      </w:r>
      <w:r>
        <w:br/>
      </w:r>
      <w:r>
        <w:rPr>
          <w:rStyle w:val="VerbatimChar"/>
        </w:rPr>
        <w:t xml:space="preserve">     kill harness (60% fold pass, tradeable width, attribution breadth).</w:t>
      </w:r>
      <w:r>
        <w:br/>
      </w:r>
      <w:r>
        <w:rPr>
          <w:rStyle w:val="VerbatimChar"/>
        </w:rPr>
        <w:t xml:space="preserve">=== EDGE MATRIX spy+breadth cost 0.10 (stress)</w:t>
      </w:r>
      <w:r>
        <w:br/>
      </w:r>
      <w:r>
        <w:rPr>
          <w:rStyle w:val="VerbatimChar"/>
        </w:rPr>
        <w:t xml:space="preserve">equities 1d  OOS cut=2025-07-20 00:00:00  gate=spy+breadth (SPY col f_btc_mom_24)  cost=0.1%  top 10% at 50-name floor  candidates=48</w:t>
      </w:r>
      <w:r>
        <w:br/>
      </w:r>
      <w:r>
        <w:br/>
      </w:r>
      <w:r>
        <w:rPr>
          <w:rStyle w:val="VerbatimChar"/>
        </w:rPr>
        <w:t xml:space="preserve">============================================================================================================</w:t>
      </w:r>
      <w:r>
        <w:br/>
      </w:r>
      <w:r>
        <w:rPr>
          <w:rStyle w:val="VerbatimChar"/>
        </w:rPr>
        <w:t xml:space="preserve">EQUITY CROSS-SECTIONAL EDGE, 1d, gate=spy+breadth, after 0.10% cost. Deciding cell: te_on_top.</w:t>
      </w:r>
      <w:r>
        <w:br/>
      </w:r>
      <w:r>
        <w:rPr>
          <w:rStyle w:val="VerbatimChar"/>
        </w:rPr>
        <w:t xml:space="preserve">============================================================================================================</w:t>
      </w:r>
      <w:r>
        <w:br/>
      </w:r>
      <w:r>
        <w:rPr>
          <w:rStyle w:val="VerbatimChar"/>
        </w:rPr>
        <w:t xml:space="preserve">            signal  gate_open  tr_on_top  tr_on_mkt  te_on_top  te_on_mkt  te_on_n  te_off_top</w:t>
      </w:r>
      <w:r>
        <w:br/>
      </w:r>
      <w:r>
        <w:rPr>
          <w:rStyle w:val="VerbatimChar"/>
        </w:rPr>
        <w:t xml:space="preserve"> f_hr_ema_fast_mid       0.68     -0.017      0.127      0.787      0.272    19864       0.629</w:t>
      </w:r>
      <w:r>
        <w:br/>
      </w:r>
      <w:r>
        <w:rPr>
          <w:rStyle w:val="VerbatimChar"/>
        </w:rPr>
        <w:t xml:space="preserve">  f_st_ema200_dist       0.68      0.062      0.127      0.774      0.272    19864       0.618</w:t>
      </w:r>
      <w:r>
        <w:br/>
      </w:r>
      <w:r>
        <w:rPr>
          <w:rStyle w:val="VerbatimChar"/>
        </w:rPr>
        <w:t xml:space="preserve">  f_btc_rel_mom_24       0.68     -0.005      0.127      0.762      0.272    19864       0.674</w:t>
      </w:r>
      <w:r>
        <w:br/>
      </w:r>
      <w:r>
        <w:rPr>
          <w:rStyle w:val="VerbatimChar"/>
        </w:rPr>
        <w:t xml:space="preserve">       f_hr_mom_24       0.68     -0.005      0.127      0.762      0.272    19864       0.674</w:t>
      </w:r>
      <w:r>
        <w:br/>
      </w:r>
      <w:r>
        <w:rPr>
          <w:rStyle w:val="VerbatimChar"/>
        </w:rPr>
        <w:t xml:space="preserve">       f_wc_mom_20       0.68      0.030      0.127      0.748      0.272    19864       0.659</w:t>
      </w:r>
      <w:r>
        <w:br/>
      </w:r>
      <w:r>
        <w:rPr>
          <w:rStyle w:val="VerbatimChar"/>
        </w:rPr>
        <w:t xml:space="preserve"> f_wc_ema_fast_mid       0.68      0.023      0.127      0.730      0.272    19864       0.367</w:t>
      </w:r>
      <w:r>
        <w:br/>
      </w:r>
      <w:r>
        <w:rPr>
          <w:rStyle w:val="VerbatimChar"/>
        </w:rPr>
        <w:t xml:space="preserve">f_w1_ema_fast_slow       0.68      0.131      0.127      0.703      0.272    19864       0.564</w:t>
      </w:r>
      <w:r>
        <w:br/>
      </w:r>
      <w:r>
        <w:rPr>
          <w:rStyle w:val="VerbatimChar"/>
        </w:rPr>
        <w:t xml:space="preserve">     f_ta_pta_trix       0.68      0.023      0.127      0.702      0.272    19864       0.357</w:t>
      </w:r>
      <w:r>
        <w:br/>
      </w:r>
      <w:r>
        <w:rPr>
          <w:rStyle w:val="VerbatimChar"/>
        </w:rPr>
        <w:t xml:space="preserve">        f_mst_dist       0.68      0.017      0.127      0.694      0.272    19864       1.042</w:t>
      </w:r>
      <w:r>
        <w:br/>
      </w:r>
      <w:r>
        <w:rPr>
          <w:rStyle w:val="VerbatimChar"/>
        </w:rPr>
        <w:t xml:space="preserve">       f_hr_mom_72       0.68      0.127      0.127      0.688      0.272    19864       0.504</w:t>
      </w:r>
      <w:r>
        <w:br/>
      </w:r>
      <w:r>
        <w:rPr>
          <w:rStyle w:val="VerbatimChar"/>
        </w:rPr>
        <w:t xml:space="preserve"> f_btc_rel_mom_168       0.68      0.119      0.127      0.687      0.272    19864       0.541</w:t>
      </w:r>
      <w:r>
        <w:br/>
      </w:r>
      <w:r>
        <w:rPr>
          <w:rStyle w:val="VerbatimChar"/>
        </w:rPr>
        <w:t xml:space="preserve">      f_hr_mom_168       0.68      0.119      0.127      0.687      0.272    19864       0.541</w:t>
      </w:r>
      <w:r>
        <w:br/>
      </w:r>
      <w:r>
        <w:rPr>
          <w:rStyle w:val="VerbatimChar"/>
        </w:rPr>
        <w:t xml:space="preserve">       f_w1_mom_10       0.68     -0.010      0.127      0.676      0.272    19864       0.486</w:t>
      </w:r>
      <w:r>
        <w:br/>
      </w:r>
      <w:r>
        <w:rPr>
          <w:rStyle w:val="VerbatimChar"/>
        </w:rPr>
        <w:t xml:space="preserve">       f_st_dist_1       0.68      0.044      0.127      0.667      0.272    19864       0.758</w:t>
      </w:r>
      <w:r>
        <w:br/>
      </w:r>
      <w:r>
        <w:rPr>
          <w:rStyle w:val="VerbatimChar"/>
        </w:rPr>
        <w:t xml:space="preserve">       f_mo_mom_10       0.68      0.167      0.127      0.605      0.283    19540       0.638</w:t>
      </w:r>
      <w:r>
        <w:br/>
      </w:r>
      <w:r>
        <w:rPr>
          <w:rStyle w:val="VerbatimChar"/>
        </w:rPr>
        <w:t xml:space="preserve">       f_wc_mom_60       0.68      0.006      0.127      0.597      0.272    19864       0.291</w:t>
      </w:r>
      <w:r>
        <w:br/>
      </w:r>
      <w:r>
        <w:rPr>
          <w:rStyle w:val="VerbatimChar"/>
        </w:rPr>
        <w:t xml:space="preserve">       f_hr_mom_12       0.68      0.028      0.127      0.594      0.272    19864       0.641</w:t>
      </w:r>
      <w:r>
        <w:br/>
      </w:r>
      <w:r>
        <w:rPr>
          <w:rStyle w:val="VerbatimChar"/>
        </w:rPr>
        <w:t xml:space="preserve">       f_wc_mom_10       0.68      0.042      0.127      0.559      0.272    19864       0.664</w:t>
      </w:r>
      <w:r>
        <w:br/>
      </w:r>
      <w:r>
        <w:rPr>
          <w:rStyle w:val="VerbatimChar"/>
        </w:rPr>
        <w:t xml:space="preserve"> f_ta_pta_ppo_hist       0.68      0.073      0.127      0.541      0.272    19864       0.295</w:t>
      </w:r>
      <w:r>
        <w:br/>
      </w:r>
      <w:r>
        <w:rPr>
          <w:rStyle w:val="VerbatimChar"/>
        </w:rPr>
        <w:t xml:space="preserve">          f_w1_rsi       0.68      0.081      0.127      0.523      0.272    19864       0.404</w:t>
      </w:r>
      <w:r>
        <w:br/>
      </w:r>
      <w:r>
        <w:br/>
      </w:r>
      <w:r>
        <w:rPr>
          <w:rStyle w:val="VerbatimChar"/>
        </w:rPr>
        <w:t xml:space="preserve">============================================================================================================</w:t>
      </w:r>
      <w:r>
        <w:br/>
      </w:r>
      <w:r>
        <w:rPr>
          <w:rStyle w:val="VerbatimChar"/>
        </w:rPr>
        <w:t xml:space="preserve">BEST: f_hr_ema_fast_mid  gate open 68%</w:t>
      </w:r>
      <w:r>
        <w:br/>
      </w:r>
      <w:r>
        <w:rPr>
          <w:rStyle w:val="VerbatimChar"/>
        </w:rPr>
        <w:t xml:space="preserve">  TEST  gate-on : top-decile +0.787%/trade  (gated market +0.272%)</w:t>
      </w:r>
      <w:r>
        <w:br/>
      </w:r>
      <w:r>
        <w:rPr>
          <w:rStyle w:val="VerbatimChar"/>
        </w:rPr>
        <w:t xml:space="preserve">  TRAIN gate-on : top-decile -0.017%/trade</w:t>
      </w:r>
      <w:r>
        <w:br/>
      </w:r>
      <w:r>
        <w:rPr>
          <w:rStyle w:val="VerbatimChar"/>
        </w:rPr>
        <w:t xml:space="preserve">============================================================================================================</w:t>
      </w:r>
      <w:r>
        <w:br/>
      </w:r>
      <w:r>
        <w:rPr>
          <w:rStyle w:val="VerbatimChar"/>
        </w:rPr>
        <w:t xml:space="preserve">  =&gt; FRAGILE: clears on TEST only; treat as unproven.</w:t>
      </w:r>
      <w:r>
        <w:br/>
      </w:r>
      <w:r>
        <w:rPr>
          <w:rStyle w:val="VerbatimChar"/>
        </w:rPr>
        <w:t xml:space="preserve">=== EDGE MATRIX ungated cost 0.05 (reference)</w:t>
      </w:r>
      <w:r>
        <w:br/>
      </w:r>
      <w:r>
        <w:rPr>
          <w:rStyle w:val="VerbatimChar"/>
        </w:rPr>
        <w:t xml:space="preserve">equities 1d  OOS cut=2025-07-20 00:00:00  gate=none (SPY col f_btc_mom_24)  cost=0.05%  top 10% at 50-name floor  candidates=48</w:t>
      </w:r>
      <w:r>
        <w:br/>
      </w:r>
      <w:r>
        <w:br/>
      </w:r>
      <w:r>
        <w:rPr>
          <w:rStyle w:val="VerbatimChar"/>
        </w:rPr>
        <w:t xml:space="preserve">============================================================================================================</w:t>
      </w:r>
      <w:r>
        <w:br/>
      </w:r>
      <w:r>
        <w:rPr>
          <w:rStyle w:val="VerbatimChar"/>
        </w:rPr>
        <w:t xml:space="preserve">EQUITY CROSS-SECTIONAL EDGE, 1d, gate=none, after 0.05% cost. Deciding cell: te_on_top.</w:t>
      </w:r>
      <w:r>
        <w:br/>
      </w:r>
      <w:r>
        <w:rPr>
          <w:rStyle w:val="VerbatimChar"/>
        </w:rPr>
        <w:t xml:space="preserve">============================================================================================================</w:t>
      </w:r>
      <w:r>
        <w:br/>
      </w:r>
      <w:r>
        <w:rPr>
          <w:rStyle w:val="VerbatimChar"/>
        </w:rPr>
        <w:t xml:space="preserve">            signal  gate_open  tr_on_top  tr_on_mkt  te_on_top  te_on_mkt  te_on_n  te_off_top</w:t>
      </w:r>
      <w:r>
        <w:br/>
      </w:r>
      <w:r>
        <w:rPr>
          <w:rStyle w:val="VerbatimChar"/>
        </w:rPr>
        <w:t xml:space="preserve">        f_mst_dist        1.0      0.272      0.372      0.854      0.461    29040         NaN</w:t>
      </w:r>
      <w:r>
        <w:br/>
      </w:r>
      <w:r>
        <w:rPr>
          <w:rStyle w:val="VerbatimChar"/>
        </w:rPr>
        <w:t xml:space="preserve"> f_hr_ema_fast_mid        1.0      0.245      0.372      0.787      0.461    29040         NaN</w:t>
      </w:r>
      <w:r>
        <w:br/>
      </w:r>
      <w:r>
        <w:rPr>
          <w:rStyle w:val="VerbatimChar"/>
        </w:rPr>
        <w:t xml:space="preserve">  f_btc_rel_mom_24        1.0      0.241      0.372      0.784      0.461    29040         NaN</w:t>
      </w:r>
      <w:r>
        <w:br/>
      </w:r>
      <w:r>
        <w:rPr>
          <w:rStyle w:val="VerbatimChar"/>
        </w:rPr>
        <w:t xml:space="preserve">       f_hr_mom_24        1.0      0.241      0.372      0.784      0.461    29040         NaN</w:t>
      </w:r>
      <w:r>
        <w:br/>
      </w:r>
      <w:r>
        <w:rPr>
          <w:rStyle w:val="VerbatimChar"/>
        </w:rPr>
        <w:t xml:space="preserve">  f_st_ema200_dist        1.0      0.247      0.372      0.775      0.461    29040         NaN</w:t>
      </w:r>
      <w:r>
        <w:br/>
      </w:r>
      <w:r>
        <w:rPr>
          <w:rStyle w:val="VerbatimChar"/>
        </w:rPr>
        <w:t xml:space="preserve">       f_wc_mom_20        1.0      0.264      0.372      0.770      0.461    29040         NaN</w:t>
      </w:r>
      <w:r>
        <w:br/>
      </w:r>
      <w:r>
        <w:rPr>
          <w:rStyle w:val="VerbatimChar"/>
        </w:rPr>
        <w:t xml:space="preserve">       f_st_dist_1        1.0      0.334      0.372      0.746      0.461    29040         NaN</w:t>
      </w:r>
      <w:r>
        <w:br/>
      </w:r>
      <w:r>
        <w:rPr>
          <w:rStyle w:val="VerbatimChar"/>
        </w:rPr>
        <w:t xml:space="preserve">        f_mst_mult        1.0      0.321      0.372      0.723      0.461    29055         NaN</w:t>
      </w:r>
      <w:r>
        <w:br/>
      </w:r>
      <w:r>
        <w:rPr>
          <w:rStyle w:val="VerbatimChar"/>
        </w:rPr>
        <w:t xml:space="preserve">    f_mst_ker_rank        1.0      0.327      0.372      0.720      0.461    29050         NaN</w:t>
      </w:r>
      <w:r>
        <w:br/>
      </w:r>
      <w:r>
        <w:rPr>
          <w:rStyle w:val="VerbatimChar"/>
        </w:rPr>
        <w:t xml:space="preserve">f_w1_ema_fast_slow        1.0      0.253      0.372      0.709      0.461    29040         NaN</w:t>
      </w:r>
      <w:r>
        <w:br/>
      </w:r>
      <w:r>
        <w:rPr>
          <w:rStyle w:val="VerbatimChar"/>
        </w:rPr>
        <w:t xml:space="preserve">    f_btc_beta_168        1.0      0.521      0.372      0.707      0.461    29040         NaN</w:t>
      </w:r>
      <w:r>
        <w:br/>
      </w:r>
      <w:r>
        <w:rPr>
          <w:rStyle w:val="VerbatimChar"/>
        </w:rPr>
        <w:t xml:space="preserve">      f_hr_mom_168        1.0      0.343      0.372      0.691      0.461    29040         NaN</w:t>
      </w:r>
      <w:r>
        <w:br/>
      </w:r>
      <w:r>
        <w:rPr>
          <w:rStyle w:val="VerbatimChar"/>
        </w:rPr>
        <w:t xml:space="preserve"> f_btc_rel_mom_168        1.0      0.343      0.372      0.691      0.461    29040         NaN</w:t>
      </w:r>
      <w:r>
        <w:br/>
      </w:r>
      <w:r>
        <w:rPr>
          <w:rStyle w:val="VerbatimChar"/>
        </w:rPr>
        <w:t xml:space="preserve">         f_mst_ker        1.0      0.328      0.372      0.690      0.461    29040         NaN</w:t>
      </w:r>
      <w:r>
        <w:br/>
      </w:r>
      <w:r>
        <w:rPr>
          <w:rStyle w:val="VerbatimChar"/>
        </w:rPr>
        <w:t xml:space="preserve">       f_hr_mom_72        1.0      0.232      0.372      0.680      0.461    29040         NaN</w:t>
      </w:r>
      <w:r>
        <w:br/>
      </w:r>
      <w:r>
        <w:rPr>
          <w:rStyle w:val="VerbatimChar"/>
        </w:rPr>
        <w:t xml:space="preserve">       f_w1_mom_10        1.0      0.203      0.372      0.666      0.461    29040         NaN</w:t>
      </w:r>
      <w:r>
        <w:br/>
      </w:r>
      <w:r>
        <w:rPr>
          <w:rStyle w:val="VerbatimChar"/>
        </w:rPr>
        <w:t xml:space="preserve">       f_mo_mom_10        1.0      0.382      0.372      0.666      0.468    28538         NaN</w:t>
      </w:r>
      <w:r>
        <w:br/>
      </w:r>
      <w:r>
        <w:rPr>
          <w:rStyle w:val="VerbatimChar"/>
        </w:rPr>
        <w:t xml:space="preserve"> f_wc_ema_fast_mid        1.0      0.197      0.372      0.665      0.461    29040         NaN</w:t>
      </w:r>
      <w:r>
        <w:br/>
      </w:r>
      <w:r>
        <w:rPr>
          <w:rStyle w:val="VerbatimChar"/>
        </w:rPr>
        <w:t xml:space="preserve">       f_hr_mom_12        1.0      0.282      0.372      0.659      0.461    29040         NaN</w:t>
      </w:r>
      <w:r>
        <w:br/>
      </w:r>
      <w:r>
        <w:rPr>
          <w:rStyle w:val="VerbatimChar"/>
        </w:rPr>
        <w:t xml:space="preserve">     f_ta_pta_trix        1.0      0.166      0.372      0.643      0.461    29040         NaN</w:t>
      </w:r>
      <w:r>
        <w:br/>
      </w:r>
      <w:r>
        <w:br/>
      </w:r>
      <w:r>
        <w:rPr>
          <w:rStyle w:val="VerbatimChar"/>
        </w:rPr>
        <w:t xml:space="preserve">============================================================================================================</w:t>
      </w:r>
      <w:r>
        <w:br/>
      </w:r>
      <w:r>
        <w:rPr>
          <w:rStyle w:val="VerbatimChar"/>
        </w:rPr>
        <w:t xml:space="preserve">BEST: f_mst_dist  gate open 100%</w:t>
      </w:r>
      <w:r>
        <w:br/>
      </w:r>
      <w:r>
        <w:rPr>
          <w:rStyle w:val="VerbatimChar"/>
        </w:rPr>
        <w:t xml:space="preserve">  TEST  gate-on : top-decile +0.854%/trade  (gated market +0.461%)</w:t>
      </w:r>
      <w:r>
        <w:br/>
      </w:r>
      <w:r>
        <w:rPr>
          <w:rStyle w:val="VerbatimChar"/>
        </w:rPr>
        <w:t xml:space="preserve">  TRAIN gate-on : top-decile +0.272%/trade</w:t>
      </w:r>
      <w:r>
        <w:br/>
      </w:r>
      <w:r>
        <w:rPr>
          <w:rStyle w:val="VerbatimChar"/>
        </w:rPr>
        <w:t xml:space="preserve">============================================================================================================</w:t>
      </w:r>
      <w:r>
        <w:br/>
      </w:r>
      <w:r>
        <w:rPr>
          <w:rStyle w:val="VerbatimChar"/>
        </w:rPr>
        <w:t xml:space="preserve">  =&gt; CANDIDATE: clears after cost, train/test consistent. Next: the walk-forward</w:t>
      </w:r>
      <w:r>
        <w:br/>
      </w:r>
      <w:r>
        <w:rPr>
          <w:rStyle w:val="VerbatimChar"/>
        </w:rPr>
        <w:t xml:space="preserve">     kill harness (60% fold pass, tradeable width, attribution breadth).</w:t>
      </w:r>
      <w:r>
        <w:br/>
      </w:r>
      <w:r>
        <w:rPr>
          <w:rStyle w:val="VerbatimChar"/>
        </w:rPr>
        <w:t xml:space="preserve">=== DONE Tue 18 Aug 2026 05:17:40 UTC</w:t>
      </w:r>
      <w:r>
        <w:br/>
      </w:r>
      <w:r>
        <w:br/>
      </w:r>
      <w:r>
        <w:rPr>
          <w:rStyle w:val="VerbatimChar"/>
        </w:rPr>
        <w:t xml:space="preserve">narrow book not yet generated: .venv/bin/python 03-inputs/narrow_book.py</w:t>
      </w:r>
    </w:p>
    <w:bookmarkEnd w:id="168"/>
    <w:bookmarkEnd w:id="169"/>
    <w:bookmarkStart w:id="174" w:name="shared-method"/>
    <w:p>
      <w:pPr>
        <w:pStyle w:val="Heading2"/>
      </w:pPr>
      <w:r>
        <w:t xml:space="preserve">4. Shared Method</w:t>
      </w:r>
    </w:p>
    <w:p>
      <w:pPr>
        <w:pStyle w:val="FirstParagraph"/>
      </w:pPr>
      <w:r>
        <w:t xml:space="preserve">The machinery shared by every part, the discipline that keeps the three notebooks telling one story and keeps the picture from drifting from the numbers.</w:t>
      </w:r>
    </w:p>
    <w:bookmarkStart w:id="170" w:name="multi-frame-loop"/>
    <w:p>
      <w:pPr>
        <w:pStyle w:val="Heading3"/>
      </w:pPr>
      <w:r>
        <w:t xml:space="preserve">4.1 Multi-Frame Loop</w:t>
      </w:r>
    </w:p>
    <w:p>
      <w:pPr>
        <w:pStyle w:val="FirstParagraph"/>
      </w:pPr>
      <w:r>
        <w:t xml:space="preserve">The same search runs on three decision frames, 1h, 4h, and 5m, and each is a whole system with its own bars, its own label horizon, its own features, and its own screen, all retuned in place by one builder. The frames are compared, never pooled: a five-minute label and a four-hour label do not mean the same thing, and stacking their rows would blend incompatible targets. Every modelling section in Part 3 from 3.9 on loops over the three frames, scores each on its own out-of-sample, restores the active frame, and reports one block per frame. Cross-timeframe information still reaches each frame through causal higher-timeframe features, so a one-hour model sees the four-hour and daily trend without the datasets being merged.</w:t>
      </w:r>
    </w:p>
    <w:bookmarkEnd w:id="170"/>
    <w:bookmarkStart w:id="171" w:name="after-fee-scoreboard"/>
    <w:p>
      <w:pPr>
        <w:pStyle w:val="Heading3"/>
      </w:pPr>
      <w:r>
        <w:t xml:space="preserve">4.2 After-Fee Scoreboard</w:t>
      </w:r>
    </w:p>
    <w:p>
      <w:pPr>
        <w:pStyle w:val="FirstParagraph"/>
      </w:pPr>
      <w:r>
        <w:t xml:space="preserve">One test decides everything. A candidate is scored on a blind final year held out from all training and tuning, and it counts only if it beats a coin flip at the real base rate, beats buy and hold, and returns more than zero per trade after the round-trip fee of about 0.20 percent. The fee is the adversary: a rule that ranks trades well but loses to the fee is a NO-GO. Every sweep, every model, and every ablation reports to this same scoreboard, logged under</w:t>
      </w:r>
      <w:r>
        <w:t xml:space="preserve"> </w:t>
      </w:r>
      <w:r>
        <w:rPr>
          <w:rStyle w:val="VerbatimChar"/>
        </w:rPr>
        <w:t xml:space="preserve">04-outputs/AA-evals/</w:t>
      </w:r>
      <w:r>
        <w:t xml:space="preserve">, so results across the notebooks are commensurable and no in-sample number can override the out-of-sample verdict.</w:t>
      </w:r>
    </w:p>
    <w:bookmarkEnd w:id="171"/>
    <w:bookmarkStart w:id="172" w:name="embargoed-splits"/>
    <w:p>
      <w:pPr>
        <w:pStyle w:val="Heading3"/>
      </w:pPr>
      <w:r>
        <w:t xml:space="preserve">4.3 Embargoed Splits</w:t>
      </w:r>
    </w:p>
    <w:p>
      <w:pPr>
        <w:pStyle w:val="FirstParagraph"/>
      </w:pPr>
      <w:r>
        <w:t xml:space="preserve">Financial bars are autocorrelated, so a random split leaks the future into the past. The evaluation cuts time-ordered: train on all history before a final-year cut, embargo a band equal to the label horizon across the cut so no label straddles it, and score the held-out year once. Cross-validation inside the training window walks expanding time-series folds, never random k-fold. Stage C generalizes this to a forward-chained walk-forward with per-fold point-in-time universes, so a fold only ever sees coins that would have passed the screen as of that bar.</w:t>
      </w:r>
    </w:p>
    <w:bookmarkEnd w:id="172"/>
    <w:bookmarkStart w:id="173" w:name="reproducibility"/>
    <w:p>
      <w:pPr>
        <w:pStyle w:val="Heading3"/>
      </w:pPr>
      <w:r>
        <w:t xml:space="preserve">4.4 Reproducibility</w:t>
      </w:r>
    </w:p>
    <w:p>
      <w:pPr>
        <w:pStyle w:val="FirstParagraph"/>
      </w:pPr>
      <w:r>
        <w:t xml:space="preserve">Single sources of truth keep the story consistent. The exit mechanics are one module,</w:t>
      </w:r>
      <w:r>
        <w:t xml:space="preserve"> </w:t>
      </w:r>
      <w:r>
        <w:rPr>
          <w:rStyle w:val="VerbatimChar"/>
        </w:rPr>
        <w:t xml:space="preserve">exit_geometry_viz</w:t>
      </w:r>
      <w:r>
        <w:t xml:space="preserve">, shared verbatim by all three notebooks, so the candles and the scoreboard cannot disagree. The triple-Supertrend is one benchmark across the chapters and one feature family in the model. Datasets and the flow table are Parquet, columnar and dtype-preserving, because round-tripping timestamps through CSV silently broke the split. The build is offline and deterministic from the checksummed archives, and every evaluation writes a dated record, so a result can be traced to the run that produced it.</w:t>
      </w:r>
    </w:p>
    <w:bookmarkEnd w:id="173"/>
    <w:bookmarkEnd w:id="174"/>
    <w:bookmarkStart w:id="178" w:name="findings"/>
    <w:p>
      <w:pPr>
        <w:pStyle w:val="Heading2"/>
      </w:pPr>
      <w:r>
        <w:t xml:space="preserve">5. Findings</w:t>
      </w:r>
    </w:p>
    <w:p>
      <w:pPr>
        <w:pStyle w:val="FirstParagraph"/>
      </w:pPr>
      <w:r>
        <w:t xml:space="preserve">The honest state of the search as of this revision. Nothing has cleared the after-fee bar yet; what follows is where each frame lands and where the edge, such as it is, actually lives.</w:t>
      </w:r>
    </w:p>
    <w:bookmarkStart w:id="175" w:name="current-state"/>
    <w:p>
      <w:pPr>
        <w:pStyle w:val="Heading3"/>
      </w:pPr>
      <w:r>
        <w:t xml:space="preserve">5.1 Current State</w:t>
      </w:r>
    </w:p>
    <w:p>
      <w:pPr>
        <w:pStyle w:val="FirstParagraph"/>
      </w:pPr>
      <w:r>
        <w:t xml:space="preserve">On the 1h frame, direction prediction sits at the efficient-market floor. The label sweeps, the seven-model zoo, and the Monte Carlo robustness gate all land NO-GO, the zoo’s AUC hovers around 0.50, and the default label has negative unconditional expectancy, a base rate near 0.313 against a breakeven near 0.333, so it loses before the model predicts. The 4h frame carries a little more signal, AUC around 0.55 against 0.51, and the daily and weekly context lifts it further, but it still does not clear the fee out of sample. The 5m scalp frame is ruled out by the controls layer on the fee wall: the moves are too small to survive 0.2 percent a round trip. The NO-GO is real, not a leakage artifact; the leakage audit is clean.</w:t>
      </w:r>
    </w:p>
    <w:p>
      <w:pPr>
        <w:pStyle w:val="BodyText"/>
      </w:pPr>
      <w:r>
        <w:t xml:space="preserve">As of 2026-08-17 the gated cross-sectional line reads: with the BTC-up plus breadth gate the best 4h</w:t>
      </w:r>
      <w:r>
        <w:t xml:space="preserve"> </w:t>
      </w:r>
      <w:r>
        <w:t xml:space="preserve">top-third loses 0.097 percent per trade at the standard 0.20 percent cost and 0.047 percent at the</w:t>
      </w:r>
      <w:r>
        <w:t xml:space="preserve"> </w:t>
      </w:r>
      <w:r>
        <w:t xml:space="preserve">achievable 0.15; with the BTC-up plus funding-crowding gate, 0.117 and 0.067 percent, open on twice</w:t>
      </w:r>
      <w:r>
        <w:t xml:space="preserve"> </w:t>
      </w:r>
      <w:r>
        <w:t xml:space="preserve">as many bars (47 against 24 percent). A year ago the ungated universe lost 0.38 percent per trade; the</w:t>
      </w:r>
      <w:r>
        <w:t xml:space="preserve"> </w:t>
      </w:r>
      <w:r>
        <w:t xml:space="preserve">distance to zero is now measured in single basis points, and it is the frame, not the gate, that is</w:t>
      </w:r>
      <w:r>
        <w:t xml:space="preserve"> </w:t>
      </w:r>
      <w:r>
        <w:t xml:space="preserve">binding.</w:t>
      </w:r>
    </w:p>
    <w:bookmarkEnd w:id="175"/>
    <w:bookmarkStart w:id="176" w:name="the-lead"/>
    <w:p>
      <w:pPr>
        <w:pStyle w:val="Heading3"/>
      </w:pPr>
      <w:r>
        <w:t xml:space="preserve">5.2 The Lead</w:t>
      </w:r>
    </w:p>
    <w:p>
      <w:pPr>
        <w:pStyle w:val="FirstParagraph"/>
      </w:pPr>
      <w:r>
        <w:t xml:space="preserve">One signal is genuinely present. Ranking the universe cross-sectionally by relative strength and holding the top third each bar shows a real and broad edge: most momentum and trend signals produce a positive top-minus-bottom spread that holds across train and test, the top third beats the market for a large majority of them, and the most robust is the adaptive-Supertrend direction. But it is not yet a long-only GO. The universe’s own after-fee baseline is about minus 0.38 percent per trade, so even the best top third beats the market while staying below zero. The edge exists and is stable; the negative baseline is what sinks it. This is categorically different from the time-series entry work, which had no stable signal at all.</w:t>
      </w:r>
    </w:p>
    <w:bookmarkEnd w:id="176"/>
    <w:bookmarkStart w:id="177" w:name="next-steps"/>
    <w:p>
      <w:pPr>
        <w:pStyle w:val="Heading3"/>
      </w:pPr>
      <w:r>
        <w:t xml:space="preserve">5.3 Next Steps</w:t>
      </w:r>
    </w:p>
    <w:p>
      <w:pPr>
        <w:pStyle w:val="FirstParagraph"/>
      </w:pPr>
      <w:r>
        <w:t xml:space="preserve">The levers of 3.13, in dependency order. First, read the daily baseline: the 1d dataset and its edge</w:t>
      </w:r>
      <w:r>
        <w:t xml:space="preserve"> </w:t>
      </w:r>
      <w:r>
        <w:t xml:space="preserve">matrix under both gates and both cost scenarios, the single highest-probability path to a positive</w:t>
      </w:r>
      <w:r>
        <w:t xml:space="preserve"> </w:t>
      </w:r>
      <w:r>
        <w:t xml:space="preserve">number because it attacks the toll count directly. Second, the microstructure comparison: rebuild the</w:t>
      </w:r>
      <w:r>
        <w:t xml:space="preserve"> </w:t>
      </w:r>
      <w:r>
        <w:t xml:space="preserve">daily frame with</w:t>
      </w:r>
      <w:r>
        <w:t xml:space="preserve"> </w:t>
      </w:r>
      <w:r>
        <w:rPr>
          <w:rStyle w:val="VerbatimChar"/>
        </w:rPr>
        <w:t xml:space="preserve">--microstructure</w:t>
      </w:r>
      <w:r>
        <w:t xml:space="preserve"> </w:t>
      </w:r>
      <w:r>
        <w:t xml:space="preserve">and score the</w:t>
      </w:r>
      <w:r>
        <w:t xml:space="preserve"> </w:t>
      </w:r>
      <w:r>
        <w:rPr>
          <w:rStyle w:val="VerbatimChar"/>
        </w:rPr>
        <w:t xml:space="preserve">f_ms_</w:t>
      </w:r>
      <w:r>
        <w:t xml:space="preserve"> </w:t>
      </w:r>
      <w:r>
        <w:t xml:space="preserve">block against the clean baseline on the same</w:t>
      </w:r>
      <w:r>
        <w:t xml:space="preserve"> </w:t>
      </w:r>
      <w:r>
        <w:t xml:space="preserve">scoreboard. The fee engineering and the narrow book are already landed on the execution side and apply</w:t>
      </w:r>
      <w:r>
        <w:t xml:space="preserve"> </w:t>
      </w:r>
      <w:r>
        <w:t xml:space="preserve">to whatever the research side clears. Held as research, not policy, is shorting, which would monetize</w:t>
      </w:r>
      <w:r>
        <w:t xml:space="preserve"> </w:t>
      </w:r>
      <w:r>
        <w:t xml:space="preserve">the cross-sectional spread directly but breaks the spot-only mandate. Each of these changes the search,</w:t>
      </w:r>
      <w:r>
        <w:t xml:space="preserve"> </w:t>
      </w:r>
      <w:r>
        <w:t xml:space="preserve">not real exposure: the live switch stays off until a configuration clears the bar.</w:t>
      </w:r>
    </w:p>
    <w:bookmarkEnd w:id="177"/>
    <w:bookmarkEnd w:id="178"/>
    <w:bookmarkStart w:id="186" w:name="appendices"/>
    <w:p>
      <w:pPr>
        <w:pStyle w:val="Heading2"/>
      </w:pPr>
      <w:r>
        <w:t xml:space="preserve">Appendices</w:t>
      </w:r>
    </w:p>
    <w:bookmarkStart w:id="179" w:name="a.-file-map"/>
    <w:p>
      <w:pPr>
        <w:pStyle w:val="Heading3"/>
      </w:pPr>
      <w:r>
        <w:t xml:space="preserve">A. File Map</w:t>
      </w:r>
    </w:p>
    <w:p>
      <w:pPr>
        <w:pStyle w:val="FirstParagraph"/>
      </w:pPr>
      <w:r>
        <w:t xml:space="preserve">Which module powers which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Powers</w:t>
            </w:r>
          </w:p>
        </w:tc>
      </w:tr>
      <w:tr>
        <w:tc>
          <w:tcPr/>
          <w:p>
            <w:pPr>
              <w:pStyle w:val="Compact"/>
            </w:pPr>
            <w:r>
              <w:rPr>
                <w:rStyle w:val="VerbatimChar"/>
              </w:rPr>
              <w:t xml:space="preserve">03-inputs/build_dataset_1h.py</w:t>
            </w:r>
          </w:p>
        </w:tc>
        <w:tc>
          <w:tcPr/>
          <w:p>
            <w:pPr>
              <w:pStyle w:val="Compact"/>
            </w:pPr>
            <w:r>
              <w:t xml:space="preserve">the frame builder: features, label, screen,</w:t>
            </w:r>
            <w:r>
              <w:t xml:space="preserve"> </w:t>
            </w:r>
            <w:r>
              <w:rPr>
                <w:rStyle w:val="VerbatimChar"/>
              </w:rPr>
              <w:t xml:space="preserve">configure</w:t>
            </w:r>
            <w:r>
              <w:t xml:space="preserve"> </w:t>
            </w:r>
            <w:r>
              <w:t xml:space="preserve">per frame (3.1, 3.2)</w:t>
            </w:r>
          </w:p>
        </w:tc>
      </w:tr>
      <w:tr>
        <w:tc>
          <w:tcPr/>
          <w:p>
            <w:pPr>
              <w:pStyle w:val="Compact"/>
            </w:pPr>
            <w:r>
              <w:rPr>
                <w:rStyle w:val="VerbatimChar"/>
              </w:rPr>
              <w:t xml:space="preserve">03-inputs/acquire_vision.py</w:t>
            </w:r>
          </w:p>
        </w:tc>
        <w:tc>
          <w:tcPr/>
          <w:p>
            <w:pPr>
              <w:pStyle w:val="Compact"/>
            </w:pPr>
            <w:r>
              <w:t xml:space="preserve">Stage A, survivorship-complete acquisition from</w:t>
            </w:r>
            <w:r>
              <w:t xml:space="preserve"> </w:t>
            </w:r>
            <w:r>
              <w:rPr>
                <w:rStyle w:val="VerbatimChar"/>
              </w:rPr>
              <w:t xml:space="preserve">data.binance.vision</w:t>
            </w:r>
            <w:r>
              <w:t xml:space="preserve"> </w:t>
            </w:r>
            <w:r>
              <w:t xml:space="preserve">(3.5)</w:t>
            </w:r>
          </w:p>
        </w:tc>
      </w:tr>
      <w:tr>
        <w:tc>
          <w:tcPr/>
          <w:p>
            <w:pPr>
              <w:pStyle w:val="Compact"/>
            </w:pPr>
            <w:r>
              <w:rPr>
                <w:rStyle w:val="VerbatimChar"/>
              </w:rPr>
              <w:t xml:space="preserve">03-inputs/profile_panel.py</w:t>
            </w:r>
          </w:p>
        </w:tc>
        <w:tc>
          <w:tcPr/>
          <w:p>
            <w:pPr>
              <w:pStyle w:val="Compact"/>
            </w:pPr>
            <w:r>
              <w:t xml:space="preserve">Stage B, coverage, gap, and liquidity profiling and the point-in-time universe (3.5, and the Part 1 and 2 universe)</w:t>
            </w:r>
          </w:p>
        </w:tc>
      </w:tr>
      <w:tr>
        <w:tc>
          <w:tcPr/>
          <w:p>
            <w:pPr>
              <w:pStyle w:val="Compact"/>
            </w:pPr>
            <w:r>
              <w:rPr>
                <w:rStyle w:val="VerbatimChar"/>
              </w:rPr>
              <w:t xml:space="preserve">03-inputs/wf_splitter.py</w:t>
            </w:r>
          </w:p>
        </w:tc>
        <w:tc>
          <w:tcPr/>
          <w:p>
            <w:pPr>
              <w:pStyle w:val="Compact"/>
            </w:pPr>
            <w:r>
              <w:t xml:space="preserve">Stage C, the forward-chained walk-forward splitter (3.5)</w:t>
            </w:r>
          </w:p>
        </w:tc>
      </w:tr>
      <w:tr>
        <w:tc>
          <w:tcPr/>
          <w:p>
            <w:pPr>
              <w:pStyle w:val="Compact"/>
            </w:pPr>
            <w:r>
              <w:rPr>
                <w:rStyle w:val="VerbatimChar"/>
              </w:rPr>
              <w:t xml:space="preserve">03-inputs/train_model_1h.py</w:t>
            </w:r>
          </w:p>
        </w:tc>
        <w:tc>
          <w:tcPr/>
          <w:p>
            <w:pPr>
              <w:pStyle w:val="Compact"/>
            </w:pPr>
            <w:r>
              <w:t xml:space="preserve">the train and test split, the loader, and the shared evaluation (3.7)</w:t>
            </w:r>
          </w:p>
        </w:tc>
      </w:tr>
      <w:tr>
        <w:tc>
          <w:tcPr/>
          <w:p>
            <w:pPr>
              <w:pStyle w:val="Compact"/>
            </w:pPr>
            <w:r>
              <w:rPr>
                <w:rStyle w:val="VerbatimChar"/>
              </w:rPr>
              <w:t xml:space="preserve">03-inputs/train_model.py</w:t>
            </w:r>
          </w:p>
        </w:tc>
        <w:tc>
          <w:tcPr/>
          <w:p>
            <w:pPr>
              <w:pStyle w:val="Compact"/>
            </w:pPr>
            <w:r>
              <w:t xml:space="preserve">the shared cost and confidence constants and the eval helper</w:t>
            </w:r>
          </w:p>
        </w:tc>
      </w:tr>
      <w:tr>
        <w:tc>
          <w:tcPr/>
          <w:p>
            <w:pPr>
              <w:pStyle w:val="Compact"/>
            </w:pPr>
            <w:r>
              <w:rPr>
                <w:rStyle w:val="VerbatimChar"/>
              </w:rPr>
              <w:t xml:space="preserve">03-inputs/variable_selection.py</w:t>
            </w:r>
          </w:p>
        </w:tc>
        <w:tc>
          <w:tcPr/>
          <w:p>
            <w:pPr>
              <w:pStyle w:val="Compact"/>
            </w:pPr>
            <w:r>
              <w:t xml:space="preserve">feature selection on the training window (3.6)</w:t>
            </w:r>
          </w:p>
        </w:tc>
      </w:tr>
      <w:tr>
        <w:tc>
          <w:tcPr/>
          <w:p>
            <w:pPr>
              <w:pStyle w:val="Compact"/>
            </w:pPr>
            <w:r>
              <w:rPr>
                <w:rStyle w:val="VerbatimChar"/>
              </w:rPr>
              <w:t xml:space="preserve">03-inputs/model_assessment_1h.py</w:t>
            </w:r>
          </w:p>
        </w:tc>
        <w:tc>
          <w:tcPr/>
          <w:p>
            <w:pPr>
              <w:pStyle w:val="Compact"/>
            </w:pPr>
            <w:r>
              <w:t xml:space="preserve">the caret-style scorecard, the model zoo, and the tuner (3.9)</w:t>
            </w:r>
          </w:p>
        </w:tc>
      </w:tr>
      <w:tr>
        <w:tc>
          <w:tcPr/>
          <w:p>
            <w:pPr>
              <w:pStyle w:val="Compact"/>
            </w:pPr>
            <w:r>
              <w:rPr>
                <w:rStyle w:val="VerbatimChar"/>
              </w:rPr>
              <w:t xml:space="preserve">03-inputs/sweep_label_1h.py</w:t>
            </w:r>
          </w:p>
        </w:tc>
        <w:tc>
          <w:tcPr/>
          <w:p>
            <w:pPr>
              <w:pStyle w:val="Compact"/>
            </w:pPr>
            <w:r>
              <w:t xml:space="preserve">the label-geometry sweep (3.8)</w:t>
            </w:r>
          </w:p>
        </w:tc>
      </w:tr>
      <w:tr>
        <w:tc>
          <w:tcPr/>
          <w:p>
            <w:pPr>
              <w:pStyle w:val="Compact"/>
            </w:pPr>
            <w:r>
              <w:rPr>
                <w:rStyle w:val="VerbatimChar"/>
              </w:rPr>
              <w:t xml:space="preserve">03-inputs/monte_carlo_1h.py</w:t>
            </w:r>
          </w:p>
        </w:tc>
        <w:tc>
          <w:tcPr/>
          <w:p>
            <w:pPr>
              <w:pStyle w:val="Compact"/>
            </w:pPr>
            <w:r>
              <w:t xml:space="preserve">the Monte Carlo robustness gate (3.10)</w:t>
            </w:r>
          </w:p>
        </w:tc>
      </w:tr>
      <w:tr>
        <w:tc>
          <w:tcPr/>
          <w:p>
            <w:pPr>
              <w:pStyle w:val="Compact"/>
            </w:pPr>
            <w:r>
              <w:rPr>
                <w:rStyle w:val="VerbatimChar"/>
              </w:rPr>
              <w:t xml:space="preserve">03-inputs/edge_diagnostics.py</w:t>
            </w:r>
          </w:p>
        </w:tc>
        <w:tc>
          <w:tcPr/>
          <w:p>
            <w:pPr>
              <w:pStyle w:val="Compact"/>
            </w:pPr>
            <w:r>
              <w:t xml:space="preserve">the Q1, Q5, and Q6 diagnostics and the out-of-sample selectivity test (3.11)</w:t>
            </w:r>
          </w:p>
        </w:tc>
      </w:tr>
      <w:tr>
        <w:tc>
          <w:tcPr/>
          <w:p>
            <w:pPr>
              <w:pStyle w:val="Compact"/>
            </w:pPr>
            <w:r>
              <w:rPr>
                <w:rStyle w:val="VerbatimChar"/>
              </w:rPr>
              <w:t xml:space="preserve">03-inputs/regime_conditioning.py</w:t>
            </w:r>
          </w:p>
        </w:tc>
        <w:tc>
          <w:tcPr/>
          <w:p>
            <w:pPr>
              <w:pStyle w:val="Compact"/>
            </w:pPr>
            <w:r>
              <w:t xml:space="preserve">the regime-conditioning ablation (3.12)</w:t>
            </w:r>
          </w:p>
        </w:tc>
      </w:tr>
      <w:tr>
        <w:tc>
          <w:tcPr/>
          <w:p>
            <w:pPr>
              <w:pStyle w:val="Compact"/>
            </w:pPr>
            <w:r>
              <w:rPr>
                <w:rStyle w:val="VerbatimChar"/>
              </w:rPr>
              <w:t xml:space="preserve">03-inputs/cross_sectional_4h.py</w:t>
            </w:r>
          </w:p>
        </w:tc>
        <w:tc>
          <w:tcPr/>
          <w:p>
            <w:pPr>
              <w:pStyle w:val="Compact"/>
            </w:pPr>
            <w:r>
              <w:t xml:space="preserve">cross-sectional tercile ranking (1.2, 5.2)</w:t>
            </w:r>
          </w:p>
        </w:tc>
      </w:tr>
      <w:tr>
        <w:tc>
          <w:tcPr/>
          <w:p>
            <w:pPr>
              <w:pStyle w:val="Compact"/>
            </w:pPr>
            <w:r>
              <w:rPr>
                <w:rStyle w:val="VerbatimChar"/>
              </w:rPr>
              <w:t xml:space="preserve">03-inputs/exit_geometry_1h.py</w:t>
            </w:r>
          </w:p>
        </w:tc>
        <w:tc>
          <w:tcPr/>
          <w:p>
            <w:pPr>
              <w:pStyle w:val="Compact"/>
            </w:pPr>
            <w:r>
              <w:t xml:space="preserve">the exit-geometry sweep (2.4, 3.3)</w:t>
            </w:r>
          </w:p>
        </w:tc>
      </w:tr>
      <w:tr>
        <w:tc>
          <w:tcPr/>
          <w:p>
            <w:pPr>
              <w:pStyle w:val="Compact"/>
            </w:pPr>
            <w:r>
              <w:rPr>
                <w:rStyle w:val="VerbatimChar"/>
              </w:rPr>
              <w:t xml:space="preserve">03-inputs/exit_geometry_viz.py</w:t>
            </w:r>
          </w:p>
        </w:tc>
        <w:tc>
          <w:tcPr/>
          <w:p>
            <w:pPr>
              <w:pStyle w:val="Compact"/>
            </w:pPr>
            <w:r>
              <w:t xml:space="preserve">the shared exit and entry-context visualization (1.6, 2.x, 3.3)</w:t>
            </w:r>
          </w:p>
        </w:tc>
      </w:tr>
      <w:tr>
        <w:tc>
          <w:tcPr/>
          <w:p>
            <w:pPr>
              <w:pStyle w:val="Compact"/>
            </w:pPr>
            <w:r>
              <w:rPr>
                <w:rStyle w:val="VerbatimChar"/>
              </w:rPr>
              <w:t xml:space="preserve">03-inputs/baseline_supertrend_1h.py</w:t>
            </w:r>
          </w:p>
        </w:tc>
        <w:tc>
          <w:tcPr/>
          <w:p>
            <w:pPr>
              <w:pStyle w:val="Compact"/>
            </w:pPr>
            <w:r>
              <w:t xml:space="preserve">the triple-Supertrend after-fee baseline (1.x, 3.10)</w:t>
            </w:r>
          </w:p>
        </w:tc>
      </w:tr>
      <w:tr>
        <w:tc>
          <w:tcPr/>
          <w:p>
            <w:pPr>
              <w:pStyle w:val="Compact"/>
            </w:pPr>
            <w:r>
              <w:rPr>
                <w:rStyle w:val="VerbatimChar"/>
              </w:rPr>
              <w:t xml:space="preserve">03-inputs/supertrend.py</w:t>
            </w:r>
          </w:p>
        </w:tc>
        <w:tc>
          <w:tcPr/>
          <w:p>
            <w:pPr>
              <w:pStyle w:val="Compact"/>
            </w:pPr>
            <w:r>
              <w:t xml:space="preserve">the live bot’s triple-Supertrend rule</w:t>
            </w:r>
          </w:p>
        </w:tc>
      </w:tr>
      <w:tr>
        <w:tc>
          <w:tcPr/>
          <w:p>
            <w:pPr>
              <w:pStyle w:val="Compact"/>
            </w:pPr>
            <w:r>
              <w:rPr>
                <w:rStyle w:val="VerbatimChar"/>
              </w:rPr>
              <w:t xml:space="preserve">03-inputs/walkforward.py</w:t>
            </w:r>
          </w:p>
        </w:tc>
        <w:tc>
          <w:tcPr/>
          <w:p>
            <w:pPr>
              <w:pStyle w:val="Compact"/>
            </w:pPr>
            <w:r>
              <w:t xml:space="preserve">the MACD signal-line cross-up entry experiment (1.3)</w:t>
            </w:r>
          </w:p>
        </w:tc>
      </w:tr>
      <w:tr>
        <w:tc>
          <w:tcPr/>
          <w:p>
            <w:pPr>
              <w:pStyle w:val="Compact"/>
            </w:pPr>
            <w:r>
              <w:rPr>
                <w:rStyle w:val="VerbatimChar"/>
              </w:rPr>
              <w:t xml:space="preserve">03-inputs/entry_sharpening_4h.py</w:t>
            </w:r>
          </w:p>
        </w:tc>
        <w:tc>
          <w:tcPr/>
          <w:p>
            <w:pPr>
              <w:pStyle w:val="Compact"/>
            </w:pPr>
            <w:r>
              <w:t xml:space="preserve">the entry-sharpening tests (3.4)</w:t>
            </w:r>
          </w:p>
        </w:tc>
      </w:tr>
      <w:tr>
        <w:tc>
          <w:tcPr/>
          <w:p>
            <w:pPr>
              <w:pStyle w:val="Compact"/>
            </w:pPr>
            <w:r>
              <w:rPr>
                <w:rStyle w:val="VerbatimChar"/>
              </w:rPr>
              <w:t xml:space="preserve">03-inputs/flow_data.py</w:t>
            </w:r>
          </w:p>
        </w:tc>
        <w:tc>
          <w:tcPr/>
          <w:p>
            <w:pPr>
              <w:pStyle w:val="Compact"/>
            </w:pPr>
            <w:r>
              <w:t xml:space="preserve">the trade-flow imbalance data</w:t>
            </w:r>
          </w:p>
        </w:tc>
      </w:tr>
      <w:tr>
        <w:tc>
          <w:tcPr/>
          <w:p>
            <w:pPr>
              <w:pStyle w:val="Compact"/>
            </w:pPr>
            <w:r>
              <w:rPr>
                <w:rStyle w:val="VerbatimChar"/>
              </w:rPr>
              <w:t xml:space="preserve">03-inputs/config.py</w:t>
            </w:r>
          </w:p>
        </w:tc>
        <w:tc>
          <w:tcPr/>
          <w:p>
            <w:pPr>
              <w:pStyle w:val="Compact"/>
            </w:pPr>
            <w:r>
              <w:t xml:space="preserve">operator configuration and the</w:t>
            </w:r>
            <w:r>
              <w:t xml:space="preserve"> </w:t>
            </w:r>
            <w:r>
              <w:rPr>
                <w:rStyle w:val="VerbatimChar"/>
              </w:rPr>
              <w:t xml:space="preserve">LIVE_TRADING</w:t>
            </w:r>
            <w:r>
              <w:t xml:space="preserve"> </w:t>
            </w:r>
            <w:r>
              <w:t xml:space="preserve">switch</w:t>
            </w:r>
          </w:p>
        </w:tc>
      </w:tr>
      <w:tr>
        <w:tc>
          <w:tcPr/>
          <w:p>
            <w:pPr>
              <w:pStyle w:val="Compact"/>
            </w:pPr>
            <w:r>
              <w:rPr>
                <w:rStyle w:val="VerbatimChar"/>
              </w:rPr>
              <w:t xml:space="preserve">01/02/03-trader-*.ipynb</w:t>
            </w:r>
          </w:p>
        </w:tc>
        <w:tc>
          <w:tcPr/>
          <w:p>
            <w:pPr>
              <w:pStyle w:val="Compact"/>
            </w:pPr>
            <w:r>
              <w:t xml:space="preserve">the source chapters this notebook consolidates</w:t>
            </w:r>
          </w:p>
        </w:tc>
      </w:tr>
      <w:tr>
        <w:tc>
          <w:tcPr/>
          <w:p>
            <w:pPr>
              <w:pStyle w:val="Compact"/>
            </w:pPr>
            <w:r>
              <w:rPr>
                <w:rStyle w:val="VerbatimChar"/>
              </w:rPr>
              <w:t xml:space="preserve">03-inputs/cross_sectional_regime.py</w:t>
            </w:r>
          </w:p>
        </w:tc>
        <w:tc>
          <w:tcPr/>
          <w:p>
            <w:pPr>
              <w:pStyle w:val="Compact"/>
            </w:pPr>
            <w:r>
              <w:t xml:space="preserve">the regime-gated cross-sectional edge matrix (3.13, 5.1)</w:t>
            </w:r>
          </w:p>
        </w:tc>
      </w:tr>
      <w:tr>
        <w:tc>
          <w:tcPr/>
          <w:p>
            <w:pPr>
              <w:pStyle w:val="Compact"/>
            </w:pPr>
            <w:r>
              <w:rPr>
                <w:rStyle w:val="VerbatimChar"/>
              </w:rPr>
              <w:t xml:space="preserve">03-inputs/edge_attribution.py</w:t>
            </w:r>
          </w:p>
        </w:tc>
        <w:tc>
          <w:tcPr/>
          <w:p>
            <w:pPr>
              <w:pStyle w:val="Compact"/>
            </w:pPr>
            <w:r>
              <w:t xml:space="preserve">per-coin attribution of the gated edge (3.13)</w:t>
            </w:r>
          </w:p>
        </w:tc>
      </w:tr>
      <w:tr>
        <w:tc>
          <w:tcPr/>
          <w:p>
            <w:pPr>
              <w:pStyle w:val="Compact"/>
            </w:pPr>
            <w:r>
              <w:rPr>
                <w:rStyle w:val="VerbatimChar"/>
              </w:rPr>
              <w:t xml:space="preserve">03-inputs/narrow_book.py</w:t>
            </w:r>
          </w:p>
        </w:tc>
        <w:tc>
          <w:tcPr/>
          <w:p>
            <w:pPr>
              <w:pStyle w:val="Compact"/>
            </w:pPr>
            <w:r>
              <w:t xml:space="preserve">the evidence-based tradeable whitelist (3.13)</w:t>
            </w:r>
          </w:p>
        </w:tc>
      </w:tr>
      <w:tr>
        <w:tc>
          <w:tcPr/>
          <w:p>
            <w:pPr>
              <w:pStyle w:val="Compact"/>
            </w:pPr>
            <w:r>
              <w:rPr>
                <w:rStyle w:val="VerbatimChar"/>
              </w:rPr>
              <w:t xml:space="preserve">03-inputs/candidate_screen.py</w:t>
            </w:r>
          </w:p>
        </w:tc>
        <w:tc>
          <w:tcPr/>
          <w:p>
            <w:pPr>
              <w:pStyle w:val="Compact"/>
            </w:pPr>
            <w:r>
              <w:t xml:space="preserve">the live fee-adjusted range screen (3.13)</w:t>
            </w:r>
          </w:p>
        </w:tc>
      </w:tr>
      <w:tr>
        <w:tc>
          <w:tcPr/>
          <w:p>
            <w:pPr>
              <w:pStyle w:val="Compact"/>
            </w:pPr>
            <w:r>
              <w:rPr>
                <w:rStyle w:val="VerbatimChar"/>
              </w:rPr>
              <w:t xml:space="preserve">03-inputs/fetch_funding.py</w:t>
            </w:r>
            <w:r>
              <w:t xml:space="preserve">,</w:t>
            </w:r>
            <w:r>
              <w:t xml:space="preserve"> </w:t>
            </w:r>
            <w:r>
              <w:rPr>
                <w:rStyle w:val="VerbatimChar"/>
              </w:rPr>
              <w:t xml:space="preserve">03-inputs/funding_features.py</w:t>
            </w:r>
          </w:p>
        </w:tc>
        <w:tc>
          <w:tcPr/>
          <w:p>
            <w:pPr>
              <w:pStyle w:val="Compact"/>
            </w:pPr>
            <w:r>
              <w:t xml:space="preserve">the funding archive and the</w:t>
            </w:r>
            <w:r>
              <w:t xml:space="preserve"> </w:t>
            </w:r>
            <w:r>
              <w:rPr>
                <w:rStyle w:val="VerbatimChar"/>
              </w:rPr>
              <w:t xml:space="preserve">f_fund_</w:t>
            </w:r>
            <w:r>
              <w:t xml:space="preserve"> </w:t>
            </w:r>
            <w:r>
              <w:t xml:space="preserve">crowding gate (3.13)</w:t>
            </w:r>
          </w:p>
        </w:tc>
      </w:tr>
      <w:tr>
        <w:tc>
          <w:tcPr/>
          <w:p>
            <w:pPr>
              <w:pStyle w:val="Compact"/>
            </w:pPr>
            <w:r>
              <w:rPr>
                <w:rStyle w:val="VerbatimChar"/>
              </w:rPr>
              <w:t xml:space="preserve">03-inputs/portfolio_backtest.py</w:t>
            </w:r>
          </w:p>
        </w:tc>
        <w:tc>
          <w:tcPr/>
          <w:p>
            <w:pPr>
              <w:pStyle w:val="Compact"/>
            </w:pPr>
            <w:r>
              <w:t xml:space="preserve">the gated composite portfolio backtest (3.13)</w:t>
            </w:r>
          </w:p>
        </w:tc>
      </w:tr>
      <w:tr>
        <w:tc>
          <w:tcPr/>
          <w:p>
            <w:pPr>
              <w:pStyle w:val="Compact"/>
            </w:pPr>
            <w:r>
              <w:rPr>
                <w:rStyle w:val="VerbatimChar"/>
              </w:rPr>
              <w:t xml:space="preserve">03-inputs/trade_binance.py</w:t>
            </w:r>
          </w:p>
        </w:tc>
        <w:tc>
          <w:tcPr/>
          <w:p>
            <w:pPr>
              <w:pStyle w:val="Compact"/>
            </w:pPr>
            <w:r>
              <w:t xml:space="preserve">guarded execution: maker entries, measured fees, the narrow-book filter</w:t>
            </w:r>
          </w:p>
        </w:tc>
      </w:tr>
      <w:tr>
        <w:tc>
          <w:tcPr/>
          <w:p>
            <w:pPr>
              <w:pStyle w:val="Compact"/>
            </w:pPr>
            <w:r>
              <w:rPr>
                <w:rStyle w:val="VerbatimChar"/>
              </w:rPr>
              <w:t xml:space="preserve">03-inputs/paper_trade.py</w:t>
            </w:r>
          </w:p>
        </w:tc>
        <w:tc>
          <w:tcPr/>
          <w:p>
            <w:pPr>
              <w:pStyle w:val="Compact"/>
            </w:pPr>
            <w:r>
              <w:t xml:space="preserve">the paper book: hard rules enforced, engineered fee rate (D.2)</w:t>
            </w:r>
          </w:p>
        </w:tc>
      </w:tr>
    </w:tbl>
    <w:bookmarkEnd w:id="179"/>
    <w:bookmarkStart w:id="180" w:name="b.-glossary"/>
    <w:p>
      <w:pPr>
        <w:pStyle w:val="Heading3"/>
      </w:pPr>
      <w:r>
        <w:t xml:space="preserve">B.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Label</w:t>
            </w:r>
          </w:p>
        </w:tc>
        <w:tc>
          <w:tcPr/>
          <w:p>
            <w:pPr>
              <w:pStyle w:val="Compact"/>
            </w:pPr>
            <w:r>
              <w:t xml:space="preserve">the supervised target: did a coin’s trade hit the profit barrier before the stop within the horizon</w:t>
            </w:r>
          </w:p>
        </w:tc>
      </w:tr>
      <w:tr>
        <w:tc>
          <w:tcPr/>
          <w:p>
            <w:pPr>
              <w:pStyle w:val="Compact"/>
            </w:pPr>
            <w:r>
              <w:t xml:space="preserve">Triple barrier</w:t>
            </w:r>
          </w:p>
        </w:tc>
        <w:tc>
          <w:tcPr/>
          <w:p>
            <w:pPr>
              <w:pStyle w:val="Compact"/>
            </w:pPr>
            <w:r>
              <w:t xml:space="preserve">a label set by an upper (take-profit), a lower (stop), and a time barrier, here ATR-scaled</w:t>
            </w:r>
          </w:p>
        </w:tc>
      </w:tr>
      <w:tr>
        <w:tc>
          <w:tcPr/>
          <w:p>
            <w:pPr>
              <w:pStyle w:val="Compact"/>
            </w:pPr>
            <w:r>
              <w:t xml:space="preserve">ATR</w:t>
            </w:r>
          </w:p>
        </w:tc>
        <w:tc>
          <w:tcPr/>
          <w:p>
            <w:pPr>
              <w:pStyle w:val="Compact"/>
            </w:pPr>
            <w:r>
              <w:t xml:space="preserve">average true range, a coin’s typical bar-to-bar move, used to scale stops and the volatility band</w:t>
            </w:r>
          </w:p>
        </w:tc>
      </w:tr>
      <w:tr>
        <w:tc>
          <w:tcPr/>
          <w:p>
            <w:pPr>
              <w:pStyle w:val="Compact"/>
            </w:pPr>
            <w:r>
              <w:t xml:space="preserve">Supertrend</w:t>
            </w:r>
          </w:p>
        </w:tc>
        <w:tc>
          <w:tcPr/>
          <w:p>
            <w:pPr>
              <w:pStyle w:val="Compact"/>
            </w:pPr>
            <w:r>
              <w:t xml:space="preserve">an ATR-channel trailing stop; three of them behind an EMA-200 gate form the aligned baseline</w:t>
            </w:r>
          </w:p>
        </w:tc>
      </w:tr>
      <w:tr>
        <w:tc>
          <w:tcPr/>
          <w:p>
            <w:pPr>
              <w:pStyle w:val="Compact"/>
            </w:pPr>
            <w:r>
              <w:t xml:space="preserve">Kelly</w:t>
            </w:r>
          </w:p>
        </w:tc>
        <w:tc>
          <w:tcPr/>
          <w:p>
            <w:pPr>
              <w:pStyle w:val="Compact"/>
            </w:pPr>
            <w:r>
              <w:t xml:space="preserve">growth-optimal position size given an edge; the book sizes at half-Kelly to buffer estimation error</w:t>
            </w:r>
          </w:p>
        </w:tc>
      </w:tr>
      <w:tr>
        <w:tc>
          <w:tcPr/>
          <w:p>
            <w:pPr>
              <w:pStyle w:val="Compact"/>
            </w:pPr>
            <w:r>
              <w:t xml:space="preserve">Base rate</w:t>
            </w:r>
          </w:p>
        </w:tc>
        <w:tc>
          <w:tcPr/>
          <w:p>
            <w:pPr>
              <w:pStyle w:val="Compact"/>
            </w:pPr>
            <w:r>
              <w:t xml:space="preserve">the unconditional share of positive labels, the coin-flip a model must beat</w:t>
            </w:r>
          </w:p>
        </w:tc>
      </w:tr>
      <w:tr>
        <w:tc>
          <w:tcPr/>
          <w:p>
            <w:pPr>
              <w:pStyle w:val="Compact"/>
            </w:pPr>
            <w:r>
              <w:t xml:space="preserve">Breakeven</w:t>
            </w:r>
          </w:p>
        </w:tc>
        <w:tc>
          <w:tcPr/>
          <w:p>
            <w:pPr>
              <w:pStyle w:val="Compact"/>
            </w:pPr>
            <w:r>
              <w:t xml:space="preserve">the win rate at which a fixed-payoff trade nets zero after fees</w:t>
            </w:r>
          </w:p>
        </w:tc>
      </w:tr>
      <w:tr>
        <w:tc>
          <w:tcPr/>
          <w:p>
            <w:pPr>
              <w:pStyle w:val="Compact"/>
            </w:pPr>
            <w:r>
              <w:t xml:space="preserve">Embargo</w:t>
            </w:r>
          </w:p>
        </w:tc>
        <w:tc>
          <w:tcPr/>
          <w:p>
            <w:pPr>
              <w:pStyle w:val="Compact"/>
            </w:pPr>
            <w:r>
              <w:t xml:space="preserve">a gap around the train and test cut so no label straddles it and leaks</w:t>
            </w:r>
          </w:p>
        </w:tc>
      </w:tr>
      <w:tr>
        <w:tc>
          <w:tcPr/>
          <w:p>
            <w:pPr>
              <w:pStyle w:val="Compact"/>
            </w:pPr>
            <w:r>
              <w:t xml:space="preserve">RMSEratio</w:t>
            </w:r>
          </w:p>
        </w:tc>
        <w:tc>
          <w:tcPr/>
          <w:p>
            <w:pPr>
              <w:pStyle w:val="Compact"/>
            </w:pPr>
            <w:r>
              <w:t xml:space="preserve">Full RMSE over cross-validated RMSE; near 1 generalizes, well below 1 overfits</w:t>
            </w:r>
          </w:p>
        </w:tc>
      </w:tr>
      <w:tr>
        <w:tc>
          <w:tcPr/>
          <w:p>
            <w:pPr>
              <w:pStyle w:val="Compact"/>
            </w:pPr>
            <w:r>
              <w:t xml:space="preserve">PPO</w:t>
            </w:r>
          </w:p>
        </w:tc>
        <w:tc>
          <w:tcPr/>
          <w:p>
            <w:pPr>
              <w:pStyle w:val="Compact"/>
            </w:pPr>
            <w:r>
              <w:t xml:space="preserve">the percentage price oscillator, a scale-free MACD used as a feature</w:t>
            </w:r>
          </w:p>
        </w:tc>
      </w:tr>
      <w:tr>
        <w:tc>
          <w:tcPr/>
          <w:p>
            <w:pPr>
              <w:pStyle w:val="Compact"/>
            </w:pPr>
            <w:r>
              <w:t xml:space="preserve">Cross-sectional</w:t>
            </w:r>
          </w:p>
        </w:tc>
        <w:tc>
          <w:tcPr/>
          <w:p>
            <w:pPr>
              <w:pStyle w:val="Compact"/>
            </w:pPr>
            <w:r>
              <w:t xml:space="preserve">ranking coins against each other each bar, versus predicting each in isolation</w:t>
            </w:r>
          </w:p>
        </w:tc>
      </w:tr>
      <w:tr>
        <w:tc>
          <w:tcPr/>
          <w:p>
            <w:pPr>
              <w:pStyle w:val="Compact"/>
            </w:pPr>
            <w:r>
              <w:t xml:space="preserve">Regime state</w:t>
            </w:r>
          </w:p>
        </w:tc>
        <w:tc>
          <w:tcPr/>
          <w:p>
            <w:pPr>
              <w:pStyle w:val="Compact"/>
            </w:pPr>
            <w:r>
              <w:t xml:space="preserve">observable market context (volatility, trend efficiency, BTC regime) the model conditions on</w:t>
            </w:r>
          </w:p>
        </w:tc>
      </w:tr>
      <w:tr>
        <w:tc>
          <w:tcPr/>
          <w:p>
            <w:pPr>
              <w:pStyle w:val="Compact"/>
            </w:pPr>
            <w:r>
              <w:t xml:space="preserve">Corwin-Schultz</w:t>
            </w:r>
          </w:p>
        </w:tc>
        <w:tc>
          <w:tcPr/>
          <w:p>
            <w:pPr>
              <w:pStyle w:val="Compact"/>
            </w:pPr>
            <w:r>
              <w:t xml:space="preserve">a high-low estimator of the bid-ask spread, used where the archives carry no order book</w:t>
            </w:r>
          </w:p>
        </w:tc>
      </w:tr>
      <w:tr>
        <w:tc>
          <w:tcPr/>
          <w:p>
            <w:pPr>
              <w:pStyle w:val="Compact"/>
            </w:pPr>
            <w:r>
              <w:t xml:space="preserve">Survivorship-complete</w:t>
            </w:r>
          </w:p>
        </w:tc>
        <w:tc>
          <w:tcPr/>
          <w:p>
            <w:pPr>
              <w:pStyle w:val="Compact"/>
            </w:pPr>
            <w:r>
              <w:t xml:space="preserve">a universe that includes every coin ever listed, delisted ones included</w:t>
            </w:r>
          </w:p>
        </w:tc>
      </w:tr>
      <w:tr>
        <w:tc>
          <w:tcPr/>
          <w:p>
            <w:pPr>
              <w:pStyle w:val="Compact"/>
            </w:pPr>
            <w:r>
              <w:t xml:space="preserve">Point-in-time</w:t>
            </w:r>
          </w:p>
        </w:tc>
        <w:tc>
          <w:tcPr/>
          <w:p>
            <w:pPr>
              <w:pStyle w:val="Compact"/>
            </w:pPr>
            <w:r>
              <w:t xml:space="preserve">a screen replayed as of each bar, so a row is kept only if it would have passed then</w:t>
            </w:r>
          </w:p>
        </w:tc>
      </w:tr>
      <w:tr>
        <w:tc>
          <w:tcPr/>
          <w:p>
            <w:pPr>
              <w:pStyle w:val="Compact"/>
            </w:pPr>
            <w:r>
              <w:t xml:space="preserve">Walk-forward</w:t>
            </w:r>
          </w:p>
        </w:tc>
        <w:tc>
          <w:tcPr/>
          <w:p>
            <w:pPr>
              <w:pStyle w:val="Compact"/>
            </w:pPr>
            <w:r>
              <w:t xml:space="preserve">forward-chained train-then-test folds that respect time order</w:t>
            </w:r>
          </w:p>
        </w:tc>
      </w:tr>
      <w:tr>
        <w:tc>
          <w:tcPr/>
          <w:p>
            <w:pPr>
              <w:pStyle w:val="Compact"/>
            </w:pPr>
            <w:r>
              <w:t xml:space="preserve">GO / NO-GO</w:t>
            </w:r>
          </w:p>
        </w:tc>
        <w:tc>
          <w:tcPr/>
          <w:p>
            <w:pPr>
              <w:pStyle w:val="Compact"/>
            </w:pPr>
            <w:r>
              <w:t xml:space="preserve">the after-fee out-of-sample verdict that gates everything</w:t>
            </w:r>
          </w:p>
        </w:tc>
      </w:tr>
    </w:tbl>
    <w:bookmarkEnd w:id="180"/>
    <w:bookmarkStart w:id="181" w:name="c.-environment"/>
    <w:p>
      <w:pPr>
        <w:pStyle w:val="Heading3"/>
      </w:pPr>
      <w:r>
        <w:t xml:space="preserve">C. Environment</w:t>
      </w:r>
    </w:p>
    <w:p>
      <w:pPr>
        <w:pStyle w:val="FirstParagraph"/>
      </w:pPr>
      <w:r>
        <w:t xml:space="preserve">The repository uses MacPorts, never Homebrew; install with</w:t>
      </w:r>
      <w:r>
        <w:t xml:space="preserve"> </w:t>
      </w:r>
      <w:r>
        <w:rPr>
          <w:rStyle w:val="VerbatimChar"/>
        </w:rPr>
        <w:t xml:space="preserve">sudo port install</w:t>
      </w:r>
      <w:r>
        <w:t xml:space="preserve"> </w:t>
      </w:r>
      <w:r>
        <w:t xml:space="preserve">or a language-native installer, and the pipeline runs from the project</w:t>
      </w:r>
      <w:r>
        <w:t xml:space="preserve"> </w:t>
      </w:r>
      <w:r>
        <w:rPr>
          <w:rStyle w:val="VerbatimChar"/>
        </w:rPr>
        <w:t xml:space="preserve">.venv</w:t>
      </w:r>
      <w:r>
        <w:t xml:space="preserve">, a MacPorts Python, with</w:t>
      </w:r>
      <w:r>
        <w:t xml:space="preserve"> </w:t>
      </w:r>
      <w:r>
        <w:rPr>
          <w:rStyle w:val="VerbatimChar"/>
        </w:rPr>
        <w:t xml:space="preserve">pandas-ta</w:t>
      </w:r>
      <w:r>
        <w:t xml:space="preserve"> </w:t>
      </w:r>
      <w:r>
        <w:t xml:space="preserve">and TA-Lib pip-installed there. Note the two pandas-ta forks: the scan chapters import</w:t>
      </w:r>
      <w:r>
        <w:t xml:space="preserve"> </w:t>
      </w:r>
      <w:r>
        <w:rPr>
          <w:rStyle w:val="VerbatimChar"/>
        </w:rPr>
        <w:t xml:space="preserve">pandas-ta-classic</w:t>
      </w:r>
      <w:r>
        <w:t xml:space="preserve"> </w:t>
      </w:r>
      <w:r>
        <w:t xml:space="preserve">while the model builder imports</w:t>
      </w:r>
      <w:r>
        <w:t xml:space="preserve"> </w:t>
      </w:r>
      <w:r>
        <w:rPr>
          <w:rStyle w:val="VerbatimChar"/>
        </w:rPr>
        <w:t xml:space="preserve">pandas-ta</w:t>
      </w:r>
      <w:r>
        <w:t xml:space="preserve">, so the consolidated venv needs both. The notebook needs Python 3.11 or newer, and the environment cells install only the libraries each part imports that are missing, to avoid a numpy and numba resolver conflict. NumPy must stay below 2.3 (pinned 2026-08-17): numba, which pandas-ta imports, refuses NumPy 2.4, and the failure is silent feature loss in the dataset build, not a crash.</w:t>
      </w:r>
    </w:p>
    <w:p>
      <w:pPr>
        <w:pStyle w:val="BodyText"/>
      </w:pPr>
      <w:r>
        <w:t xml:space="preserve">The repository sits on an exFAT SSD, which cannot store extended attributes, so macOS scatters</w:t>
      </w:r>
      <w:r>
        <w:t xml:space="preserve"> </w:t>
      </w:r>
      <w:r>
        <w:rPr>
          <w:rStyle w:val="VerbatimChar"/>
        </w:rPr>
        <w:t xml:space="preserve">._</w:t>
      </w:r>
      <w:r>
        <w:t xml:space="preserve">-prefixed AppleDouble files on every write. They are git-ignored but can crash matplotlib with a</w:t>
      </w:r>
      <w:r>
        <w:t xml:space="preserve"> </w:t>
      </w:r>
      <w:r>
        <w:rPr>
          <w:rStyle w:val="VerbatimChar"/>
        </w:rPr>
        <w:t xml:space="preserve">0xb0</w:t>
      </w:r>
      <w:r>
        <w:t xml:space="preserve"> </w:t>
      </w:r>
      <w:r>
        <w:t xml:space="preserve">decode error; clear them with a</w:t>
      </w:r>
      <w:r>
        <w:t xml:space="preserve"> </w:t>
      </w:r>
      <w:r>
        <w:rPr>
          <w:rStyle w:val="VerbatimChar"/>
        </w:rPr>
        <w:t xml:space="preserve">find ... -name '._*' -delete</w:t>
      </w:r>
      <w:r>
        <w:t xml:space="preserve"> </w:t>
      </w:r>
      <w:r>
        <w:t xml:space="preserve">if an import throws it. The durable fix is to keep the repository on an APFS or HFS+ volume.</w:t>
      </w:r>
    </w:p>
    <w:p>
      <w:pPr>
        <w:pStyle w:val="BodyText"/>
      </w:pPr>
      <w:r>
        <w:t xml:space="preserve">Secrets live in the run environment, never in the repository and never in a</w:t>
      </w:r>
      <w:r>
        <w:t xml:space="preserve"> </w:t>
      </w:r>
      <w:r>
        <w:rPr>
          <w:rStyle w:val="VerbatimChar"/>
        </w:rPr>
        <w:t xml:space="preserve">.env</w:t>
      </w:r>
      <w:r>
        <w:t xml:space="preserve"> </w:t>
      </w:r>
      <w:r>
        <w:t xml:space="preserve">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BINANCE_API_KEY</w:t>
            </w:r>
            <w:r>
              <w:t xml:space="preserve">,</w:t>
            </w:r>
            <w:r>
              <w:t xml:space="preserve"> </w:t>
            </w:r>
            <w:r>
              <w:rPr>
                <w:rStyle w:val="VerbatimChar"/>
              </w:rPr>
              <w:t xml:space="preserve">BINANCE_API_SECRET</w:t>
            </w:r>
          </w:p>
        </w:tc>
        <w:tc>
          <w:tcPr/>
          <w:p>
            <w:pPr>
              <w:pStyle w:val="Compact"/>
            </w:pPr>
            <w:r>
              <w:t xml:space="preserve">Binance access</w:t>
            </w:r>
          </w:p>
        </w:tc>
      </w:tr>
      <w:tr>
        <w:tc>
          <w:tcPr/>
          <w:p>
            <w:pPr>
              <w:pStyle w:val="Compact"/>
            </w:pPr>
            <w:r>
              <w:rPr>
                <w:rStyle w:val="VerbatimChar"/>
              </w:rPr>
              <w:t xml:space="preserve">BINANCE_TESTNET</w:t>
            </w:r>
          </w:p>
        </w:tc>
        <w:tc>
          <w:tcPr/>
          <w:p>
            <w:pPr>
              <w:pStyle w:val="Compact"/>
            </w:pPr>
            <w:r>
              <w:rPr>
                <w:rStyle w:val="VerbatimChar"/>
              </w:rPr>
              <w:t xml:space="preserve">true</w:t>
            </w:r>
            <w:r>
              <w:t xml:space="preserve"> </w:t>
            </w:r>
            <w:r>
              <w:t xml:space="preserve">uses the testnet;</w:t>
            </w:r>
            <w:r>
              <w:t xml:space="preserve"> </w:t>
            </w:r>
            <w:r>
              <w:rPr>
                <w:rStyle w:val="VerbatimChar"/>
              </w:rPr>
              <w:t xml:space="preserve">false</w:t>
            </w:r>
            <w:r>
              <w:t xml:space="preserve"> </w:t>
            </w:r>
            <w:r>
              <w:t xml:space="preserve">is real funds</w:t>
            </w:r>
          </w:p>
        </w:tc>
      </w:tr>
      <w:tr>
        <w:tc>
          <w:tcPr/>
          <w:p>
            <w:pPr>
              <w:pStyle w:val="Compact"/>
            </w:pPr>
            <w:r>
              <w:rPr>
                <w:rStyle w:val="VerbatimChar"/>
              </w:rPr>
              <w:t xml:space="preserve">ALPACA_API_KEY</w:t>
            </w:r>
            <w:r>
              <w:t xml:space="preserve">,</w:t>
            </w:r>
            <w:r>
              <w:t xml:space="preserve"> </w:t>
            </w:r>
            <w:r>
              <w:rPr>
                <w:rStyle w:val="VerbatimChar"/>
              </w:rPr>
              <w:t xml:space="preserve">ALPACA_API_SECRET</w:t>
            </w:r>
            <w:r>
              <w:t xml:space="preserve">,</w:t>
            </w:r>
            <w:r>
              <w:t xml:space="preserve"> </w:t>
            </w:r>
            <w:r>
              <w:rPr>
                <w:rStyle w:val="VerbatimChar"/>
              </w:rPr>
              <w:t xml:space="preserve">ALPACA_BASE_URL</w:t>
            </w:r>
          </w:p>
        </w:tc>
        <w:tc>
          <w:tcPr/>
          <w:p>
            <w:pPr>
              <w:pStyle w:val="Compact"/>
            </w:pPr>
            <w:r>
              <w:t xml:space="preserve">Alpaca, the later-stage equities venue</w:t>
            </w:r>
          </w:p>
        </w:tc>
      </w:tr>
      <w:tr>
        <w:tc>
          <w:tcPr/>
          <w:p>
            <w:pPr>
              <w:pStyle w:val="Compact"/>
            </w:pPr>
            <w:r>
              <w:rPr>
                <w:rStyle w:val="VerbatimChar"/>
              </w:rPr>
              <w:t xml:space="preserve">LIVE_TRADING</w:t>
            </w:r>
          </w:p>
        </w:tc>
        <w:tc>
          <w:tcPr/>
          <w:p>
            <w:pPr>
              <w:pStyle w:val="Compact"/>
            </w:pPr>
            <w:r>
              <w:t xml:space="preserve">the money switch;</w:t>
            </w:r>
            <w:r>
              <w:t xml:space="preserve"> </w:t>
            </w:r>
            <w:r>
              <w:rPr>
                <w:rStyle w:val="VerbatimChar"/>
              </w:rPr>
              <w:t xml:space="preserve">false</w:t>
            </w:r>
            <w:r>
              <w:t xml:space="preserve"> </w:t>
            </w:r>
            <w:r>
              <w:t xml:space="preserve">until a strategy clears the bar, and never armed by the model</w:t>
            </w:r>
          </w:p>
        </w:tc>
      </w:tr>
    </w:tbl>
    <w:bookmarkEnd w:id="181"/>
    <w:bookmarkStart w:id="185" w:name="d.-committee-layer"/>
    <w:p>
      <w:pPr>
        <w:pStyle w:val="Heading3"/>
      </w:pPr>
      <w:r>
        <w:t xml:space="preserve">D. Committee Layer</w:t>
      </w:r>
    </w:p>
    <w:p>
      <w:pPr>
        <w:pStyle w:val="FirstParagraph"/>
      </w:pPr>
      <w:r>
        <w:t xml:space="preserve">Added 2026-08-16. A qualitative research layer now sits beside the quant pipeline: the TradingAgents multi-agent committee (TauricResearch, v0.3.1, built and validated in its own venv at /Volumes/PortableSSD/Github/TradingAgents) and a local paper-trading engine that rehearses execution against live prices. Neither places real orders.</w:t>
      </w:r>
    </w:p>
    <w:bookmarkStart w:id="182" w:name="d.1-committee-research"/>
    <w:p>
      <w:pPr>
        <w:pStyle w:val="Heading4"/>
      </w:pPr>
      <w:r>
        <w:t xml:space="preserve">D.1 Committee Research</w:t>
      </w:r>
    </w:p>
    <w:p>
      <w:pPr>
        <w:pStyle w:val="FirstParagraph"/>
      </w:pPr>
      <w:r>
        <w:t xml:space="preserve">03-inputs/ta_research.py runs each symbol through the committee in crypto mode: market, sentiment and news analysts, a bull and bear debate, a three-way risk panel, and a portfolio manager who returns one of five ratings (Buy, Overweight, Hold, Underweight, Sell) with a written thesis. Models: Claude Sonnet 5 in the debate seats, Haiku 4.5 for quick tasks; alpha in the reflection loop is benchmarked to BTC-USD, not SPY. Ratings and executive summaries append to 05-research/memory/research-log.md; the framework’s own decision log, which auto-grades each call against the realised five-day return on the next same-ticker run, lives in 05-research/memory/ta-decisions.md; full report trees land under 04-outputs/ta-reports/.</w:t>
      </w:r>
    </w:p>
    <w:p>
      <w:pPr>
        <w:pStyle w:val="BodyText"/>
      </w:pPr>
      <w:r>
        <w:t xml:space="preserve">The committee automates Principle 1 (every entry needs an affirmative case and a devil’s advocate) and adds the information channels the price-only pipeline cannot see: news, social sentiment, prediction-market odds. It is a candidate signal being graded on the same after-fee bar as every other candidate. It never places orders and never overrides the hard rules. First live run, 2026-08-16: BTC-USD rated Underweight, target 55000, horizon 2-4 months (04-outputs/ta-reports/reports/BTC-USD_20260816_173215/).</w:t>
      </w:r>
    </w:p>
    <w:bookmarkEnd w:id="182"/>
    <w:bookmarkStart w:id="183" w:name="d.2-paper-trading"/>
    <w:p>
      <w:pPr>
        <w:pStyle w:val="Heading4"/>
      </w:pPr>
      <w:r>
        <w:t xml:space="preserve">D.2 Paper Trading</w:t>
      </w:r>
    </w:p>
    <w:p>
      <w:pPr>
        <w:pStyle w:val="FirstParagraph"/>
      </w:pPr>
      <w:r>
        <w:t xml:space="preserve">03-inputs/paper_trade.py simulates the book locally against live Binance public prices (no keys, no orders, not even testnet). State in 05-research/memory/paper-portfolio.json; every entry and exit journals to 05-research/memory/trade-log.md; 05-research/memory/portfolio.md is rewritten on every mark. The engine enforces the hard rules mechanically: max 3 new positions per rolling week, 5% notional cap (2% default), 10% cash floor, -7% hard stop from entry, 10% trailing stop from peak, never average down. Kelly inputs are journaled with each entry; with no signal past the after-fee bar, p is unvalidated, f* is at or below zero, and every paper entry is flagged as a rehearsal override rather than a bet Kelly endorses.</w:t>
      </w:r>
    </w:p>
    <w:p>
      <w:pPr>
        <w:pStyle w:val="BodyText"/>
      </w:pPr>
      <w:r>
        <w:t xml:space="preserve">open –from-ratings opens only committee Buy or Overweight names; mark applies stops and rewrites the snapshot; a periodic mark loop turns the journal into a live paper track record.</w:t>
      </w:r>
    </w:p>
    <w:bookmarkEnd w:id="183"/>
    <w:bookmarkStart w:id="184" w:name="d.3-live-readiness"/>
    <w:p>
      <w:pPr>
        <w:pStyle w:val="Heading4"/>
      </w:pPr>
      <w:r>
        <w:t xml:space="preserve">D.3 Live Readiness</w:t>
      </w:r>
    </w:p>
    <w:p>
      <w:pPr>
        <w:pStyle w:val="FirstParagraph"/>
      </w:pPr>
      <w:r>
        <w:t xml:space="preserve">Live trading requires, in order: Binance API keys in the environment, BINANCE_TESTNET=true burn-in through 03-inputs/trade_binance.py, and only then the deliberate LIVE_TRADING=true switch. The standing gate is unchanged: no signal, committee included, has yet beaten buy-and-hold and a coin flip on the out-of-sample after-fee scoreboard, so the honest book is small, defensive, and mostly cash until one does.</w:t>
      </w:r>
    </w:p>
    <w:bookmarkEnd w:id="184"/>
    <w:bookmarkEnd w:id="185"/>
    <w:bookmarkEnd w:id="186"/>
    <w:sectPr w:rsidR="006850CC" w:rsidRPr="006850CC">
      <w:headerReference r:id="rId9" w:type="default"/>
      <w:footerReference r:id="rId11" w:type="even"/>
      <w:footerReference r:id="rId10"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64554117"/>
      <w:docPartObj>
        <w:docPartGallery w:val="Page Numbers (Bottom of Page)"/>
        <w:docPartUnique/>
      </w:docPartObj>
    </w:sdtPr>
    <w:sdtContent>
      <w:p w14:paraId="4D775E3E" w14:textId="51ED0B54"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2CB548D" w14:textId="77777777" w:rsidR="006850CC" w:rsidRDefault="006850CC" w:rsidP="006850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06441343"/>
      <w:docPartObj>
        <w:docPartGallery w:val="Page Numbers (Bottom of Page)"/>
        <w:docPartUnique/>
      </w:docPartObj>
    </w:sdtPr>
    <w:sdtContent>
      <w:p w14:paraId="307A8E55" w14:textId="424546E3" w:rsidR="006850CC" w:rsidRDefault="006850CC" w:rsidP="000C49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AEFF08" w14:textId="77777777" w:rsidR="006850CC" w:rsidRDefault="006850CC" w:rsidP="006850CC">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B53BBD" w14:textId="77777777" w:rsidR="00EF2AB3" w:rsidRPr="00EF2AB3" w:rsidRDefault="00EF2AB3" w:rsidP="00EF2AB3">
    <w:pPr>
      <w:pStyle w:val="Header"/>
      <w:jc w:val="right"/>
      <w:rPr>
        <w:i/>
        <w:iCs/>
        <w:color w:val="215E99" w:themeColor="text2" w:themeTint="BF"/>
        <w:sz w:val="18"/>
        <w:szCs w:val="18"/>
      </w:rPr>
    </w:pPr>
    <w:r w:rsidRPr="00EF2AB3">
      <w:rPr>
        <w:i/>
        <w:iCs/>
        <w:color w:val="215E99" w:themeColor="text2" w:themeTint="BF"/>
        <w:sz w:val="18"/>
        <w:szCs w:val="18"/>
      </w:rPr>
      <w:t>https://github.com/seamusrobertmurphy/swing-trader</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1D8EAC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36DAC09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201"/>
    <w:multiLevelType w:val="multilevel"/>
    <w:tmpl w:val="52EEF704"/>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lef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lef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70097298" w:numId="1">
    <w:abstractNumId w:val="0"/>
  </w:num>
  <w:num w16cid:durableId="101920250" w:numId="2">
    <w:abstractNumId w:val="1"/>
  </w:num>
  <w:num w16cid:durableId="1149245868" w:numId="3">
    <w:abstractNumId w:val="1"/>
  </w:num>
  <w:num w16cid:durableId="2026125106" w:numId="4">
    <w:abstractNumId w:val="1"/>
  </w:num>
  <w:num w16cid:durableId="380714981" w:numId="5">
    <w:abstractNumId w:val="1"/>
  </w:num>
  <w:num w16cid:durableId="1177580987" w:numId="6">
    <w:abstractNumId w:val="1"/>
  </w:num>
  <w:num w16cid:durableId="1373655838"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20340006" w:numId="8">
    <w:abstractNumId w:val="0"/>
  </w:num>
  <w:num w16cid:durableId="556284617" w:numId="9">
    <w:abstractNumId w:val="1"/>
  </w:num>
  <w:num w16cid:durableId="1023752839" w:numId="10">
    <w:abstractNumId w:val="1"/>
  </w:num>
  <w:num w16cid:durableId="1235974067" w:numId="11">
    <w:abstractNumId w:val="1"/>
  </w:num>
  <w:num w16cid:durableId="1191644810" w:numId="12">
    <w:abstractNumId w:val="1"/>
  </w:num>
  <w:num w16cid:durableId="771172152" w:numId="13">
    <w:abstractNumId w:val="1"/>
  </w:num>
  <w:num w16cid:durableId="848330449"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B55711"/>
    <w:rsid w:val="000E1E8D"/>
    <w:rsid w:val="001C7DAE"/>
    <w:rsid w:val="003C03E2"/>
    <w:rsid w:val="003F3A9E"/>
    <w:rsid w:val="0040051C"/>
    <w:rsid w:val="004506DB"/>
    <w:rsid w:val="00661304"/>
    <w:rsid w:val="00675ACC"/>
    <w:rsid w:val="006850CC"/>
    <w:rsid w:val="007A0AC4"/>
    <w:rsid w:val="00894B41"/>
    <w:rsid w:val="00992EE4"/>
    <w:rsid w:val="00B55711"/>
    <w:rsid w:val="00BD59D0"/>
    <w:rsid w:val="00CD4EEE"/>
    <w:rsid w:val="00CF2CD4"/>
    <w:rsid w:val="00EF2AB3"/>
    <w:rsid w:val="00FC3E46"/>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0E1E8D"/>
    <w:pPr>
      <w:spacing w:after="36" w:before="36"/>
    </w:pPr>
    <w:rPr>
      <w:sz w:val="20"/>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BD59D0"/>
    <w:rPr>
      <w:sz w:val="16"/>
      <w:szCs w:val="18"/>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autoRedefine/>
    <w:qFormat/>
    <w:rsid w:val="00BD59D0"/>
    <w:pPr>
      <w:wordWrap w:val="0"/>
      <w:shd w:color="auto" w:fill="F2F2F2" w:val="clear"/>
    </w:pPr>
    <w:rPr>
      <w:sz w:val="16"/>
      <w:szCs w:val="18"/>
    </w:rPr>
  </w:style>
  <w:style w:customStyle="1" w:styleId="KeywordTok" w:type="character">
    <w:name w:val="KeywordTok"/>
    <w:basedOn w:val="VerbatimChar"/>
    <w:rPr>
      <w:b/>
      <w:color w:val="007020"/>
      <w:sz w:val="16"/>
      <w:szCs w:val="18"/>
    </w:rPr>
  </w:style>
  <w:style w:customStyle="1" w:styleId="DataTypeTok" w:type="character">
    <w:name w:val="DataTypeTok"/>
    <w:basedOn w:val="VerbatimChar"/>
    <w:rPr>
      <w:color w:val="902000"/>
      <w:sz w:val="16"/>
      <w:szCs w:val="18"/>
    </w:rPr>
  </w:style>
  <w:style w:customStyle="1" w:styleId="DecValTok" w:type="character">
    <w:name w:val="DecValTok"/>
    <w:basedOn w:val="VerbatimChar"/>
    <w:rsid w:val="00992EE4"/>
    <w:rPr>
      <w:color w:val="40A070"/>
      <w:sz w:val="16"/>
      <w:szCs w:val="18"/>
    </w:rPr>
  </w:style>
  <w:style w:customStyle="1" w:styleId="BaseNTok" w:type="character">
    <w:name w:val="BaseNTok"/>
    <w:basedOn w:val="VerbatimChar"/>
    <w:rPr>
      <w:color w:val="40A070"/>
      <w:sz w:val="16"/>
      <w:szCs w:val="18"/>
    </w:rPr>
  </w:style>
  <w:style w:customStyle="1" w:styleId="FloatTok" w:type="character">
    <w:name w:val="FloatTok"/>
    <w:basedOn w:val="VerbatimChar"/>
    <w:rPr>
      <w:color w:val="40A070"/>
      <w:sz w:val="16"/>
      <w:szCs w:val="18"/>
    </w:rPr>
  </w:style>
  <w:style w:customStyle="1" w:styleId="ConstantTok" w:type="character">
    <w:name w:val="ConstantTok"/>
    <w:basedOn w:val="VerbatimChar"/>
    <w:rPr>
      <w:color w:val="880000"/>
      <w:sz w:val="16"/>
      <w:szCs w:val="18"/>
    </w:rPr>
  </w:style>
  <w:style w:customStyle="1" w:styleId="CharTok" w:type="character">
    <w:name w:val="CharTok"/>
    <w:basedOn w:val="VerbatimChar"/>
    <w:rPr>
      <w:color w:val="4070A0"/>
      <w:sz w:val="16"/>
      <w:szCs w:val="18"/>
    </w:rPr>
  </w:style>
  <w:style w:customStyle="1" w:styleId="SpecialCharTok" w:type="character">
    <w:name w:val="SpecialCharTok"/>
    <w:basedOn w:val="VerbatimChar"/>
    <w:rsid w:val="00BD59D0"/>
    <w:rPr>
      <w:color w:val="4070A0"/>
      <w:sz w:val="16"/>
      <w:szCs w:val="18"/>
    </w:rPr>
  </w:style>
  <w:style w:customStyle="1" w:styleId="StringTok" w:type="character">
    <w:name w:val="StringTok"/>
    <w:basedOn w:val="VerbatimChar"/>
    <w:rsid w:val="00992EE4"/>
    <w:rPr>
      <w:color w:val="4070A0"/>
      <w:sz w:val="16"/>
      <w:szCs w:val="18"/>
    </w:rPr>
  </w:style>
  <w:style w:customStyle="1" w:styleId="VerbatimStringTok" w:type="character">
    <w:name w:val="VerbatimStringTok"/>
    <w:basedOn w:val="VerbatimChar"/>
    <w:rPr>
      <w:color w:val="4070A0"/>
      <w:sz w:val="16"/>
      <w:szCs w:val="18"/>
    </w:rPr>
  </w:style>
  <w:style w:customStyle="1" w:styleId="SpecialStringTok" w:type="character">
    <w:name w:val="SpecialStringTok"/>
    <w:basedOn w:val="VerbatimChar"/>
    <w:rsid w:val="00BD59D0"/>
    <w:rPr>
      <w:color w:val="BB6688"/>
      <w:sz w:val="16"/>
      <w:szCs w:val="18"/>
    </w:rPr>
  </w:style>
  <w:style w:customStyle="1" w:styleId="ImportTok" w:type="character">
    <w:name w:val="ImportTok"/>
    <w:basedOn w:val="VerbatimChar"/>
    <w:rsid w:val="00992EE4"/>
    <w:rPr>
      <w:color w:val="008000"/>
      <w:sz w:val="16"/>
      <w:szCs w:val="18"/>
    </w:rPr>
  </w:style>
  <w:style w:customStyle="1" w:styleId="CommentTok" w:type="character">
    <w:name w:val="CommentTok"/>
    <w:basedOn w:val="VerbatimChar"/>
    <w:rsid w:val="00992EE4"/>
    <w:rPr>
      <w:i/>
      <w:color w:val="60A0B0"/>
      <w:sz w:val="16"/>
      <w:szCs w:val="18"/>
    </w:rPr>
  </w:style>
  <w:style w:customStyle="1" w:styleId="DocumentationTok" w:type="character">
    <w:name w:val="DocumentationTok"/>
    <w:basedOn w:val="VerbatimChar"/>
    <w:rPr>
      <w:i/>
      <w:color w:val="BA2121"/>
      <w:sz w:val="16"/>
      <w:szCs w:val="18"/>
    </w:rPr>
  </w:style>
  <w:style w:customStyle="1" w:styleId="AnnotationTok" w:type="character">
    <w:name w:val="AnnotationTok"/>
    <w:basedOn w:val="VerbatimChar"/>
    <w:rPr>
      <w:b/>
      <w:i/>
      <w:color w:val="60A0B0"/>
      <w:sz w:val="16"/>
      <w:szCs w:val="18"/>
    </w:rPr>
  </w:style>
  <w:style w:customStyle="1" w:styleId="CommentVarTok" w:type="character">
    <w:name w:val="CommentVarTok"/>
    <w:basedOn w:val="VerbatimChar"/>
    <w:rPr>
      <w:b/>
      <w:i/>
      <w:color w:val="60A0B0"/>
      <w:sz w:val="16"/>
      <w:szCs w:val="18"/>
    </w:rPr>
  </w:style>
  <w:style w:customStyle="1" w:styleId="OtherTok" w:type="character">
    <w:name w:val="OtherTok"/>
    <w:basedOn w:val="VerbatimChar"/>
    <w:rPr>
      <w:color w:val="007020"/>
      <w:sz w:val="16"/>
      <w:szCs w:val="18"/>
    </w:rPr>
  </w:style>
  <w:style w:customStyle="1" w:styleId="FunctionTok" w:type="character">
    <w:name w:val="FunctionTok"/>
    <w:basedOn w:val="VerbatimChar"/>
    <w:rPr>
      <w:color w:val="06287E"/>
      <w:sz w:val="16"/>
      <w:szCs w:val="18"/>
    </w:rPr>
  </w:style>
  <w:style w:customStyle="1" w:styleId="VariableTok" w:type="character">
    <w:name w:val="VariableTok"/>
    <w:basedOn w:val="VerbatimChar"/>
    <w:rPr>
      <w:color w:val="19177C"/>
      <w:sz w:val="16"/>
      <w:szCs w:val="18"/>
    </w:rPr>
  </w:style>
  <w:style w:customStyle="1" w:styleId="ControlFlowTok" w:type="character">
    <w:name w:val="ControlFlowTok"/>
    <w:basedOn w:val="VerbatimChar"/>
    <w:rPr>
      <w:b/>
      <w:color w:val="007020"/>
      <w:sz w:val="16"/>
      <w:szCs w:val="18"/>
    </w:rPr>
  </w:style>
  <w:style w:customStyle="1" w:styleId="OperatorTok" w:type="character">
    <w:name w:val="OperatorTok"/>
    <w:basedOn w:val="VerbatimChar"/>
    <w:rPr>
      <w:color w:val="666666"/>
      <w:sz w:val="16"/>
      <w:szCs w:val="18"/>
    </w:rPr>
  </w:style>
  <w:style w:customStyle="1" w:styleId="BuiltInTok" w:type="character">
    <w:name w:val="BuiltInTok"/>
    <w:basedOn w:val="VerbatimChar"/>
    <w:rsid w:val="00992EE4"/>
    <w:rPr>
      <w:color w:val="008000"/>
      <w:sz w:val="16"/>
      <w:szCs w:val="18"/>
    </w:rPr>
  </w:style>
  <w:style w:customStyle="1" w:styleId="ExtensionTok" w:type="character">
    <w:name w:val="ExtensionTok"/>
    <w:basedOn w:val="VerbatimChar"/>
    <w:rPr>
      <w:sz w:val="16"/>
      <w:szCs w:val="18"/>
    </w:rPr>
  </w:style>
  <w:style w:customStyle="1" w:styleId="PreprocessorTok" w:type="character">
    <w:name w:val="PreprocessorTok"/>
    <w:basedOn w:val="VerbatimChar"/>
    <w:rsid w:val="00992EE4"/>
    <w:rPr>
      <w:color w:val="BC7A00"/>
      <w:sz w:val="16"/>
      <w:szCs w:val="18"/>
    </w:rPr>
  </w:style>
  <w:style w:customStyle="1" w:styleId="AttributeTok" w:type="character">
    <w:name w:val="AttributeTok"/>
    <w:basedOn w:val="VerbatimChar"/>
    <w:rPr>
      <w:color w:val="7D9029"/>
      <w:sz w:val="16"/>
      <w:szCs w:val="18"/>
    </w:rPr>
  </w:style>
  <w:style w:customStyle="1" w:styleId="RegionMarkerTok" w:type="character">
    <w:name w:val="RegionMarkerTok"/>
    <w:basedOn w:val="VerbatimChar"/>
    <w:rPr>
      <w:sz w:val="16"/>
      <w:szCs w:val="18"/>
    </w:rPr>
  </w:style>
  <w:style w:customStyle="1" w:styleId="InformationTok" w:type="character">
    <w:name w:val="InformationTok"/>
    <w:basedOn w:val="VerbatimChar"/>
    <w:rPr>
      <w:b/>
      <w:i/>
      <w:color w:val="60A0B0"/>
      <w:sz w:val="16"/>
      <w:szCs w:val="18"/>
    </w:rPr>
  </w:style>
  <w:style w:customStyle="1" w:styleId="WarningTok" w:type="character">
    <w:name w:val="WarningTok"/>
    <w:basedOn w:val="VerbatimChar"/>
    <w:rPr>
      <w:b/>
      <w:i/>
      <w:color w:val="60A0B0"/>
      <w:sz w:val="16"/>
      <w:szCs w:val="18"/>
    </w:rPr>
  </w:style>
  <w:style w:customStyle="1" w:styleId="AlertTok" w:type="character">
    <w:name w:val="AlertTok"/>
    <w:basedOn w:val="VerbatimChar"/>
    <w:rPr>
      <w:b/>
      <w:color w:val="FF0000"/>
      <w:sz w:val="16"/>
      <w:szCs w:val="18"/>
    </w:rPr>
  </w:style>
  <w:style w:customStyle="1" w:styleId="ErrorTok" w:type="character">
    <w:name w:val="ErrorTok"/>
    <w:basedOn w:val="VerbatimChar"/>
    <w:rPr>
      <w:b/>
      <w:color w:val="FF0000"/>
      <w:sz w:val="16"/>
      <w:szCs w:val="18"/>
    </w:rPr>
  </w:style>
  <w:style w:customStyle="1" w:styleId="NormalTok" w:type="character">
    <w:name w:val="NormalTok"/>
    <w:basedOn w:val="VerbatimChar"/>
    <w:rsid w:val="00992EE4"/>
    <w:rPr>
      <w:sz w:val="16"/>
      <w:szCs w:val="18"/>
    </w:rPr>
  </w:style>
  <w:style w:styleId="TOC1" w:type="paragraph">
    <w:name w:val="toc 1"/>
    <w:basedOn w:val="Normal"/>
    <w:next w:val="Normal"/>
    <w:autoRedefine/>
    <w:uiPriority w:val="39"/>
    <w:rsid w:val="00894B41"/>
    <w:pPr>
      <w:spacing w:after="0" w:before="120"/>
    </w:pPr>
    <w:rPr>
      <w:b/>
      <w:bCs/>
      <w:i/>
      <w:iCs/>
    </w:rPr>
  </w:style>
  <w:style w:styleId="TOC2" w:type="paragraph">
    <w:name w:val="toc 2"/>
    <w:basedOn w:val="Normal"/>
    <w:next w:val="Normal"/>
    <w:autoRedefine/>
    <w:uiPriority w:val="39"/>
    <w:rsid w:val="00894B41"/>
    <w:pPr>
      <w:spacing w:after="0" w:before="120"/>
      <w:ind w:left="240"/>
    </w:pPr>
    <w:rPr>
      <w:b/>
      <w:bCs/>
      <w:sz w:val="22"/>
      <w:szCs w:val="22"/>
    </w:rPr>
  </w:style>
  <w:style w:styleId="TOC3" w:type="paragraph">
    <w:name w:val="toc 3"/>
    <w:basedOn w:val="Normal"/>
    <w:next w:val="Normal"/>
    <w:autoRedefine/>
    <w:uiPriority w:val="39"/>
    <w:rsid w:val="00894B41"/>
    <w:pPr>
      <w:spacing w:after="0"/>
      <w:ind w:left="480"/>
    </w:pPr>
    <w:rPr>
      <w:sz w:val="20"/>
      <w:szCs w:val="20"/>
    </w:rPr>
  </w:style>
  <w:style w:styleId="TOC4" w:type="paragraph">
    <w:name w:val="toc 4"/>
    <w:basedOn w:val="Normal"/>
    <w:next w:val="Normal"/>
    <w:autoRedefine/>
    <w:rsid w:val="00CD4EEE"/>
    <w:pPr>
      <w:spacing w:after="0"/>
      <w:ind w:left="720"/>
    </w:pPr>
    <w:rPr>
      <w:sz w:val="20"/>
      <w:szCs w:val="20"/>
    </w:rPr>
  </w:style>
  <w:style w:styleId="TOC5" w:type="paragraph">
    <w:name w:val="toc 5"/>
    <w:basedOn w:val="Normal"/>
    <w:next w:val="Normal"/>
    <w:autoRedefine/>
    <w:rsid w:val="00CD4EEE"/>
    <w:pPr>
      <w:spacing w:after="0"/>
      <w:ind w:left="960"/>
    </w:pPr>
    <w:rPr>
      <w:sz w:val="20"/>
      <w:szCs w:val="20"/>
    </w:rPr>
  </w:style>
  <w:style w:styleId="TOC6" w:type="paragraph">
    <w:name w:val="toc 6"/>
    <w:basedOn w:val="Normal"/>
    <w:next w:val="Normal"/>
    <w:autoRedefine/>
    <w:rsid w:val="00CD4EEE"/>
    <w:pPr>
      <w:spacing w:after="0"/>
      <w:ind w:left="1200"/>
    </w:pPr>
    <w:rPr>
      <w:sz w:val="20"/>
      <w:szCs w:val="20"/>
    </w:rPr>
  </w:style>
  <w:style w:styleId="TOC7" w:type="paragraph">
    <w:name w:val="toc 7"/>
    <w:basedOn w:val="Normal"/>
    <w:next w:val="Normal"/>
    <w:autoRedefine/>
    <w:rsid w:val="00CD4EEE"/>
    <w:pPr>
      <w:spacing w:after="0"/>
      <w:ind w:left="1440"/>
    </w:pPr>
    <w:rPr>
      <w:sz w:val="20"/>
      <w:szCs w:val="20"/>
    </w:rPr>
  </w:style>
  <w:style w:styleId="TOC8" w:type="paragraph">
    <w:name w:val="toc 8"/>
    <w:basedOn w:val="Normal"/>
    <w:next w:val="Normal"/>
    <w:autoRedefine/>
    <w:rsid w:val="00CD4EEE"/>
    <w:pPr>
      <w:spacing w:after="0"/>
      <w:ind w:left="1680"/>
    </w:pPr>
    <w:rPr>
      <w:sz w:val="20"/>
      <w:szCs w:val="20"/>
    </w:rPr>
  </w:style>
  <w:style w:styleId="TOC9" w:type="paragraph">
    <w:name w:val="toc 9"/>
    <w:basedOn w:val="Normal"/>
    <w:next w:val="Normal"/>
    <w:autoRedefine/>
    <w:rsid w:val="00CD4EEE"/>
    <w:pPr>
      <w:spacing w:after="0"/>
      <w:ind w:left="1920"/>
    </w:pPr>
    <w:rPr>
      <w:sz w:val="20"/>
      <w:szCs w:val="20"/>
    </w:rPr>
  </w:style>
  <w:style w:styleId="Header" w:type="paragraph">
    <w:name w:val="header"/>
    <w:basedOn w:val="Normal"/>
    <w:link w:val="HeaderChar"/>
    <w:rsid w:val="00EF2AB3"/>
    <w:pPr>
      <w:tabs>
        <w:tab w:pos="4680" w:val="center"/>
        <w:tab w:pos="9360" w:val="right"/>
      </w:tabs>
      <w:spacing w:after="0"/>
    </w:pPr>
  </w:style>
  <w:style w:customStyle="1" w:styleId="HeaderChar" w:type="character">
    <w:name w:val="Header Char"/>
    <w:basedOn w:val="DefaultParagraphFont"/>
    <w:link w:val="Header"/>
    <w:rsid w:val="00EF2AB3"/>
  </w:style>
  <w:style w:styleId="Footer" w:type="paragraph">
    <w:name w:val="footer"/>
    <w:basedOn w:val="Normal"/>
    <w:link w:val="FooterChar"/>
    <w:rsid w:val="00EF2AB3"/>
    <w:pPr>
      <w:tabs>
        <w:tab w:pos="4680" w:val="center"/>
        <w:tab w:pos="9360" w:val="right"/>
      </w:tabs>
      <w:spacing w:after="0"/>
    </w:pPr>
  </w:style>
  <w:style w:customStyle="1" w:styleId="FooterChar" w:type="character">
    <w:name w:val="Footer Char"/>
    <w:basedOn w:val="DefaultParagraphFont"/>
    <w:link w:val="Footer"/>
    <w:rsid w:val="00EF2AB3"/>
  </w:style>
  <w:style w:styleId="PageNumber" w:type="character">
    <w:name w:val="page number"/>
    <w:basedOn w:val="DefaultParagraphFont"/>
    <w:rsid w:val="00685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94" Target="media/rId94.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5" Target="media/rId115.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hyperlink" Id="rId20" Target="https://github.com/seamusrobertmurphy/swing-trader"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seamusrobertmurphy/swing-tra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68</Pages>
  <Words>29787</Words>
  <Characters>169788</Characters>
  <Application>Microsoft Office Word</Application>
  <DocSecurity>0</DocSecurity>
  <Lines>1414</Lines>
  <Paragraphs>398</Paragraphs>
  <ScaleCrop>false</ScaleCrop>
  <Company/>
  <LinksUpToDate>false</LinksUpToDate>
  <CharactersWithSpaces>199177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Trader Workflow</dc:title>
  <dc:creator/>
  <cp:keywords/>
  <dcterms:created xsi:type="dcterms:W3CDTF">2026-09-07T03:11:18Z</dcterms:created>
  <dcterms:modified xsi:type="dcterms:W3CDTF">2026-09-07T03:11:18Z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jupyter">
    <vt:lpwstr>day-trader</vt:lpwstr>
  </property>
  <property fmtid="{D5CDD505-2E9C-101B-9397-08002B2CF9AE}" pid="8" name="labels">
    <vt:lpwstr/>
  </property>
  <property fmtid="{D5CDD505-2E9C-101B-9397-08002B2CF9AE}" pid="9" name="toc-title">
    <vt:lpwstr>Table of contents</vt:lpwstr>
  </property>
</Properties>
</file>