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800" w:after="800"/>
        <w:jc w:val="center"/>
        <w:keepNext w:val="1"/>
      </w:pPr>
      <w:r>
        <w:rPr>
          <w:sz w:val="20"/>
        </w:rPr>
        <w:drawing>
          <wp:inline>
            <wp:extent cx="2286000" cy="2286000"/>
            <wp:docPr id="188" name="Picture 188"/>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286000" cy="2286000"/>
                    </a:xfrm>
                    <a:prstGeom prst="rect"/>
                  </pic:spPr>
                </pic:pic>
              </a:graphicData>
            </a:graphic>
          </wp:inline>
        </w:drawing>
      </w:r>
    </w:p>
    <w:p>
      <w:pPr>
        <w:jc w:val="center"/>
        <w:keepNext w:val="1"/>
      </w:pPr>
      <w:r>
        <w:rPr>
          <w:rFonts w:ascii="Calibri" w:hAnsi="Calibri"/>
          <w:b/>
          <w:color w:val="000000"/>
          <w:sz w:val="40"/>
        </w:rPr>
        <w:t>RTL Design Sherpa</w:t>
      </w:r>
    </w:p>
    <w:p>
      <w:pPr>
        <w:spacing w:before="400"/>
        <w:jc w:val="center"/>
        <w:keepNext w:val="1"/>
      </w:pPr>
      <w:r>
        <w:rPr>
          <w:rFonts w:ascii="Calibri" w:hAnsi="Calibri"/>
          <w:b/>
          <w:color w:val="000000"/>
          <w:sz w:val="40"/>
        </w:rPr>
        <w:t>DDR2 / LPDDR2 Family Controller Hardware Architecture Specification 0.9</w:t>
      </w:r>
    </w:p>
    <w:p>
      <w:pPr>
        <w:spacing w:before="400"/>
        <w:jc w:val="center"/>
        <w:keepNext w:val="1"/>
      </w:pPr>
      <w:r>
        <w:rPr>
          <w:rFonts w:ascii="Calibri" w:hAnsi="Calibri"/>
          <w:b/>
          <w:color w:val="000000"/>
          <w:sz w:val="20"/>
        </w:rPr>
        <w:t>October 8, 2026</w:t>
      </w:r>
    </w:p>
    <w:p>
      <w:r>
        <w:rPr>
          <w:sz w:val="20"/>
        </w:rP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umice-has-index"/>
    <w:p>
      <w:r>
        <w:rPr>
          <w:sz w:val="20"/>
        </w:rPr>
        <w:br w:type="page"/>
      </w:r>
    </w:p>
    <w:p>
      <w:pPr>
        <w:spacing w:before="0" w:after="240"/>
      </w:pPr>
      <w:r>
        <w:rPr>
          <w:rFonts w:ascii="Calibri Light" w:hAnsi="Calibri Light"/>
          <w:b w:val="0"/>
          <w:color w:val="2E74B5"/>
          <w:sz w:val="32"/>
        </w:rPr>
        <w:t>List of Figures</w:t>
      </w:r>
    </w:p>
    <w:p>
      <w:r>
        <w:rPr>
          <w:rFonts w:ascii="Cambria" w:hAnsi="Cambria"/>
          <w:i/>
          <w:sz w:val="20"/>
        </w:rPr>
        <w:t>No figures in this document.</w:t>
      </w:r>
    </w:p>
    <w:p>
      <w:r>
        <w:rPr>
          <w:sz w:val="20"/>
        </w:rPr>
        <w:br w:type="page"/>
      </w:r>
    </w:p>
    <w:p>
      <w:pPr>
        <w:spacing w:before="0" w:after="240"/>
      </w:pPr>
      <w:r>
        <w:rPr>
          <w:rFonts w:ascii="Calibri Light" w:hAnsi="Calibri Light"/>
          <w:b w:val="0"/>
          <w:color w:val="2E74B5"/>
          <w:sz w:val="32"/>
        </w:rPr>
        <w:t>List of Tables</w:t>
      </w:r>
    </w:p>
    <w:p>
      <w:pPr>
        <w:spacing w:after="0" w:before="0"/>
        <w:tabs>
          <w:tab w:val="right" w:leader="dot" w:pos="9360"/>
        </w:tabs>
      </w:pPr>
      <w:hyperlink w:anchor="_Tab_1_Table_3_0__pumice_tr">
        <w:r>
          <w:rPr>
            <w:rFonts w:ascii="Cambria" w:hAnsi="Cambria"/>
            <w:sz w:val="24"/>
            <w:color w:val="000000"/>
          </w:rPr>
          <w:t>Table 1: Table 3.0: pumice_training_layer responsibilities</w:t>
        </w:r>
        <w:r>
          <w:tab/>
        </w:r>
        <w:r>
          <w:rPr>
            <w:rFonts w:ascii="Cambria" w:hAnsi="Cambria"/>
            <w:sz w:val="24"/>
          </w:rPr>
          <w:fldChar w:fldCharType="begin"/>
        </w:r>
        <w:r>
          <w:instrText xml:space="preserve"> PAGEREF _Tab_1_Table_3_0__pumice_tr \h </w:instrText>
        </w:r>
        <w:r>
          <w:fldChar w:fldCharType="separate"/>
        </w:r>
        <w:r>
          <w:t>?</w:t>
        </w:r>
        <w:r>
          <w:fldChar w:fldCharType="end"/>
        </w:r>
      </w:hyperlink>
    </w:p>
    <w:p>
      <w:pPr>
        <w:spacing w:after="0" w:before="0"/>
        <w:tabs>
          <w:tab w:val="right" w:leader="dot" w:pos="9360"/>
        </w:tabs>
      </w:pPr>
      <w:hyperlink w:anchor="_Tab_2_Table_3_1__Training_">
        <w:r>
          <w:rPr>
            <w:rFonts w:ascii="Cambria" w:hAnsi="Cambria"/>
            <w:sz w:val="24"/>
            <w:color w:val="000000"/>
          </w:rPr>
          <w:t>Table 2: Table 3.1: Training-layer CSR summary</w:t>
        </w:r>
        <w:r>
          <w:tab/>
        </w:r>
        <w:r>
          <w:rPr>
            <w:rFonts w:ascii="Cambria" w:hAnsi="Cambria"/>
            <w:sz w:val="24"/>
          </w:rPr>
          <w:fldChar w:fldCharType="begin"/>
        </w:r>
        <w:r>
          <w:instrText xml:space="preserve"> PAGEREF _Tab_2_Table_3_1__Training_ \h </w:instrText>
        </w:r>
        <w:r>
          <w:fldChar w:fldCharType="separate"/>
        </w:r>
        <w:r>
          <w:t>?</w:t>
        </w:r>
        <w:r>
          <w:fldChar w:fldCharType="end"/>
        </w:r>
      </w:hyperlink>
    </w:p>
    <w:p>
      <w:r>
        <w:rPr>
          <w:sz w:val="20"/>
        </w:rPr>
        <w:br w:type="page"/>
      </w:r>
    </w:p>
    <w:p>
      <w:pPr>
        <w:pStyle w:val="Heading1"/>
        <w:spacing w:before="360" w:after="120"/>
        <w:pageBreakBefore/>
        <w:shd w:val="clear" w:color="auto" w:fill="404040"/>
      </w:pPr>
      <w:r>
        <w:rPr>
          <w:rStyle w:val="SectionNumber"/>
          <w:b/>
          <w:color w:val="FFFFFF"/>
          <w:sz w:val="32"/>
        </w:rPr>
        <w:t xml:space="preserve">1</w:t>
      </w:r>
      <w:r>
        <w:rPr>
          <w:b/>
          <w:color w:val="FFFFFF"/>
          <w:sz w:val="32"/>
        </w:rPr>
        <w:tab/>
      </w:r>
      <w:r>
        <w:rPr>
          <w:b/>
          <w:color w:val="FFFFFF"/>
          <w:sz w:val="32"/>
        </w:rPr>
        <w:t xml:space="preserve">Pumice Has Index</w:t>
      </w:r>
    </w:p>
    <w:p>
      <w:pPr>
        <w:pStyle w:val="FirstParagraph"/>
      </w:pPr>
      <w:r>
        <w:rPr>
          <w:bCs/>
          <w:b/>
          <w:sz w:val="20"/>
        </w:rPr>
        <w:t xml:space="preserve">Generated:</w:t>
      </w:r>
      <w:r>
        <w:rPr>
          <w:sz w:val="20"/>
        </w:rPr>
        <w:t xml:space="preserve"> </w:t>
      </w:r>
      <w:r>
        <w:rPr>
          <w:sz w:val="20"/>
        </w:rPr>
        <w:t xml:space="preserve">2026-10-10</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20"/>
    <w:bookmarkStart w:id="49" w:name="fub-breakdown"/>
    <w:p>
      <w:pPr>
        <w:pStyle w:val="Heading1"/>
        <w:spacing w:before="360" w:after="120"/>
        <w:pageBreakBefore/>
        <w:shd w:val="clear" w:color="auto" w:fill="404040"/>
      </w:pPr>
      <w:r>
        <w:br w:type="page"/>
      </w:r>
      <w:r>
        <w:rPr>
          <w:rStyle w:val="SectionNumber"/>
          <w:b/>
          <w:color w:val="FFFFFF"/>
          <w:sz w:val="32"/>
        </w:rPr>
        <w:t xml:space="preserve">2</w:t>
      </w:r>
      <w:r>
        <w:rPr>
          <w:b/>
          <w:color w:val="FFFFFF"/>
          <w:sz w:val="32"/>
        </w:rPr>
        <w:tab/>
      </w:r>
      <w:r>
        <w:rPr>
          <w:b/>
          <w:color w:val="FFFFFF"/>
          <w:sz w:val="32"/>
        </w:rPr>
        <w:t xml:space="preserve">FUB Breakdown</w:t>
      </w:r>
    </w:p>
    <w:p>
      <w:pPr>
        <w:pStyle w:val="FirstParagraph"/>
      </w:pPr>
      <w:r>
        <w:rPr>
          <w:sz w:val="20"/>
        </w:rPr>
        <w:t xml:space="preserve">This section inventories the post-Phase-2 pumice block breakdown. Pumice is now</w:t>
      </w:r>
      <w:r>
        <w:rPr>
          <w:sz w:val="20"/>
        </w:rPr>
        <w:t xml:space="preserve"> </w:t>
      </w:r>
      <w:r>
        <w:rPr>
          <w:sz w:val="20"/>
        </w:rPr>
        <w:t xml:space="preserve">a consumer of the common-ip memory-controller stack plus a small set of</w:t>
      </w:r>
      <w:r>
        <w:rPr>
          <w:sz w:val="20"/>
        </w:rPr>
        <w:t xml:space="preserve"> </w:t>
      </w:r>
      <w:r>
        <w:rPr>
          <w:sz w:val="20"/>
        </w:rPr>
        <w:t xml:space="preserve">rock-specific FUBs. The family-wide architecture, ownership rules, and layer</w:t>
      </w:r>
      <w:r>
        <w:rPr>
          <w:sz w:val="20"/>
        </w:rPr>
        <w:t xml:space="preserve"> </w:t>
      </w:r>
      <w:r>
        <w:rPr>
          <w:sz w:val="20"/>
        </w:rPr>
        <w:t xml:space="preserve">stack are documented in</w:t>
      </w:r>
      <w:r>
        <w:rPr>
          <w:sz w:val="20"/>
        </w:rPr>
        <w:t xml:space="preserve"> </w:t>
      </w:r>
      <w:hyperlink r:id="rId21">
        <w:r>
          <w:rPr>
            <w:rStyle w:val="Hyperlink"/>
          </w:rPr>
          <w:t xml:space="preserve">common-ip HAS ch05</w:t>
        </w:r>
      </w:hyperlink>
      <w:r>
        <w:rPr>
          <w:sz w:val="20"/>
        </w:rPr>
        <w:t xml:space="preserve">;</w:t>
      </w:r>
      <w:r>
        <w:rPr>
          <w:sz w:val="20"/>
        </w:rPr>
        <w:t xml:space="preserve"> </w:t>
      </w:r>
      <w:r>
        <w:rPr>
          <w:sz w:val="20"/>
        </w:rPr>
        <w:t xml:space="preserve">per-block microarchitecture is in</w:t>
      </w:r>
      <w:r>
        <w:rPr>
          <w:sz w:val="20"/>
        </w:rPr>
        <w:t xml:space="preserve"> </w:t>
      </w:r>
      <w:hyperlink r:id="rId22">
        <w:r>
          <w:rPr>
            <w:rStyle w:val="Hyperlink"/>
          </w:rPr>
          <w:t xml:space="preserve">common-ip MAS</w:t>
        </w:r>
      </w:hyperlink>
      <w:r>
        <w:rPr>
          <w:sz w:val="20"/>
        </w:rPr>
        <w:t xml:space="preserve">.</w:t>
      </w:r>
      <w:r>
        <w:rPr>
          <w:sz w:val="20"/>
        </w:rPr>
        <w:t xml:space="preserve"> </w:t>
      </w:r>
      <w:r>
        <w:rPr>
          <w:sz w:val="20"/>
        </w:rPr>
        <w:t xml:space="preserve">The rest of this chapter only records which common blocks pumice uses and where</w:t>
      </w:r>
      <w:r>
        <w:rPr>
          <w:sz w:val="20"/>
        </w:rPr>
        <w:t xml:space="preserve"> </w:t>
      </w:r>
      <w:r>
        <w:rPr>
          <w:sz w:val="20"/>
        </w:rPr>
        <w:t xml:space="preserve">they are wired.</w:t>
      </w:r>
    </w:p>
    <w:bookmarkStart w:id="34" w:name="what-pumice-consumes-from-common-ip"/>
    <w:p>
      <w:pPr>
        <w:pStyle w:val="Heading2"/>
        <w:spacing w:before="280" w:after="80"/>
        <w:pBdr>
          <w:bottom w:val="single" w:sz="12" w:color="228B22"/>
        </w:pBdr>
      </w:pPr>
      <w:r>
        <w:rPr>
          <w:rStyle w:val="SectionNumber"/>
          <w:b/>
          <w:color w:val="228B22"/>
          <w:sz w:val="28"/>
        </w:rPr>
        <w:t xml:space="preserve">2.1</w:t>
      </w:r>
      <w:r>
        <w:rPr>
          <w:b/>
          <w:color w:val="228B22"/>
          <w:sz w:val="28"/>
        </w:rPr>
        <w:tab/>
      </w:r>
      <w:r>
        <w:rPr>
          <w:b/>
          <w:color w:val="228B22"/>
          <w:sz w:val="28"/>
        </w:rPr>
        <w:t xml:space="preserve">1. What pumice consumes from common-ip</w:t>
      </w:r>
    </w:p>
    <w:p>
      <w:pPr>
        <w:pStyle w:val="FirstParagraph"/>
      </w:pPr>
      <w:r>
        <w:rPr>
          <w:sz w:val="20"/>
        </w:rPr>
        <w:t xml:space="preserve">Pumice imports the family package and instantiates four common layers through</w:t>
      </w:r>
      <w:r>
        <w:rPr>
          <w:sz w:val="20"/>
        </w:rPr>
        <w:t xml:space="preserve"> </w:t>
      </w:r>
      <w:r>
        <w:rPr>
          <w:sz w:val="20"/>
        </w:rPr>
        <w:t xml:space="preserve">thin wrappers where pumice-specific behavior is required. The shared leaf FUBs</w:t>
      </w:r>
      <w:r>
        <w:rPr>
          <w:sz w:val="20"/>
        </w:rPr>
        <w:t xml:space="preserve"> </w:t>
      </w:r>
      <w:r>
        <w:rPr>
          <w:sz w:val="20"/>
        </w:rPr>
        <w:t xml:space="preserve">live inside those layers; pumice does not instantiate them directly.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Common block</w:t>
            </w:r>
          </w:p>
        </w:tc>
        <w:tc>
          <w:tcPr>
            <w:shd w:val="clear" w:color="auto" w:fill="E0E0E0"/>
          </w:tcPr>
          <w:p>
            <w:pPr>
              <w:pStyle w:val="Compact"/>
              <w:jc w:val="left"/>
            </w:pPr>
            <w:r>
              <w:rPr>
                <w:b/>
                <w:sz w:val="20"/>
              </w:rPr>
              <w:t xml:space="preserve">common_mas chapter</w:t>
            </w:r>
          </w:p>
        </w:tc>
        <w:tc>
          <w:tcPr>
            <w:shd w:val="clear" w:color="auto" w:fill="E0E0E0"/>
          </w:tcPr>
          <w:p>
            <w:pPr>
              <w:pStyle w:val="Compact"/>
              <w:jc w:val="left"/>
            </w:pPr>
            <w:r>
              <w:rPr>
                <w:b/>
                <w:sz w:val="20"/>
              </w:rPr>
              <w:t xml:space="preserve">Pumice instantiation site</w:t>
            </w:r>
          </w:p>
        </w:tc>
      </w:tr>
      <w:tr>
        <w:tc>
          <w:tcPr/>
          <w:p>
            <w:pPr>
              <w:pStyle w:val="Compact"/>
              <w:jc w:val="left"/>
            </w:pPr>
            <w:r>
              <w:rPr>
                <w:rStyle w:val="VerbatimChar"/>
              </w:rPr>
              <w:t xml:space="preserve">mc_common_pkg</w:t>
            </w:r>
          </w:p>
        </w:tc>
        <w:tc>
          <w:tcPr/>
          <w:p>
            <w:pPr>
              <w:pStyle w:val="Compact"/>
              <w:jc w:val="left"/>
            </w:pPr>
            <w:hyperlink r:id="rId23">
              <w:r>
                <w:rPr>
                  <w:rStyle w:val="Hyperlink"/>
                </w:rPr>
                <w:t xml:space="preserve">ch01 — package</w:t>
              </w:r>
            </w:hyperlink>
          </w:p>
        </w:tc>
        <w:tc>
          <w:tcPr/>
          <w:p>
            <w:pPr>
              <w:pStyle w:val="Compact"/>
              <w:jc w:val="left"/>
            </w:pPr>
            <w:r>
              <w:t xml:space="preserve">imported in</w:t>
            </w:r>
            <w:r>
              <w:t xml:space="preserve"> </w:t>
            </w:r>
            <w:hyperlink r:id="rId24">
              <w:r>
                <w:rPr>
                  <w:rStyle w:val="VerbatimChar"/>
                </w:rPr>
                <w:t xml:space="preserve">pumice_core.sv:30</w:t>
              </w:r>
            </w:hyperlink>
            <w:r>
              <w:t xml:space="preserve"> </w:t>
            </w:r>
            <w:r>
              <w:t xml:space="preserve">and</w:t>
            </w:r>
            <w:r>
              <w:t xml:space="preserve"> </w:t>
            </w:r>
            <w:hyperlink r:id="rId25">
              <w:r>
                <w:rPr>
                  <w:rStyle w:val="VerbatimChar"/>
                </w:rPr>
                <w:t xml:space="preserve">pumice_scheduler_layer.sv:24</w:t>
              </w:r>
            </w:hyperlink>
          </w:p>
        </w:tc>
      </w:tr>
      <w:tr>
        <w:tc>
          <w:tcPr/>
          <w:p>
            <w:pPr>
              <w:pStyle w:val="Compact"/>
              <w:jc w:val="left"/>
            </w:pPr>
            <w:r>
              <w:rPr>
                <w:rStyle w:val="VerbatimChar"/>
              </w:rPr>
              <w:t xml:space="preserve">mc_axi4_layer</w:t>
            </w:r>
          </w:p>
        </w:tc>
        <w:tc>
          <w:tcPr/>
          <w:p>
            <w:pPr>
              <w:pStyle w:val="Compact"/>
              <w:jc w:val="left"/>
            </w:pPr>
            <w:hyperlink r:id="rId26">
              <w:r>
                <w:rPr>
                  <w:rStyle w:val="Hyperlink"/>
                </w:rPr>
                <w:t xml:space="preserve">ch02 — host-side layer</w:t>
              </w:r>
            </w:hyperlink>
          </w:p>
        </w:tc>
        <w:tc>
          <w:tcPr/>
          <w:p>
            <w:pPr>
              <w:pStyle w:val="Compact"/>
              <w:jc w:val="left"/>
            </w:pPr>
            <w:hyperlink r:id="rId24">
              <w:r>
                <w:rPr>
                  <w:rStyle w:val="VerbatimChar"/>
                </w:rPr>
                <w:t xml:space="preserve">pumice_core.sv:376</w:t>
              </w:r>
            </w:hyperlink>
            <w:r>
              <w:t xml:space="preserve"> </w:t>
            </w:r>
            <w:r>
              <w:t xml:space="preserve">(</w:t>
            </w:r>
            <w:r>
              <w:rPr>
                <w:rStyle w:val="VerbatimChar"/>
              </w:rPr>
              <w:t xml:space="preserve">u_ifc</w:t>
            </w:r>
            <w:r>
              <w:t xml:space="preserve">)</w:t>
            </w:r>
          </w:p>
        </w:tc>
      </w:tr>
      <w:tr>
        <w:tc>
          <w:tcPr/>
          <w:p>
            <w:pPr>
              <w:pStyle w:val="Compact"/>
              <w:jc w:val="left"/>
            </w:pPr>
            <w:r>
              <w:rPr>
                <w:rStyle w:val="VerbatimChar"/>
              </w:rPr>
              <w:t xml:space="preserve">mc_axi_burst_chopper</w:t>
            </w:r>
          </w:p>
        </w:tc>
        <w:tc>
          <w:tcPr/>
          <w:p>
            <w:pPr>
              <w:pStyle w:val="Compact"/>
              <w:jc w:val="left"/>
            </w:pPr>
            <w:hyperlink r:id="rId26">
              <w:r>
                <w:rPr>
                  <w:rStyle w:val="Hyperlink"/>
                </w:rPr>
                <w:t xml:space="preserve">ch02 — host-side layer</w:t>
              </w:r>
            </w:hyperlink>
          </w:p>
        </w:tc>
        <w:tc>
          <w:tcPr/>
          <w:p>
            <w:pPr>
              <w:pStyle w:val="Compact"/>
              <w:jc w:val="left"/>
            </w:pPr>
            <w:r>
              <w:t xml:space="preserve">inside</w:t>
            </w:r>
            <w:r>
              <w:t xml:space="preserve"> </w:t>
            </w:r>
            <w:r>
              <w:rPr>
                <w:rStyle w:val="VerbatimChar"/>
              </w:rPr>
              <w:t xml:space="preserve">mc_axi4_layer</w:t>
            </w:r>
            <w:r>
              <w:t xml:space="preserve"> </w:t>
            </w:r>
            <w:r>
              <w:t xml:space="preserve">(</w:t>
            </w:r>
            <w:hyperlink r:id="rId24">
              <w:r>
                <w:rPr>
                  <w:rStyle w:val="VerbatimChar"/>
                </w:rPr>
                <w:t xml:space="preserve">pumice_core.sv:376</w:t>
              </w:r>
            </w:hyperlink>
            <w:r>
              <w:t xml:space="preserve">)</w:t>
            </w:r>
          </w:p>
        </w:tc>
      </w:tr>
      <w:tr>
        <w:tc>
          <w:tcPr/>
          <w:p>
            <w:pPr>
              <w:pStyle w:val="Compact"/>
              <w:jc w:val="left"/>
            </w:pPr>
            <w:r>
              <w:rPr>
                <w:rStyle w:val="VerbatimChar"/>
              </w:rPr>
              <w:t xml:space="preserve">mc_wr_splitter</w:t>
            </w:r>
          </w:p>
        </w:tc>
        <w:tc>
          <w:tcPr/>
          <w:p>
            <w:pPr>
              <w:pStyle w:val="Compact"/>
              <w:jc w:val="left"/>
            </w:pPr>
            <w:hyperlink r:id="rId26">
              <w:r>
                <w:rPr>
                  <w:rStyle w:val="Hyperlink"/>
                </w:rPr>
                <w:t xml:space="preserve">ch02 — host-side layer</w:t>
              </w:r>
            </w:hyperlink>
          </w:p>
        </w:tc>
        <w:tc>
          <w:tcPr/>
          <w:p>
            <w:pPr>
              <w:pStyle w:val="Compact"/>
              <w:jc w:val="left"/>
            </w:pPr>
            <w:r>
              <w:t xml:space="preserve">inside</w:t>
            </w:r>
            <w:r>
              <w:t xml:space="preserve"> </w:t>
            </w:r>
            <w:r>
              <w:rPr>
                <w:rStyle w:val="VerbatimChar"/>
              </w:rPr>
              <w:t xml:space="preserve">mc_axi4_layer</w:t>
            </w:r>
            <w:r>
              <w:t xml:space="preserve"> </w:t>
            </w:r>
            <w:r>
              <w:t xml:space="preserve">(</w:t>
            </w:r>
            <w:hyperlink r:id="rId24">
              <w:r>
                <w:rPr>
                  <w:rStyle w:val="VerbatimChar"/>
                </w:rPr>
                <w:t xml:space="preserve">pumice_core.sv:376</w:t>
              </w:r>
            </w:hyperlink>
            <w:r>
              <w:t xml:space="preserve">)</w:t>
            </w:r>
          </w:p>
        </w:tc>
      </w:tr>
      <w:tr>
        <w:tc>
          <w:tcPr/>
          <w:p>
            <w:pPr>
              <w:pStyle w:val="Compact"/>
              <w:jc w:val="left"/>
            </w:pPr>
            <w:r>
              <w:rPr>
                <w:rStyle w:val="VerbatimChar"/>
              </w:rPr>
              <w:t xml:space="preserve">mc_wr_intake</w:t>
            </w:r>
          </w:p>
        </w:tc>
        <w:tc>
          <w:tcPr/>
          <w:p>
            <w:pPr>
              <w:pStyle w:val="Compact"/>
              <w:jc w:val="left"/>
            </w:pPr>
            <w:hyperlink r:id="rId26">
              <w:r>
                <w:rPr>
                  <w:rStyle w:val="Hyperlink"/>
                </w:rPr>
                <w:t xml:space="preserve">ch02 — host-side layer</w:t>
              </w:r>
            </w:hyperlink>
          </w:p>
        </w:tc>
        <w:tc>
          <w:tcPr/>
          <w:p>
            <w:pPr>
              <w:pStyle w:val="Compact"/>
              <w:jc w:val="left"/>
            </w:pPr>
            <w:r>
              <w:t xml:space="preserve">inside</w:t>
            </w:r>
            <w:r>
              <w:t xml:space="preserve"> </w:t>
            </w:r>
            <w:r>
              <w:rPr>
                <w:rStyle w:val="VerbatimChar"/>
              </w:rPr>
              <w:t xml:space="preserve">mc_axi4_layer</w:t>
            </w:r>
            <w:r>
              <w:t xml:space="preserve"> </w:t>
            </w:r>
            <w:r>
              <w:t xml:space="preserve">(</w:t>
            </w:r>
            <w:hyperlink r:id="rId24">
              <w:r>
                <w:rPr>
                  <w:rStyle w:val="VerbatimChar"/>
                </w:rPr>
                <w:t xml:space="preserve">pumice_core.sv:376</w:t>
              </w:r>
            </w:hyperlink>
            <w:r>
              <w:t xml:space="preserve">)</w:t>
            </w:r>
          </w:p>
        </w:tc>
      </w:tr>
      <w:tr>
        <w:tc>
          <w:tcPr/>
          <w:p>
            <w:pPr>
              <w:pStyle w:val="Compact"/>
              <w:jc w:val="left"/>
            </w:pPr>
            <w:r>
              <w:rPr>
                <w:rStyle w:val="VerbatimChar"/>
              </w:rPr>
              <w:t xml:space="preserve">mc_rd_intake</w:t>
            </w:r>
          </w:p>
        </w:tc>
        <w:tc>
          <w:tcPr/>
          <w:p>
            <w:pPr>
              <w:pStyle w:val="Compact"/>
              <w:jc w:val="left"/>
            </w:pPr>
            <w:hyperlink r:id="rId26">
              <w:r>
                <w:rPr>
                  <w:rStyle w:val="Hyperlink"/>
                </w:rPr>
                <w:t xml:space="preserve">ch02 — host-side layer</w:t>
              </w:r>
            </w:hyperlink>
          </w:p>
        </w:tc>
        <w:tc>
          <w:tcPr/>
          <w:p>
            <w:pPr>
              <w:pStyle w:val="Compact"/>
              <w:jc w:val="left"/>
            </w:pPr>
            <w:r>
              <w:t xml:space="preserve">inside</w:t>
            </w:r>
            <w:r>
              <w:t xml:space="preserve"> </w:t>
            </w:r>
            <w:r>
              <w:rPr>
                <w:rStyle w:val="VerbatimChar"/>
              </w:rPr>
              <w:t xml:space="preserve">mc_axi4_layer</w:t>
            </w:r>
            <w:r>
              <w:t xml:space="preserve"> </w:t>
            </w:r>
            <w:r>
              <w:t xml:space="preserve">(</w:t>
            </w:r>
            <w:hyperlink r:id="rId24">
              <w:r>
                <w:rPr>
                  <w:rStyle w:val="VerbatimChar"/>
                </w:rPr>
                <w:t xml:space="preserve">pumice_core.sv:376</w:t>
              </w:r>
            </w:hyperlink>
            <w:r>
              <w:t xml:space="preserve">)</w:t>
            </w:r>
          </w:p>
        </w:tc>
      </w:tr>
      <w:tr>
        <w:tc>
          <w:tcPr/>
          <w:p>
            <w:pPr>
              <w:pStyle w:val="Compact"/>
              <w:jc w:val="left"/>
            </w:pPr>
            <w:r>
              <w:rPr>
                <w:rStyle w:val="VerbatimChar"/>
              </w:rPr>
              <w:t xml:space="preserve">mc_rd_return_ring</w:t>
            </w:r>
          </w:p>
        </w:tc>
        <w:tc>
          <w:tcPr/>
          <w:p>
            <w:pPr>
              <w:pStyle w:val="Compact"/>
              <w:jc w:val="left"/>
            </w:pPr>
            <w:hyperlink r:id="rId26">
              <w:r>
                <w:rPr>
                  <w:rStyle w:val="Hyperlink"/>
                </w:rPr>
                <w:t xml:space="preserve">ch02 — host-side layer</w:t>
              </w:r>
            </w:hyperlink>
          </w:p>
        </w:tc>
        <w:tc>
          <w:tcPr/>
          <w:p>
            <w:pPr>
              <w:pStyle w:val="Compact"/>
              <w:jc w:val="left"/>
            </w:pPr>
            <w:r>
              <w:t xml:space="preserve">inside</w:t>
            </w:r>
            <w:r>
              <w:t xml:space="preserve"> </w:t>
            </w:r>
            <w:r>
              <w:rPr>
                <w:rStyle w:val="VerbatimChar"/>
              </w:rPr>
              <w:t xml:space="preserve">mc_axi4_layer</w:t>
            </w:r>
            <w:r>
              <w:t xml:space="preserve"> </w:t>
            </w:r>
            <w:r>
              <w:t xml:space="preserve">(</w:t>
            </w:r>
            <w:hyperlink r:id="rId24">
              <w:r>
                <w:rPr>
                  <w:rStyle w:val="VerbatimChar"/>
                </w:rPr>
                <w:t xml:space="preserve">pumice_core.sv:376</w:t>
              </w:r>
            </w:hyperlink>
            <w:r>
              <w:t xml:space="preserve">)</w:t>
            </w:r>
          </w:p>
        </w:tc>
      </w:tr>
      <w:tr>
        <w:tc>
          <w:tcPr/>
          <w:p>
            <w:pPr>
              <w:pStyle w:val="Compact"/>
              <w:jc w:val="left"/>
            </w:pPr>
            <w:r>
              <w:rPr>
                <w:rStyle w:val="VerbatimChar"/>
              </w:rPr>
              <w:t xml:space="preserve">mc_addr_mapper</w:t>
            </w:r>
          </w:p>
        </w:tc>
        <w:tc>
          <w:tcPr/>
          <w:p>
            <w:pPr>
              <w:pStyle w:val="Compact"/>
              <w:jc w:val="left"/>
            </w:pPr>
            <w:hyperlink r:id="rId26">
              <w:r>
                <w:rPr>
                  <w:rStyle w:val="Hyperlink"/>
                </w:rPr>
                <w:t xml:space="preserve">ch02 — host-side layer</w:t>
              </w:r>
            </w:hyperlink>
          </w:p>
        </w:tc>
        <w:tc>
          <w:tcPr/>
          <w:p>
            <w:pPr>
              <w:pStyle w:val="Compact"/>
              <w:jc w:val="left"/>
            </w:pPr>
            <w:r>
              <w:t xml:space="preserve">inside</w:t>
            </w:r>
            <w:r>
              <w:t xml:space="preserve"> </w:t>
            </w:r>
            <w:r>
              <w:rPr>
                <w:rStyle w:val="VerbatimChar"/>
              </w:rPr>
              <w:t xml:space="preserve">mc_wr_intake</w:t>
            </w:r>
            <w:r>
              <w:t xml:space="preserve">/</w:t>
            </w:r>
            <w:r>
              <w:rPr>
                <w:rStyle w:val="VerbatimChar"/>
              </w:rPr>
              <w:t xml:space="preserve">mc_rd_intake</w:t>
            </w:r>
            <w:r>
              <w:t xml:space="preserve"> </w:t>
            </w:r>
            <w:r>
              <w:t xml:space="preserve">of</w:t>
            </w:r>
            <w:r>
              <w:t xml:space="preserve"> </w:t>
            </w:r>
            <w:r>
              <w:rPr>
                <w:rStyle w:val="VerbatimChar"/>
              </w:rPr>
              <w:t xml:space="preserve">mc_axi4_layer</w:t>
            </w:r>
            <w:r>
              <w:t xml:space="preserve"> </w:t>
            </w:r>
            <w:r>
              <w:t xml:space="preserve">(</w:t>
            </w:r>
            <w:hyperlink r:id="rId24">
              <w:r>
                <w:rPr>
                  <w:rStyle w:val="VerbatimChar"/>
                </w:rPr>
                <w:t xml:space="preserve">pumice_core.sv:376</w:t>
              </w:r>
            </w:hyperlink>
            <w:r>
              <w:t xml:space="preserve">)</w:t>
            </w:r>
          </w:p>
        </w:tc>
      </w:tr>
      <w:tr>
        <w:tc>
          <w:tcPr/>
          <w:p>
            <w:pPr>
              <w:pStyle w:val="Compact"/>
              <w:jc w:val="left"/>
            </w:pPr>
            <w:r>
              <w:rPr>
                <w:rStyle w:val="VerbatimChar"/>
              </w:rPr>
              <w:t xml:space="preserve">mc_storage_layer</w:t>
            </w:r>
          </w:p>
        </w:tc>
        <w:tc>
          <w:tcPr/>
          <w:p>
            <w:pPr>
              <w:pStyle w:val="Compact"/>
              <w:jc w:val="left"/>
            </w:pPr>
            <w:hyperlink r:id="rId27">
              <w:r>
                <w:rPr>
                  <w:rStyle w:val="Hyperlink"/>
                </w:rPr>
                <w:t xml:space="preserve">ch03 — entry-pool layer</w:t>
              </w:r>
            </w:hyperlink>
          </w:p>
        </w:tc>
        <w:tc>
          <w:tcPr/>
          <w:p>
            <w:pPr>
              <w:pStyle w:val="Compact"/>
              <w:jc w:val="left"/>
            </w:pPr>
            <w:hyperlink r:id="rId24">
              <w:r>
                <w:rPr>
                  <w:rStyle w:val="VerbatimChar"/>
                </w:rPr>
                <w:t xml:space="preserve">pumice_core.sv:504</w:t>
              </w:r>
            </w:hyperlink>
            <w:r>
              <w:t xml:space="preserve"> </w:t>
            </w:r>
            <w:r>
              <w:t xml:space="preserve">(</w:t>
            </w:r>
            <w:r>
              <w:rPr>
                <w:rStyle w:val="VerbatimChar"/>
              </w:rPr>
              <w:t xml:space="preserve">u_storage</w:t>
            </w:r>
            <w:r>
              <w:t xml:space="preserve">)</w:t>
            </w:r>
          </w:p>
        </w:tc>
      </w:tr>
      <w:tr>
        <w:tc>
          <w:tcPr/>
          <w:p>
            <w:pPr>
              <w:pStyle w:val="Compact"/>
              <w:jc w:val="left"/>
            </w:pPr>
            <w:r>
              <w:rPr>
                <w:rStyle w:val="VerbatimChar"/>
              </w:rPr>
              <w:t xml:space="preserve">mc_wr_data_cam</w:t>
            </w:r>
          </w:p>
        </w:tc>
        <w:tc>
          <w:tcPr/>
          <w:p>
            <w:pPr>
              <w:pStyle w:val="Compact"/>
              <w:jc w:val="left"/>
            </w:pPr>
            <w:hyperlink r:id="rId27">
              <w:r>
                <w:rPr>
                  <w:rStyle w:val="Hyperlink"/>
                </w:rPr>
                <w:t xml:space="preserve">ch03 — entry-pool layer</w:t>
              </w:r>
            </w:hyperlink>
          </w:p>
        </w:tc>
        <w:tc>
          <w:tcPr/>
          <w:p>
            <w:pPr>
              <w:pStyle w:val="Compact"/>
              <w:jc w:val="left"/>
            </w:pPr>
            <w:r>
              <w:t xml:space="preserve">inside</w:t>
            </w:r>
            <w:r>
              <w:t xml:space="preserve"> </w:t>
            </w:r>
            <w:r>
              <w:rPr>
                <w:rStyle w:val="VerbatimChar"/>
              </w:rPr>
              <w:t xml:space="preserve">mc_storage_layer</w:t>
            </w:r>
            <w:r>
              <w:t xml:space="preserve"> </w:t>
            </w:r>
            <w:r>
              <w:t xml:space="preserve">(</w:t>
            </w:r>
            <w:hyperlink r:id="rId24">
              <w:r>
                <w:rPr>
                  <w:rStyle w:val="VerbatimChar"/>
                </w:rPr>
                <w:t xml:space="preserve">pumice_core.sv:504</w:t>
              </w:r>
            </w:hyperlink>
            <w:r>
              <w:t xml:space="preserve">)</w:t>
            </w:r>
          </w:p>
        </w:tc>
      </w:tr>
      <w:tr>
        <w:tc>
          <w:tcPr/>
          <w:p>
            <w:pPr>
              <w:pStyle w:val="Compact"/>
              <w:jc w:val="left"/>
            </w:pPr>
            <w:r>
              <w:rPr>
                <w:rStyle w:val="VerbatimChar"/>
              </w:rPr>
              <w:t xml:space="preserve">mc_rd_cmd_cam</w:t>
            </w:r>
          </w:p>
        </w:tc>
        <w:tc>
          <w:tcPr/>
          <w:p>
            <w:pPr>
              <w:pStyle w:val="Compact"/>
              <w:jc w:val="left"/>
            </w:pPr>
            <w:hyperlink r:id="rId27">
              <w:r>
                <w:rPr>
                  <w:rStyle w:val="Hyperlink"/>
                </w:rPr>
                <w:t xml:space="preserve">ch03 — entry-pool layer</w:t>
              </w:r>
            </w:hyperlink>
          </w:p>
        </w:tc>
        <w:tc>
          <w:tcPr/>
          <w:p>
            <w:pPr>
              <w:pStyle w:val="Compact"/>
              <w:jc w:val="left"/>
            </w:pPr>
            <w:r>
              <w:t xml:space="preserve">inside</w:t>
            </w:r>
            <w:r>
              <w:t xml:space="preserve"> </w:t>
            </w:r>
            <w:r>
              <w:rPr>
                <w:rStyle w:val="VerbatimChar"/>
              </w:rPr>
              <w:t xml:space="preserve">mc_storage_layer</w:t>
            </w:r>
            <w:r>
              <w:t xml:space="preserve"> </w:t>
            </w:r>
            <w:r>
              <w:t xml:space="preserve">(</w:t>
            </w:r>
            <w:hyperlink r:id="rId24">
              <w:r>
                <w:rPr>
                  <w:rStyle w:val="VerbatimChar"/>
                </w:rPr>
                <w:t xml:space="preserve">pumice_core.sv:504</w:t>
              </w:r>
            </w:hyperlink>
            <w:r>
              <w:t xml:space="preserve">)</w:t>
            </w:r>
          </w:p>
        </w:tc>
      </w:tr>
      <w:tr>
        <w:tc>
          <w:tcPr/>
          <w:p>
            <w:pPr>
              <w:pStyle w:val="Compact"/>
              <w:jc w:val="left"/>
            </w:pPr>
            <w:r>
              <w:rPr>
                <w:rStyle w:val="VerbatimChar"/>
              </w:rPr>
              <w:t xml:space="preserve">mc_scheduler_layer</w:t>
            </w:r>
          </w:p>
        </w:tc>
        <w:tc>
          <w:tcPr/>
          <w:p>
            <w:pPr>
              <w:pStyle w:val="Compact"/>
              <w:jc w:val="left"/>
            </w:pPr>
            <w:hyperlink r:id="rId28">
              <w:r>
                <w:rPr>
                  <w:rStyle w:val="Hyperlink"/>
                </w:rPr>
                <w:t xml:space="preserve">ch04 — scheduler layer</w:t>
              </w:r>
            </w:hyperlink>
          </w:p>
        </w:tc>
        <w:tc>
          <w:tcPr/>
          <w:p>
            <w:pPr>
              <w:pStyle w:val="Compact"/>
              <w:jc w:val="left"/>
            </w:pPr>
            <w:hyperlink r:id="rId25">
              <w:r>
                <w:rPr>
                  <w:rStyle w:val="VerbatimChar"/>
                </w:rPr>
                <w:t xml:space="preserve">pumice_scheduler_layer.sv:315</w:t>
              </w:r>
            </w:hyperlink>
            <w:r>
              <w:t xml:space="preserve"> </w:t>
            </w:r>
            <w:r>
              <w:t xml:space="preserve">(</w:t>
            </w:r>
            <w:r>
              <w:rPr>
                <w:rStyle w:val="VerbatimChar"/>
              </w:rPr>
              <w:t xml:space="preserve">u_core</w:t>
            </w:r>
            <w:r>
              <w:t xml:space="preserve">)</w:t>
            </w:r>
          </w:p>
        </w:tc>
      </w:tr>
      <w:tr>
        <w:tc>
          <w:tcPr/>
          <w:p>
            <w:pPr>
              <w:pStyle w:val="Compact"/>
              <w:jc w:val="left"/>
            </w:pPr>
            <w:r>
              <w:rPr>
                <w:rStyle w:val="VerbatimChar"/>
              </w:rPr>
              <w:t xml:space="preserve">mc_bank_timers</w:t>
            </w:r>
          </w:p>
        </w:tc>
        <w:tc>
          <w:tcPr/>
          <w:p>
            <w:pPr>
              <w:pStyle w:val="Compact"/>
              <w:jc w:val="left"/>
            </w:pPr>
            <w:hyperlink r:id="rId28">
              <w:r>
                <w:rPr>
                  <w:rStyle w:val="Hyperlink"/>
                </w:rPr>
                <w:t xml:space="preserve">ch04 — scheduler layer</w:t>
              </w:r>
            </w:hyperlink>
          </w:p>
        </w:tc>
        <w:tc>
          <w:tcPr/>
          <w:p>
            <w:pPr>
              <w:pStyle w:val="Compact"/>
              <w:jc w:val="left"/>
            </w:pPr>
            <w:r>
              <w:t xml:space="preserve">inside</w:t>
            </w:r>
            <w:r>
              <w:t xml:space="preserve"> </w:t>
            </w:r>
            <w:r>
              <w:rPr>
                <w:rStyle w:val="VerbatimChar"/>
              </w:rPr>
              <w:t xml:space="preserve">mc_scheduler_layer</w:t>
            </w:r>
            <w:r>
              <w:t xml:space="preserve"> </w:t>
            </w:r>
            <w:r>
              <w:t xml:space="preserve">(</w:t>
            </w:r>
            <w:hyperlink r:id="rId25">
              <w:r>
                <w:rPr>
                  <w:rStyle w:val="VerbatimChar"/>
                </w:rPr>
                <w:t xml:space="preserve">pumice_scheduler_layer.sv:315</w:t>
              </w:r>
            </w:hyperlink>
            <w:r>
              <w:t xml:space="preserve">)</w:t>
            </w:r>
          </w:p>
        </w:tc>
      </w:tr>
      <w:tr>
        <w:tc>
          <w:tcPr/>
          <w:p>
            <w:pPr>
              <w:pStyle w:val="Compact"/>
              <w:jc w:val="left"/>
            </w:pPr>
            <w:r>
              <w:rPr>
                <w:rStyle w:val="VerbatimChar"/>
              </w:rPr>
              <w:t xml:space="preserve">mc_bank_timer</w:t>
            </w:r>
          </w:p>
        </w:tc>
        <w:tc>
          <w:tcPr/>
          <w:p>
            <w:pPr>
              <w:pStyle w:val="Compact"/>
              <w:jc w:val="left"/>
            </w:pPr>
            <w:hyperlink r:id="rId28">
              <w:r>
                <w:rPr>
                  <w:rStyle w:val="Hyperlink"/>
                </w:rPr>
                <w:t xml:space="preserve">ch04 — scheduler layer</w:t>
              </w:r>
            </w:hyperlink>
          </w:p>
        </w:tc>
        <w:tc>
          <w:tcPr/>
          <w:p>
            <w:pPr>
              <w:pStyle w:val="Compact"/>
              <w:jc w:val="left"/>
            </w:pPr>
            <w:r>
              <w:t xml:space="preserve">inside</w:t>
            </w:r>
            <w:r>
              <w:t xml:space="preserve"> </w:t>
            </w:r>
            <w:r>
              <w:rPr>
                <w:rStyle w:val="VerbatimChar"/>
              </w:rPr>
              <w:t xml:space="preserve">mc_bank_timers</w:t>
            </w:r>
            <w:r>
              <w:t xml:space="preserve"> </w:t>
            </w:r>
            <w:r>
              <w:t xml:space="preserve">inside</w:t>
            </w:r>
            <w:r>
              <w:t xml:space="preserve"> </w:t>
            </w:r>
            <w:r>
              <w:rPr>
                <w:rStyle w:val="VerbatimChar"/>
              </w:rPr>
              <w:t xml:space="preserve">mc_scheduler_layer</w:t>
            </w:r>
          </w:p>
        </w:tc>
      </w:tr>
      <w:tr>
        <w:tc>
          <w:tcPr/>
          <w:p>
            <w:pPr>
              <w:pStyle w:val="Compact"/>
              <w:jc w:val="left"/>
            </w:pPr>
            <w:r>
              <w:rPr>
                <w:rStyle w:val="VerbatimChar"/>
              </w:rPr>
              <w:t xml:space="preserve">mc_global_timers</w:t>
            </w:r>
          </w:p>
        </w:tc>
        <w:tc>
          <w:tcPr/>
          <w:p>
            <w:pPr>
              <w:pStyle w:val="Compact"/>
              <w:jc w:val="left"/>
            </w:pPr>
            <w:hyperlink r:id="rId28">
              <w:r>
                <w:rPr>
                  <w:rStyle w:val="Hyperlink"/>
                </w:rPr>
                <w:t xml:space="preserve">ch04 — scheduler layer</w:t>
              </w:r>
            </w:hyperlink>
          </w:p>
        </w:tc>
        <w:tc>
          <w:tcPr/>
          <w:p>
            <w:pPr>
              <w:pStyle w:val="Compact"/>
              <w:jc w:val="left"/>
            </w:pPr>
            <w:r>
              <w:t xml:space="preserve">inside</w:t>
            </w:r>
            <w:r>
              <w:t xml:space="preserve"> </w:t>
            </w:r>
            <w:r>
              <w:rPr>
                <w:rStyle w:val="VerbatimChar"/>
              </w:rPr>
              <w:t xml:space="preserve">mc_scheduler_layer</w:t>
            </w:r>
            <w:r>
              <w:t xml:space="preserve"> </w:t>
            </w:r>
            <w:r>
              <w:t xml:space="preserve">(</w:t>
            </w:r>
            <w:hyperlink r:id="rId25">
              <w:r>
                <w:rPr>
                  <w:rStyle w:val="VerbatimChar"/>
                </w:rPr>
                <w:t xml:space="preserve">pumice_scheduler_layer.sv:315</w:t>
              </w:r>
            </w:hyperlink>
            <w:r>
              <w:t xml:space="preserve">)</w:t>
            </w:r>
          </w:p>
        </w:tc>
      </w:tr>
      <w:tr>
        <w:tc>
          <w:tcPr/>
          <w:p>
            <w:pPr>
              <w:pStyle w:val="Compact"/>
              <w:jc w:val="left"/>
            </w:pPr>
            <w:r>
              <w:rPr>
                <w:rStyle w:val="VerbatimChar"/>
              </w:rPr>
              <w:t xml:space="preserve">mc_cmd_arbiter</w:t>
            </w:r>
          </w:p>
        </w:tc>
        <w:tc>
          <w:tcPr/>
          <w:p>
            <w:pPr>
              <w:pStyle w:val="Compact"/>
              <w:jc w:val="left"/>
            </w:pPr>
            <w:hyperlink r:id="rId28">
              <w:r>
                <w:rPr>
                  <w:rStyle w:val="Hyperlink"/>
                </w:rPr>
                <w:t xml:space="preserve">ch04 — scheduler layer</w:t>
              </w:r>
            </w:hyperlink>
          </w:p>
        </w:tc>
        <w:tc>
          <w:tcPr/>
          <w:p>
            <w:pPr>
              <w:pStyle w:val="Compact"/>
              <w:jc w:val="left"/>
            </w:pPr>
            <w:r>
              <w:t xml:space="preserve">inside</w:t>
            </w:r>
            <w:r>
              <w:t xml:space="preserve"> </w:t>
            </w:r>
            <w:r>
              <w:rPr>
                <w:rStyle w:val="VerbatimChar"/>
              </w:rPr>
              <w:t xml:space="preserve">mc_scheduler_layer</w:t>
            </w:r>
            <w:r>
              <w:t xml:space="preserve"> </w:t>
            </w:r>
            <w:r>
              <w:t xml:space="preserve">(</w:t>
            </w:r>
            <w:hyperlink r:id="rId25">
              <w:r>
                <w:rPr>
                  <w:rStyle w:val="VerbatimChar"/>
                </w:rPr>
                <w:t xml:space="preserve">pumice_scheduler_layer.sv:315</w:t>
              </w:r>
            </w:hyperlink>
            <w:r>
              <w:t xml:space="preserve">)</w:t>
            </w:r>
          </w:p>
        </w:tc>
      </w:tr>
      <w:tr>
        <w:tc>
          <w:tcPr/>
          <w:p>
            <w:pPr>
              <w:pStyle w:val="Compact"/>
              <w:jc w:val="left"/>
            </w:pPr>
            <w:r>
              <w:rPr>
                <w:rStyle w:val="VerbatimChar"/>
              </w:rPr>
              <w:t xml:space="preserve">mc_training_layer</w:t>
            </w:r>
          </w:p>
        </w:tc>
        <w:tc>
          <w:tcPr/>
          <w:p>
            <w:pPr>
              <w:pStyle w:val="Compact"/>
              <w:jc w:val="left"/>
            </w:pPr>
            <w:hyperlink r:id="rId29">
              <w:r>
                <w:rPr>
                  <w:rStyle w:val="Hyperlink"/>
                </w:rPr>
                <w:t xml:space="preserve">ch05 — training layer</w:t>
              </w:r>
            </w:hyperlink>
          </w:p>
        </w:tc>
        <w:tc>
          <w:tcPr/>
          <w:p>
            <w:pPr>
              <w:pStyle w:val="Compact"/>
              <w:jc w:val="left"/>
            </w:pPr>
            <w:hyperlink r:id="rId30">
              <w:r>
                <w:rPr>
                  <w:rStyle w:val="VerbatimChar"/>
                </w:rPr>
                <w:t xml:space="preserve">pumice_training_layer.sv:176</w:t>
              </w:r>
            </w:hyperlink>
            <w:r>
              <w:t xml:space="preserve"> </w:t>
            </w:r>
            <w:r>
              <w:t xml:space="preserve">(</w:t>
            </w:r>
            <w:r>
              <w:rPr>
                <w:rStyle w:val="VerbatimChar"/>
              </w:rPr>
              <w:t xml:space="preserve">u_shell</w:t>
            </w:r>
            <w:r>
              <w:t xml:space="preserve">)</w:t>
            </w:r>
          </w:p>
        </w:tc>
      </w:tr>
      <w:tr>
        <w:tc>
          <w:tcPr/>
          <w:p>
            <w:pPr>
              <w:pStyle w:val="Compact"/>
              <w:jc w:val="left"/>
            </w:pPr>
            <w:r>
              <w:rPr>
                <w:rStyle w:val="VerbatimChar"/>
              </w:rPr>
              <w:t xml:space="preserve">mc_dfi_2p1_layer</w:t>
            </w:r>
          </w:p>
        </w:tc>
        <w:tc>
          <w:tcPr/>
          <w:p>
            <w:pPr>
              <w:pStyle w:val="Compact"/>
              <w:jc w:val="left"/>
            </w:pPr>
            <w:hyperlink r:id="rId31">
              <w:r>
                <w:rPr>
                  <w:rStyle w:val="Hyperlink"/>
                </w:rPr>
                <w:t xml:space="preserve">ch07 — DFI 2.1 layer</w:t>
              </w:r>
            </w:hyperlink>
          </w:p>
        </w:tc>
        <w:tc>
          <w:tcPr/>
          <w:p>
            <w:pPr>
              <w:pStyle w:val="Compact"/>
              <w:jc w:val="left"/>
            </w:pPr>
            <w:hyperlink r:id="rId24">
              <w:r>
                <w:rPr>
                  <w:rStyle w:val="VerbatimChar"/>
                </w:rPr>
                <w:t xml:space="preserve">pumice_core.sv:766</w:t>
              </w:r>
            </w:hyperlink>
            <w:r>
              <w:t xml:space="preserve"> </w:t>
            </w:r>
            <w:r>
              <w:t xml:space="preserve">(</w:t>
            </w:r>
            <w:r>
              <w:rPr>
                <w:rStyle w:val="VerbatimChar"/>
              </w:rPr>
              <w:t xml:space="preserve">u_dfi</w:t>
            </w:r>
            <w:r>
              <w:t xml:space="preserve">)</w:t>
            </w:r>
          </w:p>
        </w:tc>
      </w:tr>
      <w:tr>
        <w:tc>
          <w:tcPr/>
          <w:p>
            <w:pPr>
              <w:pStyle w:val="Compact"/>
              <w:jc w:val="left"/>
            </w:pPr>
            <w:r>
              <w:rPr>
                <w:rStyle w:val="VerbatimChar"/>
              </w:rPr>
              <w:t xml:space="preserve">mc_dfi_cdc</w:t>
            </w:r>
          </w:p>
        </w:tc>
        <w:tc>
          <w:tcPr/>
          <w:p>
            <w:pPr>
              <w:pStyle w:val="Compact"/>
              <w:jc w:val="left"/>
            </w:pPr>
            <w:hyperlink r:id="rId31">
              <w:r>
                <w:rPr>
                  <w:rStyle w:val="Hyperlink"/>
                </w:rPr>
                <w:t xml:space="preserve">ch07 — DFI 2.1 layer</w:t>
              </w:r>
            </w:hyperlink>
          </w:p>
        </w:tc>
        <w:tc>
          <w:tcPr/>
          <w:p>
            <w:pPr>
              <w:pStyle w:val="Compact"/>
              <w:jc w:val="left"/>
            </w:pPr>
            <w:r>
              <w:t xml:space="preserve">inside</w:t>
            </w:r>
            <w:r>
              <w:t xml:space="preserve"> </w:t>
            </w:r>
            <w:r>
              <w:rPr>
                <w:rStyle w:val="VerbatimChar"/>
              </w:rPr>
              <w:t xml:space="preserve">mc_dfi_2p1_layer</w:t>
            </w:r>
            <w:r>
              <w:t xml:space="preserve"> </w:t>
            </w:r>
            <w:r>
              <w:t xml:space="preserve">(</w:t>
            </w:r>
            <w:hyperlink r:id="rId24">
              <w:r>
                <w:rPr>
                  <w:rStyle w:val="VerbatimChar"/>
                </w:rPr>
                <w:t xml:space="preserve">pumice_core.sv:766</w:t>
              </w:r>
            </w:hyperlink>
            <w:r>
              <w:t xml:space="preserve">)</w:t>
            </w:r>
          </w:p>
        </w:tc>
      </w:tr>
      <w:tr>
        <w:tc>
          <w:tcPr/>
          <w:p>
            <w:pPr>
              <w:pStyle w:val="Compact"/>
              <w:jc w:val="left"/>
            </w:pPr>
            <w:r>
              <w:rPr>
                <w:rStyle w:val="VerbatimChar"/>
              </w:rPr>
              <w:t xml:space="preserve">mc_dfi_cmd_path</w:t>
            </w:r>
          </w:p>
        </w:tc>
        <w:tc>
          <w:tcPr/>
          <w:p>
            <w:pPr>
              <w:pStyle w:val="Compact"/>
              <w:jc w:val="left"/>
            </w:pPr>
            <w:hyperlink r:id="rId31">
              <w:r>
                <w:rPr>
                  <w:rStyle w:val="Hyperlink"/>
                </w:rPr>
                <w:t xml:space="preserve">ch07 — DFI 2.1 layer</w:t>
              </w:r>
            </w:hyperlink>
          </w:p>
        </w:tc>
        <w:tc>
          <w:tcPr/>
          <w:p>
            <w:pPr>
              <w:pStyle w:val="Compact"/>
              <w:jc w:val="left"/>
            </w:pPr>
            <w:r>
              <w:t xml:space="preserve">inside</w:t>
            </w:r>
            <w:r>
              <w:t xml:space="preserve"> </w:t>
            </w:r>
            <w:r>
              <w:rPr>
                <w:rStyle w:val="VerbatimChar"/>
              </w:rPr>
              <w:t xml:space="preserve">mc_dfi_2p1_layer</w:t>
            </w:r>
            <w:r>
              <w:t xml:space="preserve"> </w:t>
            </w:r>
            <w:r>
              <w:t xml:space="preserve">(</w:t>
            </w:r>
            <w:hyperlink r:id="rId24">
              <w:r>
                <w:rPr>
                  <w:rStyle w:val="VerbatimChar"/>
                </w:rPr>
                <w:t xml:space="preserve">pumice_core.sv:766</w:t>
              </w:r>
            </w:hyperlink>
            <w:r>
              <w:t xml:space="preserve">)</w:t>
            </w:r>
          </w:p>
        </w:tc>
      </w:tr>
      <w:tr>
        <w:tc>
          <w:tcPr/>
          <w:p>
            <w:pPr>
              <w:pStyle w:val="Compact"/>
              <w:jc w:val="left"/>
            </w:pPr>
            <w:r>
              <w:rPr>
                <w:rStyle w:val="VerbatimChar"/>
              </w:rPr>
              <w:t xml:space="preserve">mc_dfi_wr_serializer</w:t>
            </w:r>
          </w:p>
        </w:tc>
        <w:tc>
          <w:tcPr/>
          <w:p>
            <w:pPr>
              <w:pStyle w:val="Compact"/>
              <w:jc w:val="left"/>
            </w:pPr>
            <w:hyperlink r:id="rId31">
              <w:r>
                <w:rPr>
                  <w:rStyle w:val="Hyperlink"/>
                </w:rPr>
                <w:t xml:space="preserve">ch07 — DFI 2.1 layer</w:t>
              </w:r>
            </w:hyperlink>
          </w:p>
        </w:tc>
        <w:tc>
          <w:tcPr/>
          <w:p>
            <w:pPr>
              <w:pStyle w:val="Compact"/>
              <w:jc w:val="left"/>
            </w:pPr>
            <w:r>
              <w:t xml:space="preserve">inside</w:t>
            </w:r>
            <w:r>
              <w:t xml:space="preserve"> </w:t>
            </w:r>
            <w:r>
              <w:rPr>
                <w:rStyle w:val="VerbatimChar"/>
              </w:rPr>
              <w:t xml:space="preserve">mc_dfi_2p1_layer</w:t>
            </w:r>
            <w:r>
              <w:t xml:space="preserve"> </w:t>
            </w:r>
            <w:r>
              <w:t xml:space="preserve">(</w:t>
            </w:r>
            <w:hyperlink r:id="rId24">
              <w:r>
                <w:rPr>
                  <w:rStyle w:val="VerbatimChar"/>
                </w:rPr>
                <w:t xml:space="preserve">pumice_core.sv:766</w:t>
              </w:r>
            </w:hyperlink>
            <w:r>
              <w:t xml:space="preserve">)</w:t>
            </w:r>
          </w:p>
        </w:tc>
      </w:tr>
      <w:tr>
        <w:tc>
          <w:tcPr/>
          <w:p>
            <w:pPr>
              <w:pStyle w:val="Compact"/>
              <w:jc w:val="left"/>
            </w:pPr>
            <w:r>
              <w:rPr>
                <w:rStyle w:val="VerbatimChar"/>
              </w:rPr>
              <w:t xml:space="preserve">mc_dfi_rd_aligner</w:t>
            </w:r>
          </w:p>
        </w:tc>
        <w:tc>
          <w:tcPr/>
          <w:p>
            <w:pPr>
              <w:pStyle w:val="Compact"/>
              <w:jc w:val="left"/>
            </w:pPr>
            <w:hyperlink r:id="rId31">
              <w:r>
                <w:rPr>
                  <w:rStyle w:val="Hyperlink"/>
                </w:rPr>
                <w:t xml:space="preserve">ch07 — DFI 2.1 layer</w:t>
              </w:r>
            </w:hyperlink>
          </w:p>
        </w:tc>
        <w:tc>
          <w:tcPr/>
          <w:p>
            <w:pPr>
              <w:pStyle w:val="Compact"/>
              <w:jc w:val="left"/>
            </w:pPr>
            <w:r>
              <w:t xml:space="preserve">inside</w:t>
            </w:r>
            <w:r>
              <w:t xml:space="preserve"> </w:t>
            </w:r>
            <w:r>
              <w:rPr>
                <w:rStyle w:val="VerbatimChar"/>
              </w:rPr>
              <w:t xml:space="preserve">mc_dfi_2p1_layer</w:t>
            </w:r>
            <w:r>
              <w:t xml:space="preserve"> </w:t>
            </w:r>
            <w:r>
              <w:t xml:space="preserve">(</w:t>
            </w:r>
            <w:hyperlink r:id="rId24">
              <w:r>
                <w:rPr>
                  <w:rStyle w:val="VerbatimChar"/>
                </w:rPr>
                <w:t xml:space="preserve">pumice_core.sv:766</w:t>
              </w:r>
            </w:hyperlink>
            <w:r>
              <w:t xml:space="preserve">)</w:t>
            </w:r>
          </w:p>
        </w:tc>
      </w:tr>
      <w:tr>
        <w:tc>
          <w:tcPr/>
          <w:p>
            <w:pPr>
              <w:pStyle w:val="Compact"/>
              <w:jc w:val="left"/>
            </w:pPr>
            <w:r>
              <w:rPr>
                <w:rStyle w:val="VerbatimChar"/>
              </w:rPr>
              <w:t xml:space="preserve">mc_dfi_3p1_cmd_path</w:t>
            </w:r>
          </w:p>
        </w:tc>
        <w:tc>
          <w:tcPr/>
          <w:p>
            <w:pPr>
              <w:pStyle w:val="Compact"/>
              <w:jc w:val="left"/>
            </w:pPr>
            <w:hyperlink r:id="rId32">
              <w:r>
                <w:rPr>
                  <w:rStyle w:val="Hyperlink"/>
                </w:rPr>
                <w:t xml:space="preserve">ch08 — DFI 3.1 layer</w:t>
              </w:r>
            </w:hyperlink>
          </w:p>
        </w:tc>
        <w:tc>
          <w:tcPr/>
          <w:p>
            <w:pPr>
              <w:pStyle w:val="Compact"/>
              <w:jc w:val="left"/>
            </w:pPr>
            <w:r>
              <w:t xml:space="preserve">not used by pumice (scoria)</w:t>
            </w:r>
          </w:p>
        </w:tc>
      </w:tr>
      <w:tr>
        <w:tc>
          <w:tcPr/>
          <w:p>
            <w:pPr>
              <w:pStyle w:val="Compact"/>
              <w:jc w:val="left"/>
            </w:pPr>
            <w:r>
              <w:rPr>
                <w:rStyle w:val="VerbatimChar"/>
              </w:rPr>
              <w:t xml:space="preserve">mc_dfi_4p0_cmd_path</w:t>
            </w:r>
          </w:p>
        </w:tc>
        <w:tc>
          <w:tcPr/>
          <w:p>
            <w:pPr>
              <w:pStyle w:val="Compact"/>
              <w:jc w:val="left"/>
            </w:pPr>
            <w:hyperlink r:id="rId33">
              <w:r>
                <w:rPr>
                  <w:rStyle w:val="Hyperlink"/>
                </w:rPr>
                <w:t xml:space="preserve">ch09 — DFI 4.0 layer</w:t>
              </w:r>
            </w:hyperlink>
          </w:p>
        </w:tc>
        <w:tc>
          <w:tcPr/>
          <w:p>
            <w:pPr>
              <w:pStyle w:val="Compact"/>
              <w:jc w:val="left"/>
            </w:pPr>
            <w:r>
              <w:t xml:space="preserve">not used by pumice (andesite)</w:t>
            </w:r>
          </w:p>
        </w:tc>
      </w:tr>
    </w:tbl>
    <w:bookmarkEnd w:id="34"/>
    <w:bookmarkStart w:id="46" w:name="what-pumice-owns"/>
    <w:p>
      <w:pPr>
        <w:pStyle w:val="Heading2"/>
        <w:spacing w:before="280" w:after="80"/>
        <w:pBdr>
          <w:bottom w:val="single" w:sz="12" w:color="228B22"/>
        </w:pBdr>
      </w:pPr>
      <w:r>
        <w:rPr>
          <w:rStyle w:val="SectionNumber"/>
          <w:b/>
          <w:color w:val="228B22"/>
          <w:sz w:val="28"/>
        </w:rPr>
        <w:t xml:space="preserve">2.2</w:t>
      </w:r>
      <w:r>
        <w:rPr>
          <w:b/>
          <w:color w:val="228B22"/>
          <w:sz w:val="28"/>
        </w:rPr>
        <w:tab/>
      </w:r>
      <w:r>
        <w:rPr>
          <w:b/>
          <w:color w:val="228B22"/>
          <w:sz w:val="28"/>
        </w:rPr>
        <w:t xml:space="preserve">2. What pumice owns</w:t>
      </w:r>
    </w:p>
    <w:p>
      <w:pPr>
        <w:pStyle w:val="FirstParagraph"/>
      </w:pPr>
      <w:r>
        <w:rPr>
          <w:sz w:val="20"/>
        </w:rPr>
        <w:t xml:space="preserve">Pumice retains the rock-specific initialization, mode-register, refresh,</w:t>
      </w:r>
      <w:r>
        <w:rPr>
          <w:sz w:val="20"/>
        </w:rPr>
        <w:t xml:space="preserve"> </w:t>
      </w:r>
      <w:r>
        <w:rPr>
          <w:sz w:val="20"/>
        </w:rPr>
        <w:t xml:space="preserve">page-policy, training, and DFI-encoding FUBs, plus thin wrappers around the</w:t>
      </w:r>
      <w:r>
        <w:rPr>
          <w:sz w:val="20"/>
        </w:rPr>
        <w:t xml:space="preserve"> </w:t>
      </w:r>
      <w:r>
        <w:rPr>
          <w:sz w:val="20"/>
        </w:rPr>
        <w:t xml:space="preserve">common scheduler and training shells.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Block</w:t>
            </w:r>
          </w:p>
        </w:tc>
        <w:tc>
          <w:tcPr>
            <w:shd w:val="clear" w:color="auto" w:fill="E0E0E0"/>
          </w:tcPr>
          <w:p>
            <w:pPr>
              <w:pStyle w:val="Compact"/>
              <w:jc w:val="left"/>
            </w:pPr>
            <w:r>
              <w:rPr>
                <w:b/>
                <w:sz w:val="20"/>
              </w:rPr>
              <w:t xml:space="preserve">Role</w:t>
            </w:r>
          </w:p>
        </w:tc>
        <w:tc>
          <w:tcPr>
            <w:shd w:val="clear" w:color="auto" w:fill="E0E0E0"/>
          </w:tcPr>
          <w:p>
            <w:pPr>
              <w:pStyle w:val="Compact"/>
              <w:jc w:val="left"/>
            </w:pPr>
            <w:r>
              <w:rPr>
                <w:b/>
                <w:sz w:val="20"/>
              </w:rPr>
              <w:t xml:space="preserve">Location</w:t>
            </w:r>
          </w:p>
        </w:tc>
      </w:tr>
      <w:tr>
        <w:tc>
          <w:tcPr/>
          <w:p>
            <w:pPr>
              <w:pStyle w:val="Compact"/>
              <w:jc w:val="left"/>
            </w:pPr>
            <w:r>
              <w:rPr>
                <w:rStyle w:val="VerbatimChar"/>
              </w:rPr>
              <w:t xml:space="preserve">init_sequencer</w:t>
            </w:r>
          </w:p>
        </w:tc>
        <w:tc>
          <w:tcPr/>
          <w:p>
            <w:pPr>
              <w:pStyle w:val="Compact"/>
              <w:jc w:val="left"/>
            </w:pPr>
            <w:r>
              <w:t xml:space="preserve">DDR2/LPDDR2 JEDEC MR/init cold-boot engine.</w:t>
            </w:r>
          </w:p>
        </w:tc>
        <w:tc>
          <w:tcPr/>
          <w:p>
            <w:pPr>
              <w:pStyle w:val="Compact"/>
              <w:jc w:val="left"/>
            </w:pPr>
            <w:hyperlink r:id="rId35">
              <w:r>
                <w:rPr>
                  <w:rStyle w:val="VerbatimChar"/>
                </w:rPr>
                <w:t xml:space="preserve">rtl/fub/init_sequencer.sv</w:t>
              </w:r>
            </w:hyperlink>
            <w:r>
              <w:t xml:space="preserve">, instantiated in</w:t>
            </w:r>
            <w:r>
              <w:t xml:space="preserve"> </w:t>
            </w:r>
            <w:hyperlink r:id="rId25">
              <w:r>
                <w:rPr>
                  <w:rStyle w:val="VerbatimChar"/>
                </w:rPr>
                <w:t xml:space="preserve">pumice_scheduler_layer.sv:193</w:t>
              </w:r>
            </w:hyperlink>
          </w:p>
        </w:tc>
      </w:tr>
      <w:tr>
        <w:tc>
          <w:tcPr/>
          <w:p>
            <w:pPr>
              <w:pStyle w:val="Compact"/>
              <w:jc w:val="left"/>
            </w:pPr>
            <w:r>
              <w:rPr>
                <w:rStyle w:val="VerbatimChar"/>
              </w:rPr>
              <w:t xml:space="preserve">mode_register</w:t>
            </w:r>
          </w:p>
        </w:tc>
        <w:tc>
          <w:tcPr/>
          <w:p>
            <w:pPr>
              <w:pStyle w:val="Compact"/>
              <w:jc w:val="left"/>
            </w:pPr>
            <w:r>
              <w:t xml:space="preserve">Per-rank MR shadow + live decode to CL/CWL/BL/AL.</w:t>
            </w:r>
          </w:p>
        </w:tc>
        <w:tc>
          <w:tcPr/>
          <w:p>
            <w:pPr>
              <w:pStyle w:val="Compact"/>
              <w:jc w:val="left"/>
            </w:pPr>
            <w:hyperlink r:id="rId36">
              <w:r>
                <w:rPr>
                  <w:rStyle w:val="VerbatimChar"/>
                </w:rPr>
                <w:t xml:space="preserve">rtl/fub/mode_register.sv</w:t>
              </w:r>
            </w:hyperlink>
            <w:r>
              <w:t xml:space="preserve">, instantiated in</w:t>
            </w:r>
            <w:r>
              <w:t xml:space="preserve"> </w:t>
            </w:r>
            <w:hyperlink r:id="rId25">
              <w:r>
                <w:rPr>
                  <w:rStyle w:val="VerbatimChar"/>
                </w:rPr>
                <w:t xml:space="preserve">pumice_scheduler_layer.sv:225</w:t>
              </w:r>
            </w:hyperlink>
          </w:p>
        </w:tc>
      </w:tr>
      <w:tr>
        <w:tc>
          <w:tcPr/>
          <w:p>
            <w:pPr>
              <w:pStyle w:val="Compact"/>
              <w:jc w:val="left"/>
            </w:pPr>
            <w:r>
              <w:rPr>
                <w:rStyle w:val="VerbatimChar"/>
              </w:rPr>
              <w:t xml:space="preserve">refresh_ctrl</w:t>
            </w:r>
          </w:p>
        </w:tc>
        <w:tc>
          <w:tcPr/>
          <w:p>
            <w:pPr>
              <w:pStyle w:val="Compact"/>
              <w:jc w:val="left"/>
            </w:pPr>
            <w:r>
              <w:t xml:space="preserve">tREFI down-counter, postponer, and REFab/REFpb dispatch.</w:t>
            </w:r>
          </w:p>
        </w:tc>
        <w:tc>
          <w:tcPr/>
          <w:p>
            <w:pPr>
              <w:pStyle w:val="Compact"/>
              <w:jc w:val="left"/>
            </w:pPr>
            <w:hyperlink r:id="rId37">
              <w:r>
                <w:rPr>
                  <w:rStyle w:val="VerbatimChar"/>
                </w:rPr>
                <w:t xml:space="preserve">rtl/fub/refresh_ctrl.sv</w:t>
              </w:r>
            </w:hyperlink>
            <w:r>
              <w:t xml:space="preserve">, instantiated in</w:t>
            </w:r>
            <w:r>
              <w:t xml:space="preserve"> </w:t>
            </w:r>
            <w:hyperlink r:id="rId25">
              <w:r>
                <w:rPr>
                  <w:rStyle w:val="VerbatimChar"/>
                </w:rPr>
                <w:t xml:space="preserve">pumice_scheduler_layer.sv:248</w:t>
              </w:r>
            </w:hyperlink>
          </w:p>
        </w:tc>
      </w:tr>
      <w:tr>
        <w:tc>
          <w:tcPr/>
          <w:p>
            <w:pPr>
              <w:pStyle w:val="Compact"/>
              <w:jc w:val="left"/>
            </w:pPr>
            <w:r>
              <w:rPr>
                <w:rStyle w:val="VerbatimChar"/>
              </w:rPr>
              <w:t xml:space="preserve">pumice_page_policy</w:t>
            </w:r>
          </w:p>
        </w:tc>
        <w:tc>
          <w:tcPr/>
          <w:p>
            <w:pPr>
              <w:pStyle w:val="Compact"/>
              <w:jc w:val="left"/>
            </w:pPr>
            <w:r>
              <w:t xml:space="preserve">Runtime page-policy engine and command telemetry.</w:t>
            </w:r>
          </w:p>
        </w:tc>
        <w:tc>
          <w:tcPr/>
          <w:p>
            <w:pPr>
              <w:pStyle w:val="Compact"/>
              <w:jc w:val="left"/>
            </w:pPr>
            <w:hyperlink r:id="rId38">
              <w:r>
                <w:rPr>
                  <w:rStyle w:val="VerbatimChar"/>
                </w:rPr>
                <w:t xml:space="preserve">rtl/fub/pumice_page_policy.sv</w:t>
              </w:r>
            </w:hyperlink>
            <w:r>
              <w:t xml:space="preserve">, instantiated in</w:t>
            </w:r>
            <w:r>
              <w:t xml:space="preserve"> </w:t>
            </w:r>
            <w:hyperlink r:id="rId25">
              <w:r>
                <w:rPr>
                  <w:rStyle w:val="VerbatimChar"/>
                </w:rPr>
                <w:t xml:space="preserve">pumice_scheduler_layer.sv:276</w:t>
              </w:r>
            </w:hyperlink>
          </w:p>
        </w:tc>
      </w:tr>
      <w:tr>
        <w:tc>
          <w:tcPr/>
          <w:p>
            <w:pPr>
              <w:pStyle w:val="Compact"/>
              <w:jc w:val="left"/>
            </w:pPr>
            <w:r>
              <w:rPr>
                <w:rStyle w:val="VerbatimChar"/>
              </w:rPr>
              <w:t xml:space="preserve">powerdown_ctrl</w:t>
            </w:r>
          </w:p>
        </w:tc>
        <w:tc>
          <w:tcPr/>
          <w:p>
            <w:pPr>
              <w:pStyle w:val="Compact"/>
              <w:jc w:val="left"/>
            </w:pPr>
            <w:r>
              <w:t xml:space="preserve">Idle-detect → PDE/SR low-power state.</w:t>
            </w:r>
          </w:p>
        </w:tc>
        <w:tc>
          <w:tcPr/>
          <w:p>
            <w:pPr>
              <w:pStyle w:val="Compact"/>
              <w:jc w:val="left"/>
            </w:pPr>
            <w:hyperlink r:id="rId39">
              <w:r>
                <w:rPr>
                  <w:rStyle w:val="VerbatimChar"/>
                </w:rPr>
                <w:t xml:space="preserve">rtl/fub/powerdown_ctrl.sv</w:t>
              </w:r>
            </w:hyperlink>
            <w:r>
              <w:t xml:space="preserve">; not wired in the default</w:t>
            </w:r>
            <w:r>
              <w:t xml:space="preserve"> </w:t>
            </w:r>
            <w:hyperlink r:id="rId24">
              <w:r>
                <w:rPr>
                  <w:rStyle w:val="VerbatimChar"/>
                </w:rPr>
                <w:t xml:space="preserve">pumice_core</w:t>
              </w:r>
            </w:hyperlink>
            <w:r>
              <w:t xml:space="preserve"> </w:t>
            </w:r>
            <w:r>
              <w:t xml:space="preserve">build.</w:t>
            </w:r>
          </w:p>
        </w:tc>
      </w:tr>
      <w:tr>
        <w:tc>
          <w:tcPr/>
          <w:p>
            <w:pPr>
              <w:pStyle w:val="Compact"/>
              <w:jc w:val="left"/>
            </w:pPr>
            <w:r>
              <w:rPr>
                <w:rStyle w:val="VerbatimChar"/>
              </w:rPr>
              <w:t xml:space="preserve">dfi_cmd_formatter</w:t>
            </w:r>
          </w:p>
        </w:tc>
        <w:tc>
          <w:tcPr/>
          <w:p>
            <w:pPr>
              <w:pStyle w:val="Compact"/>
              <w:jc w:val="left"/>
            </w:pPr>
            <w:r>
              <w:t xml:space="preserve">JEDEC command encoding into DFI v2.1 wires (DDR2 truth table / LPDDR2 CA bus, OP</w:t>
            </w:r>
            <w:r>
              <w:t xml:space="preserve"> </w:t>
            </w:r>
            <w:r>
              <w:rPr>
                <w:rStyle w:val="VerbatimChar"/>
              </w:rPr>
              <w:t xml:space="preserve">0x56</w:t>
            </w:r>
            <w:r>
              <w:t xml:space="preserve">/</w:t>
            </w:r>
            <w:r>
              <w:rPr>
                <w:rStyle w:val="VerbatimChar"/>
              </w:rPr>
              <w:t xml:space="preserve">0xAB</w:t>
            </w:r>
            <w:r>
              <w:t xml:space="preserve"> </w:t>
            </w:r>
            <w:r>
              <w:t xml:space="preserve">for ZQ).</w:t>
            </w:r>
          </w:p>
        </w:tc>
        <w:tc>
          <w:tcPr/>
          <w:p>
            <w:pPr>
              <w:pStyle w:val="Compact"/>
              <w:jc w:val="left"/>
            </w:pPr>
            <w:hyperlink r:id="rId40">
              <w:r>
                <w:rPr>
                  <w:rStyle w:val="VerbatimChar"/>
                </w:rPr>
                <w:t xml:space="preserve">rtl/fub/dfi_cmd_formatter.sv</w:t>
              </w:r>
            </w:hyperlink>
            <w:r>
              <w:t xml:space="preserve">; instantiated inside common</w:t>
            </w:r>
            <w:r>
              <w:t xml:space="preserve"> </w:t>
            </w:r>
            <w:r>
              <w:rPr>
                <w:rStyle w:val="VerbatimChar"/>
              </w:rPr>
              <w:t xml:space="preserve">mc_dfi_cmd_path</w:t>
            </w:r>
            <w:r>
              <w:t xml:space="preserve">, which pumice consumes via</w:t>
            </w:r>
            <w:r>
              <w:t xml:space="preserve"> </w:t>
            </w:r>
            <w:r>
              <w:rPr>
                <w:rStyle w:val="VerbatimChar"/>
              </w:rPr>
              <w:t xml:space="preserve">mc_dfi_2p1_layer</w:t>
            </w:r>
            <w:r>
              <w:t xml:space="preserve">.</w:t>
            </w:r>
          </w:p>
        </w:tc>
      </w:tr>
      <w:tr>
        <w:tc>
          <w:tcPr/>
          <w:p>
            <w:pPr>
              <w:pStyle w:val="Compact"/>
              <w:jc w:val="left"/>
            </w:pPr>
            <w:r>
              <w:rPr>
                <w:rStyle w:val="VerbatimChar"/>
              </w:rPr>
              <w:t xml:space="preserve">dfi_signal_pack</w:t>
            </w:r>
          </w:p>
        </w:tc>
        <w:tc>
          <w:tcPr/>
          <w:p>
            <w:pPr>
              <w:pStyle w:val="Compact"/>
              <w:jc w:val="left"/>
            </w:pPr>
            <w:r>
              <w:t xml:space="preserve">Final pipeline/register stage on the DFI bus.</w:t>
            </w:r>
          </w:p>
        </w:tc>
        <w:tc>
          <w:tcPr/>
          <w:p>
            <w:pPr>
              <w:pStyle w:val="Compact"/>
              <w:jc w:val="left"/>
            </w:pPr>
            <w:hyperlink r:id="rId41">
              <w:r>
                <w:rPr>
                  <w:rStyle w:val="VerbatimChar"/>
                </w:rPr>
                <w:t xml:space="preserve">rtl/fub/dfi_signal_pack.sv</w:t>
              </w:r>
            </w:hyperlink>
            <w:r>
              <w:t xml:space="preserve">; not wired in the default</w:t>
            </w:r>
            <w:r>
              <w:t xml:space="preserve"> </w:t>
            </w:r>
            <w:hyperlink r:id="rId24">
              <w:r>
                <w:rPr>
                  <w:rStyle w:val="VerbatimChar"/>
                </w:rPr>
                <w:t xml:space="preserve">pumice_core</w:t>
              </w:r>
            </w:hyperlink>
            <w:r>
              <w:t xml:space="preserve"> </w:t>
            </w:r>
            <w:r>
              <w:t xml:space="preserve">build.</w:t>
            </w:r>
          </w:p>
        </w:tc>
      </w:tr>
      <w:tr>
        <w:tc>
          <w:tcPr/>
          <w:p>
            <w:pPr>
              <w:pStyle w:val="Compact"/>
              <w:jc w:val="left"/>
            </w:pPr>
            <w:r>
              <w:rPr>
                <w:rStyle w:val="VerbatimChar"/>
              </w:rPr>
              <w:t xml:space="preserve">addr_mapper</w:t>
            </w:r>
            <w:r>
              <w:t xml:space="preserve"> </w:t>
            </w:r>
            <w:r>
              <w:t xml:space="preserve">(local copy)</w:t>
            </w:r>
          </w:p>
        </w:tc>
        <w:tc>
          <w:tcPr/>
          <w:p>
            <w:pPr>
              <w:pStyle w:val="Compact"/>
              <w:jc w:val="left"/>
            </w:pPr>
            <w:r>
              <w:t xml:space="preserve">Flat AXI address → (rank, bank, row, col).</w:t>
            </w:r>
          </w:p>
        </w:tc>
        <w:tc>
          <w:tcPr/>
          <w:p>
            <w:pPr>
              <w:pStyle w:val="Compact"/>
              <w:jc w:val="left"/>
            </w:pPr>
            <w:hyperlink r:id="rId42">
              <w:r>
                <w:rPr>
                  <w:rStyle w:val="VerbatimChar"/>
                </w:rPr>
                <w:t xml:space="preserve">rtl/fub/addr_mapper.sv</w:t>
              </w:r>
            </w:hyperlink>
            <w:r>
              <w:t xml:space="preserve">; retained in the filelists but not instantiated in</w:t>
            </w:r>
            <w:r>
              <w:t xml:space="preserve"> </w:t>
            </w:r>
            <w:hyperlink r:id="rId24">
              <w:r>
                <w:rPr>
                  <w:rStyle w:val="VerbatimChar"/>
                </w:rPr>
                <w:t xml:space="preserve">pumice_core</w:t>
              </w:r>
            </w:hyperlink>
            <w:r>
              <w:t xml:space="preserve">. The live address mapping is performed by common</w:t>
            </w:r>
            <w:r>
              <w:t xml:space="preserve"> </w:t>
            </w:r>
            <w:r>
              <w:rPr>
                <w:rStyle w:val="VerbatimChar"/>
              </w:rPr>
              <w:t xml:space="preserve">mc_addr_mapper</w:t>
            </w:r>
            <w:r>
              <w:t xml:space="preserve"> </w:t>
            </w:r>
            <w:r>
              <w:t xml:space="preserve">inside</w:t>
            </w:r>
            <w:r>
              <w:t xml:space="preserve"> </w:t>
            </w:r>
            <w:r>
              <w:rPr>
                <w:rStyle w:val="VerbatimChar"/>
              </w:rPr>
              <w:t xml:space="preserve">mc_axi4_layer</w:t>
            </w:r>
            <w:r>
              <w:t xml:space="preserve">.</w:t>
            </w:r>
          </w:p>
        </w:tc>
      </w:tr>
      <w:tr>
        <w:tc>
          <w:tcPr/>
          <w:p>
            <w:pPr>
              <w:pStyle w:val="Compact"/>
              <w:jc w:val="left"/>
            </w:pPr>
            <w:r>
              <w:rPr>
                <w:rStyle w:val="VerbatimChar"/>
              </w:rPr>
              <w:t xml:space="preserve">pumice_zq_ctrl</w:t>
            </w:r>
          </w:p>
        </w:tc>
        <w:tc>
          <w:tcPr/>
          <w:p>
            <w:pPr>
              <w:pStyle w:val="Compact"/>
              <w:jc w:val="left"/>
            </w:pPr>
            <w:r>
              <w:t xml:space="preserve">Periodic LPDDR2 ZQ calibration maintenance (MRW to MR10).</w:t>
            </w:r>
          </w:p>
        </w:tc>
        <w:tc>
          <w:tcPr/>
          <w:p>
            <w:pPr>
              <w:pStyle w:val="Compact"/>
              <w:jc w:val="left"/>
            </w:pPr>
            <w:hyperlink r:id="rId43">
              <w:r>
                <w:rPr>
                  <w:rStyle w:val="VerbatimChar"/>
                </w:rPr>
                <w:t xml:space="preserve">rtl/fub/pumice_zq_ctrl.sv</w:t>
              </w:r>
            </w:hyperlink>
            <w:r>
              <w:t xml:space="preserve">, instantiated in</w:t>
            </w:r>
            <w:r>
              <w:t xml:space="preserve"> </w:t>
            </w:r>
            <w:hyperlink r:id="rId30">
              <w:r>
                <w:rPr>
                  <w:rStyle w:val="VerbatimChar"/>
                </w:rPr>
                <w:t xml:space="preserve">pumice_training_layer.sv:108</w:t>
              </w:r>
            </w:hyperlink>
          </w:p>
        </w:tc>
      </w:tr>
      <w:tr>
        <w:tc>
          <w:tcPr/>
          <w:p>
            <w:pPr>
              <w:pStyle w:val="Compact"/>
              <w:jc w:val="left"/>
            </w:pPr>
            <w:r>
              <w:rPr>
                <w:rStyle w:val="VerbatimChar"/>
              </w:rPr>
              <w:t xml:space="preserve">pumice_lp_cal</w:t>
            </w:r>
          </w:p>
        </w:tc>
        <w:tc>
          <w:tcPr/>
          <w:p>
            <w:pPr>
              <w:pStyle w:val="Compact"/>
              <w:jc w:val="left"/>
            </w:pPr>
            <w:r>
              <w:t xml:space="preserve">One-shot LPDDR2 DQ calibration interface (MRR MR32/MR40).</w:t>
            </w:r>
          </w:p>
        </w:tc>
        <w:tc>
          <w:tcPr/>
          <w:p>
            <w:pPr>
              <w:pStyle w:val="Compact"/>
              <w:jc w:val="left"/>
            </w:pPr>
            <w:hyperlink r:id="rId44">
              <w:r>
                <w:rPr>
                  <w:rStyle w:val="VerbatimChar"/>
                </w:rPr>
                <w:t xml:space="preserve">rtl/fub/pumice_lp_cal.sv</w:t>
              </w:r>
            </w:hyperlink>
            <w:r>
              <w:t xml:space="preserve">, instantiated in</w:t>
            </w:r>
            <w:r>
              <w:t xml:space="preserve"> </w:t>
            </w:r>
            <w:hyperlink r:id="rId30">
              <w:r>
                <w:rPr>
                  <w:rStyle w:val="VerbatimChar"/>
                </w:rPr>
                <w:t xml:space="preserve">pumice_training_layer.sv:131</w:t>
              </w:r>
            </w:hyperlink>
          </w:p>
        </w:tc>
      </w:tr>
      <w:tr>
        <w:tc>
          <w:tcPr/>
          <w:p>
            <w:pPr>
              <w:pStyle w:val="Compact"/>
              <w:jc w:val="left"/>
            </w:pPr>
            <w:r>
              <w:rPr>
                <w:rStyle w:val="VerbatimChar"/>
              </w:rPr>
              <w:t xml:space="preserve">pumice_scheduler_layer</w:t>
            </w:r>
          </w:p>
        </w:tc>
        <w:tc>
          <w:tcPr/>
          <w:p>
            <w:pPr>
              <w:pStyle w:val="Compact"/>
              <w:jc w:val="left"/>
            </w:pPr>
            <w:r>
              <w:t xml:space="preserve">Thin pumice wrapper around common</w:t>
            </w:r>
            <w:r>
              <w:t xml:space="preserve"> </w:t>
            </w:r>
            <w:r>
              <w:rPr>
                <w:rStyle w:val="VerbatimChar"/>
              </w:rPr>
              <w:t xml:space="preserve">mc_scheduler_layer</w:t>
            </w:r>
            <w:r>
              <w:t xml:space="preserve">; holds the rock init/refresh/page-policy FUBs.</w:t>
            </w:r>
          </w:p>
        </w:tc>
        <w:tc>
          <w:tcPr/>
          <w:p>
            <w:pPr>
              <w:pStyle w:val="Compact"/>
              <w:jc w:val="left"/>
            </w:pPr>
            <w:hyperlink r:id="rId25">
              <w:r>
                <w:rPr>
                  <w:rStyle w:val="VerbatimChar"/>
                </w:rPr>
                <w:t xml:space="preserve">rtl/macro/pumice_scheduler_layer.sv</w:t>
              </w:r>
            </w:hyperlink>
            <w:r>
              <w:t xml:space="preserve">, instantiated in</w:t>
            </w:r>
            <w:r>
              <w:t xml:space="preserve"> </w:t>
            </w:r>
            <w:hyperlink r:id="rId24">
              <w:r>
                <w:rPr>
                  <w:rStyle w:val="VerbatimChar"/>
                </w:rPr>
                <w:t xml:space="preserve">pumice_core.sv:601</w:t>
              </w:r>
            </w:hyperlink>
          </w:p>
        </w:tc>
      </w:tr>
      <w:tr>
        <w:tc>
          <w:tcPr/>
          <w:p>
            <w:pPr>
              <w:pStyle w:val="Compact"/>
              <w:jc w:val="left"/>
            </w:pPr>
            <w:r>
              <w:rPr>
                <w:rStyle w:val="VerbatimChar"/>
              </w:rPr>
              <w:t xml:space="preserve">pumice_training_layer</w:t>
            </w:r>
          </w:p>
        </w:tc>
        <w:tc>
          <w:tcPr/>
          <w:p>
            <w:pPr>
              <w:pStyle w:val="Compact"/>
              <w:jc w:val="left"/>
            </w:pPr>
            <w:r>
              <w:t xml:space="preserve">Thin pumice wrapper around common</w:t>
            </w:r>
            <w:r>
              <w:t xml:space="preserve"> </w:t>
            </w:r>
            <w:r>
              <w:rPr>
                <w:rStyle w:val="VerbatimChar"/>
              </w:rPr>
              <w:t xml:space="preserve">mc_training_layer</w:t>
            </w:r>
            <w:r>
              <w:t xml:space="preserve">; holds the rock ZQ/DQ-cal FUBs.</w:t>
            </w:r>
          </w:p>
        </w:tc>
        <w:tc>
          <w:tcPr/>
          <w:p>
            <w:pPr>
              <w:pStyle w:val="Compact"/>
              <w:jc w:val="left"/>
            </w:pPr>
            <w:hyperlink r:id="rId30">
              <w:r>
                <w:rPr>
                  <w:rStyle w:val="VerbatimChar"/>
                </w:rPr>
                <w:t xml:space="preserve">rtl/macro/pumice_training_layer.sv</w:t>
              </w:r>
            </w:hyperlink>
            <w:r>
              <w:t xml:space="preserve">, instantiated in</w:t>
            </w:r>
            <w:r>
              <w:t xml:space="preserve"> </w:t>
            </w:r>
            <w:hyperlink r:id="rId24">
              <w:r>
                <w:rPr>
                  <w:rStyle w:val="VerbatimChar"/>
                </w:rPr>
                <w:t xml:space="preserve">pumice_core.sv:725</w:t>
              </w:r>
            </w:hyperlink>
          </w:p>
        </w:tc>
      </w:tr>
      <w:tr>
        <w:tc>
          <w:tcPr/>
          <w:p>
            <w:pPr>
              <w:pStyle w:val="Compact"/>
              <w:jc w:val="left"/>
            </w:pPr>
            <w:r>
              <w:rPr>
                <w:rStyle w:val="VerbatimChar"/>
              </w:rPr>
              <w:t xml:space="preserve">pumice_cmd_arbiter</w:t>
            </w:r>
          </w:p>
        </w:tc>
        <w:tc>
          <w:tcPr/>
          <w:p>
            <w:pPr>
              <w:pStyle w:val="Compact"/>
              <w:jc w:val="left"/>
            </w:pPr>
            <w:r>
              <w:t xml:space="preserve">Thin pumice wrapper around common</w:t>
            </w:r>
            <w:r>
              <w:t xml:space="preserve"> </w:t>
            </w:r>
            <w:r>
              <w:rPr>
                <w:rStyle w:val="VerbatimChar"/>
              </w:rPr>
              <w:t xml:space="preserve">mc_cmd_arbiter</w:t>
            </w:r>
            <w:r>
              <w:t xml:space="preserve">; preserved historical port list.</w:t>
            </w:r>
          </w:p>
        </w:tc>
        <w:tc>
          <w:tcPr/>
          <w:p>
            <w:pPr>
              <w:pStyle w:val="Compact"/>
              <w:jc w:val="left"/>
            </w:pPr>
            <w:hyperlink r:id="rId45">
              <w:r>
                <w:rPr>
                  <w:rStyle w:val="VerbatimChar"/>
                </w:rPr>
                <w:t xml:space="preserve">rtl/fub/pumice_cmd_arbiter.sv</w:t>
              </w:r>
            </w:hyperlink>
            <w:r>
              <w:t xml:space="preserve">; not instantiated in the default</w:t>
            </w:r>
            <w:r>
              <w:t xml:space="preserve"> </w:t>
            </w:r>
            <w:hyperlink r:id="rId24">
              <w:r>
                <w:rPr>
                  <w:rStyle w:val="VerbatimChar"/>
                </w:rPr>
                <w:t xml:space="preserve">pumice_core</w:t>
              </w:r>
            </w:hyperlink>
            <w:r>
              <w:t xml:space="preserve"> </w:t>
            </w:r>
            <w:r>
              <w:t xml:space="preserve">build (the scheduler wrapper uses common</w:t>
            </w:r>
            <w:r>
              <w:t xml:space="preserve"> </w:t>
            </w:r>
            <w:r>
              <w:rPr>
                <w:rStyle w:val="VerbatimChar"/>
              </w:rPr>
              <w:t xml:space="preserve">mc_scheduler_layer</w:t>
            </w:r>
            <w:r>
              <w:t xml:space="preserve"> </w:t>
            </w:r>
            <w:r>
              <w:t xml:space="preserve">instead).</w:t>
            </w:r>
          </w:p>
        </w:tc>
      </w:tr>
    </w:tbl>
    <w:bookmarkEnd w:id="46"/>
    <w:bookmarkStart w:id="48" w:name="retired-and-absorbed-blocks"/>
    <w:p>
      <w:pPr>
        <w:pStyle w:val="Heading2"/>
        <w:spacing w:before="280" w:after="80"/>
        <w:pBdr>
          <w:bottom w:val="single" w:sz="12" w:color="228B22"/>
        </w:pBdr>
      </w:pPr>
      <w:r>
        <w:rPr>
          <w:rStyle w:val="SectionNumber"/>
          <w:b/>
          <w:color w:val="228B22"/>
          <w:sz w:val="28"/>
        </w:rPr>
        <w:t xml:space="preserve">2.3</w:t>
      </w:r>
      <w:r>
        <w:rPr>
          <w:b/>
          <w:color w:val="228B22"/>
          <w:sz w:val="28"/>
        </w:rPr>
        <w:tab/>
      </w:r>
      <w:r>
        <w:rPr>
          <w:b/>
          <w:color w:val="228B22"/>
          <w:sz w:val="28"/>
        </w:rPr>
        <w:t xml:space="preserve">3. Retired and absorbed blocks</w:t>
      </w:r>
    </w:p>
    <w:p>
      <w:pPr>
        <w:pStyle w:val="FirstParagraph"/>
      </w:pPr>
      <w:r>
        <w:rPr>
          <w:sz w:val="20"/>
        </w:rPr>
        <w:t xml:space="preserve">The pre-Phase-2 pumice-local layer macros and their leaf FUBs have been</w:t>
      </w:r>
      <w:r>
        <w:rPr>
          <w:sz w:val="20"/>
        </w:rPr>
        <w:t xml:space="preserve"> </w:t>
      </w:r>
      <w:r>
        <w:rPr>
          <w:sz w:val="20"/>
        </w:rPr>
        <w:t xml:space="preserve">replaced by common-ip equivalents. The old names may still appear in retired</w:t>
      </w:r>
      <w:r>
        <w:rPr>
          <w:sz w:val="20"/>
        </w:rPr>
        <w:t xml:space="preserve"> </w:t>
      </w:r>
      <w:r>
        <w:rPr>
          <w:sz w:val="20"/>
        </w:rPr>
        <w:t xml:space="preserve">sentinel tests and filelist comments; they are not part of the current build.</w:t>
      </w:r>
    </w:p>
    <w:tbl>
      <w:tblPr>
        <w:tblStyle w:val="Table"/>
        <w:tblW w:type="pct" w:w="5000"/>
        <w:tblLook w:firstRow="1" w:lastRow="0" w:firstColumn="0" w:lastColumn="0" w:noHBand="0" w:noVBand="0" w:val="0020"/>
        <w:jc w:val="start"/>
      </w:tblPr>
      <w:tblGrid>
        <w:gridCol w:w="3960"/>
        <w:gridCol w:w="3960"/>
      </w:tblGrid>
      <w:tr>
        <w:trPr>
          <w:tblHeader w:val="true"/>
        </w:trPr>
        <w:tc>
          <w:tcPr>
            <w:shd w:val="clear" w:color="auto" w:fill="E0E0E0"/>
          </w:tcPr>
          <w:p>
            <w:pPr>
              <w:pStyle w:val="Compact"/>
              <w:jc w:val="left"/>
            </w:pPr>
            <w:r>
              <w:rPr>
                <w:b/>
                <w:sz w:val="20"/>
              </w:rPr>
              <w:t xml:space="preserve">Retired/absorbed block</w:t>
            </w:r>
          </w:p>
        </w:tc>
        <w:tc>
          <w:tcPr>
            <w:shd w:val="clear" w:color="auto" w:fill="E0E0E0"/>
          </w:tcPr>
          <w:p>
            <w:pPr>
              <w:pStyle w:val="Compact"/>
              <w:jc w:val="left"/>
            </w:pPr>
            <w:r>
              <w:rPr>
                <w:b/>
                <w:sz w:val="20"/>
              </w:rPr>
              <w:t xml:space="preserve">Status after Phase-2</w:t>
            </w:r>
          </w:p>
        </w:tc>
      </w:tr>
      <w:tr>
        <w:tc>
          <w:tcPr/>
          <w:p>
            <w:pPr>
              <w:pStyle w:val="Compact"/>
              <w:jc w:val="left"/>
            </w:pPr>
            <w:r>
              <w:rPr>
                <w:rStyle w:val="VerbatimChar"/>
              </w:rPr>
              <w:t xml:space="preserve">pumice_axi4_layer</w:t>
            </w:r>
          </w:p>
        </w:tc>
        <w:tc>
          <w:tcPr/>
          <w:p>
            <w:pPr>
              <w:pStyle w:val="Compact"/>
              <w:jc w:val="left"/>
            </w:pPr>
            <w:r>
              <w:t xml:space="preserve">Replaced by common</w:t>
            </w:r>
            <w:r>
              <w:t xml:space="preserve"> </w:t>
            </w:r>
            <w:r>
              <w:rPr>
                <w:rStyle w:val="VerbatimChar"/>
              </w:rPr>
              <w:t xml:space="preserve">mc_axi4_layer</w:t>
            </w:r>
            <w:r>
              <w:t xml:space="preserve"> </w:t>
            </w:r>
            <w:r>
              <w:t xml:space="preserve">(</w:t>
            </w:r>
            <w:hyperlink r:id="rId24">
              <w:r>
                <w:rPr>
                  <w:rStyle w:val="VerbatimChar"/>
                </w:rPr>
                <w:t xml:space="preserve">pumice_core.sv:376</w:t>
              </w:r>
            </w:hyperlink>
            <w:r>
              <w:t xml:space="preserve">).</w:t>
            </w:r>
          </w:p>
        </w:tc>
      </w:tr>
      <w:tr>
        <w:tc>
          <w:tcPr/>
          <w:p>
            <w:pPr>
              <w:pStyle w:val="Compact"/>
              <w:jc w:val="left"/>
            </w:pPr>
            <w:r>
              <w:rPr>
                <w:rStyle w:val="VerbatimChar"/>
              </w:rPr>
              <w:t xml:space="preserve">pumice_wr_intake</w:t>
            </w:r>
            <w:r>
              <w:t xml:space="preserve"> </w:t>
            </w:r>
            <w:r>
              <w:t xml:space="preserve">/</w:t>
            </w:r>
            <w:r>
              <w:t xml:space="preserve"> </w:t>
            </w:r>
            <w:r>
              <w:rPr>
                <w:rStyle w:val="VerbatimChar"/>
              </w:rPr>
              <w:t xml:space="preserve">pumice_rd_intake</w:t>
            </w:r>
          </w:p>
        </w:tc>
        <w:tc>
          <w:tcPr/>
          <w:p>
            <w:pPr>
              <w:pStyle w:val="Compact"/>
              <w:jc w:val="left"/>
            </w:pPr>
            <w:r>
              <w:t xml:space="preserve">Replaced by common</w:t>
            </w:r>
            <w:r>
              <w:t xml:space="preserve"> </w:t>
            </w:r>
            <w:r>
              <w:rPr>
                <w:rStyle w:val="VerbatimChar"/>
              </w:rPr>
              <w:t xml:space="preserve">mc_wr_intake</w:t>
            </w:r>
            <w:r>
              <w:t xml:space="preserve"> </w:t>
            </w:r>
            <w:r>
              <w:t xml:space="preserve">/</w:t>
            </w:r>
            <w:r>
              <w:t xml:space="preserve"> </w:t>
            </w:r>
            <w:r>
              <w:rPr>
                <w:rStyle w:val="VerbatimChar"/>
              </w:rPr>
              <w:t xml:space="preserve">mc_rd_intake</w:t>
            </w:r>
            <w:r>
              <w:t xml:space="preserve"> </w:t>
            </w:r>
            <w:r>
              <w:t xml:space="preserve">inside</w:t>
            </w:r>
            <w:r>
              <w:t xml:space="preserve"> </w:t>
            </w:r>
            <w:r>
              <w:rPr>
                <w:rStyle w:val="VerbatimChar"/>
              </w:rPr>
              <w:t xml:space="preserve">mc_axi4_layer</w:t>
            </w:r>
            <w:r>
              <w:t xml:space="preserve">.</w:t>
            </w:r>
          </w:p>
        </w:tc>
      </w:tr>
      <w:tr>
        <w:tc>
          <w:tcPr/>
          <w:p>
            <w:pPr>
              <w:pStyle w:val="Compact"/>
              <w:jc w:val="left"/>
            </w:pPr>
            <w:r>
              <w:rPr>
                <w:rStyle w:val="VerbatimChar"/>
              </w:rPr>
              <w:t xml:space="preserve">pumice_wr_data_cam</w:t>
            </w:r>
            <w:r>
              <w:t xml:space="preserve"> </w:t>
            </w:r>
            <w:r>
              <w:t xml:space="preserve">/</w:t>
            </w:r>
            <w:r>
              <w:t xml:space="preserve"> </w:t>
            </w:r>
            <w:r>
              <w:rPr>
                <w:rStyle w:val="VerbatimChar"/>
              </w:rPr>
              <w:t xml:space="preserve">pumice_rd_cmd_cam</w:t>
            </w:r>
          </w:p>
        </w:tc>
        <w:tc>
          <w:tcPr/>
          <w:p>
            <w:pPr>
              <w:pStyle w:val="Compact"/>
              <w:jc w:val="left"/>
            </w:pPr>
            <w:r>
              <w:t xml:space="preserve">Replaced by common</w:t>
            </w:r>
            <w:r>
              <w:t xml:space="preserve"> </w:t>
            </w:r>
            <w:r>
              <w:rPr>
                <w:rStyle w:val="VerbatimChar"/>
              </w:rPr>
              <w:t xml:space="preserve">mc_wr_data_cam</w:t>
            </w:r>
            <w:r>
              <w:t xml:space="preserve"> </w:t>
            </w:r>
            <w:r>
              <w:t xml:space="preserve">/</w:t>
            </w:r>
            <w:r>
              <w:t xml:space="preserve"> </w:t>
            </w:r>
            <w:r>
              <w:rPr>
                <w:rStyle w:val="VerbatimChar"/>
              </w:rPr>
              <w:t xml:space="preserve">mc_rd_cmd_cam</w:t>
            </w:r>
            <w:r>
              <w:t xml:space="preserve"> </w:t>
            </w:r>
            <w:r>
              <w:t xml:space="preserve">inside</w:t>
            </w:r>
            <w:r>
              <w:t xml:space="preserve"> </w:t>
            </w:r>
            <w:r>
              <w:rPr>
                <w:rStyle w:val="VerbatimChar"/>
              </w:rPr>
              <w:t xml:space="preserve">mc_storage_layer</w:t>
            </w:r>
            <w:r>
              <w:t xml:space="preserve"> </w:t>
            </w:r>
            <w:r>
              <w:t xml:space="preserve">(</w:t>
            </w:r>
            <w:hyperlink r:id="rId24">
              <w:r>
                <w:rPr>
                  <w:rStyle w:val="VerbatimChar"/>
                </w:rPr>
                <w:t xml:space="preserve">pumice_core.sv:504</w:t>
              </w:r>
            </w:hyperlink>
            <w:r>
              <w:t xml:space="preserve">).</w:t>
            </w:r>
          </w:p>
        </w:tc>
      </w:tr>
      <w:tr>
        <w:tc>
          <w:tcPr/>
          <w:p>
            <w:pPr>
              <w:pStyle w:val="Compact"/>
              <w:jc w:val="left"/>
            </w:pPr>
            <w:r>
              <w:rPr>
                <w:rStyle w:val="VerbatimChar"/>
              </w:rPr>
              <w:t xml:space="preserve">pumice_bank_timers</w:t>
            </w:r>
            <w:r>
              <w:t xml:space="preserve"> </w:t>
            </w:r>
            <w:r>
              <w:t xml:space="preserve">(local)</w:t>
            </w:r>
          </w:p>
        </w:tc>
        <w:tc>
          <w:tcPr/>
          <w:p>
            <w:pPr>
              <w:pStyle w:val="Compact"/>
              <w:jc w:val="left"/>
            </w:pPr>
            <w:r>
              <w:t xml:space="preserve">Replaced by common</w:t>
            </w:r>
            <w:r>
              <w:t xml:space="preserve"> </w:t>
            </w:r>
            <w:r>
              <w:rPr>
                <w:rStyle w:val="VerbatimChar"/>
              </w:rPr>
              <w:t xml:space="preserve">mc_bank_timers</w:t>
            </w:r>
            <w:r>
              <w:t xml:space="preserve"> </w:t>
            </w:r>
            <w:r>
              <w:t xml:space="preserve">inside</w:t>
            </w:r>
            <w:r>
              <w:t xml:space="preserve"> </w:t>
            </w:r>
            <w:r>
              <w:rPr>
                <w:rStyle w:val="VerbatimChar"/>
              </w:rPr>
              <w:t xml:space="preserve">mc_scheduler_layer</w:t>
            </w:r>
            <w:r>
              <w:t xml:space="preserve">.</w:t>
            </w:r>
          </w:p>
        </w:tc>
      </w:tr>
      <w:tr>
        <w:tc>
          <w:tcPr/>
          <w:p>
            <w:pPr>
              <w:pStyle w:val="Compact"/>
              <w:jc w:val="left"/>
            </w:pPr>
            <w:r>
              <w:rPr>
                <w:rStyle w:val="VerbatimChar"/>
              </w:rPr>
              <w:t xml:space="preserve">pumice_cmd_arbiter</w:t>
            </w:r>
            <w:r>
              <w:t xml:space="preserve"> </w:t>
            </w:r>
            <w:r>
              <w:t xml:space="preserve">(behavioral core)</w:t>
            </w:r>
          </w:p>
        </w:tc>
        <w:tc>
          <w:tcPr/>
          <w:p>
            <w:pPr>
              <w:pStyle w:val="Compact"/>
              <w:jc w:val="left"/>
            </w:pPr>
            <w:r>
              <w:t xml:space="preserve">Replaced by common</w:t>
            </w:r>
            <w:r>
              <w:t xml:space="preserve"> </w:t>
            </w:r>
            <w:r>
              <w:rPr>
                <w:rStyle w:val="VerbatimChar"/>
              </w:rPr>
              <w:t xml:space="preserve">mc_cmd_arbiter</w:t>
            </w:r>
            <w:r>
              <w:t xml:space="preserve"> </w:t>
            </w:r>
            <w:r>
              <w:t xml:space="preserve">inside</w:t>
            </w:r>
            <w:r>
              <w:t xml:space="preserve"> </w:t>
            </w:r>
            <w:r>
              <w:rPr>
                <w:rStyle w:val="VerbatimChar"/>
              </w:rPr>
              <w:t xml:space="preserve">mc_scheduler_layer</w:t>
            </w:r>
            <w:r>
              <w:t xml:space="preserve">. The pumice-wrapper file remains but is not in the default build.</w:t>
            </w:r>
          </w:p>
        </w:tc>
      </w:tr>
      <w:tr>
        <w:tc>
          <w:tcPr/>
          <w:p>
            <w:pPr>
              <w:pStyle w:val="Compact"/>
              <w:jc w:val="left"/>
            </w:pPr>
            <w:r>
              <w:rPr>
                <w:rStyle w:val="VerbatimChar"/>
              </w:rPr>
              <w:t xml:space="preserve">pumice_scheduler_layer</w:t>
            </w:r>
            <w:r>
              <w:t xml:space="preserve"> </w:t>
            </w:r>
            <w:r>
              <w:t xml:space="preserve">(behavioral macro)</w:t>
            </w:r>
          </w:p>
        </w:tc>
        <w:tc>
          <w:tcPr/>
          <w:p>
            <w:pPr>
              <w:pStyle w:val="Compact"/>
              <w:jc w:val="left"/>
            </w:pPr>
            <w:r>
              <w:t xml:space="preserve">Now a thin wrapper around common</w:t>
            </w:r>
            <w:r>
              <w:t xml:space="preserve"> </w:t>
            </w:r>
            <w:r>
              <w:rPr>
                <w:rStyle w:val="VerbatimChar"/>
              </w:rPr>
              <w:t xml:space="preserve">mc_scheduler_layer</w:t>
            </w:r>
            <w:r>
              <w:t xml:space="preserve"> </w:t>
            </w:r>
            <w:r>
              <w:t xml:space="preserve">(</w:t>
            </w:r>
            <w:hyperlink r:id="rId25">
              <w:r>
                <w:rPr>
                  <w:rStyle w:val="VerbatimChar"/>
                </w:rPr>
                <w:t xml:space="preserve">pumice_scheduler_layer.sv:315</w:t>
              </w:r>
            </w:hyperlink>
            <w:r>
              <w:t xml:space="preserve">).</w:t>
            </w:r>
          </w:p>
        </w:tc>
      </w:tr>
      <w:tr>
        <w:tc>
          <w:tcPr/>
          <w:p>
            <w:pPr>
              <w:pStyle w:val="Compact"/>
              <w:jc w:val="left"/>
            </w:pPr>
            <w:r>
              <w:rPr>
                <w:rStyle w:val="VerbatimChar"/>
              </w:rPr>
              <w:t xml:space="preserve">pumice_training_layer</w:t>
            </w:r>
            <w:r>
              <w:t xml:space="preserve"> </w:t>
            </w:r>
            <w:r>
              <w:t xml:space="preserve">(behavioral macro)</w:t>
            </w:r>
          </w:p>
        </w:tc>
        <w:tc>
          <w:tcPr/>
          <w:p>
            <w:pPr>
              <w:pStyle w:val="Compact"/>
              <w:jc w:val="left"/>
            </w:pPr>
            <w:r>
              <w:t xml:space="preserve">Now a thin wrapper around common</w:t>
            </w:r>
            <w:r>
              <w:t xml:space="preserve"> </w:t>
            </w:r>
            <w:r>
              <w:rPr>
                <w:rStyle w:val="VerbatimChar"/>
              </w:rPr>
              <w:t xml:space="preserve">mc_training_layer</w:t>
            </w:r>
            <w:r>
              <w:t xml:space="preserve"> </w:t>
            </w:r>
            <w:r>
              <w:t xml:space="preserve">(</w:t>
            </w:r>
            <w:hyperlink r:id="rId30">
              <w:r>
                <w:rPr>
                  <w:rStyle w:val="VerbatimChar"/>
                </w:rPr>
                <w:t xml:space="preserve">pumice_training_layer.sv:176</w:t>
              </w:r>
            </w:hyperlink>
            <w:r>
              <w:t xml:space="preserve">).</w:t>
            </w:r>
          </w:p>
        </w:tc>
      </w:tr>
      <w:tr>
        <w:tc>
          <w:tcPr/>
          <w:p>
            <w:pPr>
              <w:pStyle w:val="Compact"/>
              <w:jc w:val="left"/>
            </w:pPr>
            <w:r>
              <w:rPr>
                <w:rStyle w:val="VerbatimChar"/>
              </w:rPr>
              <w:t xml:space="preserve">pumice_dfi_cdc</w:t>
            </w:r>
            <w:r>
              <w:t xml:space="preserve"> </w:t>
            </w:r>
            <w:r>
              <w:t xml:space="preserve">/</w:t>
            </w:r>
            <w:r>
              <w:t xml:space="preserve"> </w:t>
            </w:r>
            <w:r>
              <w:rPr>
                <w:rStyle w:val="VerbatimChar"/>
              </w:rPr>
              <w:t xml:space="preserve">pumice_dfi_cmd_path</w:t>
            </w:r>
            <w:r>
              <w:t xml:space="preserve"> </w:t>
            </w:r>
            <w:r>
              <w:t xml:space="preserve">/</w:t>
            </w:r>
            <w:r>
              <w:t xml:space="preserve"> </w:t>
            </w:r>
            <w:r>
              <w:rPr>
                <w:rStyle w:val="VerbatimChar"/>
              </w:rPr>
              <w:t xml:space="preserve">pumice_dfi_wr_serializer</w:t>
            </w:r>
            <w:r>
              <w:t xml:space="preserve"> </w:t>
            </w:r>
            <w:r>
              <w:t xml:space="preserve">/</w:t>
            </w:r>
            <w:r>
              <w:t xml:space="preserve"> </w:t>
            </w:r>
            <w:r>
              <w:rPr>
                <w:rStyle w:val="VerbatimChar"/>
              </w:rPr>
              <w:t xml:space="preserve">pumice_dfi_rd_aligner</w:t>
            </w:r>
          </w:p>
        </w:tc>
        <w:tc>
          <w:tcPr/>
          <w:p>
            <w:pPr>
              <w:pStyle w:val="Compact"/>
              <w:jc w:val="left"/>
            </w:pPr>
            <w:r>
              <w:t xml:space="preserve">Pumice-local DFI wrappers retired; common</w:t>
            </w:r>
            <w:r>
              <w:t xml:space="preserve"> </w:t>
            </w:r>
            <w:r>
              <w:rPr>
                <w:rStyle w:val="VerbatimChar"/>
              </w:rPr>
              <w:t xml:space="preserve">mc_dfi_2p1_layer</w:t>
            </w:r>
            <w:r>
              <w:t xml:space="preserve"> </w:t>
            </w:r>
            <w:r>
              <w:t xml:space="preserve">owns the CDC and datapath (</w:t>
            </w:r>
            <w:hyperlink r:id="rId24">
              <w:r>
                <w:rPr>
                  <w:rStyle w:val="VerbatimChar"/>
                </w:rPr>
                <w:t xml:space="preserve">pumice_core.sv:766</w:t>
              </w:r>
            </w:hyperlink>
            <w:r>
              <w:t xml:space="preserve">).</w:t>
            </w:r>
          </w:p>
        </w:tc>
      </w:tr>
      <w:tr>
        <w:tc>
          <w:tcPr/>
          <w:p>
            <w:pPr>
              <w:pStyle w:val="Compact"/>
              <w:jc w:val="left"/>
            </w:pPr>
            <w:r>
              <w:rPr>
                <w:rStyle w:val="VerbatimChar"/>
              </w:rPr>
              <w:t xml:space="preserve">txn_queue</w:t>
            </w:r>
          </w:p>
        </w:tc>
        <w:tc>
          <w:tcPr/>
          <w:p>
            <w:pPr>
              <w:pStyle w:val="Compact"/>
              <w:jc w:val="left"/>
            </w:pPr>
            <w:r>
              <w:t xml:space="preserve">Replaced by the two common CAMs:</w:t>
            </w:r>
            <w:r>
              <w:t xml:space="preserve"> </w:t>
            </w:r>
            <w:r>
              <w:rPr>
                <w:rStyle w:val="VerbatimChar"/>
              </w:rPr>
              <w:t xml:space="preserve">mc_wr_data_cam</w:t>
            </w:r>
            <w:r>
              <w:t xml:space="preserve"> </w:t>
            </w:r>
            <w:r>
              <w:t xml:space="preserve">+</w:t>
            </w:r>
            <w:r>
              <w:t xml:space="preserve"> </w:t>
            </w:r>
            <w:r>
              <w:rPr>
                <w:rStyle w:val="VerbatimChar"/>
              </w:rPr>
              <w:t xml:space="preserve">mc_rd_cmd_cam</w:t>
            </w:r>
            <w:r>
              <w:t xml:space="preserve">.</w:t>
            </w:r>
          </w:p>
        </w:tc>
      </w:tr>
      <w:tr>
        <w:tc>
          <w:tcPr/>
          <w:p>
            <w:pPr>
              <w:pStyle w:val="Compact"/>
              <w:jc w:val="left"/>
            </w:pPr>
            <w:r>
              <w:rPr>
                <w:rStyle w:val="VerbatimChar"/>
              </w:rPr>
              <w:t xml:space="preserve">bank_machine</w:t>
            </w:r>
          </w:p>
        </w:tc>
        <w:tc>
          <w:tcPr/>
          <w:p>
            <w:pPr>
              <w:pStyle w:val="Compact"/>
              <w:jc w:val="left"/>
            </w:pPr>
            <w:r>
              <w:t xml:space="preserve">Replaced by FSM-free common</w:t>
            </w:r>
            <w:r>
              <w:t xml:space="preserve"> </w:t>
            </w:r>
            <w:r>
              <w:rPr>
                <w:rStyle w:val="VerbatimChar"/>
              </w:rPr>
              <w:t xml:space="preserve">mc_bank_timer</w:t>
            </w:r>
            <w:r>
              <w:t xml:space="preserve">, stamped by</w:t>
            </w:r>
            <w:r>
              <w:t xml:space="preserve"> </w:t>
            </w:r>
            <w:r>
              <w:rPr>
                <w:rStyle w:val="VerbatimChar"/>
              </w:rPr>
              <w:t xml:space="preserve">mc_bank_timers</w:t>
            </w:r>
            <w:r>
              <w:t xml:space="preserve">.</w:t>
            </w:r>
          </w:p>
        </w:tc>
      </w:tr>
      <w:tr>
        <w:tc>
          <w:tcPr/>
          <w:p>
            <w:pPr>
              <w:pStyle w:val="Compact"/>
              <w:jc w:val="left"/>
            </w:pPr>
            <w:r>
              <w:rPr>
                <w:rStyle w:val="VerbatimChar"/>
              </w:rPr>
              <w:t xml:space="preserve">xbank_timers</w:t>
            </w:r>
          </w:p>
        </w:tc>
        <w:tc>
          <w:tcPr/>
          <w:p>
            <w:pPr>
              <w:pStyle w:val="Compact"/>
              <w:jc w:val="left"/>
            </w:pPr>
            <w:r>
              <w:t xml:space="preserve">Replaced by common</w:t>
            </w:r>
            <w:r>
              <w:t xml:space="preserve"> </w:t>
            </w:r>
            <w:r>
              <w:rPr>
                <w:rStyle w:val="VerbatimChar"/>
              </w:rPr>
              <w:t xml:space="preserve">mc_global_timers</w:t>
            </w:r>
            <w:r>
              <w:t xml:space="preserve"> </w:t>
            </w:r>
            <w:r>
              <w:t xml:space="preserve">(turnaround) +</w:t>
            </w:r>
            <w:r>
              <w:t xml:space="preserve"> </w:t>
            </w:r>
            <w:r>
              <w:rPr>
                <w:rStyle w:val="VerbatimChar"/>
              </w:rPr>
              <w:t xml:space="preserve">mc_bank_timers</w:t>
            </w:r>
            <w:r>
              <w:t xml:space="preserve"> </w:t>
            </w:r>
            <w:r>
              <w:t xml:space="preserve">(per-bank).</w:t>
            </w:r>
          </w:p>
        </w:tc>
      </w:tr>
      <w:tr>
        <w:tc>
          <w:tcPr/>
          <w:p>
            <w:pPr>
              <w:pStyle w:val="Compact"/>
              <w:jc w:val="left"/>
            </w:pPr>
            <w:r>
              <w:rPr>
                <w:rStyle w:val="VerbatimChar"/>
              </w:rPr>
              <w:t xml:space="preserve">cmd_encoder</w:t>
            </w:r>
          </w:p>
        </w:tc>
        <w:tc>
          <w:tcPr/>
          <w:p>
            <w:pPr>
              <w:pStyle w:val="Compact"/>
              <w:jc w:val="left"/>
            </w:pPr>
            <w:r>
              <w:t xml:space="preserve">Replaced by common</w:t>
            </w:r>
            <w:r>
              <w:t xml:space="preserve"> </w:t>
            </w:r>
            <w:r>
              <w:rPr>
                <w:rStyle w:val="VerbatimChar"/>
              </w:rPr>
              <w:t xml:space="preserve">mc_dfi_cmd_path</w:t>
            </w:r>
            <w:r>
              <w:t xml:space="preserve"> </w:t>
            </w:r>
            <w:r>
              <w:t xml:space="preserve">(which instantiates the pumice-owned</w:t>
            </w:r>
            <w:r>
              <w:t xml:space="preserve"> </w:t>
            </w:r>
            <w:r>
              <w:rPr>
                <w:rStyle w:val="VerbatimChar"/>
              </w:rPr>
              <w:t xml:space="preserve">dfi_cmd_formatter</w:t>
            </w:r>
            <w:r>
              <w:t xml:space="preserve">).</w:t>
            </w:r>
          </w:p>
        </w:tc>
      </w:tr>
      <w:tr>
        <w:tc>
          <w:tcPr/>
          <w:p>
            <w:pPr>
              <w:pStyle w:val="Compact"/>
              <w:jc w:val="left"/>
            </w:pPr>
            <w:r>
              <w:rPr>
                <w:rStyle w:val="VerbatimChar"/>
              </w:rPr>
              <w:t xml:space="preserve">odt_ctrl</w:t>
            </w:r>
          </w:p>
        </w:tc>
        <w:tc>
          <w:tcPr/>
          <w:p>
            <w:pPr>
              <w:pStyle w:val="Compact"/>
              <w:jc w:val="left"/>
            </w:pPr>
            <w:r>
              <w:t xml:space="preserve">ODT handling now lives inside</w:t>
            </w:r>
            <w:r>
              <w:t xml:space="preserve"> </w:t>
            </w:r>
            <w:r>
              <w:rPr>
                <w:rStyle w:val="VerbatimChar"/>
              </w:rPr>
              <w:t xml:space="preserve">dfi_cmd_formatter</w:t>
            </w:r>
            <w:r>
              <w:t xml:space="preserve"> </w:t>
            </w:r>
            <w:r>
              <w:t xml:space="preserve">/</w:t>
            </w:r>
            <w:r>
              <w:t xml:space="preserve"> </w:t>
            </w:r>
            <w:r>
              <w:rPr>
                <w:rStyle w:val="VerbatimChar"/>
              </w:rPr>
              <w:t xml:space="preserve">mode_register</w:t>
            </w:r>
            <w:r>
              <w:t xml:space="preserve">; no standalone block.</w:t>
            </w:r>
          </w:p>
        </w:tc>
      </w:tr>
      <w:tr>
        <w:tc>
          <w:tcPr/>
          <w:p>
            <w:pPr>
              <w:pStyle w:val="Compact"/>
              <w:jc w:val="left"/>
            </w:pPr>
            <w:r>
              <w:rPr>
                <w:rStyle w:val="VerbatimChar"/>
              </w:rPr>
              <w:t xml:space="preserve">page_predictor</w:t>
            </w:r>
            <w:r>
              <w:t xml:space="preserve"> </w:t>
            </w:r>
            <w:r>
              <w:t xml:space="preserve">(standalone)</w:t>
            </w:r>
          </w:p>
        </w:tc>
        <w:tc>
          <w:tcPr/>
          <w:p>
            <w:pPr>
              <w:pStyle w:val="Compact"/>
              <w:jc w:val="left"/>
            </w:pPr>
            <w:r>
              <w:t xml:space="preserve">Open-page decision is inline in common</w:t>
            </w:r>
            <w:r>
              <w:t xml:space="preserve"> </w:t>
            </w:r>
            <w:r>
              <w:rPr>
                <w:rStyle w:val="VerbatimChar"/>
              </w:rPr>
              <w:t xml:space="preserve">mc_cmd_arbiter</w:t>
            </w:r>
            <w:r>
              <w:t xml:space="preserve">; runtime policy is provided by pumice-owned</w:t>
            </w:r>
            <w:r>
              <w:t xml:space="preserve"> </w:t>
            </w:r>
            <w:r>
              <w:rPr>
                <w:rStyle w:val="VerbatimChar"/>
              </w:rPr>
              <w:t xml:space="preserve">pumice_page_policy</w:t>
            </w:r>
            <w:r>
              <w:t xml:space="preserve">. The adaptive modes retired 2026-09-27 (</w:t>
            </w:r>
            <w:r>
              <w:rPr>
                <w:rStyle w:val="VerbatimChar"/>
              </w:rPr>
              <w:t xml:space="preserve">pumice_page_policy</w:t>
            </w:r>
            <w:r>
              <w:t xml:space="preserve">: the</w:t>
            </w:r>
            <w:r>
              <w:t xml:space="preserve"> </w:t>
            </w:r>
            <w:r>
              <w:rPr>
                <w:rStyle w:val="VerbatimChar"/>
              </w:rPr>
              <w:t xml:space="preserve">adapt_time</w:t>
            </w:r>
            <w:r>
              <w:t xml:space="preserve">/</w:t>
            </w:r>
            <w:r>
              <w:rPr>
                <w:rStyle w:val="VerbatimChar"/>
              </w:rPr>
              <w:t xml:space="preserve">adapt_access</w:t>
            </w:r>
            <w:r>
              <w:t xml:space="preserve"> </w:t>
            </w:r>
            <w:r>
              <w:t xml:space="preserve">encodings 4/5 now fall through to the build default).</w:t>
            </w:r>
          </w:p>
        </w:tc>
      </w:tr>
      <w:tr>
        <w:tc>
          <w:tcPr/>
          <w:p>
            <w:pPr>
              <w:pStyle w:val="Compact"/>
              <w:jc w:val="left"/>
            </w:pPr>
            <w:r>
              <w:rPr>
                <w:rStyle w:val="VerbatimChar"/>
              </w:rPr>
              <w:t xml:space="preserve">wr_cmd_cam</w:t>
            </w:r>
          </w:p>
        </w:tc>
        <w:tc>
          <w:tcPr/>
          <w:p>
            <w:pPr>
              <w:pStyle w:val="Compact"/>
              <w:jc w:val="left"/>
            </w:pPr>
            <w:r>
              <w:t xml:space="preserve">Replaced by common</w:t>
            </w:r>
            <w:r>
              <w:t xml:space="preserve"> </w:t>
            </w:r>
            <w:r>
              <w:rPr>
                <w:rStyle w:val="VerbatimChar"/>
              </w:rPr>
              <w:t xml:space="preserve">mc_wr_data_cam</w:t>
            </w:r>
            <w:r>
              <w:t xml:space="preserve">.</w:t>
            </w:r>
          </w:p>
        </w:tc>
      </w:tr>
      <w:tr>
        <w:tc>
          <w:tcPr/>
          <w:p>
            <w:pPr>
              <w:pStyle w:val="Compact"/>
              <w:jc w:val="left"/>
            </w:pPr>
            <w:r>
              <w:rPr>
                <w:rStyle w:val="VerbatimChar"/>
              </w:rPr>
              <w:t xml:space="preserve">scheduler</w:t>
            </w:r>
          </w:p>
        </w:tc>
        <w:tc>
          <w:tcPr/>
          <w:p>
            <w:pPr>
              <w:pStyle w:val="Compact"/>
              <w:jc w:val="left"/>
            </w:pPr>
            <w:r>
              <w:t xml:space="preserve">Replaced by common</w:t>
            </w:r>
            <w:r>
              <w:t xml:space="preserve"> </w:t>
            </w:r>
            <w:r>
              <w:rPr>
                <w:rStyle w:val="VerbatimChar"/>
              </w:rPr>
              <w:t xml:space="preserve">mc_scheduler_layer</w:t>
            </w:r>
            <w:r>
              <w:t xml:space="preserve"> </w:t>
            </w:r>
            <w:r>
              <w:t xml:space="preserve">(via</w:t>
            </w:r>
            <w:r>
              <w:t xml:space="preserve"> </w:t>
            </w:r>
            <w:r>
              <w:rPr>
                <w:rStyle w:val="VerbatimChar"/>
              </w:rPr>
              <w:t xml:space="preserve">pumice_scheduler_layer</w:t>
            </w:r>
            <w:r>
              <w:t xml:space="preserve">).</w:t>
            </w:r>
          </w:p>
        </w:tc>
      </w:tr>
      <w:tr>
        <w:tc>
          <w:tcPr/>
          <w:p>
            <w:pPr>
              <w:pStyle w:val="Compact"/>
              <w:jc w:val="left"/>
            </w:pPr>
            <w:r>
              <w:rPr>
                <w:rStyle w:val="VerbatimChar"/>
              </w:rPr>
              <w:t xml:space="preserve">gear_dfi</w:t>
            </w:r>
          </w:p>
        </w:tc>
        <w:tc>
          <w:tcPr/>
          <w:p>
            <w:pPr>
              <w:pStyle w:val="Compact"/>
              <w:jc w:val="left"/>
            </w:pPr>
            <w:r>
              <w:t xml:space="preserve">Replaced by common</w:t>
            </w:r>
            <w:r>
              <w:t xml:space="preserve"> </w:t>
            </w:r>
            <w:r>
              <w:rPr>
                <w:rStyle w:val="VerbatimChar"/>
              </w:rPr>
              <w:t xml:space="preserve">mc_dfi_2p1_layer</w:t>
            </w:r>
            <w:r>
              <w:t xml:space="preserve">.</w:t>
            </w:r>
          </w:p>
        </w:tc>
      </w:tr>
      <w:tr>
        <w:tc>
          <w:tcPr/>
          <w:p>
            <w:pPr>
              <w:pStyle w:val="Compact"/>
              <w:jc w:val="left"/>
            </w:pPr>
            <w:r>
              <w:rPr>
                <w:rStyle w:val="VerbatimChar"/>
              </w:rPr>
              <w:t xml:space="preserve">axi_frontend</w:t>
            </w:r>
            <w:r>
              <w:t xml:space="preserve"> </w:t>
            </w:r>
            <w:r>
              <w:t xml:space="preserve">/</w:t>
            </w:r>
            <w:r>
              <w:t xml:space="preserve"> </w:t>
            </w:r>
            <w:r>
              <w:rPr>
                <w:rStyle w:val="VerbatimChar"/>
              </w:rPr>
              <w:t xml:space="preserve">axi_intake</w:t>
            </w:r>
            <w:r>
              <w:t xml:space="preserve"> </w:t>
            </w:r>
            <w:r>
              <w:t xml:space="preserve">/</w:t>
            </w:r>
            <w:r>
              <w:t xml:space="preserve"> </w:t>
            </w:r>
            <w:r>
              <w:rPr>
                <w:rStyle w:val="VerbatimChar"/>
              </w:rPr>
              <w:t xml:space="preserve">*_macro</w:t>
            </w:r>
            <w:r>
              <w:t xml:space="preserve">-as-architecture</w:t>
            </w:r>
          </w:p>
        </w:tc>
        <w:tc>
          <w:tcPr/>
          <w:p>
            <w:pPr>
              <w:pStyle w:val="Compact"/>
              <w:jc w:val="left"/>
            </w:pPr>
            <w:r>
              <w:t xml:space="preserve">Replaced by common</w:t>
            </w:r>
            <w:r>
              <w:t xml:space="preserve"> </w:t>
            </w:r>
            <w:r>
              <w:rPr>
                <w:rStyle w:val="VerbatimChar"/>
              </w:rPr>
              <w:t xml:space="preserve">mc_axi4_layer</w:t>
            </w:r>
            <w:r>
              <w:t xml:space="preserve">, generated</w:t>
            </w:r>
            <w:r>
              <w:t xml:space="preserve"> </w:t>
            </w:r>
            <w:r>
              <w:rPr>
                <w:rStyle w:val="VerbatimChar"/>
              </w:rPr>
              <w:t xml:space="preserve">pumice_csr</w:t>
            </w:r>
            <w:r>
              <w:t xml:space="preserve">, and</w:t>
            </w:r>
            <w:r>
              <w:t xml:space="preserve"> </w:t>
            </w:r>
            <w:r>
              <w:rPr>
                <w:rStyle w:val="VerbatimChar"/>
              </w:rPr>
              <w:t xml:space="preserve">pumice_core</w:t>
            </w:r>
            <w:r>
              <w:t xml:space="preserve">.</w:t>
            </w:r>
          </w:p>
        </w:tc>
      </w:tr>
    </w:tbl>
    <w:p>
      <w:pPr>
        <w:pStyle w:val="BodyText"/>
      </w:pPr>
      <w:r>
        <w:rPr>
          <w:sz w:val="20"/>
        </w:rPr>
        <w:t xml:space="preserve">Verified host-width freedom via</w:t>
      </w:r>
      <w:r>
        <w:rPr>
          <w:sz w:val="20"/>
        </w:rPr>
        <w:t xml:space="preserve"> </w:t>
      </w:r>
      <w:hyperlink r:id="rId47">
        <w:r>
          <w:rPr>
            <w:rStyle w:val="VerbatimChar"/>
          </w:rPr>
          <w:t xml:space="preserve">pumice_top_geared</w:t>
        </w:r>
      </w:hyperlink>
      <w:r>
        <w:rPr>
          <w:sz w:val="20"/>
        </w:rPr>
        <w:t xml:space="preserve"> </w:t>
      </w:r>
      <w:r>
        <w:rPr>
          <w:sz w:val="20"/>
        </w:rPr>
        <w:t xml:space="preserve">remains {64, 128, 256}.</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48"/>
    <w:bookmarkEnd w:id="49"/>
    <w:bookmarkStart w:id="58" w:name="training-lpddr2-zq-and-dq-calibration"/>
    <w:p>
      <w:pPr>
        <w:pStyle w:val="Heading1"/>
        <w:spacing w:before="360" w:after="120"/>
        <w:pageBreakBefore/>
        <w:shd w:val="clear" w:color="auto" w:fill="404040"/>
      </w:pPr>
      <w:r>
        <w:br w:type="page"/>
      </w:r>
      <w:r>
        <w:rPr>
          <w:rStyle w:val="SectionNumber"/>
          <w:b/>
          <w:color w:val="FFFFFF"/>
          <w:sz w:val="32"/>
        </w:rPr>
        <w:t xml:space="preserve">3</w:t>
      </w:r>
      <w:r>
        <w:rPr>
          <w:b/>
          <w:color w:val="FFFFFF"/>
          <w:sz w:val="32"/>
        </w:rPr>
        <w:tab/>
      </w:r>
      <w:r>
        <w:rPr>
          <w:b/>
          <w:color w:val="FFFFFF"/>
          <w:sz w:val="32"/>
        </w:rPr>
        <w:t xml:space="preserve">Training: LPDDR2 ZQ and DQ Calibration</w:t>
      </w:r>
    </w:p>
    <w:p>
      <w:pPr>
        <w:pStyle w:val="FirstParagraph"/>
      </w:pPr>
      <w:r>
        <w:rPr>
          <w:sz w:val="20"/>
        </w:rPr>
        <w:t xml:space="preserve">The training layer is</w:t>
      </w:r>
      <w:r>
        <w:rPr>
          <w:sz w:val="20"/>
        </w:rPr>
        <w:t xml:space="preserve"> </w:t>
      </w:r>
      <w:r>
        <w:rPr>
          <w:rStyle w:val="VerbatimChar"/>
          <w:sz w:val="20"/>
        </w:rPr>
        <w:t xml:space="preserve">pumice_training_layer</w:t>
      </w:r>
      <w:r>
        <w:rPr>
          <w:sz w:val="20"/>
        </w:rPr>
        <w:t xml:space="preserve"> </w:t>
      </w:r>
      <w:r>
        <w:rPr>
          <w:sz w:val="20"/>
        </w:rPr>
        <w:t xml:space="preserve">(</w:t>
      </w:r>
      <w:r>
        <w:rPr>
          <w:rStyle w:val="VerbatimChar"/>
          <w:sz w:val="20"/>
        </w:rPr>
        <w:t xml:space="preserve">rtl/macro/pumice_training_layer.sv</w:t>
      </w:r>
      <w:r>
        <w:rPr>
          <w:sz w:val="20"/>
        </w:rPr>
        <w:t xml:space="preserve">),</w:t>
      </w:r>
      <w:r>
        <w:rPr>
          <w:sz w:val="20"/>
        </w:rPr>
        <w:t xml:space="preserve"> </w:t>
      </w:r>
      <w:r>
        <w:rPr>
          <w:sz w:val="20"/>
        </w:rPr>
        <w:t xml:space="preserve">the fourth layer of the core, instantiated in</w:t>
      </w:r>
      <w:r>
        <w:rPr>
          <w:sz w:val="20"/>
        </w:rPr>
        <w:t xml:space="preserve"> </w:t>
      </w:r>
      <w:r>
        <w:rPr>
          <w:rStyle w:val="VerbatimChar"/>
          <w:sz w:val="20"/>
        </w:rPr>
        <w:t xml:space="preserve">pumice_core</w:t>
      </w:r>
      <w:r>
        <w:rPr>
          <w:sz w:val="20"/>
        </w:rPr>
        <w:t xml:space="preserve"> </w:t>
      </w:r>
      <w:r>
        <w:rPr>
          <w:sz w:val="20"/>
        </w:rPr>
        <w:t xml:space="preserve">between the scheduler</w:t>
      </w:r>
      <w:r>
        <w:rPr>
          <w:sz w:val="20"/>
        </w:rPr>
        <w:t xml:space="preserve"> </w:t>
      </w:r>
      <w:r>
        <w:rPr>
          <w:sz w:val="20"/>
        </w:rPr>
        <w:t xml:space="preserve">layer and the DFI layer (</w:t>
      </w:r>
      <w:r>
        <w:rPr>
          <w:sz w:val="20"/>
        </w:rPr>
        <w:t xml:space="preserve">“</w:t>
      </w:r>
      <w:r>
        <w:rPr>
          <w:sz w:val="20"/>
        </w:rPr>
        <w:t xml:space="preserve">Layer 2b</w:t>
      </w:r>
      <w:r>
        <w:rPr>
          <w:sz w:val="20"/>
        </w:rPr>
        <w:t xml:space="preserve">”</w:t>
      </w:r>
      <w:r>
        <w:rPr>
          <w:sz w:val="20"/>
        </w:rPr>
        <w:t xml:space="preserve"> </w:t>
      </w:r>
      <w:r>
        <w:rPr>
          <w:sz w:val="20"/>
        </w:rPr>
        <w:t xml:space="preserve">in the RTL). It holds the two calibration FUBs —</w:t>
      </w:r>
      <w:r>
        <w:rPr>
          <w:sz w:val="20"/>
        </w:rPr>
        <w:t xml:space="preserve"> </w:t>
      </w:r>
      <w:r>
        <w:rPr>
          <w:rStyle w:val="VerbatimChar"/>
          <w:sz w:val="20"/>
        </w:rPr>
        <w:t xml:space="preserve">pumice_zq_ctrl</w:t>
      </w:r>
      <w:r>
        <w:rPr>
          <w:sz w:val="20"/>
        </w:rPr>
        <w:t xml:space="preserve"> </w:t>
      </w:r>
      <w:r>
        <w:rPr>
          <w:sz w:val="20"/>
        </w:rPr>
        <w:t xml:space="preserve">(periodic ZQ calibration) and</w:t>
      </w:r>
      <w:r>
        <w:rPr>
          <w:sz w:val="20"/>
        </w:rPr>
        <w:t xml:space="preserve"> </w:t>
      </w:r>
      <w:r>
        <w:rPr>
          <w:rStyle w:val="VerbatimChar"/>
          <w:sz w:val="20"/>
        </w:rPr>
        <w:t xml:space="preserve">pumice_lp_cal</w:t>
      </w:r>
      <w:r>
        <w:rPr>
          <w:sz w:val="20"/>
        </w:rPr>
        <w:t xml:space="preserve"> </w:t>
      </w:r>
      <w:r>
        <w:rPr>
          <w:sz w:val="20"/>
        </w:rPr>
        <w:t xml:space="preserve">(one-shot DQ</w:t>
      </w:r>
      <w:r>
        <w:rPr>
          <w:sz w:val="20"/>
        </w:rPr>
        <w:t xml:space="preserve"> </w:t>
      </w:r>
      <w:r>
        <w:rPr>
          <w:sz w:val="20"/>
        </w:rPr>
        <w:t xml:space="preserve">calibration via mode-register reads) — muxes both onto a single maintenance command</w:t>
      </w:r>
      <w:r>
        <w:rPr>
          <w:sz w:val="20"/>
        </w:rPr>
        <w:t xml:space="preserve"> </w:t>
      </w:r>
      <w:r>
        <w:rPr>
          <w:sz w:val="20"/>
        </w:rPr>
        <w:t xml:space="preserve">channel into the scheduler’s arbiter, and owns the</w:t>
      </w:r>
      <w:r>
        <w:rPr>
          <w:sz w:val="20"/>
        </w:rPr>
        <w:t xml:space="preserve"> </w:t>
      </w:r>
      <w:r>
        <w:rPr>
          <w:rStyle w:val="VerbatimChar"/>
          <w:sz w:val="20"/>
        </w:rPr>
        <w:t xml:space="preserve">mc_clk</w:t>
      </w:r>
      <w:r>
        <w:rPr>
          <w:sz w:val="20"/>
        </w:rPr>
        <w:t xml:space="preserve"> </w:t>
      </w:r>
      <w:r>
        <w:rPr>
          <w:sz w:val="20"/>
        </w:rPr>
        <w:t xml:space="preserve">↔</w:t>
      </w:r>
      <w:r>
        <w:rPr>
          <w:sz w:val="20"/>
        </w:rPr>
        <w:t xml:space="preserve"> </w:t>
      </w:r>
      <w:r>
        <w:rPr>
          <w:rStyle w:val="VerbatimChar"/>
          <w:sz w:val="20"/>
        </w:rPr>
        <w:t xml:space="preserve">dfi_clk</w:t>
      </w:r>
      <w:r>
        <w:rPr>
          <w:sz w:val="20"/>
        </w:rPr>
        <w:t xml:space="preserve"> </w:t>
      </w:r>
      <w:r>
        <w:rPr>
          <w:sz w:val="20"/>
        </w:rPr>
        <w:t xml:space="preserve">clock</w:t>
      </w:r>
      <w:r>
        <w:rPr>
          <w:sz w:val="20"/>
        </w:rPr>
        <w:t xml:space="preserve"> </w:t>
      </w:r>
      <w:r>
        <w:rPr>
          <w:sz w:val="20"/>
        </w:rPr>
        <w:t xml:space="preserve">crossing for the read-aligner calibration sideband.</w:t>
      </w:r>
    </w:p>
    <w:p>
      <w:pPr>
        <w:pStyle w:val="BodyText"/>
      </w:pPr>
      <w:r>
        <w:rPr>
          <w:sz w:val="20"/>
        </w:rPr>
        <w:t xml:space="preserve">Both FUBs run only when</w:t>
      </w:r>
      <w:r>
        <w:rPr>
          <w:sz w:val="20"/>
        </w:rPr>
        <w:t xml:space="preserve"> </w:t>
      </w:r>
      <w:r>
        <w:rPr>
          <w:rStyle w:val="VerbatimChar"/>
          <w:sz w:val="20"/>
        </w:rPr>
        <w:t xml:space="preserve">init_done</w:t>
      </w:r>
      <w:r>
        <w:rPr>
          <w:sz w:val="20"/>
        </w:rPr>
        <w:t xml:space="preserve"> </w:t>
      </w:r>
      <w:r>
        <w:rPr>
          <w:sz w:val="20"/>
        </w:rPr>
        <w:t xml:space="preserve">is set and</w:t>
      </w:r>
      <w:r>
        <w:rPr>
          <w:sz w:val="20"/>
        </w:rPr>
        <w:t xml:space="preserve"> </w:t>
      </w:r>
      <w:r>
        <w:rPr>
          <w:rStyle w:val="VerbatimChar"/>
          <w:sz w:val="20"/>
        </w:rPr>
        <w:t xml:space="preserve">memtype == MEMTYPE_LPDDR2</w:t>
      </w:r>
      <w:r>
        <w:rPr>
          <w:sz w:val="20"/>
        </w:rPr>
        <w:t xml:space="preserve">; DDR2</w:t>
      </w:r>
      <w:r>
        <w:rPr>
          <w:sz w:val="20"/>
        </w:rPr>
        <w:t xml:space="preserve"> </w:t>
      </w:r>
      <w:r>
        <w:rPr>
          <w:sz w:val="20"/>
        </w:rPr>
        <w:t xml:space="preserve">has no ZQ pin and no MRR mechanism, so the entire layer is inert for DDR2 builds.</w:t>
      </w:r>
      <w:r>
        <w:rPr>
          <w:sz w:val="20"/>
        </w:rPr>
        <w:t xml:space="preserve"> </w:t>
      </w:r>
      <w:r>
        <w:rPr>
          <w:sz w:val="20"/>
        </w:rPr>
        <w:t xml:space="preserve">That is an elaboration-free inertness — same RTL, gates low — so the existing DDR2</w:t>
      </w:r>
      <w:r>
        <w:rPr>
          <w:sz w:val="20"/>
        </w:rPr>
        <w:t xml:space="preserve"> </w:t>
      </w:r>
      <w:r>
        <w:rPr>
          <w:sz w:val="20"/>
        </w:rPr>
        <w:t xml:space="preserve">test suites run unchanged beside it.</w:t>
      </w:r>
    </w:p>
    <w:bookmarkStart w:id="50" w:name="Xf9fe17d76fccbfba3170f0e267f7a14217617d5"/>
    <w:p>
      <w:pPr>
        <w:pStyle w:val="Heading2"/>
        <w:spacing w:before="280" w:after="80"/>
        <w:pBdr>
          <w:bottom w:val="single" w:sz="12" w:color="228B22"/>
        </w:pBdr>
      </w:pPr>
      <w:r>
        <w:rPr>
          <w:rStyle w:val="SectionNumber"/>
          <w:b/>
          <w:color w:val="228B22"/>
          <w:sz w:val="28"/>
        </w:rPr>
        <w:t xml:space="preserve">3.1</w:t>
      </w:r>
      <w:r>
        <w:rPr>
          <w:b/>
          <w:color w:val="228B22"/>
          <w:sz w:val="28"/>
        </w:rPr>
        <w:tab/>
      </w:r>
      <w:r>
        <w:rPr>
          <w:b/>
          <w:color w:val="228B22"/>
          <w:sz w:val="28"/>
        </w:rPr>
        <w:t xml:space="preserve">The family rule: interfaces in hardware, searches in firmware</w:t>
      </w:r>
    </w:p>
    <w:p>
      <w:pPr>
        <w:pStyle w:val="FirstParagraph"/>
      </w:pPr>
      <w:r>
        <w:rPr>
          <w:sz w:val="20"/>
        </w:rPr>
        <w:t xml:space="preserve">Scoria settled this for DDR3 write leveling (decision D2), andesite carried it to</w:t>
      </w:r>
      <w:r>
        <w:rPr>
          <w:sz w:val="20"/>
        </w:rPr>
        <w:t xml:space="preserve"> </w:t>
      </w:r>
      <w:r>
        <w:rPr>
          <w:sz w:val="20"/>
        </w:rPr>
        <w:t xml:space="preserve">read leveling and LPDDR4 CA training, and pumice makes the same decision for the</w:t>
      </w:r>
      <w:r>
        <w:rPr>
          <w:sz w:val="20"/>
        </w:rPr>
        <w:t xml:space="preserve"> </w:t>
      </w:r>
      <w:r>
        <w:rPr>
          <w:sz w:val="20"/>
        </w:rPr>
        <w:t xml:space="preserve">same reasons: the controller provides the interface — the MRR engine, the timing</w:t>
      </w:r>
      <w:r>
        <w:rPr>
          <w:sz w:val="20"/>
        </w:rPr>
        <w:t xml:space="preserve"> </w:t>
      </w:r>
      <w:r>
        <w:rPr>
          <w:sz w:val="20"/>
        </w:rPr>
        <w:t xml:space="preserve">windows, the capture sideband, the telemetry — and the search runs in firmware. A</w:t>
      </w:r>
      <w:r>
        <w:rPr>
          <w:sz w:val="20"/>
        </w:rPr>
        <w:t xml:space="preserve"> </w:t>
      </w:r>
      <w:r>
        <w:rPr>
          <w:sz w:val="20"/>
        </w:rPr>
        <w:t xml:space="preserve">DQ-vs-read-delay-tap sweep’s step size, tap count and temperature behaviour are PHY</w:t>
      </w:r>
      <w:r>
        <w:rPr>
          <w:sz w:val="20"/>
        </w:rPr>
        <w:t xml:space="preserve"> </w:t>
      </w:r>
      <w:r>
        <w:rPr>
          <w:sz w:val="20"/>
        </w:rPr>
        <w:t xml:space="preserve">properties, not controller properties; a calibration bug should be a script edit,</w:t>
      </w:r>
      <w:r>
        <w:rPr>
          <w:sz w:val="20"/>
        </w:rPr>
        <w:t xml:space="preserve"> </w:t>
      </w:r>
      <w:r>
        <w:rPr>
          <w:sz w:val="20"/>
        </w:rPr>
        <w:t xml:space="preserve">not a respin. Concretely, the DQ-cal sweep (walk the board’s FPGA IDELAY taps,</w:t>
      </w:r>
      <w:r>
        <w:rPr>
          <w:sz w:val="20"/>
        </w:rPr>
        <w:t xml:space="preserve"> </w:t>
      </w:r>
      <w:r>
        <w:rPr>
          <w:sz w:val="20"/>
        </w:rPr>
        <w:t xml:space="preserve">capture, compare) lives in board firmware driving the PHY primitives directly. The</w:t>
      </w:r>
      <w:r>
        <w:rPr>
          <w:sz w:val="20"/>
        </w:rPr>
        <w:t xml:space="preserve"> </w:t>
      </w:r>
      <w:r>
        <w:rPr>
          <w:sz w:val="20"/>
        </w:rPr>
        <w:t xml:space="preserve">core exposes</w:t>
      </w:r>
      <w:r>
        <w:rPr>
          <w:sz w:val="20"/>
        </w:rPr>
        <w:t xml:space="preserve"> </w:t>
      </w:r>
      <w:r>
        <w:rPr>
          <w:rStyle w:val="VerbatimChar"/>
          <w:sz w:val="20"/>
        </w:rPr>
        <w:t xml:space="preserve">cal_start</w:t>
      </w:r>
      <w:r>
        <w:rPr>
          <w:sz w:val="20"/>
        </w:rPr>
        <w:t xml:space="preserve"> </w:t>
      </w:r>
      <w:r>
        <w:rPr>
          <w:sz w:val="20"/>
        </w:rPr>
        <w:t xml:space="preserve">and the captured MRR data; it deliberately contains</w:t>
      </w:r>
      <w:r>
        <w:rPr>
          <w:sz w:val="20"/>
        </w:rPr>
        <w:t xml:space="preserve"> </w:t>
      </w:r>
      <w:r>
        <w:rPr>
          <w:bCs/>
          <w:b/>
          <w:sz w:val="20"/>
        </w:rPr>
        <w:t xml:space="preserve">no</w:t>
      </w:r>
      <w:r>
        <w:rPr>
          <w:sz w:val="20"/>
        </w:rPr>
        <w:t xml:space="preserve"> </w:t>
      </w:r>
      <w:r>
        <w:rPr>
          <w:sz w:val="20"/>
        </w:rPr>
        <w:t xml:space="preserve">PHY-primitive logic and gained</w:t>
      </w:r>
      <w:r>
        <w:rPr>
          <w:sz w:val="20"/>
        </w:rPr>
        <w:t xml:space="preserve"> </w:t>
      </w:r>
      <w:r>
        <w:rPr>
          <w:bCs/>
          <w:b/>
          <w:sz w:val="20"/>
        </w:rPr>
        <w:t xml:space="preserve">no</w:t>
      </w:r>
      <w:r>
        <w:rPr>
          <w:sz w:val="20"/>
        </w:rPr>
        <w:t xml:space="preserve"> </w:t>
      </w:r>
      <w:r>
        <w:rPr>
          <w:sz w:val="20"/>
        </w:rPr>
        <w:t xml:space="preserve">new top-level ports for training.</w:t>
      </w:r>
    </w:p>
    <w:p>
      <w:pPr>
        <w:pStyle w:val="BodyText"/>
      </w:pPr>
      <w:r>
        <w:rPr>
          <w:sz w:val="20"/>
        </w:rPr>
        <w:t xml:space="preserve">LPDDR2’s JEDEC menu is also smaller than DDR3/LPDDR4’s, and the layer does not</w:t>
      </w:r>
      <w:r>
        <w:rPr>
          <w:sz w:val="20"/>
        </w:rPr>
        <w:t xml:space="preserve"> </w:t>
      </w:r>
      <w:r>
        <w:rPr>
          <w:sz w:val="20"/>
        </w:rPr>
        <w:t xml:space="preserve">invent the missing entries. Write leveling, read leveling, DLL calibration and CA</w:t>
      </w:r>
      <w:r>
        <w:rPr>
          <w:sz w:val="20"/>
        </w:rPr>
        <w:t xml:space="preserve"> </w:t>
      </w:r>
      <w:r>
        <w:rPr>
          <w:sz w:val="20"/>
        </w:rPr>
        <w:t xml:space="preserve">training do not exist in LPDDR2 — verified against the JESD209-2F mode-register map</w:t>
      </w:r>
      <w:r>
        <w:rPr>
          <w:sz w:val="20"/>
        </w:rPr>
        <w:t xml:space="preserve"> </w:t>
      </w:r>
      <w:r>
        <w:rPr>
          <w:sz w:val="20"/>
        </w:rPr>
        <w:t xml:space="preserve">(MR41–47 are</w:t>
      </w:r>
      <w:r>
        <w:rPr>
          <w:sz w:val="20"/>
        </w:rPr>
        <w:t xml:space="preserve"> </w:t>
      </w:r>
      <w:r>
        <w:rPr>
          <w:sz w:val="20"/>
        </w:rPr>
        <w:t xml:space="preserve">“</w:t>
      </w:r>
      <w:r>
        <w:rPr>
          <w:sz w:val="20"/>
        </w:rPr>
        <w:t xml:space="preserve">Do Not Use</w:t>
      </w:r>
      <w:r>
        <w:rPr>
          <w:sz w:val="20"/>
        </w:rPr>
        <w:t xml:space="preserve">”</w:t>
      </w:r>
      <w:r>
        <w:rPr>
          <w:sz w:val="20"/>
        </w:rPr>
        <w:t xml:space="preserve">, MR48–62 are reserved; CA training is an LPDDR4 MPC</w:t>
      </w:r>
      <w:r>
        <w:rPr>
          <w:sz w:val="20"/>
        </w:rPr>
        <w:t xml:space="preserve"> </w:t>
      </w:r>
      <w:r>
        <w:rPr>
          <w:sz w:val="20"/>
        </w:rPr>
        <w:t xml:space="preserve">mechanism owned by andesite’s training layer). What LPDDR2 actually offers is two</w:t>
      </w:r>
      <w:r>
        <w:rPr>
          <w:sz w:val="20"/>
        </w:rPr>
        <w:t xml:space="preserve"> </w:t>
      </w:r>
      <w:r>
        <w:rPr>
          <w:sz w:val="20"/>
        </w:rPr>
        <w:t xml:space="preserve">mechanisms, both implemented here: ZQ calibration through MR10 writes, and DQ</w:t>
      </w:r>
      <w:r>
        <w:rPr>
          <w:sz w:val="20"/>
        </w:rPr>
        <w:t xml:space="preserve"> </w:t>
      </w:r>
      <w:r>
        <w:rPr>
          <w:sz w:val="20"/>
        </w:rPr>
        <w:t xml:space="preserve">calibration through MRR reads of MR32/MR40.</w:t>
      </w:r>
    </w:p>
    <w:bookmarkEnd w:id="50"/>
    <w:bookmarkStart w:id="51" w:name="X1ce1335446bcc009765e9f7ade2cced279d75a6"/>
    <w:p>
      <w:pPr>
        <w:pStyle w:val="Heading2"/>
        <w:spacing w:before="280" w:after="80"/>
        <w:pBdr>
          <w:bottom w:val="single" w:sz="12" w:color="228B22"/>
        </w:pBdr>
      </w:pPr>
      <w:r>
        <w:rPr>
          <w:rStyle w:val="SectionNumber"/>
          <w:b/>
          <w:color w:val="228B22"/>
          <w:sz w:val="28"/>
        </w:rPr>
        <w:t xml:space="preserve">3.2</w:t>
      </w:r>
      <w:r>
        <w:rPr>
          <w:b/>
          <w:color w:val="228B22"/>
          <w:sz w:val="28"/>
        </w:rPr>
        <w:tab/>
      </w:r>
      <w:r>
        <w:rPr>
          <w:rStyle w:val="VerbatimChar"/>
          <w:b/>
          <w:color w:val="228B22"/>
          <w:sz w:val="28"/>
        </w:rPr>
        <w:t xml:space="preserve">pumice_training_layer</w:t>
      </w:r>
      <w:r>
        <w:rPr>
          <w:b/>
          <w:color w:val="228B22"/>
          <w:sz w:val="28"/>
        </w:rPr>
        <w:t xml:space="preserve">: arbitration and CDC</w:t>
      </w:r>
    </w:p>
    <w:p>
      <w:pPr>
        <w:pStyle w:val="FirstParagraph"/>
      </w:pPr>
      <w:r>
        <w:rPr>
          <w:sz w:val="20"/>
        </w:rPr>
        <w:t xml:space="preserve">The layer is a passive wiring and arbitration shell; run gating lives inside the</w:t>
      </w:r>
      <w:r>
        <w:rPr>
          <w:sz w:val="20"/>
        </w:rPr>
        <w:t xml:space="preserve"> </w:t>
      </w:r>
      <w:r>
        <w:rPr>
          <w:sz w:val="20"/>
        </w:rPr>
        <w:t xml:space="preserve">two FUBs.</w:t>
      </w:r>
    </w:p>
    <w:p>
      <w:bookmarkStart w:id="94683" w:name="_Tab_1_Table_3_0__pumice_tr"/>
      <w:pPr>
        <w:pStyle w:val="TableCaption"/>
      </w:pPr>
      <w:r>
        <w:t xml:space="preserve">Table 3.0:</w:t>
      </w:r>
      <w:r>
        <w:t xml:space="preserve"> </w:t>
      </w:r>
      <w:r>
        <w:rPr>
          <w:rStyle w:val="VerbatimChar"/>
        </w:rPr>
        <w:t xml:space="preserve">pumice_training_layer</w:t>
      </w:r>
      <w:r>
        <w:t xml:space="preserve"> </w:t>
      </w:r>
      <w:r>
        <w:t xml:space="preserve">responsibilities</w:t>
      </w:r>
      <w:bookmarkEnd w:id="94683"/>
    </w:p>
    <w:tbl>
      <w:tblPr>
        <w:tblStyle w:val="Table"/>
        <w:tblW w:type="pct" w:w="5000"/>
        <w:tblLook w:firstRow="1" w:lastRow="0" w:firstColumn="0" w:lastColumn="0" w:noHBand="0" w:noVBand="0" w:val="0020"/>
        <w:jc w:val="start"/>
        <w:tblCaption w:val="Table 3.0: pumice_training_layer responsibilities"/>
      </w:tblPr>
      <w:tblGrid>
        <w:gridCol w:w="3960"/>
        <w:gridCol w:w="3960"/>
      </w:tblGrid>
      <w:tr>
        <w:trPr>
          <w:tblHeader w:val="true"/>
        </w:trPr>
        <w:tc>
          <w:tcPr>
            <w:shd w:val="clear" w:color="auto" w:fill="E0E0E0"/>
          </w:tcPr>
          <w:p>
            <w:pPr>
              <w:pStyle w:val="Compact"/>
              <w:jc w:val="left"/>
            </w:pPr>
            <w:r>
              <w:rPr>
                <w:b/>
                <w:sz w:val="20"/>
              </w:rPr>
              <w:t xml:space="preserve">Responsibility</w:t>
            </w:r>
          </w:p>
        </w:tc>
        <w:tc>
          <w:tcPr>
            <w:shd w:val="clear" w:color="auto" w:fill="E0E0E0"/>
          </w:tcPr>
          <w:p>
            <w:pPr>
              <w:pStyle w:val="Compact"/>
              <w:jc w:val="left"/>
            </w:pPr>
            <w:r>
              <w:rPr>
                <w:b/>
                <w:sz w:val="20"/>
              </w:rPr>
              <w:t xml:space="preserve">Detail</w:t>
            </w:r>
          </w:p>
        </w:tc>
      </w:tr>
      <w:tr>
        <w:tc>
          <w:tcPr/>
          <w:p>
            <w:pPr>
              <w:pStyle w:val="Compact"/>
              <w:jc w:val="left"/>
            </w:pPr>
            <w:r>
              <w:t xml:space="preserve">FUB holder</w:t>
            </w:r>
          </w:p>
        </w:tc>
        <w:tc>
          <w:tcPr/>
          <w:p>
            <w:pPr>
              <w:pStyle w:val="Compact"/>
              <w:jc w:val="left"/>
            </w:pPr>
            <w:r>
              <w:rPr>
                <w:rStyle w:val="VerbatimChar"/>
              </w:rPr>
              <w:t xml:space="preserve">u_zq</w:t>
            </w:r>
            <w:r>
              <w:t xml:space="preserve"> </w:t>
            </w:r>
            <w:r>
              <w:t xml:space="preserve">(</w:t>
            </w:r>
            <w:r>
              <w:rPr>
                <w:rStyle w:val="VerbatimChar"/>
              </w:rPr>
              <w:t xml:space="preserve">pumice_zq_ctrl</w:t>
            </w:r>
            <w:r>
              <w:t xml:space="preserve">) +</w:t>
            </w:r>
            <w:r>
              <w:t xml:space="preserve"> </w:t>
            </w:r>
            <w:r>
              <w:rPr>
                <w:rStyle w:val="VerbatimChar"/>
              </w:rPr>
              <w:t xml:space="preserve">u_lp_cal</w:t>
            </w:r>
            <w:r>
              <w:t xml:space="preserve"> </w:t>
            </w:r>
            <w:r>
              <w:t xml:space="preserve">(</w:t>
            </w:r>
            <w:r>
              <w:rPr>
                <w:rStyle w:val="VerbatimChar"/>
              </w:rPr>
              <w:t xml:space="preserve">pumice_lp_cal</w:t>
            </w:r>
            <w:r>
              <w:t xml:space="preserve">)</w:t>
            </w:r>
          </w:p>
        </w:tc>
      </w:tr>
      <w:tr>
        <w:tc>
          <w:tcPr/>
          <w:p>
            <w:pPr>
              <w:pStyle w:val="Compact"/>
              <w:jc w:val="left"/>
            </w:pPr>
            <w:r>
              <w:t xml:space="preserve">One-active command mux</w:t>
            </w:r>
          </w:p>
        </w:tc>
        <w:tc>
          <w:tcPr/>
          <w:p>
            <w:pPr>
              <w:pStyle w:val="Compact"/>
              <w:jc w:val="left"/>
            </w:pPr>
            <w:r>
              <w:t xml:space="preserve">Both FUBs share one</w:t>
            </w:r>
            <w:r>
              <w:t xml:space="preserve"> </w:t>
            </w:r>
            <w:r>
              <w:rPr>
                <w:rStyle w:val="VerbatimChar"/>
              </w:rPr>
              <w:t xml:space="preserve">trn_cmd_*</w:t>
            </w:r>
            <w:r>
              <w:t xml:space="preserve"> </w:t>
            </w:r>
            <w:r>
              <w:t xml:space="preserve">channel; priority ZQ &gt; lp_cal, because ZQ is periodic maintenance while lp_cal is a firmware-initiated one-shot.</w:t>
            </w:r>
            <w:r>
              <w:t xml:space="preserve"> </w:t>
            </w:r>
            <w:r>
              <w:rPr>
                <w:rStyle w:val="VerbatimChar"/>
              </w:rPr>
              <w:t xml:space="preserve">trn_cmd_mrr_o</w:t>
            </w:r>
            <w:r>
              <w:t xml:space="preserve"> </w:t>
            </w:r>
            <w:r>
              <w:t xml:space="preserve">is</w:t>
            </w:r>
            <w:r>
              <w:t xml:space="preserve"> </w:t>
            </w:r>
            <w:r>
              <w:rPr>
                <w:rStyle w:val="VerbatimChar"/>
              </w:rPr>
              <w:t xml:space="preserve">0</w:t>
            </w:r>
            <w:r>
              <w:t xml:space="preserve"> </w:t>
            </w:r>
            <w:r>
              <w:t xml:space="preserve">for ZQ (MRW) and</w:t>
            </w:r>
            <w:r>
              <w:t xml:space="preserve"> </w:t>
            </w:r>
            <w:r>
              <w:rPr>
                <w:rStyle w:val="VerbatimChar"/>
              </w:rPr>
              <w:t xml:space="preserve">1</w:t>
            </w:r>
            <w:r>
              <w:t xml:space="preserve"> </w:t>
            </w:r>
            <w:r>
              <w:t xml:space="preserve">for lp_cal (MRR)</w:t>
            </w:r>
          </w:p>
        </w:tc>
      </w:tr>
      <w:tr>
        <w:tc>
          <w:tcPr/>
          <w:p>
            <w:pPr>
              <w:pStyle w:val="Compact"/>
              <w:jc w:val="left"/>
            </w:pPr>
            <w:r>
              <w:t xml:space="preserve">Calibration sideband CDC</w:t>
            </w:r>
          </w:p>
        </w:tc>
        <w:tc>
          <w:tcPr/>
          <w:p>
            <w:pPr>
              <w:pStyle w:val="Compact"/>
              <w:jc w:val="left"/>
            </w:pPr>
            <w:r>
              <w:rPr>
                <w:rStyle w:val="VerbatimChar"/>
              </w:rPr>
              <w:t xml:space="preserve">cal_expect</w:t>
            </w:r>
            <w:r>
              <w:t xml:space="preserve"> </w:t>
            </w:r>
            <w:r>
              <w:t xml:space="preserve">crosses</w:t>
            </w:r>
            <w:r>
              <w:t xml:space="preserve"> </w:t>
            </w:r>
            <w:r>
              <w:rPr>
                <w:rStyle w:val="VerbatimChar"/>
              </w:rPr>
              <w:t xml:space="preserve">mc_clk</w:t>
            </w:r>
            <w:r>
              <w:t xml:space="preserve"> </w:t>
            </w:r>
            <w:r>
              <w:t xml:space="preserve">→</w:t>
            </w:r>
            <w:r>
              <w:t xml:space="preserve"> </w:t>
            </w:r>
            <w:r>
              <w:rPr>
                <w:rStyle w:val="VerbatimChar"/>
              </w:rPr>
              <w:t xml:space="preserve">dfi_clk</w:t>
            </w:r>
            <w:r>
              <w:t xml:space="preserve"> </w:t>
            </w:r>
            <w:r>
              <w:t xml:space="preserve">as a</w:t>
            </w:r>
            <w:r>
              <w:t xml:space="preserve"> </w:t>
            </w:r>
            <w:r>
              <w:rPr>
                <w:rStyle w:val="VerbatimChar"/>
              </w:rPr>
              <w:t xml:space="preserve">sync_pulse</w:t>
            </w:r>
            <w:r>
              <w:t xml:space="preserve"> </w:t>
            </w:r>
            <w:r>
              <w:t xml:space="preserve">(one mc_clk assertion produces exactly one dfi_clk pulse); the captured beat crosses back through a</w:t>
            </w:r>
            <w:r>
              <w:t xml:space="preserve"> </w:t>
            </w:r>
            <w:r>
              <w:rPr>
                <w:rStyle w:val="VerbatimChar"/>
              </w:rPr>
              <w:t xml:space="preserve">cdc_synchronizer</w:t>
            </w:r>
            <w:r>
              <w:t xml:space="preserve"> </w:t>
            </w:r>
            <w:r>
              <w:t xml:space="preserve">(data held stable by the aligner until the next arm) with a</w:t>
            </w:r>
            <w:r>
              <w:t xml:space="preserve"> </w:t>
            </w:r>
            <w:r>
              <w:rPr>
                <w:rStyle w:val="VerbatimChar"/>
              </w:rPr>
              <w:t xml:space="preserve">sync_pulse</w:t>
            </w:r>
            <w:r>
              <w:t xml:space="preserve"> </w:t>
            </w:r>
            <w:r>
              <w:t xml:space="preserve">for the valid strobe</w:t>
            </w:r>
          </w:p>
        </w:tc>
      </w:tr>
      <w:tr>
        <w:tc>
          <w:tcPr/>
          <w:p>
            <w:pPr>
              <w:pStyle w:val="Compact"/>
              <w:jc w:val="left"/>
            </w:pPr>
            <w:r>
              <w:t xml:space="preserve">Status aggregation</w:t>
            </w:r>
          </w:p>
        </w:tc>
        <w:tc>
          <w:tcPr/>
          <w:p>
            <w:pPr>
              <w:pStyle w:val="Compact"/>
              <w:jc w:val="left"/>
            </w:pPr>
            <w:r>
              <w:rPr>
                <w:rStyle w:val="VerbatimChar"/>
              </w:rPr>
              <w:t xml:space="preserve">cal_busy_o = zq_busy \|\| lp_busy</w:t>
            </w:r>
            <w:r>
              <w:t xml:space="preserve">;</w:t>
            </w:r>
            <w:r>
              <w:t xml:space="preserve"> </w:t>
            </w:r>
            <w:r>
              <w:rPr>
                <w:rStyle w:val="VerbatimChar"/>
              </w:rPr>
              <w:t xml:space="preserve">cal_done</w:t>
            </w:r>
            <w:r>
              <w:t xml:space="preserve"> </w:t>
            </w:r>
            <w:r>
              <w:t xml:space="preserve">/</w:t>
            </w:r>
            <w:r>
              <w:t xml:space="preserve"> </w:t>
            </w:r>
            <w:r>
              <w:rPr>
                <w:rStyle w:val="VerbatimChar"/>
              </w:rPr>
              <w:t xml:space="preserve">cal_err</w:t>
            </w:r>
            <w:r>
              <w:t xml:space="preserve"> </w:t>
            </w:r>
            <w:r>
              <w:t xml:space="preserve">come from lp_cal;</w:t>
            </w:r>
            <w:r>
              <w:t xml:space="preserve"> </w:t>
            </w:r>
            <w:r>
              <w:rPr>
                <w:rStyle w:val="VerbatimChar"/>
              </w:rPr>
              <w:t xml:space="preserve">zq_busy</w:t>
            </w:r>
            <w:r>
              <w:t xml:space="preserve"> </w:t>
            </w:r>
            <w:r>
              <w:t xml:space="preserve">/</w:t>
            </w:r>
            <w:r>
              <w:t xml:space="preserve"> </w:t>
            </w:r>
            <w:r>
              <w:rPr>
                <w:rStyle w:val="VerbatimChar"/>
              </w:rPr>
              <w:t xml:space="preserve">zq_overdue</w:t>
            </w:r>
            <w:r>
              <w:t xml:space="preserve"> </w:t>
            </w:r>
            <w:r>
              <w:t xml:space="preserve">/</w:t>
            </w:r>
            <w:r>
              <w:t xml:space="preserve"> </w:t>
            </w:r>
            <w:r>
              <w:rPr>
                <w:rStyle w:val="VerbatimChar"/>
              </w:rPr>
              <w:t xml:space="preserve">zqcs_total</w:t>
            </w:r>
            <w:r>
              <w:t xml:space="preserve"> </w:t>
            </w:r>
            <w:r>
              <w:t xml:space="preserve">from ZQ</w:t>
            </w:r>
          </w:p>
        </w:tc>
      </w:tr>
    </w:tbl>
    <w:p>
      <w:pPr>
        <w:pStyle w:val="BodyText"/>
      </w:pPr>
      <w:r>
        <w:rPr>
          <w:rStyle w:val="VerbatimChar"/>
          <w:sz w:val="20"/>
        </w:rPr>
        <w:t xml:space="preserve">pumice_core</w:t>
      </w:r>
      <w:r>
        <w:rPr>
          <w:sz w:val="20"/>
        </w:rPr>
        <w:t xml:space="preserve"> </w:t>
      </w:r>
      <w:r>
        <w:rPr>
          <w:sz w:val="20"/>
        </w:rPr>
        <w:t xml:space="preserve">wires the layer exactly as andesite wires its training layer: the</w:t>
      </w:r>
      <w:r>
        <w:rPr>
          <w:sz w:val="20"/>
        </w:rPr>
        <w:t xml:space="preserve"> </w:t>
      </w:r>
      <w:r>
        <w:rPr>
          <w:rStyle w:val="VerbatimChar"/>
          <w:sz w:val="20"/>
        </w:rPr>
        <w:t xml:space="preserve">trn_cmd_*</w:t>
      </w:r>
      <w:r>
        <w:rPr>
          <w:sz w:val="20"/>
        </w:rPr>
        <w:t xml:space="preserve"> </w:t>
      </w:r>
      <w:r>
        <w:rPr>
          <w:sz w:val="20"/>
        </w:rPr>
        <w:t xml:space="preserve">channel nets into the scheduler layer’s new maintenance client ports,</w:t>
      </w:r>
      <w:r>
        <w:rPr>
          <w:sz w:val="20"/>
        </w:rPr>
        <w:t xml:space="preserve"> </w:t>
      </w:r>
      <w:r>
        <w:rPr>
          <w:sz w:val="20"/>
        </w:rPr>
        <w:t xml:space="preserve">and</w:t>
      </w:r>
      <w:r>
        <w:rPr>
          <w:sz w:val="20"/>
        </w:rPr>
        <w:t xml:space="preserve"> </w:t>
      </w:r>
      <w:r>
        <w:rPr>
          <w:rStyle w:val="VerbatimChar"/>
          <w:sz w:val="20"/>
        </w:rPr>
        <w:t xml:space="preserve">cal_expect_o</w:t>
      </w:r>
      <w:r>
        <w:rPr>
          <w:sz w:val="20"/>
        </w:rPr>
        <w:t xml:space="preserve"> </w:t>
      </w:r>
      <w:r>
        <w:rPr>
          <w:sz w:val="20"/>
        </w:rPr>
        <w:t xml:space="preserve">/</w:t>
      </w:r>
      <w:r>
        <w:rPr>
          <w:sz w:val="20"/>
        </w:rPr>
        <w:t xml:space="preserve"> </w:t>
      </w:r>
      <w:r>
        <w:rPr>
          <w:rStyle w:val="VerbatimChar"/>
          <w:sz w:val="20"/>
        </w:rPr>
        <w:t xml:space="preserve">cal_data_i</w:t>
      </w:r>
      <w:r>
        <w:rPr>
          <w:sz w:val="20"/>
        </w:rPr>
        <w:t xml:space="preserve"> </w:t>
      </w:r>
      <w:r>
        <w:rPr>
          <w:sz w:val="20"/>
        </w:rPr>
        <w:t xml:space="preserve">/</w:t>
      </w:r>
      <w:r>
        <w:rPr>
          <w:sz w:val="20"/>
        </w:rPr>
        <w:t xml:space="preserve"> </w:t>
      </w:r>
      <w:r>
        <w:rPr>
          <w:rStyle w:val="VerbatimChar"/>
          <w:sz w:val="20"/>
        </w:rPr>
        <w:t xml:space="preserve">cal_valid_i</w:t>
      </w:r>
      <w:r>
        <w:rPr>
          <w:sz w:val="20"/>
        </w:rPr>
        <w:t xml:space="preserve"> </w:t>
      </w:r>
      <w:r>
        <w:rPr>
          <w:sz w:val="20"/>
        </w:rPr>
        <w:t xml:space="preserve">net into the DFI layer’s read</w:t>
      </w:r>
      <w:r>
        <w:rPr>
          <w:sz w:val="20"/>
        </w:rPr>
        <w:t xml:space="preserve"> </w:t>
      </w:r>
      <w:r>
        <w:rPr>
          <w:sz w:val="20"/>
        </w:rPr>
        <w:t xml:space="preserve">aligner.</w:t>
      </w:r>
      <w:r>
        <w:rPr>
          <w:sz w:val="20"/>
        </w:rPr>
        <w:t xml:space="preserve"> </w:t>
      </w:r>
      <w:r>
        <w:rPr>
          <w:rStyle w:val="VerbatimChar"/>
          <w:sz w:val="20"/>
        </w:rPr>
        <w:t xml:space="preserve">pumice_top</w:t>
      </w:r>
      <w:r>
        <w:rPr>
          <w:sz w:val="20"/>
        </w:rPr>
        <w:t xml:space="preserve"> </w:t>
      </w:r>
      <w:r>
        <w:rPr>
          <w:sz w:val="20"/>
        </w:rPr>
        <w:t xml:space="preserve">connects the CSR side (</w:t>
      </w:r>
      <w:r>
        <w:rPr>
          <w:rStyle w:val="VerbatimChar"/>
          <w:sz w:val="20"/>
        </w:rPr>
        <w:t xml:space="preserve">CAL_CTRL</w:t>
      </w:r>
      <w:r>
        <w:rPr>
          <w:sz w:val="20"/>
        </w:rPr>
        <w:t xml:space="preserve"> </w:t>
      </w:r>
      <w:r>
        <w:rPr>
          <w:sz w:val="20"/>
        </w:rPr>
        <w:t xml:space="preserve">fields, timing registers)</w:t>
      </w:r>
      <w:r>
        <w:rPr>
          <w:sz w:val="20"/>
        </w:rPr>
        <w:t xml:space="preserve"> </w:t>
      </w:r>
      <w:r>
        <w:rPr>
          <w:sz w:val="20"/>
        </w:rPr>
        <w:t xml:space="preserve">and harvests status back into</w:t>
      </w:r>
      <w:r>
        <w:rPr>
          <w:sz w:val="20"/>
        </w:rPr>
        <w:t xml:space="preserve"> </w:t>
      </w:r>
      <w:r>
        <w:rPr>
          <w:rStyle w:val="VerbatimChar"/>
          <w:sz w:val="20"/>
        </w:rPr>
        <w:t xml:space="preserve">CAL_STATUS</w:t>
      </w:r>
      <w:r>
        <w:rPr>
          <w:sz w:val="20"/>
        </w:rPr>
        <w:t xml:space="preserve"> </w:t>
      </w:r>
      <w:r>
        <w:rPr>
          <w:sz w:val="20"/>
        </w:rPr>
        <w:t xml:space="preserve">and the</w:t>
      </w:r>
      <w:r>
        <w:rPr>
          <w:sz w:val="20"/>
        </w:rPr>
        <w:t xml:space="preserve"> </w:t>
      </w:r>
      <w:r>
        <w:rPr>
          <w:rStyle w:val="VerbatimChar"/>
          <w:sz w:val="20"/>
        </w:rPr>
        <w:t xml:space="preserve">CAL_MRR32/40_DATA</w:t>
      </w:r>
      <w:r>
        <w:rPr>
          <w:sz w:val="20"/>
        </w:rPr>
        <w:t xml:space="preserve"> </w:t>
      </w:r>
      <w:r>
        <w:rPr>
          <w:sz w:val="20"/>
        </w:rPr>
        <w:t xml:space="preserve">slices.</w:t>
      </w:r>
    </w:p>
    <w:bookmarkEnd w:id="51"/>
    <w:bookmarkStart w:id="52" w:name="X63328100744efcd86f4c278d0442af3267d42c7"/>
    <w:p>
      <w:pPr>
        <w:pStyle w:val="Heading2"/>
        <w:spacing w:before="280" w:after="80"/>
        <w:pBdr>
          <w:bottom w:val="single" w:sz="12" w:color="228B22"/>
        </w:pBdr>
      </w:pPr>
      <w:r>
        <w:rPr>
          <w:rStyle w:val="SectionNumber"/>
          <w:b/>
          <w:color w:val="228B22"/>
          <w:sz w:val="28"/>
        </w:rPr>
        <w:t xml:space="preserve">3.3</w:t>
      </w:r>
      <w:r>
        <w:rPr>
          <w:b/>
          <w:color w:val="228B22"/>
          <w:sz w:val="28"/>
        </w:rPr>
        <w:tab/>
      </w:r>
      <w:r>
        <w:rPr>
          <w:rStyle w:val="VerbatimChar"/>
          <w:b/>
          <w:color w:val="228B22"/>
          <w:sz w:val="28"/>
        </w:rPr>
        <w:t xml:space="preserve">pumice_zq_ctrl</w:t>
      </w:r>
      <w:r>
        <w:rPr>
          <w:b/>
          <w:color w:val="228B22"/>
          <w:sz w:val="28"/>
        </w:rPr>
        <w:t xml:space="preserve">: periodic ZQ calibration as maintenance traffic</w:t>
      </w:r>
    </w:p>
    <w:p>
      <w:pPr>
        <w:pStyle w:val="FirstParagraph"/>
      </w:pPr>
      <w:r>
        <w:rPr>
          <w:sz w:val="20"/>
        </w:rPr>
        <w:t xml:space="preserve">LPDDR2 has no dedicated ZQCS/ZQCL command (unlike DDR3); both are</w:t>
      </w:r>
      <w:r>
        <w:rPr>
          <w:sz w:val="20"/>
        </w:rPr>
        <w:t xml:space="preserve"> </w:t>
      </w:r>
      <w:r>
        <w:rPr>
          <w:bCs/>
          <w:b/>
          <w:sz w:val="20"/>
        </w:rPr>
        <w:t xml:space="preserve">MRW writes to</w:t>
      </w:r>
      <w:r>
        <w:rPr>
          <w:bCs/>
          <w:b/>
          <w:sz w:val="20"/>
        </w:rPr>
        <w:t xml:space="preserve"> </w:t>
      </w:r>
      <w:r>
        <w:rPr>
          <w:bCs/>
          <w:b/>
          <w:sz w:val="20"/>
        </w:rPr>
        <w:t xml:space="preserve">MR10</w:t>
      </w:r>
      <w:r>
        <w:rPr>
          <w:sz w:val="20"/>
        </w:rPr>
        <w:t xml:space="preserve">, OP =</w:t>
      </w:r>
      <w:r>
        <w:rPr>
          <w:sz w:val="20"/>
        </w:rPr>
        <w:t xml:space="preserve"> </w:t>
      </w:r>
      <w:r>
        <w:rPr>
          <w:rStyle w:val="VerbatimChar"/>
          <w:sz w:val="20"/>
        </w:rPr>
        <w:t xml:space="preserve">0x56</w:t>
      </w:r>
      <w:r>
        <w:rPr>
          <w:sz w:val="20"/>
        </w:rPr>
        <w:t xml:space="preserve"> </w:t>
      </w:r>
      <w:r>
        <w:rPr>
          <w:sz w:val="20"/>
        </w:rPr>
        <w:t xml:space="preserve">(short, ZQCS) or</w:t>
      </w:r>
      <w:r>
        <w:rPr>
          <w:sz w:val="20"/>
        </w:rPr>
        <w:t xml:space="preserve"> </w:t>
      </w:r>
      <w:r>
        <w:rPr>
          <w:rStyle w:val="VerbatimChar"/>
          <w:sz w:val="20"/>
        </w:rPr>
        <w:t xml:space="preserve">0xAB</w:t>
      </w:r>
      <w:r>
        <w:rPr>
          <w:sz w:val="20"/>
        </w:rPr>
        <w:t xml:space="preserve"> </w:t>
      </w:r>
      <w:r>
        <w:rPr>
          <w:sz w:val="20"/>
        </w:rPr>
        <w:t xml:space="preserve">(long, ZQCL), per JESD209-2F §5.13.3.</w:t>
      </w:r>
      <w:r>
        <w:rPr>
          <w:sz w:val="20"/>
        </w:rPr>
        <w:t xml:space="preserve"> </w:t>
      </w:r>
      <w:r>
        <w:rPr>
          <w:sz w:val="20"/>
        </w:rPr>
        <w:t xml:space="preserve">ZQ Init (</w:t>
      </w:r>
      <w:r>
        <w:rPr>
          <w:rStyle w:val="VerbatimChar"/>
          <w:sz w:val="20"/>
        </w:rPr>
        <w:t xml:space="preserve">0xFF</w:t>
      </w:r>
      <w:r>
        <w:rPr>
          <w:sz w:val="20"/>
        </w:rPr>
        <w:t xml:space="preserve">, tZQINIT) already exists in</w:t>
      </w:r>
      <w:r>
        <w:rPr>
          <w:sz w:val="20"/>
        </w:rPr>
        <w:t xml:space="preserve"> </w:t>
      </w:r>
      <w:r>
        <w:rPr>
          <w:rStyle w:val="VerbatimChar"/>
          <w:sz w:val="20"/>
        </w:rPr>
        <w:t xml:space="preserve">init_sequencer</w:t>
      </w:r>
      <w:r>
        <w:rPr>
          <w:sz w:val="20"/>
        </w:rPr>
        <w:t xml:space="preserve"> </w:t>
      </w:r>
      <w:r>
        <w:rPr>
          <w:sz w:val="20"/>
        </w:rPr>
        <w:t xml:space="preserve">state</w:t>
      </w:r>
      <w:r>
        <w:rPr>
          <w:sz w:val="20"/>
        </w:rPr>
        <w:t xml:space="preserve"> </w:t>
      </w:r>
      <w:r>
        <w:rPr>
          <w:rStyle w:val="VerbatimChar"/>
          <w:sz w:val="20"/>
        </w:rPr>
        <w:t xml:space="preserve">S_L_ZQ</w:t>
      </w:r>
      <w:r>
        <w:rPr>
          <w:sz w:val="20"/>
        </w:rPr>
        <w:t xml:space="preserve">; this</w:t>
      </w:r>
      <w:r>
        <w:rPr>
          <w:sz w:val="20"/>
        </w:rPr>
        <w:t xml:space="preserve"> </w:t>
      </w:r>
      <w:r>
        <w:rPr>
          <w:sz w:val="20"/>
        </w:rPr>
        <w:t xml:space="preserve">FUB owns everything after init: the periodic calibration that keeps the output</w:t>
      </w:r>
      <w:r>
        <w:rPr>
          <w:sz w:val="20"/>
        </w:rPr>
        <w:t xml:space="preserve"> </w:t>
      </w:r>
      <w:r>
        <w:rPr>
          <w:sz w:val="20"/>
        </w:rPr>
        <w:t xml:space="preserve">impedance inside its ±15% window as temperature and voltage drift.</w:t>
      </w:r>
    </w:p>
    <w:p>
      <w:pPr>
        <w:pStyle w:val="BodyText"/>
      </w:pPr>
      <w:r>
        <w:rPr>
          <w:sz w:val="20"/>
        </w:rPr>
        <w:t xml:space="preserve">The FUB</w:t>
      </w:r>
      <w:r>
        <w:rPr>
          <w:sz w:val="20"/>
        </w:rPr>
        <w:t xml:space="preserve"> </w:t>
      </w:r>
      <w:r>
        <w:rPr>
          <w:bCs/>
          <w:b/>
          <w:sz w:val="20"/>
        </w:rPr>
        <w:t xml:space="preserve">never generates the command itself</w:t>
      </w:r>
      <w:r>
        <w:rPr>
          <w:sz w:val="20"/>
        </w:rPr>
        <w:t xml:space="preserve">. It raises a request and, on grant,</w:t>
      </w:r>
      <w:r>
        <w:rPr>
          <w:sz w:val="20"/>
        </w:rPr>
        <w:t xml:space="preserve"> </w:t>
      </w:r>
      <w:r>
        <w:rPr>
          <w:sz w:val="20"/>
        </w:rPr>
        <w:t xml:space="preserve">the arbiter issues the FUB’s payload verbatim —</w:t>
      </w:r>
      <w:r>
        <w:rPr>
          <w:sz w:val="20"/>
        </w:rPr>
        <w:t xml:space="preserve"> </w:t>
      </w:r>
      <w:r>
        <w:rPr>
          <w:rStyle w:val="VerbatimChar"/>
          <w:sz w:val="20"/>
        </w:rPr>
        <w:t xml:space="preserve">OP_MRS</w:t>
      </w:r>
      <w:r>
        <w:rPr>
          <w:sz w:val="20"/>
        </w:rPr>
        <w:t xml:space="preserve"> </w:t>
      </w:r>
      <w:r>
        <w:rPr>
          <w:sz w:val="20"/>
        </w:rPr>
        <w:t xml:space="preserve">with the row packed as</w:t>
      </w:r>
      <w:r>
        <w:rPr>
          <w:sz w:val="20"/>
        </w:rPr>
        <w:t xml:space="preserve"> </w:t>
      </w:r>
      <w:r>
        <w:rPr>
          <w:rStyle w:val="VerbatimChar"/>
          <w:sz w:val="20"/>
        </w:rPr>
        <w:t xml:space="preserve">{MR10_index[5:0], OP[7:0]}</w:t>
      </w:r>
      <w:r>
        <w:rPr>
          <w:sz w:val="20"/>
        </w:rPr>
        <w:t xml:space="preserve"> </w:t>
      </w:r>
      <w:r>
        <w:rPr>
          <w:sz w:val="20"/>
        </w:rPr>
        <w:t xml:space="preserve">in the row field (bank 0; the MR index rides the row</w:t>
      </w:r>
      <w:r>
        <w:rPr>
          <w:sz w:val="20"/>
        </w:rPr>
        <w:t xml:space="preserve"> </w:t>
      </w:r>
      <w:r>
        <w:rPr>
          <w:sz w:val="20"/>
        </w:rPr>
        <w:t xml:space="preserve">field, the same packing init MRW uses). The four-state FSM:</w:t>
      </w:r>
    </w:p>
    <w:p>
      <w:pPr>
        <w:numPr>
          <w:ilvl w:val="0"/>
          <w:numId w:val="1001"/>
        </w:numPr>
        <w:pStyle w:val="Compact"/>
      </w:pPr>
      <w:r>
        <w:rPr>
          <w:bCs/>
          <w:b/>
        </w:rPr>
        <w:t xml:space="preserve">Interval countdown</w:t>
      </w:r>
      <w:r>
        <w:t xml:space="preserve"> </w:t>
      </w:r>
      <w:r>
        <w:t xml:space="preserve">—</w:t>
      </w:r>
      <w:r>
        <w:t xml:space="preserve"> </w:t>
      </w:r>
      <w:r>
        <w:rPr>
          <w:rStyle w:val="VerbatimChar"/>
        </w:rPr>
        <w:t xml:space="preserve">CAL_ZQ_INTERVAL</w:t>
      </w:r>
      <w:r>
        <w:t xml:space="preserve"> </w:t>
      </w:r>
      <w:r>
        <w:t xml:space="preserve">MC cycles between calibrations;</w:t>
      </w:r>
      <w:r>
        <w:t xml:space="preserve"> </w:t>
      </w:r>
      <w:r>
        <w:rPr>
          <w:rStyle w:val="VerbatimChar"/>
        </w:rPr>
        <w:t xml:space="preserve">0</w:t>
      </w:r>
      <w:r>
        <w:t xml:space="preserve"> </w:t>
      </w:r>
      <w:r>
        <w:t xml:space="preserve">disables the engine entirely.</w:t>
      </w:r>
      <w:r>
        <w:t xml:space="preserve"> </w:t>
      </w:r>
      <w:r>
        <w:rPr>
          <w:rStyle w:val="VerbatimChar"/>
        </w:rPr>
        <w:t xml:space="preserve">zq_en</w:t>
      </w:r>
      <w:r>
        <w:t xml:space="preserve"> </w:t>
      </w:r>
      <w:r>
        <w:t xml:space="preserve">gates the whole FUB.</w:t>
      </w:r>
    </w:p>
    <w:p>
      <w:pPr>
        <w:numPr>
          <w:ilvl w:val="0"/>
          <w:numId w:val="1001"/>
        </w:numPr>
        <w:pStyle w:val="Compact"/>
      </w:pPr>
      <w:r>
        <w:rPr>
          <w:bCs/>
          <w:b/>
        </w:rPr>
        <w:t xml:space="preserve">Request</w:t>
      </w:r>
      <w:r>
        <w:t xml:space="preserve"> </w:t>
      </w:r>
      <w:r>
        <w:t xml:space="preserve">— on expiry, raise</w:t>
      </w:r>
      <w:r>
        <w:t xml:space="preserve"> </w:t>
      </w:r>
      <w:r>
        <w:rPr>
          <w:rStyle w:val="VerbatimChar"/>
        </w:rPr>
        <w:t xml:space="preserve">zq_req</w:t>
      </w:r>
      <w:r>
        <w:t xml:space="preserve"> </w:t>
      </w:r>
      <w:r>
        <w:t xml:space="preserve">and hold it. While waiting ungranted</w:t>
      </w:r>
      <w:r>
        <w:t xml:space="preserve"> </w:t>
      </w:r>
      <w:r>
        <w:t xml:space="preserve">under demand, the FUB marks itself</w:t>
      </w:r>
      <w:r>
        <w:t xml:space="preserve"> </w:t>
      </w:r>
      <w:r>
        <w:rPr>
          <w:rStyle w:val="VerbatimChar"/>
        </w:rPr>
        <w:t xml:space="preserve">zq_overdue</w:t>
      </w:r>
      <w:r>
        <w:t xml:space="preserve">.</w:t>
      </w:r>
    </w:p>
    <w:p>
      <w:pPr>
        <w:numPr>
          <w:ilvl w:val="0"/>
          <w:numId w:val="1001"/>
        </w:numPr>
        <w:pStyle w:val="Compact"/>
      </w:pPr>
      <w:r>
        <w:rPr>
          <w:bCs/>
          <w:b/>
        </w:rPr>
        <w:t xml:space="preserve">Mode-C deferral</w:t>
      </w:r>
      <w:r>
        <w:t xml:space="preserve"> </w:t>
      </w:r>
      <w:r>
        <w:t xml:space="preserve">(</w:t>
      </w:r>
      <w:r>
        <w:rPr>
          <w:rStyle w:val="VerbatimChar"/>
        </w:rPr>
        <w:t xml:space="preserve">zq_defer_en</w:t>
      </w:r>
      <w:r>
        <w:t xml:space="preserve">) — at expiry, if the scheduler reports</w:t>
      </w:r>
      <w:r>
        <w:t xml:space="preserve"> </w:t>
      </w:r>
      <w:r>
        <w:t xml:space="preserve">sustained demand, the request can be held in</w:t>
      </w:r>
      <w:r>
        <w:t xml:space="preserve"> </w:t>
      </w:r>
      <w:r>
        <w:rPr>
          <w:rStyle w:val="VerbatimChar"/>
        </w:rPr>
        <w:t xml:space="preserve">ZQ_DEFER</w:t>
      </w:r>
      <w:r>
        <w:t xml:space="preserve"> </w:t>
      </w:r>
      <w:r>
        <w:t xml:space="preserve">instead, up to</w:t>
      </w:r>
      <w:r>
        <w:t xml:space="preserve"> </w:t>
      </w:r>
      <w:r>
        <w:rPr>
          <w:rStyle w:val="VerbatimChar"/>
        </w:rPr>
        <w:t xml:space="preserve">zq_overdue_max</w:t>
      </w:r>
      <w:r>
        <w:t xml:space="preserve"> </w:t>
      </w:r>
      <w:r>
        <w:t xml:space="preserve">MC cycles (13-bit,</w:t>
      </w:r>
      <w:r>
        <w:t xml:space="preserve"> </w:t>
      </w:r>
      <w:r>
        <w:rPr>
          <w:rStyle w:val="VerbatimChar"/>
        </w:rPr>
        <w:t xml:space="preserve">0</w:t>
      </w:r>
      <w:r>
        <w:t xml:space="preserve"> </w:t>
      </w:r>
      <w:r>
        <w:t xml:space="preserve">= no cap), after which the request fires</w:t>
      </w:r>
      <w:r>
        <w:t xml:space="preserve"> </w:t>
      </w:r>
      <w:r>
        <w:t xml:space="preserve">regardless. A deferral that overruns its cap — or any nonzero deferral that</w:t>
      </w:r>
      <w:r>
        <w:t xml:space="preserve"> </w:t>
      </w:r>
      <w:r>
        <w:t xml:space="preserve">exits on demand loss — escalates the request to</w:t>
      </w:r>
      <w:r>
        <w:t xml:space="preserve"> </w:t>
      </w:r>
      <w:r>
        <w:rPr>
          <w:bCs/>
          <w:b/>
        </w:rPr>
        <w:t xml:space="preserve">ZQCL</w:t>
      </w:r>
      <w:r>
        <w:t xml:space="preserve">: after deferred</w:t>
      </w:r>
      <w:r>
        <w:t xml:space="preserve"> </w:t>
      </w:r>
      <w:r>
        <w:t xml:space="preserve">calibration the long calibration re-establishes the ±15% RON budget that the</w:t>
      </w:r>
      <w:r>
        <w:t xml:space="preserve"> </w:t>
      </w:r>
      <w:r>
        <w:t xml:space="preserve">short one only trims.</w:t>
      </w:r>
    </w:p>
    <w:p>
      <w:pPr>
        <w:numPr>
          <w:ilvl w:val="0"/>
          <w:numId w:val="1001"/>
        </w:numPr>
        <w:pStyle w:val="Compact"/>
      </w:pPr>
      <w:r>
        <w:rPr>
          <w:bCs/>
          <w:b/>
        </w:rPr>
        <w:t xml:space="preserve">Post-grant hold</w:t>
      </w:r>
      <w:r>
        <w:t xml:space="preserve"> </w:t>
      </w:r>
      <w:r>
        <w:t xml:space="preserve">— on grant the FUB loads</w:t>
      </w:r>
      <w:r>
        <w:t xml:space="preserve"> </w:t>
      </w:r>
      <w:r>
        <w:rPr>
          <w:rStyle w:val="VerbatimChar"/>
        </w:rPr>
        <w:t xml:space="preserve">t_zqcs</w:t>
      </w:r>
      <w:r>
        <w:t xml:space="preserve"> </w:t>
      </w:r>
      <w:r>
        <w:t xml:space="preserve">or</w:t>
      </w:r>
      <w:r>
        <w:t xml:space="preserve"> </w:t>
      </w:r>
      <w:r>
        <w:rPr>
          <w:rStyle w:val="VerbatimChar"/>
        </w:rPr>
        <w:t xml:space="preserve">t_zqcl</w:t>
      </w:r>
      <w:r>
        <w:t xml:space="preserve"> </w:t>
      </w:r>
      <w:r>
        <w:t xml:space="preserve">(</w:t>
      </w:r>
      <w:r>
        <w:rPr>
          <w:rStyle w:val="VerbatimChar"/>
        </w:rPr>
        <w:t xml:space="preserve">CAL_ZQ_TIMING</w:t>
      </w:r>
      <w:r>
        <w:t xml:space="preserve">) and asserts</w:t>
      </w:r>
      <w:r>
        <w:t xml:space="preserve"> </w:t>
      </w:r>
      <w:r>
        <w:rPr>
          <w:rStyle w:val="VerbatimChar"/>
        </w:rPr>
        <w:t xml:space="preserve">cal_busy</w:t>
      </w:r>
      <w:r>
        <w:t xml:space="preserve"> </w:t>
      </w:r>
      <w:r>
        <w:t xml:space="preserve">for that window: JEDEC forbids other</w:t>
      </w:r>
      <w:r>
        <w:t xml:space="preserve"> </w:t>
      </w:r>
      <w:r>
        <w:t xml:space="preserve">data-bus activity during calibration, so the arbiter must keep demand quiet</w:t>
      </w:r>
      <w:r>
        <w:t xml:space="preserve"> </w:t>
      </w:r>
      <w:r>
        <w:t xml:space="preserve">until the window expires. Only then does the interval reload.</w:t>
      </w:r>
    </w:p>
    <w:p>
      <w:pPr>
        <w:pStyle w:val="FirstParagraph"/>
      </w:pPr>
      <w:r>
        <w:rPr>
          <w:sz w:val="20"/>
        </w:rPr>
        <w:t xml:space="preserve">Two integration facts worth recording. First, the FUB’s</w:t>
      </w:r>
      <w:r>
        <w:rPr>
          <w:sz w:val="20"/>
        </w:rPr>
        <w:t xml:space="preserve"> </w:t>
      </w:r>
      <w:r>
        <w:rPr>
          <w:rStyle w:val="VerbatimChar"/>
          <w:sz w:val="20"/>
        </w:rPr>
        <w:t xml:space="preserve">demand_i</w:t>
      </w:r>
      <w:r>
        <w:rPr>
          <w:sz w:val="20"/>
        </w:rPr>
        <w:t xml:space="preserve"> </w:t>
      </w:r>
      <w:r>
        <w:rPr>
          <w:sz w:val="20"/>
        </w:rPr>
        <w:t xml:space="preserve">port exists</w:t>
      </w:r>
      <w:r>
        <w:rPr>
          <w:sz w:val="20"/>
        </w:rPr>
        <w:t xml:space="preserve"> </w:t>
      </w:r>
      <w:r>
        <w:rPr>
          <w:sz w:val="20"/>
        </w:rPr>
        <w:t xml:space="preserve">for the Mode-C policy but is</w:t>
      </w:r>
      <w:r>
        <w:rPr>
          <w:sz w:val="20"/>
        </w:rPr>
        <w:t xml:space="preserve"> </w:t>
      </w:r>
      <w:r>
        <w:rPr>
          <w:bCs/>
          <w:b/>
          <w:sz w:val="20"/>
        </w:rPr>
        <w:t xml:space="preserve">tied to</w:t>
      </w:r>
      <w:r>
        <w:rPr>
          <w:bCs/>
          <w:b/>
          <w:sz w:val="20"/>
        </w:rPr>
        <w:t xml:space="preserve"> </w:t>
      </w:r>
      <w:r>
        <w:rPr>
          <w:rStyle w:val="VerbatimChar"/>
          <w:bCs/>
          <w:b/>
          <w:sz w:val="20"/>
        </w:rPr>
        <w:t xml:space="preserve">1'b0</w:t>
      </w:r>
      <w:r>
        <w:rPr>
          <w:bCs/>
          <w:b/>
          <w:sz w:val="20"/>
        </w:rPr>
        <w:t xml:space="preserve"> </w:t>
      </w:r>
      <w:r>
        <w:rPr>
          <w:bCs/>
          <w:b/>
          <w:sz w:val="20"/>
        </w:rPr>
        <w:t xml:space="preserve">in the committed layer</w:t>
      </w:r>
      <w:r>
        <w:rPr>
          <w:sz w:val="20"/>
        </w:rPr>
        <w:t xml:space="preserve"> </w:t>
      </w:r>
      <w:r>
        <w:rPr>
          <w:sz w:val="20"/>
        </w:rPr>
        <w:t xml:space="preserve">— the</w:t>
      </w:r>
      <w:r>
        <w:rPr>
          <w:sz w:val="20"/>
        </w:rPr>
        <w:t xml:space="preserve"> </w:t>
      </w:r>
      <w:r>
        <w:rPr>
          <w:sz w:val="20"/>
        </w:rPr>
        <w:t xml:space="preserve">scheduler’s demand sideband is not wired through the training layer yet, so in</w:t>
      </w:r>
      <w:r>
        <w:rPr>
          <w:sz w:val="20"/>
        </w:rPr>
        <w:t xml:space="preserve"> </w:t>
      </w:r>
      <w:r>
        <w:rPr>
          <w:sz w:val="20"/>
        </w:rPr>
        <w:t xml:space="preserve">the current integration expiry requests immediately (ZQCS, never deferred), and</w:t>
      </w:r>
      <w:r>
        <w:rPr>
          <w:sz w:val="20"/>
        </w:rPr>
        <w:t xml:space="preserve"> </w:t>
      </w:r>
      <w:r>
        <w:rPr>
          <w:rStyle w:val="VerbatimChar"/>
          <w:sz w:val="20"/>
        </w:rPr>
        <w:t xml:space="preserve">zq_overdue</w:t>
      </w:r>
      <w:r>
        <w:rPr>
          <w:sz w:val="20"/>
        </w:rPr>
        <w:t xml:space="preserve"> </w:t>
      </w:r>
      <w:r>
        <w:rPr>
          <w:sz w:val="20"/>
        </w:rPr>
        <w:t xml:space="preserve">can never assert — both the deferral entry condition and the</w:t>
      </w:r>
      <w:r>
        <w:rPr>
          <w:sz w:val="20"/>
        </w:rPr>
        <w:t xml:space="preserve"> </w:t>
      </w:r>
      <w:r>
        <w:rPr>
          <w:sz w:val="20"/>
        </w:rPr>
        <w:t xml:space="preserve">request-state overdue set read</w:t>
      </w:r>
      <w:r>
        <w:rPr>
          <w:sz w:val="20"/>
        </w:rPr>
        <w:t xml:space="preserve"> </w:t>
      </w:r>
      <w:r>
        <w:rPr>
          <w:rStyle w:val="VerbatimChar"/>
          <w:sz w:val="20"/>
        </w:rPr>
        <w:t xml:space="preserve">demand_i</w:t>
      </w:r>
      <w:r>
        <w:rPr>
          <w:sz w:val="20"/>
        </w:rPr>
        <w:t xml:space="preserve">. The deferral policy is implemented</w:t>
      </w:r>
      <w:r>
        <w:rPr>
          <w:sz w:val="20"/>
        </w:rPr>
        <w:t xml:space="preserve"> </w:t>
      </w:r>
      <w:r>
        <w:rPr>
          <w:sz w:val="20"/>
        </w:rPr>
        <w:t xml:space="preserve">and FUB-tested; the hookup is the remaining wiring. Second, the</w:t>
      </w:r>
      <w:r>
        <w:rPr>
          <w:sz w:val="20"/>
        </w:rPr>
        <w:t xml:space="preserve"> </w:t>
      </w:r>
      <w:r>
        <w:rPr>
          <w:sz w:val="20"/>
        </w:rPr>
        <w:t xml:space="preserve">MR10 writes are</w:t>
      </w:r>
      <w:r>
        <w:rPr>
          <w:sz w:val="20"/>
        </w:rPr>
        <w:t xml:space="preserve"> </w:t>
      </w:r>
      <w:r>
        <w:rPr>
          <w:bCs/>
          <w:b/>
          <w:sz w:val="20"/>
        </w:rPr>
        <w:t xml:space="preserve">transient commands, never shadowed</w:t>
      </w:r>
      <w:r>
        <w:rPr>
          <w:sz w:val="20"/>
        </w:rPr>
        <w:t xml:space="preserve">: the ZQ MRW flows through</w:t>
      </w:r>
      <w:r>
        <w:rPr>
          <w:sz w:val="20"/>
        </w:rPr>
        <w:t xml:space="preserve"> </w:t>
      </w:r>
      <w:r>
        <w:rPr>
          <w:sz w:val="20"/>
        </w:rPr>
        <w:t xml:space="preserve">the arbiter’s maintenance path straight to the formatter, and</w:t>
      </w:r>
      <w:r>
        <w:rPr>
          <w:sz w:val="20"/>
        </w:rPr>
        <w:t xml:space="preserve"> </w:t>
      </w:r>
      <w:r>
        <w:rPr>
          <w:rStyle w:val="VerbatimChar"/>
          <w:sz w:val="20"/>
        </w:rPr>
        <w:t xml:space="preserve">mode_register</w:t>
      </w:r>
      <w:r>
        <w:rPr>
          <w:sz w:val="20"/>
        </w:rPr>
        <w:t xml:space="preserve">’s</w:t>
      </w:r>
      <w:r>
        <w:rPr>
          <w:sz w:val="20"/>
        </w:rPr>
        <w:t xml:space="preserve"> </w:t>
      </w:r>
      <w:r>
        <w:rPr>
          <w:sz w:val="20"/>
        </w:rPr>
        <w:t xml:space="preserve">shadow is written only by</w:t>
      </w:r>
      <w:r>
        <w:rPr>
          <w:sz w:val="20"/>
        </w:rPr>
        <w:t xml:space="preserve"> </w:t>
      </w:r>
      <w:r>
        <w:rPr>
          <w:rStyle w:val="VerbatimChar"/>
          <w:sz w:val="20"/>
        </w:rPr>
        <w:t xml:space="preserve">init_sequencer</w:t>
      </w:r>
      <w:r>
        <w:rPr>
          <w:sz w:val="20"/>
        </w:rPr>
        <w:t xml:space="preserve">, so a periodic ZQ calibration can never</w:t>
      </w:r>
      <w:r>
        <w:rPr>
          <w:sz w:val="20"/>
        </w:rPr>
        <w:t xml:space="preserve"> </w:t>
      </w:r>
      <w:r>
        <w:rPr>
          <w:sz w:val="20"/>
        </w:rPr>
        <w:t xml:space="preserve">disturb the decoded CL/CWL/BL. Multi-rank ZQ (a shared ZQ resistor across ranks)</w:t>
      </w:r>
      <w:r>
        <w:rPr>
          <w:sz w:val="20"/>
        </w:rPr>
        <w:t xml:space="preserve"> </w:t>
      </w:r>
      <w:r>
        <w:rPr>
          <w:sz w:val="20"/>
        </w:rPr>
        <w:t xml:space="preserve">is left as a documented</w:t>
      </w:r>
      <w:r>
        <w:rPr>
          <w:sz w:val="20"/>
        </w:rPr>
        <w:t xml:space="preserve"> </w:t>
      </w:r>
      <w:r>
        <w:rPr>
          <w:rStyle w:val="VerbatimChar"/>
          <w:sz w:val="20"/>
        </w:rPr>
        <w:t xml:space="preserve">generate</w:t>
      </w:r>
      <w:r>
        <w:rPr>
          <w:sz w:val="20"/>
        </w:rPr>
        <w:t xml:space="preserve"> </w:t>
      </w:r>
      <w:r>
        <w:rPr>
          <w:sz w:val="20"/>
        </w:rPr>
        <w:t xml:space="preserve">hook; the board targets are single-rank, and</w:t>
      </w:r>
      <w:r>
        <w:rPr>
          <w:sz w:val="20"/>
        </w:rPr>
        <w:t xml:space="preserve"> </w:t>
      </w:r>
      <w:r>
        <w:rPr>
          <w:sz w:val="20"/>
        </w:rPr>
        <w:t xml:space="preserve">the arbiter’s pick is single-rank in v1 anyway.</w:t>
      </w:r>
    </w:p>
    <w:p>
      <w:pPr>
        <w:pStyle w:val="BodyText"/>
      </w:pPr>
      <w:r>
        <w:rPr>
          <w:sz w:val="20"/>
        </w:rPr>
        <w:t xml:space="preserve">ZQ bus placement follows the all-banks-idle grant contract rather than the JEDEC</w:t>
      </w:r>
      <w:r>
        <w:rPr>
          <w:sz w:val="20"/>
        </w:rPr>
        <w:t xml:space="preserve"> </w:t>
      </w:r>
      <w:r>
        <w:rPr>
          <w:sz w:val="20"/>
        </w:rPr>
        <w:t xml:space="preserve">minimum: LPDDR2-S4 requires all banks precharged for ZQ calibration while</w:t>
      </w:r>
      <w:r>
        <w:rPr>
          <w:sz w:val="20"/>
        </w:rPr>
        <w:t xml:space="preserve"> </w:t>
      </w:r>
      <w:r>
        <w:rPr>
          <w:sz w:val="20"/>
        </w:rPr>
        <w:t xml:space="preserve">LPDDR2-N permits Idle-or-Active; the conservative contract satisfies both.</w:t>
      </w:r>
    </w:p>
    <w:bookmarkEnd w:id="52"/>
    <w:bookmarkStart w:id="53" w:name="Xe04fda90e06cc6c5044cfa31754189f5bd0351a"/>
    <w:p>
      <w:pPr>
        <w:pStyle w:val="Heading2"/>
        <w:spacing w:before="280" w:after="80"/>
        <w:pBdr>
          <w:bottom w:val="single" w:sz="12" w:color="228B22"/>
        </w:pBdr>
      </w:pPr>
      <w:r>
        <w:rPr>
          <w:rStyle w:val="SectionNumber"/>
          <w:b/>
          <w:color w:val="228B22"/>
          <w:sz w:val="28"/>
        </w:rPr>
        <w:t xml:space="preserve">3.4</w:t>
      </w:r>
      <w:r>
        <w:rPr>
          <w:b/>
          <w:color w:val="228B22"/>
          <w:sz w:val="28"/>
        </w:rPr>
        <w:tab/>
      </w:r>
      <w:r>
        <w:rPr>
          <w:rStyle w:val="VerbatimChar"/>
          <w:b/>
          <w:color w:val="228B22"/>
          <w:sz w:val="28"/>
        </w:rPr>
        <w:t xml:space="preserve">pumice_lp_cal</w:t>
      </w:r>
      <w:r>
        <w:rPr>
          <w:b/>
          <w:color w:val="228B22"/>
          <w:sz w:val="28"/>
        </w:rPr>
        <w:t xml:space="preserve">: one-shot DQ calibration over MRR</w:t>
      </w:r>
    </w:p>
    <w:p>
      <w:pPr>
        <w:pStyle w:val="FirstParagraph"/>
      </w:pPr>
      <w:r>
        <w:rPr>
          <w:sz w:val="20"/>
        </w:rPr>
        <w:t xml:space="preserve">JESD209-2F §5.12.2 defines DQ calibration: MRR reads of MR32 (pattern A,</w:t>
      </w:r>
      <w:r>
        <w:rPr>
          <w:sz w:val="20"/>
        </w:rPr>
        <w:t xml:space="preserve"> </w:t>
      </w:r>
      <w:r>
        <w:rPr>
          <w:rStyle w:val="VerbatimChar"/>
          <w:sz w:val="20"/>
        </w:rPr>
        <w:t xml:space="preserve">1010</w:t>
      </w:r>
      <w:r>
        <w:rPr>
          <w:sz w:val="20"/>
        </w:rPr>
        <w:t xml:space="preserve">)</w:t>
      </w:r>
      <w:r>
        <w:rPr>
          <w:sz w:val="20"/>
        </w:rPr>
        <w:t xml:space="preserve"> </w:t>
      </w:r>
      <w:r>
        <w:rPr>
          <w:sz w:val="20"/>
        </w:rPr>
        <w:t xml:space="preserve">and MR40 (pattern B,</w:t>
      </w:r>
      <w:r>
        <w:rPr>
          <w:sz w:val="20"/>
        </w:rPr>
        <w:t xml:space="preserve"> </w:t>
      </w:r>
      <w:r>
        <w:rPr>
          <w:rStyle w:val="VerbatimChar"/>
          <w:sz w:val="20"/>
        </w:rPr>
        <w:t xml:space="preserve">0011</w:t>
      </w:r>
      <w:r>
        <w:rPr>
          <w:sz w:val="20"/>
        </w:rPr>
        <w:t xml:space="preserve">) make the DRAM drive a known, training-only pattern</w:t>
      </w:r>
      <w:r>
        <w:rPr>
          <w:sz w:val="20"/>
        </w:rPr>
        <w:t xml:space="preserve"> </w:t>
      </w:r>
      <w:r>
        <w:rPr>
          <w:sz w:val="20"/>
        </w:rPr>
        <w:t xml:space="preserve">onto DQ, so firmware can observe the read-capture timing without any memory array</w:t>
      </w:r>
      <w:r>
        <w:rPr>
          <w:sz w:val="20"/>
        </w:rPr>
        <w:t xml:space="preserve"> </w:t>
      </w:r>
      <w:r>
        <w:rPr>
          <w:sz w:val="20"/>
        </w:rPr>
        <w:t xml:space="preserve">in the loop.</w:t>
      </w:r>
      <w:r>
        <w:rPr>
          <w:sz w:val="20"/>
        </w:rPr>
        <w:t xml:space="preserve"> </w:t>
      </w:r>
      <w:r>
        <w:rPr>
          <w:rStyle w:val="VerbatimChar"/>
          <w:sz w:val="20"/>
        </w:rPr>
        <w:t xml:space="preserve">pumice_lp_cal</w:t>
      </w:r>
      <w:r>
        <w:rPr>
          <w:sz w:val="20"/>
        </w:rPr>
        <w:t xml:space="preserve"> </w:t>
      </w:r>
      <w:r>
        <w:rPr>
          <w:sz w:val="20"/>
        </w:rPr>
        <w:t xml:space="preserve">is the one-shot sequencer that issues those two</w:t>
      </w:r>
      <w:r>
        <w:rPr>
          <w:sz w:val="20"/>
        </w:rPr>
        <w:t xml:space="preserve"> </w:t>
      </w:r>
      <w:r>
        <w:rPr>
          <w:sz w:val="20"/>
        </w:rPr>
        <w:t xml:space="preserve">reads and captures the answers; what firmware does with the answers — the tap</w:t>
      </w:r>
      <w:r>
        <w:rPr>
          <w:sz w:val="20"/>
        </w:rPr>
        <w:t xml:space="preserve"> </w:t>
      </w:r>
      <w:r>
        <w:rPr>
          <w:sz w:val="20"/>
        </w:rPr>
        <w:t xml:space="preserve">sweep — is deliberately outside the core.</w:t>
      </w:r>
    </w:p>
    <w:p>
      <w:pPr>
        <w:pStyle w:val="BodyText"/>
      </w:pPr>
      <w:r>
        <w:rPr>
          <w:sz w:val="20"/>
        </w:rPr>
        <w:t xml:space="preserve">The eight-state FSM, started by a</w:t>
      </w:r>
      <w:r>
        <w:rPr>
          <w:sz w:val="20"/>
        </w:rPr>
        <w:t xml:space="preserve"> </w:t>
      </w:r>
      <w:r>
        <w:rPr>
          <w:rStyle w:val="VerbatimChar"/>
          <w:sz w:val="20"/>
        </w:rPr>
        <w:t xml:space="preserve">cal_start</w:t>
      </w:r>
      <w:r>
        <w:rPr>
          <w:sz w:val="20"/>
        </w:rPr>
        <w:t xml:space="preserve"> </w:t>
      </w:r>
      <w:r>
        <w:rPr>
          <w:sz w:val="20"/>
        </w:rPr>
        <w:t xml:space="preserve">pulse (a self-clearing CSR write):</w:t>
      </w:r>
    </w:p>
    <w:p>
      <w:pPr>
        <w:numPr>
          <w:ilvl w:val="0"/>
          <w:numId w:val="1002"/>
        </w:numPr>
        <w:pStyle w:val="Compact"/>
      </w:pPr>
      <w:r>
        <w:t xml:space="preserve">Wait for the maintenance grant (the arbiter’s all-banks-idle contract plus the</w:t>
      </w:r>
      <w:r>
        <w:t xml:space="preserve"> </w:t>
      </w:r>
      <w:r>
        <w:rPr>
          <w:rStyle w:val="VerbatimChar"/>
        </w:rPr>
        <w:t xml:space="preserve">w_out_safe</w:t>
      </w:r>
      <w:r>
        <w:t xml:space="preserve"> </w:t>
      </w:r>
      <w:r>
        <w:t xml:space="preserve">demand gate leave no read or write data in flight — which also</w:t>
      </w:r>
      <w:r>
        <w:t xml:space="preserve"> </w:t>
      </w:r>
      <w:r>
        <w:t xml:space="preserve">satisfies the JEDEC MRR spacings: RD→MRR ≥ BL/2, WR→MRR ≥ WL+1+BL/2+tWTR).</w:t>
      </w:r>
    </w:p>
    <w:p>
      <w:pPr>
        <w:numPr>
          <w:ilvl w:val="0"/>
          <w:numId w:val="1002"/>
        </w:numPr>
        <w:pStyle w:val="Compact"/>
      </w:pPr>
      <w:r>
        <w:t xml:space="preserve">Issue MRR to</w:t>
      </w:r>
      <w:r>
        <w:t xml:space="preserve"> </w:t>
      </w:r>
      <w:r>
        <w:rPr>
          <w:bCs/>
          <w:b/>
        </w:rPr>
        <w:t xml:space="preserve">MR32</w:t>
      </w:r>
      <w:r>
        <w:t xml:space="preserve"> </w:t>
      </w:r>
      <w:r>
        <w:t xml:space="preserve">—</w:t>
      </w:r>
      <w:r>
        <w:t xml:space="preserve"> </w:t>
      </w:r>
      <w:r>
        <w:rPr>
          <w:rStyle w:val="VerbatimChar"/>
        </w:rPr>
        <w:t xml:space="preserve">OP_MRS</w:t>
      </w:r>
      <w:r>
        <w:t xml:space="preserve"> </w:t>
      </w:r>
      <w:r>
        <w:t xml:space="preserve">with the MRR flag set, row</w:t>
      </w:r>
      <w:r>
        <w:t xml:space="preserve"> </w:t>
      </w:r>
      <w:r>
        <w:rPr>
          <w:rStyle w:val="VerbatimChar"/>
        </w:rPr>
        <w:t xml:space="preserve">{MR32_index[5:0], OP=8'h00}</w:t>
      </w:r>
      <w:r>
        <w:t xml:space="preserve"> </w:t>
      </w:r>
      <w:r>
        <w:t xml:space="preserve">— and pulse</w:t>
      </w:r>
      <w:r>
        <w:t xml:space="preserve"> </w:t>
      </w:r>
      <w:r>
        <w:rPr>
          <w:rStyle w:val="VerbatimChar"/>
        </w:rPr>
        <w:t xml:space="preserve">cal_expect</w:t>
      </w:r>
      <w:r>
        <w:t xml:space="preserve"> </w:t>
      </w:r>
      <w:r>
        <w:t xml:space="preserve">for one cycle, arming</w:t>
      </w:r>
      <w:r>
        <w:t xml:space="preserve"> </w:t>
      </w:r>
      <w:r>
        <w:t xml:space="preserve">the DFI-layer read aligner.</w:t>
      </w:r>
    </w:p>
    <w:p>
      <w:pPr>
        <w:numPr>
          <w:ilvl w:val="0"/>
          <w:numId w:val="1002"/>
        </w:numPr>
        <w:pStyle w:val="Compact"/>
      </w:pPr>
      <w:r>
        <w:t xml:space="preserve">Capture the first</w:t>
      </w:r>
      <w:r>
        <w:t xml:space="preserve"> </w:t>
      </w:r>
      <w:r>
        <w:rPr>
          <w:rStyle w:val="VerbatimChar"/>
        </w:rPr>
        <w:t xml:space="preserve">dfi_rddata_valid</w:t>
      </w:r>
      <w:r>
        <w:t xml:space="preserve"> </w:t>
      </w:r>
      <w:r>
        <w:t xml:space="preserve">beat (MRR data lands</w:t>
      </w:r>
      <w:r>
        <w:t xml:space="preserve"> </w:t>
      </w:r>
      <w:r>
        <w:rPr>
          <w:rStyle w:val="VerbatimChar"/>
        </w:rPr>
        <w:t xml:space="preserve">RL·tCK + tDQSCK + tDQSQ</w:t>
      </w:r>
      <w:r>
        <w:t xml:space="preserve"> </w:t>
      </w:r>
      <w:r>
        <w:t xml:space="preserve">after the command; BL=4, only beat 0 carries the MR</w:t>
      </w:r>
      <w:r>
        <w:t xml:space="preserve"> </w:t>
      </w:r>
      <w:r>
        <w:t xml:space="preserve">data on DQ[7:0], with x16 devices mirroring the pattern on DQ[8]). A</w:t>
      </w:r>
      <w:r>
        <w:t xml:space="preserve"> </w:t>
      </w:r>
      <w:r>
        <w:rPr>
          <w:rStyle w:val="VerbatimChar"/>
        </w:rPr>
        <w:t xml:space="preserve">t_readout</w:t>
      </w:r>
      <w:r>
        <w:t xml:space="preserve"> </w:t>
      </w:r>
      <w:r>
        <w:t xml:space="preserve">timeout without a beat sets sticky</w:t>
      </w:r>
      <w:r>
        <w:t xml:space="preserve"> </w:t>
      </w:r>
      <w:r>
        <w:rPr>
          <w:rStyle w:val="VerbatimChar"/>
        </w:rPr>
        <w:t xml:space="preserve">cal_err</w:t>
      </w:r>
      <w:r>
        <w:t xml:space="preserve"> </w:t>
      </w:r>
      <w:r>
        <w:t xml:space="preserve">and ends the run.</w:t>
      </w:r>
    </w:p>
    <w:p>
      <w:pPr>
        <w:numPr>
          <w:ilvl w:val="0"/>
          <w:numId w:val="1002"/>
        </w:numPr>
        <w:pStyle w:val="Compact"/>
      </w:pPr>
      <w:r>
        <w:t xml:space="preserve">Wait</w:t>
      </w:r>
      <w:r>
        <w:t xml:space="preserve"> </w:t>
      </w:r>
      <w:r>
        <w:rPr>
          <w:rStyle w:val="VerbatimChar"/>
        </w:rPr>
        <w:t xml:space="preserve">t_mrr</w:t>
      </w:r>
      <w:r>
        <w:t xml:space="preserve"> </w:t>
      </w:r>
      <w:r>
        <w:t xml:space="preserve">(JEDEC §5.12: 2 clocks, the CSR reset default), then repeat for</w:t>
      </w:r>
      <w:r>
        <w:t xml:space="preserve"> </w:t>
      </w:r>
      <w:r>
        <w:rPr>
          <w:bCs/>
          <w:b/>
        </w:rPr>
        <w:t xml:space="preserve">MR40</w:t>
      </w:r>
      <w:r>
        <w:t xml:space="preserve">.</w:t>
      </w:r>
    </w:p>
    <w:p>
      <w:pPr>
        <w:numPr>
          <w:ilvl w:val="0"/>
          <w:numId w:val="1002"/>
        </w:numPr>
        <w:pStyle w:val="Compact"/>
      </w:pPr>
      <w:r>
        <w:t xml:space="preserve">On the MR40 capture set sticky</w:t>
      </w:r>
      <w:r>
        <w:t xml:space="preserve"> </w:t>
      </w:r>
      <w:r>
        <w:rPr>
          <w:rStyle w:val="VerbatimChar"/>
        </w:rPr>
        <w:t xml:space="preserve">cal_done</w:t>
      </w:r>
      <w:r>
        <w:t xml:space="preserve">. Both captured beats are exposed to</w:t>
      </w:r>
      <w:r>
        <w:t xml:space="preserve"> </w:t>
      </w:r>
      <w:r>
        <w:t xml:space="preserve">firmware through</w:t>
      </w:r>
      <w:r>
        <w:t xml:space="preserve"> </w:t>
      </w:r>
      <w:r>
        <w:rPr>
          <w:rStyle w:val="VerbatimChar"/>
        </w:rPr>
        <w:t xml:space="preserve">CAL_MRR32_DATA</w:t>
      </w:r>
      <w:r>
        <w:t xml:space="preserve"> </w:t>
      </w:r>
      <w:r>
        <w:t xml:space="preserve">/</w:t>
      </w:r>
      <w:r>
        <w:t xml:space="preserve"> </w:t>
      </w:r>
      <w:r>
        <w:rPr>
          <w:rStyle w:val="VerbatimChar"/>
        </w:rPr>
        <w:t xml:space="preserve">CAL_MRR40_DATA</w:t>
      </w:r>
      <w:r>
        <w:t xml:space="preserve"> </w:t>
      </w:r>
      <w:r>
        <w:t xml:space="preserve">(full DFI read width,</w:t>
      </w:r>
      <w:r>
        <w:t xml:space="preserve"> </w:t>
      </w:r>
      <w:r>
        <w:t xml:space="preserve">four 32-bit slices each at the default 128-bit geometry).</w:t>
      </w:r>
    </w:p>
    <w:p>
      <w:pPr>
        <w:pStyle w:val="FirstParagraph"/>
      </w:pPr>
      <w:r>
        <w:rPr>
          <w:rStyle w:val="VerbatimChar"/>
          <w:sz w:val="20"/>
        </w:rPr>
        <w:t xml:space="preserve">cal_abort</w:t>
      </w:r>
      <w:r>
        <w:rPr>
          <w:sz w:val="20"/>
        </w:rPr>
        <w:t xml:space="preserve"> </w:t>
      </w:r>
      <w:r>
        <w:rPr>
          <w:sz w:val="20"/>
        </w:rPr>
        <w:t xml:space="preserve">(or losing the run condition mid-sequence) returns the FSM to idle;</w:t>
      </w:r>
      <w:r>
        <w:rPr>
          <w:sz w:val="20"/>
        </w:rPr>
        <w:t xml:space="preserve"> </w:t>
      </w:r>
      <w:r>
        <w:rPr>
          <w:sz w:val="20"/>
        </w:rPr>
        <w:t xml:space="preserve">abort additionally drops the captured-data valids. The sticky</w:t>
      </w:r>
      <w:r>
        <w:rPr>
          <w:sz w:val="20"/>
        </w:rPr>
        <w:t xml:space="preserve"> </w:t>
      </w:r>
      <w:r>
        <w:rPr>
          <w:rStyle w:val="VerbatimChar"/>
          <w:sz w:val="20"/>
        </w:rPr>
        <w:t xml:space="preserve">cal_done</w:t>
      </w:r>
      <w:r>
        <w:rPr>
          <w:sz w:val="20"/>
        </w:rPr>
        <w:t xml:space="preserve"> </w:t>
      </w:r>
      <w:r>
        <w:rPr>
          <w:sz w:val="20"/>
        </w:rPr>
        <w:t xml:space="preserve">/</w:t>
      </w:r>
      <w:r>
        <w:rPr>
          <w:sz w:val="20"/>
        </w:rPr>
        <w:t xml:space="preserve"> </w:t>
      </w:r>
      <w:r>
        <w:rPr>
          <w:rStyle w:val="VerbatimChar"/>
          <w:sz w:val="20"/>
        </w:rPr>
        <w:t xml:space="preserve">cal_err</w:t>
      </w:r>
      <w:r>
        <w:rPr>
          <w:sz w:val="20"/>
        </w:rPr>
        <w:t xml:space="preserve"> </w:t>
      </w:r>
      <w:r>
        <w:rPr>
          <w:sz w:val="20"/>
        </w:rPr>
        <w:t xml:space="preserve">survive both — they are cleared only by soft reset — so a host can</w:t>
      </w:r>
      <w:r>
        <w:rPr>
          <w:sz w:val="20"/>
        </w:rPr>
        <w:t xml:space="preserve"> </w:t>
      </w:r>
      <w:r>
        <w:rPr>
          <w:sz w:val="20"/>
        </w:rPr>
        <w:t xml:space="preserve">always distinguish</w:t>
      </w:r>
      <w:r>
        <w:rPr>
          <w:sz w:val="20"/>
        </w:rPr>
        <w:t xml:space="preserve"> </w:t>
      </w:r>
      <w:r>
        <w:rPr>
          <w:sz w:val="20"/>
        </w:rPr>
        <w:t xml:space="preserve">“</w:t>
      </w:r>
      <w:r>
        <w:rPr>
          <w:sz w:val="20"/>
        </w:rPr>
        <w:t xml:space="preserve">never ran</w:t>
      </w:r>
      <w:r>
        <w:rPr>
          <w:sz w:val="20"/>
        </w:rPr>
        <w:t xml:space="preserve">”</w:t>
      </w:r>
      <w:r>
        <w:rPr>
          <w:sz w:val="20"/>
        </w:rPr>
        <w:t xml:space="preserve">,</w:t>
      </w:r>
      <w:r>
        <w:rPr>
          <w:sz w:val="20"/>
        </w:rPr>
        <w:t xml:space="preserve"> </w:t>
      </w:r>
      <w:r>
        <w:rPr>
          <w:sz w:val="20"/>
        </w:rPr>
        <w:t xml:space="preserve">“</w:t>
      </w:r>
      <w:r>
        <w:rPr>
          <w:sz w:val="20"/>
        </w:rPr>
        <w:t xml:space="preserve">ran and converged</w:t>
      </w:r>
      <w:r>
        <w:rPr>
          <w:sz w:val="20"/>
        </w:rPr>
        <w:t xml:space="preserve">”</w:t>
      </w:r>
      <w:r>
        <w:rPr>
          <w:sz w:val="20"/>
        </w:rPr>
        <w:t xml:space="preserve">,</w:t>
      </w:r>
      <w:r>
        <w:rPr>
          <w:sz w:val="20"/>
        </w:rPr>
        <w:t xml:space="preserve"> </w:t>
      </w:r>
      <w:r>
        <w:rPr>
          <w:sz w:val="20"/>
        </w:rPr>
        <w:t xml:space="preserve">“</w:t>
      </w:r>
      <w:r>
        <w:rPr>
          <w:sz w:val="20"/>
        </w:rPr>
        <w:t xml:space="preserve">ran and timed out</w:t>
      </w:r>
      <w:r>
        <w:rPr>
          <w:sz w:val="20"/>
        </w:rPr>
        <w:t xml:space="preserve">”</w:t>
      </w:r>
      <w:r>
        <w:rPr>
          <w:sz w:val="20"/>
        </w:rPr>
        <w:t xml:space="preserve">, and</w:t>
      </w:r>
      <w:r>
        <w:rPr>
          <w:sz w:val="20"/>
        </w:rPr>
        <w:t xml:space="preserve"> </w:t>
      </w:r>
      <w:r>
        <w:rPr>
          <w:sz w:val="20"/>
        </w:rPr>
        <w:t xml:space="preserve">“</w:t>
      </w:r>
      <w:r>
        <w:rPr>
          <w:sz w:val="20"/>
        </w:rPr>
        <w:t xml:space="preserve">ran, aborted</w:t>
      </w:r>
      <w:r>
        <w:rPr>
          <w:sz w:val="20"/>
        </w:rPr>
        <w:t xml:space="preserve">”</w:t>
      </w:r>
      <w:r>
        <w:rPr>
          <w:sz w:val="20"/>
        </w:rPr>
        <w:t xml:space="preserve"> </w:t>
      </w:r>
      <w:r>
        <w:rPr>
          <w:sz w:val="20"/>
        </w:rPr>
        <w:t xml:space="preserve">after the fact.</w:t>
      </w:r>
    </w:p>
    <w:bookmarkEnd w:id="53"/>
    <w:bookmarkStart w:id="54" w:name="X80a581bc3b1f6f6c82c400dd8bcd3222a5abfdb"/>
    <w:p>
      <w:pPr>
        <w:pStyle w:val="Heading2"/>
        <w:spacing w:before="280" w:after="80"/>
        <w:pBdr>
          <w:bottom w:val="single" w:sz="12" w:color="228B22"/>
        </w:pBdr>
      </w:pPr>
      <w:r>
        <w:rPr>
          <w:rStyle w:val="SectionNumber"/>
          <w:b/>
          <w:color w:val="228B22"/>
          <w:sz w:val="28"/>
        </w:rPr>
        <w:t xml:space="preserve">3.5</w:t>
      </w:r>
      <w:r>
        <w:rPr>
          <w:b/>
          <w:color w:val="228B22"/>
          <w:sz w:val="28"/>
        </w:rPr>
        <w:tab/>
      </w:r>
      <w:r>
        <w:rPr>
          <w:b/>
          <w:color w:val="228B22"/>
          <w:sz w:val="28"/>
        </w:rPr>
        <w:t xml:space="preserve">The MRR path: one new bit, not a new opcode</w:t>
      </w:r>
    </w:p>
    <w:p>
      <w:pPr>
        <w:pStyle w:val="FirstParagraph"/>
      </w:pPr>
      <w:r>
        <w:rPr>
          <w:rStyle w:val="VerbatimChar"/>
          <w:sz w:val="20"/>
        </w:rPr>
        <w:t xml:space="preserve">dram_op_e</w:t>
      </w:r>
      <w:r>
        <w:rPr>
          <w:sz w:val="20"/>
        </w:rPr>
        <w:t xml:space="preserve"> </w:t>
      </w:r>
      <w:r>
        <w:rPr>
          <w:sz w:val="20"/>
        </w:rPr>
        <w:t xml:space="preserve">stays exactly as wide as it was — all 16 opcodes are consumed and MRR</w:t>
      </w:r>
      <w:r>
        <w:rPr>
          <w:sz w:val="20"/>
        </w:rPr>
        <w:t xml:space="preserve"> </w:t>
      </w:r>
      <w:r>
        <w:rPr>
          <w:sz w:val="20"/>
        </w:rPr>
        <w:t xml:space="preserve">never enters the demand path. Instead MRR rides the existing</w:t>
      </w:r>
      <w:r>
        <w:rPr>
          <w:sz w:val="20"/>
        </w:rPr>
        <w:t xml:space="preserve"> </w:t>
      </w:r>
      <w:r>
        <w:rPr>
          <w:rStyle w:val="VerbatimChar"/>
          <w:sz w:val="20"/>
        </w:rPr>
        <w:t xml:space="preserve">OP_MRS</w:t>
      </w:r>
      <w:r>
        <w:rPr>
          <w:sz w:val="20"/>
        </w:rPr>
        <w:t xml:space="preserve"> </w:t>
      </w:r>
      <w:r>
        <w:rPr>
          <w:sz w:val="20"/>
        </w:rPr>
        <w:t xml:space="preserve">as a new</w:t>
      </w:r>
      <w:r>
        <w:rPr>
          <w:sz w:val="20"/>
        </w:rPr>
        <w:t xml:space="preserve"> </w:t>
      </w:r>
      <w:r>
        <w:rPr>
          <w:sz w:val="20"/>
        </w:rPr>
        <w:t xml:space="preserve">1-bit flag, end to end:</w:t>
      </w:r>
    </w:p>
    <w:p>
      <w:pPr>
        <w:numPr>
          <w:ilvl w:val="0"/>
          <w:numId w:val="1003"/>
        </w:numPr>
        <w:pStyle w:val="Compact"/>
      </w:pPr>
      <w:r>
        <w:t xml:space="preserve">The arbiter passes the granted maintenance op</w:t>
      </w:r>
      <w:r>
        <w:t xml:space="preserve"> </w:t>
      </w:r>
      <w:r>
        <w:rPr>
          <w:bCs/>
          <w:b/>
        </w:rPr>
        <w:t xml:space="preserve">verbatim</w:t>
      </w:r>
      <w:r>
        <w:t xml:space="preserve"> </w:t>
      </w:r>
      <w:r>
        <w:t xml:space="preserve">(no re-encoding) and</w:t>
      </w:r>
      <w:r>
        <w:t xml:space="preserve"> </w:t>
      </w:r>
      <w:r>
        <w:t xml:space="preserve">latches the requester’s</w:t>
      </w:r>
      <w:r>
        <w:t xml:space="preserve"> </w:t>
      </w:r>
      <w:r>
        <w:rPr>
          <w:rStyle w:val="VerbatimChar"/>
        </w:rPr>
        <w:t xml:space="preserve">trn_cmd_mrr_i</w:t>
      </w:r>
      <w:r>
        <w:t xml:space="preserve"> </w:t>
      </w:r>
      <w:r>
        <w:t xml:space="preserve">into the command word.</w:t>
      </w:r>
    </w:p>
    <w:p>
      <w:pPr>
        <w:numPr>
          <w:ilvl w:val="0"/>
          <w:numId w:val="1003"/>
        </w:numPr>
        <w:pStyle w:val="Compact"/>
      </w:pPr>
      <w:r>
        <w:t xml:space="preserve">The scheduler’s output cmd FIFO word grows by one bit to</w:t>
      </w:r>
      <w:r>
        <w:t xml:space="preserve"> </w:t>
      </w:r>
      <w:r>
        <w:rPr>
          <w:rStyle w:val="VerbatimChar"/>
        </w:rPr>
        <w:t xml:space="preserve">{mrr, ap, col, row, bank, rank, op}</w:t>
      </w:r>
      <w:r>
        <w:t xml:space="preserve"> </w:t>
      </w:r>
      <w:r>
        <w:t xml:space="preserve">(pack site</w:t>
      </w:r>
      <w:r>
        <w:t xml:space="preserve"> </w:t>
      </w:r>
      <w:r>
        <w:rPr>
          <w:rStyle w:val="VerbatimChar"/>
        </w:rPr>
        <w:t xml:space="preserve">pumice_scheduler_layer.sv</w:t>
      </w:r>
      <w:r>
        <w:t xml:space="preserve">,</w:t>
      </w:r>
      <w:r>
        <w:t xml:space="preserve"> </w:t>
      </w:r>
      <w:r>
        <w:t xml:space="preserve">unpack site</w:t>
      </w:r>
      <w:r>
        <w:t xml:space="preserve"> </w:t>
      </w:r>
      <w:r>
        <w:rPr>
          <w:rStyle w:val="VerbatimChar"/>
        </w:rPr>
        <w:t xml:space="preserve">pumice_dfi_cmd_path.sv</w:t>
      </w:r>
      <w:r>
        <w:t xml:space="preserve">). Demand commands simply carry</w:t>
      </w:r>
      <w:r>
        <w:t xml:space="preserve"> </w:t>
      </w:r>
      <w:r>
        <w:rPr>
          <w:rStyle w:val="VerbatimChar"/>
        </w:rPr>
        <w:t xml:space="preserve">mrr = 0</w:t>
      </w:r>
      <w:r>
        <w:t xml:space="preserve">.</w:t>
      </w:r>
    </w:p>
    <w:p>
      <w:pPr>
        <w:numPr>
          <w:ilvl w:val="0"/>
          <w:numId w:val="1003"/>
        </w:numPr>
        <w:pStyle w:val="Compact"/>
      </w:pPr>
      <w:r>
        <w:t xml:space="preserve">In</w:t>
      </w:r>
      <w:r>
        <w:t xml:space="preserve"> </w:t>
      </w:r>
      <w:r>
        <w:rPr>
          <w:rStyle w:val="VerbatimChar"/>
        </w:rPr>
        <w:t xml:space="preserve">dfi_cmd_formatter</w:t>
      </w:r>
      <w:r>
        <w:t xml:space="preserve">’s</w:t>
      </w:r>
      <w:r>
        <w:t xml:space="preserve"> </w:t>
      </w:r>
      <w:r>
        <w:rPr>
          <w:rStyle w:val="VerbatimChar"/>
        </w:rPr>
        <w:t xml:space="preserve">OP_MRS</w:t>
      </w:r>
      <w:r>
        <w:t xml:space="preserve"> </w:t>
      </w:r>
      <w:r>
        <w:t xml:space="preserve">branch,</w:t>
      </w:r>
      <w:r>
        <w:t xml:space="preserve"> </w:t>
      </w:r>
      <w:r>
        <w:rPr>
          <w:rStyle w:val="VerbatimChar"/>
        </w:rPr>
        <w:t xml:space="preserve">cmd_mrr_i</w:t>
      </w:r>
      <w:r>
        <w:t xml:space="preserve"> </w:t>
      </w:r>
      <w:r>
        <w:t xml:space="preserve">drives</w:t>
      </w:r>
      <w:r>
        <w:t xml:space="preserve"> </w:t>
      </w:r>
      <w:r>
        <w:rPr>
          <w:bCs/>
          <w:b/>
        </w:rPr>
        <w:t xml:space="preserve">CA3r</w:t>
      </w:r>
      <w:r>
        <w:t xml:space="preserve">: MRW and</w:t>
      </w:r>
      <w:r>
        <w:t xml:space="preserve"> </w:t>
      </w:r>
      <w:r>
        <w:t xml:space="preserve">MRR share the same MA/OP field packing — MA[7:0] on</w:t>
      </w:r>
      <w:r>
        <w:t xml:space="preserve"> </w:t>
      </w:r>
      <w:r>
        <w:rPr>
          <w:rStyle w:val="VerbatimChar"/>
        </w:rPr>
        <w:t xml:space="preserve">{CA1f, CA0f, CA9r..CA4r}</w:t>
      </w:r>
      <w:r>
        <w:t xml:space="preserve"> </w:t>
      </w:r>
      <w:r>
        <w:t xml:space="preserve">— and MRR is MRW with CA3r inverted, bit-exact to</w:t>
      </w:r>
      <w:r>
        <w:t xml:space="preserve"> </w:t>
      </w:r>
      <w:r>
        <w:t xml:space="preserve">JESD209-2F §5.12 (the OP field is don’t-care-zero for MRR; the lp_cal row packs</w:t>
      </w:r>
      <w:r>
        <w:t xml:space="preserve"> </w:t>
      </w:r>
      <w:r>
        <w:t xml:space="preserve">it 0). The</w:t>
      </w:r>
      <w:r>
        <w:t xml:space="preserve"> </w:t>
      </w:r>
      <w:r>
        <w:rPr>
          <w:rStyle w:val="VerbatimChar"/>
        </w:rPr>
        <w:t xml:space="preserve">lpddr2_mrr</w:t>
      </w:r>
      <w:r>
        <w:t xml:space="preserve"> </w:t>
      </w:r>
      <w:r>
        <w:t xml:space="preserve">formatter test encodes the same table.</w:t>
      </w:r>
    </w:p>
    <w:p>
      <w:pPr>
        <w:numPr>
          <w:ilvl w:val="0"/>
          <w:numId w:val="1003"/>
        </w:numPr>
        <w:pStyle w:val="Compact"/>
      </w:pPr>
      <w:r>
        <w:t xml:space="preserve">No formatter change was needed for ZQ: LPDDR2 has no ZQCS/ZQCL opcodes, so</w:t>
      </w:r>
      <w:r>
        <w:t xml:space="preserve"> </w:t>
      </w:r>
      <w:r>
        <w:t xml:space="preserve">those encodings remain NOP at the formatter’s default branch — LPDDR2 ZQ is</w:t>
      </w:r>
      <w:r>
        <w:t xml:space="preserve"> </w:t>
      </w:r>
      <w:r>
        <w:t xml:space="preserve">pure MRW.</w:t>
      </w:r>
    </w:p>
    <w:p>
      <w:pPr>
        <w:pStyle w:val="FirstParagraph"/>
      </w:pPr>
      <w:r>
        <w:rPr>
          <w:sz w:val="20"/>
        </w:rPr>
        <w:t xml:space="preserve">On the return side,</w:t>
      </w:r>
      <w:r>
        <w:rPr>
          <w:sz w:val="20"/>
        </w:rPr>
        <w:t xml:space="preserve"> </w:t>
      </w:r>
      <w:r>
        <w:rPr>
          <w:rStyle w:val="VerbatimChar"/>
          <w:sz w:val="20"/>
        </w:rPr>
        <w:t xml:space="preserve">pumice_dfi_rd_aligner</w:t>
      </w:r>
      <w:r>
        <w:rPr>
          <w:sz w:val="20"/>
        </w:rPr>
        <w:t xml:space="preserve"> </w:t>
      </w:r>
      <w:r>
        <w:rPr>
          <w:sz w:val="20"/>
        </w:rPr>
        <w:t xml:space="preserve">gains a calibration capture sideband</w:t>
      </w:r>
      <w:r>
        <w:rPr>
          <w:sz w:val="20"/>
        </w:rPr>
        <w:t xml:space="preserve"> </w:t>
      </w:r>
      <w:r>
        <w:rPr>
          <w:sz w:val="20"/>
        </w:rPr>
        <w:t xml:space="preserve">in the</w:t>
      </w:r>
      <w:r>
        <w:rPr>
          <w:sz w:val="20"/>
        </w:rPr>
        <w:t xml:space="preserve"> </w:t>
      </w:r>
      <w:r>
        <w:rPr>
          <w:rStyle w:val="VerbatimChar"/>
          <w:sz w:val="20"/>
        </w:rPr>
        <w:t xml:space="preserve">dfi_clk</w:t>
      </w:r>
      <w:r>
        <w:rPr>
          <w:sz w:val="20"/>
        </w:rPr>
        <w:t xml:space="preserve"> </w:t>
      </w:r>
      <w:r>
        <w:rPr>
          <w:sz w:val="20"/>
        </w:rPr>
        <w:t xml:space="preserve">domain: a single-cycle</w:t>
      </w:r>
      <w:r>
        <w:rPr>
          <w:sz w:val="20"/>
        </w:rPr>
        <w:t xml:space="preserve"> </w:t>
      </w:r>
      <w:r>
        <w:rPr>
          <w:rStyle w:val="VerbatimChar"/>
          <w:sz w:val="20"/>
        </w:rPr>
        <w:t xml:space="preserve">cal_expect_i</w:t>
      </w:r>
      <w:r>
        <w:rPr>
          <w:sz w:val="20"/>
        </w:rPr>
        <w:t xml:space="preserve"> </w:t>
      </w:r>
      <w:r>
        <w:rPr>
          <w:sz w:val="20"/>
        </w:rPr>
        <w:t xml:space="preserve">arms a capture register;</w:t>
      </w:r>
      <w:r>
        <w:rPr>
          <w:sz w:val="20"/>
        </w:rPr>
        <w:t xml:space="preserve"> </w:t>
      </w:r>
      <w:r>
        <w:rPr>
          <w:sz w:val="20"/>
        </w:rPr>
        <w:t xml:space="preserve">the first</w:t>
      </w:r>
      <w:r>
        <w:rPr>
          <w:sz w:val="20"/>
        </w:rPr>
        <w:t xml:space="preserve"> </w:t>
      </w:r>
      <w:r>
        <w:rPr>
          <w:rStyle w:val="VerbatimChar"/>
          <w:sz w:val="20"/>
        </w:rPr>
        <w:t xml:space="preserve">dfi_rddata_valid</w:t>
      </w:r>
      <w:r>
        <w:rPr>
          <w:sz w:val="20"/>
        </w:rPr>
        <w:t xml:space="preserve"> </w:t>
      </w:r>
      <w:r>
        <w:rPr>
          <w:sz w:val="20"/>
        </w:rPr>
        <w:t xml:space="preserve">beat is latched into</w:t>
      </w:r>
      <w:r>
        <w:rPr>
          <w:sz w:val="20"/>
        </w:rPr>
        <w:t xml:space="preserve"> </w:t>
      </w:r>
      <w:r>
        <w:rPr>
          <w:rStyle w:val="VerbatimChar"/>
          <w:sz w:val="20"/>
        </w:rPr>
        <w:t xml:space="preserve">cal_data_o</w:t>
      </w:r>
      <w:r>
        <w:rPr>
          <w:sz w:val="20"/>
        </w:rPr>
        <w:t xml:space="preserve"> </w:t>
      </w:r>
      <w:r>
        <w:rPr>
          <w:sz w:val="20"/>
        </w:rPr>
        <w:t xml:space="preserve">(full DFI read</w:t>
      </w:r>
      <w:r>
        <w:rPr>
          <w:sz w:val="20"/>
        </w:rPr>
        <w:t xml:space="preserve"> </w:t>
      </w:r>
      <w:r>
        <w:rPr>
          <w:sz w:val="20"/>
        </w:rPr>
        <w:t xml:space="preserve">width, held until the next arm) with a one-cycle</w:t>
      </w:r>
      <w:r>
        <w:rPr>
          <w:sz w:val="20"/>
        </w:rPr>
        <w:t xml:space="preserve"> </w:t>
      </w:r>
      <w:r>
        <w:rPr>
          <w:rStyle w:val="VerbatimChar"/>
          <w:sz w:val="20"/>
        </w:rPr>
        <w:t xml:space="preserve">cal_valid_o</w:t>
      </w:r>
      <w:r>
        <w:rPr>
          <w:sz w:val="20"/>
        </w:rPr>
        <w:t xml:space="preserve"> </w:t>
      </w:r>
      <w:r>
        <w:rPr>
          <w:sz w:val="20"/>
        </w:rPr>
        <w:t xml:space="preserve">pulse, and the</w:t>
      </w:r>
      <w:r>
        <w:rPr>
          <w:sz w:val="20"/>
        </w:rPr>
        <w:t xml:space="preserve"> </w:t>
      </w:r>
      <w:r>
        <w:rPr>
          <w:sz w:val="20"/>
        </w:rPr>
        <w:t xml:space="preserve">register disarms. The sideband cannot collide with the normal read FIFO push</w:t>
      </w:r>
      <w:r>
        <w:rPr>
          <w:sz w:val="20"/>
        </w:rPr>
        <w:t xml:space="preserve"> </w:t>
      </w:r>
      <w:r>
        <w:rPr>
          <w:sz w:val="20"/>
        </w:rPr>
        <w:t xml:space="preserve">path because it only fires while armed, and the arbiter’s grant contract</w:t>
      </w:r>
      <w:r>
        <w:rPr>
          <w:sz w:val="20"/>
        </w:rPr>
        <w:t xml:space="preserve"> </w:t>
      </w:r>
      <w:r>
        <w:rPr>
          <w:sz w:val="20"/>
        </w:rPr>
        <w:t xml:space="preserve">guarantees no read is outstanding when calibration runs.</w:t>
      </w:r>
    </w:p>
    <w:bookmarkEnd w:id="54"/>
    <w:bookmarkStart w:id="55" w:name="arbitration-policy"/>
    <w:p>
      <w:pPr>
        <w:pStyle w:val="Heading2"/>
        <w:spacing w:before="280" w:after="80"/>
        <w:pBdr>
          <w:bottom w:val="single" w:sz="12" w:color="228B22"/>
        </w:pBdr>
      </w:pPr>
      <w:r>
        <w:rPr>
          <w:rStyle w:val="SectionNumber"/>
          <w:b/>
          <w:color w:val="228B22"/>
          <w:sz w:val="28"/>
        </w:rPr>
        <w:t xml:space="preserve">3.6</w:t>
      </w:r>
      <w:r>
        <w:rPr>
          <w:b/>
          <w:color w:val="228B22"/>
          <w:sz w:val="28"/>
        </w:rPr>
        <w:tab/>
      </w:r>
      <w:r>
        <w:rPr>
          <w:b/>
          <w:color w:val="228B22"/>
          <w:sz w:val="28"/>
        </w:rPr>
        <w:t xml:space="preserve">Arbitration policy</w:t>
      </w:r>
    </w:p>
    <w:p>
      <w:pPr>
        <w:pStyle w:val="FirstParagraph"/>
      </w:pPr>
      <w:r>
        <w:rPr>
          <w:sz w:val="20"/>
        </w:rPr>
        <w:t xml:space="preserve">The scheduler’s arbiter gains exactly one maintenance client (</w:t>
      </w:r>
      <w:r>
        <w:rPr>
          <w:rStyle w:val="VerbatimChar"/>
          <w:sz w:val="20"/>
        </w:rPr>
        <w:t xml:space="preserve">trn_cmd_*</w:t>
      </w:r>
      <w:r>
        <w:rPr>
          <w:sz w:val="20"/>
        </w:rPr>
        <w:t xml:space="preserve">), in</w:t>
      </w:r>
      <w:r>
        <w:rPr>
          <w:sz w:val="20"/>
        </w:rPr>
        <w:t xml:space="preserve"> </w:t>
      </w:r>
      <w:r>
        <w:rPr>
          <w:sz w:val="20"/>
        </w:rPr>
        <w:t xml:space="preserve">the family’s standing shape — the same contract scoria and andesite use for ZQ</w:t>
      </w:r>
      <w:r>
        <w:rPr>
          <w:sz w:val="20"/>
        </w:rPr>
        <w:t xml:space="preserve"> </w:t>
      </w:r>
      <w:r>
        <w:rPr>
          <w:sz w:val="20"/>
        </w:rPr>
        <w:t xml:space="preserve">and training. Priority, descending:</w:t>
      </w:r>
      <w:r>
        <w:rPr>
          <w:sz w:val="20"/>
        </w:rPr>
        <w:t xml:space="preserve"> </w:t>
      </w:r>
      <w:r>
        <w:rPr>
          <w:bCs/>
          <w:b/>
          <w:sz w:val="20"/>
        </w:rPr>
        <w:t xml:space="preserve">init &gt; refresh &gt; trn &gt; demand</w:t>
      </w:r>
      <w:r>
        <w:rPr>
          <w:sz w:val="20"/>
        </w:rPr>
        <w:t xml:space="preserve"> </w:t>
      </w:r>
      <w:r>
        <w:rPr>
          <w:sz w:val="20"/>
        </w:rPr>
        <w:t xml:space="preserve">(column,</w:t>
      </w:r>
      <w:r>
        <w:rPr>
          <w:sz w:val="20"/>
        </w:rPr>
        <w:t xml:space="preserve"> </w:t>
      </w:r>
      <w:r>
        <w:rPr>
          <w:sz w:val="20"/>
        </w:rPr>
        <w:t xml:space="preserve">then ACT, then PRE). The training branch fires only under</w:t>
      </w:r>
      <w:r>
        <w:rPr>
          <w:sz w:val="20"/>
        </w:rPr>
        <w:t xml:space="preserve"> </w:t>
      </w:r>
      <w:r>
        <w:rPr>
          <w:rStyle w:val="VerbatimChar"/>
          <w:sz w:val="20"/>
        </w:rPr>
        <w:t xml:space="preserve">w_trn_safe</w:t>
      </w:r>
      <w:r>
        <w:rPr>
          <w:sz w:val="20"/>
        </w:rPr>
        <w:t xml:space="preserve">: every</w:t>
      </w:r>
      <w:r>
        <w:rPr>
          <w:sz w:val="20"/>
        </w:rPr>
        <w:t xml:space="preserve"> </w:t>
      </w:r>
      <w:r>
        <w:rPr>
          <w:sz w:val="20"/>
        </w:rPr>
        <w:t xml:space="preserve">bank idle in the registered view, no row-affecting command in flight or inside</w:t>
      </w:r>
      <w:r>
        <w:rPr>
          <w:sz w:val="20"/>
        </w:rPr>
        <w:t xml:space="preserve"> </w:t>
      </w:r>
      <w:r>
        <w:rPr>
          <w:sz w:val="20"/>
        </w:rPr>
        <w:t xml:space="preserve">its 2-cycle guard window, no tRFC recovery running, and no grant in flight. The</w:t>
      </w:r>
      <w:r>
        <w:rPr>
          <w:sz w:val="20"/>
        </w:rPr>
        <w:t xml:space="preserve"> </w:t>
      </w:r>
      <w:r>
        <w:rPr>
          <w:sz w:val="20"/>
        </w:rPr>
        <w:t xml:space="preserve">granted op passes through verbatim; the grant is a single-cycle pulse on the fire.</w:t>
      </w:r>
      <w:r>
        <w:rPr>
          <w:sz w:val="20"/>
        </w:rPr>
        <w:t xml:space="preserve"> </w:t>
      </w:r>
      <w:r>
        <w:rPr>
          <w:sz w:val="20"/>
        </w:rPr>
        <w:t xml:space="preserve">Refresh outranks training, so a pending refresh drains banks and wins the bus</w:t>
      </w:r>
      <w:r>
        <w:rPr>
          <w:sz w:val="20"/>
        </w:rPr>
        <w:t xml:space="preserve"> </w:t>
      </w:r>
      <w:r>
        <w:rPr>
          <w:sz w:val="20"/>
        </w:rPr>
        <w:t xml:space="preserve">first; training outranks every demand class.</w:t>
      </w:r>
    </w:p>
    <w:p>
      <w:pPr>
        <w:pStyle w:val="BodyText"/>
      </w:pPr>
      <w:r>
        <w:rPr>
          <w:sz w:val="20"/>
        </w:rPr>
        <w:t xml:space="preserve">The post-grant hold is where BUG-003 discipline matters. Both FUBs drive</w:t>
      </w:r>
      <w:r>
        <w:rPr>
          <w:sz w:val="20"/>
        </w:rPr>
        <w:t xml:space="preserve"> </w:t>
      </w:r>
      <w:r>
        <w:rPr>
          <w:rStyle w:val="VerbatimChar"/>
          <w:sz w:val="20"/>
        </w:rPr>
        <w:t xml:space="preserve">cal_busy</w:t>
      </w:r>
      <w:r>
        <w:rPr>
          <w:sz w:val="20"/>
        </w:rPr>
        <w:t xml:space="preserve"> </w:t>
      </w:r>
      <w:r>
        <w:rPr>
          <w:sz w:val="20"/>
        </w:rPr>
        <w:t xml:space="preserve">during their bus-quiet windows (ZQ hold, lp_cal until done), and the</w:t>
      </w:r>
      <w:r>
        <w:rPr>
          <w:sz w:val="20"/>
        </w:rPr>
        <w:t xml:space="preserve"> </w:t>
      </w:r>
      <w:r>
        <w:rPr>
          <w:sz w:val="20"/>
        </w:rPr>
        <w:t xml:space="preserve">arbiter folds</w:t>
      </w:r>
      <w:r>
        <w:rPr>
          <w:sz w:val="20"/>
        </w:rPr>
        <w:t xml:space="preserve"> </w:t>
      </w:r>
      <w:r>
        <w:rPr>
          <w:rStyle w:val="VerbatimChar"/>
          <w:sz w:val="20"/>
        </w:rPr>
        <w:t xml:space="preserve">cal_busy_i</w:t>
      </w:r>
      <w:r>
        <w:rPr>
          <w:sz w:val="20"/>
        </w:rPr>
        <w:t xml:space="preserve"> </w:t>
      </w:r>
      <w:r>
        <w:rPr>
          <w:sz w:val="20"/>
        </w:rPr>
        <w:t xml:space="preserve">into</w:t>
      </w:r>
      <w:r>
        <w:rPr>
          <w:sz w:val="20"/>
        </w:rPr>
        <w:t xml:space="preserve"> </w:t>
      </w:r>
      <w:r>
        <w:rPr>
          <w:rStyle w:val="VerbatimChar"/>
          <w:sz w:val="20"/>
        </w:rPr>
        <w:t xml:space="preserve">w_out_safe</w:t>
      </w:r>
      <w:r>
        <w:rPr>
          <w:sz w:val="20"/>
        </w:rPr>
        <w:t xml:space="preserve"> </w:t>
      </w:r>
      <w:r>
        <w:rPr>
          <w:sz w:val="20"/>
        </w:rPr>
        <w:t xml:space="preserve">for</w:t>
      </w:r>
      <w:r>
        <w:rPr>
          <w:sz w:val="20"/>
        </w:rPr>
        <w:t xml:space="preserve"> </w:t>
      </w:r>
      <w:r>
        <w:rPr>
          <w:bCs/>
          <w:b/>
          <w:sz w:val="20"/>
        </w:rPr>
        <w:t xml:space="preserve">every demand class</w:t>
      </w:r>
      <w:r>
        <w:rPr>
          <w:sz w:val="20"/>
        </w:rPr>
        <w:t xml:space="preserve"> </w:t>
      </w:r>
      <w:r>
        <w:rPr>
          <w:sz w:val="20"/>
        </w:rPr>
        <w:t xml:space="preserve">— ACT,</w:t>
      </w:r>
      <w:r>
        <w:rPr>
          <w:sz w:val="20"/>
        </w:rPr>
        <w:t xml:space="preserve"> </w:t>
      </w:r>
      <w:r>
        <w:rPr>
          <w:sz w:val="20"/>
        </w:rPr>
        <w:t xml:space="preserve">RD/WR and PRE all carry a</w:t>
      </w:r>
      <w:r>
        <w:rPr>
          <w:sz w:val="20"/>
        </w:rPr>
        <w:t xml:space="preserve"> </w:t>
      </w:r>
      <w:r>
        <w:rPr>
          <w:rStyle w:val="VerbatimChar"/>
          <w:sz w:val="20"/>
        </w:rPr>
        <w:t xml:space="preserve">!cal_busy_i</w:t>
      </w:r>
      <w:r>
        <w:rPr>
          <w:sz w:val="20"/>
        </w:rPr>
        <w:t xml:space="preserve"> </w:t>
      </w:r>
      <w:r>
        <w:rPr>
          <w:sz w:val="20"/>
        </w:rPr>
        <w:t xml:space="preserve">term, while the training class itself is</w:t>
      </w:r>
      <w:r>
        <w:rPr>
          <w:sz w:val="20"/>
        </w:rPr>
        <w:t xml:space="preserve"> </w:t>
      </w:r>
      <w:r>
        <w:rPr>
          <w:sz w:val="20"/>
        </w:rPr>
        <w:t xml:space="preserve">unconditional. The gate lives in the fire stage, never the pick cone:</w:t>
      </w:r>
      <w:r>
        <w:rPr>
          <w:sz w:val="20"/>
        </w:rPr>
        <w:t xml:space="preserve"> </w:t>
      </w:r>
      <w:r>
        <w:rPr>
          <w:rStyle w:val="VerbatimChar"/>
          <w:sz w:val="20"/>
        </w:rPr>
        <w:t xml:space="preserve">cmd_valid_o = r_pick_valid &amp;&amp; w_out_safe</w:t>
      </w:r>
      <w:r>
        <w:rPr>
          <w:sz w:val="20"/>
        </w:rPr>
        <w:t xml:space="preserve"> </w:t>
      </w:r>
      <w:r>
        <w:rPr>
          <w:sz w:val="20"/>
        </w:rPr>
        <w:t xml:space="preserve">and</w:t>
      </w:r>
      <w:r>
        <w:rPr>
          <w:sz w:val="20"/>
        </w:rPr>
        <w:t xml:space="preserve"> </w:t>
      </w:r>
      <w:r>
        <w:rPr>
          <w:rStyle w:val="VerbatimChar"/>
          <w:sz w:val="20"/>
        </w:rPr>
        <w:t xml:space="preserve">w_fire_out = r_pick_valid &amp;&amp; cmd_ready_i &amp;&amp; w_out_safe</w:t>
      </w:r>
      <w:r>
        <w:rPr>
          <w:sz w:val="20"/>
        </w:rPr>
        <w:t xml:space="preserve">, so a pick the safety</w:t>
      </w:r>
      <w:r>
        <w:rPr>
          <w:sz w:val="20"/>
        </w:rPr>
        <w:t xml:space="preserve"> </w:t>
      </w:r>
      <w:r>
        <w:rPr>
          <w:sz w:val="20"/>
        </w:rPr>
        <w:t xml:space="preserve">gate rejects is never pushed to the cmd FIFO and the fire is the push by</w:t>
      </w:r>
      <w:r>
        <w:rPr>
          <w:sz w:val="20"/>
        </w:rPr>
        <w:t xml:space="preserve"> </w:t>
      </w:r>
      <w:r>
        <w:rPr>
          <w:sz w:val="20"/>
        </w:rPr>
        <w:t xml:space="preserve">construction. That is precisely the invariant BUG-003 restored for the bank</w:t>
      </w:r>
      <w:r>
        <w:rPr>
          <w:sz w:val="20"/>
        </w:rPr>
        <w:t xml:space="preserve"> </w:t>
      </w:r>
      <w:r>
        <w:rPr>
          <w:sz w:val="20"/>
        </w:rPr>
        <w:t xml:space="preserve">timers; the training gate had to land there, not in the pick pipeline, or it</w:t>
      </w:r>
      <w:r>
        <w:rPr>
          <w:sz w:val="20"/>
        </w:rPr>
        <w:t xml:space="preserve"> </w:t>
      </w:r>
      <w:r>
        <w:rPr>
          <w:sz w:val="20"/>
        </w:rPr>
        <w:t xml:space="preserve">would have reopened the same divergence.</w:t>
      </w:r>
    </w:p>
    <w:bookmarkEnd w:id="55"/>
    <w:bookmarkStart w:id="56" w:name="csr-summary"/>
    <w:p>
      <w:pPr>
        <w:pStyle w:val="Heading2"/>
        <w:spacing w:before="280" w:after="80"/>
        <w:pBdr>
          <w:bottom w:val="single" w:sz="12" w:color="228B22"/>
        </w:pBdr>
      </w:pPr>
      <w:r>
        <w:rPr>
          <w:rStyle w:val="SectionNumber"/>
          <w:b/>
          <w:color w:val="228B22"/>
          <w:sz w:val="28"/>
        </w:rPr>
        <w:t xml:space="preserve">3.7</w:t>
      </w:r>
      <w:r>
        <w:rPr>
          <w:b/>
          <w:color w:val="228B22"/>
          <w:sz w:val="28"/>
        </w:rPr>
        <w:tab/>
      </w:r>
      <w:r>
        <w:rPr>
          <w:b/>
          <w:color w:val="228B22"/>
          <w:sz w:val="28"/>
        </w:rPr>
        <w:t xml:space="preserve">CSR summary</w:t>
      </w:r>
    </w:p>
    <w:p>
      <w:pPr>
        <w:pStyle w:val="FirstParagraph"/>
      </w:pPr>
      <w:r>
        <w:rPr>
          <w:sz w:val="20"/>
        </w:rPr>
        <w:t xml:space="preserve">The layer is controlled and observed through seven registers in the 0x0A0 block</w:t>
      </w:r>
      <w:r>
        <w:rPr>
          <w:sz w:val="20"/>
        </w:rPr>
        <w:t xml:space="preserve"> </w:t>
      </w:r>
      <w:r>
        <w:rPr>
          <w:sz w:val="20"/>
        </w:rPr>
        <w:t xml:space="preserve">of</w:t>
      </w:r>
      <w:r>
        <w:rPr>
          <w:sz w:val="20"/>
        </w:rPr>
        <w:t xml:space="preserve"> </w:t>
      </w:r>
      <w:r>
        <w:rPr>
          <w:rStyle w:val="VerbatimChar"/>
          <w:sz w:val="20"/>
        </w:rPr>
        <w:t xml:space="preserve">pumice_csr</w:t>
      </w:r>
      <w:r>
        <w:rPr>
          <w:sz w:val="20"/>
        </w:rPr>
        <w:t xml:space="preserve"> </w:t>
      </w:r>
      <w:r>
        <w:rPr>
          <w:sz w:val="20"/>
        </w:rPr>
        <w:t xml:space="preserve">(field definitions and resets:</w:t>
      </w:r>
      <w:r>
        <w:rPr>
          <w:sz w:val="20"/>
        </w:rPr>
        <w:t xml:space="preserve"> </w:t>
      </w:r>
      <w:r>
        <w:rPr>
          <w:rStyle w:val="VerbatimChar"/>
          <w:sz w:val="20"/>
        </w:rPr>
        <w:t xml:space="preserve">rtl/macro/pumice_csr.rdl</w:t>
      </w:r>
      <w:r>
        <w:rPr>
          <w:sz w:val="20"/>
        </w:rPr>
        <w:t xml:space="preserve">):</w:t>
      </w:r>
    </w:p>
    <w:p>
      <w:bookmarkStart w:id="19076" w:name="_Tab_2_Table_3_1__Training_"/>
      <w:pPr>
        <w:pStyle w:val="TableCaption"/>
      </w:pPr>
      <w:r>
        <w:t xml:space="preserve">Table 3.1: Training-layer CSR summary</w:t>
      </w:r>
      <w:bookmarkEnd w:id="19076"/>
    </w:p>
    <w:tbl>
      <w:tblPr>
        <w:tblStyle w:val="Table"/>
        <w:tblW w:type="pct" w:w="5000"/>
        <w:tblLook w:firstRow="1" w:lastRow="0" w:firstColumn="0" w:lastColumn="0" w:noHBand="0" w:noVBand="0" w:val="0020"/>
        <w:jc w:val="start"/>
        <w:tblCaption w:val="Table 3.1: Training-layer CSR summary"/>
      </w:tblPr>
      <w:tblGrid>
        <w:gridCol w:w="1980"/>
        <w:gridCol w:w="1980"/>
        <w:gridCol w:w="1980"/>
        <w:gridCol w:w="1980"/>
      </w:tblGrid>
      <w:tr>
        <w:trPr>
          <w:tblHeader w:val="true"/>
        </w:trPr>
        <w:tc>
          <w:tcPr>
            <w:shd w:val="clear" w:color="auto" w:fill="E0E0E0"/>
          </w:tcPr>
          <w:p>
            <w:pPr>
              <w:pStyle w:val="Compact"/>
              <w:jc w:val="left"/>
            </w:pPr>
            <w:r>
              <w:rPr>
                <w:b/>
                <w:sz w:val="20"/>
              </w:rPr>
              <w:t xml:space="preserve">Address</w:t>
            </w:r>
          </w:p>
        </w:tc>
        <w:tc>
          <w:tcPr>
            <w:shd w:val="clear" w:color="auto" w:fill="E0E0E0"/>
          </w:tcPr>
          <w:p>
            <w:pPr>
              <w:pStyle w:val="Compact"/>
              <w:jc w:val="left"/>
            </w:pPr>
            <w:r>
              <w:rPr>
                <w:b/>
                <w:sz w:val="20"/>
              </w:rPr>
              <w:t xml:space="preserve">Register</w:t>
            </w:r>
          </w:p>
        </w:tc>
        <w:tc>
          <w:tcPr>
            <w:shd w:val="clear" w:color="auto" w:fill="E0E0E0"/>
          </w:tcPr>
          <w:p>
            <w:pPr>
              <w:pStyle w:val="Compact"/>
              <w:jc w:val="left"/>
            </w:pPr>
            <w:r>
              <w:rPr>
                <w:b/>
                <w:sz w:val="20"/>
              </w:rPr>
              <w:t xml:space="preserve">Access</w:t>
            </w:r>
          </w:p>
        </w:tc>
        <w:tc>
          <w:tcPr>
            <w:shd w:val="clear" w:color="auto" w:fill="E0E0E0"/>
          </w:tcPr>
          <w:p>
            <w:pPr>
              <w:pStyle w:val="Compact"/>
              <w:jc w:val="left"/>
            </w:pPr>
            <w:r>
              <w:rPr>
                <w:b/>
                <w:sz w:val="20"/>
              </w:rPr>
              <w:t xml:space="preserve">Contents</w:t>
            </w:r>
          </w:p>
        </w:tc>
      </w:tr>
      <w:tr>
        <w:tc>
          <w:tcPr/>
          <w:p>
            <w:pPr>
              <w:pStyle w:val="Compact"/>
              <w:jc w:val="left"/>
            </w:pPr>
            <w:r>
              <w:t xml:space="preserve">0x0A0</w:t>
            </w:r>
          </w:p>
        </w:tc>
        <w:tc>
          <w:tcPr/>
          <w:p>
            <w:pPr>
              <w:pStyle w:val="Compact"/>
              <w:jc w:val="left"/>
            </w:pPr>
            <w:r>
              <w:rPr>
                <w:rStyle w:val="VerbatimChar"/>
              </w:rPr>
              <w:t xml:space="preserve">CAL_CTRL</w:t>
            </w:r>
          </w:p>
        </w:tc>
        <w:tc>
          <w:tcPr/>
          <w:p>
            <w:pPr>
              <w:pStyle w:val="Compact"/>
              <w:jc w:val="left"/>
            </w:pPr>
            <w:r>
              <w:t xml:space="preserve">rw</w:t>
            </w:r>
          </w:p>
        </w:tc>
        <w:tc>
          <w:tcPr/>
          <w:p>
            <w:pPr>
              <w:pStyle w:val="Compact"/>
              <w:jc w:val="left"/>
            </w:pPr>
            <w:r>
              <w:rPr>
                <w:rStyle w:val="VerbatimChar"/>
              </w:rPr>
              <w:t xml:space="preserve">zq_en[0]</w:t>
            </w:r>
            <w:r>
              <w:t xml:space="preserve">,</w:t>
            </w:r>
            <w:r>
              <w:t xml:space="preserve"> </w:t>
            </w:r>
            <w:r>
              <w:rPr>
                <w:rStyle w:val="VerbatimChar"/>
              </w:rPr>
              <w:t xml:space="preserve">zq_defer_en[1]</w:t>
            </w:r>
            <w:r>
              <w:t xml:space="preserve"> </w:t>
            </w:r>
            <w:r>
              <w:t xml:space="preserve">(Mode-C),</w:t>
            </w:r>
            <w:r>
              <w:t xml:space="preserve"> </w:t>
            </w:r>
            <w:r>
              <w:rPr>
                <w:rStyle w:val="VerbatimChar"/>
              </w:rPr>
              <w:t xml:space="preserve">cal_start[4]</w:t>
            </w:r>
            <w:r>
              <w:t xml:space="preserve"> </w:t>
            </w:r>
            <w:r>
              <w:t xml:space="preserve">(wo, self-clearing),</w:t>
            </w:r>
            <w:r>
              <w:t xml:space="preserve"> </w:t>
            </w:r>
            <w:r>
              <w:rPr>
                <w:rStyle w:val="VerbatimChar"/>
              </w:rPr>
              <w:t xml:space="preserve">cal_abort[5]</w:t>
            </w:r>
            <w:r>
              <w:t xml:space="preserve"> </w:t>
            </w:r>
            <w:r>
              <w:t xml:space="preserve">(wo),</w:t>
            </w:r>
            <w:r>
              <w:t xml:space="preserve"> </w:t>
            </w:r>
            <w:r>
              <w:rPr>
                <w:rStyle w:val="VerbatimChar"/>
              </w:rPr>
              <w:t xml:space="preserve">zq_overdue_max[28:16]</w:t>
            </w:r>
            <w:r>
              <w:t xml:space="preserve"> </w:t>
            </w:r>
            <w:r>
              <w:t xml:space="preserve">(max deferral, 0 = no cap)</w:t>
            </w:r>
          </w:p>
        </w:tc>
      </w:tr>
      <w:tr>
        <w:tc>
          <w:tcPr/>
          <w:p>
            <w:pPr>
              <w:pStyle w:val="Compact"/>
              <w:jc w:val="left"/>
            </w:pPr>
            <w:r>
              <w:t xml:space="preserve">0x0A4</w:t>
            </w:r>
          </w:p>
        </w:tc>
        <w:tc>
          <w:tcPr/>
          <w:p>
            <w:pPr>
              <w:pStyle w:val="Compact"/>
              <w:jc w:val="left"/>
            </w:pPr>
            <w:r>
              <w:rPr>
                <w:rStyle w:val="VerbatimChar"/>
              </w:rPr>
              <w:t xml:space="preserve">CAL_ZQ_INTERVAL</w:t>
            </w:r>
          </w:p>
        </w:tc>
        <w:tc>
          <w:tcPr/>
          <w:p>
            <w:pPr>
              <w:pStyle w:val="Compact"/>
              <w:jc w:val="left"/>
            </w:pPr>
            <w:r>
              <w:t xml:space="preserve">rw</w:t>
            </w:r>
          </w:p>
        </w:tc>
        <w:tc>
          <w:tcPr/>
          <w:p>
            <w:pPr>
              <w:pStyle w:val="Compact"/>
              <w:jc w:val="left"/>
            </w:pPr>
            <w:r>
              <w:t xml:space="preserve">ZQCS interval in MC cycles, 0 = disabled</w:t>
            </w:r>
          </w:p>
        </w:tc>
      </w:tr>
      <w:tr>
        <w:tc>
          <w:tcPr/>
          <w:p>
            <w:pPr>
              <w:pStyle w:val="Compact"/>
              <w:jc w:val="left"/>
            </w:pPr>
            <w:r>
              <w:t xml:space="preserve">0x0A8</w:t>
            </w:r>
          </w:p>
        </w:tc>
        <w:tc>
          <w:tcPr/>
          <w:p>
            <w:pPr>
              <w:pStyle w:val="Compact"/>
              <w:jc w:val="left"/>
            </w:pPr>
            <w:r>
              <w:rPr>
                <w:rStyle w:val="VerbatimChar"/>
              </w:rPr>
              <w:t xml:space="preserve">CAL_ZQ_TIMING</w:t>
            </w:r>
          </w:p>
        </w:tc>
        <w:tc>
          <w:tcPr/>
          <w:p>
            <w:pPr>
              <w:pStyle w:val="Compact"/>
              <w:jc w:val="left"/>
            </w:pPr>
            <w:r>
              <w:t xml:space="preserve">rw</w:t>
            </w:r>
          </w:p>
        </w:tc>
        <w:tc>
          <w:tcPr/>
          <w:p>
            <w:pPr>
              <w:pStyle w:val="Compact"/>
              <w:jc w:val="left"/>
            </w:pPr>
            <w:r>
              <w:rPr>
                <w:rStyle w:val="VerbatimChar"/>
              </w:rPr>
              <w:t xml:space="preserve">t_zqcs[15:0]</w:t>
            </w:r>
            <w:r>
              <w:t xml:space="preserve">,</w:t>
            </w:r>
            <w:r>
              <w:t xml:space="preserve"> </w:t>
            </w:r>
            <w:r>
              <w:rPr>
                <w:rStyle w:val="VerbatimChar"/>
              </w:rPr>
              <w:t xml:space="preserve">t_zqcl[31:16]</w:t>
            </w:r>
            <w:r>
              <w:t xml:space="preserve"> </w:t>
            </w:r>
            <w:r>
              <w:t xml:space="preserve">post-grant hold windows</w:t>
            </w:r>
          </w:p>
        </w:tc>
      </w:tr>
      <w:tr>
        <w:tc>
          <w:tcPr/>
          <w:p>
            <w:pPr>
              <w:pStyle w:val="Compact"/>
              <w:jc w:val="left"/>
            </w:pPr>
            <w:r>
              <w:t xml:space="preserve">0x0AC</w:t>
            </w:r>
          </w:p>
        </w:tc>
        <w:tc>
          <w:tcPr/>
          <w:p>
            <w:pPr>
              <w:pStyle w:val="Compact"/>
              <w:jc w:val="left"/>
            </w:pPr>
            <w:r>
              <w:rPr>
                <w:rStyle w:val="VerbatimChar"/>
              </w:rPr>
              <w:t xml:space="preserve">CAL_TRAIN_TIMING</w:t>
            </w:r>
          </w:p>
        </w:tc>
        <w:tc>
          <w:tcPr/>
          <w:p>
            <w:pPr>
              <w:pStyle w:val="Compact"/>
              <w:jc w:val="left"/>
            </w:pPr>
            <w:r>
              <w:t xml:space="preserve">rw</w:t>
            </w:r>
          </w:p>
        </w:tc>
        <w:tc>
          <w:tcPr/>
          <w:p>
            <w:pPr>
              <w:pStyle w:val="Compact"/>
              <w:jc w:val="left"/>
            </w:pPr>
            <w:r>
              <w:rPr>
                <w:rStyle w:val="VerbatimChar"/>
              </w:rPr>
              <w:t xml:space="preserve">t_mrr[15:0]</w:t>
            </w:r>
            <w:r>
              <w:t xml:space="preserve"> </w:t>
            </w:r>
            <w:r>
              <w:t xml:space="preserve">(reset 2),</w:t>
            </w:r>
            <w:r>
              <w:t xml:space="preserve"> </w:t>
            </w:r>
            <w:r>
              <w:rPr>
                <w:rStyle w:val="VerbatimChar"/>
              </w:rPr>
              <w:t xml:space="preserve">t_readout[31:16]</w:t>
            </w:r>
            <w:r>
              <w:t xml:space="preserve"> </w:t>
            </w:r>
            <w:r>
              <w:t xml:space="preserve">MRR issue→data timeout</w:t>
            </w:r>
          </w:p>
        </w:tc>
      </w:tr>
      <w:tr>
        <w:tc>
          <w:tcPr/>
          <w:p>
            <w:pPr>
              <w:pStyle w:val="Compact"/>
              <w:jc w:val="left"/>
            </w:pPr>
            <w:r>
              <w:t xml:space="preserve">0x0B0 +4×</w:t>
            </w:r>
          </w:p>
        </w:tc>
        <w:tc>
          <w:tcPr/>
          <w:p>
            <w:pPr>
              <w:pStyle w:val="Compact"/>
              <w:jc w:val="left"/>
            </w:pPr>
            <w:r>
              <w:rPr>
                <w:rStyle w:val="VerbatimChar"/>
              </w:rPr>
              <w:t xml:space="preserve">CAL_MRR32_DATA[0..3]</w:t>
            </w:r>
          </w:p>
        </w:tc>
        <w:tc>
          <w:tcPr/>
          <w:p>
            <w:pPr>
              <w:pStyle w:val="Compact"/>
              <w:jc w:val="left"/>
            </w:pPr>
            <w:r>
              <w:t xml:space="preserve">ro</w:t>
            </w:r>
          </w:p>
        </w:tc>
        <w:tc>
          <w:tcPr/>
          <w:p>
            <w:pPr>
              <w:pStyle w:val="Compact"/>
              <w:jc w:val="left"/>
            </w:pPr>
            <w:r>
              <w:t xml:space="preserve">Captured MR32 beat 0, four 32-bit slices of the DFI read width</w:t>
            </w:r>
          </w:p>
        </w:tc>
      </w:tr>
      <w:tr>
        <w:tc>
          <w:tcPr/>
          <w:p>
            <w:pPr>
              <w:pStyle w:val="Compact"/>
              <w:jc w:val="left"/>
            </w:pPr>
            <w:r>
              <w:t xml:space="preserve">0x0E0 +4×</w:t>
            </w:r>
          </w:p>
        </w:tc>
        <w:tc>
          <w:tcPr/>
          <w:p>
            <w:pPr>
              <w:pStyle w:val="Compact"/>
              <w:jc w:val="left"/>
            </w:pPr>
            <w:r>
              <w:rPr>
                <w:rStyle w:val="VerbatimChar"/>
              </w:rPr>
              <w:t xml:space="preserve">CAL_MRR40_DATA[0..3]</w:t>
            </w:r>
          </w:p>
        </w:tc>
        <w:tc>
          <w:tcPr/>
          <w:p>
            <w:pPr>
              <w:pStyle w:val="Compact"/>
              <w:jc w:val="left"/>
            </w:pPr>
            <w:r>
              <w:t xml:space="preserve">ro</w:t>
            </w:r>
          </w:p>
        </w:tc>
        <w:tc>
          <w:tcPr/>
          <w:p>
            <w:pPr>
              <w:pStyle w:val="Compact"/>
              <w:jc w:val="left"/>
            </w:pPr>
            <w:r>
              <w:t xml:space="preserve">Captured MR40 beat 0, four 32-bit slices</w:t>
            </w:r>
          </w:p>
        </w:tc>
      </w:tr>
      <w:tr>
        <w:tc>
          <w:tcPr/>
          <w:p>
            <w:pPr>
              <w:pStyle w:val="Compact"/>
              <w:jc w:val="left"/>
            </w:pPr>
            <w:r>
              <w:t xml:space="preserve">0x0F0</w:t>
            </w:r>
          </w:p>
        </w:tc>
        <w:tc>
          <w:tcPr/>
          <w:p>
            <w:pPr>
              <w:pStyle w:val="Compact"/>
              <w:jc w:val="left"/>
            </w:pPr>
            <w:r>
              <w:rPr>
                <w:rStyle w:val="VerbatimChar"/>
              </w:rPr>
              <w:t xml:space="preserve">CAL_STATUS</w:t>
            </w:r>
          </w:p>
        </w:tc>
        <w:tc>
          <w:tcPr/>
          <w:p>
            <w:pPr>
              <w:pStyle w:val="Compact"/>
              <w:jc w:val="left"/>
            </w:pPr>
            <w:r>
              <w:t xml:space="preserve">ro</w:t>
            </w:r>
          </w:p>
        </w:tc>
        <w:tc>
          <w:tcPr/>
          <w:p>
            <w:pPr>
              <w:pStyle w:val="Compact"/>
              <w:jc w:val="left"/>
            </w:pPr>
            <w:r>
              <w:rPr>
                <w:rStyle w:val="VerbatimChar"/>
              </w:rPr>
              <w:t xml:space="preserve">zq_busy[0]</w:t>
            </w:r>
            <w:r>
              <w:t xml:space="preserve">,</w:t>
            </w:r>
            <w:r>
              <w:t xml:space="preserve"> </w:t>
            </w:r>
            <w:r>
              <w:rPr>
                <w:rStyle w:val="VerbatimChar"/>
              </w:rPr>
              <w:t xml:space="preserve">cal_busy[1]</w:t>
            </w:r>
            <w:r>
              <w:t xml:space="preserve">,</w:t>
            </w:r>
            <w:r>
              <w:t xml:space="preserve"> </w:t>
            </w:r>
            <w:r>
              <w:rPr>
                <w:rStyle w:val="VerbatimChar"/>
              </w:rPr>
              <w:t xml:space="preserve">cal_done[2]</w:t>
            </w:r>
            <w:r>
              <w:t xml:space="preserve"> </w:t>
            </w:r>
            <w:r>
              <w:t xml:space="preserve">(sticky),</w:t>
            </w:r>
            <w:r>
              <w:t xml:space="preserve"> </w:t>
            </w:r>
            <w:r>
              <w:rPr>
                <w:rStyle w:val="VerbatimChar"/>
              </w:rPr>
              <w:t xml:space="preserve">cal_err[3]</w:t>
            </w:r>
            <w:r>
              <w:t xml:space="preserve"> </w:t>
            </w:r>
            <w:r>
              <w:t xml:space="preserve">(sticky),</w:t>
            </w:r>
            <w:r>
              <w:t xml:space="preserve"> </w:t>
            </w:r>
            <w:r>
              <w:rPr>
                <w:rStyle w:val="VerbatimChar"/>
              </w:rPr>
              <w:t xml:space="preserve">zq_overdue[4]</w:t>
            </w:r>
            <w:r>
              <w:t xml:space="preserve">,</w:t>
            </w:r>
            <w:r>
              <w:t xml:space="preserve"> </w:t>
            </w:r>
            <w:r>
              <w:rPr>
                <w:rStyle w:val="VerbatimChar"/>
              </w:rPr>
              <w:t xml:space="preserve">zqcs_total[31:16]</w:t>
            </w:r>
          </w:p>
        </w:tc>
      </w:tr>
    </w:tbl>
    <w:p>
      <w:pPr>
        <w:pStyle w:val="BodyText"/>
      </w:pPr>
      <w:r>
        <w:rPr>
          <w:sz w:val="20"/>
        </w:rPr>
        <w:t xml:space="preserve">The data arrays start at 0x0B0 and 0x0E0 because the retired 0x0C0–0x0DC hole is</w:t>
      </w:r>
      <w:r>
        <w:rPr>
          <w:sz w:val="20"/>
        </w:rPr>
        <w:t xml:space="preserve"> </w:t>
      </w:r>
      <w:r>
        <w:rPr>
          <w:sz w:val="20"/>
        </w:rPr>
        <w:t xml:space="preserve">never reused (pumice doctrine) — 0x0E0 clears it.</w:t>
      </w:r>
      <w:r>
        <w:rPr>
          <w:sz w:val="20"/>
        </w:rPr>
        <w:t xml:space="preserve"> </w:t>
      </w:r>
      <w:r>
        <w:rPr>
          <w:rStyle w:val="VerbatimChar"/>
          <w:sz w:val="20"/>
        </w:rPr>
        <w:t xml:space="preserve">cal_done</w:t>
      </w:r>
      <w:r>
        <w:rPr>
          <w:sz w:val="20"/>
        </w:rPr>
        <w:t xml:space="preserve"> </w:t>
      </w:r>
      <w:r>
        <w:rPr>
          <w:sz w:val="20"/>
        </w:rPr>
        <w:t xml:space="preserve">/</w:t>
      </w:r>
      <w:r>
        <w:rPr>
          <w:sz w:val="20"/>
        </w:rPr>
        <w:t xml:space="preserve"> </w:t>
      </w:r>
      <w:r>
        <w:rPr>
          <w:rStyle w:val="VerbatimChar"/>
          <w:sz w:val="20"/>
        </w:rPr>
        <w:t xml:space="preserve">cal_err</w:t>
      </w:r>
      <w:r>
        <w:rPr>
          <w:sz w:val="20"/>
        </w:rPr>
        <w:t xml:space="preserve"> </w:t>
      </w:r>
      <w:r>
        <w:rPr>
          <w:sz w:val="20"/>
        </w:rPr>
        <w:t xml:space="preserve">are</w:t>
      </w:r>
      <w:r>
        <w:rPr>
          <w:sz w:val="20"/>
        </w:rPr>
        <w:t xml:space="preserve"> </w:t>
      </w:r>
      <w:r>
        <w:rPr>
          <w:sz w:val="20"/>
        </w:rPr>
        <w:t xml:space="preserve">sticky and clear only on soft reset.</w:t>
      </w:r>
    </w:p>
    <w:bookmarkEnd w:id="56"/>
    <w:bookmarkStart w:id="57" w:name="verification-and-integration-notes"/>
    <w:p>
      <w:pPr>
        <w:pStyle w:val="Heading2"/>
        <w:spacing w:before="280" w:after="80"/>
        <w:pBdr>
          <w:bottom w:val="single" w:sz="12" w:color="228B22"/>
        </w:pBdr>
      </w:pPr>
      <w:r>
        <w:rPr>
          <w:rStyle w:val="SectionNumber"/>
          <w:b/>
          <w:color w:val="228B22"/>
          <w:sz w:val="28"/>
        </w:rPr>
        <w:t xml:space="preserve">3.8</w:t>
      </w:r>
      <w:r>
        <w:rPr>
          <w:b/>
          <w:color w:val="228B22"/>
          <w:sz w:val="28"/>
        </w:rPr>
        <w:tab/>
      </w:r>
      <w:r>
        <w:rPr>
          <w:b/>
          <w:color w:val="228B22"/>
          <w:sz w:val="28"/>
        </w:rPr>
        <w:t xml:space="preserve">Verification and integration notes</w:t>
      </w:r>
    </w:p>
    <w:p>
      <w:pPr>
        <w:numPr>
          <w:ilvl w:val="0"/>
          <w:numId w:val="1004"/>
        </w:numPr>
        <w:pStyle w:val="Compact"/>
      </w:pPr>
      <w:r>
        <w:rPr>
          <w:bCs/>
          <w:b/>
        </w:rPr>
        <w:t xml:space="preserve">FUB</w:t>
      </w:r>
      <w:r>
        <w:t xml:space="preserve">:</w:t>
      </w:r>
      <w:r>
        <w:t xml:space="preserve"> </w:t>
      </w:r>
      <w:r>
        <w:rPr>
          <w:rStyle w:val="VerbatimChar"/>
        </w:rPr>
        <w:t xml:space="preserve">test_pumice_zq_ctrl.py</w:t>
      </w:r>
      <w:r>
        <w:t xml:space="preserve"> </w:t>
      </w:r>
      <w:r>
        <w:t xml:space="preserve">(interval expiry, Mode-C deferral, overdue →</w:t>
      </w:r>
      <w:r>
        <w:t xml:space="preserve"> </w:t>
      </w:r>
      <w:r>
        <w:t xml:space="preserve">ZQCL select, hold window, DDR2-inert) and</w:t>
      </w:r>
      <w:r>
        <w:t xml:space="preserve"> </w:t>
      </w:r>
      <w:r>
        <w:rPr>
          <w:rStyle w:val="VerbatimChar"/>
        </w:rPr>
        <w:t xml:space="preserve">test_pumice_lp_cal.py</w:t>
      </w:r>
      <w:r>
        <w:t xml:space="preserve"> </w:t>
      </w:r>
      <w:r>
        <w:t xml:space="preserve">(one-shot</w:t>
      </w:r>
      <w:r>
        <w:t xml:space="preserve"> </w:t>
      </w:r>
      <w:r>
        <w:t xml:space="preserve">sequence, MRR32 → capture → tMRR → MRR40 → capture, timeout error, abort).</w:t>
      </w:r>
    </w:p>
    <w:p>
      <w:pPr>
        <w:numPr>
          <w:ilvl w:val="0"/>
          <w:numId w:val="1004"/>
        </w:numPr>
        <w:pStyle w:val="Compact"/>
      </w:pPr>
      <w:r>
        <w:rPr>
          <w:bCs/>
          <w:b/>
        </w:rPr>
        <w:t xml:space="preserve">FUB</w:t>
      </w:r>
      <w:r>
        <w:t xml:space="preserve">:</w:t>
      </w:r>
      <w:r>
        <w:t xml:space="preserve"> </w:t>
      </w:r>
      <w:r>
        <w:rPr>
          <w:rStyle w:val="VerbatimChar"/>
        </w:rPr>
        <w:t xml:space="preserve">test_dfi_cmd_formatter.py::lpddr2_mrr</w:t>
      </w:r>
      <w:r>
        <w:t xml:space="preserve"> </w:t>
      </w:r>
      <w:r>
        <w:t xml:space="preserve">checks the MRR CA encoding</w:t>
      </w:r>
      <w:r>
        <w:t xml:space="preserve"> </w:t>
      </w:r>
      <w:r>
        <w:t xml:space="preserve">against JESD209-2F §5.12;</w:t>
      </w:r>
      <w:r>
        <w:t xml:space="preserve"> </w:t>
      </w:r>
      <w:r>
        <w:rPr>
          <w:rStyle w:val="VerbatimChar"/>
        </w:rPr>
        <w:t xml:space="preserve">test_pumice_dfi_rd_aligner.py::test_pumice_dfi_rd_aligner_cal_capture</w:t>
      </w:r>
      <w:r>
        <w:t xml:space="preserve"> </w:t>
      </w:r>
      <w:r>
        <w:t xml:space="preserve">checks the sideband capture with zero reads outstanding and no interference</w:t>
      </w:r>
      <w:r>
        <w:t xml:space="preserve"> </w:t>
      </w:r>
      <w:r>
        <w:t xml:space="preserve">with normal returns.</w:t>
      </w:r>
    </w:p>
    <w:p>
      <w:pPr>
        <w:numPr>
          <w:ilvl w:val="0"/>
          <w:numId w:val="1004"/>
        </w:numPr>
        <w:pStyle w:val="Compact"/>
      </w:pPr>
      <w:r>
        <w:rPr>
          <w:bCs/>
          <w:b/>
        </w:rPr>
        <w:t xml:space="preserve">Macro</w:t>
      </w:r>
      <w:r>
        <w:t xml:space="preserve">:</w:t>
      </w:r>
      <w:r>
        <w:t xml:space="preserve"> </w:t>
      </w:r>
      <w:r>
        <w:rPr>
          <w:rStyle w:val="VerbatimChar"/>
        </w:rPr>
        <w:t xml:space="preserve">test_pumice_scheduler_layer.py</w:t>
      </w:r>
      <w:r>
        <w:t xml:space="preserve"> </w:t>
      </w:r>
      <w:r>
        <w:t xml:space="preserve">(training priority vs refresh /</w:t>
      </w:r>
      <w:r>
        <w:t xml:space="preserve"> </w:t>
      </w:r>
      <w:r>
        <w:t xml:space="preserve">demand, all-banks-idle gating, demand blocked during</w:t>
      </w:r>
      <w:r>
        <w:t xml:space="preserve"> </w:t>
      </w:r>
      <w:r>
        <w:rPr>
          <w:rStyle w:val="VerbatimChar"/>
        </w:rPr>
        <w:t xml:space="preserve">cal_busy</w:t>
      </w:r>
      <w:r>
        <w:t xml:space="preserve">, the</w:t>
      </w:r>
      <w:r>
        <w:t xml:space="preserve"> </w:t>
      </w:r>
      <w:r>
        <w:t xml:space="preserve">fire==valid invariant). The command-stream checker allows MRR and MRW-MR10 in</w:t>
      </w:r>
      <w:r>
        <w:t xml:space="preserve"> </w:t>
      </w:r>
      <w:r>
        <w:t xml:space="preserve">its stream rules.</w:t>
      </w:r>
    </w:p>
    <w:p>
      <w:pPr>
        <w:numPr>
          <w:ilvl w:val="0"/>
          <w:numId w:val="1004"/>
        </w:numPr>
        <w:pStyle w:val="Compact"/>
      </w:pPr>
      <w:r>
        <w:rPr>
          <w:bCs/>
          <w:b/>
        </w:rPr>
        <w:t xml:space="preserve">Top</w:t>
      </w:r>
      <w:r>
        <w:t xml:space="preserve">: the CSR/top tests drive an end-to-end</w:t>
      </w:r>
      <w:r>
        <w:t xml:space="preserve"> </w:t>
      </w:r>
      <w:r>
        <w:rPr>
          <w:rStyle w:val="VerbatimChar"/>
        </w:rPr>
        <w:t xml:space="preserve">cal_start</w:t>
      </w:r>
      <w:r>
        <w:t xml:space="preserve"> </w:t>
      </w:r>
      <w:r>
        <w:t xml:space="preserve">on the LPDDR2 model</w:t>
      </w:r>
      <w:r>
        <w:t xml:space="preserve"> </w:t>
      </w:r>
      <w:r>
        <w:t xml:space="preserve">and observe both captured patterns; ZQCS MRW at interval with demand blocked.</w:t>
      </w:r>
    </w:p>
    <w:p>
      <w:pPr>
        <w:numPr>
          <w:ilvl w:val="0"/>
          <w:numId w:val="1004"/>
        </w:numPr>
        <w:pStyle w:val="Compact"/>
      </w:pPr>
      <w:r>
        <w:rPr>
          <w:bCs/>
          <w:b/>
        </w:rPr>
        <w:t xml:space="preserve">TB tie-off</w:t>
      </w:r>
      <w:r>
        <w:t xml:space="preserve">:</w:t>
      </w:r>
      <w:r>
        <w:t xml:space="preserve"> </w:t>
      </w:r>
      <w:r>
        <w:rPr>
          <w:rStyle w:val="VerbatimChar"/>
        </w:rPr>
        <w:t xml:space="preserve">pumice_core_tb_top.sv</w:t>
      </w:r>
      <w:r>
        <w:t xml:space="preserve"> </w:t>
      </w:r>
      <w:r>
        <w:t xml:space="preserve">ties every training input to 0</w:t>
      </w:r>
      <w:r>
        <w:t xml:space="preserve"> </w:t>
      </w:r>
      <w:r>
        <w:t xml:space="preserve">(</w:t>
      </w:r>
      <w:r>
        <w:rPr>
          <w:rStyle w:val="VerbatimChar"/>
        </w:rPr>
        <w:t xml:space="preserve">zq_en</w:t>
      </w:r>
      <w:r>
        <w:t xml:space="preserve">,</w:t>
      </w:r>
      <w:r>
        <w:t xml:space="preserve"> </w:t>
      </w:r>
      <w:r>
        <w:rPr>
          <w:rStyle w:val="VerbatimChar"/>
        </w:rPr>
        <w:t xml:space="preserve">zq_defer_en</w:t>
      </w:r>
      <w:r>
        <w:t xml:space="preserve">,</w:t>
      </w:r>
      <w:r>
        <w:t xml:space="preserve"> </w:t>
      </w:r>
      <w:r>
        <w:rPr>
          <w:rStyle w:val="VerbatimChar"/>
        </w:rPr>
        <w:t xml:space="preserve">zq_interval</w:t>
      </w:r>
      <w:r>
        <w:t xml:space="preserve">,</w:t>
      </w:r>
      <w:r>
        <w:t xml:space="preserve"> </w:t>
      </w:r>
      <w:r>
        <w:rPr>
          <w:rStyle w:val="VerbatimChar"/>
        </w:rPr>
        <w:t xml:space="preserve">t_zqcs/t_zqcl</w:t>
      </w:r>
      <w:r>
        <w:t xml:space="preserve">,</w:t>
      </w:r>
      <w:r>
        <w:t xml:space="preserve"> </w:t>
      </w:r>
      <w:r>
        <w:rPr>
          <w:rStyle w:val="VerbatimChar"/>
        </w:rPr>
        <w:t xml:space="preserve">zq_overdue_max</w:t>
      </w:r>
      <w:r>
        <w:t xml:space="preserve">,</w:t>
      </w:r>
      <w:r>
        <w:t xml:space="preserve"> </w:t>
      </w:r>
      <w:r>
        <w:rPr>
          <w:rStyle w:val="VerbatimChar"/>
        </w:rPr>
        <w:t xml:space="preserve">cal_start</w:t>
      </w:r>
      <w:r>
        <w:t xml:space="preserve">,</w:t>
      </w:r>
      <w:r>
        <w:t xml:space="preserve"> </w:t>
      </w:r>
      <w:r>
        <w:rPr>
          <w:rStyle w:val="VerbatimChar"/>
        </w:rPr>
        <w:t xml:space="preserve">cal_abort</w:t>
      </w:r>
      <w:r>
        <w:t xml:space="preserve">,</w:t>
      </w:r>
      <w:r>
        <w:t xml:space="preserve"> </w:t>
      </w:r>
      <w:r>
        <w:rPr>
          <w:rStyle w:val="VerbatimChar"/>
        </w:rPr>
        <w:t xml:space="preserve">t_mrr</w:t>
      </w:r>
      <w:r>
        <w:t xml:space="preserve">,</w:t>
      </w:r>
      <w:r>
        <w:t xml:space="preserve"> </w:t>
      </w:r>
      <w:r>
        <w:rPr>
          <w:rStyle w:val="VerbatimChar"/>
        </w:rPr>
        <w:t xml:space="preserve">t_readout</w:t>
      </w:r>
      <w:r>
        <w:t xml:space="preserve">) and leaves the status outputs</w:t>
      </w:r>
      <w:r>
        <w:t xml:space="preserve"> </w:t>
      </w:r>
      <w:r>
        <w:t xml:space="preserve">open — that TB scores the datapath and paging sweep, not calibration. Enables</w:t>
      </w:r>
      <w:r>
        <w:t xml:space="preserve"> </w:t>
      </w:r>
      <w:r>
        <w:t xml:space="preserve">at 0 make both FUBs inert by construction.</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57"/>
    <w:bookmarkEnd w:id="58"/>
    <w:bookmarkStart w:id="64" w:name="what-moved-to-common-phase-2-extraction"/>
    <w:p>
      <w:pPr>
        <w:pStyle w:val="Heading1"/>
        <w:spacing w:before="360" w:after="120"/>
        <w:pageBreakBefore/>
        <w:shd w:val="clear" w:color="auto" w:fill="404040"/>
      </w:pPr>
      <w:r>
        <w:br w:type="page"/>
      </w:r>
      <w:r>
        <w:rPr>
          <w:rStyle w:val="SectionNumber"/>
          <w:b/>
          <w:color w:val="FFFFFF"/>
          <w:sz w:val="32"/>
        </w:rPr>
        <w:t xml:space="preserve">4</w:t>
      </w:r>
      <w:r>
        <w:rPr>
          <w:b/>
          <w:color w:val="FFFFFF"/>
          <w:sz w:val="32"/>
        </w:rPr>
        <w:tab/>
      </w:r>
      <w:r>
        <w:rPr>
          <w:b/>
          <w:color w:val="FFFFFF"/>
          <w:sz w:val="32"/>
        </w:rPr>
        <w:t xml:space="preserve">What Moved to Common (Phase-2 extraction)</w:t>
      </w:r>
    </w:p>
    <w:p>
      <w:pPr>
        <w:pStyle w:val="FirstParagraph"/>
      </w:pPr>
      <w:r>
        <w:rPr>
          <w:sz w:val="20"/>
        </w:rPr>
        <w:t xml:space="preserve">On 2026-10-09 → 2026-10-10 the shared logic of the three research controllers —</w:t>
      </w:r>
      <w:r>
        <w:rPr>
          <w:sz w:val="20"/>
        </w:rPr>
        <w:t xml:space="preserve"> </w:t>
      </w:r>
      <w:r>
        <w:rPr>
          <w:sz w:val="20"/>
        </w:rPr>
        <w:t xml:space="preserve">pumice (DDR2/LPDDR2), scoria (DDR3/LPDDR3), andesite (DDR4/LPDDR4) — was</w:t>
      </w:r>
      <w:r>
        <w:rPr>
          <w:sz w:val="20"/>
        </w:rPr>
        <w:t xml:space="preserve"> </w:t>
      </w:r>
      <w:r>
        <w:rPr>
          <w:sz w:val="20"/>
        </w:rPr>
        <w:t xml:space="preserve">extracted into</w:t>
      </w:r>
      <w:r>
        <w:rPr>
          <w:sz w:val="20"/>
        </w:rPr>
        <w:t xml:space="preserve"> </w:t>
      </w:r>
      <w:r>
        <w:rPr>
          <w:rStyle w:val="VerbatimChar"/>
          <w:sz w:val="20"/>
        </w:rPr>
        <w:t xml:space="preserve">mem-ctrl-ip/common-ip/</w:t>
      </w:r>
      <w:r>
        <w:rPr>
          <w:sz w:val="20"/>
        </w:rPr>
        <w:t xml:space="preserve">, and pumice was re-integrated onto it</w:t>
      </w:r>
      <w:r>
        <w:rPr>
          <w:sz w:val="20"/>
        </w:rPr>
        <w:t xml:space="preserve"> </w:t>
      </w:r>
      <w:r>
        <w:rPr>
          <w:sz w:val="20"/>
        </w:rPr>
        <w:t xml:space="preserve">the same weekend. This chapter records what moved, what stayed, and where</w:t>
      </w:r>
      <w:r>
        <w:rPr>
          <w:sz w:val="20"/>
        </w:rPr>
        <w:t xml:space="preserve"> </w:t>
      </w:r>
      <w:r>
        <w:rPr>
          <w:sz w:val="20"/>
        </w:rPr>
        <w:t xml:space="preserve">each is documented now. The family architecture the extraction implements —</w:t>
      </w:r>
      <w:r>
        <w:rPr>
          <w:sz w:val="20"/>
        </w:rPr>
        <w:t xml:space="preserve"> </w:t>
      </w:r>
      <w:r>
        <w:rPr>
          <w:sz w:val="20"/>
        </w:rPr>
        <w:t xml:space="preserve">the layer stack and the descriptor seam — is owned by the family HAS</w:t>
      </w:r>
      <w:r>
        <w:rPr>
          <w:sz w:val="20"/>
        </w:rPr>
        <w:t xml:space="preserve"> </w:t>
      </w:r>
      <w:r>
        <w:rPr>
          <w:sz w:val="20"/>
        </w:rPr>
        <w:t xml:space="preserve">(</w:t>
      </w:r>
      <w:hyperlink r:id="rId59">
        <w:r>
          <w:rPr>
            <w:rStyle w:val="Hyperlink"/>
          </w:rPr>
          <w:t xml:space="preserve">common_has</w:t>
        </w:r>
      </w:hyperlink>
      <w:r>
        <w:rPr>
          <w:sz w:val="20"/>
        </w:rPr>
        <w:t xml:space="preserve">);</w:t>
      </w:r>
      <w:r>
        <w:rPr>
          <w:sz w:val="20"/>
        </w:rPr>
        <w:t xml:space="preserve"> </w:t>
      </w:r>
      <w:r>
        <w:rPr>
          <w:sz w:val="20"/>
        </w:rPr>
        <w:t xml:space="preserve">this chapter is pumice’s delta against it, and it is the only place in this</w:t>
      </w:r>
      <w:r>
        <w:rPr>
          <w:sz w:val="20"/>
        </w:rPr>
        <w:t xml:space="preserve"> </w:t>
      </w:r>
      <w:r>
        <w:rPr>
          <w:sz w:val="20"/>
        </w:rPr>
        <w:t xml:space="preserve">book that tells the move story.</w:t>
      </w:r>
    </w:p>
    <w:bookmarkStart w:id="60" w:name="what-pumice-consumes-from-common-ip-1"/>
    <w:p>
      <w:pPr>
        <w:pStyle w:val="Heading2"/>
        <w:spacing w:before="280" w:after="80"/>
        <w:pBdr>
          <w:bottom w:val="single" w:sz="12" w:color="228B22"/>
        </w:pBdr>
      </w:pPr>
      <w:r>
        <w:rPr>
          <w:rStyle w:val="SectionNumber"/>
          <w:b/>
          <w:color w:val="228B22"/>
          <w:sz w:val="28"/>
        </w:rPr>
        <w:t xml:space="preserve">4.1</w:t>
      </w:r>
      <w:r>
        <w:rPr>
          <w:b/>
          <w:color w:val="228B22"/>
          <w:sz w:val="28"/>
        </w:rPr>
        <w:tab/>
      </w:r>
      <w:r>
        <w:rPr>
          <w:b/>
          <w:color w:val="228B22"/>
          <w:sz w:val="28"/>
        </w:rPr>
        <w:t xml:space="preserve">What pumice consumes from common-ip</w:t>
      </w:r>
    </w:p>
    <w:p>
      <w:pPr>
        <w:pStyle w:val="FirstParagraph"/>
      </w:pPr>
      <w:r>
        <w:rPr>
          <w:sz w:val="20"/>
        </w:rPr>
        <w:t xml:space="preserve">pumice_core instantiates four common blocks directly: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Common block</w:t>
            </w:r>
          </w:p>
        </w:tc>
        <w:tc>
          <w:tcPr>
            <w:shd w:val="clear" w:color="auto" w:fill="E0E0E0"/>
          </w:tcPr>
          <w:p>
            <w:pPr>
              <w:pStyle w:val="Compact"/>
              <w:jc w:val="left"/>
            </w:pPr>
            <w:r>
              <w:rPr>
                <w:b/>
                <w:sz w:val="20"/>
              </w:rPr>
              <w:t xml:space="preserve">Role in pumice</w:t>
            </w:r>
          </w:p>
        </w:tc>
        <w:tc>
          <w:tcPr>
            <w:shd w:val="clear" w:color="auto" w:fill="E0E0E0"/>
          </w:tcPr>
          <w:p>
            <w:pPr>
              <w:pStyle w:val="Compact"/>
              <w:jc w:val="left"/>
            </w:pPr>
            <w:r>
              <w:rPr>
                <w:b/>
                <w:sz w:val="20"/>
              </w:rPr>
              <w:t xml:space="preserve">Microarchitecture</w:t>
            </w:r>
          </w:p>
        </w:tc>
      </w:tr>
      <w:tr>
        <w:tc>
          <w:tcPr/>
          <w:p>
            <w:pPr>
              <w:pStyle w:val="Compact"/>
              <w:jc w:val="left"/>
            </w:pPr>
            <w:r>
              <w:rPr>
                <w:rStyle w:val="VerbatimChar"/>
              </w:rPr>
              <w:t xml:space="preserve">mc_axi4_layer</w:t>
            </w:r>
          </w:p>
        </w:tc>
        <w:tc>
          <w:tcPr/>
          <w:p>
            <w:pPr>
              <w:pStyle w:val="Compact"/>
              <w:jc w:val="left"/>
            </w:pPr>
            <w:r>
              <w:t xml:space="preserve">AXI4 slave intakes, burst chop/split, coalescing, read-return ring</w:t>
            </w:r>
          </w:p>
        </w:tc>
        <w:tc>
          <w:tcPr/>
          <w:p>
            <w:pPr>
              <w:pStyle w:val="Compact"/>
              <w:jc w:val="left"/>
            </w:pPr>
            <w:hyperlink r:id="rId26">
              <w:r>
                <w:rPr>
                  <w:rStyle w:val="Hyperlink"/>
                </w:rPr>
                <w:t xml:space="preserve">common_mas ch02</w:t>
              </w:r>
            </w:hyperlink>
          </w:p>
        </w:tc>
      </w:tr>
      <w:tr>
        <w:tc>
          <w:tcPr/>
          <w:p>
            <w:pPr>
              <w:pStyle w:val="Compact"/>
              <w:jc w:val="left"/>
            </w:pPr>
            <w:r>
              <w:rPr>
                <w:rStyle w:val="VerbatimChar"/>
              </w:rPr>
              <w:t xml:space="preserve">mc_storage_layer</w:t>
            </w:r>
          </w:p>
        </w:tc>
        <w:tc>
          <w:tcPr/>
          <w:p>
            <w:pPr>
              <w:pStyle w:val="Compact"/>
              <w:jc w:val="left"/>
            </w:pPr>
            <w:r>
              <w:t xml:space="preserve">rd/wr CAMs, read snooping, bank image</w:t>
            </w:r>
          </w:p>
        </w:tc>
        <w:tc>
          <w:tcPr/>
          <w:p>
            <w:pPr>
              <w:pStyle w:val="Compact"/>
              <w:jc w:val="left"/>
            </w:pPr>
            <w:hyperlink r:id="rId27">
              <w:r>
                <w:rPr>
                  <w:rStyle w:val="Hyperlink"/>
                </w:rPr>
                <w:t xml:space="preserve">common_mas ch03</w:t>
              </w:r>
            </w:hyperlink>
          </w:p>
        </w:tc>
      </w:tr>
      <w:tr>
        <w:tc>
          <w:tcPr/>
          <w:p>
            <w:pPr>
              <w:pStyle w:val="Compact"/>
              <w:jc w:val="left"/>
            </w:pPr>
            <w:r>
              <w:rPr>
                <w:rStyle w:val="VerbatimChar"/>
              </w:rPr>
              <w:t xml:space="preserve">mc_scheduler_layer</w:t>
            </w:r>
          </w:p>
        </w:tc>
        <w:tc>
          <w:tcPr/>
          <w:p>
            <w:pPr>
              <w:pStyle w:val="Compact"/>
              <w:jc w:val="left"/>
            </w:pPr>
            <w:r>
              <w:t xml:space="preserve">pick machinery, timers, generic maintenance slot (inside the</w:t>
            </w:r>
            <w:r>
              <w:t xml:space="preserve"> </w:t>
            </w:r>
            <w:r>
              <w:rPr>
                <w:rStyle w:val="VerbatimChar"/>
              </w:rPr>
              <w:t xml:space="preserve">pumice_scheduler_layer</w:t>
            </w:r>
            <w:r>
              <w:t xml:space="preserve"> </w:t>
            </w:r>
            <w:r>
              <w:t xml:space="preserve">wrapper)</w:t>
            </w:r>
          </w:p>
        </w:tc>
        <w:tc>
          <w:tcPr/>
          <w:p>
            <w:pPr>
              <w:pStyle w:val="Compact"/>
              <w:jc w:val="left"/>
            </w:pPr>
            <w:hyperlink r:id="rId28">
              <w:r>
                <w:rPr>
                  <w:rStyle w:val="Hyperlink"/>
                </w:rPr>
                <w:t xml:space="preserve">common_mas ch04</w:t>
              </w:r>
            </w:hyperlink>
          </w:p>
        </w:tc>
      </w:tr>
      <w:tr>
        <w:tc>
          <w:tcPr/>
          <w:p>
            <w:pPr>
              <w:pStyle w:val="Compact"/>
              <w:jc w:val="left"/>
            </w:pPr>
            <w:r>
              <w:rPr>
                <w:rStyle w:val="VerbatimChar"/>
              </w:rPr>
              <w:t xml:space="preserve">mc_dfi_2p1_layer</w:t>
            </w:r>
          </w:p>
        </w:tc>
        <w:tc>
          <w:tcPr/>
          <w:p>
            <w:pPr>
              <w:pStyle w:val="Compact"/>
              <w:jc w:val="left"/>
            </w:pPr>
            <w:r>
              <w:t xml:space="preserve">DFI 2.1 command/data pipeline + the single aclk↔dfi_clk CDC</w:t>
            </w:r>
          </w:p>
        </w:tc>
        <w:tc>
          <w:tcPr/>
          <w:p>
            <w:pPr>
              <w:pStyle w:val="Compact"/>
              <w:jc w:val="left"/>
            </w:pPr>
            <w:hyperlink r:id="rId31">
              <w:r>
                <w:rPr>
                  <w:rStyle w:val="Hyperlink"/>
                </w:rPr>
                <w:t xml:space="preserve">common_mas ch07</w:t>
              </w:r>
            </w:hyperlink>
          </w:p>
        </w:tc>
      </w:tr>
    </w:tbl>
    <w:p>
      <w:pPr>
        <w:pStyle w:val="BodyText"/>
      </w:pPr>
      <w:r>
        <w:rPr>
          <w:sz w:val="20"/>
        </w:rPr>
        <w:t xml:space="preserve">The package is the family’s</w:t>
      </w:r>
      <w:r>
        <w:rPr>
          <w:sz w:val="20"/>
        </w:rPr>
        <w:t xml:space="preserve"> </w:t>
      </w:r>
      <w:r>
        <w:rPr>
          <w:rStyle w:val="VerbatimChar"/>
          <w:sz w:val="20"/>
        </w:rPr>
        <w:t xml:space="preserve">mc_common_pkg</w:t>
      </w:r>
      <w:r>
        <w:rPr>
          <w:sz w:val="20"/>
        </w:rPr>
        <w:t xml:space="preserve">;</w:t>
      </w:r>
      <w:r>
        <w:rPr>
          <w:sz w:val="20"/>
        </w:rPr>
        <w:t xml:space="preserve"> </w:t>
      </w:r>
      <w:r>
        <w:rPr>
          <w:rStyle w:val="VerbatimChar"/>
          <w:sz w:val="20"/>
        </w:rPr>
        <w:t xml:space="preserve">pumice_pkg</w:t>
      </w:r>
      <w:r>
        <w:rPr>
          <w:sz w:val="20"/>
        </w:rPr>
        <w:t xml:space="preserve"> </w:t>
      </w:r>
      <w:r>
        <w:rPr>
          <w:sz w:val="20"/>
        </w:rPr>
        <w:t xml:space="preserve">remains and</w:t>
      </w:r>
      <w:r>
        <w:rPr>
          <w:sz w:val="20"/>
        </w:rPr>
        <w:t xml:space="preserve"> </w:t>
      </w:r>
      <w:r>
        <w:rPr>
          <w:sz w:val="20"/>
        </w:rPr>
        <w:t xml:space="preserve">re-exports it (the shipping-CSR widening argument for not migrating the</w:t>
      </w:r>
      <w:r>
        <w:rPr>
          <w:sz w:val="20"/>
        </w:rPr>
        <w:t xml:space="preserve"> </w:t>
      </w:r>
      <w:r>
        <w:rPr>
          <w:sz w:val="20"/>
        </w:rPr>
        <w:t xml:space="preserve">package itself is unchanged — see the family package design).</w:t>
      </w:r>
    </w:p>
    <w:bookmarkEnd w:id="60"/>
    <w:bookmarkStart w:id="61" w:name="what-stayed-pumice-side"/>
    <w:p>
      <w:pPr>
        <w:pStyle w:val="Heading2"/>
        <w:spacing w:before="280" w:after="80"/>
        <w:pBdr>
          <w:bottom w:val="single" w:sz="12" w:color="228B22"/>
        </w:pBdr>
      </w:pPr>
      <w:r>
        <w:rPr>
          <w:rStyle w:val="SectionNumber"/>
          <w:b/>
          <w:color w:val="228B22"/>
          <w:sz w:val="28"/>
        </w:rPr>
        <w:t xml:space="preserve">4.2</w:t>
      </w:r>
      <w:r>
        <w:rPr>
          <w:b/>
          <w:color w:val="228B22"/>
          <w:sz w:val="28"/>
        </w:rPr>
        <w:tab/>
      </w:r>
      <w:r>
        <w:rPr>
          <w:b/>
          <w:color w:val="228B22"/>
          <w:sz w:val="28"/>
        </w:rPr>
        <w:t xml:space="preserve">What stayed pumice-side</w:t>
      </w:r>
    </w:p>
    <w:p>
      <w:pPr>
        <w:pStyle w:val="FirstParagraph"/>
      </w:pPr>
      <w:r>
        <w:rPr>
          <w:sz w:val="20"/>
        </w:rPr>
        <w:t xml:space="preserve">Everything generation-specific stayed, by the family’s two-customer rule:</w:t>
      </w:r>
      <w:r>
        <w:rPr>
          <w:sz w:val="20"/>
        </w:rPr>
        <w:t xml:space="preserve"> </w:t>
      </w:r>
      <w:r>
        <w:rPr>
          <w:sz w:val="20"/>
        </w:rPr>
        <w:t xml:space="preserve">the init sequencer, mode register, refresh controller, page-policy engine,</w:t>
      </w:r>
      <w:r>
        <w:rPr>
          <w:sz w:val="20"/>
        </w:rPr>
        <w:t xml:space="preserve"> </w:t>
      </w:r>
      <w:r>
        <w:rPr>
          <w:sz w:val="20"/>
        </w:rPr>
        <w:t xml:space="preserve">power-down controller, the DFI command formatter/signal pack, ZQ calibration</w:t>
      </w:r>
      <w:r>
        <w:rPr>
          <w:sz w:val="20"/>
        </w:rPr>
        <w:t xml:space="preserve"> </w:t>
      </w:r>
      <w:r>
        <w:rPr>
          <w:sz w:val="20"/>
        </w:rPr>
        <w:t xml:space="preserve">(</w:t>
      </w:r>
      <w:r>
        <w:rPr>
          <w:rStyle w:val="VerbatimChar"/>
          <w:sz w:val="20"/>
        </w:rPr>
        <w:t xml:space="preserve">pumice_zq_ctrl</w:t>
      </w:r>
      <w:r>
        <w:rPr>
          <w:sz w:val="20"/>
        </w:rPr>
        <w:t xml:space="preserve">), DQ calibration (</w:t>
      </w:r>
      <w:r>
        <w:rPr>
          <w:rStyle w:val="VerbatimChar"/>
          <w:sz w:val="20"/>
        </w:rPr>
        <w:t xml:space="preserve">pumice_lp_cal</w:t>
      </w:r>
      <w:r>
        <w:rPr>
          <w:sz w:val="20"/>
        </w:rPr>
        <w:t xml:space="preserve">), and the local</w:t>
      </w:r>
      <w:r>
        <w:rPr>
          <w:sz w:val="20"/>
        </w:rPr>
        <w:t xml:space="preserve"> </w:t>
      </w:r>
      <w:r>
        <w:rPr>
          <w:rStyle w:val="VerbatimChar"/>
          <w:sz w:val="20"/>
        </w:rPr>
        <w:t xml:space="preserve">addr_mapper</w:t>
      </w:r>
      <w:r>
        <w:rPr>
          <w:sz w:val="20"/>
        </w:rPr>
        <w:t xml:space="preserve"> </w:t>
      </w:r>
      <w:r>
        <w:rPr>
          <w:sz w:val="20"/>
        </w:rPr>
        <w:t xml:space="preserve">(the common</w:t>
      </w:r>
      <w:r>
        <w:rPr>
          <w:sz w:val="20"/>
        </w:rPr>
        <w:t xml:space="preserve"> </w:t>
      </w:r>
      <w:r>
        <w:rPr>
          <w:rStyle w:val="VerbatimChar"/>
          <w:sz w:val="20"/>
        </w:rPr>
        <w:t xml:space="preserve">mc_addr_mapper</w:t>
      </w:r>
      <w:r>
        <w:rPr>
          <w:sz w:val="20"/>
        </w:rPr>
        <w:t xml:space="preserve"> </w:t>
      </w:r>
      <w:r>
        <w:rPr>
          <w:sz w:val="20"/>
        </w:rPr>
        <w:t xml:space="preserve">is extracted but pumice has not</w:t>
      </w:r>
      <w:r>
        <w:rPr>
          <w:sz w:val="20"/>
        </w:rPr>
        <w:t xml:space="preserve"> </w:t>
      </w:r>
      <w:r>
        <w:rPr>
          <w:sz w:val="20"/>
        </w:rPr>
        <w:t xml:space="preserve">switched to it; adoption is scheduled with the scoria/andesite wrapper</w:t>
      </w:r>
      <w:r>
        <w:rPr>
          <w:sz w:val="20"/>
        </w:rPr>
        <w:t xml:space="preserve"> </w:t>
      </w:r>
      <w:r>
        <w:rPr>
          <w:sz w:val="20"/>
        </w:rPr>
        <w:t xml:space="preserve">thinning). Two thin wrappers hold the rock-specific wiring:</w:t>
      </w:r>
      <w:r>
        <w:rPr>
          <w:sz w:val="20"/>
        </w:rPr>
        <w:t xml:space="preserve"> </w:t>
      </w:r>
      <w:r>
        <w:rPr>
          <w:rStyle w:val="VerbatimChar"/>
          <w:sz w:val="20"/>
        </w:rPr>
        <w:t xml:space="preserve">pumice_scheduler_layer</w:t>
      </w:r>
      <w:r>
        <w:rPr>
          <w:sz w:val="20"/>
        </w:rPr>
        <w:t xml:space="preserve"> </w:t>
      </w:r>
      <w:r>
        <w:rPr>
          <w:sz w:val="20"/>
        </w:rPr>
        <w:t xml:space="preserve">(rock scheduler children + training-channel mapping</w:t>
      </w:r>
      <w:r>
        <w:rPr>
          <w:sz w:val="20"/>
        </w:rPr>
        <w:t xml:space="preserve"> </w:t>
      </w:r>
      <w:r>
        <w:rPr>
          <w:sz w:val="20"/>
        </w:rPr>
        <w:t xml:space="preserve">onto the common maintenance slot) and</w:t>
      </w:r>
      <w:r>
        <w:rPr>
          <w:sz w:val="20"/>
        </w:rPr>
        <w:t xml:space="preserve"> </w:t>
      </w:r>
      <w:r>
        <w:rPr>
          <w:rStyle w:val="VerbatimChar"/>
          <w:sz w:val="20"/>
        </w:rPr>
        <w:t xml:space="preserve">pumice_training_layer</w:t>
      </w:r>
      <w:r>
        <w:rPr>
          <w:sz w:val="20"/>
        </w:rPr>
        <w:t xml:space="preserve"> </w:t>
      </w:r>
      <w:r>
        <w:rPr>
          <w:sz w:val="20"/>
        </w:rPr>
        <w:t xml:space="preserve">(ZQ + DQ cal</w:t>
      </w:r>
      <w:r>
        <w:rPr>
          <w:sz w:val="20"/>
        </w:rPr>
        <w:t xml:space="preserve"> </w:t>
      </w:r>
      <w:r>
        <w:rPr>
          <w:sz w:val="20"/>
        </w:rPr>
        <w:t xml:space="preserve">behind the common training shell).</w:t>
      </w:r>
    </w:p>
    <w:bookmarkEnd w:id="61"/>
    <w:bookmarkStart w:id="62" w:name="Xf7b977979214f12383f739a66c9f7c8be6f6ff7"/>
    <w:p>
      <w:pPr>
        <w:pStyle w:val="Heading2"/>
        <w:spacing w:before="280" w:after="80"/>
        <w:pBdr>
          <w:bottom w:val="single" w:sz="12" w:color="228B22"/>
        </w:pBdr>
      </w:pPr>
      <w:r>
        <w:rPr>
          <w:rStyle w:val="SectionNumber"/>
          <w:b/>
          <w:color w:val="228B22"/>
          <w:sz w:val="28"/>
        </w:rPr>
        <w:t xml:space="preserve">4.3</w:t>
      </w:r>
      <w:r>
        <w:rPr>
          <w:b/>
          <w:color w:val="228B22"/>
          <w:sz w:val="28"/>
        </w:rPr>
        <w:tab/>
      </w:r>
      <w:r>
        <w:rPr>
          <w:b/>
          <w:color w:val="228B22"/>
          <w:sz w:val="28"/>
        </w:rPr>
        <w:t xml:space="preserve">What this book does with the moved blocks</w:t>
      </w:r>
    </w:p>
    <w:p>
      <w:pPr>
        <w:pStyle w:val="FirstParagraph"/>
      </w:pPr>
      <w:r>
        <w:rPr>
          <w:sz w:val="20"/>
        </w:rPr>
        <w:t xml:space="preserve">Chapters whose subject moved carry a</w:t>
      </w:r>
      <w:r>
        <w:rPr>
          <w:sz w:val="20"/>
        </w:rPr>
        <w:t xml:space="preserve"> </w:t>
      </w:r>
      <w:r>
        <w:rPr>
          <w:bCs/>
          <w:b/>
          <w:sz w:val="20"/>
        </w:rPr>
        <w:t xml:space="preserve">“</w:t>
      </w:r>
      <w:r>
        <w:rPr>
          <w:bCs/>
          <w:b/>
          <w:sz w:val="20"/>
        </w:rPr>
        <w:t xml:space="preserve">lives in common-ip now</w:t>
      </w:r>
      <w:r>
        <w:rPr>
          <w:bCs/>
          <w:b/>
          <w:sz w:val="20"/>
        </w:rPr>
        <w:t xml:space="preserve">”</w:t>
      </w:r>
      <w:r>
        <w:rPr>
          <w:sz w:val="20"/>
        </w:rPr>
        <w:t xml:space="preserve"> </w:t>
      </w:r>
      <w:r>
        <w:rPr>
          <w:sz w:val="20"/>
        </w:rPr>
        <w:t xml:space="preserve">banner</w:t>
      </w:r>
      <w:r>
        <w:rPr>
          <w:sz w:val="20"/>
        </w:rPr>
        <w:t xml:space="preserve"> </w:t>
      </w:r>
      <w:r>
        <w:rPr>
          <w:sz w:val="20"/>
        </w:rPr>
        <w:t xml:space="preserve">under their header, pointing at the owning common_mas chapter; their pumice</w:t>
      </w:r>
      <w:r>
        <w:rPr>
          <w:sz w:val="20"/>
        </w:rPr>
        <w:t xml:space="preserve"> </w:t>
      </w:r>
      <w:r>
        <w:rPr>
          <w:sz w:val="20"/>
        </w:rPr>
        <w:t xml:space="preserve">provenance and measured history are kept — that history is invariant, and</w:t>
      </w:r>
      <w:r>
        <w:rPr>
          <w:sz w:val="20"/>
        </w:rPr>
        <w:t xml:space="preserve"> </w:t>
      </w:r>
      <w:r>
        <w:rPr>
          <w:sz w:val="20"/>
        </w:rPr>
        <w:t xml:space="preserve">the numbers in it (bandwidth, timing margins, bug regressions) are pumice’s</w:t>
      </w:r>
      <w:r>
        <w:rPr>
          <w:sz w:val="20"/>
        </w:rPr>
        <w:t xml:space="preserve"> </w:t>
      </w:r>
      <w:r>
        <w:rPr>
          <w:sz w:val="20"/>
        </w:rPr>
        <w:t xml:space="preserve">own measurements, not the common block’s. Chapters whose subject stayed are</w:t>
      </w:r>
      <w:r>
        <w:rPr>
          <w:sz w:val="20"/>
        </w:rPr>
        <w:t xml:space="preserve"> </w:t>
      </w:r>
      <w:r>
        <w:rPr>
          <w:sz w:val="20"/>
        </w:rPr>
        <w:t xml:space="preserve">unaffected except where names changed.</w:t>
      </w:r>
    </w:p>
    <w:bookmarkEnd w:id="62"/>
    <w:bookmarkStart w:id="63" w:name="the-measured-record-survives-the-move"/>
    <w:p>
      <w:pPr>
        <w:pStyle w:val="Heading2"/>
        <w:spacing w:before="280" w:after="80"/>
        <w:pBdr>
          <w:bottom w:val="single" w:sz="12" w:color="228B22"/>
        </w:pBdr>
      </w:pPr>
      <w:r>
        <w:rPr>
          <w:rStyle w:val="SectionNumber"/>
          <w:b/>
          <w:color w:val="228B22"/>
          <w:sz w:val="28"/>
        </w:rPr>
        <w:t xml:space="preserve">4.4</w:t>
      </w:r>
      <w:r>
        <w:rPr>
          <w:b/>
          <w:color w:val="228B22"/>
          <w:sz w:val="28"/>
        </w:rPr>
        <w:tab/>
      </w:r>
      <w:r>
        <w:rPr>
          <w:b/>
          <w:color w:val="228B22"/>
          <w:sz w:val="28"/>
        </w:rPr>
        <w:t xml:space="preserve">The measured record survives the move</w:t>
      </w:r>
    </w:p>
    <w:p>
      <w:pPr>
        <w:pStyle w:val="FirstParagraph"/>
      </w:pPr>
      <w:r>
        <w:rPr>
          <w:sz w:val="20"/>
        </w:rPr>
        <w:t xml:space="preserve">The Phase-2 re-integration was gated on pumice’s full suite passing on the</w:t>
      </w:r>
      <w:r>
        <w:rPr>
          <w:sz w:val="20"/>
        </w:rPr>
        <w:t xml:space="preserve"> </w:t>
      </w:r>
      <w:r>
        <w:rPr>
          <w:sz w:val="20"/>
        </w:rPr>
        <w:t xml:space="preserve">common stack (top/FUB/macro/phy, SEED=12345) and on the Nexys A7 timing</w:t>
      </w:r>
      <w:r>
        <w:rPr>
          <w:sz w:val="20"/>
        </w:rPr>
        <w:t xml:space="preserve"> </w:t>
      </w:r>
      <w:r>
        <w:rPr>
          <w:sz w:val="20"/>
        </w:rPr>
        <w:t xml:space="preserve">closures being re-established at 66.67 MHz and 75 MHz after the</w:t>
      </w:r>
      <w:r>
        <w:rPr>
          <w:sz w:val="20"/>
        </w:rPr>
        <w:t xml:space="preserve"> </w:t>
      </w:r>
      <w:r>
        <w:rPr>
          <w:rStyle w:val="VerbatimChar"/>
          <w:sz w:val="20"/>
        </w:rPr>
        <w:t xml:space="preserve">rd_crc_check</w:t>
      </w:r>
      <w:r>
        <w:rPr>
          <w:sz w:val="20"/>
        </w:rPr>
        <w:t xml:space="preserve"> </w:t>
      </w:r>
      <w:r>
        <w:rPr>
          <w:sz w:val="20"/>
        </w:rPr>
        <w:t xml:space="preserve">popcount fix. Those numbers — and every pre-extraction</w:t>
      </w:r>
      <w:r>
        <w:rPr>
          <w:sz w:val="20"/>
        </w:rPr>
        <w:t xml:space="preserve"> </w:t>
      </w:r>
      <w:r>
        <w:rPr>
          <w:sz w:val="20"/>
        </w:rPr>
        <w:t xml:space="preserve">measurement in this book — describe pumice as it runs today; the extraction</w:t>
      </w:r>
      <w:r>
        <w:rPr>
          <w:sz w:val="20"/>
        </w:rPr>
        <w:t xml:space="preserve"> </w:t>
      </w:r>
      <w:r>
        <w:rPr>
          <w:sz w:val="20"/>
        </w:rPr>
        <w:t xml:space="preserve">changed where the logic lives, not what it does.</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63"/>
    <w:bookmarkEnd w:id="64"/>
    <w:bookmarkStart w:id="81" w:name="X1816cd9076e3eae830b4dc771c024dcb3a9f400"/>
    <w:p>
      <w:pPr>
        <w:pStyle w:val="Heading1"/>
        <w:spacing w:before="360" w:after="120"/>
        <w:pageBreakBefore/>
        <w:shd w:val="clear" w:color="auto" w:fill="404040"/>
      </w:pPr>
      <w:r>
        <w:br w:type="page"/>
      </w:r>
      <w:r>
        <w:rPr>
          <w:rStyle w:val="SectionNumber"/>
          <w:b/>
          <w:color w:val="FFFFFF"/>
          <w:sz w:val="32"/>
        </w:rPr>
        <w:t xml:space="preserve">5</w:t>
      </w:r>
      <w:r>
        <w:rPr>
          <w:b/>
          <w:color w:val="FFFFFF"/>
          <w:sz w:val="32"/>
        </w:rPr>
        <w:tab/>
      </w:r>
      <w:r>
        <w:rPr>
          <w:b/>
          <w:color w:val="FFFFFF"/>
          <w:sz w:val="32"/>
        </w:rPr>
        <w:t xml:space="preserve">mem-ctrl-ip Family — Overarching Hardware Architecture Specification</w:t>
      </w:r>
    </w:p>
    <w:p>
      <w:pPr>
        <w:pStyle w:val="FirstParagraph"/>
      </w:pPr>
      <w:r>
        <w:rPr>
          <w:bCs/>
          <w:b/>
          <w:sz w:val="20"/>
        </w:rPr>
        <w:t xml:space="preserve">Version:</w:t>
      </w:r>
      <w:r>
        <w:rPr>
          <w:sz w:val="20"/>
        </w:rPr>
        <w:t xml:space="preserve"> </w:t>
      </w:r>
      <w:r>
        <w:rPr>
          <w:sz w:val="20"/>
        </w:rPr>
        <w:t xml:space="preserve">0.1</w:t>
      </w:r>
      <w:r>
        <w:rPr>
          <w:sz w:val="20"/>
        </w:rPr>
        <w:t xml:space="preserve"> </w:t>
      </w:r>
      <w:r>
        <w:rPr>
          <w:bCs/>
          <w:b/>
          <w:sz w:val="20"/>
        </w:rPr>
        <w:t xml:space="preserve">Date:</w:t>
      </w:r>
      <w:r>
        <w:rPr>
          <w:sz w:val="20"/>
        </w:rPr>
        <w:t xml:space="preserve"> </w:t>
      </w:r>
      <w:r>
        <w:rPr>
          <w:sz w:val="20"/>
        </w:rPr>
        <w:t xml:space="preserve">2026-10-10</w:t>
      </w:r>
      <w:r>
        <w:rPr>
          <w:sz w:val="20"/>
        </w:rPr>
        <w:t xml:space="preserve"> </w:t>
      </w:r>
      <w:r>
        <w:rPr>
          <w:bCs/>
          <w:b/>
          <w:sz w:val="20"/>
        </w:rPr>
        <w:t xml:space="preserve">Status:</w:t>
      </w:r>
      <w:r>
        <w:rPr>
          <w:sz w:val="20"/>
        </w:rPr>
        <w:t xml:space="preserve"> </w:t>
      </w:r>
      <w:r>
        <w:rPr>
          <w:sz w:val="20"/>
        </w:rPr>
        <w:t xml:space="preserve">v0.1, the vision edition. This book is the family-level HAS: the</w:t>
      </w:r>
      <w:r>
        <w:rPr>
          <w:sz w:val="20"/>
        </w:rPr>
        <w:t xml:space="preserve"> </w:t>
      </w:r>
      <w:r>
        <w:rPr>
          <w:sz w:val="20"/>
        </w:rPr>
        <w:t xml:space="preserve">layer-stack architecture the partner set out during the Phase-2 common-IP</w:t>
      </w:r>
      <w:r>
        <w:rPr>
          <w:sz w:val="20"/>
        </w:rPr>
        <w:t xml:space="preserve"> </w:t>
      </w:r>
      <w:r>
        <w:rPr>
          <w:sz w:val="20"/>
        </w:rPr>
        <w:t xml:space="preserve">campaign, written down as the binding contract the rocks and the products are</w:t>
      </w:r>
      <w:r>
        <w:rPr>
          <w:sz w:val="20"/>
        </w:rPr>
        <w:t xml:space="preserve"> </w:t>
      </w:r>
      <w:r>
        <w:rPr>
          <w:sz w:val="20"/>
        </w:rPr>
        <w:t xml:space="preserve">built against. The per-block microarchitecture lives in</w:t>
      </w:r>
      <w:r>
        <w:rPr>
          <w:sz w:val="20"/>
        </w:rPr>
        <w:t xml:space="preserve"> </w:t>
      </w:r>
      <w:hyperlink r:id="rId65">
        <w:r>
          <w:rPr>
            <w:rStyle w:val="Hyperlink"/>
          </w:rPr>
          <w:t xml:space="preserve">common_mas</w:t>
        </w:r>
      </w:hyperlink>
      <w:r>
        <w:rPr>
          <w:sz w:val="20"/>
        </w:rPr>
        <w:t xml:space="preserve">; this book owns the shape of</w:t>
      </w:r>
      <w:r>
        <w:rPr>
          <w:sz w:val="20"/>
        </w:rPr>
        <w:t xml:space="preserve"> </w:t>
      </w:r>
      <w:r>
        <w:rPr>
          <w:sz w:val="20"/>
        </w:rPr>
        <w:t xml:space="preserve">the whole and the rules no single block owns.</w:t>
      </w:r>
    </w:p>
    <w:p>
      <w:pPr>
        <w:pStyle w:val="BlockText"/>
      </w:pPr>
      <w:r>
        <w:rPr>
          <w:bCs/>
          <w:b/>
        </w:rPr>
        <w:t xml:space="preserve">Read this first.</w:t>
      </w:r>
      <w:r>
        <w:t xml:space="preserve"> </w:t>
      </w:r>
      <w:r>
        <w:t xml:space="preserve">A controller book (pumice/scoria/andesite HAS/MAS) and</w:t>
      </w:r>
      <w:r>
        <w:t xml:space="preserve"> </w:t>
      </w:r>
      <w:r>
        <w:t xml:space="preserve">a family doc disagree → the family doc wins and the book is the defect. That</w:t>
      </w:r>
      <w:r>
        <w:t xml:space="preserve"> </w:t>
      </w:r>
      <w:r>
        <w:t xml:space="preserve">rule predates this book (the family INDEX states it); this book is one of</w:t>
      </w:r>
      <w:r>
        <w:t xml:space="preserve"> </w:t>
      </w:r>
      <w:r>
        <w:t xml:space="preserve">the docs it protects. Every claim here is either (a) measured in a named</w:t>
      </w:r>
      <w:r>
        <w:t xml:space="preserve"> </w:t>
      </w:r>
      <w:r>
        <w:t xml:space="preserve">rock, (b) a cited JEDEC/DFI clause, or (c) an explicitly marked open</w:t>
      </w:r>
      <w:r>
        <w:t xml:space="preserve"> </w:t>
      </w:r>
      <w:r>
        <w:t xml:space="preserve">question. Nothing else is asserted.</w:t>
      </w:r>
    </w:p>
    <w:p>
      <w:pPr>
        <w:pStyle w:val="BlockText"/>
      </w:pPr>
      <w:r>
        <w:rPr>
          <w:bCs/>
          <w:b/>
        </w:rPr>
        <w:t xml:space="preserve">Warning:</w:t>
      </w:r>
      <w:r>
        <w:t xml:space="preserve"> </w:t>
      </w:r>
      <w:r>
        <w:t xml:space="preserve">every timing CSR in this family is a count of MC-clock cycles,</w:t>
      </w:r>
      <w:r>
        <w:t xml:space="preserve"> </w:t>
      </w:r>
      <w:r>
        <w:t xml:space="preserve">correct only at the MC clock frequency it was derived for. A frequency</w:t>
      </w:r>
      <w:r>
        <w:t xml:space="preserve"> </w:t>
      </w:r>
      <w:r>
        <w:t xml:space="preserve">change invalidates the whole timing set at once; software must re-derive</w:t>
      </w:r>
      <w:r>
        <w:t xml:space="preserve"> </w:t>
      </w:r>
      <w:r>
        <w:t xml:space="preserve">and reprogram it before traffic resumes. Stale values present as data</w:t>
      </w:r>
      <w:r>
        <w:t xml:space="preserve"> </w:t>
      </w:r>
      <w:r>
        <w:t xml:space="preserve">corruption, not errors. Each rock’s HAS carries this warning at the</w:t>
      </w:r>
      <w:r>
        <w:t xml:space="preserve"> </w:t>
      </w:r>
      <w:r>
        <w:t xml:space="preserve">register map; this book makes it family doctrine (Ch 4).</w:t>
      </w:r>
    </w:p>
    <w:p>
      <w:r>
        <w:rPr>
          <w:sz w:val="20"/>
        </w:rPr>
        <w:pict>
          <v:rect style="width:0;height:1.5pt" o:hralign="center" o:hrstd="t" o:hr="t"/>
        </w:pict>
      </w:r>
    </w:p>
    <w:bookmarkStart w:id="80" w:name="document-organization"/>
    <w:p>
      <w:pPr>
        <w:pStyle w:val="Heading2"/>
        <w:spacing w:before="280" w:after="80"/>
        <w:pBdr>
          <w:bottom w:val="single" w:sz="12" w:color="228B22"/>
        </w:pBdr>
      </w:pPr>
      <w:r>
        <w:rPr>
          <w:rStyle w:val="SectionNumber"/>
          <w:b/>
          <w:color w:val="228B22"/>
          <w:sz w:val="28"/>
        </w:rPr>
        <w:t xml:space="preserve">5.1</w:t>
      </w:r>
      <w:r>
        <w:rPr>
          <w:b/>
          <w:color w:val="228B22"/>
          <w:sz w:val="28"/>
        </w:rPr>
        <w:tab/>
      </w:r>
      <w:r>
        <w:rPr>
          <w:b/>
          <w:color w:val="228B22"/>
          <w:sz w:val="28"/>
        </w:rPr>
        <w:t xml:space="preserve">Document Organization</w:t>
      </w:r>
    </w:p>
    <w:p>
      <w:pPr>
        <w:pStyle w:val="FirstParagraph"/>
      </w:pPr>
      <w:r>
        <w:rPr>
          <w:bCs/>
          <w:b/>
          <w:sz w:val="20"/>
        </w:rPr>
        <w:t xml:space="preserve">Note:</w:t>
      </w:r>
      <w:r>
        <w:rPr>
          <w:sz w:val="20"/>
        </w:rPr>
        <w:t xml:space="preserve"> </w:t>
      </w:r>
      <w:r>
        <w:rPr>
          <w:sz w:val="20"/>
        </w:rPr>
        <w:t xml:space="preserve">All chapters linked below for automated document generation.</w:t>
      </w:r>
    </w:p>
    <w:bookmarkStart w:id="67" w:name="front-matter"/>
    <w:p>
      <w:pPr>
        <w:pStyle w:val="Heading3"/>
        <w:spacing w:before="200" w:after="80"/>
      </w:pPr>
      <w:r>
        <w:rPr>
          <w:rStyle w:val="SectionNumber"/>
          <w:b/>
          <w:color w:val="404040"/>
          <w:sz w:val="24"/>
        </w:rPr>
        <w:t xml:space="preserve">5.1.1</w:t>
      </w:r>
      <w:r>
        <w:rPr>
          <w:b/>
          <w:color w:val="404040"/>
          <w:sz w:val="24"/>
        </w:rPr>
        <w:tab/>
      </w:r>
      <w:r>
        <w:rPr>
          <w:b/>
          <w:color w:val="404040"/>
          <w:sz w:val="24"/>
        </w:rPr>
        <w:t xml:space="preserve">Front Matter</w:t>
      </w:r>
    </w:p>
    <w:p>
      <w:pPr>
        <w:numPr>
          <w:ilvl w:val="0"/>
          <w:numId w:val="1005"/>
        </w:numPr>
        <w:pStyle w:val="Compact"/>
      </w:pPr>
      <w:hyperlink r:id="rId66">
        <w:r>
          <w:rPr>
            <w:rStyle w:val="Hyperlink"/>
          </w:rPr>
          <w:t xml:space="preserve">Document Information</w:t>
        </w:r>
      </w:hyperlink>
    </w:p>
    <w:bookmarkEnd w:id="67"/>
    <w:bookmarkStart w:id="69" w:name="chapter-1-introduction"/>
    <w:p>
      <w:pPr>
        <w:pStyle w:val="Heading3"/>
        <w:spacing w:before="200" w:after="80"/>
      </w:pPr>
      <w:r>
        <w:rPr>
          <w:rStyle w:val="SectionNumber"/>
          <w:b/>
          <w:color w:val="404040"/>
          <w:sz w:val="24"/>
        </w:rPr>
        <w:t xml:space="preserve">5.1.2</w:t>
      </w:r>
      <w:r>
        <w:rPr>
          <w:b/>
          <w:color w:val="404040"/>
          <w:sz w:val="24"/>
        </w:rPr>
        <w:tab/>
      </w:r>
      <w:r>
        <w:rPr>
          <w:b/>
          <w:color w:val="404040"/>
          <w:sz w:val="24"/>
        </w:rPr>
        <w:t xml:space="preserve">Chapter 1: Introduction</w:t>
      </w:r>
    </w:p>
    <w:p>
      <w:pPr>
        <w:numPr>
          <w:ilvl w:val="0"/>
          <w:numId w:val="1006"/>
        </w:numPr>
        <w:pStyle w:val="Compact"/>
      </w:pPr>
      <w:hyperlink r:id="rId68">
        <w:r>
          <w:rPr>
            <w:rStyle w:val="Hyperlink"/>
          </w:rPr>
          <w:t xml:space="preserve">Purpose, Scope, and the Two Lines</w:t>
        </w:r>
      </w:hyperlink>
    </w:p>
    <w:bookmarkEnd w:id="69"/>
    <w:bookmarkStart w:id="72" w:name="chapter-2-the-layer-stack"/>
    <w:p>
      <w:pPr>
        <w:pStyle w:val="Heading3"/>
        <w:spacing w:before="200" w:after="80"/>
      </w:pPr>
      <w:r>
        <w:rPr>
          <w:rStyle w:val="SectionNumber"/>
          <w:b/>
          <w:color w:val="404040"/>
          <w:sz w:val="24"/>
        </w:rPr>
        <w:t xml:space="preserve">5.1.3</w:t>
      </w:r>
      <w:r>
        <w:rPr>
          <w:b/>
          <w:color w:val="404040"/>
          <w:sz w:val="24"/>
        </w:rPr>
        <w:tab/>
      </w:r>
      <w:r>
        <w:rPr>
          <w:b/>
          <w:color w:val="404040"/>
          <w:sz w:val="24"/>
        </w:rPr>
        <w:t xml:space="preserve">Chapter 2: The Layer Stack</w:t>
      </w:r>
    </w:p>
    <w:p>
      <w:pPr>
        <w:numPr>
          <w:ilvl w:val="0"/>
          <w:numId w:val="1007"/>
        </w:numPr>
        <w:pStyle w:val="Compact"/>
      </w:pPr>
      <w:hyperlink r:id="rId70">
        <w:r>
          <w:rPr>
            <w:rStyle w:val="Hyperlink"/>
          </w:rPr>
          <w:t xml:space="preserve">The Architecture: axi4 → storage → scheduler → (ras) → training → dfi</w:t>
        </w:r>
      </w:hyperlink>
    </w:p>
    <w:p>
      <w:pPr>
        <w:numPr>
          <w:ilvl w:val="0"/>
          <w:numId w:val="1007"/>
        </w:numPr>
        <w:pStyle w:val="Compact"/>
      </w:pPr>
      <w:hyperlink r:id="rId71">
        <w:r>
          <w:rPr>
            <w:rStyle w:val="Hyperlink"/>
          </w:rPr>
          <w:t xml:space="preserve">The Descriptor Seam</w:t>
        </w:r>
      </w:hyperlink>
    </w:p>
    <w:bookmarkEnd w:id="72"/>
    <w:bookmarkStart w:id="74" w:name="chapter-3-the-dfi-generations"/>
    <w:p>
      <w:pPr>
        <w:pStyle w:val="Heading3"/>
        <w:spacing w:before="200" w:after="80"/>
      </w:pPr>
      <w:r>
        <w:rPr>
          <w:rStyle w:val="SectionNumber"/>
          <w:b/>
          <w:color w:val="404040"/>
          <w:sz w:val="24"/>
        </w:rPr>
        <w:t xml:space="preserve">5.1.4</w:t>
      </w:r>
      <w:r>
        <w:rPr>
          <w:b/>
          <w:color w:val="404040"/>
          <w:sz w:val="24"/>
        </w:rPr>
        <w:tab/>
      </w:r>
      <w:r>
        <w:rPr>
          <w:b/>
          <w:color w:val="404040"/>
          <w:sz w:val="24"/>
        </w:rPr>
        <w:t xml:space="preserve">Chapter 3: The DFI Generations</w:t>
      </w:r>
    </w:p>
    <w:p>
      <w:pPr>
        <w:numPr>
          <w:ilvl w:val="0"/>
          <w:numId w:val="1008"/>
        </w:numPr>
        <w:pStyle w:val="Compact"/>
      </w:pPr>
      <w:hyperlink r:id="rId73">
        <w:r>
          <w:rPr>
            <w:rStyle w:val="Hyperlink"/>
          </w:rPr>
          <w:t xml:space="preserve">Why</w:t>
        </w:r>
        <w:r>
          <w:rPr>
            <w:rStyle w:val="Hyperlink"/>
          </w:rPr>
          <w:t xml:space="preserve"> </w:t>
        </w:r>
        <w:r>
          <w:rPr>
            <w:rStyle w:val="VerbatimChar"/>
          </w:rPr>
          <w:t xml:space="preserve">dfi_2p1_layer</w:t>
        </w:r>
        <w:r>
          <w:rPr>
            <w:rStyle w:val="Hyperlink"/>
          </w:rPr>
          <w:t xml:space="preserve"> </w:t>
        </w:r>
        <w:r>
          <w:rPr>
            <w:rStyle w:val="Hyperlink"/>
          </w:rPr>
          <w:t xml:space="preserve">/</w:t>
        </w:r>
        <w:r>
          <w:rPr>
            <w:rStyle w:val="Hyperlink"/>
          </w:rPr>
          <w:t xml:space="preserve"> </w:t>
        </w:r>
        <w:r>
          <w:rPr>
            <w:rStyle w:val="VerbatimChar"/>
          </w:rPr>
          <w:t xml:space="preserve">dfi_3p1_layer</w:t>
        </w:r>
        <w:r>
          <w:rPr>
            <w:rStyle w:val="Hyperlink"/>
          </w:rPr>
          <w:t xml:space="preserve"> </w:t>
        </w:r>
        <w:r>
          <w:rPr>
            <w:rStyle w:val="Hyperlink"/>
          </w:rPr>
          <w:t xml:space="preserve">/</w:t>
        </w:r>
        <w:r>
          <w:rPr>
            <w:rStyle w:val="Hyperlink"/>
          </w:rPr>
          <w:t xml:space="preserve"> </w:t>
        </w:r>
        <w:r>
          <w:rPr>
            <w:rStyle w:val="VerbatimChar"/>
          </w:rPr>
          <w:t xml:space="preserve">dfi_4p0_layer</w:t>
        </w:r>
        <w:r>
          <w:rPr>
            <w:rStyle w:val="Hyperlink"/>
          </w:rPr>
          <w:t xml:space="preserve"> </w:t>
        </w:r>
        <w:r>
          <w:rPr>
            <w:rStyle w:val="Hyperlink"/>
          </w:rPr>
          <w:t xml:space="preserve">Are Separate Blocks</w:t>
        </w:r>
      </w:hyperlink>
    </w:p>
    <w:bookmarkEnd w:id="74"/>
    <w:bookmarkStart w:id="76" w:name="Xedc60bf388b9f06ca36083054890f99f6914f24"/>
    <w:p>
      <w:pPr>
        <w:pStyle w:val="Heading3"/>
        <w:spacing w:before="200" w:after="80"/>
      </w:pPr>
      <w:r>
        <w:rPr>
          <w:rStyle w:val="SectionNumber"/>
          <w:b/>
          <w:color w:val="404040"/>
          <w:sz w:val="24"/>
        </w:rPr>
        <w:t xml:space="preserve">5.1.5</w:t>
      </w:r>
      <w:r>
        <w:rPr>
          <w:b/>
          <w:color w:val="404040"/>
          <w:sz w:val="24"/>
        </w:rPr>
        <w:tab/>
      </w:r>
      <w:r>
        <w:rPr>
          <w:b/>
          <w:color w:val="404040"/>
          <w:sz w:val="24"/>
        </w:rPr>
        <w:t xml:space="preserve">Chapter 4: Doctrines Added by the Common-IP Campaign</w:t>
      </w:r>
    </w:p>
    <w:p>
      <w:pPr>
        <w:numPr>
          <w:ilvl w:val="0"/>
          <w:numId w:val="1009"/>
        </w:numPr>
        <w:pStyle w:val="Compact"/>
      </w:pPr>
      <w:hyperlink r:id="rId75">
        <w:r>
          <w:rPr>
            <w:rStyle w:val="Hyperlink"/>
          </w:rPr>
          <w:t xml:space="preserve">New Family Doctrines</w:t>
        </w:r>
      </w:hyperlink>
    </w:p>
    <w:bookmarkEnd w:id="76"/>
    <w:bookmarkStart w:id="79" w:name="chapter-5-the-line-up"/>
    <w:p>
      <w:pPr>
        <w:pStyle w:val="Heading3"/>
        <w:spacing w:before="200" w:after="80"/>
      </w:pPr>
      <w:r>
        <w:rPr>
          <w:rStyle w:val="SectionNumber"/>
          <w:b/>
          <w:color w:val="404040"/>
          <w:sz w:val="24"/>
        </w:rPr>
        <w:t xml:space="preserve">5.1.6</w:t>
      </w:r>
      <w:r>
        <w:rPr>
          <w:b/>
          <w:color w:val="404040"/>
          <w:sz w:val="24"/>
        </w:rPr>
        <w:tab/>
      </w:r>
      <w:r>
        <w:rPr>
          <w:b/>
          <w:color w:val="404040"/>
          <w:sz w:val="24"/>
        </w:rPr>
        <w:t xml:space="preserve">Chapter 5: The Line-Up</w:t>
      </w:r>
    </w:p>
    <w:p>
      <w:pPr>
        <w:numPr>
          <w:ilvl w:val="0"/>
          <w:numId w:val="1010"/>
        </w:numPr>
        <w:pStyle w:val="Compact"/>
      </w:pPr>
      <w:hyperlink r:id="rId77">
        <w:r>
          <w:rPr>
            <w:rStyle w:val="Hyperlink"/>
          </w:rPr>
          <w:t xml:space="preserve">The common-ip Layout</w:t>
        </w:r>
      </w:hyperlink>
    </w:p>
    <w:p>
      <w:pPr>
        <w:numPr>
          <w:ilvl w:val="0"/>
          <w:numId w:val="1010"/>
        </w:numPr>
        <w:pStyle w:val="Compact"/>
      </w:pPr>
      <w:hyperlink r:id="rId78">
        <w:r>
          <w:rPr>
            <w:rStyle w:val="Hyperlink"/>
          </w:rPr>
          <w:t xml:space="preserve">Products and Research: granite / gabbro / diorite</w:t>
        </w:r>
      </w:hyperlink>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79"/>
    <w:bookmarkEnd w:id="80"/>
    <w:bookmarkEnd w:id="81"/>
    <w:bookmarkStart w:id="103" w:name="X616197512f394804f2fbf1774110e6f38740946"/>
    <w:p>
      <w:pPr>
        <w:pStyle w:val="Heading1"/>
        <w:spacing w:before="360" w:after="120"/>
        <w:pageBreakBefore/>
        <w:shd w:val="clear" w:color="auto" w:fill="404040"/>
      </w:pPr>
      <w:r>
        <w:br w:type="page"/>
      </w:r>
      <w:r>
        <w:rPr>
          <w:rStyle w:val="SectionNumber"/>
          <w:b/>
          <w:color w:val="FFFFFF"/>
          <w:sz w:val="32"/>
        </w:rPr>
        <w:t xml:space="preserve">6</w:t>
      </w:r>
      <w:r>
        <w:rPr>
          <w:b/>
          <w:color w:val="FFFFFF"/>
          <w:sz w:val="32"/>
        </w:rPr>
        <w:tab/>
      </w:r>
      <w:r>
        <w:rPr>
          <w:b/>
          <w:color w:val="FFFFFF"/>
          <w:sz w:val="32"/>
        </w:rPr>
        <w:t xml:space="preserve">mem-ctrl-ip Common IP — Micro-Architecture Specification</w:t>
      </w:r>
    </w:p>
    <w:p>
      <w:pPr>
        <w:pStyle w:val="FirstParagraph"/>
      </w:pPr>
      <w:r>
        <w:rPr>
          <w:bCs/>
          <w:b/>
          <w:sz w:val="20"/>
        </w:rPr>
        <w:t xml:space="preserve">Version:</w:t>
      </w:r>
      <w:r>
        <w:rPr>
          <w:sz w:val="20"/>
        </w:rPr>
        <w:t xml:space="preserve"> </w:t>
      </w:r>
      <w:r>
        <w:rPr>
          <w:sz w:val="20"/>
        </w:rPr>
        <w:t xml:space="preserve">0.1</w:t>
      </w:r>
      <w:r>
        <w:rPr>
          <w:sz w:val="20"/>
        </w:rPr>
        <w:t xml:space="preserve"> </w:t>
      </w:r>
      <w:r>
        <w:rPr>
          <w:bCs/>
          <w:b/>
          <w:sz w:val="20"/>
        </w:rPr>
        <w:t xml:space="preserve">Date:</w:t>
      </w:r>
      <w:r>
        <w:rPr>
          <w:sz w:val="20"/>
        </w:rPr>
        <w:t xml:space="preserve"> </w:t>
      </w:r>
      <w:r>
        <w:rPr>
          <w:sz w:val="20"/>
        </w:rPr>
        <w:t xml:space="preserve">2026-10-10</w:t>
      </w:r>
      <w:r>
        <w:rPr>
          <w:sz w:val="20"/>
        </w:rPr>
        <w:t xml:space="preserve"> </w:t>
      </w:r>
      <w:r>
        <w:rPr>
          <w:bCs/>
          <w:b/>
          <w:sz w:val="20"/>
        </w:rPr>
        <w:t xml:space="preserve">Status:</w:t>
      </w:r>
      <w:r>
        <w:rPr>
          <w:sz w:val="20"/>
        </w:rPr>
        <w:t xml:space="preserve"> </w:t>
      </w:r>
      <w:r>
        <w:rPr>
          <w:sz w:val="20"/>
        </w:rPr>
        <w:t xml:space="preserve">v0.1. One chapter per common block. The architecture these blocks</w:t>
      </w:r>
      <w:r>
        <w:rPr>
          <w:sz w:val="20"/>
        </w:rPr>
        <w:t xml:space="preserve"> </w:t>
      </w:r>
      <w:r>
        <w:rPr>
          <w:sz w:val="20"/>
        </w:rPr>
        <w:t xml:space="preserve">implement — the layer stack, the descriptor seam, the doctrines — is the</w:t>
      </w:r>
      <w:r>
        <w:rPr>
          <w:sz w:val="20"/>
        </w:rPr>
        <w:t xml:space="preserve"> </w:t>
      </w:r>
      <w:r>
        <w:rPr>
          <w:sz w:val="20"/>
        </w:rPr>
        <w:t xml:space="preserve">family HAS (</w:t>
      </w:r>
      <w:hyperlink r:id="rId82">
        <w:r>
          <w:rPr>
            <w:rStyle w:val="Hyperlink"/>
          </w:rPr>
          <w:t xml:space="preserve">common_has</w:t>
        </w:r>
      </w:hyperlink>
      <w:r>
        <w:rPr>
          <w:sz w:val="20"/>
        </w:rPr>
        <w:t xml:space="preserve">); this book is</w:t>
      </w:r>
      <w:r>
        <w:rPr>
          <w:sz w:val="20"/>
        </w:rPr>
        <w:t xml:space="preserve"> </w:t>
      </w:r>
      <w:r>
        <w:rPr>
          <w:sz w:val="20"/>
        </w:rPr>
        <w:t xml:space="preserve">the per-block microarchitecture and never restates the architecture. Where</w:t>
      </w:r>
      <w:r>
        <w:rPr>
          <w:sz w:val="20"/>
        </w:rPr>
        <w:t xml:space="preserve"> </w:t>
      </w:r>
      <w:r>
        <w:rPr>
          <w:sz w:val="20"/>
        </w:rPr>
        <w:t xml:space="preserve">the two disagree, the HAS wins and this book is the defect.</w:t>
      </w:r>
    </w:p>
    <w:p>
      <w:pPr>
        <w:pStyle w:val="BlockText"/>
      </w:pPr>
      <w:r>
        <w:rPr>
          <w:bCs/>
          <w:b/>
        </w:rPr>
        <w:t xml:space="preserve">Read this first.</w:t>
      </w:r>
      <w:r>
        <w:t xml:space="preserve"> </w:t>
      </w:r>
      <w:r>
        <w:t xml:space="preserve">Every claim in a chapter is one of: (a) read from the</w:t>
      </w:r>
      <w:r>
        <w:t xml:space="preserve"> </w:t>
      </w:r>
      <w:r>
        <w:t xml:space="preserve">RTL it documents (cited</w:t>
      </w:r>
      <w:r>
        <w:t xml:space="preserve"> </w:t>
      </w:r>
      <w:r>
        <w:rPr>
          <w:rStyle w:val="VerbatimChar"/>
        </w:rPr>
        <w:t xml:space="preserve">file:line</w:t>
      </w:r>
      <w:r>
        <w:t xml:space="preserve">), (b) inherited from a named rock’s</w:t>
      </w:r>
      <w:r>
        <w:t xml:space="preserve"> </w:t>
      </w:r>
      <w:r>
        <w:t xml:space="preserve">measured history (cited to the rock’s book or bug record), or (c) an</w:t>
      </w:r>
      <w:r>
        <w:t xml:space="preserve"> </w:t>
      </w:r>
      <w:r>
        <w:t xml:space="preserve">explicitly marked open question. Nothing else is asserted. Silicon-bug</w:t>
      </w:r>
      <w:r>
        <w:t xml:space="preserve"> </w:t>
      </w:r>
      <w:r>
        <w:t xml:space="preserve">history (</w:t>
      </w:r>
      <w:r>
        <w:rPr>
          <w:rStyle w:val="VerbatimChar"/>
        </w:rPr>
        <w:t xml:space="preserve">BUG-*</w:t>
      </w:r>
      <w:r>
        <w:t xml:space="preserve">,</w:t>
      </w:r>
      <w:r>
        <w:t xml:space="preserve"> </w:t>
      </w:r>
      <w:r>
        <w:rPr>
          <w:rStyle w:val="VerbatimChar"/>
        </w:rPr>
        <w:t xml:space="preserve">ISSUE-*</w:t>
      </w:r>
      <w:r>
        <w:t xml:space="preserve">, measured regression numbers) is invariant</w:t>
      </w:r>
      <w:r>
        <w:t xml:space="preserve"> </w:t>
      </w:r>
      <w:r>
        <w:t xml:space="preserve">documentation and is carried verbatim from the RTL comments.</w:t>
      </w:r>
    </w:p>
    <w:p>
      <w:r>
        <w:rPr>
          <w:sz w:val="20"/>
        </w:rPr>
        <w:pict>
          <v:rect style="width:0;height:1.5pt" o:hralign="center" o:hrstd="t" o:hr="t"/>
        </w:pict>
      </w:r>
    </w:p>
    <w:bookmarkStart w:id="102" w:name="document-organization-1"/>
    <w:p>
      <w:pPr>
        <w:pStyle w:val="Heading2"/>
        <w:spacing w:before="280" w:after="80"/>
        <w:pBdr>
          <w:bottom w:val="single" w:sz="12" w:color="228B22"/>
        </w:pBdr>
      </w:pPr>
      <w:r>
        <w:rPr>
          <w:rStyle w:val="SectionNumber"/>
          <w:b/>
          <w:color w:val="228B22"/>
          <w:sz w:val="28"/>
        </w:rPr>
        <w:t xml:space="preserve">6.1</w:t>
      </w:r>
      <w:r>
        <w:rPr>
          <w:b/>
          <w:color w:val="228B22"/>
          <w:sz w:val="28"/>
        </w:rPr>
        <w:tab/>
      </w:r>
      <w:r>
        <w:rPr>
          <w:b/>
          <w:color w:val="228B22"/>
          <w:sz w:val="28"/>
        </w:rPr>
        <w:t xml:space="preserve">Document Organization</w:t>
      </w:r>
    </w:p>
    <w:p>
      <w:pPr>
        <w:pStyle w:val="FirstParagraph"/>
      </w:pPr>
      <w:r>
        <w:rPr>
          <w:bCs/>
          <w:b/>
          <w:sz w:val="20"/>
        </w:rPr>
        <w:t xml:space="preserve">Note:</w:t>
      </w:r>
      <w:r>
        <w:rPr>
          <w:sz w:val="20"/>
        </w:rPr>
        <w:t xml:space="preserve"> </w:t>
      </w:r>
      <w:r>
        <w:rPr>
          <w:sz w:val="20"/>
        </w:rPr>
        <w:t xml:space="preserve">All chapters linked below for automated document generation.</w:t>
      </w:r>
    </w:p>
    <w:bookmarkStart w:id="83" w:name="front-matter-1"/>
    <w:p>
      <w:pPr>
        <w:pStyle w:val="Heading3"/>
        <w:spacing w:before="200" w:after="80"/>
      </w:pPr>
      <w:r>
        <w:rPr>
          <w:rStyle w:val="SectionNumber"/>
          <w:b/>
          <w:color w:val="404040"/>
          <w:sz w:val="24"/>
        </w:rPr>
        <w:t xml:space="preserve">6.1.1</w:t>
      </w:r>
      <w:r>
        <w:rPr>
          <w:b/>
          <w:color w:val="404040"/>
          <w:sz w:val="24"/>
        </w:rPr>
        <w:tab/>
      </w:r>
      <w:r>
        <w:rPr>
          <w:b/>
          <w:color w:val="404040"/>
          <w:sz w:val="24"/>
        </w:rPr>
        <w:t xml:space="preserve">Front Matter</w:t>
      </w:r>
    </w:p>
    <w:p>
      <w:pPr>
        <w:numPr>
          <w:ilvl w:val="0"/>
          <w:numId w:val="1011"/>
        </w:numPr>
        <w:pStyle w:val="Compact"/>
      </w:pPr>
      <w:hyperlink r:id="rId66">
        <w:r>
          <w:rPr>
            <w:rStyle w:val="Hyperlink"/>
          </w:rPr>
          <w:t xml:space="preserve">Document Information</w:t>
        </w:r>
      </w:hyperlink>
    </w:p>
    <w:bookmarkEnd w:id="83"/>
    <w:bookmarkStart w:id="85" w:name="chapter-1-the-family-package"/>
    <w:p>
      <w:pPr>
        <w:pStyle w:val="Heading3"/>
        <w:spacing w:before="200" w:after="80"/>
      </w:pPr>
      <w:r>
        <w:rPr>
          <w:rStyle w:val="SectionNumber"/>
          <w:b/>
          <w:color w:val="404040"/>
          <w:sz w:val="24"/>
        </w:rPr>
        <w:t xml:space="preserve">6.1.2</w:t>
      </w:r>
      <w:r>
        <w:rPr>
          <w:b/>
          <w:color w:val="404040"/>
          <w:sz w:val="24"/>
        </w:rPr>
        <w:tab/>
      </w:r>
      <w:r>
        <w:rPr>
          <w:b/>
          <w:color w:val="404040"/>
          <w:sz w:val="24"/>
        </w:rPr>
        <w:t xml:space="preserve">Chapter 1: The Family Package</w:t>
      </w:r>
    </w:p>
    <w:p>
      <w:pPr>
        <w:numPr>
          <w:ilvl w:val="0"/>
          <w:numId w:val="1012"/>
        </w:numPr>
        <w:pStyle w:val="Compact"/>
      </w:pPr>
      <w:hyperlink r:id="rId84">
        <w:r>
          <w:rPr>
            <w:rStyle w:val="VerbatimChar"/>
          </w:rPr>
          <w:t xml:space="preserve">mc_common_pkg</w:t>
        </w:r>
        <w:r>
          <w:rPr>
            <w:rStyle w:val="Hyperlink"/>
          </w:rPr>
          <w:t xml:space="preserve"> </w:t>
        </w:r>
        <w:r>
          <w:rPr>
            <w:rStyle w:val="Hyperlink"/>
          </w:rPr>
          <w:t xml:space="preserve">— types, memtype enum, shared opcodes</w:t>
        </w:r>
      </w:hyperlink>
    </w:p>
    <w:bookmarkEnd w:id="85"/>
    <w:bookmarkStart w:id="87" w:name="Xe73b40f1192db0acd779fe60e75b80c1263b700"/>
    <w:p>
      <w:pPr>
        <w:pStyle w:val="Heading3"/>
        <w:spacing w:before="200" w:after="80"/>
      </w:pPr>
      <w:r>
        <w:rPr>
          <w:rStyle w:val="SectionNumber"/>
          <w:b/>
          <w:color w:val="404040"/>
          <w:sz w:val="24"/>
        </w:rPr>
        <w:t xml:space="preserve">6.1.3</w:t>
      </w:r>
      <w:r>
        <w:rPr>
          <w:b/>
          <w:color w:val="404040"/>
          <w:sz w:val="24"/>
        </w:rPr>
        <w:tab/>
      </w:r>
      <w:r>
        <w:rPr>
          <w:b/>
          <w:color w:val="404040"/>
          <w:sz w:val="24"/>
        </w:rPr>
        <w:t xml:space="preserve">Chapter 2:</w:t>
      </w:r>
      <w:r>
        <w:rPr>
          <w:b/>
          <w:color w:val="404040"/>
          <w:sz w:val="24"/>
        </w:rPr>
        <w:t xml:space="preserve"> </w:t>
      </w:r>
      <w:r>
        <w:rPr>
          <w:rStyle w:val="VerbatimChar"/>
          <w:b/>
          <w:color w:val="404040"/>
          <w:sz w:val="24"/>
        </w:rPr>
        <w:t xml:space="preserve">mc_axi4_layer</w:t>
      </w:r>
      <w:r>
        <w:rPr>
          <w:b/>
          <w:color w:val="404040"/>
          <w:sz w:val="24"/>
        </w:rPr>
        <w:t xml:space="preserve"> </w:t>
      </w:r>
      <w:r>
        <w:rPr>
          <w:b/>
          <w:color w:val="404040"/>
          <w:sz w:val="24"/>
        </w:rPr>
        <w:t xml:space="preserve">and the Host-Side FUBs</w:t>
      </w:r>
    </w:p>
    <w:p>
      <w:pPr>
        <w:numPr>
          <w:ilvl w:val="0"/>
          <w:numId w:val="1013"/>
        </w:numPr>
        <w:pStyle w:val="Compact"/>
      </w:pPr>
      <w:hyperlink r:id="rId86">
        <w:r>
          <w:rPr>
            <w:rStyle w:val="VerbatimChar"/>
          </w:rPr>
          <w:t xml:space="preserve">mc_axi4_layer</w:t>
        </w:r>
        <w:r>
          <w:rPr>
            <w:rStyle w:val="Hyperlink"/>
          </w:rPr>
          <w:t xml:space="preserve"> </w:t>
        </w:r>
        <w:r>
          <w:rPr>
            <w:rStyle w:val="Hyperlink"/>
          </w:rPr>
          <w:t xml:space="preserve">— AXI slaves, intakes, coalescing, return ring</w:t>
        </w:r>
      </w:hyperlink>
    </w:p>
    <w:bookmarkEnd w:id="87"/>
    <w:bookmarkStart w:id="89" w:name="Xfd03914965c1a36c753d69373597a3edba6d3ba"/>
    <w:p>
      <w:pPr>
        <w:pStyle w:val="Heading3"/>
        <w:spacing w:before="200" w:after="80"/>
      </w:pPr>
      <w:r>
        <w:rPr>
          <w:rStyle w:val="SectionNumber"/>
          <w:b/>
          <w:color w:val="404040"/>
          <w:sz w:val="24"/>
        </w:rPr>
        <w:t xml:space="preserve">6.1.4</w:t>
      </w:r>
      <w:r>
        <w:rPr>
          <w:b/>
          <w:color w:val="404040"/>
          <w:sz w:val="24"/>
        </w:rPr>
        <w:tab/>
      </w:r>
      <w:r>
        <w:rPr>
          <w:b/>
          <w:color w:val="404040"/>
          <w:sz w:val="24"/>
        </w:rPr>
        <w:t xml:space="preserve">Chapter 3:</w:t>
      </w:r>
      <w:r>
        <w:rPr>
          <w:b/>
          <w:color w:val="404040"/>
          <w:sz w:val="24"/>
        </w:rPr>
        <w:t xml:space="preserve"> </w:t>
      </w:r>
      <w:r>
        <w:rPr>
          <w:rStyle w:val="VerbatimChar"/>
          <w:b/>
          <w:color w:val="404040"/>
          <w:sz w:val="24"/>
        </w:rPr>
        <w:t xml:space="preserve">mc_storage_layer</w:t>
      </w:r>
      <w:r>
        <w:rPr>
          <w:b/>
          <w:color w:val="404040"/>
          <w:sz w:val="24"/>
        </w:rPr>
        <w:t xml:space="preserve"> </w:t>
      </w:r>
      <w:r>
        <w:rPr>
          <w:b/>
          <w:color w:val="404040"/>
          <w:sz w:val="24"/>
        </w:rPr>
        <w:t xml:space="preserve">and the Entry-Pool FUBs</w:t>
      </w:r>
    </w:p>
    <w:p>
      <w:pPr>
        <w:numPr>
          <w:ilvl w:val="0"/>
          <w:numId w:val="1014"/>
        </w:numPr>
        <w:pStyle w:val="Compact"/>
      </w:pPr>
      <w:hyperlink r:id="rId88">
        <w:r>
          <w:rPr>
            <w:rStyle w:val="VerbatimChar"/>
          </w:rPr>
          <w:t xml:space="preserve">mc_storage_layer</w:t>
        </w:r>
        <w:r>
          <w:rPr>
            <w:rStyle w:val="Hyperlink"/>
          </w:rPr>
          <w:t xml:space="preserve"> </w:t>
        </w:r>
        <w:r>
          <w:rPr>
            <w:rStyle w:val="Hyperlink"/>
          </w:rPr>
          <w:t xml:space="preserve">— CAMs, read snooping, bank image</w:t>
        </w:r>
      </w:hyperlink>
    </w:p>
    <w:bookmarkEnd w:id="89"/>
    <w:bookmarkStart w:id="91" w:name="Xae2fb05cfd41b92d952510e81a7f289f9208afe"/>
    <w:p>
      <w:pPr>
        <w:pStyle w:val="Heading3"/>
        <w:spacing w:before="200" w:after="80"/>
      </w:pPr>
      <w:r>
        <w:rPr>
          <w:rStyle w:val="SectionNumber"/>
          <w:b/>
          <w:color w:val="404040"/>
          <w:sz w:val="24"/>
        </w:rPr>
        <w:t xml:space="preserve">6.1.5</w:t>
      </w:r>
      <w:r>
        <w:rPr>
          <w:b/>
          <w:color w:val="404040"/>
          <w:sz w:val="24"/>
        </w:rPr>
        <w:tab/>
      </w:r>
      <w:r>
        <w:rPr>
          <w:b/>
          <w:color w:val="404040"/>
          <w:sz w:val="24"/>
        </w:rPr>
        <w:t xml:space="preserve">Chapter 4:</w:t>
      </w:r>
      <w:r>
        <w:rPr>
          <w:b/>
          <w:color w:val="404040"/>
          <w:sz w:val="24"/>
        </w:rPr>
        <w:t xml:space="preserve"> </w:t>
      </w:r>
      <w:r>
        <w:rPr>
          <w:rStyle w:val="VerbatimChar"/>
          <w:b/>
          <w:color w:val="404040"/>
          <w:sz w:val="24"/>
        </w:rPr>
        <w:t xml:space="preserve">mc_scheduler_layer</w:t>
      </w:r>
      <w:r>
        <w:rPr>
          <w:b/>
          <w:color w:val="404040"/>
          <w:sz w:val="24"/>
        </w:rPr>
        <w:t xml:space="preserve"> </w:t>
      </w:r>
      <w:r>
        <w:rPr>
          <w:b/>
          <w:color w:val="404040"/>
          <w:sz w:val="24"/>
        </w:rPr>
        <w:t xml:space="preserve">and the Pick Machinery</w:t>
      </w:r>
    </w:p>
    <w:p>
      <w:pPr>
        <w:numPr>
          <w:ilvl w:val="0"/>
          <w:numId w:val="1015"/>
        </w:numPr>
        <w:pStyle w:val="Compact"/>
      </w:pPr>
      <w:hyperlink r:id="rId90">
        <w:r>
          <w:rPr>
            <w:rStyle w:val="VerbatimChar"/>
          </w:rPr>
          <w:t xml:space="preserve">mc_scheduler_layer</w:t>
        </w:r>
        <w:r>
          <w:rPr>
            <w:rStyle w:val="Hyperlink"/>
          </w:rPr>
          <w:t xml:space="preserve"> </w:t>
        </w:r>
        <w:r>
          <w:rPr>
            <w:rStyle w:val="Hyperlink"/>
          </w:rPr>
          <w:t xml:space="preserve">— schedulable-entry view, timers, arbiter</w:t>
        </w:r>
      </w:hyperlink>
    </w:p>
    <w:bookmarkEnd w:id="91"/>
    <w:bookmarkStart w:id="93" w:name="chapter-5-mc_training_layer"/>
    <w:p>
      <w:pPr>
        <w:pStyle w:val="Heading3"/>
        <w:spacing w:before="200" w:after="80"/>
      </w:pPr>
      <w:r>
        <w:rPr>
          <w:rStyle w:val="SectionNumber"/>
          <w:b/>
          <w:color w:val="404040"/>
          <w:sz w:val="24"/>
        </w:rPr>
        <w:t xml:space="preserve">6.1.6</w:t>
      </w:r>
      <w:r>
        <w:rPr>
          <w:b/>
          <w:color w:val="404040"/>
          <w:sz w:val="24"/>
        </w:rPr>
        <w:tab/>
      </w:r>
      <w:r>
        <w:rPr>
          <w:b/>
          <w:color w:val="404040"/>
          <w:sz w:val="24"/>
        </w:rPr>
        <w:t xml:space="preserve">Chapter 5:</w:t>
      </w:r>
      <w:r>
        <w:rPr>
          <w:b/>
          <w:color w:val="404040"/>
          <w:sz w:val="24"/>
        </w:rPr>
        <w:t xml:space="preserve"> </w:t>
      </w:r>
      <w:r>
        <w:rPr>
          <w:rStyle w:val="VerbatimChar"/>
          <w:b/>
          <w:color w:val="404040"/>
          <w:sz w:val="24"/>
        </w:rPr>
        <w:t xml:space="preserve">mc_training_layer</w:t>
      </w:r>
    </w:p>
    <w:p>
      <w:pPr>
        <w:numPr>
          <w:ilvl w:val="0"/>
          <w:numId w:val="1016"/>
        </w:numPr>
        <w:pStyle w:val="Compact"/>
      </w:pPr>
      <w:hyperlink r:id="rId92">
        <w:r>
          <w:rPr>
            <w:rStyle w:val="VerbatimChar"/>
          </w:rPr>
          <w:t xml:space="preserve">mc_training_layer</w:t>
        </w:r>
        <w:r>
          <w:rPr>
            <w:rStyle w:val="Hyperlink"/>
          </w:rPr>
          <w:t xml:space="preserve"> </w:t>
        </w:r>
        <w:r>
          <w:rPr>
            <w:rStyle w:val="Hyperlink"/>
          </w:rPr>
          <w:t xml:space="preserve">— shell, maintenance slot, rock wrappers</w:t>
        </w:r>
      </w:hyperlink>
    </w:p>
    <w:bookmarkEnd w:id="93"/>
    <w:bookmarkStart w:id="95" w:name="chapter-6-mc_ras_layer"/>
    <w:p>
      <w:pPr>
        <w:pStyle w:val="Heading3"/>
        <w:spacing w:before="200" w:after="80"/>
      </w:pPr>
      <w:r>
        <w:rPr>
          <w:rStyle w:val="SectionNumber"/>
          <w:b/>
          <w:color w:val="404040"/>
          <w:sz w:val="24"/>
        </w:rPr>
        <w:t xml:space="preserve">6.1.7</w:t>
      </w:r>
      <w:r>
        <w:rPr>
          <w:b/>
          <w:color w:val="404040"/>
          <w:sz w:val="24"/>
        </w:rPr>
        <w:tab/>
      </w:r>
      <w:r>
        <w:rPr>
          <w:b/>
          <w:color w:val="404040"/>
          <w:sz w:val="24"/>
        </w:rPr>
        <w:t xml:space="preserve">Chapter 6:</w:t>
      </w:r>
      <w:r>
        <w:rPr>
          <w:b/>
          <w:color w:val="404040"/>
          <w:sz w:val="24"/>
        </w:rPr>
        <w:t xml:space="preserve"> </w:t>
      </w:r>
      <w:r>
        <w:rPr>
          <w:rStyle w:val="VerbatimChar"/>
          <w:b/>
          <w:color w:val="404040"/>
          <w:sz w:val="24"/>
        </w:rPr>
        <w:t xml:space="preserve">mc_ras_layer</w:t>
      </w:r>
    </w:p>
    <w:p>
      <w:pPr>
        <w:numPr>
          <w:ilvl w:val="0"/>
          <w:numId w:val="1017"/>
        </w:numPr>
        <w:pStyle w:val="Compact"/>
      </w:pPr>
      <w:hyperlink r:id="rId94">
        <w:r>
          <w:rPr>
            <w:rStyle w:val="VerbatimChar"/>
          </w:rPr>
          <w:t xml:space="preserve">mc_ras_layer</w:t>
        </w:r>
        <w:r>
          <w:rPr>
            <w:rStyle w:val="Hyperlink"/>
          </w:rPr>
          <w:t xml:space="preserve"> </w:t>
        </w:r>
        <w:r>
          <w:rPr>
            <w:rStyle w:val="Hyperlink"/>
          </w:rPr>
          <w:t xml:space="preserve">— skeleton, transform pair, reserved CSR surface</w:t>
        </w:r>
      </w:hyperlink>
    </w:p>
    <w:bookmarkEnd w:id="95"/>
    <w:bookmarkStart w:id="97" w:name="X6b7ef090e93368a3c74775085b7d22e8fdb9bc1"/>
    <w:p>
      <w:pPr>
        <w:pStyle w:val="Heading3"/>
        <w:spacing w:before="200" w:after="80"/>
      </w:pPr>
      <w:r>
        <w:rPr>
          <w:rStyle w:val="SectionNumber"/>
          <w:b/>
          <w:color w:val="404040"/>
          <w:sz w:val="24"/>
        </w:rPr>
        <w:t xml:space="preserve">6.1.8</w:t>
      </w:r>
      <w:r>
        <w:rPr>
          <w:b/>
          <w:color w:val="404040"/>
          <w:sz w:val="24"/>
        </w:rPr>
        <w:tab/>
      </w:r>
      <w:r>
        <w:rPr>
          <w:b/>
          <w:color w:val="404040"/>
          <w:sz w:val="24"/>
        </w:rPr>
        <w:t xml:space="preserve">Chapter 7:</w:t>
      </w:r>
      <w:r>
        <w:rPr>
          <w:b/>
          <w:color w:val="404040"/>
          <w:sz w:val="24"/>
        </w:rPr>
        <w:t xml:space="preserve"> </w:t>
      </w:r>
      <w:r>
        <w:rPr>
          <w:rStyle w:val="VerbatimChar"/>
          <w:b/>
          <w:color w:val="404040"/>
          <w:sz w:val="24"/>
        </w:rPr>
        <w:t xml:space="preserve">mc_dfi_2p1_layer</w:t>
      </w:r>
      <w:r>
        <w:rPr>
          <w:b/>
          <w:color w:val="404040"/>
          <w:sz w:val="24"/>
        </w:rPr>
        <w:t xml:space="preserve"> </w:t>
      </w:r>
      <w:r>
        <w:rPr>
          <w:b/>
          <w:color w:val="404040"/>
          <w:sz w:val="24"/>
        </w:rPr>
        <w:t xml:space="preserve">and the Shared DFI Pipeline</w:t>
      </w:r>
    </w:p>
    <w:p>
      <w:pPr>
        <w:numPr>
          <w:ilvl w:val="0"/>
          <w:numId w:val="1018"/>
        </w:numPr>
        <w:pStyle w:val="Compact"/>
      </w:pPr>
      <w:hyperlink r:id="rId96">
        <w:r>
          <w:rPr>
            <w:rStyle w:val="VerbatimChar"/>
          </w:rPr>
          <w:t xml:space="preserve">mc_dfi_2p1_layer</w:t>
        </w:r>
        <w:r>
          <w:rPr>
            <w:rStyle w:val="Hyperlink"/>
          </w:rPr>
          <w:t xml:space="preserve"> </w:t>
        </w:r>
        <w:r>
          <w:rPr>
            <w:rStyle w:val="Hyperlink"/>
          </w:rPr>
          <w:t xml:space="preserve">— DFI 2.1 command/data pipeline + CDC</w:t>
        </w:r>
      </w:hyperlink>
    </w:p>
    <w:bookmarkEnd w:id="97"/>
    <w:bookmarkStart w:id="99" w:name="chapter-8-mc_dfi_3p1_layer"/>
    <w:p>
      <w:pPr>
        <w:pStyle w:val="Heading3"/>
        <w:spacing w:before="200" w:after="80"/>
      </w:pPr>
      <w:r>
        <w:rPr>
          <w:rStyle w:val="SectionNumber"/>
          <w:b/>
          <w:color w:val="404040"/>
          <w:sz w:val="24"/>
        </w:rPr>
        <w:t xml:space="preserve">6.1.9</w:t>
      </w:r>
      <w:r>
        <w:rPr>
          <w:b/>
          <w:color w:val="404040"/>
          <w:sz w:val="24"/>
        </w:rPr>
        <w:tab/>
      </w:r>
      <w:r>
        <w:rPr>
          <w:b/>
          <w:color w:val="404040"/>
          <w:sz w:val="24"/>
        </w:rPr>
        <w:t xml:space="preserve">Chapter 8:</w:t>
      </w:r>
      <w:r>
        <w:rPr>
          <w:b/>
          <w:color w:val="404040"/>
          <w:sz w:val="24"/>
        </w:rPr>
        <w:t xml:space="preserve"> </w:t>
      </w:r>
      <w:r>
        <w:rPr>
          <w:rStyle w:val="VerbatimChar"/>
          <w:b/>
          <w:color w:val="404040"/>
          <w:sz w:val="24"/>
        </w:rPr>
        <w:t xml:space="preserve">mc_dfi_3p1_layer</w:t>
      </w:r>
    </w:p>
    <w:p>
      <w:pPr>
        <w:numPr>
          <w:ilvl w:val="0"/>
          <w:numId w:val="1019"/>
        </w:numPr>
        <w:pStyle w:val="Compact"/>
      </w:pPr>
      <w:hyperlink r:id="rId98">
        <w:r>
          <w:rPr>
            <w:rStyle w:val="VerbatimChar"/>
          </w:rPr>
          <w:t xml:space="preserve">mc_dfi_3p1_layer</w:t>
        </w:r>
        <w:r>
          <w:rPr>
            <w:rStyle w:val="Hyperlink"/>
          </w:rPr>
          <w:t xml:space="preserve"> </w:t>
        </w:r>
        <w:r>
          <w:rPr>
            <w:rStyle w:val="Hyperlink"/>
          </w:rPr>
          <w:t xml:space="preserve">— the 3.1 generation delta</w:t>
        </w:r>
      </w:hyperlink>
    </w:p>
    <w:bookmarkEnd w:id="99"/>
    <w:bookmarkStart w:id="101" w:name="chapter-9-mc_dfi_4p0_layer"/>
    <w:p>
      <w:pPr>
        <w:pStyle w:val="Heading3"/>
        <w:spacing w:before="200" w:after="80"/>
      </w:pPr>
      <w:r>
        <w:rPr>
          <w:rStyle w:val="SectionNumber"/>
          <w:b/>
          <w:color w:val="404040"/>
          <w:sz w:val="24"/>
        </w:rPr>
        <w:t xml:space="preserve">6.1.10</w:t>
      </w:r>
      <w:r>
        <w:rPr>
          <w:b/>
          <w:color w:val="404040"/>
          <w:sz w:val="24"/>
        </w:rPr>
        <w:tab/>
      </w:r>
      <w:r>
        <w:rPr>
          <w:b/>
          <w:color w:val="404040"/>
          <w:sz w:val="24"/>
        </w:rPr>
        <w:t xml:space="preserve">Chapter 9:</w:t>
      </w:r>
      <w:r>
        <w:rPr>
          <w:b/>
          <w:color w:val="404040"/>
          <w:sz w:val="24"/>
        </w:rPr>
        <w:t xml:space="preserve"> </w:t>
      </w:r>
      <w:r>
        <w:rPr>
          <w:rStyle w:val="VerbatimChar"/>
          <w:b/>
          <w:color w:val="404040"/>
          <w:sz w:val="24"/>
        </w:rPr>
        <w:t xml:space="preserve">mc_dfi_4p0_layer</w:t>
      </w:r>
    </w:p>
    <w:p>
      <w:pPr>
        <w:numPr>
          <w:ilvl w:val="0"/>
          <w:numId w:val="1020"/>
        </w:numPr>
        <w:pStyle w:val="Compact"/>
      </w:pPr>
      <w:hyperlink r:id="rId100">
        <w:r>
          <w:rPr>
            <w:rStyle w:val="VerbatimChar"/>
          </w:rPr>
          <w:t xml:space="preserve">mc_dfi_4p0_layer</w:t>
        </w:r>
        <w:r>
          <w:rPr>
            <w:rStyle w:val="Hyperlink"/>
          </w:rPr>
          <w:t xml:space="preserve"> </w:t>
        </w:r>
        <w:r>
          <w:rPr>
            <w:rStyle w:val="Hyperlink"/>
          </w:rPr>
          <w:t xml:space="preserve">— the 4.0 generation delta</w:t>
        </w:r>
      </w:hyperlink>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01"/>
    <w:bookmarkEnd w:id="102"/>
    <w:bookmarkEnd w:id="103"/>
    <w:bookmarkStart w:id="146" w:name="csr-register-map"/>
    <w:p>
      <w:pPr>
        <w:pStyle w:val="Heading1"/>
        <w:spacing w:before="360" w:after="120"/>
        <w:pageBreakBefore/>
        <w:shd w:val="clear" w:color="auto" w:fill="404040"/>
      </w:pPr>
      <w:r>
        <w:br w:type="page"/>
      </w:r>
      <w:r>
        <w:rPr>
          <w:rStyle w:val="SectionNumber"/>
          <w:b/>
          <w:color w:val="FFFFFF"/>
          <w:sz w:val="32"/>
        </w:rPr>
        <w:t xml:space="preserve">7</w:t>
      </w:r>
      <w:r>
        <w:rPr>
          <w:b/>
          <w:color w:val="FFFFFF"/>
          <w:sz w:val="32"/>
        </w:rPr>
        <w:tab/>
      </w:r>
      <w:r>
        <w:rPr>
          <w:b/>
          <w:color w:val="FFFFFF"/>
          <w:sz w:val="32"/>
        </w:rPr>
        <w:t xml:space="preserve">CSR Register Map</w:t>
      </w:r>
    </w:p>
    <w:p>
      <w:pPr>
        <w:pStyle w:val="FirstParagraph"/>
      </w:pPr>
      <w:r>
        <w:rPr>
          <w:sz w:val="20"/>
        </w:rPr>
        <w:t xml:space="preserve">The controller’s configuration and observation registers are defined in</w:t>
      </w:r>
      <w:r>
        <w:rPr>
          <w:sz w:val="20"/>
        </w:rPr>
        <w:t xml:space="preserve"> </w:t>
      </w:r>
      <w:r>
        <w:rPr>
          <w:rStyle w:val="VerbatimChar"/>
          <w:sz w:val="20"/>
        </w:rPr>
        <w:t xml:space="preserve">rtl/macro/pumice_csr.rdl</w:t>
      </w:r>
      <w:r>
        <w:rPr>
          <w:sz w:val="20"/>
        </w:rPr>
        <w:t xml:space="preserve"> </w:t>
      </w:r>
      <w:r>
        <w:rPr>
          <w:sz w:val="20"/>
        </w:rPr>
        <w:t xml:space="preserve">and generated with PeakRDL into a passthrough-cpuif</w:t>
      </w:r>
      <w:r>
        <w:rPr>
          <w:sz w:val="20"/>
        </w:rPr>
        <w:t xml:space="preserve"> </w:t>
      </w:r>
      <w:r>
        <w:rPr>
          <w:sz w:val="20"/>
        </w:rPr>
        <w:t xml:space="preserve">register block (</w:t>
      </w:r>
      <w:r>
        <w:rPr>
          <w:rStyle w:val="VerbatimChar"/>
          <w:sz w:val="20"/>
        </w:rPr>
        <w:t xml:space="preserve">bin/peakrdl_generate.py</w:t>
      </w:r>
      <w:r>
        <w:rPr>
          <w:sz w:val="20"/>
        </w:rPr>
        <w:t xml:space="preserve">). The DV mirror is</w:t>
      </w:r>
      <w:r>
        <w:rPr>
          <w:sz w:val="20"/>
        </w:rPr>
        <w:t xml:space="preserve"> </w:t>
      </w:r>
      <w:r>
        <w:rPr>
          <w:rStyle w:val="VerbatimChar"/>
          <w:sz w:val="20"/>
        </w:rPr>
        <w:t xml:space="preserve">dv/tbclasses/pumice_regmap.py</w:t>
      </w:r>
      <w:r>
        <w:rPr>
          <w:sz w:val="20"/>
        </w:rPr>
        <w:t xml:space="preserve">; software addresses every field</w:t>
      </w:r>
      <w:r>
        <w:rPr>
          <w:sz w:val="20"/>
        </w:rPr>
        <w:t xml:space="preserve"> </w:t>
      </w:r>
      <w:r>
        <w:rPr>
          <w:bCs/>
          <w:b/>
          <w:sz w:val="20"/>
        </w:rPr>
        <w:t xml:space="preserve">by name</w:t>
      </w:r>
      <w:r>
        <w:rPr>
          <w:sz w:val="20"/>
        </w:rPr>
        <w:t xml:space="preserve"> </w:t>
      </w:r>
      <w:r>
        <w:rPr>
          <w:sz w:val="20"/>
        </w:rPr>
        <w:t xml:space="preserve">through that generated map — hardcoded offsets are forbidden. This chapter is</w:t>
      </w:r>
      <w:r>
        <w:rPr>
          <w:sz w:val="20"/>
        </w:rPr>
        <w:t xml:space="preserve"> </w:t>
      </w:r>
      <w:r>
        <w:rPr>
          <w:sz w:val="20"/>
        </w:rPr>
        <w:t xml:space="preserve">the authoritative narrative for that RDL; every register, offset, and reset</w:t>
      </w:r>
      <w:r>
        <w:rPr>
          <w:sz w:val="20"/>
        </w:rPr>
        <w:t xml:space="preserve"> </w:t>
      </w:r>
      <w:r>
        <w:rPr>
          <w:sz w:val="20"/>
        </w:rPr>
        <w:t xml:space="preserve">value below is reconciled against it.</w:t>
      </w:r>
    </w:p>
    <w:p>
      <w:pPr>
        <w:pStyle w:val="BodyText"/>
      </w:pPr>
      <w:r>
        <w:rPr>
          <w:sz w:val="20"/>
        </w:rPr>
        <w:t xml:space="preserve">The map occupies a 4 KB space (12-bit address,</w:t>
      </w:r>
      <w:r>
        <w:rPr>
          <w:sz w:val="20"/>
        </w:rPr>
        <w:t xml:space="preserve"> </w:t>
      </w:r>
      <w:r>
        <w:rPr>
          <w:rStyle w:val="VerbatimChar"/>
          <w:sz w:val="20"/>
        </w:rPr>
        <w:t xml:space="preserve">CSR_ADDR_W = 12</w:t>
      </w:r>
      <w:r>
        <w:rPr>
          <w:sz w:val="20"/>
        </w:rPr>
        <w:t xml:space="preserve">). All</w:t>
      </w:r>
      <w:r>
        <w:rPr>
          <w:sz w:val="20"/>
        </w:rPr>
        <w:t xml:space="preserve"> </w:t>
      </w:r>
      <w:r>
        <w:rPr>
          <w:sz w:val="20"/>
        </w:rPr>
        <w:t xml:space="preserve">registers are 32 bits wide, little-endian, 4-byte aligned. The register bus is</w:t>
      </w:r>
      <w:r>
        <w:rPr>
          <w:sz w:val="20"/>
        </w:rPr>
        <w:t xml:space="preserve"> </w:t>
      </w:r>
      <w:r>
        <w:rPr>
          <w:sz w:val="20"/>
        </w:rPr>
        <w:t xml:space="preserve">the PeakRDL</w:t>
      </w:r>
      <w:r>
        <w:rPr>
          <w:sz w:val="20"/>
        </w:rPr>
        <w:t xml:space="preserve"> </w:t>
      </w:r>
      <w:r>
        <w:rPr>
          <w:bCs/>
          <w:b/>
          <w:sz w:val="20"/>
        </w:rPr>
        <w:t xml:space="preserve">passthrough cpuif</w:t>
      </w:r>
      <w:r>
        <w:rPr>
          <w:sz w:val="20"/>
        </w:rPr>
        <w:t xml:space="preserve"> </w:t>
      </w:r>
      <w:r>
        <w:rPr>
          <w:sz w:val="20"/>
        </w:rPr>
        <w:t xml:space="preserve">(</w:t>
      </w:r>
      <w:r>
        <w:rPr>
          <w:rStyle w:val="VerbatimChar"/>
          <w:sz w:val="20"/>
        </w:rPr>
        <w:t xml:space="preserve">s_cpuif_*</w:t>
      </w:r>
      <w:r>
        <w:rPr>
          <w:sz w:val="20"/>
        </w:rPr>
        <w:t xml:space="preserve">), not a hand-written APB slave —</w:t>
      </w:r>
      <w:r>
        <w:rPr>
          <w:sz w:val="20"/>
        </w:rPr>
        <w:t xml:space="preserve"> </w:t>
      </w:r>
      <w:r>
        <w:rPr>
          <w:sz w:val="20"/>
        </w:rPr>
        <w:t xml:space="preserve">see §4.3. Config fields are consumed</w:t>
      </w:r>
      <w:r>
        <w:rPr>
          <w:sz w:val="20"/>
        </w:rPr>
        <w:t xml:space="preserve"> </w:t>
      </w:r>
      <w:r>
        <w:rPr>
          <w:rStyle w:val="VerbatimChar"/>
          <w:sz w:val="20"/>
        </w:rPr>
        <w:t xml:space="preserve">hw = r</w:t>
      </w:r>
      <w:r>
        <w:rPr>
          <w:sz w:val="20"/>
        </w:rPr>
        <w:t xml:space="preserve"> </w:t>
      </w:r>
      <w:r>
        <w:rPr>
          <w:sz w:val="20"/>
        </w:rPr>
        <w:t xml:space="preserve">(</w:t>
      </w:r>
      <w:r>
        <w:rPr>
          <w:rStyle w:val="VerbatimChar"/>
          <w:sz w:val="20"/>
        </w:rPr>
        <w:t xml:space="preserve">hwif_out.*</w:t>
      </w:r>
      <w:r>
        <w:rPr>
          <w:sz w:val="20"/>
        </w:rPr>
        <w:t xml:space="preserve">) and drive the core</w:t>
      </w:r>
      <w:r>
        <w:rPr>
          <w:sz w:val="20"/>
        </w:rPr>
        <w:t xml:space="preserve"> </w:t>
      </w:r>
      <w:r>
        <w:rPr>
          <w:sz w:val="20"/>
        </w:rPr>
        <w:t xml:space="preserve">by name; status/observation fields are</w:t>
      </w:r>
      <w:r>
        <w:rPr>
          <w:sz w:val="20"/>
        </w:rPr>
        <w:t xml:space="preserve"> </w:t>
      </w:r>
      <w:r>
        <w:rPr>
          <w:rStyle w:val="VerbatimChar"/>
          <w:sz w:val="20"/>
        </w:rPr>
        <w:t xml:space="preserve">hw = w</w:t>
      </w:r>
      <w:r>
        <w:rPr>
          <w:sz w:val="20"/>
        </w:rPr>
        <w:t xml:space="preserve"> </w:t>
      </w:r>
      <w:r>
        <w:rPr>
          <w:sz w:val="20"/>
        </w:rPr>
        <w:t xml:space="preserve">(</w:t>
      </w:r>
      <w:r>
        <w:rPr>
          <w:rStyle w:val="VerbatimChar"/>
          <w:sz w:val="20"/>
        </w:rPr>
        <w:t xml:space="preserve">hwif_in.*</w:t>
      </w:r>
      <w:r>
        <w:rPr>
          <w:sz w:val="20"/>
        </w:rPr>
        <w:t xml:space="preserve">).</w:t>
      </w:r>
    </w:p>
    <w:bookmarkStart w:id="107" w:name="control-and-status-0x000-0x00f"/>
    <w:p>
      <w:pPr>
        <w:pStyle w:val="Heading2"/>
        <w:spacing w:before="280" w:after="80"/>
        <w:pBdr>
          <w:bottom w:val="single" w:sz="12" w:color="228B22"/>
        </w:pBdr>
      </w:pPr>
      <w:r>
        <w:rPr>
          <w:rStyle w:val="SectionNumber"/>
          <w:b/>
          <w:color w:val="228B22"/>
          <w:sz w:val="28"/>
        </w:rPr>
        <w:t xml:space="preserve">7.1</w:t>
      </w:r>
      <w:r>
        <w:rPr>
          <w:b/>
          <w:color w:val="228B22"/>
          <w:sz w:val="28"/>
        </w:rPr>
        <w:tab/>
      </w:r>
      <w:r>
        <w:rPr>
          <w:b/>
          <w:color w:val="228B22"/>
          <w:sz w:val="28"/>
        </w:rPr>
        <w:t xml:space="preserve">Control and Status (0x000 – 0x00F)</w:t>
      </w:r>
    </w:p>
    <w:bookmarkStart w:id="104" w:name="ctrl-0x000-rw"/>
    <w:p>
      <w:pPr>
        <w:pStyle w:val="Heading3"/>
        <w:spacing w:before="200" w:after="80"/>
      </w:pPr>
      <w:r>
        <w:rPr>
          <w:rStyle w:val="SectionNumber"/>
          <w:b/>
          <w:color w:val="404040"/>
          <w:sz w:val="24"/>
        </w:rPr>
        <w:t xml:space="preserve">7.1.1</w:t>
      </w:r>
      <w:r>
        <w:rPr>
          <w:b/>
          <w:color w:val="404040"/>
          <w:sz w:val="24"/>
        </w:rPr>
        <w:tab/>
      </w:r>
      <w:r>
        <w:rPr>
          <w:rStyle w:val="VerbatimChar"/>
          <w:b/>
          <w:color w:val="404040"/>
          <w:sz w:val="24"/>
        </w:rPr>
        <w:t xml:space="preserve">CTRL</w:t>
      </w:r>
      <w:r>
        <w:rPr>
          <w:b/>
          <w:color w:val="404040"/>
          <w:sz w:val="24"/>
        </w:rPr>
        <w:t xml:space="preserve"> </w:t>
      </w:r>
      <w:r>
        <w:rPr>
          <w:b/>
          <w:color w:val="404040"/>
          <w:sz w:val="24"/>
        </w:rPr>
        <w:t xml:space="preserve">(0x000, R/W)</w:t>
      </w:r>
    </w:p>
    <w:tbl>
      <w:tblPr>
        <w:tblStyle w:val="Table"/>
        <w:tblW w:type="pct" w:w="5000"/>
        <w:tblLook w:firstRow="1" w:lastRow="0" w:firstColumn="0" w:lastColumn="0" w:noHBand="0" w:noVBand="0" w:val="0020"/>
        <w:jc w:val="start"/>
      </w:tblPr>
      <w:tblGrid>
        <w:gridCol w:w="510"/>
        <w:gridCol w:w="2384"/>
        <w:gridCol w:w="596"/>
        <w:gridCol w:w="4428"/>
      </w:tblGrid>
      <w:tr>
        <w:trPr>
          <w:tblHeader w:val="true"/>
        </w:trPr>
        <w:tc>
          <w:tcPr>
            <w:shd w:val="clear" w:color="auto" w:fill="E0E0E0"/>
          </w:tcPr>
          <w:p>
            <w:pPr>
              <w:pStyle w:val="Compact"/>
              <w:jc w:val="left"/>
            </w:pPr>
            <w:r>
              <w:rPr>
                <w:b/>
                <w:sz w:val="20"/>
              </w:rPr>
              <w:t xml:space="preserve">Bit</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0</w:t>
            </w:r>
          </w:p>
        </w:tc>
        <w:tc>
          <w:tcPr/>
          <w:p>
            <w:pPr>
              <w:pStyle w:val="Compact"/>
              <w:jc w:val="left"/>
            </w:pPr>
            <w:r>
              <w:rPr>
                <w:rStyle w:val="VerbatimChar"/>
              </w:rPr>
              <w:t xml:space="preserve">init_start</w:t>
            </w:r>
          </w:p>
        </w:tc>
        <w:tc>
          <w:tcPr/>
          <w:p>
            <w:pPr>
              <w:pStyle w:val="Compact"/>
              <w:jc w:val="left"/>
            </w:pPr>
            <w:r>
              <w:t xml:space="preserve">0</w:t>
            </w:r>
          </w:p>
        </w:tc>
        <w:tc>
          <w:tcPr/>
          <w:p>
            <w:pPr>
              <w:pStyle w:val="Compact"/>
              <w:jc w:val="left"/>
            </w:pPr>
            <w:r>
              <w:t xml:space="preserve">Write 1 to start init (self-modifying strobe)</w:t>
            </w:r>
          </w:p>
        </w:tc>
      </w:tr>
      <w:tr>
        <w:tc>
          <w:tcPr/>
          <w:p>
            <w:pPr>
              <w:pStyle w:val="Compact"/>
              <w:jc w:val="left"/>
            </w:pPr>
            <w:r>
              <w:t xml:space="preserve">1</w:t>
            </w:r>
          </w:p>
        </w:tc>
        <w:tc>
          <w:tcPr/>
          <w:p>
            <w:pPr>
              <w:pStyle w:val="Compact"/>
              <w:jc w:val="left"/>
            </w:pPr>
            <w:r>
              <w:rPr>
                <w:rStyle w:val="VerbatimChar"/>
              </w:rPr>
              <w:t xml:space="preserve">init_force_restart</w:t>
            </w:r>
          </w:p>
        </w:tc>
        <w:tc>
          <w:tcPr/>
          <w:p>
            <w:pPr>
              <w:pStyle w:val="Compact"/>
              <w:jc w:val="left"/>
            </w:pPr>
            <w:r>
              <w:t xml:space="preserve">0</w:t>
            </w:r>
          </w:p>
        </w:tc>
        <w:tc>
          <w:tcPr/>
          <w:p>
            <w:pPr>
              <w:pStyle w:val="Compact"/>
              <w:jc w:val="left"/>
            </w:pPr>
            <w:r>
              <w:t xml:space="preserve">Write 1 to force re-init even mid-sequence</w:t>
            </w:r>
          </w:p>
        </w:tc>
      </w:tr>
      <w:tr>
        <w:tc>
          <w:tcPr/>
          <w:p>
            <w:pPr>
              <w:pStyle w:val="Compact"/>
              <w:jc w:val="left"/>
            </w:pPr>
            <w:r>
              <w:t xml:space="preserve">3:2</w:t>
            </w:r>
          </w:p>
        </w:tc>
        <w:tc>
          <w:tcPr/>
          <w:p>
            <w:pPr>
              <w:pStyle w:val="Compact"/>
              <w:jc w:val="left"/>
            </w:pPr>
            <w:r>
              <w:rPr>
                <w:rStyle w:val="VerbatimChar"/>
              </w:rPr>
              <w:t xml:space="preserve">RSVD_3_2</w:t>
            </w:r>
          </w:p>
        </w:tc>
        <w:tc>
          <w:tcPr/>
          <w:p>
            <w:pPr>
              <w:pStyle w:val="Compact"/>
              <w:jc w:val="left"/>
            </w:pPr>
            <w:r>
              <w:t xml:space="preserve">0</w:t>
            </w:r>
          </w:p>
        </w:tc>
        <w:tc>
          <w:tcPr/>
          <w:p>
            <w:pPr>
              <w:pStyle w:val="Compact"/>
              <w:jc w:val="left"/>
            </w:pPr>
            <w:r>
              <w:t xml:space="preserve">Reserved</w:t>
            </w:r>
          </w:p>
        </w:tc>
      </w:tr>
      <w:tr>
        <w:tc>
          <w:tcPr/>
          <w:p>
            <w:pPr>
              <w:pStyle w:val="Compact"/>
              <w:jc w:val="left"/>
            </w:pPr>
            <w:r>
              <w:t xml:space="preserve">4</w:t>
            </w:r>
          </w:p>
        </w:tc>
        <w:tc>
          <w:tcPr/>
          <w:p>
            <w:pPr>
              <w:pStyle w:val="Compact"/>
              <w:jc w:val="left"/>
            </w:pPr>
            <w:r>
              <w:rPr>
                <w:rStyle w:val="VerbatimChar"/>
              </w:rPr>
              <w:t xml:space="preserve">pwr_req_low_power</w:t>
            </w:r>
          </w:p>
        </w:tc>
        <w:tc>
          <w:tcPr/>
          <w:p>
            <w:pPr>
              <w:pStyle w:val="Compact"/>
              <w:jc w:val="left"/>
            </w:pPr>
            <w:r>
              <w:t xml:space="preserve">0</w:t>
            </w:r>
          </w:p>
        </w:tc>
        <w:tc>
          <w:tcPr/>
          <w:p>
            <w:pPr>
              <w:pStyle w:val="Compact"/>
              <w:jc w:val="left"/>
            </w:pPr>
            <w:r>
              <w:t xml:space="preserve">Request power-down state</w:t>
            </w:r>
          </w:p>
        </w:tc>
      </w:tr>
      <w:tr>
        <w:tc>
          <w:tcPr/>
          <w:p>
            <w:pPr>
              <w:pStyle w:val="Compact"/>
              <w:jc w:val="left"/>
            </w:pPr>
            <w:r>
              <w:t xml:space="preserve">5</w:t>
            </w:r>
          </w:p>
        </w:tc>
        <w:tc>
          <w:tcPr/>
          <w:p>
            <w:pPr>
              <w:pStyle w:val="Compact"/>
              <w:jc w:val="left"/>
            </w:pPr>
            <w:r>
              <w:rPr>
                <w:rStyle w:val="VerbatimChar"/>
              </w:rPr>
              <w:t xml:space="preserve">pwr_req_dpd</w:t>
            </w:r>
          </w:p>
        </w:tc>
        <w:tc>
          <w:tcPr/>
          <w:p>
            <w:pPr>
              <w:pStyle w:val="Compact"/>
              <w:jc w:val="left"/>
            </w:pPr>
            <w:r>
              <w:t xml:space="preserve">0</w:t>
            </w:r>
          </w:p>
        </w:tc>
        <w:tc>
          <w:tcPr/>
          <w:p>
            <w:pPr>
              <w:pStyle w:val="Compact"/>
              <w:jc w:val="left"/>
            </w:pPr>
            <w:r>
              <w:t xml:space="preserve">Request DPD (LPDDR2 only)</w:t>
            </w:r>
          </w:p>
        </w:tc>
      </w:tr>
      <w:tr>
        <w:tc>
          <w:tcPr/>
          <w:p>
            <w:pPr>
              <w:pStyle w:val="Compact"/>
              <w:jc w:val="left"/>
            </w:pPr>
            <w:r>
              <w:t xml:space="preserve">6</w:t>
            </w:r>
          </w:p>
        </w:tc>
        <w:tc>
          <w:tcPr/>
          <w:p>
            <w:pPr>
              <w:pStyle w:val="Compact"/>
              <w:jc w:val="left"/>
            </w:pPr>
            <w:r>
              <w:rPr>
                <w:rStyle w:val="VerbatimChar"/>
              </w:rPr>
              <w:t xml:space="preserve">pwr_req_active</w:t>
            </w:r>
          </w:p>
        </w:tc>
        <w:tc>
          <w:tcPr/>
          <w:p>
            <w:pPr>
              <w:pStyle w:val="Compact"/>
              <w:jc w:val="left"/>
            </w:pPr>
            <w:r>
              <w:t xml:space="preserve">0</w:t>
            </w:r>
          </w:p>
        </w:tc>
        <w:tc>
          <w:tcPr/>
          <w:p>
            <w:pPr>
              <w:pStyle w:val="Compact"/>
              <w:jc w:val="left"/>
            </w:pPr>
            <w:r>
              <w:t xml:space="preserve">Request return to ACTIVE</w:t>
            </w:r>
          </w:p>
        </w:tc>
      </w:tr>
      <w:tr>
        <w:tc>
          <w:tcPr/>
          <w:p>
            <w:pPr>
              <w:pStyle w:val="Compact"/>
              <w:jc w:val="left"/>
            </w:pPr>
            <w:r>
              <w:t xml:space="preserve">7</w:t>
            </w:r>
          </w:p>
        </w:tc>
        <w:tc>
          <w:tcPr/>
          <w:p>
            <w:pPr>
              <w:pStyle w:val="Compact"/>
              <w:jc w:val="left"/>
            </w:pPr>
            <w:r>
              <w:rPr>
                <w:rStyle w:val="VerbatimChar"/>
              </w:rPr>
              <w:t xml:space="preserve">pwr_req_self_refresh</w:t>
            </w:r>
          </w:p>
        </w:tc>
        <w:tc>
          <w:tcPr/>
          <w:p>
            <w:pPr>
              <w:pStyle w:val="Compact"/>
              <w:jc w:val="left"/>
            </w:pPr>
            <w:r>
              <w:t xml:space="preserve">0</w:t>
            </w:r>
          </w:p>
        </w:tc>
        <w:tc>
          <w:tcPr/>
          <w:p>
            <w:pPr>
              <w:pStyle w:val="Compact"/>
              <w:jc w:val="left"/>
            </w:pPr>
            <w:r>
              <w:t xml:space="preserve">Request self-refresh</w:t>
            </w:r>
          </w:p>
        </w:tc>
      </w:tr>
      <w:tr>
        <w:tc>
          <w:tcPr/>
          <w:p>
            <w:pPr>
              <w:pStyle w:val="Compact"/>
              <w:jc w:val="left"/>
            </w:pPr>
            <w:r>
              <w:t xml:space="preserve">30:8</w:t>
            </w:r>
          </w:p>
        </w:tc>
        <w:tc>
          <w:tcPr/>
          <w:p>
            <w:pPr>
              <w:pStyle w:val="Compact"/>
              <w:jc w:val="left"/>
            </w:pPr>
            <w:r>
              <w:rPr>
                <w:rStyle w:val="VerbatimChar"/>
              </w:rPr>
              <w:t xml:space="preserve">RSVD_30_8</w:t>
            </w:r>
          </w:p>
        </w:tc>
        <w:tc>
          <w:tcPr/>
          <w:p>
            <w:pPr>
              <w:pStyle w:val="Compact"/>
              <w:jc w:val="left"/>
            </w:pPr>
            <w:r>
              <w:t xml:space="preserve">0</w:t>
            </w:r>
          </w:p>
        </w:tc>
        <w:tc>
          <w:tcPr/>
          <w:p>
            <w:pPr>
              <w:pStyle w:val="Compact"/>
              <w:jc w:val="left"/>
            </w:pPr>
            <w:r>
              <w:t xml:space="preserve">Reserved</w:t>
            </w:r>
          </w:p>
        </w:tc>
      </w:tr>
      <w:tr>
        <w:tc>
          <w:tcPr/>
          <w:p>
            <w:pPr>
              <w:pStyle w:val="Compact"/>
              <w:jc w:val="left"/>
            </w:pPr>
            <w:r>
              <w:t xml:space="preserve">31</w:t>
            </w:r>
          </w:p>
        </w:tc>
        <w:tc>
          <w:tcPr/>
          <w:p>
            <w:pPr>
              <w:pStyle w:val="Compact"/>
              <w:jc w:val="left"/>
            </w:pPr>
            <w:r>
              <w:rPr>
                <w:rStyle w:val="VerbatimChar"/>
              </w:rPr>
              <w:t xml:space="preserve">soft_reset</w:t>
            </w:r>
          </w:p>
        </w:tc>
        <w:tc>
          <w:tcPr/>
          <w:p>
            <w:pPr>
              <w:pStyle w:val="Compact"/>
              <w:jc w:val="left"/>
            </w:pPr>
            <w:r>
              <w:t xml:space="preserve">0</w:t>
            </w:r>
          </w:p>
        </w:tc>
        <w:tc>
          <w:tcPr/>
          <w:p>
            <w:pPr>
              <w:pStyle w:val="Compact"/>
              <w:jc w:val="left"/>
            </w:pPr>
            <w:r>
              <w:t xml:space="preserve">Write 1 to assert internal soft reset (self-clearing)</w:t>
            </w:r>
          </w:p>
        </w:tc>
      </w:tr>
    </w:tbl>
    <w:bookmarkEnd w:id="104"/>
    <w:bookmarkStart w:id="105" w:name="status-0x004-r-only"/>
    <w:p>
      <w:pPr>
        <w:pStyle w:val="Heading3"/>
        <w:spacing w:before="200" w:after="80"/>
      </w:pPr>
      <w:r>
        <w:rPr>
          <w:rStyle w:val="SectionNumber"/>
          <w:b/>
          <w:color w:val="404040"/>
          <w:sz w:val="24"/>
        </w:rPr>
        <w:t xml:space="preserve">7.1.2</w:t>
      </w:r>
      <w:r>
        <w:rPr>
          <w:b/>
          <w:color w:val="404040"/>
          <w:sz w:val="24"/>
        </w:rPr>
        <w:tab/>
      </w:r>
      <w:r>
        <w:rPr>
          <w:rStyle w:val="VerbatimChar"/>
          <w:b/>
          <w:color w:val="404040"/>
          <w:sz w:val="24"/>
        </w:rPr>
        <w:t xml:space="preserve">STATUS</w:t>
      </w:r>
      <w:r>
        <w:rPr>
          <w:b/>
          <w:color w:val="404040"/>
          <w:sz w:val="24"/>
        </w:rPr>
        <w:t xml:space="preserve"> </w:t>
      </w:r>
      <w:r>
        <w:rPr>
          <w:b/>
          <w:color w:val="404040"/>
          <w:sz w:val="24"/>
        </w:rPr>
        <w:t xml:space="preserve">(0x004, R only)</w:t>
      </w:r>
    </w:p>
    <w:tbl>
      <w:tblPr>
        <w:tblStyle w:val="Table"/>
        <w:tblW w:type="pct" w:w="5000"/>
        <w:tblLook w:firstRow="1" w:lastRow="0" w:firstColumn="0" w:lastColumn="0" w:noHBand="0" w:noVBand="0" w:val="0020"/>
        <w:jc w:val="start"/>
      </w:tblPr>
      <w:tblGrid>
        <w:gridCol w:w="676"/>
        <w:gridCol w:w="1835"/>
        <w:gridCol w:w="5408"/>
      </w:tblGrid>
      <w:tr>
        <w:trPr>
          <w:tblHeader w:val="true"/>
        </w:trPr>
        <w:tc>
          <w:tcPr>
            <w:shd w:val="clear" w:color="auto" w:fill="E0E0E0"/>
          </w:tcPr>
          <w:p>
            <w:pPr>
              <w:pStyle w:val="Compact"/>
              <w:jc w:val="left"/>
            </w:pPr>
            <w:r>
              <w:rPr>
                <w:b/>
                <w:sz w:val="20"/>
              </w:rPr>
              <w:t xml:space="preserve">Bit</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Description</w:t>
            </w:r>
          </w:p>
        </w:tc>
      </w:tr>
      <w:tr>
        <w:tc>
          <w:tcPr/>
          <w:p>
            <w:pPr>
              <w:pStyle w:val="Compact"/>
              <w:jc w:val="left"/>
            </w:pPr>
            <w:r>
              <w:t xml:space="preserve">0</w:t>
            </w:r>
          </w:p>
        </w:tc>
        <w:tc>
          <w:tcPr/>
          <w:p>
            <w:pPr>
              <w:pStyle w:val="Compact"/>
              <w:jc w:val="left"/>
            </w:pPr>
            <w:r>
              <w:rPr>
                <w:rStyle w:val="VerbatimChar"/>
              </w:rPr>
              <w:t xml:space="preserve">init_done</w:t>
            </w:r>
          </w:p>
        </w:tc>
        <w:tc>
          <w:tcPr/>
          <w:p>
            <w:pPr>
              <w:pStyle w:val="Compact"/>
              <w:jc w:val="left"/>
            </w:pPr>
            <w:r>
              <w:t xml:space="preserve">1 when init complete</w:t>
            </w:r>
          </w:p>
        </w:tc>
      </w:tr>
      <w:tr>
        <w:tc>
          <w:tcPr/>
          <w:p>
            <w:pPr>
              <w:pStyle w:val="Compact"/>
              <w:jc w:val="left"/>
            </w:pPr>
            <w:r>
              <w:t xml:space="preserve">1</w:t>
            </w:r>
          </w:p>
        </w:tc>
        <w:tc>
          <w:tcPr/>
          <w:p>
            <w:pPr>
              <w:pStyle w:val="Compact"/>
              <w:jc w:val="left"/>
            </w:pPr>
            <w:r>
              <w:rPr>
                <w:rStyle w:val="VerbatimChar"/>
              </w:rPr>
              <w:t xml:space="preserve">init_error</w:t>
            </w:r>
          </w:p>
        </w:tc>
        <w:tc>
          <w:tcPr/>
          <w:p>
            <w:pPr>
              <w:pStyle w:val="Compact"/>
              <w:jc w:val="left"/>
            </w:pPr>
            <w:r>
              <w:t xml:space="preserve">1 on init failure</w:t>
            </w:r>
          </w:p>
        </w:tc>
      </w:tr>
      <w:tr>
        <w:tc>
          <w:tcPr/>
          <w:p>
            <w:pPr>
              <w:pStyle w:val="Compact"/>
              <w:jc w:val="left"/>
            </w:pPr>
            <w:r>
              <w:t xml:space="preserve">7:4</w:t>
            </w:r>
          </w:p>
        </w:tc>
        <w:tc>
          <w:tcPr/>
          <w:p>
            <w:pPr>
              <w:pStyle w:val="Compact"/>
              <w:jc w:val="left"/>
            </w:pPr>
            <w:r>
              <w:rPr>
                <w:rStyle w:val="VerbatimChar"/>
              </w:rPr>
              <w:t xml:space="preserve">power_state</w:t>
            </w:r>
          </w:p>
        </w:tc>
        <w:tc>
          <w:tcPr/>
          <w:p>
            <w:pPr>
              <w:pStyle w:val="Compact"/>
              <w:jc w:val="left"/>
            </w:pPr>
            <w:r>
              <w:t xml:space="preserve">Current power-state FSM state (encoded)</w:t>
            </w:r>
          </w:p>
        </w:tc>
      </w:tr>
      <w:tr>
        <w:tc>
          <w:tcPr/>
          <w:p>
            <w:pPr>
              <w:pStyle w:val="Compact"/>
              <w:jc w:val="left"/>
            </w:pPr>
            <w:r>
              <w:t xml:space="preserve">8</w:t>
            </w:r>
          </w:p>
        </w:tc>
        <w:tc>
          <w:tcPr/>
          <w:p>
            <w:pPr>
              <w:pStyle w:val="Compact"/>
              <w:jc w:val="left"/>
            </w:pPr>
            <w:r>
              <w:rPr>
                <w:rStyle w:val="VerbatimChar"/>
              </w:rPr>
              <w:t xml:space="preserve">pasr_active</w:t>
            </w:r>
          </w:p>
        </w:tc>
        <w:tc>
          <w:tcPr/>
          <w:p>
            <w:pPr>
              <w:pStyle w:val="Compact"/>
              <w:jc w:val="left"/>
            </w:pPr>
            <w:r>
              <w:t xml:space="preserve">LPDDR2: PASR mask is non-zero</w:t>
            </w:r>
          </w:p>
        </w:tc>
      </w:tr>
      <w:tr>
        <w:tc>
          <w:tcPr/>
          <w:p>
            <w:pPr>
              <w:pStyle w:val="Compact"/>
              <w:jc w:val="left"/>
            </w:pPr>
            <w:r>
              <w:t xml:space="preserve">23:16</w:t>
            </w:r>
          </w:p>
        </w:tc>
        <w:tc>
          <w:tcPr/>
          <w:p>
            <w:pPr>
              <w:pStyle w:val="Compact"/>
              <w:jc w:val="left"/>
            </w:pPr>
            <w:r>
              <w:rPr>
                <w:rStyle w:val="VerbatimChar"/>
              </w:rPr>
              <w:t xml:space="preserve">init_step_dbg</w:t>
            </w:r>
          </w:p>
        </w:tc>
        <w:tc>
          <w:tcPr/>
          <w:p>
            <w:pPr>
              <w:pStyle w:val="Compact"/>
              <w:jc w:val="left"/>
            </w:pPr>
            <w:r>
              <w:t xml:space="preserve">Current init step number (for bring-up)</w:t>
            </w:r>
          </w:p>
        </w:tc>
      </w:tr>
      <w:tr>
        <w:tc>
          <w:tcPr/>
          <w:p>
            <w:pPr>
              <w:pStyle w:val="Compact"/>
              <w:jc w:val="left"/>
            </w:pPr>
            <w:r>
              <w:t xml:space="preserve">31</w:t>
            </w:r>
          </w:p>
        </w:tc>
        <w:tc>
          <w:tcPr/>
          <w:p>
            <w:pPr>
              <w:pStyle w:val="Compact"/>
              <w:jc w:val="left"/>
            </w:pPr>
            <w:r>
              <w:rPr>
                <w:rStyle w:val="VerbatimChar"/>
              </w:rPr>
              <w:t xml:space="preserve">version_match</w:t>
            </w:r>
          </w:p>
        </w:tc>
        <w:tc>
          <w:tcPr/>
          <w:p>
            <w:pPr>
              <w:pStyle w:val="Compact"/>
              <w:jc w:val="left"/>
            </w:pPr>
            <w:r>
              <w:t xml:space="preserve">1 when build matches expected version</w:t>
            </w:r>
          </w:p>
        </w:tc>
      </w:tr>
    </w:tbl>
    <w:bookmarkEnd w:id="105"/>
    <w:bookmarkStart w:id="106" w:name="status_history-0x008-r-only"/>
    <w:p>
      <w:pPr>
        <w:pStyle w:val="Heading3"/>
        <w:spacing w:before="200" w:after="80"/>
      </w:pPr>
      <w:r>
        <w:rPr>
          <w:rStyle w:val="SectionNumber"/>
          <w:b/>
          <w:color w:val="404040"/>
          <w:sz w:val="24"/>
        </w:rPr>
        <w:t xml:space="preserve">7.1.3</w:t>
      </w:r>
      <w:r>
        <w:rPr>
          <w:b/>
          <w:color w:val="404040"/>
          <w:sz w:val="24"/>
        </w:rPr>
        <w:tab/>
      </w:r>
      <w:r>
        <w:rPr>
          <w:rStyle w:val="VerbatimChar"/>
          <w:b/>
          <w:color w:val="404040"/>
          <w:sz w:val="24"/>
        </w:rPr>
        <w:t xml:space="preserve">STATUS_HISTORY</w:t>
      </w:r>
      <w:r>
        <w:rPr>
          <w:b/>
          <w:color w:val="404040"/>
          <w:sz w:val="24"/>
        </w:rPr>
        <w:t xml:space="preserve"> </w:t>
      </w:r>
      <w:r>
        <w:rPr>
          <w:b/>
          <w:color w:val="404040"/>
          <w:sz w:val="24"/>
        </w:rPr>
        <w:t xml:space="preserve">(0x008, R only)</w:t>
      </w:r>
    </w:p>
    <w:p>
      <w:pPr>
        <w:pStyle w:val="FirstParagraph"/>
      </w:pPr>
      <w:r>
        <w:rPr>
          <w:sz w:val="20"/>
        </w:rPr>
        <w:t xml:space="preserve">Last 8 power-state transitions, 4 bits each. Most recent in</w:t>
      </w:r>
      <w:r>
        <w:rPr>
          <w:sz w:val="20"/>
        </w:rPr>
        <w:t xml:space="preserve"> </w:t>
      </w:r>
      <w:r>
        <w:rPr>
          <w:rStyle w:val="VerbatimChar"/>
          <w:sz w:val="20"/>
        </w:rPr>
        <w:t xml:space="preserve">[3:0]</w:t>
      </w:r>
      <w:r>
        <w:rPr>
          <w:sz w:val="20"/>
        </w:rPr>
        <w:t xml:space="preserve">; new</w:t>
      </w:r>
      <w:r>
        <w:rPr>
          <w:sz w:val="20"/>
        </w:rPr>
        <w:t xml:space="preserve"> </w:t>
      </w:r>
      <w:r>
        <w:rPr>
          <w:sz w:val="20"/>
        </w:rPr>
        <w:t xml:space="preserve">transitions push the oldest off. Useful for bring-up debugging of power-state</w:t>
      </w:r>
      <w:r>
        <w:rPr>
          <w:sz w:val="20"/>
        </w:rPr>
        <w:t xml:space="preserve"> </w:t>
      </w:r>
      <w:r>
        <w:rPr>
          <w:sz w:val="20"/>
        </w:rPr>
        <w:t xml:space="preserve">oscillation.</w:t>
      </w:r>
    </w:p>
    <w:bookmarkEnd w:id="106"/>
    <w:bookmarkEnd w:id="107"/>
    <w:bookmarkStart w:id="112" w:name="timing-parameters-0x010-0x01f"/>
    <w:p>
      <w:pPr>
        <w:pStyle w:val="Heading2"/>
        <w:spacing w:before="280" w:after="80"/>
        <w:pBdr>
          <w:bottom w:val="single" w:sz="12" w:color="228B22"/>
        </w:pBdr>
      </w:pPr>
      <w:r>
        <w:rPr>
          <w:rStyle w:val="SectionNumber"/>
          <w:b/>
          <w:color w:val="228B22"/>
          <w:sz w:val="28"/>
        </w:rPr>
        <w:t xml:space="preserve">7.2</w:t>
      </w:r>
      <w:r>
        <w:rPr>
          <w:b/>
          <w:color w:val="228B22"/>
          <w:sz w:val="28"/>
        </w:rPr>
        <w:tab/>
      </w:r>
      <w:r>
        <w:rPr>
          <w:b/>
          <w:color w:val="228B22"/>
          <w:sz w:val="28"/>
        </w:rPr>
        <w:t xml:space="preserve">Timing Parameters (0x010 – 0x01F)</w:t>
      </w:r>
    </w:p>
    <w:p>
      <w:pPr>
        <w:pStyle w:val="BlockText"/>
      </w:pPr>
      <w:r>
        <w:rPr>
          <w:bCs/>
          <w:b/>
        </w:rPr>
        <w:t xml:space="preserve">Warning — every value in this section is a count of</w:t>
      </w:r>
      <w:r>
        <w:rPr>
          <w:bCs/>
          <w:b/>
        </w:rPr>
        <w:t xml:space="preserve"> </w:t>
      </w:r>
      <w:r>
        <w:rPr>
          <w:rStyle w:val="VerbatimChar"/>
          <w:bCs/>
          <w:b/>
        </w:rPr>
        <w:t xml:space="preserve">aclk</w:t>
      </w:r>
      <w:r>
        <w:rPr>
          <w:bCs/>
          <w:b/>
        </w:rPr>
        <w:t xml:space="preserve"> </w:t>
      </w:r>
      <w:r>
        <w:rPr>
          <w:bCs/>
          <w:b/>
        </w:rPr>
        <w:t xml:space="preserve">cycles, correct</w:t>
      </w:r>
      <w:r>
        <w:rPr>
          <w:bCs/>
          <w:b/>
        </w:rPr>
        <w:t xml:space="preserve"> </w:t>
      </w:r>
      <w:r>
        <w:rPr>
          <w:bCs/>
          <w:b/>
        </w:rPr>
        <w:t xml:space="preserve">only at the MC clock frequency it was derived for.</w:t>
      </w:r>
      <w:r>
        <w:t xml:space="preserve"> </w:t>
      </w:r>
      <w:r>
        <w:t xml:space="preserve">The reset values below</w:t>
      </w:r>
      <w:r>
        <w:t xml:space="preserve"> </w:t>
      </w:r>
      <w:r>
        <w:t xml:space="preserve">are the design-point derivation (the Nexys A7 build runs</w:t>
      </w:r>
      <w:r>
        <w:t xml:space="preserve"> </w:t>
      </w:r>
      <w:r>
        <w:rPr>
          <w:rStyle w:val="VerbatimChar"/>
        </w:rPr>
        <w:t xml:space="preserve">aclk</w:t>
      </w:r>
      <w:r>
        <w:t xml:space="preserve"> </w:t>
      </w:r>
      <w:r>
        <w:t xml:space="preserve">at 75 MHz;</w:t>
      </w:r>
      <w:r>
        <w:t xml:space="preserve"> </w:t>
      </w:r>
      <w:r>
        <w:t xml:space="preserve">§6.1). Change the MC clock frequency — a retarget to 66.67 MHz for timing</w:t>
      </w:r>
      <w:r>
        <w:t xml:space="preserve"> </w:t>
      </w:r>
      <w:r>
        <w:t xml:space="preserve">margin, a different board — and</w:t>
      </w:r>
      <w:r>
        <w:t xml:space="preserve"> </w:t>
      </w:r>
      <w:r>
        <w:rPr>
          <w:bCs/>
          <w:b/>
        </w:rPr>
        <w:t xml:space="preserve">every cycle-counted register in this map</w:t>
      </w:r>
      <w:r>
        <w:rPr>
          <w:bCs/>
          <w:b/>
        </w:rPr>
        <w:t xml:space="preserve"> </w:t>
      </w:r>
      <w:r>
        <w:rPr>
          <w:bCs/>
          <w:b/>
        </w:rPr>
        <w:t xml:space="preserve">must be re-derived from the JEDEC ns/nCK value at the new frequency and</w:t>
      </w:r>
      <w:r>
        <w:rPr>
          <w:bCs/>
          <w:b/>
        </w:rPr>
        <w:t xml:space="preserve"> </w:t>
      </w:r>
      <w:r>
        <w:rPr>
          <w:bCs/>
          <w:b/>
        </w:rPr>
        <w:t xml:space="preserve">reprogrammed before traffic resumes</w:t>
      </w:r>
      <w:r>
        <w:t xml:space="preserve">: this Timing Parameters block, the</w:t>
      </w:r>
      <w:r>
        <w:t xml:space="preserve"> </w:t>
      </w:r>
      <w:r>
        <w:t xml:space="preserve">init waits (</w:t>
      </w:r>
      <w:r>
        <w:rPr>
          <w:rStyle w:val="VerbatimChar"/>
        </w:rPr>
        <w:t xml:space="preserve">INIT_TIMING0</w:t>
      </w:r>
      <w:r>
        <w:t xml:space="preserve"> </w:t>
      </w:r>
      <w:r>
        <w:t xml:space="preserve">/</w:t>
      </w:r>
      <w:r>
        <w:t xml:space="preserve"> </w:t>
      </w:r>
      <w:r>
        <w:rPr>
          <w:rStyle w:val="VerbatimChar"/>
        </w:rPr>
        <w:t xml:space="preserve">INIT_TIMING1</w:t>
      </w:r>
      <w:r>
        <w:t xml:space="preserve">), the ZQ and calibration</w:t>
      </w:r>
      <w:r>
        <w:t xml:space="preserve"> </w:t>
      </w:r>
      <w:r>
        <w:t xml:space="preserve">intervals (</w:t>
      </w:r>
      <w:r>
        <w:rPr>
          <w:rStyle w:val="VerbatimChar"/>
        </w:rPr>
        <w:t xml:space="preserve">CAL_ZQ_INTERVAL</w:t>
      </w:r>
      <w:r>
        <w:t xml:space="preserve">,</w:t>
      </w:r>
      <w:r>
        <w:t xml:space="preserve"> </w:t>
      </w:r>
      <w:r>
        <w:rPr>
          <w:rStyle w:val="VerbatimChar"/>
        </w:rPr>
        <w:t xml:space="preserve">CAL_ZQ_TIMING</w:t>
      </w:r>
      <w:r>
        <w:t xml:space="preserve">,</w:t>
      </w:r>
      <w:r>
        <w:t xml:space="preserve"> </w:t>
      </w:r>
      <w:r>
        <w:rPr>
          <w:rStyle w:val="VerbatimChar"/>
        </w:rPr>
        <w:t xml:space="preserve">CAL_TRAIN_TIMING</w:t>
      </w:r>
      <w:r>
        <w:t xml:space="preserve">), and the</w:t>
      </w:r>
      <w:r>
        <w:t xml:space="preserve"> </w:t>
      </w:r>
      <w:r>
        <w:t xml:space="preserve">PHY round-trip latencies (</w:t>
      </w:r>
      <w:r>
        <w:rPr>
          <w:rStyle w:val="VerbatimChar"/>
        </w:rPr>
        <w:t xml:space="preserve">PHY_TIMING</w:t>
      </w:r>
      <w:r>
        <w:t xml:space="preserve">). A stale value after a frequency</w:t>
      </w:r>
      <w:r>
        <w:t xml:space="preserve"> </w:t>
      </w:r>
      <w:r>
        <w:t xml:space="preserve">change violates a real DRAM timing and presents as data corruption, not as</w:t>
      </w:r>
      <w:r>
        <w:t xml:space="preserve"> </w:t>
      </w:r>
      <w:r>
        <w:t xml:space="preserve">an error. There is no hardware ns→cycle conversion and no frequency-change</w:t>
      </w:r>
      <w:r>
        <w:t xml:space="preserve"> </w:t>
      </w:r>
      <w:r>
        <w:t xml:space="preserve">protocol in this generation — reprogramming is software’s job. (LiteDRAM’s</w:t>
      </w:r>
      <w:r>
        <w:t xml:space="preserve"> </w:t>
      </w:r>
      <w:r>
        <w:rPr>
          <w:rStyle w:val="VerbatimChar"/>
        </w:rPr>
        <w:t xml:space="preserve">BUILD_CLK_HZ</w:t>
      </w:r>
      <w:r>
        <w:t xml:space="preserve"> </w:t>
      </w:r>
      <w:r>
        <w:t xml:space="preserve">reading 100 MHz on a 75 MHz engine clock is this exact</w:t>
      </w:r>
      <w:r>
        <w:t xml:space="preserve"> </w:t>
      </w:r>
      <w:r>
        <w:t xml:space="preserve">failure in the wild — 2026-10-03 char results.)</w:t>
      </w:r>
    </w:p>
    <w:p>
      <w:pPr>
        <w:pStyle w:val="FirstParagraph"/>
      </w:pPr>
      <w:r>
        <w:rPr>
          <w:sz w:val="20"/>
        </w:rPr>
        <w:t xml:space="preserve">Packed timing parameters in MC (</w:t>
      </w:r>
      <w:r>
        <w:rPr>
          <w:rStyle w:val="VerbatimChar"/>
          <w:sz w:val="20"/>
        </w:rPr>
        <w:t xml:space="preserve">aclk</w:t>
      </w:r>
      <w:r>
        <w:rPr>
          <w:sz w:val="20"/>
        </w:rPr>
        <w:t xml:space="preserve">) cycles. All fields are</w:t>
      </w:r>
      <w:r>
        <w:rPr>
          <w:sz w:val="20"/>
        </w:rPr>
        <w:t xml:space="preserve"> </w:t>
      </w:r>
      <w:r>
        <w:rPr>
          <w:rStyle w:val="VerbatimChar"/>
          <w:sz w:val="20"/>
        </w:rPr>
        <w:t xml:space="preserve">sw = rw</w:t>
      </w:r>
      <w:r>
        <w:rPr>
          <w:sz w:val="20"/>
        </w:rPr>
        <w:t xml:space="preserve">,</w:t>
      </w:r>
      <w:r>
        <w:rPr>
          <w:sz w:val="20"/>
        </w:rPr>
        <w:t xml:space="preserve"> </w:t>
      </w:r>
      <w:r>
        <w:rPr>
          <w:rStyle w:val="VerbatimChar"/>
          <w:sz w:val="20"/>
        </w:rPr>
        <w:t xml:space="preserve">hw = r</w:t>
      </w:r>
      <w:r>
        <w:rPr>
          <w:sz w:val="20"/>
        </w:rPr>
        <w:t xml:space="preserve"> </w:t>
      </w:r>
      <w:r>
        <w:rPr>
          <w:sz w:val="20"/>
        </w:rPr>
        <w:t xml:space="preserve">and drive the core scheduler / DFI layer.</w:t>
      </w:r>
    </w:p>
    <w:bookmarkStart w:id="108" w:name="timings_rc_rcd_rp_ras-0x010-rw"/>
    <w:p>
      <w:pPr>
        <w:pStyle w:val="Heading3"/>
        <w:spacing w:before="200" w:after="80"/>
      </w:pPr>
      <w:r>
        <w:rPr>
          <w:rStyle w:val="SectionNumber"/>
          <w:b/>
          <w:color w:val="404040"/>
          <w:sz w:val="24"/>
        </w:rPr>
        <w:t xml:space="preserve">7.2.1</w:t>
      </w:r>
      <w:r>
        <w:rPr>
          <w:b/>
          <w:color w:val="404040"/>
          <w:sz w:val="24"/>
        </w:rPr>
        <w:tab/>
      </w:r>
      <w:r>
        <w:rPr>
          <w:rStyle w:val="VerbatimChar"/>
          <w:b/>
          <w:color w:val="404040"/>
          <w:sz w:val="24"/>
        </w:rPr>
        <w:t xml:space="preserve">TIMINGS_RC_RCD_RP_RAS</w:t>
      </w:r>
      <w:r>
        <w:rPr>
          <w:b/>
          <w:color w:val="404040"/>
          <w:sz w:val="24"/>
        </w:rPr>
        <w:t xml:space="preserve"> </w:t>
      </w:r>
      <w:r>
        <w:rPr>
          <w:b/>
          <w:color w:val="404040"/>
          <w:sz w:val="24"/>
        </w:rPr>
        <w:t xml:space="preserve">(0x010, R/W)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7:0</w:t>
            </w:r>
          </w:p>
        </w:tc>
        <w:tc>
          <w:tcPr/>
          <w:p>
            <w:pPr>
              <w:pStyle w:val="Compact"/>
              <w:jc w:val="left"/>
            </w:pPr>
            <w:r>
              <w:rPr>
                <w:rStyle w:val="VerbatimChar"/>
              </w:rPr>
              <w:t xml:space="preserve">tRC</w:t>
            </w:r>
          </w:p>
        </w:tc>
        <w:tc>
          <w:tcPr/>
          <w:p>
            <w:pPr>
              <w:pStyle w:val="Compact"/>
              <w:jc w:val="left"/>
            </w:pPr>
            <w:r>
              <w:t xml:space="preserve">60</w:t>
            </w:r>
          </w:p>
        </w:tc>
        <w:tc>
          <w:tcPr/>
          <w:p>
            <w:pPr>
              <w:pStyle w:val="Compact"/>
              <w:jc w:val="left"/>
            </w:pPr>
            <w:r>
              <w:t xml:space="preserve">tRC in cycles</w:t>
            </w:r>
          </w:p>
        </w:tc>
      </w:tr>
      <w:tr>
        <w:tc>
          <w:tcPr/>
          <w:p>
            <w:pPr>
              <w:pStyle w:val="Compact"/>
              <w:jc w:val="left"/>
            </w:pPr>
            <w:r>
              <w:t xml:space="preserve">15:8</w:t>
            </w:r>
          </w:p>
        </w:tc>
        <w:tc>
          <w:tcPr/>
          <w:p>
            <w:pPr>
              <w:pStyle w:val="Compact"/>
              <w:jc w:val="left"/>
            </w:pPr>
            <w:r>
              <w:rPr>
                <w:rStyle w:val="VerbatimChar"/>
              </w:rPr>
              <w:t xml:space="preserve">tRCD</w:t>
            </w:r>
          </w:p>
        </w:tc>
        <w:tc>
          <w:tcPr/>
          <w:p>
            <w:pPr>
              <w:pStyle w:val="Compact"/>
              <w:jc w:val="left"/>
            </w:pPr>
            <w:r>
              <w:t xml:space="preserve">15</w:t>
            </w:r>
          </w:p>
        </w:tc>
        <w:tc>
          <w:tcPr/>
          <w:p>
            <w:pPr>
              <w:pStyle w:val="Compact"/>
              <w:jc w:val="left"/>
            </w:pPr>
            <w:r>
              <w:t xml:space="preserve">tRCD in cycles</w:t>
            </w:r>
          </w:p>
        </w:tc>
      </w:tr>
      <w:tr>
        <w:tc>
          <w:tcPr/>
          <w:p>
            <w:pPr>
              <w:pStyle w:val="Compact"/>
              <w:jc w:val="left"/>
            </w:pPr>
            <w:r>
              <w:t xml:space="preserve">23:16</w:t>
            </w:r>
          </w:p>
        </w:tc>
        <w:tc>
          <w:tcPr/>
          <w:p>
            <w:pPr>
              <w:pStyle w:val="Compact"/>
              <w:jc w:val="left"/>
            </w:pPr>
            <w:r>
              <w:rPr>
                <w:rStyle w:val="VerbatimChar"/>
              </w:rPr>
              <w:t xml:space="preserve">tRP</w:t>
            </w:r>
          </w:p>
        </w:tc>
        <w:tc>
          <w:tcPr/>
          <w:p>
            <w:pPr>
              <w:pStyle w:val="Compact"/>
              <w:jc w:val="left"/>
            </w:pPr>
            <w:r>
              <w:t xml:space="preserve">15</w:t>
            </w:r>
          </w:p>
        </w:tc>
        <w:tc>
          <w:tcPr/>
          <w:p>
            <w:pPr>
              <w:pStyle w:val="Compact"/>
              <w:jc w:val="left"/>
            </w:pPr>
            <w:r>
              <w:t xml:space="preserve">tRP in cycles</w:t>
            </w:r>
          </w:p>
        </w:tc>
      </w:tr>
      <w:tr>
        <w:tc>
          <w:tcPr/>
          <w:p>
            <w:pPr>
              <w:pStyle w:val="Compact"/>
              <w:jc w:val="left"/>
            </w:pPr>
            <w:r>
              <w:t xml:space="preserve">31:24</w:t>
            </w:r>
          </w:p>
        </w:tc>
        <w:tc>
          <w:tcPr/>
          <w:p>
            <w:pPr>
              <w:pStyle w:val="Compact"/>
              <w:jc w:val="left"/>
            </w:pPr>
            <w:r>
              <w:rPr>
                <w:rStyle w:val="VerbatimChar"/>
              </w:rPr>
              <w:t xml:space="preserve">tRAS</w:t>
            </w:r>
          </w:p>
        </w:tc>
        <w:tc>
          <w:tcPr/>
          <w:p>
            <w:pPr>
              <w:pStyle w:val="Compact"/>
              <w:jc w:val="left"/>
            </w:pPr>
            <w:r>
              <w:t xml:space="preserve">40</w:t>
            </w:r>
          </w:p>
        </w:tc>
        <w:tc>
          <w:tcPr/>
          <w:p>
            <w:pPr>
              <w:pStyle w:val="Compact"/>
              <w:jc w:val="left"/>
            </w:pPr>
            <w:r>
              <w:t xml:space="preserve">tRAS in cycles</w:t>
            </w:r>
          </w:p>
        </w:tc>
      </w:tr>
    </w:tbl>
    <w:bookmarkEnd w:id="108"/>
    <w:bookmarkStart w:id="109" w:name="timings_rfc_refi-0x014-rw"/>
    <w:p>
      <w:pPr>
        <w:pStyle w:val="Heading3"/>
        <w:spacing w:before="200" w:after="80"/>
      </w:pPr>
      <w:r>
        <w:rPr>
          <w:rStyle w:val="SectionNumber"/>
          <w:b/>
          <w:color w:val="404040"/>
          <w:sz w:val="24"/>
        </w:rPr>
        <w:t xml:space="preserve">7.2.2</w:t>
      </w:r>
      <w:r>
        <w:rPr>
          <w:b/>
          <w:color w:val="404040"/>
          <w:sz w:val="24"/>
        </w:rPr>
        <w:tab/>
      </w:r>
      <w:r>
        <w:rPr>
          <w:rStyle w:val="VerbatimChar"/>
          <w:b/>
          <w:color w:val="404040"/>
          <w:sz w:val="24"/>
        </w:rPr>
        <w:t xml:space="preserve">TIMINGS_RFC_REFI</w:t>
      </w:r>
      <w:r>
        <w:rPr>
          <w:b/>
          <w:color w:val="404040"/>
          <w:sz w:val="24"/>
        </w:rPr>
        <w:t xml:space="preserve"> </w:t>
      </w:r>
      <w:r>
        <w:rPr>
          <w:b/>
          <w:color w:val="404040"/>
          <w:sz w:val="24"/>
        </w:rPr>
        <w:t xml:space="preserve">(0x014, R/W)</w:t>
      </w:r>
    </w:p>
    <w:tbl>
      <w:tblPr>
        <w:tblStyle w:val="Table"/>
        <w:tblW w:type="pct" w:w="5000"/>
        <w:tblLook w:firstRow="1" w:lastRow="0" w:firstColumn="0" w:lastColumn="0" w:noHBand="0" w:noVBand="0" w:val="0020"/>
        <w:jc w:val="start"/>
      </w:tblPr>
      <w:tblGrid>
        <w:gridCol w:w="866"/>
        <w:gridCol w:w="1856"/>
        <w:gridCol w:w="866"/>
        <w:gridCol w:w="4331"/>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15:0</w:t>
            </w:r>
          </w:p>
        </w:tc>
        <w:tc>
          <w:tcPr/>
          <w:p>
            <w:pPr>
              <w:pStyle w:val="Compact"/>
              <w:jc w:val="left"/>
            </w:pPr>
            <w:r>
              <w:rPr>
                <w:rStyle w:val="VerbatimChar"/>
              </w:rPr>
              <w:t xml:space="preserve">tRFC</w:t>
            </w:r>
          </w:p>
        </w:tc>
        <w:tc>
          <w:tcPr/>
          <w:p>
            <w:pPr>
              <w:pStyle w:val="Compact"/>
              <w:jc w:val="left"/>
            </w:pPr>
            <w:r>
              <w:t xml:space="preserve">16</w:t>
            </w:r>
          </w:p>
        </w:tc>
        <w:tc>
          <w:tcPr/>
          <w:p>
            <w:pPr>
              <w:pStyle w:val="Compact"/>
              <w:jc w:val="left"/>
            </w:pPr>
            <w:r>
              <w:t xml:space="preserve">tRFC (or tRFCab) in MC cycles — mission-mode REF recovery, consumed by the arbiter</w:t>
            </w:r>
          </w:p>
        </w:tc>
      </w:tr>
      <w:tr>
        <w:tc>
          <w:tcPr/>
          <w:p>
            <w:pPr>
              <w:pStyle w:val="Compact"/>
              <w:jc w:val="left"/>
            </w:pPr>
            <w:r>
              <w:t xml:space="preserve">31:16</w:t>
            </w:r>
          </w:p>
        </w:tc>
        <w:tc>
          <w:tcPr/>
          <w:p>
            <w:pPr>
              <w:pStyle w:val="Compact"/>
              <w:jc w:val="left"/>
            </w:pPr>
            <w:r>
              <w:rPr>
                <w:rStyle w:val="VerbatimChar"/>
              </w:rPr>
              <w:t xml:space="preserve">tREFI</w:t>
            </w:r>
          </w:p>
        </w:tc>
        <w:tc>
          <w:tcPr/>
          <w:p>
            <w:pPr>
              <w:pStyle w:val="Compact"/>
              <w:jc w:val="left"/>
            </w:pPr>
            <w:r>
              <w:t xml:space="preserve">1950</w:t>
            </w:r>
          </w:p>
        </w:tc>
        <w:tc>
          <w:tcPr/>
          <w:p>
            <w:pPr>
              <w:pStyle w:val="Compact"/>
              <w:jc w:val="left"/>
            </w:pPr>
            <w:r>
              <w:t xml:space="preserve">tREFI in cycles</w:t>
            </w:r>
          </w:p>
        </w:tc>
      </w:tr>
    </w:tbl>
    <w:bookmarkEnd w:id="109"/>
    <w:bookmarkStart w:id="110" w:name="timings_rrd_faw_wtr_ccd-0x018-rw"/>
    <w:p>
      <w:pPr>
        <w:pStyle w:val="Heading3"/>
        <w:spacing w:before="200" w:after="80"/>
      </w:pPr>
      <w:r>
        <w:rPr>
          <w:rStyle w:val="SectionNumber"/>
          <w:b/>
          <w:color w:val="404040"/>
          <w:sz w:val="24"/>
        </w:rPr>
        <w:t xml:space="preserve">7.2.3</w:t>
      </w:r>
      <w:r>
        <w:rPr>
          <w:b/>
          <w:color w:val="404040"/>
          <w:sz w:val="24"/>
        </w:rPr>
        <w:tab/>
      </w:r>
      <w:r>
        <w:rPr>
          <w:rStyle w:val="VerbatimChar"/>
          <w:b/>
          <w:color w:val="404040"/>
          <w:sz w:val="24"/>
        </w:rPr>
        <w:t xml:space="preserve">TIMINGS_RRD_FAW_WTR_CCD</w:t>
      </w:r>
      <w:r>
        <w:rPr>
          <w:b/>
          <w:color w:val="404040"/>
          <w:sz w:val="24"/>
        </w:rPr>
        <w:t xml:space="preserve"> </w:t>
      </w:r>
      <w:r>
        <w:rPr>
          <w:b/>
          <w:color w:val="404040"/>
          <w:sz w:val="24"/>
        </w:rPr>
        <w:t xml:space="preserve">(0x018, R/W)</w:t>
      </w:r>
    </w:p>
    <w:tbl>
      <w:tblPr>
        <w:tblStyle w:val="Table"/>
        <w:tblW w:type="pct" w:w="5000"/>
        <w:tblLook w:firstRow="1" w:lastRow="0" w:firstColumn="0" w:lastColumn="0" w:noHBand="0" w:noVBand="0" w:val="0020"/>
        <w:jc w:val="start"/>
      </w:tblPr>
      <w:tblGrid>
        <w:gridCol w:w="1205"/>
        <w:gridCol w:w="1549"/>
        <w:gridCol w:w="1205"/>
        <w:gridCol w:w="3960"/>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7:0</w:t>
            </w:r>
          </w:p>
        </w:tc>
        <w:tc>
          <w:tcPr/>
          <w:p>
            <w:pPr>
              <w:pStyle w:val="Compact"/>
              <w:jc w:val="left"/>
            </w:pPr>
            <w:r>
              <w:rPr>
                <w:rStyle w:val="VerbatimChar"/>
              </w:rPr>
              <w:t xml:space="preserve">tRRD</w:t>
            </w:r>
          </w:p>
        </w:tc>
        <w:tc>
          <w:tcPr/>
          <w:p>
            <w:pPr>
              <w:pStyle w:val="Compact"/>
              <w:jc w:val="left"/>
            </w:pPr>
            <w:r>
              <w:t xml:space="preserve">6</w:t>
            </w:r>
          </w:p>
        </w:tc>
        <w:tc>
          <w:tcPr/>
          <w:p>
            <w:pPr>
              <w:pStyle w:val="Compact"/>
              <w:jc w:val="left"/>
            </w:pPr>
            <w:r>
              <w:t xml:space="preserve">tRRD, in MC cycles to block (spacing enforced is N+1)</w:t>
            </w:r>
          </w:p>
        </w:tc>
      </w:tr>
      <w:tr>
        <w:tc>
          <w:tcPr/>
          <w:p>
            <w:pPr>
              <w:pStyle w:val="Compact"/>
              <w:jc w:val="left"/>
            </w:pPr>
            <w:r>
              <w:t xml:space="preserve">15:8</w:t>
            </w:r>
          </w:p>
        </w:tc>
        <w:tc>
          <w:tcPr/>
          <w:p>
            <w:pPr>
              <w:pStyle w:val="Compact"/>
              <w:jc w:val="left"/>
            </w:pPr>
            <w:r>
              <w:rPr>
                <w:rStyle w:val="VerbatimChar"/>
              </w:rPr>
              <w:t xml:space="preserve">tFAW</w:t>
            </w:r>
          </w:p>
        </w:tc>
        <w:tc>
          <w:tcPr/>
          <w:p>
            <w:pPr>
              <w:pStyle w:val="Compact"/>
              <w:jc w:val="left"/>
            </w:pPr>
            <w:r>
              <w:t xml:space="preserve">35</w:t>
            </w:r>
          </w:p>
        </w:tc>
        <w:tc>
          <w:tcPr/>
          <w:p>
            <w:pPr>
              <w:pStyle w:val="Compact"/>
              <w:jc w:val="left"/>
            </w:pPr>
            <w:r>
              <w:t xml:space="preserve">tFAW, in MC cycles</w:t>
            </w:r>
          </w:p>
        </w:tc>
      </w:tr>
      <w:tr>
        <w:tc>
          <w:tcPr/>
          <w:p>
            <w:pPr>
              <w:pStyle w:val="Compact"/>
              <w:jc w:val="left"/>
            </w:pPr>
            <w:r>
              <w:t xml:space="preserve">23:16</w:t>
            </w:r>
          </w:p>
        </w:tc>
        <w:tc>
          <w:tcPr/>
          <w:p>
            <w:pPr>
              <w:pStyle w:val="Compact"/>
              <w:jc w:val="left"/>
            </w:pPr>
            <w:r>
              <w:rPr>
                <w:rStyle w:val="VerbatimChar"/>
              </w:rPr>
              <w:t xml:space="preserve">tWTR</w:t>
            </w:r>
          </w:p>
        </w:tc>
        <w:tc>
          <w:tcPr/>
          <w:p>
            <w:pPr>
              <w:pStyle w:val="Compact"/>
              <w:jc w:val="left"/>
            </w:pPr>
            <w:r>
              <w:t xml:space="preserve">4</w:t>
            </w:r>
          </w:p>
        </w:tc>
        <w:tc>
          <w:tcPr/>
          <w:p>
            <w:pPr>
              <w:pStyle w:val="Compact"/>
              <w:jc w:val="left"/>
            </w:pPr>
            <w:r>
              <w:t xml:space="preserve">tWTR, in MC cycles to block (spacing enforced is N+1)</w:t>
            </w:r>
          </w:p>
        </w:tc>
      </w:tr>
      <w:tr>
        <w:tc>
          <w:tcPr/>
          <w:p>
            <w:pPr>
              <w:pStyle w:val="Compact"/>
              <w:jc w:val="left"/>
            </w:pPr>
            <w:r>
              <w:t xml:space="preserve">31:24</w:t>
            </w:r>
          </w:p>
        </w:tc>
        <w:tc>
          <w:tcPr/>
          <w:p>
            <w:pPr>
              <w:pStyle w:val="Compact"/>
              <w:jc w:val="left"/>
            </w:pPr>
            <w:r>
              <w:rPr>
                <w:rStyle w:val="VerbatimChar"/>
              </w:rPr>
              <w:t xml:space="preserve">tCCD</w:t>
            </w:r>
          </w:p>
        </w:tc>
        <w:tc>
          <w:tcPr/>
          <w:p>
            <w:pPr>
              <w:pStyle w:val="Compact"/>
              <w:jc w:val="left"/>
            </w:pPr>
            <w:r>
              <w:t xml:space="preserve">4</w:t>
            </w:r>
          </w:p>
        </w:tc>
        <w:tc>
          <w:tcPr/>
          <w:p>
            <w:pPr>
              <w:pStyle w:val="Compact"/>
              <w:jc w:val="left"/>
            </w:pPr>
            <w:r>
              <w:t xml:space="preserve">tCCD, in MC cycles to block (spacing enforced is N+1)</w:t>
            </w:r>
          </w:p>
        </w:tc>
      </w:tr>
    </w:tbl>
    <w:p>
      <w:pPr>
        <w:pStyle w:val="BodyText"/>
      </w:pPr>
      <w:r>
        <w:rPr>
          <w:sz w:val="20"/>
        </w:rPr>
        <w:t xml:space="preserve">Every JEDEC timing field in this map is a count of MC cycles to BLOCK, so the</w:t>
      </w:r>
      <w:r>
        <w:rPr>
          <w:sz w:val="20"/>
        </w:rPr>
        <w:t xml:space="preserve"> </w:t>
      </w:r>
      <w:r>
        <w:rPr>
          <w:sz w:val="20"/>
        </w:rPr>
        <w:t xml:space="preserve">command spacing the DRAM sees is</w:t>
      </w:r>
      <w:r>
        <w:rPr>
          <w:sz w:val="20"/>
        </w:rPr>
        <w:t xml:space="preserve"> </w:t>
      </w:r>
      <w:r>
        <w:rPr>
          <w:bCs/>
          <w:b/>
          <w:sz w:val="20"/>
        </w:rPr>
        <w:t xml:space="preserve">N+1</w:t>
      </w:r>
      <w:r>
        <w:rPr>
          <w:sz w:val="20"/>
        </w:rPr>
        <w:t xml:space="preserve">. Proved and bounded tight in</w:t>
      </w:r>
      <w:r>
        <w:rPr>
          <w:sz w:val="20"/>
        </w:rPr>
        <w:t xml:space="preserve"> </w:t>
      </w:r>
      <w:r>
        <w:rPr>
          <w:rStyle w:val="VerbatimChar"/>
          <w:sz w:val="20"/>
        </w:rPr>
        <w:t xml:space="preserve">formal/pumice/{bank_timer,global_timers}</w:t>
      </w:r>
      <w:r>
        <w:rPr>
          <w:sz w:val="20"/>
        </w:rPr>
        <w:t xml:space="preserve">; see</w:t>
      </w:r>
      <w:r>
        <w:rPr>
          <w:sz w:val="20"/>
        </w:rPr>
        <w:t xml:space="preserve"> </w:t>
      </w:r>
      <w:r>
        <w:rPr>
          <w:rStyle w:val="VerbatimChar"/>
          <w:sz w:val="20"/>
        </w:rPr>
        <w:t xml:space="preserve">pumice_mas/ch04_apb_config/03_runtime_overrides.md</w:t>
      </w:r>
      <w:r>
        <w:rPr>
          <w:sz w:val="20"/>
        </w:rPr>
        <w:t xml:space="preserve"> </w:t>
      </w:r>
      <w:r>
        <w:rPr>
          <w:sz w:val="20"/>
        </w:rPr>
        <w:t xml:space="preserve">for what that means when</w:t>
      </w:r>
      <w:r>
        <w:rPr>
          <w:sz w:val="20"/>
        </w:rPr>
        <w:t xml:space="preserve"> </w:t>
      </w:r>
      <w:r>
        <w:rPr>
          <w:sz w:val="20"/>
        </w:rPr>
        <w:t xml:space="preserve">programming a part from its datasheet, and pumice TASK-034 for the open question</w:t>
      </w:r>
      <w:r>
        <w:rPr>
          <w:sz w:val="20"/>
        </w:rPr>
        <w:t xml:space="preserve"> </w:t>
      </w:r>
      <w:r>
        <w:rPr>
          <w:sz w:val="20"/>
        </w:rPr>
        <w:t xml:space="preserve">of recovering the cycle.</w:t>
      </w:r>
    </w:p>
    <w:bookmarkEnd w:id="110"/>
    <w:bookmarkStart w:id="111" w:name="timings_cl_cwl_wr-0x01c-rw"/>
    <w:p>
      <w:pPr>
        <w:pStyle w:val="Heading3"/>
        <w:spacing w:before="200" w:after="80"/>
      </w:pPr>
      <w:r>
        <w:rPr>
          <w:rStyle w:val="SectionNumber"/>
          <w:b/>
          <w:color w:val="404040"/>
          <w:sz w:val="24"/>
        </w:rPr>
        <w:t xml:space="preserve">7.2.4</w:t>
      </w:r>
      <w:r>
        <w:rPr>
          <w:b/>
          <w:color w:val="404040"/>
          <w:sz w:val="24"/>
        </w:rPr>
        <w:tab/>
      </w:r>
      <w:r>
        <w:rPr>
          <w:rStyle w:val="VerbatimChar"/>
          <w:b/>
          <w:color w:val="404040"/>
          <w:sz w:val="24"/>
        </w:rPr>
        <w:t xml:space="preserve">TIMINGS_CL_CWL_WR</w:t>
      </w:r>
      <w:r>
        <w:rPr>
          <w:b/>
          <w:color w:val="404040"/>
          <w:sz w:val="24"/>
        </w:rPr>
        <w:t xml:space="preserve"> </w:t>
      </w:r>
      <w:r>
        <w:rPr>
          <w:b/>
          <w:color w:val="404040"/>
          <w:sz w:val="24"/>
        </w:rPr>
        <w:t xml:space="preserve">(0x01C, R/W)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7:0</w:t>
            </w:r>
          </w:p>
        </w:tc>
        <w:tc>
          <w:tcPr/>
          <w:p>
            <w:pPr>
              <w:pStyle w:val="Compact"/>
              <w:jc w:val="left"/>
            </w:pPr>
            <w:r>
              <w:rPr>
                <w:rStyle w:val="VerbatimChar"/>
              </w:rPr>
              <w:t xml:space="preserve">CL</w:t>
            </w:r>
          </w:p>
        </w:tc>
        <w:tc>
          <w:tcPr/>
          <w:p>
            <w:pPr>
              <w:pStyle w:val="Compact"/>
              <w:jc w:val="left"/>
            </w:pPr>
            <w:r>
              <w:t xml:space="preserve">6</w:t>
            </w:r>
          </w:p>
        </w:tc>
        <w:tc>
          <w:tcPr/>
          <w:p>
            <w:pPr>
              <w:pStyle w:val="Compact"/>
              <w:jc w:val="left"/>
            </w:pPr>
            <w:r>
              <w:t xml:space="preserve">CAS latency</w:t>
            </w:r>
          </w:p>
        </w:tc>
      </w:tr>
      <w:tr>
        <w:tc>
          <w:tcPr/>
          <w:p>
            <w:pPr>
              <w:pStyle w:val="Compact"/>
              <w:jc w:val="left"/>
            </w:pPr>
            <w:r>
              <w:t xml:space="preserve">15:8</w:t>
            </w:r>
          </w:p>
        </w:tc>
        <w:tc>
          <w:tcPr/>
          <w:p>
            <w:pPr>
              <w:pStyle w:val="Compact"/>
              <w:jc w:val="left"/>
            </w:pPr>
            <w:r>
              <w:rPr>
                <w:rStyle w:val="VerbatimChar"/>
              </w:rPr>
              <w:t xml:space="preserve">CWL</w:t>
            </w:r>
          </w:p>
        </w:tc>
        <w:tc>
          <w:tcPr/>
          <w:p>
            <w:pPr>
              <w:pStyle w:val="Compact"/>
              <w:jc w:val="left"/>
            </w:pPr>
            <w:r>
              <w:t xml:space="preserve">4</w:t>
            </w:r>
          </w:p>
        </w:tc>
        <w:tc>
          <w:tcPr/>
          <w:p>
            <w:pPr>
              <w:pStyle w:val="Compact"/>
              <w:jc w:val="left"/>
            </w:pPr>
            <w:r>
              <w:t xml:space="preserve">CAS write latency</w:t>
            </w:r>
          </w:p>
        </w:tc>
      </w:tr>
      <w:tr>
        <w:tc>
          <w:tcPr/>
          <w:p>
            <w:pPr>
              <w:pStyle w:val="Compact"/>
              <w:jc w:val="left"/>
            </w:pPr>
            <w:r>
              <w:t xml:space="preserve">23:16</w:t>
            </w:r>
          </w:p>
        </w:tc>
        <w:tc>
          <w:tcPr/>
          <w:p>
            <w:pPr>
              <w:pStyle w:val="Compact"/>
              <w:jc w:val="left"/>
            </w:pPr>
            <w:r>
              <w:rPr>
                <w:rStyle w:val="VerbatimChar"/>
              </w:rPr>
              <w:t xml:space="preserve">tWR</w:t>
            </w:r>
          </w:p>
        </w:tc>
        <w:tc>
          <w:tcPr/>
          <w:p>
            <w:pPr>
              <w:pStyle w:val="Compact"/>
              <w:jc w:val="left"/>
            </w:pPr>
            <w:r>
              <w:t xml:space="preserve">15</w:t>
            </w:r>
          </w:p>
        </w:tc>
        <w:tc>
          <w:tcPr/>
          <w:p>
            <w:pPr>
              <w:pStyle w:val="Compact"/>
              <w:jc w:val="left"/>
            </w:pPr>
            <w:r>
              <w:t xml:space="preserve">Write recovery</w:t>
            </w:r>
          </w:p>
        </w:tc>
      </w:tr>
      <w:tr>
        <w:tc>
          <w:tcPr/>
          <w:p>
            <w:pPr>
              <w:pStyle w:val="Compact"/>
              <w:jc w:val="left"/>
            </w:pPr>
            <w:r>
              <w:t xml:space="preserve">31:24</w:t>
            </w:r>
          </w:p>
        </w:tc>
        <w:tc>
          <w:tcPr/>
          <w:p>
            <w:pPr>
              <w:pStyle w:val="Compact"/>
              <w:jc w:val="left"/>
            </w:pPr>
            <w:r>
              <w:rPr>
                <w:rStyle w:val="VerbatimChar"/>
              </w:rPr>
              <w:t xml:space="preserve">tRFCpb</w:t>
            </w:r>
          </w:p>
        </w:tc>
        <w:tc>
          <w:tcPr/>
          <w:p>
            <w:pPr>
              <w:pStyle w:val="Compact"/>
              <w:jc w:val="left"/>
            </w:pPr>
            <w:r>
              <w:t xml:space="preserve">70</w:t>
            </w:r>
          </w:p>
        </w:tc>
        <w:tc>
          <w:tcPr/>
          <w:p>
            <w:pPr>
              <w:pStyle w:val="Compact"/>
              <w:jc w:val="left"/>
            </w:pPr>
            <w:r>
              <w:t xml:space="preserve">LPDDR2 per-bank tRFC</w:t>
            </w:r>
          </w:p>
        </w:tc>
      </w:tr>
    </w:tbl>
    <w:bookmarkEnd w:id="111"/>
    <w:bookmarkEnd w:id="112"/>
    <w:bookmarkStart w:id="114" w:name="mode-register-values-0x020-0x02f"/>
    <w:p>
      <w:pPr>
        <w:pStyle w:val="Heading2"/>
        <w:spacing w:before="280" w:after="80"/>
        <w:pBdr>
          <w:bottom w:val="single" w:sz="12" w:color="228B22"/>
        </w:pBdr>
      </w:pPr>
      <w:r>
        <w:rPr>
          <w:rStyle w:val="SectionNumber"/>
          <w:b/>
          <w:color w:val="228B22"/>
          <w:sz w:val="28"/>
        </w:rPr>
        <w:t xml:space="preserve">7.3</w:t>
      </w:r>
      <w:r>
        <w:rPr>
          <w:b/>
          <w:color w:val="228B22"/>
          <w:sz w:val="28"/>
        </w:rPr>
        <w:tab/>
      </w:r>
      <w:r>
        <w:rPr>
          <w:b/>
          <w:color w:val="228B22"/>
          <w:sz w:val="28"/>
        </w:rPr>
        <w:t xml:space="preserve">Mode Register Values (0x020 – 0x02F)</w:t>
      </w:r>
    </w:p>
    <w:bookmarkStart w:id="113" w:name="Xb31d815de93530d1bc7d59cd4479e1c26eeff62"/>
    <w:p>
      <w:pPr>
        <w:pStyle w:val="Heading3"/>
        <w:spacing w:before="200" w:after="80"/>
      </w:pPr>
      <w:r>
        <w:rPr>
          <w:rStyle w:val="SectionNumber"/>
          <w:b/>
          <w:color w:val="404040"/>
          <w:sz w:val="24"/>
        </w:rPr>
        <w:t xml:space="preserve">7.3.1</w:t>
      </w:r>
      <w:r>
        <w:rPr>
          <w:b/>
          <w:color w:val="404040"/>
          <w:sz w:val="24"/>
        </w:rPr>
        <w:tab/>
      </w:r>
      <w:r>
        <w:rPr>
          <w:rStyle w:val="VerbatimChar"/>
          <w:b/>
          <w:color w:val="404040"/>
          <w:sz w:val="24"/>
        </w:rPr>
        <w:t xml:space="preserve">MR0</w:t>
      </w:r>
      <w:r>
        <w:rPr>
          <w:b/>
          <w:color w:val="404040"/>
          <w:sz w:val="24"/>
        </w:rPr>
        <w:t xml:space="preserve">,</w:t>
      </w:r>
      <w:r>
        <w:rPr>
          <w:b/>
          <w:color w:val="404040"/>
          <w:sz w:val="24"/>
        </w:rPr>
        <w:t xml:space="preserve"> </w:t>
      </w:r>
      <w:r>
        <w:rPr>
          <w:rStyle w:val="VerbatimChar"/>
          <w:b/>
          <w:color w:val="404040"/>
          <w:sz w:val="24"/>
        </w:rPr>
        <w:t xml:space="preserve">MR1</w:t>
      </w:r>
      <w:r>
        <w:rPr>
          <w:b/>
          <w:color w:val="404040"/>
          <w:sz w:val="24"/>
        </w:rPr>
        <w:t xml:space="preserve">,</w:t>
      </w:r>
      <w:r>
        <w:rPr>
          <w:b/>
          <w:color w:val="404040"/>
          <w:sz w:val="24"/>
        </w:rPr>
        <w:t xml:space="preserve"> </w:t>
      </w:r>
      <w:r>
        <w:rPr>
          <w:rStyle w:val="VerbatimChar"/>
          <w:b/>
          <w:color w:val="404040"/>
          <w:sz w:val="24"/>
        </w:rPr>
        <w:t xml:space="preserve">MR2</w:t>
      </w:r>
      <w:r>
        <w:rPr>
          <w:b/>
          <w:color w:val="404040"/>
          <w:sz w:val="24"/>
        </w:rPr>
        <w:t xml:space="preserve">,</w:t>
      </w:r>
      <w:r>
        <w:rPr>
          <w:b/>
          <w:color w:val="404040"/>
          <w:sz w:val="24"/>
        </w:rPr>
        <w:t xml:space="preserve"> </w:t>
      </w:r>
      <w:r>
        <w:rPr>
          <w:rStyle w:val="VerbatimChar"/>
          <w:b/>
          <w:color w:val="404040"/>
          <w:sz w:val="24"/>
        </w:rPr>
        <w:t xml:space="preserve">MR3</w:t>
      </w:r>
      <w:r>
        <w:rPr>
          <w:b/>
          <w:color w:val="404040"/>
          <w:sz w:val="24"/>
        </w:rPr>
        <w:t xml:space="preserve"> </w:t>
      </w:r>
      <w:r>
        <w:rPr>
          <w:b/>
          <w:color w:val="404040"/>
          <w:sz w:val="24"/>
        </w:rPr>
        <w:t xml:space="preserve">(0x020, 0x024, 0x028, 0x02C, R/W)</w:t>
      </w:r>
    </w:p>
    <w:p>
      <w:pPr>
        <w:pStyle w:val="FirstParagraph"/>
      </w:pPr>
      <w:r>
        <w:rPr>
          <w:sz w:val="20"/>
        </w:rPr>
        <w:t xml:space="preserve">Low 16 bits (</w:t>
      </w:r>
      <w:r>
        <w:rPr>
          <w:rStyle w:val="VerbatimChar"/>
          <w:sz w:val="20"/>
        </w:rPr>
        <w:t xml:space="preserve">VAL</w:t>
      </w:r>
      <w:r>
        <w:rPr>
          <w:sz w:val="20"/>
        </w:rPr>
        <w:t xml:space="preserve">) contain the MR value; upper 16 bits reserved. These hold</w:t>
      </w:r>
      <w:r>
        <w:rPr>
          <w:sz w:val="20"/>
        </w:rPr>
        <w:t xml:space="preserve"> </w:t>
      </w:r>
      <w:r>
        <w:rPr>
          <w:sz w:val="20"/>
        </w:rPr>
        <w:t xml:space="preserve">override MR values; the default init walk uses the JEDEC-standard values built</w:t>
      </w:r>
      <w:r>
        <w:rPr>
          <w:sz w:val="20"/>
        </w:rPr>
        <w:t xml:space="preserve"> </w:t>
      </w:r>
      <w:r>
        <w:rPr>
          <w:sz w:val="20"/>
        </w:rPr>
        <w:t xml:space="preserve">into</w:t>
      </w:r>
      <w:r>
        <w:rPr>
          <w:sz w:val="20"/>
        </w:rPr>
        <w:t xml:space="preserve"> </w:t>
      </w:r>
      <w:r>
        <w:rPr>
          <w:rStyle w:val="VerbatimChar"/>
          <w:sz w:val="20"/>
        </w:rPr>
        <w:t xml:space="preserve">init_sequencer.sv</w:t>
      </w:r>
      <w:r>
        <w:rPr>
          <w:sz w:val="20"/>
        </w:rPr>
        <w:t xml:space="preserve"> </w:t>
      </w:r>
      <w:r>
        <w:rPr>
          <w:sz w:val="20"/>
        </w:rPr>
        <w:t xml:space="preserve">(§6.2). Reset = 0.</w:t>
      </w:r>
    </w:p>
    <w:bookmarkEnd w:id="113"/>
    <w:bookmarkEnd w:id="114"/>
    <w:bookmarkStart w:id="118" w:name="lpddr2-specific-0x030-0x03f"/>
    <w:p>
      <w:pPr>
        <w:pStyle w:val="Heading2"/>
        <w:spacing w:before="280" w:after="80"/>
        <w:pBdr>
          <w:bottom w:val="single" w:sz="12" w:color="228B22"/>
        </w:pBdr>
      </w:pPr>
      <w:r>
        <w:rPr>
          <w:rStyle w:val="SectionNumber"/>
          <w:b/>
          <w:color w:val="228B22"/>
          <w:sz w:val="28"/>
        </w:rPr>
        <w:t xml:space="preserve">7.4</w:t>
      </w:r>
      <w:r>
        <w:rPr>
          <w:b/>
          <w:color w:val="228B22"/>
          <w:sz w:val="28"/>
        </w:rPr>
        <w:tab/>
      </w:r>
      <w:r>
        <w:rPr>
          <w:b/>
          <w:color w:val="228B22"/>
          <w:sz w:val="28"/>
        </w:rPr>
        <w:t xml:space="preserve">LPDDR2-Specific (0x030 – 0x03F)</w:t>
      </w:r>
    </w:p>
    <w:bookmarkStart w:id="115" w:name="pasr_bank_mask_rank0-0x030-rw"/>
    <w:p>
      <w:pPr>
        <w:pStyle w:val="Heading3"/>
        <w:spacing w:before="200" w:after="80"/>
      </w:pPr>
      <w:r>
        <w:rPr>
          <w:rStyle w:val="SectionNumber"/>
          <w:b/>
          <w:color w:val="404040"/>
          <w:sz w:val="24"/>
        </w:rPr>
        <w:t xml:space="preserve">7.4.1</w:t>
      </w:r>
      <w:r>
        <w:rPr>
          <w:b/>
          <w:color w:val="404040"/>
          <w:sz w:val="24"/>
        </w:rPr>
        <w:tab/>
      </w:r>
      <w:r>
        <w:rPr>
          <w:rStyle w:val="VerbatimChar"/>
          <w:b/>
          <w:color w:val="404040"/>
          <w:sz w:val="24"/>
        </w:rPr>
        <w:t xml:space="preserve">PASR_BANK_MASK_RANK0</w:t>
      </w:r>
      <w:r>
        <w:rPr>
          <w:b/>
          <w:color w:val="404040"/>
          <w:sz w:val="24"/>
        </w:rPr>
        <w:t xml:space="preserve"> </w:t>
      </w:r>
      <w:r>
        <w:rPr>
          <w:b/>
          <w:color w:val="404040"/>
          <w:sz w:val="24"/>
        </w:rPr>
        <w:t xml:space="preserve">(0x030, R/W)</w:t>
      </w:r>
    </w:p>
    <w:tbl>
      <w:tblPr>
        <w:tblStyle w:val="Table"/>
        <w:tblW w:type="pct" w:w="5000"/>
        <w:tblLook w:firstRow="1" w:lastRow="0" w:firstColumn="0" w:lastColumn="0" w:noHBand="0" w:noVBand="0" w:val="0020"/>
        <w:jc w:val="start"/>
      </w:tblPr>
      <w:tblGrid>
        <w:gridCol w:w="500"/>
        <w:gridCol w:w="1250"/>
        <w:gridCol w:w="583"/>
        <w:gridCol w:w="5585"/>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7:0</w:t>
            </w:r>
          </w:p>
        </w:tc>
        <w:tc>
          <w:tcPr/>
          <w:p>
            <w:pPr>
              <w:pStyle w:val="Compact"/>
              <w:jc w:val="left"/>
            </w:pPr>
            <w:r>
              <w:rPr>
                <w:rStyle w:val="VerbatimChar"/>
              </w:rPr>
              <w:t xml:space="preserve">pasr_banks</w:t>
            </w:r>
          </w:p>
        </w:tc>
        <w:tc>
          <w:tcPr/>
          <w:p>
            <w:pPr>
              <w:pStyle w:val="Compact"/>
              <w:jc w:val="left"/>
            </w:pPr>
            <w:r>
              <w:t xml:space="preserve">0</w:t>
            </w:r>
          </w:p>
        </w:tc>
        <w:tc>
          <w:tcPr/>
          <w:p>
            <w:pPr>
              <w:pStyle w:val="Compact"/>
              <w:jc w:val="left"/>
            </w:pPr>
            <w:r>
              <w:t xml:space="preserve">LPDDR2 PASR per-bank mask for rank 0 (MR16); bit N = 1 masks bank N</w:t>
            </w:r>
          </w:p>
        </w:tc>
      </w:tr>
    </w:tbl>
    <w:bookmarkEnd w:id="115"/>
    <w:bookmarkStart w:id="116" w:name="pasr_seg_mask_rank0-0x034-rw"/>
    <w:p>
      <w:pPr>
        <w:pStyle w:val="Heading3"/>
        <w:spacing w:before="200" w:after="80"/>
      </w:pPr>
      <w:r>
        <w:rPr>
          <w:rStyle w:val="SectionNumber"/>
          <w:b/>
          <w:color w:val="404040"/>
          <w:sz w:val="24"/>
        </w:rPr>
        <w:t xml:space="preserve">7.4.2</w:t>
      </w:r>
      <w:r>
        <w:rPr>
          <w:b/>
          <w:color w:val="404040"/>
          <w:sz w:val="24"/>
        </w:rPr>
        <w:tab/>
      </w:r>
      <w:r>
        <w:rPr>
          <w:rStyle w:val="VerbatimChar"/>
          <w:b/>
          <w:color w:val="404040"/>
          <w:sz w:val="24"/>
        </w:rPr>
        <w:t xml:space="preserve">PASR_SEG_MASK_RANK0</w:t>
      </w:r>
      <w:r>
        <w:rPr>
          <w:b/>
          <w:color w:val="404040"/>
          <w:sz w:val="24"/>
        </w:rPr>
        <w:t xml:space="preserve"> </w:t>
      </w:r>
      <w:r>
        <w:rPr>
          <w:b/>
          <w:color w:val="404040"/>
          <w:sz w:val="24"/>
        </w:rPr>
        <w:t xml:space="preserve">(0x034, R/W)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7:0</w:t>
            </w:r>
          </w:p>
        </w:tc>
        <w:tc>
          <w:tcPr/>
          <w:p>
            <w:pPr>
              <w:pStyle w:val="Compact"/>
              <w:jc w:val="left"/>
            </w:pPr>
            <w:r>
              <w:rPr>
                <w:rStyle w:val="VerbatimChar"/>
              </w:rPr>
              <w:t xml:space="preserve">pasr_segs</w:t>
            </w:r>
          </w:p>
        </w:tc>
        <w:tc>
          <w:tcPr/>
          <w:p>
            <w:pPr>
              <w:pStyle w:val="Compact"/>
              <w:jc w:val="left"/>
            </w:pPr>
            <w:r>
              <w:t xml:space="preserve">0</w:t>
            </w:r>
          </w:p>
        </w:tc>
        <w:tc>
          <w:tcPr/>
          <w:p>
            <w:pPr>
              <w:pStyle w:val="Compact"/>
              <w:jc w:val="left"/>
            </w:pPr>
            <w:r>
              <w:t xml:space="preserve">LPDDR2 PASR segment mask for rank 0</w:t>
            </w:r>
          </w:p>
        </w:tc>
      </w:tr>
    </w:tbl>
    <w:bookmarkEnd w:id="116"/>
    <w:bookmarkStart w:id="117" w:name="temp_derate_rank0-0x038-r-only"/>
    <w:p>
      <w:pPr>
        <w:pStyle w:val="Heading3"/>
        <w:spacing w:before="200" w:after="80"/>
      </w:pPr>
      <w:r>
        <w:rPr>
          <w:rStyle w:val="SectionNumber"/>
          <w:b/>
          <w:color w:val="404040"/>
          <w:sz w:val="24"/>
        </w:rPr>
        <w:t xml:space="preserve">7.4.3</w:t>
      </w:r>
      <w:r>
        <w:rPr>
          <w:b/>
          <w:color w:val="404040"/>
          <w:sz w:val="24"/>
        </w:rPr>
        <w:tab/>
      </w:r>
      <w:r>
        <w:rPr>
          <w:rStyle w:val="VerbatimChar"/>
          <w:b/>
          <w:color w:val="404040"/>
          <w:sz w:val="24"/>
        </w:rPr>
        <w:t xml:space="preserve">TEMP_DERATE_RANK0</w:t>
      </w:r>
      <w:r>
        <w:rPr>
          <w:b/>
          <w:color w:val="404040"/>
          <w:sz w:val="24"/>
        </w:rPr>
        <w:t xml:space="preserve"> </w:t>
      </w:r>
      <w:r>
        <w:rPr>
          <w:b/>
          <w:color w:val="404040"/>
          <w:sz w:val="24"/>
        </w:rPr>
        <w:t xml:space="preserve">(0x038, R only)</w:t>
      </w:r>
    </w:p>
    <w:tbl>
      <w:tblPr>
        <w:tblStyle w:val="Table"/>
        <w:tblW w:type="pct" w:w="5000"/>
        <w:tblLook w:firstRow="1" w:lastRow="0" w:firstColumn="0" w:lastColumn="0" w:noHBand="0" w:noVBand="0" w:val="0020"/>
        <w:jc w:val="start"/>
      </w:tblPr>
      <w:tblGrid>
        <w:gridCol w:w="609"/>
        <w:gridCol w:w="1523"/>
        <w:gridCol w:w="5787"/>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Description</w:t>
            </w:r>
          </w:p>
        </w:tc>
      </w:tr>
      <w:tr>
        <w:tc>
          <w:tcPr/>
          <w:p>
            <w:pPr>
              <w:pStyle w:val="Compact"/>
              <w:jc w:val="left"/>
            </w:pPr>
            <w:r>
              <w:t xml:space="preserve">1:0</w:t>
            </w:r>
          </w:p>
        </w:tc>
        <w:tc>
          <w:tcPr/>
          <w:p>
            <w:pPr>
              <w:pStyle w:val="Compact"/>
              <w:jc w:val="left"/>
            </w:pPr>
            <w:r>
              <w:rPr>
                <w:rStyle w:val="VerbatimChar"/>
              </w:rPr>
              <w:t xml:space="preserve">temp_class</w:t>
            </w:r>
          </w:p>
        </w:tc>
        <w:tc>
          <w:tcPr/>
          <w:p>
            <w:pPr>
              <w:pStyle w:val="Compact"/>
              <w:jc w:val="left"/>
            </w:pPr>
            <w:r>
              <w:t xml:space="preserve">From rank 0’s MR4: 00 = nominal, 01 = 2x refresh, 10 = 4x refresh</w:t>
            </w:r>
          </w:p>
        </w:tc>
      </w:tr>
    </w:tbl>
    <w:p>
      <w:pPr>
        <w:pStyle w:val="BodyText"/>
      </w:pPr>
      <w:r>
        <w:rPr>
          <w:sz w:val="20"/>
        </w:rPr>
        <w:t xml:space="preserve">The current RDL defines the single-rank instances only (</w:t>
      </w:r>
      <w:r>
        <w:rPr>
          <w:rStyle w:val="VerbatimChar"/>
          <w:sz w:val="20"/>
        </w:rPr>
        <w:t xml:space="preserve">NUM_BANKS = 8</w:t>
      </w:r>
      <w:r>
        <w:rPr>
          <w:sz w:val="20"/>
        </w:rPr>
        <w:t xml:space="preserve">,</w:t>
      </w:r>
      <w:r>
        <w:rPr>
          <w:sz w:val="20"/>
        </w:rPr>
        <w:t xml:space="preserve"> </w:t>
      </w:r>
      <w:r>
        <w:rPr>
          <w:sz w:val="20"/>
        </w:rPr>
        <w:t xml:space="preserve">rank 0). Multi-rank builds would extend this block; the map as generated today</w:t>
      </w:r>
      <w:r>
        <w:rPr>
          <w:sz w:val="20"/>
        </w:rPr>
        <w:t xml:space="preserve"> </w:t>
      </w:r>
      <w:r>
        <w:rPr>
          <w:sz w:val="20"/>
        </w:rPr>
        <w:t xml:space="preserve">does not allocate per-rank PASR/temperature registers beyond rank 0.</w:t>
      </w:r>
    </w:p>
    <w:bookmarkEnd w:id="117"/>
    <w:bookmarkEnd w:id="118"/>
    <w:bookmarkStart w:id="127" w:name="X01324f1e29a2d00da335335b7376e804f66c63b"/>
    <w:p>
      <w:pPr>
        <w:pStyle w:val="Heading2"/>
        <w:spacing w:before="280" w:after="80"/>
        <w:pBdr>
          <w:bottom w:val="single" w:sz="12" w:color="228B22"/>
        </w:pBdr>
      </w:pPr>
      <w:r>
        <w:rPr>
          <w:rStyle w:val="SectionNumber"/>
          <w:b/>
          <w:color w:val="228B22"/>
          <w:sz w:val="28"/>
        </w:rPr>
        <w:t xml:space="preserve">7.5</w:t>
      </w:r>
      <w:r>
        <w:rPr>
          <w:b/>
          <w:color w:val="228B22"/>
          <w:sz w:val="28"/>
        </w:rPr>
        <w:tab/>
      </w:r>
      <w:r>
        <w:rPr>
          <w:b/>
          <w:color w:val="228B22"/>
          <w:sz w:val="28"/>
        </w:rPr>
        <w:t xml:space="preserve">Scheduler / Refresh / Page / Addr / Init Tuning (0x040 – 0x05F)</w:t>
      </w:r>
    </w:p>
    <w:bookmarkStart w:id="119" w:name="sched_tuning-0x040-rw"/>
    <w:p>
      <w:pPr>
        <w:pStyle w:val="Heading3"/>
        <w:spacing w:before="200" w:after="80"/>
      </w:pPr>
      <w:r>
        <w:rPr>
          <w:rStyle w:val="SectionNumber"/>
          <w:b/>
          <w:color w:val="404040"/>
          <w:sz w:val="24"/>
        </w:rPr>
        <w:t xml:space="preserve">7.5.1</w:t>
      </w:r>
      <w:r>
        <w:rPr>
          <w:b/>
          <w:color w:val="404040"/>
          <w:sz w:val="24"/>
        </w:rPr>
        <w:tab/>
      </w:r>
      <w:r>
        <w:rPr>
          <w:rStyle w:val="VerbatimChar"/>
          <w:b/>
          <w:color w:val="404040"/>
          <w:sz w:val="24"/>
        </w:rPr>
        <w:t xml:space="preserve">SCHED_TUNING</w:t>
      </w:r>
      <w:r>
        <w:rPr>
          <w:b/>
          <w:color w:val="404040"/>
          <w:sz w:val="24"/>
        </w:rPr>
        <w:t xml:space="preserve"> </w:t>
      </w:r>
      <w:r>
        <w:rPr>
          <w:b/>
          <w:color w:val="404040"/>
          <w:sz w:val="24"/>
        </w:rPr>
        <w:t xml:space="preserve">(0x040, R/W)</w:t>
      </w:r>
    </w:p>
    <w:tbl>
      <w:tblPr>
        <w:tblStyle w:val="Table"/>
        <w:tblW w:type="pct" w:w="5000"/>
        <w:tblLook w:firstRow="1" w:lastRow="0" w:firstColumn="0" w:lastColumn="0" w:noHBand="0" w:noVBand="0" w:val="0020"/>
        <w:jc w:val="start"/>
      </w:tblPr>
      <w:tblGrid>
        <w:gridCol w:w="458"/>
        <w:gridCol w:w="1898"/>
        <w:gridCol w:w="458"/>
        <w:gridCol w:w="5105"/>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3:0</w:t>
            </w:r>
          </w:p>
        </w:tc>
        <w:tc>
          <w:tcPr/>
          <w:p>
            <w:pPr>
              <w:pStyle w:val="Compact"/>
              <w:jc w:val="left"/>
            </w:pPr>
            <w:r>
              <w:rPr>
                <w:rStyle w:val="VerbatimChar"/>
              </w:rPr>
              <w:t xml:space="preserve">lookahead_active</w:t>
            </w:r>
          </w:p>
        </w:tc>
        <w:tc>
          <w:tcPr/>
          <w:p>
            <w:pPr>
              <w:pStyle w:val="Compact"/>
              <w:jc w:val="left"/>
            </w:pPr>
            <w:r>
              <w:t xml:space="preserve">0</w:t>
            </w:r>
          </w:p>
        </w:tc>
        <w:tc>
          <w:tcPr/>
          <w:p>
            <w:pPr>
              <w:pStyle w:val="Compact"/>
              <w:jc w:val="left"/>
            </w:pPr>
            <w:r>
              <w:t xml:space="preserve">Active lookahead window (0..</w:t>
            </w:r>
            <w:r>
              <w:rPr>
                <w:rStyle w:val="VerbatimChar"/>
              </w:rPr>
              <w:t xml:space="preserve">LOOKAHEAD_DEPTH_MAX</w:t>
            </w:r>
            <w:r>
              <w:t xml:space="preserve">). 0 disables lookahead.</w:t>
            </w:r>
          </w:p>
        </w:tc>
      </w:tr>
      <w:tr>
        <w:tc>
          <w:tcPr/>
          <w:p>
            <w:pPr>
              <w:pStyle w:val="Compact"/>
              <w:jc w:val="left"/>
            </w:pPr>
            <w:r>
              <w:t xml:space="preserve">4</w:t>
            </w:r>
          </w:p>
        </w:tc>
        <w:tc>
          <w:tcPr/>
          <w:p>
            <w:pPr>
              <w:pStyle w:val="Compact"/>
              <w:jc w:val="left"/>
            </w:pPr>
            <w:r>
              <w:rPr>
                <w:rStyle w:val="VerbatimChar"/>
              </w:rPr>
              <w:t xml:space="preserve">force_inorder</w:t>
            </w:r>
          </w:p>
        </w:tc>
        <w:tc>
          <w:tcPr/>
          <w:p>
            <w:pPr>
              <w:pStyle w:val="Compact"/>
              <w:jc w:val="left"/>
            </w:pPr>
            <w:r>
              <w:t xml:space="preserve">0</w:t>
            </w:r>
          </w:p>
        </w:tc>
        <w:tc>
          <w:tcPr/>
          <w:p>
            <w:pPr>
              <w:pStyle w:val="Compact"/>
              <w:jc w:val="left"/>
            </w:pPr>
            <w:r>
              <w:t xml:space="preserve">1 = force first-ready FIFO (disable row-hit reordering).</w:t>
            </w:r>
          </w:p>
        </w:tc>
      </w:tr>
      <w:tr>
        <w:tc>
          <w:tcPr/>
          <w:p>
            <w:pPr>
              <w:pStyle w:val="Compact"/>
              <w:jc w:val="left"/>
            </w:pPr>
            <w:r>
              <w:t xml:space="preserve">5</w:t>
            </w:r>
          </w:p>
        </w:tc>
        <w:tc>
          <w:tcPr/>
          <w:p>
            <w:pPr>
              <w:pStyle w:val="Compact"/>
              <w:jc w:val="left"/>
            </w:pPr>
            <w:r>
              <w:rPr>
                <w:rStyle w:val="VerbatimChar"/>
              </w:rPr>
              <w:t xml:space="preserve">happy_enable</w:t>
            </w:r>
          </w:p>
        </w:tc>
        <w:tc>
          <w:tcPr/>
          <w:p>
            <w:pPr>
              <w:pStyle w:val="Compact"/>
              <w:jc w:val="left"/>
            </w:pPr>
            <w:r>
              <w:t xml:space="preserve">1</w:t>
            </w:r>
          </w:p>
        </w:tc>
        <w:tc>
          <w:tcPr/>
          <w:p>
            <w:pPr>
              <w:pStyle w:val="Compact"/>
              <w:jc w:val="left"/>
            </w:pPr>
            <w:r>
              <w:t xml:space="preserve">1 = HAPPY predictor active (only meaningful if synthesized).</w:t>
            </w:r>
          </w:p>
        </w:tc>
      </w:tr>
      <w:tr>
        <w:tc>
          <w:tcPr/>
          <w:p>
            <w:pPr>
              <w:pStyle w:val="Compact"/>
              <w:jc w:val="left"/>
            </w:pPr>
            <w:r>
              <w:t xml:space="preserve">15:8</w:t>
            </w:r>
          </w:p>
        </w:tc>
        <w:tc>
          <w:tcPr/>
          <w:p>
            <w:pPr>
              <w:pStyle w:val="Compact"/>
              <w:jc w:val="left"/>
            </w:pPr>
            <w:r>
              <w:rPr>
                <w:rStyle w:val="VerbatimChar"/>
              </w:rPr>
              <w:t xml:space="preserve">age_max_runtime</w:t>
            </w:r>
          </w:p>
        </w:tc>
        <w:tc>
          <w:tcPr/>
          <w:p>
            <w:pPr>
              <w:pStyle w:val="Compact"/>
              <w:jc w:val="left"/>
            </w:pPr>
            <w:r>
              <w:t xml:space="preserve">0</w:t>
            </w:r>
          </w:p>
        </w:tc>
        <w:tc>
          <w:tcPr/>
          <w:p>
            <w:pPr>
              <w:pStyle w:val="Compact"/>
              <w:jc w:val="left"/>
            </w:pPr>
            <w:r>
              <w:t xml:space="preserve">Runtime</w:t>
            </w:r>
            <w:r>
              <w:t xml:space="preserve"> </w:t>
            </w:r>
            <w:r>
              <w:rPr>
                <w:rStyle w:val="VerbatimChar"/>
              </w:rPr>
              <w:t xml:space="preserve">AGE_MAX</w:t>
            </w:r>
            <w:r>
              <w:t xml:space="preserve"> </w:t>
            </w:r>
            <w:r>
              <w:t xml:space="preserve">override (0 = use build-time default).</w:t>
            </w:r>
          </w:p>
        </w:tc>
      </w:tr>
      <w:tr>
        <w:tc>
          <w:tcPr/>
          <w:p>
            <w:pPr>
              <w:pStyle w:val="Compact"/>
              <w:jc w:val="left"/>
            </w:pPr>
            <w:r>
              <w:t xml:space="preserve">23:16</w:t>
            </w:r>
          </w:p>
        </w:tc>
        <w:tc>
          <w:tcPr/>
          <w:p>
            <w:pPr>
              <w:pStyle w:val="Compact"/>
              <w:jc w:val="left"/>
            </w:pPr>
            <w:r>
              <w:rPr>
                <w:rStyle w:val="VerbatimChar"/>
              </w:rPr>
              <w:t xml:space="preserve">txn_queue_high_water</w:t>
            </w:r>
          </w:p>
        </w:tc>
        <w:tc>
          <w:tcPr/>
          <w:p>
            <w:pPr>
              <w:pStyle w:val="Compact"/>
              <w:jc w:val="left"/>
            </w:pPr>
            <w:r>
              <w:t xml:space="preserve">0</w:t>
            </w:r>
          </w:p>
        </w:tc>
        <w:tc>
          <w:tcPr/>
          <w:p>
            <w:pPr>
              <w:pStyle w:val="Compact"/>
              <w:jc w:val="left"/>
            </w:pPr>
            <w:r>
              <w:t xml:space="preserve">Backpressure-assertion threshold for the txn queue.</w:t>
            </w:r>
          </w:p>
        </w:tc>
      </w:tr>
      <w:tr>
        <w:tc>
          <w:tcPr/>
          <w:p>
            <w:pPr>
              <w:pStyle w:val="Compact"/>
              <w:jc w:val="left"/>
            </w:pPr>
            <w:r>
              <w:t xml:space="preserve">27:24</w:t>
            </w:r>
          </w:p>
        </w:tc>
        <w:tc>
          <w:tcPr/>
          <w:p>
            <w:pPr>
              <w:pStyle w:val="Compact"/>
              <w:jc w:val="left"/>
            </w:pPr>
            <w:r>
              <w:rPr>
                <w:rStyle w:val="VerbatimChar"/>
              </w:rPr>
              <w:t xml:space="preserve">lookahead_max_obs</w:t>
            </w:r>
          </w:p>
        </w:tc>
        <w:tc>
          <w:tcPr/>
          <w:p>
            <w:pPr>
              <w:pStyle w:val="Compact"/>
              <w:jc w:val="left"/>
            </w:pPr>
            <w:r>
              <w:t xml:space="preserve">—</w:t>
            </w:r>
          </w:p>
        </w:tc>
        <w:tc>
          <w:tcPr/>
          <w:p>
            <w:pPr>
              <w:pStyle w:val="Compact"/>
              <w:jc w:val="left"/>
            </w:pPr>
            <w:r>
              <w:t xml:space="preserve">(R only,</w:t>
            </w:r>
            <w:r>
              <w:t xml:space="preserve"> </w:t>
            </w:r>
            <w:r>
              <w:rPr>
                <w:rStyle w:val="VerbatimChar"/>
              </w:rPr>
              <w:t xml:space="preserve">hw = w</w:t>
            </w:r>
            <w:r>
              <w:t xml:space="preserve">) Echo of build-time</w:t>
            </w:r>
            <w:r>
              <w:t xml:space="preserve"> </w:t>
            </w:r>
            <w:r>
              <w:rPr>
                <w:rStyle w:val="VerbatimChar"/>
              </w:rPr>
              <w:t xml:space="preserve">LOOKAHEAD_DEPTH_MAX</w:t>
            </w:r>
            <w:r>
              <w:t xml:space="preserve">.</w:t>
            </w:r>
          </w:p>
        </w:tc>
      </w:tr>
    </w:tbl>
    <w:bookmarkEnd w:id="119"/>
    <w:bookmarkStart w:id="120" w:name="page_pred_tuning-0x044-rw"/>
    <w:p>
      <w:pPr>
        <w:pStyle w:val="Heading3"/>
        <w:spacing w:before="200" w:after="80"/>
      </w:pPr>
      <w:r>
        <w:rPr>
          <w:rStyle w:val="SectionNumber"/>
          <w:b/>
          <w:color w:val="404040"/>
          <w:sz w:val="24"/>
        </w:rPr>
        <w:t xml:space="preserve">7.5.2</w:t>
      </w:r>
      <w:r>
        <w:rPr>
          <w:b/>
          <w:color w:val="404040"/>
          <w:sz w:val="24"/>
        </w:rPr>
        <w:tab/>
      </w:r>
      <w:r>
        <w:rPr>
          <w:rStyle w:val="VerbatimChar"/>
          <w:b/>
          <w:color w:val="404040"/>
          <w:sz w:val="24"/>
        </w:rPr>
        <w:t xml:space="preserve">PAGE_PRED_TUNING</w:t>
      </w:r>
      <w:r>
        <w:rPr>
          <w:b/>
          <w:color w:val="404040"/>
          <w:sz w:val="24"/>
        </w:rPr>
        <w:t xml:space="preserve"> </w:t>
      </w:r>
      <w:r>
        <w:rPr>
          <w:b/>
          <w:color w:val="404040"/>
          <w:sz w:val="24"/>
        </w:rPr>
        <w:t xml:space="preserve">(0x044, R/W)</w:t>
      </w:r>
    </w:p>
    <w:tbl>
      <w:tblPr>
        <w:tblStyle w:val="Table"/>
        <w:tblW w:type="pct" w:w="5000"/>
        <w:tblLook w:firstRow="1" w:lastRow="0" w:firstColumn="0" w:lastColumn="0" w:noHBand="0" w:noVBand="0" w:val="0020"/>
        <w:jc w:val="start"/>
      </w:tblPr>
      <w:tblGrid>
        <w:gridCol w:w="729"/>
        <w:gridCol w:w="2084"/>
        <w:gridCol w:w="729"/>
        <w:gridCol w:w="4376"/>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15:0</w:t>
            </w:r>
          </w:p>
        </w:tc>
        <w:tc>
          <w:tcPr/>
          <w:p>
            <w:pPr>
              <w:pStyle w:val="Compact"/>
              <w:jc w:val="left"/>
            </w:pPr>
            <w:r>
              <w:rPr>
                <w:rStyle w:val="VerbatimChar"/>
              </w:rPr>
              <w:t xml:space="preserve">warmup_cycles</w:t>
            </w:r>
          </w:p>
        </w:tc>
        <w:tc>
          <w:tcPr/>
          <w:p>
            <w:pPr>
              <w:pStyle w:val="Compact"/>
              <w:jc w:val="left"/>
            </w:pPr>
            <w:r>
              <w:t xml:space="preserve">1024</w:t>
            </w:r>
          </w:p>
        </w:tc>
        <w:tc>
          <w:tcPr/>
          <w:p>
            <w:pPr>
              <w:pStyle w:val="Compact"/>
              <w:jc w:val="left"/>
            </w:pPr>
            <w:r>
              <w:t xml:space="preserve">Warmup cycles before predictor is trusted</w:t>
            </w:r>
          </w:p>
        </w:tc>
      </w:tr>
      <w:tr>
        <w:tc>
          <w:tcPr/>
          <w:p>
            <w:pPr>
              <w:pStyle w:val="Compact"/>
              <w:jc w:val="left"/>
            </w:pPr>
            <w:r>
              <w:t xml:space="preserve">23:16</w:t>
            </w:r>
          </w:p>
        </w:tc>
        <w:tc>
          <w:tcPr/>
          <w:p>
            <w:pPr>
              <w:pStyle w:val="Compact"/>
              <w:jc w:val="left"/>
            </w:pPr>
            <w:r>
              <w:rPr>
                <w:rStyle w:val="VerbatimChar"/>
              </w:rPr>
              <w:t xml:space="preserve">hysteresis</w:t>
            </w:r>
          </w:p>
        </w:tc>
        <w:tc>
          <w:tcPr/>
          <w:p>
            <w:pPr>
              <w:pStyle w:val="Compact"/>
              <w:jc w:val="left"/>
            </w:pPr>
            <w:r>
              <w:t xml:space="preserve">2</w:t>
            </w:r>
          </w:p>
        </w:tc>
        <w:tc>
          <w:tcPr/>
          <w:p>
            <w:pPr>
              <w:pStyle w:val="Compact"/>
              <w:jc w:val="left"/>
            </w:pPr>
            <w:r>
              <w:t xml:space="preserve">Saturating-counter hysteresis</w:t>
            </w:r>
          </w:p>
        </w:tc>
      </w:tr>
    </w:tbl>
    <w:bookmarkEnd w:id="120"/>
    <w:bookmarkStart w:id="121" w:name="refresh_tuning-0x048-rw"/>
    <w:p>
      <w:pPr>
        <w:pStyle w:val="Heading3"/>
        <w:spacing w:before="200" w:after="80"/>
      </w:pPr>
      <w:r>
        <w:rPr>
          <w:rStyle w:val="SectionNumber"/>
          <w:b/>
          <w:color w:val="404040"/>
          <w:sz w:val="24"/>
        </w:rPr>
        <w:t xml:space="preserve">7.5.3</w:t>
      </w:r>
      <w:r>
        <w:rPr>
          <w:b/>
          <w:color w:val="404040"/>
          <w:sz w:val="24"/>
        </w:rPr>
        <w:tab/>
      </w:r>
      <w:r>
        <w:rPr>
          <w:rStyle w:val="VerbatimChar"/>
          <w:b/>
          <w:color w:val="404040"/>
          <w:sz w:val="24"/>
        </w:rPr>
        <w:t xml:space="preserve">REFRESH_TUNING</w:t>
      </w:r>
      <w:r>
        <w:rPr>
          <w:b/>
          <w:color w:val="404040"/>
          <w:sz w:val="24"/>
        </w:rPr>
        <w:t xml:space="preserve"> </w:t>
      </w:r>
      <w:r>
        <w:rPr>
          <w:b/>
          <w:color w:val="404040"/>
          <w:sz w:val="24"/>
        </w:rPr>
        <w:t xml:space="preserve">(0x048, R/W)</w:t>
      </w:r>
    </w:p>
    <w:tbl>
      <w:tblPr>
        <w:tblStyle w:val="Table"/>
        <w:tblW w:type="pct" w:w="5000"/>
        <w:tblLook w:firstRow="1" w:lastRow="0" w:firstColumn="0" w:lastColumn="0" w:noHBand="0" w:noVBand="0" w:val="0020"/>
        <w:jc w:val="start"/>
      </w:tblPr>
      <w:tblGrid>
        <w:gridCol w:w="465"/>
        <w:gridCol w:w="1930"/>
        <w:gridCol w:w="465"/>
        <w:gridCol w:w="5058"/>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1:0</w:t>
            </w:r>
          </w:p>
        </w:tc>
        <w:tc>
          <w:tcPr/>
          <w:p>
            <w:pPr>
              <w:pStyle w:val="Compact"/>
              <w:jc w:val="left"/>
            </w:pPr>
            <w:r>
              <w:rPr>
                <w:rStyle w:val="VerbatimChar"/>
              </w:rPr>
              <w:t xml:space="preserve">refpb_policy_or</w:t>
            </w:r>
          </w:p>
        </w:tc>
        <w:tc>
          <w:tcPr/>
          <w:p>
            <w:pPr>
              <w:pStyle w:val="Compact"/>
              <w:jc w:val="left"/>
            </w:pPr>
            <w:r>
              <w:t xml:space="preserve">0</w:t>
            </w:r>
          </w:p>
        </w:tc>
        <w:tc>
          <w:tcPr/>
          <w:p>
            <w:pPr>
              <w:pStyle w:val="Compact"/>
              <w:jc w:val="left"/>
            </w:pPr>
            <w:r>
              <w:t xml:space="preserve">00 = build-time; 01 = RR; 10 = OLDEST_FIRST; 11 = DARP.</w:t>
            </w:r>
          </w:p>
        </w:tc>
      </w:tr>
      <w:tr>
        <w:tc>
          <w:tcPr/>
          <w:p>
            <w:pPr>
              <w:pStyle w:val="Compact"/>
              <w:jc w:val="left"/>
            </w:pPr>
            <w:r>
              <w:t xml:space="preserve">3:2</w:t>
            </w:r>
          </w:p>
        </w:tc>
        <w:tc>
          <w:tcPr/>
          <w:p>
            <w:pPr>
              <w:pStyle w:val="Compact"/>
              <w:jc w:val="left"/>
            </w:pPr>
            <w:r>
              <w:rPr>
                <w:rStyle w:val="VerbatimChar"/>
              </w:rPr>
              <w:t xml:space="preserve">page_policy_or</w:t>
            </w:r>
          </w:p>
        </w:tc>
        <w:tc>
          <w:tcPr/>
          <w:p>
            <w:pPr>
              <w:pStyle w:val="Compact"/>
              <w:jc w:val="left"/>
            </w:pPr>
            <w:r>
              <w:t xml:space="preserve">0</w:t>
            </w:r>
          </w:p>
        </w:tc>
        <w:tc>
          <w:tcPr/>
          <w:p>
            <w:pPr>
              <w:pStyle w:val="Compact"/>
              <w:jc w:val="left"/>
            </w:pPr>
            <w:r>
              <w:t xml:space="preserve">00 = build-time; 01 = OPEN; 10 = CLOSE; 11 = HAPPY_HYBRID.</w:t>
            </w:r>
          </w:p>
        </w:tc>
      </w:tr>
      <w:tr>
        <w:tc>
          <w:tcPr/>
          <w:p>
            <w:pPr>
              <w:pStyle w:val="Compact"/>
              <w:jc w:val="left"/>
            </w:pPr>
            <w:r>
              <w:t xml:space="preserve">7:4</w:t>
            </w:r>
          </w:p>
        </w:tc>
        <w:tc>
          <w:tcPr/>
          <w:p>
            <w:pPr>
              <w:pStyle w:val="Compact"/>
              <w:jc w:val="left"/>
            </w:pPr>
            <w:r>
              <w:rPr>
                <w:rStyle w:val="VerbatimChar"/>
              </w:rPr>
              <w:t xml:space="preserve">refresh_defer_active</w:t>
            </w:r>
          </w:p>
        </w:tc>
        <w:tc>
          <w:tcPr/>
          <w:p>
            <w:pPr>
              <w:pStyle w:val="Compact"/>
              <w:jc w:val="left"/>
            </w:pPr>
            <w:r>
              <w:t xml:space="preserve">1</w:t>
            </w:r>
          </w:p>
        </w:tc>
        <w:tc>
          <w:tcPr/>
          <w:p>
            <w:pPr>
              <w:pStyle w:val="Compact"/>
              <w:jc w:val="left"/>
            </w:pPr>
            <w:r>
              <w:t xml:space="preserve">Active refresh deferral count (1..</w:t>
            </w:r>
            <w:r>
              <w:rPr>
                <w:rStyle w:val="VerbatimChar"/>
              </w:rPr>
              <w:t xml:space="preserve">REFRESH_DEFER_MAX</w:t>
            </w:r>
            <w:r>
              <w:t xml:space="preserve">). 1 = no batching.</w:t>
            </w:r>
          </w:p>
        </w:tc>
      </w:tr>
      <w:tr>
        <w:tc>
          <w:tcPr/>
          <w:p>
            <w:pPr>
              <w:pStyle w:val="Compact"/>
              <w:jc w:val="left"/>
            </w:pPr>
            <w:r>
              <w:t xml:space="preserve">31:16</w:t>
            </w:r>
          </w:p>
        </w:tc>
        <w:tc>
          <w:tcPr/>
          <w:p>
            <w:pPr>
              <w:pStyle w:val="Compact"/>
              <w:jc w:val="left"/>
            </w:pPr>
            <w:r>
              <w:rPr>
                <w:rStyle w:val="VerbatimChar"/>
              </w:rPr>
              <w:t xml:space="preserve">zqcs_freq_hz</w:t>
            </w:r>
          </w:p>
        </w:tc>
        <w:tc>
          <w:tcPr/>
          <w:p>
            <w:pPr>
              <w:pStyle w:val="Compact"/>
              <w:jc w:val="left"/>
            </w:pPr>
            <w:r>
              <w:t xml:space="preserve">1</w:t>
            </w:r>
          </w:p>
        </w:tc>
        <w:tc>
          <w:tcPr/>
          <w:p>
            <w:pPr>
              <w:pStyle w:val="Compact"/>
              <w:jc w:val="left"/>
            </w:pPr>
            <w:r>
              <w:t xml:space="preserve">Periodic ZQCS interval in Hz. 0 disables periodic ZQCS.</w:t>
            </w:r>
          </w:p>
        </w:tc>
      </w:tr>
    </w:tbl>
    <w:bookmarkEnd w:id="121"/>
    <w:bookmarkStart w:id="122" w:name="addr_map-0x04c-rw"/>
    <w:p>
      <w:pPr>
        <w:pStyle w:val="Heading3"/>
        <w:spacing w:before="200" w:after="80"/>
      </w:pPr>
      <w:r>
        <w:rPr>
          <w:rStyle w:val="SectionNumber"/>
          <w:b/>
          <w:color w:val="404040"/>
          <w:sz w:val="24"/>
        </w:rPr>
        <w:t xml:space="preserve">7.5.4</w:t>
      </w:r>
      <w:r>
        <w:rPr>
          <w:b/>
          <w:color w:val="404040"/>
          <w:sz w:val="24"/>
        </w:rPr>
        <w:tab/>
      </w:r>
      <w:r>
        <w:rPr>
          <w:rStyle w:val="VerbatimChar"/>
          <w:b/>
          <w:color w:val="404040"/>
          <w:sz w:val="24"/>
        </w:rPr>
        <w:t xml:space="preserve">ADDR_MAP</w:t>
      </w:r>
      <w:r>
        <w:rPr>
          <w:b/>
          <w:color w:val="404040"/>
          <w:sz w:val="24"/>
        </w:rPr>
        <w:t xml:space="preserve"> </w:t>
      </w:r>
      <w:r>
        <w:rPr>
          <w:b/>
          <w:color w:val="404040"/>
          <w:sz w:val="24"/>
        </w:rPr>
        <w:t xml:space="preserve">(0x04C, R/W)</w:t>
      </w:r>
    </w:p>
    <w:p>
      <w:pPr>
        <w:pStyle w:val="FirstParagraph"/>
      </w:pPr>
      <w:r>
        <w:rPr>
          <w:sz w:val="20"/>
        </w:rPr>
        <w:t xml:space="preserve">Replaces the retired</w:t>
      </w:r>
      <w:r>
        <w:rPr>
          <w:sz w:val="20"/>
        </w:rPr>
        <w:t xml:space="preserve"> </w:t>
      </w:r>
      <w:r>
        <w:rPr>
          <w:rStyle w:val="VerbatimChar"/>
          <w:sz w:val="20"/>
        </w:rPr>
        <w:t xml:space="preserve">ADDR_MAP_TUNING</w:t>
      </w:r>
      <w:r>
        <w:rPr>
          <w:sz w:val="20"/>
        </w:rPr>
        <w:t xml:space="preserve"> </w:t>
      </w:r>
      <w:r>
        <w:rPr>
          <w:sz w:val="20"/>
        </w:rPr>
        <w:t xml:space="preserve">register. The AXI-to-DRAM mapping is</w:t>
      </w:r>
      <w:r>
        <w:rPr>
          <w:sz w:val="20"/>
        </w:rPr>
        <w:t xml:space="preserve"> </w:t>
      </w:r>
      <w:r>
        <w:rPr>
          <w:sz w:val="20"/>
        </w:rPr>
        <w:t xml:space="preserve">driven by a single knob rather than a scheme selector — see §5.4 and §3.1, and</w:t>
      </w:r>
      <w:r>
        <w:rPr>
          <w:sz w:val="20"/>
        </w:rPr>
        <w:t xml:space="preserve"> </w:t>
      </w:r>
      <w:r>
        <w:rPr>
          <w:rStyle w:val="VerbatimChar"/>
          <w:sz w:val="20"/>
        </w:rPr>
        <w:t xml:space="preserve">rtl/fub/addr_mapper.sv</w:t>
      </w:r>
      <w:r>
        <w:rPr>
          <w:sz w:val="20"/>
        </w:rPr>
        <w:t xml:space="preserve">.</w:t>
      </w:r>
    </w:p>
    <w:tbl>
      <w:tblPr>
        <w:tblStyle w:val="Table"/>
        <w:tblW w:type="pct" w:w="5000"/>
        <w:tblLook w:firstRow="1" w:lastRow="0" w:firstColumn="0" w:lastColumn="0" w:noHBand="0" w:noVBand="0" w:val="0020"/>
        <w:jc w:val="start"/>
      </w:tblPr>
      <w:tblGrid>
        <w:gridCol w:w="499"/>
        <w:gridCol w:w="998"/>
        <w:gridCol w:w="499"/>
        <w:gridCol w:w="5922"/>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4:0</w:t>
            </w:r>
          </w:p>
        </w:tc>
        <w:tc>
          <w:tcPr/>
          <w:p>
            <w:pPr>
              <w:pStyle w:val="Compact"/>
              <w:jc w:val="left"/>
            </w:pPr>
            <w:r>
              <w:rPr>
                <w:rStyle w:val="VerbatimChar"/>
              </w:rPr>
              <w:t xml:space="preserve">bank_lsb</w:t>
            </w:r>
          </w:p>
        </w:tc>
        <w:tc>
          <w:tcPr/>
          <w:p>
            <w:pPr>
              <w:pStyle w:val="Compact"/>
              <w:jc w:val="left"/>
            </w:pPr>
            <w:r>
              <w:t xml:space="preserve">0x0A</w:t>
            </w:r>
          </w:p>
        </w:tc>
        <w:tc>
          <w:tcPr/>
          <w:p>
            <w:pPr>
              <w:pStyle w:val="Compact"/>
              <w:jc w:val="left"/>
            </w:pPr>
            <w:r>
              <w:t xml:space="preserve">Bank-field LSB in the word address. Default 10 =</w:t>
            </w:r>
            <w:r>
              <w:t xml:space="preserve"> </w:t>
            </w:r>
            <w:r>
              <w:rPr>
                <w:rStyle w:val="VerbatimChar"/>
              </w:rPr>
              <w:t xml:space="preserve">COL_WIDTH</w:t>
            </w:r>
            <w:r>
              <w:t xml:space="preserve"> </w:t>
            </w:r>
            <w:r>
              <w:t xml:space="preserve">= ROW_MAJOR placement. RTL clamps to</w:t>
            </w:r>
            <w:r>
              <w:t xml:space="preserve"> </w:t>
            </w:r>
            <w:r>
              <w:rPr>
                <w:rStyle w:val="VerbatimChar"/>
              </w:rPr>
              <w:t xml:space="preserve">[0, COL_WIDTH]</w:t>
            </w:r>
            <w:r>
              <w:t xml:space="preserve">.</w:t>
            </w:r>
          </w:p>
        </w:tc>
      </w:tr>
      <w:tr>
        <w:tc>
          <w:tcPr/>
          <w:p>
            <w:pPr>
              <w:pStyle w:val="Compact"/>
              <w:jc w:val="left"/>
            </w:pPr>
            <w:r>
              <w:t xml:space="preserve">8</w:t>
            </w:r>
          </w:p>
        </w:tc>
        <w:tc>
          <w:tcPr/>
          <w:p>
            <w:pPr>
              <w:pStyle w:val="Compact"/>
              <w:jc w:val="left"/>
            </w:pPr>
            <w:r>
              <w:rPr>
                <w:rStyle w:val="VerbatimChar"/>
              </w:rPr>
              <w:t xml:space="preserve">hash_en</w:t>
            </w:r>
          </w:p>
        </w:tc>
        <w:tc>
          <w:tcPr/>
          <w:p>
            <w:pPr>
              <w:pStyle w:val="Compact"/>
              <w:jc w:val="left"/>
            </w:pPr>
            <w:r>
              <w:t xml:space="preserve">0</w:t>
            </w:r>
          </w:p>
        </w:tc>
        <w:tc>
          <w:tcPr/>
          <w:p>
            <w:pPr>
              <w:pStyle w:val="Compact"/>
              <w:jc w:val="left"/>
            </w:pPr>
            <w:r>
              <w:t xml:space="preserve">Enable bank XOR-hash:</w:t>
            </w:r>
            <w:r>
              <w:t xml:space="preserve"> </w:t>
            </w:r>
            <w:r>
              <w:rPr>
                <w:rStyle w:val="VerbatimChar"/>
              </w:rPr>
              <w:t xml:space="preserve">bank ^= fold(row) ^ hash_seed</w:t>
            </w:r>
            <w:r>
              <w:t xml:space="preserve">.</w:t>
            </w:r>
          </w:p>
        </w:tc>
      </w:tr>
      <w:tr>
        <w:tc>
          <w:tcPr/>
          <w:p>
            <w:pPr>
              <w:pStyle w:val="Compact"/>
              <w:jc w:val="left"/>
            </w:pPr>
            <w:r>
              <w:t xml:space="preserve">23:16</w:t>
            </w:r>
          </w:p>
        </w:tc>
        <w:tc>
          <w:tcPr/>
          <w:p>
            <w:pPr>
              <w:pStyle w:val="Compact"/>
              <w:jc w:val="left"/>
            </w:pPr>
            <w:r>
              <w:rPr>
                <w:rStyle w:val="VerbatimChar"/>
              </w:rPr>
              <w:t xml:space="preserve">hash_seed</w:t>
            </w:r>
          </w:p>
        </w:tc>
        <w:tc>
          <w:tcPr/>
          <w:p>
            <w:pPr>
              <w:pStyle w:val="Compact"/>
              <w:jc w:val="left"/>
            </w:pPr>
            <w:r>
              <w:t xml:space="preserve">0</w:t>
            </w:r>
          </w:p>
        </w:tc>
        <w:tc>
          <w:tcPr/>
          <w:p>
            <w:pPr>
              <w:pStyle w:val="Compact"/>
              <w:jc w:val="left"/>
            </w:pPr>
            <w:r>
              <w:t xml:space="preserve">XOR-hash seed (</w:t>
            </w:r>
            <w:r>
              <w:rPr>
                <w:rStyle w:val="VerbatimChar"/>
              </w:rPr>
              <w:t xml:space="preserve">seed[BW-1:0]</w:t>
            </w:r>
            <w:r>
              <w:t xml:space="preserve">).</w:t>
            </w:r>
          </w:p>
        </w:tc>
      </w:tr>
    </w:tbl>
    <w:p>
      <w:pPr>
        <w:pStyle w:val="BodyText"/>
      </w:pPr>
      <w:r>
        <w:rPr>
          <w:sz w:val="20"/>
        </w:rPr>
        <w:t xml:space="preserve">The register reset value is</w:t>
      </w:r>
      <w:r>
        <w:rPr>
          <w:sz w:val="20"/>
        </w:rPr>
        <w:t xml:space="preserve"> </w:t>
      </w:r>
      <w:r>
        <w:rPr>
          <w:rStyle w:val="VerbatimChar"/>
          <w:sz w:val="20"/>
        </w:rPr>
        <w:t xml:space="preserve">0x0000000A</w:t>
      </w:r>
      <w:r>
        <w:rPr>
          <w:sz w:val="20"/>
        </w:rPr>
        <w:t xml:space="preserve"> </w:t>
      </w:r>
      <w:r>
        <w:rPr>
          <w:sz w:val="20"/>
        </w:rPr>
        <w:t xml:space="preserve">(</w:t>
      </w:r>
      <w:r>
        <w:rPr>
          <w:rStyle w:val="VerbatimChar"/>
          <w:sz w:val="20"/>
        </w:rPr>
        <w:t xml:space="preserve">bank_lsb = 10</w:t>
      </w:r>
      <w:r>
        <w:rPr>
          <w:sz w:val="20"/>
        </w:rPr>
        <w:t xml:space="preserve">, hash off). Setting</w:t>
      </w:r>
      <w:r>
        <w:rPr>
          <w:sz w:val="20"/>
        </w:rPr>
        <w:t xml:space="preserve"> </w:t>
      </w:r>
      <w:r>
        <w:rPr>
          <w:rStyle w:val="VerbatimChar"/>
          <w:sz w:val="20"/>
        </w:rPr>
        <w:t xml:space="preserve">bank_lsb = COL_WIDTH</w:t>
      </w:r>
      <w:r>
        <w:rPr>
          <w:sz w:val="20"/>
        </w:rPr>
        <w:t xml:space="preserve"> </w:t>
      </w:r>
      <w:r>
        <w:rPr>
          <w:sz w:val="20"/>
        </w:rPr>
        <w:t xml:space="preserve">gives ROW_MAJOR;</w:t>
      </w:r>
      <w:r>
        <w:rPr>
          <w:sz w:val="20"/>
        </w:rPr>
        <w:t xml:space="preserve"> </w:t>
      </w:r>
      <w:r>
        <w:rPr>
          <w:rStyle w:val="VerbatimChar"/>
          <w:sz w:val="20"/>
        </w:rPr>
        <w:t xml:space="preserve">bank_lsb = log2(DRAM_BL)</w:t>
      </w:r>
      <w:r>
        <w:rPr>
          <w:sz w:val="20"/>
        </w:rPr>
        <w:t xml:space="preserve"> </w:t>
      </w:r>
      <w:r>
        <w:rPr>
          <w:sz w:val="20"/>
        </w:rPr>
        <w:t xml:space="preserve">gives</w:t>
      </w:r>
      <w:r>
        <w:rPr>
          <w:sz w:val="20"/>
        </w:rPr>
        <w:t xml:space="preserve"> </w:t>
      </w:r>
      <w:r>
        <w:rPr>
          <w:sz w:val="20"/>
        </w:rPr>
        <w:t xml:space="preserve">maximum bank interleave with burst locality preserved;</w:t>
      </w:r>
      <w:r>
        <w:rPr>
          <w:sz w:val="20"/>
        </w:rPr>
        <w:t xml:space="preserve"> </w:t>
      </w:r>
      <w:r>
        <w:rPr>
          <w:rStyle w:val="VerbatimChar"/>
          <w:sz w:val="20"/>
        </w:rPr>
        <w:t xml:space="preserve">hash_en</w:t>
      </w:r>
      <w:r>
        <w:rPr>
          <w:sz w:val="20"/>
        </w:rPr>
        <w:t xml:space="preserve"> </w:t>
      </w:r>
      <w:r>
        <w:rPr>
          <w:sz w:val="20"/>
        </w:rPr>
        <w:t xml:space="preserve">folds an</w:t>
      </w:r>
      <w:r>
        <w:rPr>
          <w:sz w:val="20"/>
        </w:rPr>
        <w:t xml:space="preserve"> </w:t>
      </w:r>
      <w:r>
        <w:rPr>
          <w:sz w:val="20"/>
        </w:rPr>
        <w:t xml:space="preserve">XOR-hash on top of any placement (the old XOR_HASH scheme). There is no separate</w:t>
      </w:r>
      <w:r>
        <w:rPr>
          <w:sz w:val="20"/>
        </w:rPr>
        <w:t xml:space="preserve"> </w:t>
      </w:r>
      <w:r>
        <w:rPr>
          <w:sz w:val="20"/>
        </w:rPr>
        <w:t xml:space="preserve">scheme-selector field. (</w:t>
      </w:r>
      <w:r>
        <w:rPr>
          <w:rStyle w:val="VerbatimChar"/>
          <w:sz w:val="20"/>
        </w:rPr>
        <w:t xml:space="preserve">DRAM_BL</w:t>
      </w:r>
      <w:r>
        <w:rPr>
          <w:sz w:val="20"/>
        </w:rPr>
        <w:t xml:space="preserve">, not</w:t>
      </w:r>
      <w:r>
        <w:rPr>
          <w:sz w:val="20"/>
        </w:rPr>
        <w:t xml:space="preserve"> </w:t>
      </w:r>
      <w:r>
        <w:rPr>
          <w:rStyle w:val="VerbatimChar"/>
          <w:sz w:val="20"/>
        </w:rPr>
        <w:t xml:space="preserve">cols/burst</w:t>
      </w:r>
      <w:r>
        <w:rPr>
          <w:sz w:val="20"/>
        </w:rPr>
        <w:t xml:space="preserve"> </w:t>
      </w:r>
      <w:r>
        <w:rPr>
          <w:sz w:val="20"/>
        </w:rPr>
        <w:t xml:space="preserve">— the mapper indexes device</w:t>
      </w:r>
      <w:r>
        <w:rPr>
          <w:sz w:val="20"/>
        </w:rPr>
        <w:t xml:space="preserve"> </w:t>
      </w:r>
      <w:r>
        <w:rPr>
          <w:sz w:val="20"/>
        </w:rPr>
        <w:t xml:space="preserve">words; pumice BUG-022.)</w:t>
      </w:r>
    </w:p>
    <w:bookmarkEnd w:id="122"/>
    <w:bookmarkStart w:id="123" w:name="init_tuning-0x050-rw"/>
    <w:p>
      <w:pPr>
        <w:pStyle w:val="Heading3"/>
        <w:spacing w:before="200" w:after="80"/>
      </w:pPr>
      <w:r>
        <w:rPr>
          <w:rStyle w:val="SectionNumber"/>
          <w:b/>
          <w:color w:val="404040"/>
          <w:sz w:val="24"/>
        </w:rPr>
        <w:t xml:space="preserve">7.5.5</w:t>
      </w:r>
      <w:r>
        <w:rPr>
          <w:b/>
          <w:color w:val="404040"/>
          <w:sz w:val="24"/>
        </w:rPr>
        <w:tab/>
      </w:r>
      <w:r>
        <w:rPr>
          <w:rStyle w:val="VerbatimChar"/>
          <w:b/>
          <w:color w:val="404040"/>
          <w:sz w:val="24"/>
        </w:rPr>
        <w:t xml:space="preserve">INIT_TUNING</w:t>
      </w:r>
      <w:r>
        <w:rPr>
          <w:b/>
          <w:color w:val="404040"/>
          <w:sz w:val="24"/>
        </w:rPr>
        <w:t xml:space="preserve"> </w:t>
      </w:r>
      <w:r>
        <w:rPr>
          <w:b/>
          <w:color w:val="404040"/>
          <w:sz w:val="24"/>
        </w:rPr>
        <w:t xml:space="preserve">(0x050, R/W)</w:t>
      </w:r>
    </w:p>
    <w:tbl>
      <w:tblPr>
        <w:tblStyle w:val="Table"/>
        <w:tblW w:type="pct" w:w="5000"/>
        <w:tblLook w:firstRow="1" w:lastRow="0" w:firstColumn="0" w:lastColumn="0" w:noHBand="0" w:noVBand="0" w:val="0020"/>
        <w:jc w:val="start"/>
      </w:tblPr>
      <w:tblGrid>
        <w:gridCol w:w="406"/>
        <w:gridCol w:w="1218"/>
        <w:gridCol w:w="473"/>
        <w:gridCol w:w="5821"/>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3:0</w:t>
            </w:r>
          </w:p>
        </w:tc>
        <w:tc>
          <w:tcPr/>
          <w:p>
            <w:pPr>
              <w:pStyle w:val="Compact"/>
              <w:jc w:val="left"/>
            </w:pPr>
            <w:r>
              <w:rPr>
                <w:rStyle w:val="VerbatimChar"/>
              </w:rPr>
              <w:t xml:space="preserve">zq_retries</w:t>
            </w:r>
          </w:p>
        </w:tc>
        <w:tc>
          <w:tcPr/>
          <w:p>
            <w:pPr>
              <w:pStyle w:val="Compact"/>
              <w:jc w:val="left"/>
            </w:pPr>
            <w:r>
              <w:t xml:space="preserve">3</w:t>
            </w:r>
          </w:p>
        </w:tc>
        <w:tc>
          <w:tcPr/>
          <w:p>
            <w:pPr>
              <w:pStyle w:val="Compact"/>
              <w:jc w:val="left"/>
            </w:pPr>
            <w:r>
              <w:t xml:space="preserve">ZQ calibration retry count before raising</w:t>
            </w:r>
            <w:r>
              <w:t xml:space="preserve"> </w:t>
            </w:r>
            <w:r>
              <w:rPr>
                <w:rStyle w:val="VerbatimChar"/>
              </w:rPr>
              <w:t xml:space="preserve">init_error</w:t>
            </w:r>
            <w:r>
              <w:t xml:space="preserve">. Range 1–8.</w:t>
            </w:r>
          </w:p>
        </w:tc>
      </w:tr>
      <w:tr>
        <w:tc>
          <w:tcPr/>
          <w:p>
            <w:pPr>
              <w:pStyle w:val="Compact"/>
              <w:jc w:val="left"/>
            </w:pPr>
            <w:r>
              <w:t xml:space="preserve">15:8</w:t>
            </w:r>
          </w:p>
        </w:tc>
        <w:tc>
          <w:tcPr/>
          <w:p>
            <w:pPr>
              <w:pStyle w:val="Compact"/>
              <w:jc w:val="left"/>
            </w:pPr>
            <w:r>
              <w:rPr>
                <w:rStyle w:val="VerbatimChar"/>
              </w:rPr>
              <w:t xml:space="preserve">init_timeout_ms</w:t>
            </w:r>
          </w:p>
        </w:tc>
        <w:tc>
          <w:tcPr/>
          <w:p>
            <w:pPr>
              <w:pStyle w:val="Compact"/>
              <w:jc w:val="left"/>
            </w:pPr>
            <w:r>
              <w:t xml:space="preserve">10</w:t>
            </w:r>
          </w:p>
        </w:tc>
        <w:tc>
          <w:tcPr/>
          <w:p>
            <w:pPr>
              <w:pStyle w:val="Compact"/>
              <w:jc w:val="left"/>
            </w:pPr>
            <w:r>
              <w:t xml:space="preserve">Per-step init timeout in ms. Range 1–255.</w:t>
            </w:r>
          </w:p>
        </w:tc>
      </w:tr>
    </w:tbl>
    <w:bookmarkEnd w:id="123"/>
    <w:bookmarkStart w:id="124" w:name="init_timing0-0x058-rw"/>
    <w:p>
      <w:pPr>
        <w:pStyle w:val="Heading3"/>
        <w:spacing w:before="200" w:after="80"/>
      </w:pPr>
      <w:r>
        <w:rPr>
          <w:rStyle w:val="SectionNumber"/>
          <w:b/>
          <w:color w:val="404040"/>
          <w:sz w:val="24"/>
        </w:rPr>
        <w:t xml:space="preserve">7.5.6</w:t>
      </w:r>
      <w:r>
        <w:rPr>
          <w:b/>
          <w:color w:val="404040"/>
          <w:sz w:val="24"/>
        </w:rPr>
        <w:tab/>
      </w:r>
      <w:r>
        <w:rPr>
          <w:rStyle w:val="VerbatimChar"/>
          <w:b/>
          <w:color w:val="404040"/>
          <w:sz w:val="24"/>
        </w:rPr>
        <w:t xml:space="preserve">INIT_TIMING0</w:t>
      </w:r>
      <w:r>
        <w:rPr>
          <w:b/>
          <w:color w:val="404040"/>
          <w:sz w:val="24"/>
        </w:rPr>
        <w:t xml:space="preserve"> </w:t>
      </w:r>
      <w:r>
        <w:rPr>
          <w:b/>
          <w:color w:val="404040"/>
          <w:sz w:val="24"/>
        </w:rPr>
        <w:t xml:space="preserve">(0x058, R/W)</w:t>
      </w:r>
    </w:p>
    <w:p>
      <w:pPr>
        <w:pStyle w:val="FirstParagraph"/>
      </w:pPr>
      <w:r>
        <w:rPr>
          <w:sz w:val="20"/>
        </w:rPr>
        <w:t xml:space="preserve">JEDEC init-sequence waits (MC cycles), consumed by</w:t>
      </w:r>
      <w:r>
        <w:rPr>
          <w:sz w:val="20"/>
        </w:rPr>
        <w:t xml:space="preserve"> </w:t>
      </w:r>
      <w:r>
        <w:rPr>
          <w:rStyle w:val="VerbatimChar"/>
          <w:sz w:val="20"/>
        </w:rPr>
        <w:t xml:space="preserve">init_sequencer.sv</w:t>
      </w:r>
      <w:r>
        <w:rPr>
          <w:sz w:val="20"/>
        </w:rPr>
        <w:t xml:space="preserve">.</w:t>
      </w:r>
      <w:r>
        <w:rPr>
          <w:sz w:val="20"/>
        </w:rPr>
        <w:t xml:space="preserve"> </w:t>
      </w:r>
      <w:r>
        <w:rPr>
          <w:sz w:val="20"/>
        </w:rPr>
        <w:t xml:space="preserve">Previously hardcoded.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15:0</w:t>
            </w:r>
          </w:p>
        </w:tc>
        <w:tc>
          <w:tcPr/>
          <w:p>
            <w:pPr>
              <w:pStyle w:val="Compact"/>
              <w:jc w:val="left"/>
            </w:pPr>
            <w:r>
              <w:rPr>
                <w:rStyle w:val="VerbatimChar"/>
              </w:rPr>
              <w:t xml:space="preserve">t_init_wait</w:t>
            </w:r>
          </w:p>
        </w:tc>
        <w:tc>
          <w:tcPr/>
          <w:p>
            <w:pPr>
              <w:pStyle w:val="Compact"/>
              <w:jc w:val="left"/>
            </w:pPr>
            <w:r>
              <w:t xml:space="preserve">512</w:t>
            </w:r>
          </w:p>
        </w:tc>
        <w:tc>
          <w:tcPr/>
          <w:p>
            <w:pPr>
              <w:pStyle w:val="Compact"/>
              <w:jc w:val="left"/>
            </w:pPr>
            <w:r>
              <w:t xml:space="preserve">CKE / tINIT settle</w:t>
            </w:r>
          </w:p>
        </w:tc>
      </w:tr>
      <w:tr>
        <w:tc>
          <w:tcPr/>
          <w:p>
            <w:pPr>
              <w:pStyle w:val="Compact"/>
              <w:jc w:val="left"/>
            </w:pPr>
            <w:r>
              <w:t xml:space="preserve">31:16</w:t>
            </w:r>
          </w:p>
        </w:tc>
        <w:tc>
          <w:tcPr/>
          <w:p>
            <w:pPr>
              <w:pStyle w:val="Compact"/>
              <w:jc w:val="left"/>
            </w:pPr>
            <w:r>
              <w:rPr>
                <w:rStyle w:val="VerbatimChar"/>
              </w:rPr>
              <w:t xml:space="preserve">t_dll_wait</w:t>
            </w:r>
          </w:p>
        </w:tc>
        <w:tc>
          <w:tcPr/>
          <w:p>
            <w:pPr>
              <w:pStyle w:val="Compact"/>
              <w:jc w:val="left"/>
            </w:pPr>
            <w:r>
              <w:t xml:space="preserve">256</w:t>
            </w:r>
          </w:p>
        </w:tc>
        <w:tc>
          <w:tcPr/>
          <w:p>
            <w:pPr>
              <w:pStyle w:val="Compact"/>
              <w:jc w:val="left"/>
            </w:pPr>
            <w:r>
              <w:t xml:space="preserve">DLL lock (tDLLK)</w:t>
            </w:r>
          </w:p>
        </w:tc>
      </w:tr>
    </w:tbl>
    <w:bookmarkEnd w:id="124"/>
    <w:bookmarkStart w:id="125" w:name="init_timing1-0x05c-rw"/>
    <w:p>
      <w:pPr>
        <w:pStyle w:val="Heading3"/>
        <w:spacing w:before="200" w:after="80"/>
      </w:pPr>
      <w:r>
        <w:rPr>
          <w:rStyle w:val="SectionNumber"/>
          <w:b/>
          <w:color w:val="404040"/>
          <w:sz w:val="24"/>
        </w:rPr>
        <w:t xml:space="preserve">7.5.7</w:t>
      </w:r>
      <w:r>
        <w:rPr>
          <w:b/>
          <w:color w:val="404040"/>
          <w:sz w:val="24"/>
        </w:rPr>
        <w:tab/>
      </w:r>
      <w:r>
        <w:rPr>
          <w:rStyle w:val="VerbatimChar"/>
          <w:b/>
          <w:color w:val="404040"/>
          <w:sz w:val="24"/>
        </w:rPr>
        <w:t xml:space="preserve">INIT_TIMING1</w:t>
      </w:r>
      <w:r>
        <w:rPr>
          <w:b/>
          <w:color w:val="404040"/>
          <w:sz w:val="24"/>
        </w:rPr>
        <w:t xml:space="preserve"> </w:t>
      </w:r>
      <w:r>
        <w:rPr>
          <w:b/>
          <w:color w:val="404040"/>
          <w:sz w:val="24"/>
        </w:rPr>
        <w:t xml:space="preserve">(0x05C, R/W)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7:0</w:t>
            </w:r>
          </w:p>
        </w:tc>
        <w:tc>
          <w:tcPr/>
          <w:p>
            <w:pPr>
              <w:pStyle w:val="Compact"/>
              <w:jc w:val="left"/>
            </w:pPr>
            <w:r>
              <w:rPr>
                <w:rStyle w:val="VerbatimChar"/>
              </w:rPr>
              <w:t xml:space="preserve">t_mrd_wait</w:t>
            </w:r>
          </w:p>
        </w:tc>
        <w:tc>
          <w:tcPr/>
          <w:p>
            <w:pPr>
              <w:pStyle w:val="Compact"/>
              <w:jc w:val="left"/>
            </w:pPr>
            <w:r>
              <w:t xml:space="preserve">8</w:t>
            </w:r>
          </w:p>
        </w:tc>
        <w:tc>
          <w:tcPr/>
          <w:p>
            <w:pPr>
              <w:pStyle w:val="Compact"/>
              <w:jc w:val="left"/>
            </w:pPr>
            <w:r>
              <w:t xml:space="preserve">tMRD (post mode-reg)</w:t>
            </w:r>
          </w:p>
        </w:tc>
      </w:tr>
      <w:tr>
        <w:tc>
          <w:tcPr/>
          <w:p>
            <w:pPr>
              <w:pStyle w:val="Compact"/>
              <w:jc w:val="left"/>
            </w:pPr>
            <w:r>
              <w:t xml:space="preserve">15:8</w:t>
            </w:r>
          </w:p>
        </w:tc>
        <w:tc>
          <w:tcPr/>
          <w:p>
            <w:pPr>
              <w:pStyle w:val="Compact"/>
              <w:jc w:val="left"/>
            </w:pPr>
            <w:r>
              <w:rPr>
                <w:rStyle w:val="VerbatimChar"/>
              </w:rPr>
              <w:t xml:space="preserve">t_rp_wait</w:t>
            </w:r>
          </w:p>
        </w:tc>
        <w:tc>
          <w:tcPr/>
          <w:p>
            <w:pPr>
              <w:pStyle w:val="Compact"/>
              <w:jc w:val="left"/>
            </w:pPr>
            <w:r>
              <w:t xml:space="preserve">8</w:t>
            </w:r>
          </w:p>
        </w:tc>
        <w:tc>
          <w:tcPr/>
          <w:p>
            <w:pPr>
              <w:pStyle w:val="Compact"/>
              <w:jc w:val="left"/>
            </w:pPr>
            <w:r>
              <w:t xml:space="preserve">tRP (post precharge)</w:t>
            </w:r>
          </w:p>
        </w:tc>
      </w:tr>
      <w:tr>
        <w:tc>
          <w:tcPr/>
          <w:p>
            <w:pPr>
              <w:pStyle w:val="Compact"/>
              <w:jc w:val="left"/>
            </w:pPr>
            <w:r>
              <w:t xml:space="preserve">23:16</w:t>
            </w:r>
          </w:p>
        </w:tc>
        <w:tc>
          <w:tcPr/>
          <w:p>
            <w:pPr>
              <w:pStyle w:val="Compact"/>
              <w:jc w:val="left"/>
            </w:pPr>
            <w:r>
              <w:rPr>
                <w:rStyle w:val="VerbatimChar"/>
              </w:rPr>
              <w:t xml:space="preserve">t_rfc_wait</w:t>
            </w:r>
          </w:p>
        </w:tc>
        <w:tc>
          <w:tcPr/>
          <w:p>
            <w:pPr>
              <w:pStyle w:val="Compact"/>
              <w:jc w:val="left"/>
            </w:pPr>
            <w:r>
              <w:t xml:space="preserve">16</w:t>
            </w:r>
          </w:p>
        </w:tc>
        <w:tc>
          <w:tcPr/>
          <w:p>
            <w:pPr>
              <w:pStyle w:val="Compact"/>
              <w:jc w:val="left"/>
            </w:pPr>
            <w:r>
              <w:t xml:space="preserve">tRFC (post refresh)</w:t>
            </w:r>
          </w:p>
        </w:tc>
      </w:tr>
    </w:tbl>
    <w:bookmarkEnd w:id="125"/>
    <w:bookmarkStart w:id="126" w:name="timings_rtp_rtw-0x054-rw"/>
    <w:p>
      <w:pPr>
        <w:pStyle w:val="Heading3"/>
        <w:spacing w:before="200" w:after="80"/>
      </w:pPr>
      <w:r>
        <w:rPr>
          <w:rStyle w:val="SectionNumber"/>
          <w:b/>
          <w:color w:val="404040"/>
          <w:sz w:val="24"/>
        </w:rPr>
        <w:t xml:space="preserve">7.5.8</w:t>
      </w:r>
      <w:r>
        <w:rPr>
          <w:b/>
          <w:color w:val="404040"/>
          <w:sz w:val="24"/>
        </w:rPr>
        <w:tab/>
      </w:r>
      <w:r>
        <w:rPr>
          <w:rStyle w:val="VerbatimChar"/>
          <w:b/>
          <w:color w:val="404040"/>
          <w:sz w:val="24"/>
        </w:rPr>
        <w:t xml:space="preserve">TIMINGS_RTP_RTW</w:t>
      </w:r>
      <w:r>
        <w:rPr>
          <w:b/>
          <w:color w:val="404040"/>
          <w:sz w:val="24"/>
        </w:rPr>
        <w:t xml:space="preserve"> </w:t>
      </w:r>
      <w:r>
        <w:rPr>
          <w:b/>
          <w:color w:val="404040"/>
          <w:sz w:val="24"/>
        </w:rPr>
        <w:t xml:space="preserve">(0x054, R/W)</w:t>
      </w:r>
    </w:p>
    <w:p>
      <w:pPr>
        <w:pStyle w:val="FirstParagraph"/>
      </w:pPr>
      <w:r>
        <w:rPr>
          <w:sz w:val="20"/>
        </w:rPr>
        <w:t xml:space="preserve">Read-to-precharge and read-to-write turn-around. Previously</w:t>
      </w:r>
      <w:r>
        <w:rPr>
          <w:sz w:val="20"/>
        </w:rPr>
        <w:t xml:space="preserve"> </w:t>
      </w:r>
      <w:r>
        <w:rPr>
          <w:rStyle w:val="VerbatimChar"/>
          <w:sz w:val="20"/>
        </w:rPr>
        <w:t xml:space="preserve">tRTP</w:t>
      </w:r>
      <w:r>
        <w:rPr>
          <w:sz w:val="20"/>
        </w:rPr>
        <w:t xml:space="preserve"> </w:t>
      </w:r>
      <w:r>
        <w:rPr>
          <w:sz w:val="20"/>
        </w:rPr>
        <w:t xml:space="preserve">was hardcoded</w:t>
      </w:r>
      <w:r>
        <w:rPr>
          <w:sz w:val="20"/>
        </w:rPr>
        <w:t xml:space="preserve"> </w:t>
      </w:r>
      <w:r>
        <w:rPr>
          <w:sz w:val="20"/>
        </w:rPr>
        <w:t xml:space="preserve">(8’d4) and</w:t>
      </w:r>
      <w:r>
        <w:rPr>
          <w:sz w:val="20"/>
        </w:rPr>
        <w:t xml:space="preserve"> </w:t>
      </w:r>
      <w:r>
        <w:rPr>
          <w:rStyle w:val="VerbatimChar"/>
          <w:sz w:val="20"/>
        </w:rPr>
        <w:t xml:space="preserve">tRTW</w:t>
      </w:r>
      <w:r>
        <w:rPr>
          <w:sz w:val="20"/>
        </w:rPr>
        <w:t xml:space="preserve"> </w:t>
      </w:r>
      <w:r>
        <w:rPr>
          <w:sz w:val="20"/>
        </w:rPr>
        <w:t xml:space="preserve">was tied to it; both are now independent configs.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7:0</w:t>
            </w:r>
          </w:p>
        </w:tc>
        <w:tc>
          <w:tcPr/>
          <w:p>
            <w:pPr>
              <w:pStyle w:val="Compact"/>
              <w:jc w:val="left"/>
            </w:pPr>
            <w:r>
              <w:rPr>
                <w:rStyle w:val="VerbatimChar"/>
              </w:rPr>
              <w:t xml:space="preserve">tRTP</w:t>
            </w:r>
          </w:p>
        </w:tc>
        <w:tc>
          <w:tcPr/>
          <w:p>
            <w:pPr>
              <w:pStyle w:val="Compact"/>
              <w:jc w:val="left"/>
            </w:pPr>
            <w:r>
              <w:t xml:space="preserve">4</w:t>
            </w:r>
          </w:p>
        </w:tc>
        <w:tc>
          <w:tcPr/>
          <w:p>
            <w:pPr>
              <w:pStyle w:val="Compact"/>
              <w:jc w:val="left"/>
            </w:pPr>
            <w:r>
              <w:t xml:space="preserve">Read to precharge</w:t>
            </w:r>
          </w:p>
        </w:tc>
      </w:tr>
      <w:tr>
        <w:tc>
          <w:tcPr/>
          <w:p>
            <w:pPr>
              <w:pStyle w:val="Compact"/>
              <w:jc w:val="left"/>
            </w:pPr>
            <w:r>
              <w:t xml:space="preserve">15:8</w:t>
            </w:r>
          </w:p>
        </w:tc>
        <w:tc>
          <w:tcPr/>
          <w:p>
            <w:pPr>
              <w:pStyle w:val="Compact"/>
              <w:jc w:val="left"/>
            </w:pPr>
            <w:r>
              <w:rPr>
                <w:rStyle w:val="VerbatimChar"/>
              </w:rPr>
              <w:t xml:space="preserve">tRTW</w:t>
            </w:r>
          </w:p>
        </w:tc>
        <w:tc>
          <w:tcPr/>
          <w:p>
            <w:pPr>
              <w:pStyle w:val="Compact"/>
              <w:jc w:val="left"/>
            </w:pPr>
            <w:r>
              <w:t xml:space="preserve">6</w:t>
            </w:r>
          </w:p>
        </w:tc>
        <w:tc>
          <w:tcPr/>
          <w:p>
            <w:pPr>
              <w:pStyle w:val="Compact"/>
              <w:jc w:val="left"/>
            </w:pPr>
            <w:r>
              <w:t xml:space="preserve">Read to write</w:t>
            </w:r>
          </w:p>
        </w:tc>
      </w:tr>
    </w:tbl>
    <w:bookmarkEnd w:id="126"/>
    <w:bookmarkEnd w:id="127"/>
    <w:bookmarkStart w:id="130" w:name="dfi-phy-timing-0x060-0x067"/>
    <w:p>
      <w:pPr>
        <w:pStyle w:val="Heading2"/>
        <w:spacing w:before="280" w:after="80"/>
        <w:pBdr>
          <w:bottom w:val="single" w:sz="12" w:color="228B22"/>
        </w:pBdr>
      </w:pPr>
      <w:r>
        <w:rPr>
          <w:rStyle w:val="SectionNumber"/>
          <w:b/>
          <w:color w:val="228B22"/>
          <w:sz w:val="28"/>
        </w:rPr>
        <w:t xml:space="preserve">7.6</w:t>
      </w:r>
      <w:r>
        <w:rPr>
          <w:b/>
          <w:color w:val="228B22"/>
          <w:sz w:val="28"/>
        </w:rPr>
        <w:tab/>
      </w:r>
      <w:r>
        <w:rPr>
          <w:b/>
          <w:color w:val="228B22"/>
          <w:sz w:val="28"/>
        </w:rPr>
        <w:t xml:space="preserve">DFI / PHY Timing (0x060 – 0x067)</w:t>
      </w:r>
    </w:p>
    <w:bookmarkStart w:id="128" w:name="dfi_phase-0x060-rw"/>
    <w:p>
      <w:pPr>
        <w:pStyle w:val="Heading3"/>
        <w:spacing w:before="200" w:after="80"/>
      </w:pPr>
      <w:r>
        <w:rPr>
          <w:rStyle w:val="SectionNumber"/>
          <w:b/>
          <w:color w:val="404040"/>
          <w:sz w:val="24"/>
        </w:rPr>
        <w:t xml:space="preserve">7.6.1</w:t>
      </w:r>
      <w:r>
        <w:rPr>
          <w:b/>
          <w:color w:val="404040"/>
          <w:sz w:val="24"/>
        </w:rPr>
        <w:tab/>
      </w:r>
      <w:r>
        <w:rPr>
          <w:rStyle w:val="VerbatimChar"/>
          <w:b/>
          <w:color w:val="404040"/>
          <w:sz w:val="24"/>
        </w:rPr>
        <w:t xml:space="preserve">DFI_PHASE</w:t>
      </w:r>
      <w:r>
        <w:rPr>
          <w:b/>
          <w:color w:val="404040"/>
          <w:sz w:val="24"/>
        </w:rPr>
        <w:t xml:space="preserve"> </w:t>
      </w:r>
      <w:r>
        <w:rPr>
          <w:b/>
          <w:color w:val="404040"/>
          <w:sz w:val="24"/>
        </w:rPr>
        <w:t xml:space="preserve">(0x060, R/W)</w:t>
      </w:r>
    </w:p>
    <w:p>
      <w:pPr>
        <w:pStyle w:val="FirstParagraph"/>
      </w:pPr>
      <w:r>
        <w:rPr>
          <w:sz w:val="20"/>
        </w:rPr>
        <w:t xml:space="preserve">Which DFI sub-phase carries the READ vs WRITE command, to match the PHY’s</w:t>
      </w:r>
      <w:r>
        <w:rPr>
          <w:sz w:val="20"/>
        </w:rPr>
        <w:t xml:space="preserve"> </w:t>
      </w:r>
      <w:r>
        <w:rPr>
          <w:rStyle w:val="VerbatimChar"/>
          <w:sz w:val="20"/>
        </w:rPr>
        <w:t xml:space="preserve">rdphase</w:t>
      </w:r>
      <w:r>
        <w:rPr>
          <w:sz w:val="20"/>
        </w:rPr>
        <w:t xml:space="preserve"> </w:t>
      </w:r>
      <w:r>
        <w:rPr>
          <w:sz w:val="20"/>
        </w:rPr>
        <w:t xml:space="preserve">/</w:t>
      </w:r>
      <w:r>
        <w:rPr>
          <w:sz w:val="20"/>
        </w:rPr>
        <w:t xml:space="preserve"> </w:t>
      </w:r>
      <w:r>
        <w:rPr>
          <w:rStyle w:val="VerbatimChar"/>
          <w:sz w:val="20"/>
        </w:rPr>
        <w:t xml:space="preserve">wrphase</w:t>
      </w:r>
      <w:r>
        <w:rPr>
          <w:sz w:val="20"/>
        </w:rPr>
        <w:t xml:space="preserve"> </w:t>
      </w:r>
      <w:r>
        <w:rPr>
          <w:sz w:val="20"/>
        </w:rPr>
        <w:t xml:space="preserve">contract (see §4.2). Fields are sliced to</w:t>
      </w:r>
      <w:r>
        <w:rPr>
          <w:sz w:val="20"/>
        </w:rPr>
        <w:t xml:space="preserve"> </w:t>
      </w:r>
      <w:r>
        <w:rPr>
          <w:rStyle w:val="VerbatimChar"/>
          <w:sz w:val="20"/>
        </w:rPr>
        <w:t xml:space="preserve">clog2(DFI_RATE)</w:t>
      </w:r>
      <w:r>
        <w:rPr>
          <w:sz w:val="20"/>
        </w:rPr>
        <w:t xml:space="preserve"> </w:t>
      </w:r>
      <w:r>
        <w:rPr>
          <w:sz w:val="20"/>
        </w:rPr>
        <w:t xml:space="preserve">bits downstream; upper bits are ignored when</w:t>
      </w:r>
      <w:r>
        <w:rPr>
          <w:sz w:val="20"/>
        </w:rPr>
        <w:t xml:space="preserve"> </w:t>
      </w:r>
      <w:r>
        <w:rPr>
          <w:rStyle w:val="VerbatimChar"/>
          <w:sz w:val="20"/>
        </w:rPr>
        <w:t xml:space="preserve">DFI_RATE</w:t>
      </w:r>
      <w:r>
        <w:rPr>
          <w:sz w:val="20"/>
        </w:rPr>
        <w:t xml:space="preserve"> </w:t>
      </w:r>
      <w:r>
        <w:rPr>
          <w:sz w:val="20"/>
        </w:rPr>
        <w:t xml:space="preserve">is narrower than the field. Defaults 0/0 preserve the</w:t>
      </w:r>
      <w:r>
        <w:rPr>
          <w:sz w:val="20"/>
        </w:rPr>
        <w:t xml:space="preserve"> </w:t>
      </w:r>
      <w:r>
        <w:rPr>
          <w:sz w:val="20"/>
        </w:rPr>
        <w:t xml:space="preserve">legacy all-on-phase-0 behavior.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2:0</w:t>
            </w:r>
          </w:p>
        </w:tc>
        <w:tc>
          <w:tcPr/>
          <w:p>
            <w:pPr>
              <w:pStyle w:val="Compact"/>
              <w:jc w:val="left"/>
            </w:pPr>
            <w:r>
              <w:rPr>
                <w:rStyle w:val="VerbatimChar"/>
              </w:rPr>
              <w:t xml:space="preserve">rd_phase</w:t>
            </w:r>
          </w:p>
        </w:tc>
        <w:tc>
          <w:tcPr/>
          <w:p>
            <w:pPr>
              <w:pStyle w:val="Compact"/>
              <w:jc w:val="left"/>
            </w:pPr>
            <w:r>
              <w:t xml:space="preserve">0</w:t>
            </w:r>
          </w:p>
        </w:tc>
        <w:tc>
          <w:tcPr/>
          <w:p>
            <w:pPr>
              <w:pStyle w:val="Compact"/>
              <w:jc w:val="left"/>
            </w:pPr>
            <w:r>
              <w:t xml:space="preserve">READ command DFI sub-phase</w:t>
            </w:r>
          </w:p>
        </w:tc>
      </w:tr>
      <w:tr>
        <w:tc>
          <w:tcPr/>
          <w:p>
            <w:pPr>
              <w:pStyle w:val="Compact"/>
              <w:jc w:val="left"/>
            </w:pPr>
            <w:r>
              <w:t xml:space="preserve">6:4</w:t>
            </w:r>
          </w:p>
        </w:tc>
        <w:tc>
          <w:tcPr/>
          <w:p>
            <w:pPr>
              <w:pStyle w:val="Compact"/>
              <w:jc w:val="left"/>
            </w:pPr>
            <w:r>
              <w:rPr>
                <w:rStyle w:val="VerbatimChar"/>
              </w:rPr>
              <w:t xml:space="preserve">wr_phase</w:t>
            </w:r>
          </w:p>
        </w:tc>
        <w:tc>
          <w:tcPr/>
          <w:p>
            <w:pPr>
              <w:pStyle w:val="Compact"/>
              <w:jc w:val="left"/>
            </w:pPr>
            <w:r>
              <w:t xml:space="preserve">0</w:t>
            </w:r>
          </w:p>
        </w:tc>
        <w:tc>
          <w:tcPr/>
          <w:p>
            <w:pPr>
              <w:pStyle w:val="Compact"/>
              <w:jc w:val="left"/>
            </w:pPr>
            <w:r>
              <w:t xml:space="preserve">WRITE command DFI sub-phase</w:t>
            </w:r>
          </w:p>
        </w:tc>
      </w:tr>
    </w:tbl>
    <w:bookmarkEnd w:id="128"/>
    <w:bookmarkStart w:id="129" w:name="phy_timing-0x064-rw"/>
    <w:p>
      <w:pPr>
        <w:pStyle w:val="Heading3"/>
        <w:spacing w:before="200" w:after="80"/>
      </w:pPr>
      <w:r>
        <w:rPr>
          <w:rStyle w:val="SectionNumber"/>
          <w:b/>
          <w:color w:val="404040"/>
          <w:sz w:val="24"/>
        </w:rPr>
        <w:t xml:space="preserve">7.6.2</w:t>
      </w:r>
      <w:r>
        <w:rPr>
          <w:b/>
          <w:color w:val="404040"/>
          <w:sz w:val="24"/>
        </w:rPr>
        <w:tab/>
      </w:r>
      <w:r>
        <w:rPr>
          <w:rStyle w:val="VerbatimChar"/>
          <w:b/>
          <w:color w:val="404040"/>
          <w:sz w:val="24"/>
        </w:rPr>
        <w:t xml:space="preserve">PHY_TIMING</w:t>
      </w:r>
      <w:r>
        <w:rPr>
          <w:b/>
          <w:color w:val="404040"/>
          <w:sz w:val="24"/>
        </w:rPr>
        <w:t xml:space="preserve"> </w:t>
      </w:r>
      <w:r>
        <w:rPr>
          <w:b/>
          <w:color w:val="404040"/>
          <w:sz w:val="24"/>
        </w:rPr>
        <w:t xml:space="preserve">(0x064, R/W)</w:t>
      </w:r>
    </w:p>
    <w:p>
      <w:pPr>
        <w:pStyle w:val="FirstParagraph"/>
      </w:pPr>
      <w:r>
        <w:rPr>
          <w:sz w:val="20"/>
        </w:rPr>
        <w:t xml:space="preserve">PHY / DFI data timing plus memory-type selection. All fields</w:t>
      </w:r>
      <w:r>
        <w:rPr>
          <w:sz w:val="20"/>
        </w:rPr>
        <w:t xml:space="preserve"> </w:t>
      </w:r>
      <w:r>
        <w:rPr>
          <w:rStyle w:val="VerbatimChar"/>
          <w:sz w:val="20"/>
        </w:rPr>
        <w:t xml:space="preserve">hw = r</w:t>
      </w:r>
      <w:r>
        <w:rPr>
          <w:sz w:val="20"/>
        </w:rPr>
        <w:t xml:space="preserve"> </w:t>
      </w:r>
      <w:r>
        <w:rPr>
          <w:sz w:val="20"/>
        </w:rPr>
        <w:t xml:space="preserve">so they</w:t>
      </w:r>
      <w:r>
        <w:rPr>
          <w:sz w:val="20"/>
        </w:rPr>
        <w:t xml:space="preserve"> </w:t>
      </w:r>
      <w:r>
        <w:rPr>
          <w:sz w:val="20"/>
        </w:rPr>
        <w:t xml:space="preserve">drive the controller core.</w:t>
      </w:r>
    </w:p>
    <w:tbl>
      <w:tblPr>
        <w:tblStyle w:val="Table"/>
        <w:tblW w:type="pct" w:w="5000"/>
        <w:tblLook w:firstRow="1" w:lastRow="0" w:firstColumn="0" w:lastColumn="0" w:noHBand="0" w:noVBand="0" w:val="0020"/>
        <w:jc w:val="start"/>
      </w:tblPr>
      <w:tblGrid>
        <w:gridCol w:w="583"/>
        <w:gridCol w:w="1417"/>
        <w:gridCol w:w="583"/>
        <w:gridCol w:w="5335"/>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7:0</w:t>
            </w:r>
          </w:p>
        </w:tc>
        <w:tc>
          <w:tcPr/>
          <w:p>
            <w:pPr>
              <w:pStyle w:val="Compact"/>
              <w:jc w:val="left"/>
            </w:pPr>
            <w:r>
              <w:rPr>
                <w:rStyle w:val="VerbatimChar"/>
              </w:rPr>
              <w:t xml:space="preserve">t_phy_wrlat</w:t>
            </w:r>
          </w:p>
        </w:tc>
        <w:tc>
          <w:tcPr/>
          <w:p>
            <w:pPr>
              <w:pStyle w:val="Compact"/>
              <w:jc w:val="left"/>
            </w:pPr>
            <w:r>
              <w:t xml:space="preserve">0</w:t>
            </w:r>
          </w:p>
        </w:tc>
        <w:tc>
          <w:tcPr/>
          <w:p>
            <w:pPr>
              <w:pStyle w:val="Compact"/>
              <w:jc w:val="left"/>
            </w:pPr>
            <w:r>
              <w:t xml:space="preserve">WRITE command -&gt;</w:t>
            </w:r>
            <w:r>
              <w:t xml:space="preserve"> </w:t>
            </w:r>
            <w:r>
              <w:rPr>
                <w:rStyle w:val="VerbatimChar"/>
              </w:rPr>
              <w:t xml:space="preserve">dfi_wrdata_en</w:t>
            </w:r>
            <w:r>
              <w:t xml:space="preserve"> </w:t>
            </w:r>
            <w:r>
              <w:t xml:space="preserve">(Nexys A7 bring-up tuple programs 1)</w:t>
            </w:r>
          </w:p>
        </w:tc>
      </w:tr>
      <w:tr>
        <w:tc>
          <w:tcPr/>
          <w:p>
            <w:pPr>
              <w:pStyle w:val="Compact"/>
              <w:jc w:val="left"/>
            </w:pPr>
            <w:r>
              <w:t xml:space="preserve">15:8</w:t>
            </w:r>
          </w:p>
        </w:tc>
        <w:tc>
          <w:tcPr/>
          <w:p>
            <w:pPr>
              <w:pStyle w:val="Compact"/>
              <w:jc w:val="left"/>
            </w:pPr>
            <w:r>
              <w:rPr>
                <w:rStyle w:val="VerbatimChar"/>
              </w:rPr>
              <w:t xml:space="preserve">t_rddata_en</w:t>
            </w:r>
          </w:p>
        </w:tc>
        <w:tc>
          <w:tcPr/>
          <w:p>
            <w:pPr>
              <w:pStyle w:val="Compact"/>
              <w:jc w:val="left"/>
            </w:pPr>
            <w:r>
              <w:t xml:space="preserve">6</w:t>
            </w:r>
          </w:p>
        </w:tc>
        <w:tc>
          <w:tcPr/>
          <w:p>
            <w:pPr>
              <w:pStyle w:val="Compact"/>
              <w:jc w:val="left"/>
            </w:pPr>
            <w:r>
              <w:t xml:space="preserve">RD command -&gt;</w:t>
            </w:r>
            <w:r>
              <w:t xml:space="preserve"> </w:t>
            </w:r>
            <w:r>
              <w:rPr>
                <w:rStyle w:val="VerbatimChar"/>
              </w:rPr>
              <w:t xml:space="preserve">dfi_rddata_en</w:t>
            </w:r>
            <w:r>
              <w:t xml:space="preserve"> </w:t>
            </w:r>
            <w:r>
              <w:t xml:space="preserve">window</w:t>
            </w:r>
          </w:p>
        </w:tc>
      </w:tr>
      <w:tr>
        <w:tc>
          <w:tcPr/>
          <w:p>
            <w:pPr>
              <w:pStyle w:val="Compact"/>
              <w:jc w:val="left"/>
            </w:pPr>
            <w:r>
              <w:t xml:space="preserve">16</w:t>
            </w:r>
          </w:p>
        </w:tc>
        <w:tc>
          <w:tcPr/>
          <w:p>
            <w:pPr>
              <w:pStyle w:val="Compact"/>
              <w:jc w:val="left"/>
            </w:pPr>
            <w:r>
              <w:rPr>
                <w:rStyle w:val="VerbatimChar"/>
              </w:rPr>
              <w:t xml:space="preserve">memtype</w:t>
            </w:r>
          </w:p>
        </w:tc>
        <w:tc>
          <w:tcPr/>
          <w:p>
            <w:pPr>
              <w:pStyle w:val="Compact"/>
              <w:jc w:val="left"/>
            </w:pPr>
            <w:r>
              <w:t xml:space="preserve">0</w:t>
            </w:r>
          </w:p>
        </w:tc>
        <w:tc>
          <w:tcPr/>
          <w:p>
            <w:pPr>
              <w:pStyle w:val="Compact"/>
              <w:jc w:val="left"/>
            </w:pPr>
            <w:r>
              <w:t xml:space="preserve">0 = DDR2, 1 = LPDDR2 (drives the whole core</w:t>
            </w:r>
            <w:r>
              <w:t xml:space="preserve"> </w:t>
            </w:r>
            <w:r>
              <w:rPr>
                <w:rStyle w:val="VerbatimChar"/>
              </w:rPr>
              <w:t xml:space="preserve">memtype_e</w:t>
            </w:r>
            <w:r>
              <w:t xml:space="preserve"> </w:t>
            </w:r>
            <w:r>
              <w:t xml:space="preserve">path)</w:t>
            </w:r>
          </w:p>
        </w:tc>
      </w:tr>
      <w:tr>
        <w:tc>
          <w:tcPr/>
          <w:p>
            <w:pPr>
              <w:pStyle w:val="Compact"/>
              <w:jc w:val="left"/>
            </w:pPr>
            <w:r>
              <w:t xml:space="preserve">23:20</w:t>
            </w:r>
          </w:p>
        </w:tc>
        <w:tc>
          <w:tcPr/>
          <w:p>
            <w:pPr>
              <w:pStyle w:val="Compact"/>
              <w:jc w:val="left"/>
            </w:pPr>
            <w:r>
              <w:rPr>
                <w:rStyle w:val="VerbatimChar"/>
              </w:rPr>
              <w:t xml:space="preserve">refresh_burst</w:t>
            </w:r>
          </w:p>
        </w:tc>
        <w:tc>
          <w:tcPr/>
          <w:p>
            <w:pPr>
              <w:pStyle w:val="Compact"/>
              <w:jc w:val="left"/>
            </w:pPr>
            <w:r>
              <w:t xml:space="preserve">1</w:t>
            </w:r>
          </w:p>
        </w:tc>
        <w:tc>
          <w:tcPr/>
          <w:p>
            <w:pPr>
              <w:pStyle w:val="Compact"/>
              <w:jc w:val="left"/>
            </w:pPr>
            <w:r>
              <w:t xml:space="preserve">REFs drained per request (1..8)</w:t>
            </w:r>
          </w:p>
        </w:tc>
      </w:tr>
    </w:tbl>
    <w:p>
      <w:pPr>
        <w:pStyle w:val="BodyText"/>
      </w:pPr>
      <w:r>
        <w:rPr>
          <w:rStyle w:val="VerbatimChar"/>
          <w:sz w:val="20"/>
        </w:rPr>
        <w:t xml:space="preserve">PHY_TIMING.memtype</w:t>
      </w:r>
      <w:r>
        <w:rPr>
          <w:sz w:val="20"/>
        </w:rPr>
        <w:t xml:space="preserve"> </w:t>
      </w:r>
      <w:r>
        <w:rPr>
          <w:sz w:val="20"/>
        </w:rPr>
        <w:t xml:space="preserve">is the runtime memory-type select. It is decoded into the</w:t>
      </w:r>
      <w:r>
        <w:rPr>
          <w:sz w:val="20"/>
        </w:rPr>
        <w:t xml:space="preserve"> </w:t>
      </w:r>
      <w:r>
        <w:rPr>
          <w:rStyle w:val="VerbatimChar"/>
          <w:sz w:val="20"/>
        </w:rPr>
        <w:t xml:space="preserve">memtype_e</w:t>
      </w:r>
      <w:r>
        <w:rPr>
          <w:sz w:val="20"/>
        </w:rPr>
        <w:t xml:space="preserve"> </w:t>
      </w:r>
      <w:r>
        <w:rPr>
          <w:sz w:val="20"/>
        </w:rPr>
        <w:t xml:space="preserve">enum at the top and fanned out to the addr/scheduler/DFI/init logic;</w:t>
      </w:r>
      <w:r>
        <w:rPr>
          <w:sz w:val="20"/>
        </w:rPr>
        <w:t xml:space="preserve"> </w:t>
      </w:r>
      <w:r>
        <w:rPr>
          <w:sz w:val="20"/>
        </w:rPr>
        <w:t xml:space="preserve">geometry (DFI_RATE, DRAM_BEAT_WIDTH, NUM_BANKS, ROW/COL width, BL) remains</w:t>
      </w:r>
      <w:r>
        <w:rPr>
          <w:sz w:val="20"/>
        </w:rPr>
        <w:t xml:space="preserve"> </w:t>
      </w:r>
      <w:r>
        <w:rPr>
          <w:sz w:val="20"/>
        </w:rPr>
        <w:t xml:space="preserve">build-time — see §5.1.</w:t>
      </w:r>
    </w:p>
    <w:bookmarkEnd w:id="129"/>
    <w:bookmarkEnd w:id="130"/>
    <w:bookmarkStart w:id="132" w:name="per-bank-observation-0x080-0x09f"/>
    <w:p>
      <w:pPr>
        <w:pStyle w:val="Heading2"/>
        <w:spacing w:before="280" w:after="80"/>
        <w:pBdr>
          <w:bottom w:val="single" w:sz="12" w:color="228B22"/>
        </w:pBdr>
      </w:pPr>
      <w:r>
        <w:rPr>
          <w:rStyle w:val="SectionNumber"/>
          <w:b/>
          <w:color w:val="228B22"/>
          <w:sz w:val="28"/>
        </w:rPr>
        <w:t xml:space="preserve">7.7</w:t>
      </w:r>
      <w:r>
        <w:rPr>
          <w:b/>
          <w:color w:val="228B22"/>
          <w:sz w:val="28"/>
        </w:rPr>
        <w:tab/>
      </w:r>
      <w:r>
        <w:rPr>
          <w:b/>
          <w:color w:val="228B22"/>
          <w:sz w:val="28"/>
        </w:rPr>
        <w:t xml:space="preserve">Per-Bank Observation (0x080 – 0x09F)</w:t>
      </w:r>
    </w:p>
    <w:p>
      <w:pPr>
        <w:pStyle w:val="FirstParagraph"/>
      </w:pPr>
      <w:r>
        <w:rPr>
          <w:sz w:val="20"/>
        </w:rPr>
        <w:t xml:space="preserve">Single-rank (rank 0),</w:t>
      </w:r>
      <w:r>
        <w:rPr>
          <w:sz w:val="20"/>
        </w:rPr>
        <w:t xml:space="preserve"> </w:t>
      </w:r>
      <w:r>
        <w:rPr>
          <w:rStyle w:val="VerbatimChar"/>
          <w:sz w:val="20"/>
        </w:rPr>
        <w:t xml:space="preserve">NUM_BANKS = 8</w:t>
      </w:r>
      <w:r>
        <w:rPr>
          <w:sz w:val="20"/>
        </w:rPr>
        <w:t xml:space="preserve">. Each is a</w:t>
      </w:r>
      <w:r>
        <w:rPr>
          <w:sz w:val="20"/>
        </w:rPr>
        <w:t xml:space="preserve"> </w:t>
      </w:r>
      <w:r>
        <w:rPr>
          <w:rStyle w:val="VerbatimChar"/>
          <w:sz w:val="20"/>
        </w:rPr>
        <w:t xml:space="preserve">regfile</w:t>
      </w:r>
      <w:r>
        <w:rPr>
          <w:sz w:val="20"/>
        </w:rPr>
        <w:t xml:space="preserve"> </w:t>
      </w:r>
      <w:r>
        <w:rPr>
          <w:sz w:val="20"/>
        </w:rPr>
        <w:t xml:space="preserve">of 8 word-wide</w:t>
      </w:r>
      <w:r>
        <w:rPr>
          <w:sz w:val="20"/>
        </w:rPr>
        <w:t xml:space="preserve"> </w:t>
      </w:r>
      <w:r>
        <w:rPr>
          <w:sz w:val="20"/>
        </w:rPr>
        <w:t xml:space="preserve">registers striding by 4 bytes.</w:t>
      </w:r>
    </w:p>
    <w:bookmarkStart w:id="131" w:name="obs_row_hit0..7-0x080-n4-r-only"/>
    <w:p>
      <w:pPr>
        <w:pStyle w:val="Heading3"/>
        <w:spacing w:before="200" w:after="80"/>
      </w:pPr>
      <w:r>
        <w:rPr>
          <w:rStyle w:val="SectionNumber"/>
          <w:b/>
          <w:color w:val="404040"/>
          <w:sz w:val="24"/>
        </w:rPr>
        <w:t xml:space="preserve">7.7.1</w:t>
      </w:r>
      <w:r>
        <w:rPr>
          <w:b/>
          <w:color w:val="404040"/>
          <w:sz w:val="24"/>
        </w:rPr>
        <w:tab/>
      </w:r>
      <w:r>
        <w:rPr>
          <w:rStyle w:val="VerbatimChar"/>
          <w:b/>
          <w:color w:val="404040"/>
          <w:sz w:val="24"/>
        </w:rPr>
        <w:t xml:space="preserve">OBS_ROW_HIT[0..7]</w:t>
      </w:r>
      <w:r>
        <w:rPr>
          <w:b/>
          <w:color w:val="404040"/>
          <w:sz w:val="24"/>
        </w:rPr>
        <w:t xml:space="preserve"> </w:t>
      </w:r>
      <w:r>
        <w:rPr>
          <w:b/>
          <w:color w:val="404040"/>
          <w:sz w:val="24"/>
        </w:rPr>
        <w:t xml:space="preserve">(0x080 + N×4, R only)</w:t>
      </w:r>
    </w:p>
    <w:p>
      <w:pPr>
        <w:pStyle w:val="FirstParagraph"/>
      </w:pPr>
      <w:r>
        <w:rPr>
          <w:sz w:val="20"/>
        </w:rPr>
        <w:t xml:space="preserve">Per-bank ROW HITS: column ops issued to a bank whose row was</w:t>
      </w:r>
      <w:r>
        <w:rPr>
          <w:sz w:val="20"/>
        </w:rPr>
        <w:t xml:space="preserve"> </w:t>
      </w:r>
      <w:r>
        <w:rPr>
          <w:bCs/>
          <w:b/>
          <w:sz w:val="20"/>
        </w:rPr>
        <w:t xml:space="preserve">already open</w:t>
      </w:r>
      <w:r>
        <w:rPr>
          <w:sz w:val="20"/>
        </w:rPr>
        <w:t xml:space="preserve">.</w:t>
      </w:r>
      <w:r>
        <w:rPr>
          <w:sz w:val="20"/>
        </w:rPr>
        <w:t xml:space="preserve"> </w:t>
      </w:r>
      <w:r>
        <w:rPr>
          <w:rStyle w:val="VerbatimChar"/>
          <w:sz w:val="20"/>
        </w:rPr>
        <w:t xml:space="preserve">VAL[31:0]</w:t>
      </w:r>
      <w:r>
        <w:rPr>
          <w:sz w:val="20"/>
        </w:rPr>
        <w:t xml:space="preserve">,</w:t>
      </w:r>
      <w:r>
        <w:rPr>
          <w:sz w:val="20"/>
        </w:rPr>
        <w:t xml:space="preserve"> </w:t>
      </w:r>
      <w:r>
        <w:rPr>
          <w:rStyle w:val="VerbatimChar"/>
          <w:sz w:val="20"/>
        </w:rPr>
        <w:t xml:space="preserve">hw = w</w:t>
      </w:r>
      <w:r>
        <w:rPr>
          <w:sz w:val="20"/>
        </w:rPr>
        <w:t xml:space="preserve">, driven by</w:t>
      </w:r>
      <w:r>
        <w:rPr>
          <w:sz w:val="20"/>
        </w:rPr>
        <w:t xml:space="preserve"> </w:t>
      </w:r>
      <w:r>
        <w:rPr>
          <w:rStyle w:val="VerbatimChar"/>
          <w:sz w:val="20"/>
        </w:rPr>
        <w:t xml:space="preserve">pumice_page_policy</w:t>
      </w:r>
      <w:r>
        <w:rPr>
          <w:sz w:val="20"/>
        </w:rPr>
        <w:t xml:space="preserve"> </w:t>
      </w:r>
      <w:r>
        <w:rPr>
          <w:sz w:val="20"/>
        </w:rPr>
        <w:t xml:space="preserve">from the issued command</w:t>
      </w:r>
      <w:r>
        <w:rPr>
          <w:sz w:val="20"/>
        </w:rPr>
        <w:t xml:space="preserve"> </w:t>
      </w:r>
      <w:r>
        <w:rPr>
          <w:sz w:val="20"/>
        </w:rPr>
        <w:t xml:space="preserve">stream. Free-running — they clear only on</w:t>
      </w:r>
      <w:r>
        <w:rPr>
          <w:sz w:val="20"/>
        </w:rPr>
        <w:t xml:space="preserve"> </w:t>
      </w:r>
      <w:r>
        <w:rPr>
          <w:rStyle w:val="VerbatimChar"/>
          <w:sz w:val="20"/>
        </w:rPr>
        <w:t xml:space="preserve">aresetn</w:t>
      </w:r>
      <w:r>
        <w:rPr>
          <w:sz w:val="20"/>
        </w:rPr>
        <w:t xml:space="preserve">, so read two and subtract</w:t>
      </w:r>
      <w:r>
        <w:rPr>
          <w:sz w:val="20"/>
        </w:rPr>
        <w:t xml:space="preserve"> </w:t>
      </w:r>
      <w:r>
        <w:rPr>
          <w:sz w:val="20"/>
        </w:rPr>
        <w:t xml:space="preserve">for a window, as with</w:t>
      </w:r>
      <w:r>
        <w:rPr>
          <w:sz w:val="20"/>
        </w:rPr>
        <w:t xml:space="preserve"> </w:t>
      </w:r>
      <w:r>
        <w:rPr>
          <w:rStyle w:val="VerbatimChar"/>
          <w:sz w:val="20"/>
        </w:rPr>
        <w:t xml:space="preserve">PAGE_STATS_*</w:t>
      </w:r>
      <w:r>
        <w:rPr>
          <w:sz w:val="20"/>
        </w:rPr>
        <w:t xml:space="preserve">.</w:t>
      </w:r>
    </w:p>
    <w:p>
      <w:pPr>
        <w:pStyle w:val="BodyText"/>
      </w:pPr>
      <w:r>
        <w:rPr>
          <w:sz w:val="20"/>
        </w:rPr>
        <w:t xml:space="preserve">These are the sound row-hit count. Do</w:t>
      </w:r>
      <w:r>
        <w:rPr>
          <w:sz w:val="20"/>
        </w:rPr>
        <w:t xml:space="preserve"> </w:t>
      </w:r>
      <w:r>
        <w:rPr>
          <w:bCs/>
          <w:b/>
          <w:sz w:val="20"/>
        </w:rPr>
        <w:t xml:space="preserve">not</w:t>
      </w:r>
      <w:r>
        <w:rPr>
          <w:sz w:val="20"/>
        </w:rPr>
        <w:t xml:space="preserve"> </w:t>
      </w:r>
      <w:r>
        <w:rPr>
          <w:sz w:val="20"/>
        </w:rPr>
        <w:t xml:space="preserve">re-derive hits as</w:t>
      </w:r>
      <w:r>
        <w:rPr>
          <w:sz w:val="20"/>
        </w:rPr>
        <w:t xml:space="preserve"> </w:t>
      </w:r>
      <w:r>
        <w:rPr>
          <w:rStyle w:val="VerbatimChar"/>
          <w:sz w:val="20"/>
        </w:rPr>
        <w:t xml:space="preserve">PAGE_STATS_HIT - SCHED_STATS_ACT</w:t>
      </w:r>
      <w:r>
        <w:rPr>
          <w:sz w:val="20"/>
        </w:rPr>
        <w:t xml:space="preserve">: that goes negative under a background-close</w:t>
      </w:r>
      <w:r>
        <w:rPr>
          <w:sz w:val="20"/>
        </w:rPr>
        <w:t xml:space="preserve"> </w:t>
      </w:r>
      <w:r>
        <w:rPr>
          <w:sz w:val="20"/>
        </w:rPr>
        <w:t xml:space="preserve">mode (ISSUE-014).</w:t>
      </w:r>
    </w:p>
    <w:p>
      <w:pPr>
        <w:pStyle w:val="BodyText"/>
      </w:pPr>
      <w:r>
        <w:rPr>
          <w:sz w:val="20"/>
        </w:rPr>
        <w:t xml:space="preserve">Until 2026-09-28 these were</w:t>
      </w:r>
      <w:r>
        <w:rPr>
          <w:sz w:val="20"/>
        </w:rPr>
        <w:t xml:space="preserve"> </w:t>
      </w:r>
      <w:r>
        <w:rPr>
          <w:rStyle w:val="VerbatimChar"/>
          <w:sz w:val="20"/>
        </w:rPr>
        <w:t xml:space="preserve">sw = rw</w:t>
      </w:r>
      <w:r>
        <w:rPr>
          <w:sz w:val="20"/>
        </w:rPr>
        <w:t xml:space="preserve"> </w:t>
      </w:r>
      <w:r>
        <w:rPr>
          <w:sz w:val="20"/>
        </w:rPr>
        <w:t xml:space="preserve">with</w:t>
      </w:r>
      <w:r>
        <w:rPr>
          <w:sz w:val="20"/>
        </w:rPr>
        <w:t xml:space="preserve"> </w:t>
      </w:r>
      <w:r>
        <w:rPr>
          <w:rStyle w:val="VerbatimChar"/>
          <w:sz w:val="20"/>
        </w:rPr>
        <w:t xml:space="preserve">onread = rclr</w:t>
      </w:r>
      <w:r>
        <w:rPr>
          <w:sz w:val="20"/>
        </w:rPr>
        <w:t xml:space="preserve">, which could never</w:t>
      </w:r>
      <w:r>
        <w:rPr>
          <w:sz w:val="20"/>
        </w:rPr>
        <w:t xml:space="preserve"> </w:t>
      </w:r>
      <w:r>
        <w:rPr>
          <w:sz w:val="20"/>
        </w:rPr>
        <w:t xml:space="preserve">have worked — the field is</w:t>
      </w:r>
      <w:r>
        <w:rPr>
          <w:sz w:val="20"/>
        </w:rPr>
        <w:t xml:space="preserve"> </w:t>
      </w:r>
      <w:r>
        <w:rPr>
          <w:rStyle w:val="VerbatimChar"/>
          <w:sz w:val="20"/>
        </w:rPr>
        <w:t xml:space="preserve">hw = w</w:t>
      </w:r>
      <w:r>
        <w:rPr>
          <w:sz w:val="20"/>
        </w:rPr>
        <w:t xml:space="preserve"> </w:t>
      </w:r>
      <w:r>
        <w:rPr>
          <w:sz w:val="20"/>
        </w:rPr>
        <w:t xml:space="preserve">and driven every cycle, so the hardware</w:t>
      </w:r>
      <w:r>
        <w:rPr>
          <w:sz w:val="20"/>
        </w:rPr>
        <w:t xml:space="preserve"> </w:t>
      </w:r>
      <w:r>
        <w:rPr>
          <w:sz w:val="20"/>
        </w:rPr>
        <w:t xml:space="preserve">rewrites whatever a read clears.</w:t>
      </w:r>
    </w:p>
    <w:bookmarkEnd w:id="131"/>
    <w:bookmarkEnd w:id="132"/>
    <w:bookmarkStart w:id="140" w:name="calibration-training-0x0a0-0x0ff"/>
    <w:p>
      <w:pPr>
        <w:pStyle w:val="Heading2"/>
        <w:spacing w:before="280" w:after="80"/>
        <w:pBdr>
          <w:bottom w:val="single" w:sz="12" w:color="228B22"/>
        </w:pBdr>
      </w:pPr>
      <w:r>
        <w:rPr>
          <w:rStyle w:val="SectionNumber"/>
          <w:b/>
          <w:color w:val="228B22"/>
          <w:sz w:val="28"/>
        </w:rPr>
        <w:t xml:space="preserve">7.8</w:t>
      </w:r>
      <w:r>
        <w:rPr>
          <w:b/>
          <w:color w:val="228B22"/>
          <w:sz w:val="28"/>
        </w:rPr>
        <w:tab/>
      </w:r>
      <w:r>
        <w:rPr>
          <w:b/>
          <w:color w:val="228B22"/>
          <w:sz w:val="28"/>
        </w:rPr>
        <w:t xml:space="preserve">Calibration / Training (0x0A0 – 0x0FF)</w:t>
      </w:r>
    </w:p>
    <w:p>
      <w:pPr>
        <w:pStyle w:val="FirstParagraph"/>
      </w:pPr>
      <w:r>
        <w:rPr>
          <w:sz w:val="20"/>
        </w:rPr>
        <w:t xml:space="preserve">LPDDR2 ZQ calibration and MRR DQ calibration, driven and harvested by</w:t>
      </w:r>
      <w:r>
        <w:rPr>
          <w:sz w:val="20"/>
        </w:rPr>
        <w:t xml:space="preserve"> </w:t>
      </w:r>
      <w:r>
        <w:rPr>
          <w:rStyle w:val="VerbatimChar"/>
          <w:sz w:val="20"/>
        </w:rPr>
        <w:t xml:space="preserve">pumice_training_layer</w:t>
      </w:r>
      <w:r>
        <w:rPr>
          <w:sz w:val="20"/>
        </w:rPr>
        <w:t xml:space="preserve"> </w:t>
      </w:r>
      <w:r>
        <w:rPr>
          <w:sz w:val="20"/>
        </w:rPr>
        <w:t xml:space="preserve">(Ch 3.9). Both FUBs are inert for DDR2 builds, so every</w:t>
      </w:r>
      <w:r>
        <w:rPr>
          <w:sz w:val="20"/>
        </w:rPr>
        <w:t xml:space="preserve"> </w:t>
      </w:r>
      <w:r>
        <w:rPr>
          <w:sz w:val="20"/>
        </w:rPr>
        <w:t xml:space="preserve">register in this block reads its reset (or holds zero) when</w:t>
      </w:r>
      <w:r>
        <w:rPr>
          <w:sz w:val="20"/>
        </w:rPr>
        <w:t xml:space="preserve"> </w:t>
      </w:r>
      <w:r>
        <w:rPr>
          <w:rStyle w:val="VerbatimChar"/>
          <w:sz w:val="20"/>
        </w:rPr>
        <w:t xml:space="preserve">memtype == DDR2</w:t>
      </w:r>
      <w:r>
        <w:rPr>
          <w:sz w:val="20"/>
        </w:rPr>
        <w:t xml:space="preserve">.</w:t>
      </w:r>
    </w:p>
    <w:bookmarkStart w:id="133" w:name="cal_ctrl-0x0a0-rw"/>
    <w:p>
      <w:pPr>
        <w:pStyle w:val="Heading3"/>
        <w:spacing w:before="200" w:after="80"/>
      </w:pPr>
      <w:r>
        <w:rPr>
          <w:rStyle w:val="SectionNumber"/>
          <w:b/>
          <w:color w:val="404040"/>
          <w:sz w:val="24"/>
        </w:rPr>
        <w:t xml:space="preserve">7.8.1</w:t>
      </w:r>
      <w:r>
        <w:rPr>
          <w:b/>
          <w:color w:val="404040"/>
          <w:sz w:val="24"/>
        </w:rPr>
        <w:tab/>
      </w:r>
      <w:r>
        <w:rPr>
          <w:rStyle w:val="VerbatimChar"/>
          <w:b/>
          <w:color w:val="404040"/>
          <w:sz w:val="24"/>
        </w:rPr>
        <w:t xml:space="preserve">CAL_CTRL</w:t>
      </w:r>
      <w:r>
        <w:rPr>
          <w:b/>
          <w:color w:val="404040"/>
          <w:sz w:val="24"/>
        </w:rPr>
        <w:t xml:space="preserve"> </w:t>
      </w:r>
      <w:r>
        <w:rPr>
          <w:b/>
          <w:color w:val="404040"/>
          <w:sz w:val="24"/>
        </w:rPr>
        <w:t xml:space="preserve">(0x0A0, R/W)</w:t>
      </w:r>
    </w:p>
    <w:tbl>
      <w:tblPr>
        <w:tblStyle w:val="Table"/>
        <w:tblW w:type="pct" w:w="5000"/>
        <w:tblLook w:firstRow="1" w:lastRow="0" w:firstColumn="0" w:lastColumn="0" w:noHBand="0" w:noVBand="0" w:val="0020"/>
        <w:jc w:val="start"/>
      </w:tblPr>
      <w:tblGrid>
        <w:gridCol w:w="622"/>
        <w:gridCol w:w="1601"/>
        <w:gridCol w:w="622"/>
        <w:gridCol w:w="5072"/>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0</w:t>
            </w:r>
          </w:p>
        </w:tc>
        <w:tc>
          <w:tcPr/>
          <w:p>
            <w:pPr>
              <w:pStyle w:val="Compact"/>
              <w:jc w:val="left"/>
            </w:pPr>
            <w:r>
              <w:rPr>
                <w:rStyle w:val="VerbatimChar"/>
              </w:rPr>
              <w:t xml:space="preserve">zq_en</w:t>
            </w:r>
          </w:p>
        </w:tc>
        <w:tc>
          <w:tcPr/>
          <w:p>
            <w:pPr>
              <w:pStyle w:val="Compact"/>
              <w:jc w:val="left"/>
            </w:pPr>
            <w:r>
              <w:t xml:space="preserve">0</w:t>
            </w:r>
          </w:p>
        </w:tc>
        <w:tc>
          <w:tcPr/>
          <w:p>
            <w:pPr>
              <w:pStyle w:val="Compact"/>
              <w:jc w:val="left"/>
            </w:pPr>
            <w:r>
              <w:t xml:space="preserve">Enable periodic ZQCS/ZQCL</w:t>
            </w:r>
          </w:p>
        </w:tc>
      </w:tr>
      <w:tr>
        <w:tc>
          <w:tcPr/>
          <w:p>
            <w:pPr>
              <w:pStyle w:val="Compact"/>
              <w:jc w:val="left"/>
            </w:pPr>
            <w:r>
              <w:t xml:space="preserve">1</w:t>
            </w:r>
          </w:p>
        </w:tc>
        <w:tc>
          <w:tcPr/>
          <w:p>
            <w:pPr>
              <w:pStyle w:val="Compact"/>
              <w:jc w:val="left"/>
            </w:pPr>
            <w:r>
              <w:rPr>
                <w:rStyle w:val="VerbatimChar"/>
              </w:rPr>
              <w:t xml:space="preserve">zq_defer_en</w:t>
            </w:r>
          </w:p>
        </w:tc>
        <w:tc>
          <w:tcPr/>
          <w:p>
            <w:pPr>
              <w:pStyle w:val="Compact"/>
              <w:jc w:val="left"/>
            </w:pPr>
            <w:r>
              <w:t xml:space="preserve">0</w:t>
            </w:r>
          </w:p>
        </w:tc>
        <w:tc>
          <w:tcPr/>
          <w:p>
            <w:pPr>
              <w:pStyle w:val="Compact"/>
              <w:jc w:val="left"/>
            </w:pPr>
            <w:r>
              <w:t xml:space="preserve">Mode-C deferral: hold ZQ under demand (see Ch 3.9 — the ZQ FUB’s</w:t>
            </w:r>
            <w:r>
              <w:t xml:space="preserve"> </w:t>
            </w:r>
            <w:r>
              <w:rPr>
                <w:rStyle w:val="VerbatimChar"/>
              </w:rPr>
              <w:t xml:space="preserve">demand_i</w:t>
            </w:r>
            <w:r>
              <w:t xml:space="preserve"> </w:t>
            </w:r>
            <w:r>
              <w:t xml:space="preserve">is tied off in the current integration, so this is dormant until the sideband lands)</w:t>
            </w:r>
          </w:p>
        </w:tc>
      </w:tr>
      <w:tr>
        <w:tc>
          <w:tcPr/>
          <w:p>
            <w:pPr>
              <w:pStyle w:val="Compact"/>
              <w:jc w:val="left"/>
            </w:pPr>
            <w:r>
              <w:t xml:space="preserve">3:2</w:t>
            </w:r>
          </w:p>
        </w:tc>
        <w:tc>
          <w:tcPr/>
          <w:p>
            <w:pPr>
              <w:pStyle w:val="Compact"/>
              <w:jc w:val="left"/>
            </w:pPr>
            <w:r>
              <w:rPr>
                <w:rStyle w:val="VerbatimChar"/>
              </w:rPr>
              <w:t xml:space="preserve">RSVD_3_2</w:t>
            </w:r>
          </w:p>
        </w:tc>
        <w:tc>
          <w:tcPr/>
          <w:p>
            <w:pPr>
              <w:pStyle w:val="Compact"/>
              <w:jc w:val="left"/>
            </w:pPr>
            <w:r>
              <w:t xml:space="preserve">0</w:t>
            </w:r>
          </w:p>
        </w:tc>
        <w:tc>
          <w:tcPr/>
          <w:p>
            <w:pPr>
              <w:pStyle w:val="Compact"/>
              <w:jc w:val="left"/>
            </w:pPr>
            <w:r>
              <w:t xml:space="preserve">Reserved</w:t>
            </w:r>
          </w:p>
        </w:tc>
      </w:tr>
      <w:tr>
        <w:tc>
          <w:tcPr/>
          <w:p>
            <w:pPr>
              <w:pStyle w:val="Compact"/>
              <w:jc w:val="left"/>
            </w:pPr>
            <w:r>
              <w:t xml:space="preserve">4</w:t>
            </w:r>
          </w:p>
        </w:tc>
        <w:tc>
          <w:tcPr/>
          <w:p>
            <w:pPr>
              <w:pStyle w:val="Compact"/>
              <w:jc w:val="left"/>
            </w:pPr>
            <w:r>
              <w:rPr>
                <w:rStyle w:val="VerbatimChar"/>
              </w:rPr>
              <w:t xml:space="preserve">cal_start</w:t>
            </w:r>
          </w:p>
        </w:tc>
        <w:tc>
          <w:tcPr/>
          <w:p>
            <w:pPr>
              <w:pStyle w:val="Compact"/>
              <w:jc w:val="left"/>
            </w:pPr>
            <w:r>
              <w:t xml:space="preserve">0</w:t>
            </w:r>
          </w:p>
        </w:tc>
        <w:tc>
          <w:tcPr/>
          <w:p>
            <w:pPr>
              <w:pStyle w:val="Compact"/>
              <w:jc w:val="left"/>
            </w:pPr>
            <w:r>
              <w:t xml:space="preserve">Write 1 to start a DQ-cal sequence (self-clearing strobe)</w:t>
            </w:r>
          </w:p>
        </w:tc>
      </w:tr>
      <w:tr>
        <w:tc>
          <w:tcPr/>
          <w:p>
            <w:pPr>
              <w:pStyle w:val="Compact"/>
              <w:jc w:val="left"/>
            </w:pPr>
            <w:r>
              <w:t xml:space="preserve">5</w:t>
            </w:r>
          </w:p>
        </w:tc>
        <w:tc>
          <w:tcPr/>
          <w:p>
            <w:pPr>
              <w:pStyle w:val="Compact"/>
              <w:jc w:val="left"/>
            </w:pPr>
            <w:r>
              <w:rPr>
                <w:rStyle w:val="VerbatimChar"/>
              </w:rPr>
              <w:t xml:space="preserve">cal_abort</w:t>
            </w:r>
          </w:p>
        </w:tc>
        <w:tc>
          <w:tcPr/>
          <w:p>
            <w:pPr>
              <w:pStyle w:val="Compact"/>
              <w:jc w:val="left"/>
            </w:pPr>
            <w:r>
              <w:t xml:space="preserve">0</w:t>
            </w:r>
          </w:p>
        </w:tc>
        <w:tc>
          <w:tcPr/>
          <w:p>
            <w:pPr>
              <w:pStyle w:val="Compact"/>
              <w:jc w:val="left"/>
            </w:pPr>
            <w:r>
              <w:t xml:space="preserve">Write 1 to abort the current DQ-cal sequence</w:t>
            </w:r>
          </w:p>
        </w:tc>
      </w:tr>
      <w:tr>
        <w:tc>
          <w:tcPr/>
          <w:p>
            <w:pPr>
              <w:pStyle w:val="Compact"/>
              <w:jc w:val="left"/>
            </w:pPr>
            <w:r>
              <w:t xml:space="preserve">15:6</w:t>
            </w:r>
          </w:p>
        </w:tc>
        <w:tc>
          <w:tcPr/>
          <w:p>
            <w:pPr>
              <w:pStyle w:val="Compact"/>
              <w:jc w:val="left"/>
            </w:pPr>
            <w:r>
              <w:rPr>
                <w:rStyle w:val="VerbatimChar"/>
              </w:rPr>
              <w:t xml:space="preserve">RSVD_15_6</w:t>
            </w:r>
          </w:p>
        </w:tc>
        <w:tc>
          <w:tcPr/>
          <w:p>
            <w:pPr>
              <w:pStyle w:val="Compact"/>
              <w:jc w:val="left"/>
            </w:pPr>
            <w:r>
              <w:t xml:space="preserve">0</w:t>
            </w:r>
          </w:p>
        </w:tc>
        <w:tc>
          <w:tcPr/>
          <w:p>
            <w:pPr>
              <w:pStyle w:val="Compact"/>
              <w:jc w:val="left"/>
            </w:pPr>
            <w:r>
              <w:t xml:space="preserve">Reserved</w:t>
            </w:r>
          </w:p>
        </w:tc>
      </w:tr>
      <w:tr>
        <w:tc>
          <w:tcPr/>
          <w:p>
            <w:pPr>
              <w:pStyle w:val="Compact"/>
              <w:jc w:val="left"/>
            </w:pPr>
            <w:r>
              <w:t xml:space="preserve">28:16</w:t>
            </w:r>
          </w:p>
        </w:tc>
        <w:tc>
          <w:tcPr/>
          <w:p>
            <w:pPr>
              <w:pStyle w:val="Compact"/>
              <w:jc w:val="left"/>
            </w:pPr>
            <w:r>
              <w:rPr>
                <w:rStyle w:val="VerbatimChar"/>
              </w:rPr>
              <w:t xml:space="preserve">zq_overdue_max</w:t>
            </w:r>
          </w:p>
        </w:tc>
        <w:tc>
          <w:tcPr/>
          <w:p>
            <w:pPr>
              <w:pStyle w:val="Compact"/>
              <w:jc w:val="left"/>
            </w:pPr>
            <w:r>
              <w:t xml:space="preserve">0</w:t>
            </w:r>
          </w:p>
        </w:tc>
        <w:tc>
          <w:tcPr/>
          <w:p>
            <w:pPr>
              <w:pStyle w:val="Compact"/>
              <w:jc w:val="left"/>
            </w:pPr>
            <w:r>
              <w:t xml:space="preserve">Max ZQ deferral cycles before overdue (0 = no cap)</w:t>
            </w:r>
          </w:p>
        </w:tc>
      </w:tr>
      <w:tr>
        <w:tc>
          <w:tcPr/>
          <w:p>
            <w:pPr>
              <w:pStyle w:val="Compact"/>
              <w:jc w:val="left"/>
            </w:pPr>
            <w:r>
              <w:t xml:space="preserve">31:29</w:t>
            </w:r>
          </w:p>
        </w:tc>
        <w:tc>
          <w:tcPr/>
          <w:p>
            <w:pPr>
              <w:pStyle w:val="Compact"/>
              <w:jc w:val="left"/>
            </w:pPr>
            <w:r>
              <w:rPr>
                <w:rStyle w:val="VerbatimChar"/>
              </w:rPr>
              <w:t xml:space="preserve">RSVD_31_29</w:t>
            </w:r>
          </w:p>
        </w:tc>
        <w:tc>
          <w:tcPr/>
          <w:p>
            <w:pPr>
              <w:pStyle w:val="Compact"/>
              <w:jc w:val="left"/>
            </w:pPr>
            <w:r>
              <w:t xml:space="preserve">0</w:t>
            </w:r>
          </w:p>
        </w:tc>
        <w:tc>
          <w:tcPr/>
          <w:p>
            <w:pPr>
              <w:pStyle w:val="Compact"/>
              <w:jc w:val="left"/>
            </w:pPr>
            <w:r>
              <w:t xml:space="preserve">Reserved</w:t>
            </w:r>
          </w:p>
        </w:tc>
      </w:tr>
    </w:tbl>
    <w:bookmarkEnd w:id="133"/>
    <w:bookmarkStart w:id="134" w:name="cal_zq_interval-0x0a4-rw"/>
    <w:p>
      <w:pPr>
        <w:pStyle w:val="Heading3"/>
        <w:spacing w:before="200" w:after="80"/>
      </w:pPr>
      <w:r>
        <w:rPr>
          <w:rStyle w:val="SectionNumber"/>
          <w:b/>
          <w:color w:val="404040"/>
          <w:sz w:val="24"/>
        </w:rPr>
        <w:t xml:space="preserve">7.8.2</w:t>
      </w:r>
      <w:r>
        <w:rPr>
          <w:b/>
          <w:color w:val="404040"/>
          <w:sz w:val="24"/>
        </w:rPr>
        <w:tab/>
      </w:r>
      <w:r>
        <w:rPr>
          <w:rStyle w:val="VerbatimChar"/>
          <w:b/>
          <w:color w:val="404040"/>
          <w:sz w:val="24"/>
        </w:rPr>
        <w:t xml:space="preserve">CAL_ZQ_INTERVAL</w:t>
      </w:r>
      <w:r>
        <w:rPr>
          <w:b/>
          <w:color w:val="404040"/>
          <w:sz w:val="24"/>
        </w:rPr>
        <w:t xml:space="preserve"> </w:t>
      </w:r>
      <w:r>
        <w:rPr>
          <w:b/>
          <w:color w:val="404040"/>
          <w:sz w:val="24"/>
        </w:rPr>
        <w:t xml:space="preserve">(0x0A4, R/W)</w:t>
      </w:r>
    </w:p>
    <w:p>
      <w:pPr>
        <w:pStyle w:val="FirstParagraph"/>
      </w:pPr>
      <w:r>
        <w:rPr>
          <w:rStyle w:val="VerbatimChar"/>
          <w:sz w:val="20"/>
        </w:rPr>
        <w:t xml:space="preserve">VAL[31:0]</w:t>
      </w:r>
      <w:r>
        <w:rPr>
          <w:sz w:val="20"/>
        </w:rPr>
        <w:t xml:space="preserve">, reset 0. ZQCS interval in MC cycles; 0 disables periodic ZQ.</w:t>
      </w:r>
    </w:p>
    <w:bookmarkEnd w:id="134"/>
    <w:bookmarkStart w:id="135" w:name="cal_zq_timing-0x0a8-rw"/>
    <w:p>
      <w:pPr>
        <w:pStyle w:val="Heading3"/>
        <w:spacing w:before="200" w:after="80"/>
      </w:pPr>
      <w:r>
        <w:rPr>
          <w:rStyle w:val="SectionNumber"/>
          <w:b/>
          <w:color w:val="404040"/>
          <w:sz w:val="24"/>
        </w:rPr>
        <w:t xml:space="preserve">7.8.3</w:t>
      </w:r>
      <w:r>
        <w:rPr>
          <w:b/>
          <w:color w:val="404040"/>
          <w:sz w:val="24"/>
        </w:rPr>
        <w:tab/>
      </w:r>
      <w:r>
        <w:rPr>
          <w:rStyle w:val="VerbatimChar"/>
          <w:b/>
          <w:color w:val="404040"/>
          <w:sz w:val="24"/>
        </w:rPr>
        <w:t xml:space="preserve">CAL_ZQ_TIMING</w:t>
      </w:r>
      <w:r>
        <w:rPr>
          <w:b/>
          <w:color w:val="404040"/>
          <w:sz w:val="24"/>
        </w:rPr>
        <w:t xml:space="preserve"> </w:t>
      </w:r>
      <w:r>
        <w:rPr>
          <w:b/>
          <w:color w:val="404040"/>
          <w:sz w:val="24"/>
        </w:rPr>
        <w:t xml:space="preserve">(0x0A8, R/W)</w:t>
      </w:r>
    </w:p>
    <w:tbl>
      <w:tblPr>
        <w:tblStyle w:val="Table"/>
        <w:tblW w:type="pct" w:w="5000"/>
        <w:tblLook w:firstRow="1" w:lastRow="0" w:firstColumn="0" w:lastColumn="0" w:noHBand="0" w:noVBand="0" w:val="0020"/>
        <w:jc w:val="start"/>
      </w:tblPr>
      <w:tblGrid>
        <w:gridCol w:w="710"/>
        <w:gridCol w:w="1015"/>
        <w:gridCol w:w="710"/>
        <w:gridCol w:w="5483"/>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15:0</w:t>
            </w:r>
          </w:p>
        </w:tc>
        <w:tc>
          <w:tcPr/>
          <w:p>
            <w:pPr>
              <w:pStyle w:val="Compact"/>
              <w:jc w:val="left"/>
            </w:pPr>
            <w:r>
              <w:rPr>
                <w:rStyle w:val="VerbatimChar"/>
              </w:rPr>
              <w:t xml:space="preserve">t_zqcs</w:t>
            </w:r>
          </w:p>
        </w:tc>
        <w:tc>
          <w:tcPr/>
          <w:p>
            <w:pPr>
              <w:pStyle w:val="Compact"/>
              <w:jc w:val="left"/>
            </w:pPr>
            <w:r>
              <w:t xml:space="preserve">0</w:t>
            </w:r>
          </w:p>
        </w:tc>
        <w:tc>
          <w:tcPr/>
          <w:p>
            <w:pPr>
              <w:pStyle w:val="Compact"/>
              <w:jc w:val="left"/>
            </w:pPr>
            <w:r>
              <w:t xml:space="preserve">Post-grant bus-quiet hold for ZQCS (MC cycles)</w:t>
            </w:r>
          </w:p>
        </w:tc>
      </w:tr>
      <w:tr>
        <w:tc>
          <w:tcPr/>
          <w:p>
            <w:pPr>
              <w:pStyle w:val="Compact"/>
              <w:jc w:val="left"/>
            </w:pPr>
            <w:r>
              <w:t xml:space="preserve">31:16</w:t>
            </w:r>
          </w:p>
        </w:tc>
        <w:tc>
          <w:tcPr/>
          <w:p>
            <w:pPr>
              <w:pStyle w:val="Compact"/>
              <w:jc w:val="left"/>
            </w:pPr>
            <w:r>
              <w:rPr>
                <w:rStyle w:val="VerbatimChar"/>
              </w:rPr>
              <w:t xml:space="preserve">t_zqcl</w:t>
            </w:r>
          </w:p>
        </w:tc>
        <w:tc>
          <w:tcPr/>
          <w:p>
            <w:pPr>
              <w:pStyle w:val="Compact"/>
              <w:jc w:val="left"/>
            </w:pPr>
            <w:r>
              <w:t xml:space="preserve">0</w:t>
            </w:r>
          </w:p>
        </w:tc>
        <w:tc>
          <w:tcPr/>
          <w:p>
            <w:pPr>
              <w:pStyle w:val="Compact"/>
              <w:jc w:val="left"/>
            </w:pPr>
            <w:r>
              <w:t xml:space="preserve">Post-grant bus-quiet hold for ZQCL (MC cycles)</w:t>
            </w:r>
          </w:p>
        </w:tc>
      </w:tr>
    </w:tbl>
    <w:bookmarkEnd w:id="135"/>
    <w:bookmarkStart w:id="136" w:name="cal_train_timing-0x0ac-rw"/>
    <w:p>
      <w:pPr>
        <w:pStyle w:val="Heading3"/>
        <w:spacing w:before="200" w:after="80"/>
      </w:pPr>
      <w:r>
        <w:rPr>
          <w:rStyle w:val="SectionNumber"/>
          <w:b/>
          <w:color w:val="404040"/>
          <w:sz w:val="24"/>
        </w:rPr>
        <w:t xml:space="preserve">7.8.4</w:t>
      </w:r>
      <w:r>
        <w:rPr>
          <w:b/>
          <w:color w:val="404040"/>
          <w:sz w:val="24"/>
        </w:rPr>
        <w:tab/>
      </w:r>
      <w:r>
        <w:rPr>
          <w:rStyle w:val="VerbatimChar"/>
          <w:b/>
          <w:color w:val="404040"/>
          <w:sz w:val="24"/>
        </w:rPr>
        <w:t xml:space="preserve">CAL_TRAIN_TIMING</w:t>
      </w:r>
      <w:r>
        <w:rPr>
          <w:b/>
          <w:color w:val="404040"/>
          <w:sz w:val="24"/>
        </w:rPr>
        <w:t xml:space="preserve"> </w:t>
      </w:r>
      <w:r>
        <w:rPr>
          <w:b/>
          <w:color w:val="404040"/>
          <w:sz w:val="24"/>
        </w:rPr>
        <w:t xml:space="preserve">(0x0AC, R/W)</w:t>
      </w:r>
    </w:p>
    <w:tbl>
      <w:tblPr>
        <w:tblStyle w:val="Table"/>
        <w:tblW w:type="pct" w:w="5000"/>
        <w:tblLook w:firstRow="1" w:lastRow="0" w:firstColumn="0" w:lastColumn="0" w:noHBand="0" w:noVBand="0" w:val="0020"/>
        <w:jc w:val="start"/>
      </w:tblPr>
      <w:tblGrid>
        <w:gridCol w:w="710"/>
        <w:gridCol w:w="1320"/>
        <w:gridCol w:w="710"/>
        <w:gridCol w:w="5178"/>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15:0</w:t>
            </w:r>
          </w:p>
        </w:tc>
        <w:tc>
          <w:tcPr/>
          <w:p>
            <w:pPr>
              <w:pStyle w:val="Compact"/>
              <w:jc w:val="left"/>
            </w:pPr>
            <w:r>
              <w:rPr>
                <w:rStyle w:val="VerbatimChar"/>
              </w:rPr>
              <w:t xml:space="preserve">t_mrr</w:t>
            </w:r>
          </w:p>
        </w:tc>
        <w:tc>
          <w:tcPr/>
          <w:p>
            <w:pPr>
              <w:pStyle w:val="Compact"/>
              <w:jc w:val="left"/>
            </w:pPr>
            <w:r>
              <w:t xml:space="preserve">0x2</w:t>
            </w:r>
          </w:p>
        </w:tc>
        <w:tc>
          <w:tcPr/>
          <w:p>
            <w:pPr>
              <w:pStyle w:val="Compact"/>
              <w:jc w:val="left"/>
            </w:pPr>
            <w:r>
              <w:t xml:space="preserve">MRR-to-MRR spacing, MC cycles (JEDEC tMRR = 2)</w:t>
            </w:r>
          </w:p>
        </w:tc>
      </w:tr>
      <w:tr>
        <w:tc>
          <w:tcPr/>
          <w:p>
            <w:pPr>
              <w:pStyle w:val="Compact"/>
              <w:jc w:val="left"/>
            </w:pPr>
            <w:r>
              <w:t xml:space="preserve">31:16</w:t>
            </w:r>
          </w:p>
        </w:tc>
        <w:tc>
          <w:tcPr/>
          <w:p>
            <w:pPr>
              <w:pStyle w:val="Compact"/>
              <w:jc w:val="left"/>
            </w:pPr>
            <w:r>
              <w:rPr>
                <w:rStyle w:val="VerbatimChar"/>
              </w:rPr>
              <w:t xml:space="preserve">t_readout</w:t>
            </w:r>
          </w:p>
        </w:tc>
        <w:tc>
          <w:tcPr/>
          <w:p>
            <w:pPr>
              <w:pStyle w:val="Compact"/>
              <w:jc w:val="left"/>
            </w:pPr>
            <w:r>
              <w:t xml:space="preserve">0</w:t>
            </w:r>
          </w:p>
        </w:tc>
        <w:tc>
          <w:tcPr/>
          <w:p>
            <w:pPr>
              <w:pStyle w:val="Compact"/>
              <w:jc w:val="left"/>
            </w:pPr>
            <w:r>
              <w:t xml:space="preserve">MRR issue → captured-data timeout</w:t>
            </w:r>
          </w:p>
        </w:tc>
      </w:tr>
    </w:tbl>
    <w:bookmarkEnd w:id="136"/>
    <w:bookmarkStart w:id="137" w:name="cal_mrr32_data0..3-0x0b0-n4-r-only"/>
    <w:p>
      <w:pPr>
        <w:pStyle w:val="Heading3"/>
        <w:spacing w:before="200" w:after="80"/>
      </w:pPr>
      <w:r>
        <w:rPr>
          <w:rStyle w:val="SectionNumber"/>
          <w:b/>
          <w:color w:val="404040"/>
          <w:sz w:val="24"/>
        </w:rPr>
        <w:t xml:space="preserve">7.8.5</w:t>
      </w:r>
      <w:r>
        <w:rPr>
          <w:b/>
          <w:color w:val="404040"/>
          <w:sz w:val="24"/>
        </w:rPr>
        <w:tab/>
      </w:r>
      <w:r>
        <w:rPr>
          <w:rStyle w:val="VerbatimChar"/>
          <w:b/>
          <w:color w:val="404040"/>
          <w:sz w:val="24"/>
        </w:rPr>
        <w:t xml:space="preserve">CAL_MRR32_DATA[0..3]</w:t>
      </w:r>
      <w:r>
        <w:rPr>
          <w:b/>
          <w:color w:val="404040"/>
          <w:sz w:val="24"/>
        </w:rPr>
        <w:t xml:space="preserve"> </w:t>
      </w:r>
      <w:r>
        <w:rPr>
          <w:b/>
          <w:color w:val="404040"/>
          <w:sz w:val="24"/>
        </w:rPr>
        <w:t xml:space="preserve">(0x0B0 + N×4, R only)</w:t>
      </w:r>
    </w:p>
    <w:p>
      <w:pPr>
        <w:pStyle w:val="FirstParagraph"/>
      </w:pPr>
      <w:r>
        <w:rPr>
          <w:sz w:val="20"/>
        </w:rPr>
        <w:t xml:space="preserve">First captured DFI read-data beat for MRR MR32 (DQ-cal pattern A). Four 32-bit</w:t>
      </w:r>
      <w:r>
        <w:rPr>
          <w:sz w:val="20"/>
        </w:rPr>
        <w:t xml:space="preserve"> </w:t>
      </w:r>
      <w:r>
        <w:rPr>
          <w:sz w:val="20"/>
        </w:rPr>
        <w:t xml:space="preserve">slices of the full DFI read width (128 bits at the default geometry);</w:t>
      </w:r>
      <w:r>
        <w:rPr>
          <w:sz w:val="20"/>
        </w:rPr>
        <w:t xml:space="preserve"> </w:t>
      </w:r>
      <w:r>
        <w:rPr>
          <w:rStyle w:val="VerbatimChar"/>
          <w:sz w:val="20"/>
        </w:rPr>
        <w:t xml:space="preserve">hw = w</w:t>
      </w:r>
      <w:r>
        <w:rPr>
          <w:sz w:val="20"/>
        </w:rPr>
        <w:t xml:space="preserve">,</w:t>
      </w:r>
      <w:r>
        <w:rPr>
          <w:sz w:val="20"/>
        </w:rPr>
        <w:t xml:space="preserve"> </w:t>
      </w:r>
      <w:r>
        <w:rPr>
          <w:sz w:val="20"/>
        </w:rPr>
        <w:t xml:space="preserve">harvested from</w:t>
      </w:r>
      <w:r>
        <w:rPr>
          <w:sz w:val="20"/>
        </w:rPr>
        <w:t xml:space="preserve"> </w:t>
      </w:r>
      <w:r>
        <w:rPr>
          <w:rStyle w:val="VerbatimChar"/>
          <w:sz w:val="20"/>
        </w:rPr>
        <w:t xml:space="preserve">pumice_lp_cal</w:t>
      </w:r>
      <w:r>
        <w:rPr>
          <w:sz w:val="20"/>
        </w:rPr>
        <w:t xml:space="preserve">. Held until the next</w:t>
      </w:r>
      <w:r>
        <w:rPr>
          <w:sz w:val="20"/>
        </w:rPr>
        <w:t xml:space="preserve"> </w:t>
      </w:r>
      <w:r>
        <w:rPr>
          <w:rStyle w:val="VerbatimChar"/>
          <w:sz w:val="20"/>
        </w:rPr>
        <w:t xml:space="preserve">cal_start</w:t>
      </w:r>
      <w:r>
        <w:rPr>
          <w:sz w:val="20"/>
        </w:rPr>
        <w:t xml:space="preserve"> </w:t>
      </w:r>
      <w:r>
        <w:rPr>
          <w:sz w:val="20"/>
        </w:rPr>
        <w:t xml:space="preserve">run captures a</w:t>
      </w:r>
      <w:r>
        <w:rPr>
          <w:sz w:val="20"/>
        </w:rPr>
        <w:t xml:space="preserve"> </w:t>
      </w:r>
      <w:r>
        <w:rPr>
          <w:sz w:val="20"/>
        </w:rPr>
        <w:t xml:space="preserve">new beat.</w:t>
      </w:r>
    </w:p>
    <w:bookmarkEnd w:id="137"/>
    <w:bookmarkStart w:id="138" w:name="cal_mrr40_data0..3-0x0e0-n4-r-only"/>
    <w:p>
      <w:pPr>
        <w:pStyle w:val="Heading3"/>
        <w:spacing w:before="200" w:after="80"/>
      </w:pPr>
      <w:r>
        <w:rPr>
          <w:rStyle w:val="SectionNumber"/>
          <w:b/>
          <w:color w:val="404040"/>
          <w:sz w:val="24"/>
        </w:rPr>
        <w:t xml:space="preserve">7.8.6</w:t>
      </w:r>
      <w:r>
        <w:rPr>
          <w:b/>
          <w:color w:val="404040"/>
          <w:sz w:val="24"/>
        </w:rPr>
        <w:tab/>
      </w:r>
      <w:r>
        <w:rPr>
          <w:rStyle w:val="VerbatimChar"/>
          <w:b/>
          <w:color w:val="404040"/>
          <w:sz w:val="24"/>
        </w:rPr>
        <w:t xml:space="preserve">CAL_MRR40_DATA[0..3]</w:t>
      </w:r>
      <w:r>
        <w:rPr>
          <w:b/>
          <w:color w:val="404040"/>
          <w:sz w:val="24"/>
        </w:rPr>
        <w:t xml:space="preserve"> </w:t>
      </w:r>
      <w:r>
        <w:rPr>
          <w:b/>
          <w:color w:val="404040"/>
          <w:sz w:val="24"/>
        </w:rPr>
        <w:t xml:space="preserve">(0x0E0 + N×4, R only)</w:t>
      </w:r>
    </w:p>
    <w:p>
      <w:pPr>
        <w:pStyle w:val="FirstParagraph"/>
      </w:pPr>
      <w:r>
        <w:rPr>
          <w:sz w:val="20"/>
        </w:rPr>
        <w:t xml:space="preserve">First captured DFI read-data beat for MRR MR40 (DQ-cal pattern B). Same layout</w:t>
      </w:r>
      <w:r>
        <w:rPr>
          <w:sz w:val="20"/>
        </w:rPr>
        <w:t xml:space="preserve"> </w:t>
      </w:r>
      <w:r>
        <w:rPr>
          <w:sz w:val="20"/>
        </w:rPr>
        <w:t xml:space="preserve">as</w:t>
      </w:r>
      <w:r>
        <w:rPr>
          <w:sz w:val="20"/>
        </w:rPr>
        <w:t xml:space="preserve"> </w:t>
      </w:r>
      <w:r>
        <w:rPr>
          <w:rStyle w:val="VerbatimChar"/>
          <w:sz w:val="20"/>
        </w:rPr>
        <w:t xml:space="preserve">CAL_MRR32_DATA</w:t>
      </w:r>
      <w:r>
        <w:rPr>
          <w:sz w:val="20"/>
        </w:rPr>
        <w:t xml:space="preserve">. The array starts at 0x0E0 because the retired 0x0C0–0x0DC</w:t>
      </w:r>
      <w:r>
        <w:rPr>
          <w:sz w:val="20"/>
        </w:rPr>
        <w:t xml:space="preserve"> </w:t>
      </w:r>
      <w:r>
        <w:rPr>
          <w:sz w:val="20"/>
        </w:rPr>
        <w:t xml:space="preserve">hole below is never reused.</w:t>
      </w:r>
    </w:p>
    <w:bookmarkEnd w:id="138"/>
    <w:bookmarkStart w:id="139" w:name="cal_status-0x0f0-r-only"/>
    <w:p>
      <w:pPr>
        <w:pStyle w:val="Heading3"/>
        <w:spacing w:before="200" w:after="80"/>
      </w:pPr>
      <w:r>
        <w:rPr>
          <w:rStyle w:val="SectionNumber"/>
          <w:b/>
          <w:color w:val="404040"/>
          <w:sz w:val="24"/>
        </w:rPr>
        <w:t xml:space="preserve">7.8.7</w:t>
      </w:r>
      <w:r>
        <w:rPr>
          <w:b/>
          <w:color w:val="404040"/>
          <w:sz w:val="24"/>
        </w:rPr>
        <w:tab/>
      </w:r>
      <w:r>
        <w:rPr>
          <w:rStyle w:val="VerbatimChar"/>
          <w:b/>
          <w:color w:val="404040"/>
          <w:sz w:val="24"/>
        </w:rPr>
        <w:t xml:space="preserve">CAL_STATUS</w:t>
      </w:r>
      <w:r>
        <w:rPr>
          <w:b/>
          <w:color w:val="404040"/>
          <w:sz w:val="24"/>
        </w:rPr>
        <w:t xml:space="preserve"> </w:t>
      </w:r>
      <w:r>
        <w:rPr>
          <w:b/>
          <w:color w:val="404040"/>
          <w:sz w:val="24"/>
        </w:rPr>
        <w:t xml:space="preserve">(0x0F0, R only)</w:t>
      </w:r>
    </w:p>
    <w:tbl>
      <w:tblPr>
        <w:tblStyle w:val="Table"/>
        <w:tblW w:type="pct" w:w="5000"/>
        <w:tblLook w:firstRow="1" w:lastRow="0" w:firstColumn="0" w:lastColumn="0" w:noHBand="0" w:noVBand="0" w:val="0020"/>
        <w:jc w:val="start"/>
      </w:tblPr>
      <w:tblGrid>
        <w:gridCol w:w="660"/>
        <w:gridCol w:w="1320"/>
        <w:gridCol w:w="5940"/>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Description</w:t>
            </w:r>
          </w:p>
        </w:tc>
      </w:tr>
      <w:tr>
        <w:tc>
          <w:tcPr/>
          <w:p>
            <w:pPr>
              <w:pStyle w:val="Compact"/>
              <w:jc w:val="left"/>
            </w:pPr>
            <w:r>
              <w:t xml:space="preserve">0</w:t>
            </w:r>
          </w:p>
        </w:tc>
        <w:tc>
          <w:tcPr/>
          <w:p>
            <w:pPr>
              <w:pStyle w:val="Compact"/>
              <w:jc w:val="left"/>
            </w:pPr>
            <w:r>
              <w:rPr>
                <w:rStyle w:val="VerbatimChar"/>
              </w:rPr>
              <w:t xml:space="preserve">zq_busy</w:t>
            </w:r>
          </w:p>
        </w:tc>
        <w:tc>
          <w:tcPr/>
          <w:p>
            <w:pPr>
              <w:pStyle w:val="Compact"/>
              <w:jc w:val="left"/>
            </w:pPr>
            <w:r>
              <w:t xml:space="preserve">ZQ calibration busy (post-grant hold window)</w:t>
            </w:r>
          </w:p>
        </w:tc>
      </w:tr>
      <w:tr>
        <w:tc>
          <w:tcPr/>
          <w:p>
            <w:pPr>
              <w:pStyle w:val="Compact"/>
              <w:jc w:val="left"/>
            </w:pPr>
            <w:r>
              <w:t xml:space="preserve">1</w:t>
            </w:r>
          </w:p>
        </w:tc>
        <w:tc>
          <w:tcPr/>
          <w:p>
            <w:pPr>
              <w:pStyle w:val="Compact"/>
              <w:jc w:val="left"/>
            </w:pPr>
            <w:r>
              <w:rPr>
                <w:rStyle w:val="VerbatimChar"/>
              </w:rPr>
              <w:t xml:space="preserve">cal_busy</w:t>
            </w:r>
          </w:p>
        </w:tc>
        <w:tc>
          <w:tcPr/>
          <w:p>
            <w:pPr>
              <w:pStyle w:val="Compact"/>
              <w:jc w:val="left"/>
            </w:pPr>
            <w:r>
              <w:t xml:space="preserve">DQ calibration busy (sequence in progress)</w:t>
            </w:r>
          </w:p>
        </w:tc>
      </w:tr>
      <w:tr>
        <w:tc>
          <w:tcPr/>
          <w:p>
            <w:pPr>
              <w:pStyle w:val="Compact"/>
              <w:jc w:val="left"/>
            </w:pPr>
            <w:r>
              <w:t xml:space="preserve">2</w:t>
            </w:r>
          </w:p>
        </w:tc>
        <w:tc>
          <w:tcPr/>
          <w:p>
            <w:pPr>
              <w:pStyle w:val="Compact"/>
              <w:jc w:val="left"/>
            </w:pPr>
            <w:r>
              <w:rPr>
                <w:rStyle w:val="VerbatimChar"/>
              </w:rPr>
              <w:t xml:space="preserve">cal_done</w:t>
            </w:r>
          </w:p>
        </w:tc>
        <w:tc>
          <w:tcPr/>
          <w:p>
            <w:pPr>
              <w:pStyle w:val="Compact"/>
              <w:jc w:val="left"/>
            </w:pPr>
            <w:r>
              <w:t xml:space="preserve">DQ calibration done — sticky, cleared only by soft reset</w:t>
            </w:r>
          </w:p>
        </w:tc>
      </w:tr>
      <w:tr>
        <w:tc>
          <w:tcPr/>
          <w:p>
            <w:pPr>
              <w:pStyle w:val="Compact"/>
              <w:jc w:val="left"/>
            </w:pPr>
            <w:r>
              <w:t xml:space="preserve">3</w:t>
            </w:r>
          </w:p>
        </w:tc>
        <w:tc>
          <w:tcPr/>
          <w:p>
            <w:pPr>
              <w:pStyle w:val="Compact"/>
              <w:jc w:val="left"/>
            </w:pPr>
            <w:r>
              <w:rPr>
                <w:rStyle w:val="VerbatimChar"/>
              </w:rPr>
              <w:t xml:space="preserve">cal_err</w:t>
            </w:r>
          </w:p>
        </w:tc>
        <w:tc>
          <w:tcPr/>
          <w:p>
            <w:pPr>
              <w:pStyle w:val="Compact"/>
              <w:jc w:val="left"/>
            </w:pPr>
            <w:r>
              <w:t xml:space="preserve">DQ calibration readout timeout — sticky, cleared by soft reset</w:t>
            </w:r>
          </w:p>
        </w:tc>
      </w:tr>
      <w:tr>
        <w:tc>
          <w:tcPr/>
          <w:p>
            <w:pPr>
              <w:pStyle w:val="Compact"/>
              <w:jc w:val="left"/>
            </w:pPr>
            <w:r>
              <w:t xml:space="preserve">4</w:t>
            </w:r>
          </w:p>
        </w:tc>
        <w:tc>
          <w:tcPr/>
          <w:p>
            <w:pPr>
              <w:pStyle w:val="Compact"/>
              <w:jc w:val="left"/>
            </w:pPr>
            <w:r>
              <w:rPr>
                <w:rStyle w:val="VerbatimChar"/>
              </w:rPr>
              <w:t xml:space="preserve">zq_overdue</w:t>
            </w:r>
          </w:p>
        </w:tc>
        <w:tc>
          <w:tcPr/>
          <w:p>
            <w:pPr>
              <w:pStyle w:val="Compact"/>
              <w:jc w:val="left"/>
            </w:pPr>
            <w:r>
              <w:t xml:space="preserve">ZQ interval expired without grant (see the</w:t>
            </w:r>
            <w:r>
              <w:t xml:space="preserve"> </w:t>
            </w:r>
            <w:r>
              <w:rPr>
                <w:rStyle w:val="VerbatimChar"/>
              </w:rPr>
              <w:t xml:space="preserve">demand_i</w:t>
            </w:r>
            <w:r>
              <w:t xml:space="preserve"> </w:t>
            </w:r>
            <w:r>
              <w:t xml:space="preserve">note above)</w:t>
            </w:r>
          </w:p>
        </w:tc>
      </w:tr>
      <w:tr>
        <w:tc>
          <w:tcPr/>
          <w:p>
            <w:pPr>
              <w:pStyle w:val="Compact"/>
              <w:jc w:val="left"/>
            </w:pPr>
            <w:r>
              <w:t xml:space="preserve">15:5</w:t>
            </w:r>
          </w:p>
        </w:tc>
        <w:tc>
          <w:tcPr/>
          <w:p>
            <w:pPr>
              <w:pStyle w:val="Compact"/>
              <w:jc w:val="left"/>
            </w:pPr>
            <w:r>
              <w:rPr>
                <w:rStyle w:val="VerbatimChar"/>
              </w:rPr>
              <w:t xml:space="preserve">RSVD_15_5</w:t>
            </w:r>
          </w:p>
        </w:tc>
        <w:tc>
          <w:tcPr/>
          <w:p>
            <w:pPr>
              <w:pStyle w:val="Compact"/>
              <w:jc w:val="left"/>
            </w:pPr>
            <w:r>
              <w:t xml:space="preserve">Reserved</w:t>
            </w:r>
          </w:p>
        </w:tc>
      </w:tr>
      <w:tr>
        <w:tc>
          <w:tcPr/>
          <w:p>
            <w:pPr>
              <w:pStyle w:val="Compact"/>
              <w:jc w:val="left"/>
            </w:pPr>
            <w:r>
              <w:t xml:space="preserve">31:16</w:t>
            </w:r>
          </w:p>
        </w:tc>
        <w:tc>
          <w:tcPr/>
          <w:p>
            <w:pPr>
              <w:pStyle w:val="Compact"/>
              <w:jc w:val="left"/>
            </w:pPr>
            <w:r>
              <w:rPr>
                <w:rStyle w:val="VerbatimChar"/>
              </w:rPr>
              <w:t xml:space="preserve">zqcs_total</w:t>
            </w:r>
          </w:p>
        </w:tc>
        <w:tc>
          <w:tcPr/>
          <w:p>
            <w:pPr>
              <w:pStyle w:val="Compact"/>
              <w:jc w:val="left"/>
            </w:pPr>
            <w:r>
              <w:t xml:space="preserve">ZQCS/ZQCL commands issued since reset</w:t>
            </w:r>
          </w:p>
        </w:tc>
      </w:tr>
    </w:tbl>
    <w:bookmarkEnd w:id="139"/>
    <w:bookmarkEnd w:id="140"/>
    <w:bookmarkStart w:id="141" w:name="X7281f9de8bbac604d8b4d3533b1ec736af0026a"/>
    <w:p>
      <w:pPr>
        <w:pStyle w:val="Heading2"/>
        <w:spacing w:before="280" w:after="80"/>
        <w:pBdr>
          <w:bottom w:val="single" w:sz="12" w:color="228B22"/>
        </w:pBdr>
      </w:pPr>
      <w:r>
        <w:rPr>
          <w:rStyle w:val="SectionNumber"/>
          <w:b/>
          <w:color w:val="228B22"/>
          <w:sz w:val="28"/>
        </w:rPr>
        <w:t xml:space="preserve">7.9</w:t>
      </w:r>
      <w:r>
        <w:rPr>
          <w:b/>
          <w:color w:val="228B22"/>
          <w:sz w:val="28"/>
        </w:rPr>
        <w:tab/>
      </w:r>
      <w:r>
        <w:rPr>
          <w:b/>
          <w:color w:val="228B22"/>
          <w:sz w:val="28"/>
        </w:rPr>
        <w:t xml:space="preserve">Retired observation registers (0x0C0 – 0x1E0)</w:t>
      </w:r>
    </w:p>
    <w:p>
      <w:pPr>
        <w:pStyle w:val="FirstParagraph"/>
      </w:pPr>
      <w:r>
        <w:rPr>
          <w:sz w:val="20"/>
        </w:rPr>
        <w:t xml:space="preserve">Twenty-seven</w:t>
      </w:r>
      <w:r>
        <w:rPr>
          <w:sz w:val="20"/>
        </w:rPr>
        <w:t xml:space="preserve"> </w:t>
      </w:r>
      <w:r>
        <w:rPr>
          <w:rStyle w:val="VerbatimChar"/>
          <w:sz w:val="20"/>
        </w:rPr>
        <w:t xml:space="preserve">OBS_*</w:t>
      </w:r>
      <w:r>
        <w:rPr>
          <w:sz w:val="20"/>
        </w:rPr>
        <w:t xml:space="preserve"> </w:t>
      </w:r>
      <w:r>
        <w:rPr>
          <w:sz w:val="20"/>
        </w:rPr>
        <w:t xml:space="preserve">registers were removed on 2026-09-28. They were in the</w:t>
      </w:r>
      <w:r>
        <w:rPr>
          <w:sz w:val="20"/>
        </w:rPr>
        <w:t xml:space="preserve"> </w:t>
      </w:r>
      <w:r>
        <w:rPr>
          <w:sz w:val="20"/>
        </w:rPr>
        <w:t xml:space="preserve">register map, in this book and in the generated docs, and</w:t>
      </w:r>
      <w:r>
        <w:rPr>
          <w:sz w:val="20"/>
        </w:rPr>
        <w:t xml:space="preserve"> </w:t>
      </w:r>
      <w:r>
        <w:rPr>
          <w:bCs/>
          <w:b/>
          <w:sz w:val="20"/>
        </w:rPr>
        <w:t xml:space="preserve">nothing drove them</w:t>
      </w:r>
      <w:r>
        <w:rPr>
          <w:sz w:val="20"/>
        </w:rPr>
        <w:t xml:space="preserve">:</w:t>
      </w:r>
      <w:r>
        <w:rPr>
          <w:sz w:val="20"/>
        </w:rPr>
        <w:t xml:space="preserve"> </w:t>
      </w:r>
      <w:r>
        <w:rPr>
          <w:rStyle w:val="VerbatimChar"/>
          <w:sz w:val="20"/>
        </w:rPr>
        <w:t xml:space="preserve">pumice_top</w:t>
      </w:r>
      <w:r>
        <w:rPr>
          <w:sz w:val="20"/>
        </w:rPr>
        <w:t xml:space="preserve"> </w:t>
      </w:r>
      <w:r>
        <w:rPr>
          <w:sz w:val="20"/>
        </w:rPr>
        <w:t xml:space="preserve">carried no</w:t>
      </w:r>
      <w:r>
        <w:rPr>
          <w:sz w:val="20"/>
        </w:rPr>
        <w:t xml:space="preserve"> </w:t>
      </w:r>
      <w:r>
        <w:rPr>
          <w:rStyle w:val="VerbatimChar"/>
          <w:sz w:val="20"/>
        </w:rPr>
        <w:t xml:space="preserve">hwif_in.OBS_*</w:t>
      </w:r>
      <w:r>
        <w:rPr>
          <w:sz w:val="20"/>
        </w:rPr>
        <w:t xml:space="preserve"> </w:t>
      </w:r>
      <w:r>
        <w:rPr>
          <w:sz w:val="20"/>
        </w:rPr>
        <w:t xml:space="preserve">assignment, so every one read zero</w:t>
      </w:r>
      <w:r>
        <w:rPr>
          <w:sz w:val="20"/>
        </w:rPr>
        <w:t xml:space="preserve"> </w:t>
      </w:r>
      <w:r>
        <w:rPr>
          <w:sz w:val="20"/>
        </w:rPr>
        <w:t xml:space="preserve">forever. A 99.4%-row-hit board workload reporting zero hits is what finally</w:t>
      </w:r>
      <w:r>
        <w:rPr>
          <w:sz w:val="20"/>
        </w:rPr>
        <w:t xml:space="preserve"> </w:t>
      </w:r>
      <w:r>
        <w:rPr>
          <w:sz w:val="20"/>
        </w:rPr>
        <w:t xml:space="preserve">surfaced it (pumice BUG-020). Their addresses are left as holes so the rest of</w:t>
      </w:r>
      <w:r>
        <w:rPr>
          <w:sz w:val="20"/>
        </w:rPr>
        <w:t xml:space="preserve"> </w:t>
      </w:r>
      <w:r>
        <w:rPr>
          <w:sz w:val="20"/>
        </w:rPr>
        <w:t xml:space="preserve">the map does not shift; the calibration registers above were allocated around</w:t>
      </w:r>
      <w:r>
        <w:rPr>
          <w:sz w:val="20"/>
        </w:rPr>
        <w:t xml:space="preserve"> </w:t>
      </w:r>
      <w:r>
        <w:rPr>
          <w:sz w:val="20"/>
        </w:rPr>
        <w:t xml:space="preserve">them (0x0B0–0x0BC before the hole, 0x0E0 / 0x0F0 after it), never through it.</w:t>
      </w:r>
    </w:p>
    <w:tbl>
      <w:tblPr>
        <w:tblStyle w:val="Table"/>
        <w:tblW w:type="pct" w:w="5000"/>
        <w:tblLook w:firstRow="1" w:lastRow="0" w:firstColumn="0" w:lastColumn="0" w:noHBand="0" w:noVBand="0" w:val="0020"/>
        <w:jc w:val="start"/>
      </w:tblPr>
      <w:tblGrid>
        <w:gridCol w:w="2217"/>
        <w:gridCol w:w="1584"/>
        <w:gridCol w:w="4118"/>
      </w:tblGrid>
      <w:tr>
        <w:trPr>
          <w:tblHeader w:val="true"/>
        </w:trPr>
        <w:tc>
          <w:tcPr>
            <w:shd w:val="clear" w:color="auto" w:fill="E0E0E0"/>
          </w:tcPr>
          <w:p>
            <w:pPr>
              <w:pStyle w:val="Compact"/>
              <w:jc w:val="left"/>
            </w:pPr>
            <w:r>
              <w:rPr>
                <w:b/>
                <w:sz w:val="20"/>
              </w:rPr>
              <w:t xml:space="preserve">Range</w:t>
            </w:r>
          </w:p>
        </w:tc>
        <w:tc>
          <w:tcPr>
            <w:shd w:val="clear" w:color="auto" w:fill="E0E0E0"/>
          </w:tcPr>
          <w:p>
            <w:pPr>
              <w:pStyle w:val="Compact"/>
              <w:jc w:val="left"/>
            </w:pPr>
            <w:r>
              <w:rPr>
                <w:b/>
                <w:sz w:val="20"/>
              </w:rPr>
              <w:t xml:space="preserve">Was</w:t>
            </w:r>
          </w:p>
        </w:tc>
        <w:tc>
          <w:tcPr>
            <w:shd w:val="clear" w:color="auto" w:fill="E0E0E0"/>
          </w:tcPr>
          <w:p>
            <w:pPr>
              <w:pStyle w:val="Compact"/>
              <w:jc w:val="left"/>
            </w:pPr>
            <w:r>
              <w:rPr>
                <w:b/>
                <w:sz w:val="20"/>
              </w:rPr>
              <w:t xml:space="preserve">Why it went</w:t>
            </w:r>
          </w:p>
        </w:tc>
      </w:tr>
      <w:tr>
        <w:tc>
          <w:tcPr/>
          <w:p>
            <w:pPr>
              <w:pStyle w:val="Compact"/>
              <w:jc w:val="left"/>
            </w:pPr>
            <w:r>
              <w:t xml:space="preserve">0x0C0..0x0DC</w:t>
            </w:r>
          </w:p>
        </w:tc>
        <w:tc>
          <w:tcPr/>
          <w:p>
            <w:pPr>
              <w:pStyle w:val="Compact"/>
              <w:jc w:val="left"/>
            </w:pPr>
            <w:r>
              <w:rPr>
                <w:rStyle w:val="VerbatimChar"/>
              </w:rPr>
              <w:t xml:space="preserve">OBS_REF_LATENCY[8]</w:t>
            </w:r>
          </w:p>
        </w:tc>
        <w:tc>
          <w:tcPr/>
          <w:p>
            <w:pPr>
              <w:pStyle w:val="Compact"/>
              <w:jc w:val="left"/>
            </w:pPr>
            <w:r>
              <w:t xml:space="preserve">never driven, no consumer. Refresh remains observable via</w:t>
            </w:r>
            <w:r>
              <w:t xml:space="preserve"> </w:t>
            </w:r>
            <w:r>
              <w:rPr>
                <w:rStyle w:val="VerbatimChar"/>
              </w:rPr>
              <w:t xml:space="preserve">REF_STATS_REF</w:t>
            </w:r>
            <w:r>
              <w:t xml:space="preserve"> </w:t>
            </w:r>
            <w:r>
              <w:t xml:space="preserve">/</w:t>
            </w:r>
            <w:r>
              <w:t xml:space="preserve"> </w:t>
            </w:r>
            <w:r>
              <w:rPr>
                <w:rStyle w:val="VerbatimChar"/>
              </w:rPr>
              <w:t xml:space="preserve">REF_STATS_REF_BUSY</w:t>
            </w:r>
            <w:r>
              <w:t xml:space="preserve">, which are driven</w:t>
            </w:r>
          </w:p>
        </w:tc>
      </w:tr>
      <w:tr>
        <w:tc>
          <w:tcPr/>
          <w:p>
            <w:pPr>
              <w:pStyle w:val="Compact"/>
              <w:jc w:val="left"/>
            </w:pPr>
            <w:r>
              <w:t xml:space="preserve">0x100..0x104</w:t>
            </w:r>
          </w:p>
        </w:tc>
        <w:tc>
          <w:tcPr/>
          <w:p>
            <w:pPr>
              <w:pStyle w:val="Compact"/>
              <w:jc w:val="left"/>
            </w:pPr>
            <w:r>
              <w:rPr>
                <w:rStyle w:val="VerbatimChar"/>
              </w:rPr>
              <w:t xml:space="preserve">OBS_TXN_QUEUE_DEPTH_{MAX,AVG}</w:t>
            </w:r>
          </w:p>
        </w:tc>
        <w:tc>
          <w:tcPr/>
          <w:p>
            <w:pPr>
              <w:pStyle w:val="Compact"/>
              <w:jc w:val="left"/>
            </w:pPr>
            <w:r>
              <w:t xml:space="preserve">AXI-side occupancy; belongs to an external meter</w:t>
            </w:r>
          </w:p>
        </w:tc>
      </w:tr>
      <w:tr>
        <w:tc>
          <w:tcPr/>
          <w:p>
            <w:pPr>
              <w:pStyle w:val="Compact"/>
              <w:jc w:val="left"/>
            </w:pPr>
            <w:r>
              <w:t xml:space="preserve">0x108..0x118</w:t>
            </w:r>
          </w:p>
        </w:tc>
        <w:tc>
          <w:tcPr/>
          <w:p>
            <w:pPr>
              <w:pStyle w:val="Compact"/>
              <w:jc w:val="left"/>
            </w:pPr>
            <w:r>
              <w:rPr>
                <w:rStyle w:val="VerbatimChar"/>
              </w:rPr>
              <w:t xml:space="preserve">OBS_REFRESH_PENDING_MAX</w:t>
            </w:r>
            <w:r>
              <w:t xml:space="preserve">,</w:t>
            </w:r>
            <w:r>
              <w:t xml:space="preserve"> </w:t>
            </w:r>
            <w:r>
              <w:rPr>
                <w:rStyle w:val="VerbatimChar"/>
              </w:rPr>
              <w:t xml:space="preserve">OBS_REFRESH_DEFER_HIST_0..3</w:t>
            </w:r>
          </w:p>
        </w:tc>
        <w:tc>
          <w:tcPr/>
          <w:p>
            <w:pPr>
              <w:pStyle w:val="Compact"/>
              <w:jc w:val="left"/>
            </w:pPr>
            <w:r>
              <w:t xml:space="preserve">never driven, no consumer</w:t>
            </w:r>
          </w:p>
        </w:tc>
      </w:tr>
      <w:tr>
        <w:tc>
          <w:tcPr/>
          <w:p>
            <w:pPr>
              <w:pStyle w:val="Compact"/>
              <w:jc w:val="left"/>
            </w:pPr>
            <w:r>
              <w:t xml:space="preserve">0x120</w:t>
            </w:r>
          </w:p>
        </w:tc>
        <w:tc>
          <w:tcPr/>
          <w:p>
            <w:pPr>
              <w:pStyle w:val="Compact"/>
              <w:jc w:val="left"/>
            </w:pPr>
            <w:r>
              <w:rPr>
                <w:rStyle w:val="VerbatimChar"/>
              </w:rPr>
              <w:t xml:space="preserve">OBS_PAGE_PRED_ACCURACY</w:t>
            </w:r>
          </w:p>
        </w:tc>
        <w:tc>
          <w:tcPr/>
          <w:p>
            <w:pPr>
              <w:pStyle w:val="Compact"/>
              <w:jc w:val="left"/>
            </w:pPr>
            <w:r>
              <w:t xml:space="preserve">retired earlier with the HAPPY predictor</w:t>
            </w:r>
          </w:p>
        </w:tc>
      </w:tr>
      <w:tr>
        <w:tc>
          <w:tcPr/>
          <w:p>
            <w:pPr>
              <w:pStyle w:val="Compact"/>
              <w:jc w:val="left"/>
            </w:pPr>
            <w:r>
              <w:t xml:space="preserve">0x130..0x138</w:t>
            </w:r>
          </w:p>
        </w:tc>
        <w:tc>
          <w:tcPr/>
          <w:p>
            <w:pPr>
              <w:pStyle w:val="Compact"/>
              <w:jc w:val="left"/>
            </w:pPr>
            <w:r>
              <w:rPr>
                <w:rStyle w:val="VerbatimChar"/>
              </w:rPr>
              <w:t xml:space="preserve">OBS_AXI_{R,W}_LATENCY_*</w:t>
            </w:r>
          </w:p>
        </w:tc>
        <w:tc>
          <w:tcPr/>
          <w:p>
            <w:pPr>
              <w:pStyle w:val="Compact"/>
              <w:jc w:val="left"/>
            </w:pPr>
            <w:r>
              <w:t xml:space="preserve">AXI latency is a property of the interface and is measured by</w:t>
            </w:r>
            <w:r>
              <w:t xml:space="preserve"> </w:t>
            </w:r>
            <w:r>
              <w:rPr>
                <w:rStyle w:val="VerbatimChar"/>
              </w:rPr>
              <w:t xml:space="preserve">axi_bus_meter</w:t>
            </w:r>
            <w:r>
              <w:t xml:space="preserve"> </w:t>
            </w:r>
            <w:r>
              <w:t xml:space="preserve">+</w:t>
            </w:r>
            <w:r>
              <w:t xml:space="preserve"> </w:t>
            </w:r>
            <w:r>
              <w:rPr>
                <w:rStyle w:val="VerbatimChar"/>
              </w:rPr>
              <w:t xml:space="preserve">axi_perf_latency_hist</w:t>
            </w:r>
            <w:r>
              <w:t xml:space="preserve">, which the characterisation harness already instantiates. Measuring it from inside the controller is the wrong side of the interface</w:t>
            </w:r>
          </w:p>
        </w:tc>
      </w:tr>
      <w:tr>
        <w:tc>
          <w:tcPr/>
          <w:p>
            <w:pPr>
              <w:pStyle w:val="Compact"/>
              <w:jc w:val="left"/>
            </w:pPr>
            <w:r>
              <w:t xml:space="preserve">0x1C0..0x1E0</w:t>
            </w:r>
          </w:p>
        </w:tc>
        <w:tc>
          <w:tcPr/>
          <w:p>
            <w:pPr>
              <w:pStyle w:val="Compact"/>
              <w:jc w:val="left"/>
            </w:pPr>
            <w:r>
              <w:rPr>
                <w:rStyle w:val="VerbatimChar"/>
              </w:rPr>
              <w:t xml:space="preserve">OBS_WORDS[9]</w:t>
            </w:r>
          </w:p>
        </w:tc>
        <w:tc>
          <w:tcPr/>
          <w:p>
            <w:pPr>
              <w:pStyle w:val="Compact"/>
              <w:jc w:val="left"/>
            </w:pPr>
            <w:r>
              <w:t xml:space="preserve">the aggregator that packed them was deleted in e8908eebf (2026-07-21,</w:t>
            </w:r>
            <w:r>
              <w:t xml:space="preserve"> </w:t>
            </w:r>
            <w:r>
              <w:t xml:space="preserve">“</w:t>
            </w:r>
            <w:r>
              <w:t xml:space="preserve">retire three dead code trees</w:t>
            </w:r>
            <w:r>
              <w:t xml:space="preserve">”</w:t>
            </w:r>
            <w:r>
              <w:t xml:space="preserve">); the window outlived its source by two months and nobody noticed, because nothing read it</w:t>
            </w:r>
          </w:p>
        </w:tc>
      </w:tr>
    </w:tbl>
    <w:p>
      <w:pPr>
        <w:pStyle w:val="BodyText"/>
      </w:pPr>
      <w:r>
        <w:rPr>
          <w:rStyle w:val="VerbatimChar"/>
          <w:sz w:val="20"/>
        </w:rPr>
        <w:t xml:space="preserve">OBS_ROW_HIT[8]</w:t>
      </w:r>
      <w:r>
        <w:rPr>
          <w:sz w:val="20"/>
        </w:rPr>
        <w:t xml:space="preserve"> </w:t>
      </w:r>
      <w:r>
        <w:rPr>
          <w:sz w:val="20"/>
        </w:rPr>
        <w:t xml:space="preserve">at 0x080 was</w:t>
      </w:r>
      <w:r>
        <w:rPr>
          <w:sz w:val="20"/>
        </w:rPr>
        <w:t xml:space="preserve"> </w:t>
      </w:r>
      <w:r>
        <w:rPr>
          <w:bCs/>
          <w:b/>
          <w:sz w:val="20"/>
        </w:rPr>
        <w:t xml:space="preserve">kept and wired</w:t>
      </w:r>
      <w:r>
        <w:rPr>
          <w:sz w:val="20"/>
        </w:rPr>
        <w:t xml:space="preserve">: it is the only sound row-hit</w:t>
      </w:r>
      <w:r>
        <w:rPr>
          <w:sz w:val="20"/>
        </w:rPr>
        <w:t xml:space="preserve"> </w:t>
      </w:r>
      <w:r>
        <w:rPr>
          <w:sz w:val="20"/>
        </w:rPr>
        <w:t xml:space="preserve">count, and ISSUE-014 exists because the arithmetic used in its absence is not.</w:t>
      </w:r>
    </w:p>
    <w:bookmarkEnd w:id="141"/>
    <w:bookmarkStart w:id="144" w:name="module-identification-0xff0-0xffc"/>
    <w:p>
      <w:pPr>
        <w:pStyle w:val="Heading2"/>
        <w:spacing w:before="280" w:after="80"/>
        <w:pBdr>
          <w:bottom w:val="single" w:sz="12" w:color="228B22"/>
        </w:pBdr>
      </w:pPr>
      <w:r>
        <w:rPr>
          <w:rStyle w:val="SectionNumber"/>
          <w:b/>
          <w:color w:val="228B22"/>
          <w:sz w:val="28"/>
        </w:rPr>
        <w:t xml:space="preserve">7.10</w:t>
      </w:r>
      <w:r>
        <w:rPr>
          <w:b/>
          <w:color w:val="228B22"/>
          <w:sz w:val="28"/>
        </w:rPr>
        <w:tab/>
      </w:r>
      <w:r>
        <w:rPr>
          <w:b/>
          <w:color w:val="228B22"/>
          <w:sz w:val="28"/>
        </w:rPr>
        <w:t xml:space="preserve">Module Identification (0xFF0 – 0xFFC)</w:t>
      </w:r>
    </w:p>
    <w:bookmarkStart w:id="142" w:name="id-0xff0-r-only-reset-0xd2020001"/>
    <w:p>
      <w:pPr>
        <w:pStyle w:val="Heading3"/>
        <w:spacing w:before="200" w:after="80"/>
      </w:pPr>
      <w:r>
        <w:rPr>
          <w:rStyle w:val="SectionNumber"/>
          <w:b/>
          <w:color w:val="404040"/>
          <w:sz w:val="24"/>
        </w:rPr>
        <w:t xml:space="preserve">7.10.1</w:t>
      </w:r>
      <w:r>
        <w:rPr>
          <w:b/>
          <w:color w:val="404040"/>
          <w:sz w:val="24"/>
        </w:rPr>
        <w:tab/>
      </w:r>
      <w:r>
        <w:rPr>
          <w:rStyle w:val="VerbatimChar"/>
          <w:b/>
          <w:color w:val="404040"/>
          <w:sz w:val="24"/>
        </w:rPr>
        <w:t xml:space="preserve">ID</w:t>
      </w:r>
      <w:r>
        <w:rPr>
          <w:b/>
          <w:color w:val="404040"/>
          <w:sz w:val="24"/>
        </w:rPr>
        <w:t xml:space="preserve"> </w:t>
      </w:r>
      <w:r>
        <w:rPr>
          <w:b/>
          <w:color w:val="404040"/>
          <w:sz w:val="24"/>
        </w:rPr>
        <w:t xml:space="preserve">(0xFF0, R only, reset = 0xD2020001)</w:t>
      </w:r>
    </w:p>
    <w:tbl>
      <w:tblPr>
        <w:tblStyle w:val="Table"/>
        <w:tblW w:type="pct" w:w="5000"/>
        <w:tblLook w:firstRow="1" w:lastRow="0" w:firstColumn="0" w:lastColumn="0" w:noHBand="0" w:noVBand="0" w:val="0020"/>
        <w:jc w:val="start"/>
      </w:tblPr>
      <w:tblGrid>
        <w:gridCol w:w="815"/>
        <w:gridCol w:w="1630"/>
        <w:gridCol w:w="815"/>
        <w:gridCol w:w="4658"/>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Description</w:t>
            </w:r>
          </w:p>
        </w:tc>
      </w:tr>
      <w:tr>
        <w:tc>
          <w:tcPr/>
          <w:p>
            <w:pPr>
              <w:pStyle w:val="Compact"/>
              <w:jc w:val="left"/>
            </w:pPr>
            <w:r>
              <w:t xml:space="preserve">7:0</w:t>
            </w:r>
          </w:p>
        </w:tc>
        <w:tc>
          <w:tcPr/>
          <w:p>
            <w:pPr>
              <w:pStyle w:val="Compact"/>
              <w:jc w:val="left"/>
            </w:pPr>
            <w:r>
              <w:rPr>
                <w:rStyle w:val="VerbatimChar"/>
              </w:rPr>
              <w:t xml:space="preserve">version</w:t>
            </w:r>
          </w:p>
        </w:tc>
        <w:tc>
          <w:tcPr/>
          <w:p>
            <w:pPr>
              <w:pStyle w:val="Compact"/>
              <w:jc w:val="left"/>
            </w:pPr>
            <w:r>
              <w:t xml:space="preserve">0x01</w:t>
            </w:r>
          </w:p>
        </w:tc>
        <w:tc>
          <w:tcPr/>
          <w:p>
            <w:pPr>
              <w:pStyle w:val="Compact"/>
              <w:jc w:val="left"/>
            </w:pPr>
            <w:r>
              <w:t xml:space="preserve">Build version</w:t>
            </w:r>
          </w:p>
        </w:tc>
      </w:tr>
      <w:tr>
        <w:tc>
          <w:tcPr/>
          <w:p>
            <w:pPr>
              <w:pStyle w:val="Compact"/>
              <w:jc w:val="left"/>
            </w:pPr>
            <w:r>
              <w:t xml:space="preserve">15:8</w:t>
            </w:r>
          </w:p>
        </w:tc>
        <w:tc>
          <w:tcPr/>
          <w:p>
            <w:pPr>
              <w:pStyle w:val="Compact"/>
              <w:jc w:val="left"/>
            </w:pPr>
            <w:r>
              <w:rPr>
                <w:rStyle w:val="VerbatimChar"/>
              </w:rPr>
              <w:t xml:space="preserve">memtype</w:t>
            </w:r>
          </w:p>
        </w:tc>
        <w:tc>
          <w:tcPr/>
          <w:p>
            <w:pPr>
              <w:pStyle w:val="Compact"/>
              <w:jc w:val="left"/>
            </w:pPr>
            <w:r>
              <w:t xml:space="preserve">0x00</w:t>
            </w:r>
          </w:p>
        </w:tc>
        <w:tc>
          <w:tcPr/>
          <w:p>
            <w:pPr>
              <w:pStyle w:val="Compact"/>
              <w:jc w:val="left"/>
            </w:pPr>
            <w:r>
              <w:t xml:space="preserve">0 = DDR2, 1 = LPDDR2</w:t>
            </w:r>
          </w:p>
        </w:tc>
      </w:tr>
      <w:tr>
        <w:tc>
          <w:tcPr/>
          <w:p>
            <w:pPr>
              <w:pStyle w:val="Compact"/>
              <w:jc w:val="left"/>
            </w:pPr>
            <w:r>
              <w:t xml:space="preserve">23:16</w:t>
            </w:r>
          </w:p>
        </w:tc>
        <w:tc>
          <w:tcPr/>
          <w:p>
            <w:pPr>
              <w:pStyle w:val="Compact"/>
              <w:jc w:val="left"/>
            </w:pPr>
            <w:r>
              <w:rPr>
                <w:rStyle w:val="VerbatimChar"/>
              </w:rPr>
              <w:t xml:space="preserve">n_phases</w:t>
            </w:r>
          </w:p>
        </w:tc>
        <w:tc>
          <w:tcPr/>
          <w:p>
            <w:pPr>
              <w:pStyle w:val="Compact"/>
              <w:jc w:val="left"/>
            </w:pPr>
            <w:r>
              <w:t xml:space="preserve">0x02</w:t>
            </w:r>
          </w:p>
        </w:tc>
        <w:tc>
          <w:tcPr/>
          <w:p>
            <w:pPr>
              <w:pStyle w:val="Compact"/>
              <w:jc w:val="left"/>
            </w:pPr>
            <w:r>
              <w:t xml:space="preserve">Gear ratio (1, 2, or 4)</w:t>
            </w:r>
          </w:p>
        </w:tc>
      </w:tr>
      <w:tr>
        <w:tc>
          <w:tcPr/>
          <w:p>
            <w:pPr>
              <w:pStyle w:val="Compact"/>
              <w:jc w:val="left"/>
            </w:pPr>
            <w:r>
              <w:t xml:space="preserve">31:24</w:t>
            </w:r>
          </w:p>
        </w:tc>
        <w:tc>
          <w:tcPr/>
          <w:p>
            <w:pPr>
              <w:pStyle w:val="Compact"/>
              <w:jc w:val="left"/>
            </w:pPr>
            <w:r>
              <w:rPr>
                <w:rStyle w:val="VerbatimChar"/>
              </w:rPr>
              <w:t xml:space="preserve">module_id</w:t>
            </w:r>
          </w:p>
        </w:tc>
        <w:tc>
          <w:tcPr/>
          <w:p>
            <w:pPr>
              <w:pStyle w:val="Compact"/>
              <w:jc w:val="left"/>
            </w:pPr>
            <w:r>
              <w:t xml:space="preserve">0xD2</w:t>
            </w:r>
          </w:p>
        </w:tc>
        <w:tc>
          <w:tcPr/>
          <w:p>
            <w:pPr>
              <w:pStyle w:val="Compact"/>
              <w:jc w:val="left"/>
            </w:pPr>
            <w:r>
              <w:t xml:space="preserve">Fixed 0xD2</w:t>
            </w:r>
          </w:p>
        </w:tc>
      </w:tr>
    </w:tbl>
    <w:bookmarkEnd w:id="142"/>
    <w:bookmarkStart w:id="143" w:name="build-0xff4-r-only"/>
    <w:p>
      <w:pPr>
        <w:pStyle w:val="Heading3"/>
        <w:spacing w:before="200" w:after="80"/>
      </w:pPr>
      <w:r>
        <w:rPr>
          <w:rStyle w:val="SectionNumber"/>
          <w:b/>
          <w:color w:val="404040"/>
          <w:sz w:val="24"/>
        </w:rPr>
        <w:t xml:space="preserve">7.10.2</w:t>
      </w:r>
      <w:r>
        <w:rPr>
          <w:b/>
          <w:color w:val="404040"/>
          <w:sz w:val="24"/>
        </w:rPr>
        <w:tab/>
      </w:r>
      <w:r>
        <w:rPr>
          <w:rStyle w:val="VerbatimChar"/>
          <w:b/>
          <w:color w:val="404040"/>
          <w:sz w:val="24"/>
        </w:rPr>
        <w:t xml:space="preserve">BUILD</w:t>
      </w:r>
      <w:r>
        <w:rPr>
          <w:b/>
          <w:color w:val="404040"/>
          <w:sz w:val="24"/>
        </w:rPr>
        <w:t xml:space="preserve"> </w:t>
      </w:r>
      <w:r>
        <w:rPr>
          <w:b/>
          <w:color w:val="404040"/>
          <w:sz w:val="24"/>
        </w:rPr>
        <w:t xml:space="preserve">(0xFF4, R only)</w:t>
      </w:r>
    </w:p>
    <w:p>
      <w:pPr>
        <w:pStyle w:val="FirstParagraph"/>
      </w:pPr>
      <w:r>
        <w:rPr>
          <w:sz w:val="20"/>
        </w:rPr>
        <w:t xml:space="preserve">Build hash word.</w:t>
      </w:r>
      <w:r>
        <w:rPr>
          <w:sz w:val="20"/>
        </w:rPr>
        <w:t xml:space="preserve"> </w:t>
      </w:r>
      <w:r>
        <w:rPr>
          <w:rStyle w:val="VerbatimChar"/>
          <w:sz w:val="20"/>
        </w:rPr>
        <w:t xml:space="preserve">VAL[31:0]</w:t>
      </w:r>
      <w:r>
        <w:rPr>
          <w:sz w:val="20"/>
        </w:rPr>
        <w:t xml:space="preserve">, reset = 0.</w:t>
      </w:r>
    </w:p>
    <w:bookmarkEnd w:id="143"/>
    <w:bookmarkEnd w:id="144"/>
    <w:bookmarkStart w:id="145" w:name="notes-on-this-revision"/>
    <w:p>
      <w:pPr>
        <w:pStyle w:val="Heading2"/>
        <w:spacing w:before="280" w:after="80"/>
        <w:pBdr>
          <w:bottom w:val="single" w:sz="12" w:color="228B22"/>
        </w:pBdr>
      </w:pPr>
      <w:r>
        <w:rPr>
          <w:rStyle w:val="SectionNumber"/>
          <w:b/>
          <w:color w:val="228B22"/>
          <w:sz w:val="28"/>
        </w:rPr>
        <w:t xml:space="preserve">7.11</w:t>
      </w:r>
      <w:r>
        <w:rPr>
          <w:b/>
          <w:color w:val="228B22"/>
          <w:sz w:val="28"/>
        </w:rPr>
        <w:tab/>
      </w:r>
      <w:r>
        <w:rPr>
          <w:b/>
          <w:color w:val="228B22"/>
          <w:sz w:val="28"/>
        </w:rPr>
        <w:t xml:space="preserve">Notes on This Revision</w:t>
      </w:r>
    </w:p>
    <w:p>
      <w:pPr>
        <w:numPr>
          <w:ilvl w:val="0"/>
          <w:numId w:val="1021"/>
        </w:numPr>
        <w:pStyle w:val="Compact"/>
      </w:pPr>
      <w:r>
        <w:rPr>
          <w:rStyle w:val="VerbatimChar"/>
        </w:rPr>
        <w:t xml:space="preserve">ADDR_MAP_TUNING</w:t>
      </w:r>
      <w:r>
        <w:t xml:space="preserve"> </w:t>
      </w:r>
      <w:r>
        <w:t xml:space="preserve">(with</w:t>
      </w:r>
      <w:r>
        <w:t xml:space="preserve"> </w:t>
      </w:r>
      <w:r>
        <w:rPr>
          <w:rStyle w:val="VerbatimChar"/>
        </w:rPr>
        <w:t xml:space="preserve">scheme_or</w:t>
      </w:r>
      <w:r>
        <w:t xml:space="preserve"> </w:t>
      </w:r>
      <w:r>
        <w:t xml:space="preserve">/</w:t>
      </w:r>
      <w:r>
        <w:t xml:space="preserve"> </w:t>
      </w:r>
      <w:r>
        <w:rPr>
          <w:rStyle w:val="VerbatimChar"/>
        </w:rPr>
        <w:t xml:space="preserve">synth_mask_obs</w:t>
      </w:r>
      <w:r>
        <w:t xml:space="preserve">) has been</w:t>
      </w:r>
      <w:r>
        <w:t xml:space="preserve"> </w:t>
      </w:r>
      <w:r>
        <w:rPr>
          <w:bCs/>
          <w:b/>
        </w:rPr>
        <w:t xml:space="preserve">retired</w:t>
      </w:r>
      <w:r>
        <w:t xml:space="preserve"> </w:t>
      </w:r>
      <w:r>
        <w:t xml:space="preserve">and replaced by</w:t>
      </w:r>
      <w:r>
        <w:t xml:space="preserve"> </w:t>
      </w:r>
      <w:r>
        <w:rPr>
          <w:rStyle w:val="VerbatimChar"/>
        </w:rPr>
        <w:t xml:space="preserve">ADDR_MAP</w:t>
      </w:r>
      <w:r>
        <w:t xml:space="preserve"> </w:t>
      </w:r>
      <w:r>
        <w:t xml:space="preserve">at 0x04C. No scheme-selector field exists in RTL.</w:t>
      </w:r>
    </w:p>
    <w:p>
      <w:pPr>
        <w:numPr>
          <w:ilvl w:val="0"/>
          <w:numId w:val="1021"/>
        </w:numPr>
        <w:pStyle w:val="Compact"/>
      </w:pPr>
      <w:r>
        <w:rPr>
          <w:rStyle w:val="VerbatimChar"/>
        </w:rPr>
        <w:t xml:space="preserve">TIMINGS_RTP_RTW</w:t>
      </w:r>
      <w:r>
        <w:t xml:space="preserve"> </w:t>
      </w:r>
      <w:r>
        <w:t xml:space="preserve">(0x054),</w:t>
      </w:r>
      <w:r>
        <w:t xml:space="preserve"> </w:t>
      </w:r>
      <w:r>
        <w:rPr>
          <w:rStyle w:val="VerbatimChar"/>
        </w:rPr>
        <w:t xml:space="preserve">INIT_TIMING0</w:t>
      </w:r>
      <w:r>
        <w:t xml:space="preserve"> </w:t>
      </w:r>
      <w:r>
        <w:t xml:space="preserve">(0x058),</w:t>
      </w:r>
      <w:r>
        <w:t xml:space="preserve"> </w:t>
      </w:r>
      <w:r>
        <w:rPr>
          <w:rStyle w:val="VerbatimChar"/>
        </w:rPr>
        <w:t xml:space="preserve">INIT_TIMING1</w:t>
      </w:r>
      <w:r>
        <w:t xml:space="preserve"> </w:t>
      </w:r>
      <w:r>
        <w:t xml:space="preserve">(0x05C),</w:t>
      </w:r>
      <w:r>
        <w:t xml:space="preserve"> </w:t>
      </w:r>
      <w:r>
        <w:rPr>
          <w:rStyle w:val="VerbatimChar"/>
        </w:rPr>
        <w:t xml:space="preserve">DFI_PHASE</w:t>
      </w:r>
      <w:r>
        <w:t xml:space="preserve"> </w:t>
      </w:r>
      <w:r>
        <w:t xml:space="preserve">(0x060), and</w:t>
      </w:r>
      <w:r>
        <w:t xml:space="preserve"> </w:t>
      </w:r>
      <w:r>
        <w:rPr>
          <w:rStyle w:val="VerbatimChar"/>
        </w:rPr>
        <w:t xml:space="preserve">PHY_TIMING</w:t>
      </w:r>
      <w:r>
        <w:t xml:space="preserve"> </w:t>
      </w:r>
      <w:r>
        <w:t xml:space="preserve">(0x064) expose knobs that were formerly</w:t>
      </w:r>
      <w:r>
        <w:t xml:space="preserve"> </w:t>
      </w:r>
      <w:r>
        <w:t xml:space="preserve">hardcoded in the FUBs; they are now runtime CSRs.</w:t>
      </w:r>
    </w:p>
    <w:p>
      <w:pPr>
        <w:numPr>
          <w:ilvl w:val="0"/>
          <w:numId w:val="1021"/>
        </w:numPr>
        <w:pStyle w:val="Compact"/>
      </w:pPr>
      <w:r>
        <w:rPr>
          <w:rStyle w:val="VerbatimChar"/>
        </w:rPr>
        <w:t xml:space="preserve">PHY_TIMING.memtype</w:t>
      </w:r>
      <w:r>
        <w:t xml:space="preserve"> </w:t>
      </w:r>
      <w:r>
        <w:t xml:space="preserve">and</w:t>
      </w:r>
      <w:r>
        <w:t xml:space="preserve"> </w:t>
      </w:r>
      <w:r>
        <w:rPr>
          <w:rStyle w:val="VerbatimChar"/>
        </w:rPr>
        <w:t xml:space="preserve">PHY_TIMING.refresh_burst</w:t>
      </w:r>
      <w:r>
        <w:t xml:space="preserve"> </w:t>
      </w:r>
      <w:r>
        <w:t xml:space="preserve">are new runtime fields.</w:t>
      </w:r>
    </w:p>
    <w:p>
      <w:pPr>
        <w:numPr>
          <w:ilvl w:val="0"/>
          <w:numId w:val="1021"/>
        </w:numPr>
        <w:pStyle w:val="Compact"/>
      </w:pPr>
      <w:r>
        <w:t xml:space="preserve">The observation block is single-rank as generated; the multi-rank per-rank</w:t>
      </w:r>
      <w:r>
        <w:t xml:space="preserve"> </w:t>
      </w:r>
      <w:r>
        <w:t xml:space="preserve">layout described in earlier revisions is not present in the current RDL.</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45"/>
    <w:bookmarkEnd w:id="146"/>
    <w:bookmarkStart w:id="152" w:name="document-information"/>
    <w:p>
      <w:pPr>
        <w:pStyle w:val="Heading1"/>
        <w:spacing w:before="360" w:after="120"/>
        <w:pageBreakBefore/>
        <w:shd w:val="clear" w:color="auto" w:fill="404040"/>
      </w:pPr>
      <w:r>
        <w:br w:type="page"/>
      </w:r>
      <w:r>
        <w:rPr>
          <w:rStyle w:val="SectionNumber"/>
          <w:b/>
          <w:color w:val="FFFFFF"/>
          <w:sz w:val="32"/>
        </w:rPr>
        <w:t xml:space="preserve">8</w:t>
      </w:r>
      <w:r>
        <w:rPr>
          <w:b/>
          <w:color w:val="FFFFFF"/>
          <w:sz w:val="32"/>
        </w:rPr>
        <w:tab/>
      </w:r>
      <w:r>
        <w:rPr>
          <w:b/>
          <w:color w:val="FFFFFF"/>
          <w:sz w:val="32"/>
        </w:rPr>
        <w:t xml:space="preserve">Document Information</w:t>
      </w:r>
    </w:p>
    <w:bookmarkStart w:id="147" w:name="Xf0f5fdf5cbf42741df9048b8d1f795d5346ab62"/>
    <w:p>
      <w:pPr>
        <w:pStyle w:val="Heading2"/>
        <w:spacing w:before="280" w:after="80"/>
        <w:pBdr>
          <w:bottom w:val="single" w:sz="12" w:color="228B22"/>
        </w:pBdr>
      </w:pPr>
      <w:r>
        <w:rPr>
          <w:rStyle w:val="SectionNumber"/>
          <w:b/>
          <w:color w:val="228B22"/>
          <w:sz w:val="28"/>
        </w:rPr>
        <w:t xml:space="preserve">8.1</w:t>
      </w:r>
      <w:r>
        <w:rPr>
          <w:b/>
          <w:color w:val="228B22"/>
          <w:sz w:val="28"/>
        </w:rPr>
        <w:tab/>
      </w:r>
      <w:r>
        <w:rPr>
          <w:b/>
          <w:color w:val="228B22"/>
          <w:sz w:val="28"/>
        </w:rPr>
        <w:t xml:space="preserve">DDR2 / LPDDR2 Family Controller Hardware Architecture Specification</w:t>
      </w:r>
    </w:p>
    <w:p>
      <w:pPr>
        <w:pStyle w:val="FirstParagraph"/>
      </w:pPr>
      <w:r>
        <w:rPr>
          <w:bCs/>
          <w:b/>
          <w:sz w:val="20"/>
        </w:rPr>
        <w:t xml:space="preserve">Document Number:</w:t>
      </w:r>
      <w:r>
        <w:rPr>
          <w:sz w:val="20"/>
        </w:rPr>
        <w:t xml:space="preserve"> </w:t>
      </w:r>
      <w:r>
        <w:rPr>
          <w:sz w:val="20"/>
        </w:rPr>
        <w:t xml:space="preserve">DDR2-LPDDR2-HAS-001</w:t>
      </w:r>
      <w:r>
        <w:rPr>
          <w:sz w:val="20"/>
        </w:rPr>
        <w:t xml:space="preserve"> </w:t>
      </w:r>
      <w:r>
        <w:rPr>
          <w:bCs/>
          <w:b/>
          <w:sz w:val="20"/>
        </w:rPr>
        <w:t xml:space="preserve">Version:</w:t>
      </w:r>
      <w:r>
        <w:rPr>
          <w:sz w:val="20"/>
        </w:rPr>
        <w:t xml:space="preserve"> </w:t>
      </w:r>
      <w:r>
        <w:rPr>
          <w:sz w:val="20"/>
        </w:rPr>
        <w:t xml:space="preserve">0.9</w:t>
      </w:r>
      <w:r>
        <w:rPr>
          <w:sz w:val="20"/>
        </w:rPr>
        <w:t xml:space="preserve"> </w:t>
      </w:r>
      <w:r>
        <w:rPr>
          <w:bCs/>
          <w:b/>
          <w:sz w:val="20"/>
        </w:rPr>
        <w:t xml:space="preserve">Status:</w:t>
      </w:r>
      <w:r>
        <w:rPr>
          <w:sz w:val="20"/>
        </w:rPr>
        <w:t xml:space="preserve"> </w:t>
      </w:r>
      <w:r>
        <w:rPr>
          <w:sz w:val="20"/>
        </w:rPr>
        <w:t xml:space="preserve">Draft - reconciled with rearchitected RTL</w:t>
      </w:r>
      <w:r>
        <w:rPr>
          <w:sz w:val="20"/>
        </w:rPr>
        <w:t xml:space="preserve"> </w:t>
      </w:r>
      <w:r>
        <w:rPr>
          <w:bCs/>
          <w:b/>
          <w:sz w:val="20"/>
        </w:rPr>
        <w:t xml:space="preserve">Classification:</w:t>
      </w:r>
      <w:r>
        <w:rPr>
          <w:sz w:val="20"/>
        </w:rPr>
        <w:t xml:space="preserve"> </w:t>
      </w:r>
      <w:r>
        <w:rPr>
          <w:sz w:val="20"/>
        </w:rPr>
        <w:t xml:space="preserve">Open Source - MIT License</w:t>
      </w:r>
    </w:p>
    <w:p>
      <w:r>
        <w:rPr>
          <w:sz w:val="20"/>
        </w:rPr>
        <w:pict>
          <v:rect style="width:0;height:1.5pt" o:hralign="center" o:hrstd="t" o:hr="t"/>
        </w:pict>
      </w:r>
    </w:p>
    <w:bookmarkEnd w:id="147"/>
    <w:bookmarkStart w:id="148" w:name="document-purpose"/>
    <w:p>
      <w:pPr>
        <w:pStyle w:val="Heading2"/>
        <w:spacing w:before="280" w:after="80"/>
        <w:pBdr>
          <w:bottom w:val="single" w:sz="12" w:color="228B22"/>
        </w:pBdr>
      </w:pPr>
      <w:r>
        <w:rPr>
          <w:rStyle w:val="SectionNumber"/>
          <w:b/>
          <w:color w:val="228B22"/>
          <w:sz w:val="28"/>
        </w:rPr>
        <w:t xml:space="preserve">8.2</w:t>
      </w:r>
      <w:r>
        <w:rPr>
          <w:b/>
          <w:color w:val="228B22"/>
          <w:sz w:val="28"/>
        </w:rPr>
        <w:tab/>
      </w:r>
      <w:r>
        <w:rPr>
          <w:b/>
          <w:color w:val="228B22"/>
          <w:sz w:val="28"/>
        </w:rPr>
        <w:t xml:space="preserve">Document Purpose</w:t>
      </w:r>
    </w:p>
    <w:p>
      <w:pPr>
        <w:pStyle w:val="FirstParagraph"/>
      </w:pPr>
      <w:r>
        <w:rPr>
          <w:sz w:val="20"/>
        </w:rPr>
        <w:t xml:space="preserve">This Hardware Architecture Specification (HAS) provides a high-level architectural overview of the DDR2 / LPDDR2 unified memory controller family. It describes the system-level design, external interfaces, characterization parameters, and integration requirements without detailing internal implementation specifics.</w:t>
      </w:r>
    </w:p>
    <w:p>
      <w:pPr>
        <w:pStyle w:val="BodyText"/>
      </w:pPr>
      <w:r>
        <w:rPr>
          <w:bCs/>
          <w:b/>
          <w:sz w:val="20"/>
        </w:rPr>
        <w:t xml:space="preserve">Target Audience:</w:t>
      </w:r>
    </w:p>
    <w:p>
      <w:pPr>
        <w:numPr>
          <w:ilvl w:val="0"/>
          <w:numId w:val="1022"/>
        </w:numPr>
        <w:pStyle w:val="Compact"/>
      </w:pPr>
      <w:r>
        <w:t xml:space="preserve">System architects evaluating the controller for SoC integration</w:t>
      </w:r>
    </w:p>
    <w:p>
      <w:pPr>
        <w:numPr>
          <w:ilvl w:val="0"/>
          <w:numId w:val="1022"/>
        </w:numPr>
        <w:pStyle w:val="Compact"/>
      </w:pPr>
      <w:r>
        <w:t xml:space="preserve">Hardware engineers planning RTL implementation</w:t>
      </w:r>
    </w:p>
    <w:p>
      <w:pPr>
        <w:numPr>
          <w:ilvl w:val="0"/>
          <w:numId w:val="1022"/>
        </w:numPr>
        <w:pStyle w:val="Compact"/>
      </w:pPr>
      <w:r>
        <w:t xml:space="preserve">Verification engineers planning system-level testing</w:t>
      </w:r>
    </w:p>
    <w:p>
      <w:pPr>
        <w:numPr>
          <w:ilvl w:val="0"/>
          <w:numId w:val="1022"/>
        </w:numPr>
        <w:pStyle w:val="Compact"/>
      </w:pPr>
      <w:r>
        <w:t xml:space="preserve">Software engineers developing low-level memory configuration</w:t>
      </w:r>
    </w:p>
    <w:p>
      <w:pPr>
        <w:pStyle w:val="FirstParagraph"/>
      </w:pPr>
      <w:r>
        <w:rPr>
          <w:bCs/>
          <w:b/>
          <w:sz w:val="20"/>
        </w:rPr>
        <w:t xml:space="preserve">Companion Documents:</w:t>
      </w:r>
    </w:p>
    <w:p>
      <w:pPr>
        <w:numPr>
          <w:ilvl w:val="0"/>
          <w:numId w:val="1023"/>
        </w:numPr>
        <w:pStyle w:val="Compact"/>
      </w:pPr>
      <w:r>
        <w:t xml:space="preserve">DDR2/LPDDR2 Family Controller Pre-Architecture Spec (</w:t>
      </w:r>
      <w:r>
        <w:rPr>
          <w:rStyle w:val="VerbatimChar"/>
        </w:rPr>
        <w:t xml:space="preserve">../pre-aspec.md</w:t>
      </w:r>
      <w:r>
        <w:t xml:space="preserve">) — bullet-form architecture rationale</w:t>
      </w:r>
    </w:p>
    <w:p>
      <w:pPr>
        <w:numPr>
          <w:ilvl w:val="0"/>
          <w:numId w:val="1023"/>
        </w:numPr>
        <w:pStyle w:val="Compact"/>
      </w:pPr>
      <w:r>
        <w:t xml:space="preserve">DDR2/LPDDR2 Paging and Refresh Notes (</w:t>
      </w:r>
      <w:r>
        <w:rPr>
          <w:rStyle w:val="VerbatimChar"/>
        </w:rPr>
        <w:t xml:space="preserve">../paging-refresh-notes.md</w:t>
      </w:r>
      <w:r>
        <w:t xml:space="preserve">) — research-derived parameter sources</w:t>
      </w:r>
    </w:p>
    <w:p>
      <w:r>
        <w:rPr>
          <w:sz w:val="20"/>
        </w:rPr>
        <w:pict>
          <v:rect style="width:0;height:1.5pt" o:hralign="center" o:hrstd="t" o:hr="t"/>
        </w:pict>
      </w:r>
    </w:p>
    <w:bookmarkEnd w:id="148"/>
    <w:bookmarkStart w:id="149" w:name="revision-history"/>
    <w:p>
      <w:pPr>
        <w:pStyle w:val="Heading2"/>
        <w:spacing w:before="280" w:after="80"/>
        <w:pBdr>
          <w:bottom w:val="single" w:sz="12" w:color="228B22"/>
        </w:pBdr>
      </w:pPr>
      <w:r>
        <w:rPr>
          <w:rStyle w:val="SectionNumber"/>
          <w:b/>
          <w:color w:val="228B22"/>
          <w:sz w:val="28"/>
        </w:rPr>
        <w:t xml:space="preserve">8.3</w:t>
      </w:r>
      <w:r>
        <w:rPr>
          <w:b/>
          <w:color w:val="228B22"/>
          <w:sz w:val="28"/>
        </w:rPr>
        <w:tab/>
      </w:r>
      <w:r>
        <w:rPr>
          <w:b/>
          <w:color w:val="228B22"/>
          <w:sz w:val="28"/>
        </w:rPr>
        <w:t xml:space="preserve">Revision History</w:t>
      </w:r>
    </w:p>
    <w:tbl>
      <w:tblPr>
        <w:tblStyle w:val="Table"/>
        <w:tblW w:type="pct" w:w="5000"/>
        <w:tblLook w:firstRow="1" w:lastRow="0" w:firstColumn="0" w:lastColumn="0" w:noHBand="0" w:noVBand="0" w:val="0020"/>
        <w:jc w:val="start"/>
      </w:tblPr>
      <w:tblGrid>
        <w:gridCol w:w="705"/>
        <w:gridCol w:w="940"/>
        <w:gridCol w:w="1097"/>
        <w:gridCol w:w="5175"/>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Author</w:t>
            </w:r>
          </w:p>
        </w:tc>
        <w:tc>
          <w:tcPr>
            <w:shd w:val="clear" w:color="auto" w:fill="E0E0E0"/>
          </w:tcPr>
          <w:p>
            <w:pPr>
              <w:pStyle w:val="Compact"/>
              <w:jc w:val="left"/>
            </w:pPr>
            <w:r>
              <w:rPr>
                <w:b/>
                <w:sz w:val="20"/>
              </w:rPr>
              <w:t xml:space="preserve">Notes</w:t>
            </w:r>
          </w:p>
        </w:tc>
      </w:tr>
      <w:tr>
        <w:tc>
          <w:tcPr/>
          <w:p>
            <w:pPr>
              <w:pStyle w:val="Compact"/>
              <w:jc w:val="left"/>
            </w:pPr>
            <w:r>
              <w:t xml:space="preserve">0.1</w:t>
            </w:r>
          </w:p>
        </w:tc>
        <w:tc>
          <w:tcPr/>
          <w:p>
            <w:pPr>
              <w:pStyle w:val="Compact"/>
              <w:jc w:val="left"/>
            </w:pPr>
            <w:r>
              <w:t xml:space="preserve">2026-06-13</w:t>
            </w:r>
          </w:p>
        </w:tc>
        <w:tc>
          <w:tcPr/>
          <w:p>
            <w:pPr>
              <w:pStyle w:val="Compact"/>
              <w:jc w:val="left"/>
            </w:pPr>
            <w:r>
              <w:t xml:space="preserve">RTL Design Sherpa</w:t>
            </w:r>
          </w:p>
        </w:tc>
        <w:tc>
          <w:tcPr/>
          <w:p>
            <w:pPr>
              <w:pStyle w:val="Compact"/>
              <w:jc w:val="left"/>
            </w:pPr>
            <w:r>
              <w:t xml:space="preserve">First sketch — module decomposition</w:t>
            </w:r>
          </w:p>
        </w:tc>
      </w:tr>
      <w:tr>
        <w:tc>
          <w:tcPr/>
          <w:p>
            <w:pPr>
              <w:pStyle w:val="Compact"/>
              <w:jc w:val="left"/>
            </w:pPr>
            <w:r>
              <w:t xml:space="preserve">0.2</w:t>
            </w:r>
          </w:p>
        </w:tc>
        <w:tc>
          <w:tcPr/>
          <w:p>
            <w:pPr>
              <w:pStyle w:val="Compact"/>
              <w:jc w:val="left"/>
            </w:pPr>
            <w:r>
              <w:t xml:space="preserve">2026-06-14</w:t>
            </w:r>
          </w:p>
        </w:tc>
        <w:tc>
          <w:tcPr/>
          <w:p>
            <w:pPr>
              <w:pStyle w:val="Compact"/>
              <w:jc w:val="left"/>
            </w:pPr>
            <w:r>
              <w:t xml:space="preserve">RTL Design Sherpa</w:t>
            </w:r>
          </w:p>
        </w:tc>
        <w:tc>
          <w:tcPr/>
          <w:p>
            <w:pPr>
              <w:pStyle w:val="Compact"/>
              <w:jc w:val="left"/>
            </w:pPr>
            <w:r>
              <w:t xml:space="preserve">Top-level interface port list (§2.4), FUB SWAG (§2.5), family-wide config-bit registry (§5.4), multi-rank support across §2 / §3.3 / §3.4 / §3.6 / §5.2 / §6.3</w:t>
            </w:r>
          </w:p>
        </w:tc>
      </w:tr>
      <w:tr>
        <w:tc>
          <w:tcPr/>
          <w:p>
            <w:pPr>
              <w:pStyle w:val="Compact"/>
              <w:jc w:val="left"/>
            </w:pPr>
            <w:r>
              <w:t xml:space="preserve">0.3</w:t>
            </w:r>
          </w:p>
        </w:tc>
        <w:tc>
          <w:tcPr/>
          <w:p>
            <w:pPr>
              <w:pStyle w:val="Compact"/>
              <w:jc w:val="left"/>
            </w:pPr>
            <w:r>
              <w:t xml:space="preserve">2026-07-07</w:t>
            </w:r>
          </w:p>
        </w:tc>
        <w:tc>
          <w:tcPr/>
          <w:p>
            <w:pPr>
              <w:pStyle w:val="Compact"/>
              <w:jc w:val="left"/>
            </w:pPr>
            <w:r>
              <w:t xml:space="preserve">RTL Design Sherpa</w:t>
            </w:r>
          </w:p>
        </w:tc>
        <w:tc>
          <w:tcPr/>
          <w:p>
            <w:pPr>
              <w:pStyle w:val="Compact"/>
              <w:jc w:val="left"/>
            </w:pPr>
            <w:r>
              <w:t xml:space="preserve">Narrow-device (x16) support: distinguish DRAM beat vs physical device word (</w:t>
            </w:r>
            <w:r>
              <w:rPr>
                <w:rStyle w:val="VerbatimChar"/>
              </w:rPr>
              <w:t xml:space="preserve">DRAM_DEVICE_WIDTH</w:t>
            </w:r>
            <w:r>
              <w:t xml:space="preserve">); device-word column granularity + burst-length scaling;</w:t>
            </w:r>
            <w:r>
              <w:t xml:space="preserve"> </w:t>
            </w:r>
            <w:r>
              <w:rPr>
                <w:rStyle w:val="VerbatimChar"/>
              </w:rPr>
              <w:t xml:space="preserve">DFI_PHASE</w:t>
            </w:r>
            <w:r>
              <w:t xml:space="preserve"> </w:t>
            </w:r>
            <w:r>
              <w:t xml:space="preserve">(rd/wr phase) CSR. Fixes on-silicon DDR2 read failure (Nexys A7 x16 bring-up).</w:t>
            </w:r>
          </w:p>
        </w:tc>
      </w:tr>
      <w:tr>
        <w:tc>
          <w:tcPr/>
          <w:p>
            <w:pPr>
              <w:pStyle w:val="Compact"/>
              <w:jc w:val="left"/>
            </w:pPr>
            <w:r>
              <w:t xml:space="preserve">0.4</w:t>
            </w:r>
          </w:p>
        </w:tc>
        <w:tc>
          <w:tcPr/>
          <w:p>
            <w:pPr>
              <w:pStyle w:val="Compact"/>
              <w:jc w:val="left"/>
            </w:pPr>
            <w:r>
              <w:t xml:space="preserve">2026-07-12</w:t>
            </w:r>
          </w:p>
        </w:tc>
        <w:tc>
          <w:tcPr/>
          <w:p>
            <w:pPr>
              <w:pStyle w:val="Compact"/>
              <w:jc w:val="left"/>
            </w:pPr>
            <w:r>
              <w:t xml:space="preserve">RTL Design Sherpa</w:t>
            </w:r>
          </w:p>
        </w:tc>
        <w:tc>
          <w:tcPr/>
          <w:p>
            <w:pPr>
              <w:pStyle w:val="Compact"/>
              <w:jc w:val="left"/>
            </w:pPr>
            <w:r>
              <w:t xml:space="preserve">Full reconciliation with the rearchitected RTL: three-layer core (</w:t>
            </w:r>
            <w:r>
              <w:rPr>
                <w:rStyle w:val="VerbatimChar"/>
              </w:rPr>
              <w:t xml:space="preserve">pumice_axi4_layer</w:t>
            </w:r>
            <w:r>
              <w:t xml:space="preserve"> </w:t>
            </w:r>
            <w:r>
              <w:t xml:space="preserve">/</w:t>
            </w:r>
            <w:r>
              <w:t xml:space="preserve"> </w:t>
            </w:r>
            <w:r>
              <w:rPr>
                <w:rStyle w:val="VerbatimChar"/>
              </w:rPr>
              <w:t xml:space="preserve">pumice_scheduler_layer</w:t>
            </w:r>
            <w:r>
              <w:t xml:space="preserve"> </w:t>
            </w:r>
            <w:r>
              <w:t xml:space="preserve">/</w:t>
            </w:r>
            <w:r>
              <w:t xml:space="preserve"> </w:t>
            </w:r>
            <w:r>
              <w:rPr>
                <w:rStyle w:val="VerbatimChar"/>
              </w:rPr>
              <w:t xml:space="preserve">pumice_dfi_layer</w:t>
            </w:r>
            <w:r>
              <w:t xml:space="preserve">); FSM-free</w:t>
            </w:r>
            <w:r>
              <w:t xml:space="preserve"> </w:t>
            </w:r>
            <w:r>
              <w:rPr>
                <w:rStyle w:val="VerbatimChar"/>
              </w:rPr>
              <w:t xml:space="preserve">bank_timer</w:t>
            </w:r>
            <w:r>
              <w:t xml:space="preserve">; de-FSM’d CAMs; single</w:t>
            </w:r>
            <w:r>
              <w:t xml:space="preserve"> </w:t>
            </w:r>
            <w:r>
              <w:rPr>
                <w:rStyle w:val="VerbatimChar"/>
              </w:rPr>
              <w:t xml:space="preserve">ADDR_MAP.bank_lsb</w:t>
            </w:r>
            <w:r>
              <w:t xml:space="preserve"> </w:t>
            </w:r>
            <w:r>
              <w:t xml:space="preserve">address knob (scheme selector retired); fully-functional LPDDR2 (bit-exact JESD209-2F CA + JEDEC MR init); host-width</w:t>
            </w:r>
            <w:r>
              <w:t xml:space="preserve"> </w:t>
            </w:r>
            <w:r>
              <w:rPr>
                <w:rStyle w:val="VerbatimChar"/>
              </w:rPr>
              <w:t xml:space="preserve">pumice_top_geared</w:t>
            </w:r>
            <w:r>
              <w:t xml:space="preserve"> </w:t>
            </w:r>
            <w:r>
              <w:t xml:space="preserve">gearing; block/hierarchy diagrams regenerated.</w:t>
            </w:r>
          </w:p>
        </w:tc>
      </w:tr>
      <w:tr>
        <w:tc>
          <w:tcPr/>
          <w:p>
            <w:pPr>
              <w:pStyle w:val="Compact"/>
              <w:jc w:val="left"/>
            </w:pPr>
            <w:r>
              <w:t xml:space="preserve">0.5</w:t>
            </w:r>
          </w:p>
        </w:tc>
        <w:tc>
          <w:tcPr/>
          <w:p>
            <w:pPr>
              <w:pStyle w:val="Compact"/>
              <w:jc w:val="left"/>
            </w:pPr>
            <w:r>
              <w:t xml:space="preserve">2026-09-xx</w:t>
            </w:r>
          </w:p>
        </w:tc>
        <w:tc>
          <w:tcPr/>
          <w:p>
            <w:pPr>
              <w:pStyle w:val="Compact"/>
              <w:jc w:val="left"/>
            </w:pPr>
            <w:r>
              <w:t xml:space="preserve">RTL Design Sherpa</w:t>
            </w:r>
          </w:p>
        </w:tc>
        <w:tc>
          <w:tcPr/>
          <w:p>
            <w:pPr>
              <w:pStyle w:val="Compact"/>
              <w:jc w:val="left"/>
            </w:pPr>
            <w:r>
              <w:t xml:space="preserve">(No revision-history row was recorded when v0.5 was cut; its content is whatever the 2026-07-22 build captured. Noted rather than reconstructed.)</w:t>
            </w:r>
          </w:p>
        </w:tc>
      </w:tr>
      <w:tr>
        <w:tc>
          <w:tcPr/>
          <w:p>
            <w:pPr>
              <w:pStyle w:val="Compact"/>
              <w:jc w:val="left"/>
            </w:pPr>
            <w:r>
              <w:t xml:space="preserve">0.6</w:t>
            </w:r>
          </w:p>
        </w:tc>
        <w:tc>
          <w:tcPr/>
          <w:p>
            <w:pPr>
              <w:pStyle w:val="Compact"/>
              <w:jc w:val="left"/>
            </w:pPr>
            <w:r>
              <w:t xml:space="preserve">2026-09-26</w:t>
            </w:r>
          </w:p>
        </w:tc>
        <w:tc>
          <w:tcPr/>
          <w:p>
            <w:pPr>
              <w:pStyle w:val="Compact"/>
              <w:jc w:val="left"/>
            </w:pPr>
            <w:r>
              <w:t xml:space="preserve">RTL Design Sherpa</w:t>
            </w:r>
          </w:p>
        </w:tc>
        <w:tc>
          <w:tcPr/>
          <w:p>
            <w:pPr>
              <w:pStyle w:val="Compact"/>
              <w:jc w:val="left"/>
            </w:pPr>
            <w:r>
              <w:t xml:space="preserve">Paging modes 6/7 (</w:t>
            </w:r>
            <w:r>
              <w:rPr>
                <w:rStyle w:val="VerbatimChar"/>
              </w:rPr>
              <w:t xml:space="preserve">rbl_static</w:t>
            </w:r>
            <w:r>
              <w:t xml:space="preserve">/</w:t>
            </w:r>
            <w:r>
              <w:rPr>
                <w:rStyle w:val="VerbatimChar"/>
              </w:rPr>
              <w:t xml:space="preserve">rbl_dyn</w:t>
            </w:r>
            <w:r>
              <w:t xml:space="preserve">) RETIRED and the</w:t>
            </w:r>
            <w:r>
              <w:t xml:space="preserve"> </w:t>
            </w:r>
            <w:r>
              <w:rPr>
                <w:rStyle w:val="VerbatimChar"/>
              </w:rPr>
              <w:t xml:space="preserve">pumice_rbl_table</w:t>
            </w:r>
            <w:r>
              <w:t xml:space="preserve"> </w:t>
            </w:r>
            <w:r>
              <w:t xml:space="preserve">FUB removed — measured on silicon on a workload built to suit them, the mechanism worked (thrash 100% -&gt; 57.8%) and still lost: mode 6 -26% bandwidth, mode 7 bit-identical to plain open page.</w:t>
            </w:r>
            <w:r>
              <w:t xml:space="preserve"> </w:t>
            </w:r>
            <w:r>
              <w:rPr>
                <w:rStyle w:val="VerbatimChar"/>
              </w:rPr>
              <w:t xml:space="preserve">PAGE_RBL_CFG</w:t>
            </w:r>
            <w:r>
              <w:t xml:space="preserve"> </w:t>
            </w:r>
            <w:r>
              <w:t xml:space="preserve">@ 0x07C left a documented HOLE, not reused. Newly documented: the bank timers’ advisory lookahead (</w:t>
            </w:r>
            <w:r>
              <w:rPr>
                <w:rStyle w:val="VerbatimChar"/>
              </w:rPr>
              <w:t xml:space="preserve">safe_*_la_o</w:t>
            </w:r>
            <w:r>
              <w:t xml:space="preserve">), the arbiter’s in-flight shadow and FINAL-STAGE timing authority, and the TASK-006 stall counters +</w:t>
            </w:r>
            <w:r>
              <w:t xml:space="preserve"> </w:t>
            </w:r>
            <w:r>
              <w:rPr>
                <w:rStyle w:val="VerbatimChar"/>
              </w:rPr>
              <w:t xml:space="preserve">REF_STATS_REF_BUSY</w:t>
            </w:r>
            <w:r>
              <w:t xml:space="preserve">, none of which appeared in any prior revision.</w:t>
            </w:r>
          </w:p>
        </w:tc>
      </w:tr>
      <w:tr>
        <w:tc>
          <w:tcPr/>
          <w:p>
            <w:pPr>
              <w:pStyle w:val="Compact"/>
              <w:jc w:val="left"/>
            </w:pPr>
            <w:r>
              <w:t xml:space="preserve">0.7</w:t>
            </w:r>
          </w:p>
        </w:tc>
        <w:tc>
          <w:tcPr/>
          <w:p>
            <w:pPr>
              <w:pStyle w:val="Compact"/>
              <w:jc w:val="left"/>
            </w:pPr>
            <w:r>
              <w:t xml:space="preserve">2026-09-26</w:t>
            </w:r>
          </w:p>
        </w:tc>
        <w:tc>
          <w:tcPr/>
          <w:p>
            <w:pPr>
              <w:pStyle w:val="Compact"/>
              <w:jc w:val="left"/>
            </w:pPr>
            <w:r>
              <w:t xml:space="preserve">RTL Design Sherpa</w:t>
            </w:r>
          </w:p>
        </w:tc>
        <w:tc>
          <w:tcPr/>
          <w:p>
            <w:pPr>
              <w:pStyle w:val="Compact"/>
              <w:jc w:val="left"/>
            </w:pPr>
            <w:r>
              <w:rPr>
                <w:bCs/>
                <w:b/>
              </w:rPr>
              <w:t xml:space="preserve">Page-policy characterization; the default change is RECOMMENDED but BLOCKED (BUG-003).</w:t>
            </w:r>
            <w:r>
              <w:t xml:space="preserve"> </w:t>
            </w:r>
            <w:r>
              <w:t xml:space="preserve">Mode 3 (</w:t>
            </w:r>
            <w:r>
              <w:rPr>
                <w:rStyle w:val="VerbatimChar"/>
              </w:rPr>
              <w:t xml:space="preserve">fixed_open</w:t>
            </w:r>
            <w:r>
              <w:t xml:space="preserve">) with</w:t>
            </w:r>
            <w:r>
              <w:t xml:space="preserve"> </w:t>
            </w:r>
            <w:r>
              <w:rPr>
                <w:rStyle w:val="VerbatimChar"/>
              </w:rPr>
              <w:t xml:space="preserve">tr_init = 2</w:t>
            </w:r>
            <w:r>
              <w:t xml:space="preserve"> </w:t>
            </w:r>
            <w:r>
              <w:t xml:space="preserve">measured strictly dominant over open page on the board at txn_scale=1000: +41.2%</w:t>
            </w:r>
            <w:r>
              <w:t xml:space="preserve"> </w:t>
            </w:r>
            <w:r>
              <w:rPr>
                <w:rStyle w:val="VerbatimChar"/>
              </w:rPr>
              <w:t xml:space="preserve">col_major_interleaved_bl4</w:t>
            </w:r>
            <w:r>
              <w:t xml:space="preserve">, +8.6..11.6%</w:t>
            </w:r>
            <w:r>
              <w:t xml:space="preserve"> </w:t>
            </w:r>
            <w:r>
              <w:rPr>
                <w:rStyle w:val="VerbatimChar"/>
              </w:rPr>
              <w:t xml:space="preserve">col_major</w:t>
            </w:r>
            <w:r>
              <w:t xml:space="preserve">, exactly flat on</w:t>
            </w:r>
            <w:r>
              <w:t xml:space="preserve"> </w:t>
            </w:r>
            <w:r>
              <w:rPr>
                <w:rStyle w:val="VerbatimChar"/>
              </w:rPr>
              <w:t xml:space="preserve">incremental</w:t>
            </w:r>
            <w:r>
              <w:t xml:space="preserve">/</w:t>
            </w:r>
            <w:r>
              <w:rPr>
                <w:rStyle w:val="VerbatimChar"/>
              </w:rPr>
              <w:t xml:space="preserve">row_major</w:t>
            </w:r>
            <w:r>
              <w:t xml:space="preserve">, no scenario regressing, zero integrity failures. The RDL resets were changed to mode 3 / TR=2 and REVERTED the same day: the component gate caught a read-return-ring assertion (</w:t>
            </w:r>
            <w:r>
              <w:t xml:space="preserve">“</w:t>
            </w:r>
            <w:r>
              <w:t xml:space="preserve">DFI return beat with NO ticket in flight</w:t>
            </w:r>
            <w:r>
              <w:t xml:space="preserve">”</w:t>
            </w:r>
            <w:r>
              <w:t xml:space="preserve">) at</w:t>
            </w:r>
            <w:r>
              <w:t xml:space="preserve"> </w:t>
            </w:r>
            <w:r>
              <w:rPr>
                <w:rStyle w:val="VerbatimChar"/>
              </w:rPr>
              <w:t xml:space="preserve">rd_gap &gt;= 8</w:t>
            </w:r>
            <w:r>
              <w:t xml:space="preserve">, proven by controlled A/B to be caused by the new reset – a short timeout fires inside a read’s DFI return latency and precharges under an in-flight read (BUG-003, P1). The mechanism finding stands regardless: auto-precharge costs 4.9x the activations and 2x the read latency on identical traffic (160,006 vs 32,400 ACT) because it is uncancellable, whereas a background precharge gated on bank idle is implicitly cancellable. Mode 4 (</w:t>
            </w:r>
            <w:r>
              <w:rPr>
                <w:rStyle w:val="VerbatimChar"/>
              </w:rPr>
              <w:t xml:space="preserve">adapt_time</w:t>
            </w:r>
            <w:r>
              <w:t xml:space="preserve">) documented as SUBSUMED by mode 3 – its TR decays to</w:t>
            </w:r>
            <w:r>
              <w:t xml:space="preserve"> </w:t>
            </w:r>
            <w:r>
              <w:rPr>
                <w:rStyle w:val="VerbatimChar"/>
              </w:rPr>
              <w:t xml:space="preserve">tr_min</w:t>
            </w:r>
            <w:r>
              <w:t xml:space="preserve"> </w:t>
            </w:r>
            <w:r>
              <w:t xml:space="preserve">and it equals</w:t>
            </w:r>
            <w:r>
              <w:t xml:space="preserve"> </w:t>
            </w:r>
            <w:r>
              <w:rPr>
                <w:rStyle w:val="VerbatimChar"/>
              </w:rPr>
              <w:t xml:space="preserve">fixed_open(tr_min)</w:t>
            </w:r>
            <w:r>
              <w:t xml:space="preserve"> </w:t>
            </w:r>
            <w:r>
              <w:t xml:space="preserve">exactly at three different floors – and</w:t>
            </w:r>
            <w:r>
              <w:t xml:space="preserve"> </w:t>
            </w:r>
            <w:r>
              <w:rPr>
                <w:rStyle w:val="VerbatimChar"/>
              </w:rPr>
              <w:t xml:space="preserve">policy_scope=0</w:t>
            </w:r>
            <w:r>
              <w:t xml:space="preserve">’s</w:t>
            </w:r>
            <w:r>
              <w:t xml:space="preserve"> </w:t>
            </w:r>
            <w:r>
              <w:t xml:space="preserve">“</w:t>
            </w:r>
            <w:r>
              <w:t xml:space="preserve">per-bank TR</w:t>
            </w:r>
            <w:r>
              <w:t xml:space="preserve">”</w:t>
            </w:r>
            <w:r>
              <w:t xml:space="preserve"> </w:t>
            </w:r>
            <w:r>
              <w:t xml:space="preserve">documented as a fiction (</w:t>
            </w:r>
            <w:r>
              <w:rPr>
                <w:rStyle w:val="VerbatimChar"/>
              </w:rPr>
              <w:t xml:space="preserve">r_mc</w:t>
            </w:r>
            <w:r>
              <w:t xml:space="preserve"> </w:t>
            </w:r>
            <w:r>
              <w:t xml:space="preserve">is one global counter). Mode 5 (</w:t>
            </w:r>
            <w:r>
              <w:rPr>
                <w:rStyle w:val="VerbatimChar"/>
              </w:rPr>
              <w:t xml:space="preserve">adapt_access</w:t>
            </w:r>
            <w:r>
              <w:t xml:space="preserve">) documented as unproven and mis-plumbed. Two CSR traps now documented:</w:t>
            </w:r>
            <w:r>
              <w:t xml:space="preserve"> </w:t>
            </w:r>
            <w:r>
              <w:rPr>
                <w:rStyle w:val="VerbatimChar"/>
              </w:rPr>
              <w:t xml:space="preserve">tr_init = 0</w:t>
            </w:r>
            <w:r>
              <w:t xml:space="preserve"> </w:t>
            </w:r>
            <w:r>
              <w:t xml:space="preserve">DISABLES the timeout, and</w:t>
            </w:r>
            <w:r>
              <w:t xml:space="preserve"> </w:t>
            </w:r>
            <w:r>
              <w:rPr>
                <w:rStyle w:val="VerbatimChar"/>
              </w:rPr>
              <w:t xml:space="preserve">PAGE_ADAPT_CFG.check_interval = 0</w:t>
            </w:r>
            <w:r>
              <w:t xml:space="preserve"> </w:t>
            </w:r>
            <w:r>
              <w:t xml:space="preserve">gates the entire mode-4 adjustment off – which is why mode 4 measured inert on every campaign before this one.</w:t>
            </w:r>
          </w:p>
        </w:tc>
      </w:tr>
      <w:tr>
        <w:tc>
          <w:tcPr/>
          <w:p>
            <w:pPr>
              <w:pStyle w:val="Compact"/>
              <w:jc w:val="left"/>
            </w:pPr>
            <w:r>
              <w:t xml:space="preserve">0.8</w:t>
            </w:r>
          </w:p>
        </w:tc>
        <w:tc>
          <w:tcPr/>
          <w:p>
            <w:pPr>
              <w:pStyle w:val="Compact"/>
              <w:jc w:val="left"/>
            </w:pPr>
            <w:r>
              <w:t xml:space="preserve">2026-09-27</w:t>
            </w:r>
          </w:p>
        </w:tc>
        <w:tc>
          <w:tcPr/>
          <w:p>
            <w:pPr>
              <w:pStyle w:val="Compact"/>
              <w:jc w:val="left"/>
            </w:pPr>
            <w:r>
              <w:t xml:space="preserve">RTL Design Sherpa</w:t>
            </w:r>
          </w:p>
        </w:tc>
        <w:tc>
          <w:tcPr/>
          <w:p>
            <w:pPr>
              <w:pStyle w:val="Compact"/>
              <w:jc w:val="left"/>
            </w:pPr>
            <w:r>
              <w:rPr>
                <w:bCs/>
                <w:b/>
              </w:rPr>
              <w:t xml:space="preserve">BUG-003 FIXED and the adaptive paging modes REMOVED.</w:t>
            </w:r>
            <w:r>
              <w:t xml:space="preserve"> </w:t>
            </w:r>
            <w:r>
              <w:t xml:space="preserve">BUG-003 root-caused in</w:t>
            </w:r>
            <w:r>
              <w:t xml:space="preserve"> </w:t>
            </w:r>
            <w:r>
              <w:rPr>
                <w:rStyle w:val="VerbatimChar"/>
              </w:rPr>
              <w:t xml:space="preserve">pumice_cmd_arbiter.sv</w:t>
            </w:r>
            <w:r>
              <w:t xml:space="preserve">:</w:t>
            </w:r>
            <w:r>
              <w:t xml:space="preserve"> </w:t>
            </w:r>
            <w:r>
              <w:rPr>
                <w:rStyle w:val="VerbatimChar"/>
              </w:rPr>
              <w:t xml:space="preserve">cmd_valid_o</w:t>
            </w:r>
            <w:r>
              <w:t xml:space="preserve"> </w:t>
            </w:r>
            <w:r>
              <w:t xml:space="preserve">was</w:t>
            </w:r>
            <w:r>
              <w:t xml:space="preserve"> </w:t>
            </w:r>
            <w:r>
              <w:rPr>
                <w:rStyle w:val="VerbatimChar"/>
              </w:rPr>
              <w:t xml:space="preserve">r_pick_valid</w:t>
            </w:r>
            <w:r>
              <w:t xml:space="preserve"> </w:t>
            </w:r>
            <w:r>
              <w:t xml:space="preserve">with no</w:t>
            </w:r>
            <w:r>
              <w:t xml:space="preserve"> </w:t>
            </w:r>
            <w:r>
              <w:rPr>
                <w:rStyle w:val="VerbatimChar"/>
              </w:rPr>
              <w:t xml:space="preserve">w_out_safe</w:t>
            </w:r>
            <w:r>
              <w:t xml:space="preserve"> </w:t>
            </w:r>
            <w:r>
              <w:t xml:space="preserve">term, so a pick the arbiter’s own final safety gate had REJECTED was still pushed to the cmd FIFO and executed by the DRAM – while</w:t>
            </w:r>
            <w:r>
              <w:t xml:space="preserve"> </w:t>
            </w:r>
            <w:r>
              <w:rPr>
                <w:rStyle w:val="VerbatimChar"/>
              </w:rPr>
              <w:t xml:space="preserve">w_fire_out</w:t>
            </w:r>
            <w:r>
              <w:t xml:space="preserve"> </w:t>
            </w:r>
            <w:r>
              <w:t xml:space="preserve">(which does carry the term) withheld</w:t>
            </w:r>
            <w:r>
              <w:t xml:space="preserve"> </w:t>
            </w:r>
            <w:r>
              <w:rPr>
                <w:rStyle w:val="VerbatimChar"/>
              </w:rPr>
              <w:t xml:space="preserve">evt_*</w:t>
            </w:r>
            <w:r>
              <w:t xml:space="preserve">, so the bank timers, the guard chains and the CAM retire all recorded a command the DRAM had already run. That produced BOTH an illegal column op to a just-closed bank AND, because the CAM entry was never retired, a second issue of the same read – the</w:t>
            </w:r>
            <w:r>
              <w:t xml:space="preserve"> </w:t>
            </w:r>
            <w:r>
              <w:t xml:space="preserve">“</w:t>
            </w:r>
            <w:r>
              <w:t xml:space="preserve">extra read</w:t>
            </w:r>
            <w:r>
              <w:t xml:space="preserve">”</w:t>
            </w:r>
            <w:r>
              <w:t xml:space="preserve"> </w:t>
            </w:r>
            <w:r>
              <w:t xml:space="preserve">chased for weeks as a DV read-return modelling defect. One line;</w:t>
            </w:r>
            <w:r>
              <w:t xml:space="preserve"> </w:t>
            </w:r>
            <w:r>
              <w:rPr>
                <w:rStyle w:val="VerbatimChar"/>
              </w:rPr>
              <w:t xml:space="preserve">w_fire_out == cmd_valid_o &amp;&amp; cmd_ready_i</w:t>
            </w:r>
            <w:r>
              <w:t xml:space="preserve"> </w:t>
            </w:r>
            <w:r>
              <w:t xml:space="preserve">now holds by construction. Measured at the scheduler layer on the board operating point with the fix reverted: 470 pushes, 10 with</w:t>
            </w:r>
            <w:r>
              <w:t xml:space="preserve"> </w:t>
            </w:r>
            <w:r>
              <w:rPr>
                <w:rStyle w:val="VerbatimChar"/>
              </w:rPr>
              <w:t xml:space="preserve">w_out_safe</w:t>
            </w:r>
            <w:r>
              <w:t xml:space="preserve"> </w:t>
            </w:r>
            <w:r>
              <w:t xml:space="preserve">low, 9 illegal column ops, plus a leaked PRE in</w:t>
            </w:r>
            <w:r>
              <w:t xml:space="preserve"> </w:t>
            </w:r>
            <w:r>
              <w:rPr>
                <w:rStyle w:val="VerbatimChar"/>
              </w:rPr>
              <w:t xml:space="preserve">static_close</w:t>
            </w:r>
            <w:r>
              <w:t xml:space="preserve">; with the fix, 0 and 0. Paging modes 4 (</w:t>
            </w:r>
            <w:r>
              <w:rPr>
                <w:rStyle w:val="VerbatimChar"/>
              </w:rPr>
              <w:t xml:space="preserve">adapt_time</w:t>
            </w:r>
            <w:r>
              <w:t xml:space="preserve">) and 5 (</w:t>
            </w:r>
            <w:r>
              <w:rPr>
                <w:rStyle w:val="VerbatimChar"/>
              </w:rPr>
              <w:t xml:space="preserve">adapt_access</w:t>
            </w:r>
            <w:r>
              <w:t xml:space="preserve">) RETIRED with</w:t>
            </w:r>
            <w:r>
              <w:t xml:space="preserve"> </w:t>
            </w:r>
            <w:r>
              <w:rPr>
                <w:rStyle w:val="VerbatimChar"/>
              </w:rPr>
              <w:t xml:space="preserve">pumice_row_pred_table.sv</w:t>
            </w:r>
            <w:r>
              <w:t xml:space="preserve"> </w:t>
            </w:r>
            <w:r>
              <w:t xml:space="preserve">and the</w:t>
            </w:r>
            <w:r>
              <w:t xml:space="preserve"> </w:t>
            </w:r>
            <w:r>
              <w:rPr>
                <w:rStyle w:val="VerbatimChar"/>
              </w:rPr>
              <w:t xml:space="preserve">PAGE_ADAPT_CFG</w:t>
            </w:r>
            <w:r>
              <w:t xml:space="preserve"> </w:t>
            </w:r>
            <w:r>
              <w:t xml:space="preserve">register (TASK-014): mode 4 was measured to BE</w:t>
            </w:r>
            <w:r>
              <w:t xml:space="preserve"> </w:t>
            </w:r>
            <w:r>
              <w:rPr>
                <w:rStyle w:val="VerbatimChar"/>
              </w:rPr>
              <w:t xml:space="preserve">fixed_open(tr_min)</w:t>
            </w:r>
            <w:r>
              <w:t xml:space="preserve">, mode 5 drove auto-precharge at 4.9x the activations and was removed as a decision rather than a measurement.</w:t>
            </w:r>
            <w:r>
              <w:t xml:space="preserve"> </w:t>
            </w:r>
            <w:r>
              <w:rPr>
                <w:rStyle w:val="VerbatimChar"/>
              </w:rPr>
              <w:t xml:space="preserve">policy_scope</w:t>
            </w:r>
            <w:r>
              <w:t xml:space="preserve">,</w:t>
            </w:r>
            <w:r>
              <w:t xml:space="preserve"> </w:t>
            </w:r>
            <w:r>
              <w:rPr>
                <w:rStyle w:val="VerbatimChar"/>
              </w:rPr>
              <w:t xml:space="preserve">tr_min</w:t>
            </w:r>
            <w:r>
              <w:t xml:space="preserve">/</w:t>
            </w:r>
            <w:r>
              <w:rPr>
                <w:rStyle w:val="VerbatimChar"/>
              </w:rPr>
              <w:t xml:space="preserve">tr_max</w:t>
            </w:r>
            <w:r>
              <w:t xml:space="preserve">/</w:t>
            </w:r>
            <w:r>
              <w:rPr>
                <w:rStyle w:val="VerbatimChar"/>
              </w:rPr>
              <w:t xml:space="preserve">tr_step</w:t>
            </w:r>
            <w:r>
              <w:t xml:space="preserve"> </w:t>
            </w:r>
            <w:r>
              <w:t xml:space="preserve">and the hybrid counter fields are RESERVED at their original bit positions; 0x078 is left a hole, and the generated register maps were diffed to prove it – 81 -&gt; 80 registers, ZERO moved. Modes 4..7 fall through to the build default, a contract now regressed by</w:t>
            </w:r>
            <w:r>
              <w:t xml:space="preserve"> </w:t>
            </w:r>
            <w:r>
              <w:rPr>
                <w:rStyle w:val="VerbatimChar"/>
              </w:rPr>
              <w:t xml:space="preserve">test_page_predictor</w:t>
            </w:r>
            <w:r>
              <w:t xml:space="preserve"> </w:t>
            </w:r>
            <w:r>
              <w:t xml:space="preserve">and the scheduler matrix. New verification: 12 named DRAM operating points shared by the scheduler and top TBs; a JEDEC command-stream checker with armed-rule counts; a 12-config x 7-mode x 8-pattern scheduler matrix (672 arms, 1.38M requests, 3.15M commands checked); and the FIRST check of the DDR2 init sequence’s JEDEC legality at any level (TASK-016, P1) – command order plus a differential proof that the sequencer honours its own wait registers.</w:t>
            </w:r>
          </w:p>
        </w:tc>
      </w:tr>
      <w:tr>
        <w:tc>
          <w:tcPr/>
          <w:p>
            <w:pPr>
              <w:pStyle w:val="Compact"/>
              <w:jc w:val="left"/>
            </w:pPr>
            <w:r>
              <w:t xml:space="preserve">0.9</w:t>
            </w:r>
          </w:p>
        </w:tc>
        <w:tc>
          <w:tcPr/>
          <w:p>
            <w:pPr>
              <w:pStyle w:val="Compact"/>
              <w:jc w:val="left"/>
            </w:pPr>
            <w:r>
              <w:t xml:space="preserve">2026-10-08</w:t>
            </w:r>
          </w:p>
        </w:tc>
        <w:tc>
          <w:tcPr/>
          <w:p>
            <w:pPr>
              <w:pStyle w:val="Compact"/>
              <w:jc w:val="left"/>
            </w:pPr>
            <w:r>
              <w:t xml:space="preserve">RTL Design Sherpa</w:t>
            </w:r>
          </w:p>
        </w:tc>
        <w:tc>
          <w:tcPr/>
          <w:p>
            <w:pPr>
              <w:pStyle w:val="Compact"/>
              <w:jc w:val="left"/>
            </w:pPr>
            <w:r>
              <w:rPr>
                <w:bCs/>
                <w:b/>
              </w:rPr>
              <w:t xml:space="preserve">LPDDR2 training layer landed and documented (Ch 3.9).</w:t>
            </w:r>
            <w:r>
              <w:t xml:space="preserve"> </w:t>
            </w:r>
            <w:r>
              <w:t xml:space="preserve">The core gains its fourth layer,</w:t>
            </w:r>
            <w:r>
              <w:t xml:space="preserve"> </w:t>
            </w:r>
            <w:r>
              <w:rPr>
                <w:rStyle w:val="VerbatimChar"/>
              </w:rPr>
              <w:t xml:space="preserve">pumice_training_layer</w:t>
            </w:r>
            <w:r>
              <w:t xml:space="preserve"> </w:t>
            </w:r>
            <w:r>
              <w:t xml:space="preserve">(</w:t>
            </w:r>
            <w:r>
              <w:rPr>
                <w:rStyle w:val="VerbatimChar"/>
              </w:rPr>
              <w:t xml:space="preserve">rtl/macro/pumice_training_layer.sv</w:t>
            </w:r>
            <w:r>
              <w:t xml:space="preserve">), instantiated in</w:t>
            </w:r>
            <w:r>
              <w:t xml:space="preserve"> </w:t>
            </w:r>
            <w:r>
              <w:rPr>
                <w:rStyle w:val="VerbatimChar"/>
              </w:rPr>
              <w:t xml:space="preserve">pumice_core</w:t>
            </w:r>
            <w:r>
              <w:t xml:space="preserve"> </w:t>
            </w:r>
            <w:r>
              <w:t xml:space="preserve">between the scheduler and DFI layers:</w:t>
            </w:r>
            <w:r>
              <w:t xml:space="preserve"> </w:t>
            </w:r>
            <w:r>
              <w:rPr>
                <w:rStyle w:val="VerbatimChar"/>
              </w:rPr>
              <w:t xml:space="preserve">pumice_zq_ctrl</w:t>
            </w:r>
            <w:r>
              <w:t xml:space="preserve"> </w:t>
            </w:r>
            <w:r>
              <w:t xml:space="preserve">raises periodic ZQ calibration as maintenance traffic (LPDDR2 has no ZQCS/ZQCL command – both are MRW to MR10, OP = 0x56 / 0xAB, with Mode-C defer-under-demand and overdue-escalation-to-ZQCL in the FUB), and</w:t>
            </w:r>
            <w:r>
              <w:t xml:space="preserve"> </w:t>
            </w:r>
            <w:r>
              <w:rPr>
                <w:rStyle w:val="VerbatimChar"/>
              </w:rPr>
              <w:t xml:space="preserve">pumice_lp_cal</w:t>
            </w:r>
            <w:r>
              <w:t xml:space="preserve"> </w:t>
            </w:r>
            <w:r>
              <w:t xml:space="preserve">runs the one-shot DQ-calibration sequence (digital drift compensation: MRR to MR32 pattern A, capture, tMRR, MRR to MR40 pattern B, capture, with readout timeout and sticky done/err). MRR rides the existing</w:t>
            </w:r>
            <w:r>
              <w:t xml:space="preserve"> </w:t>
            </w:r>
            <w:r>
              <w:rPr>
                <w:rStyle w:val="VerbatimChar"/>
              </w:rPr>
              <w:t xml:space="preserve">OP_MRS</w:t>
            </w:r>
            <w:r>
              <w:t xml:space="preserve"> </w:t>
            </w:r>
            <w:r>
              <w:t xml:space="preserve">opcode as a new 1-bit</w:t>
            </w:r>
            <w:r>
              <w:t xml:space="preserve"> </w:t>
            </w:r>
            <w:r>
              <w:rPr>
                <w:rStyle w:val="VerbatimChar"/>
              </w:rPr>
              <w:t xml:space="preserve">cmd_mrr</w:t>
            </w:r>
            <w:r>
              <w:t xml:space="preserve"> </w:t>
            </w:r>
            <w:r>
              <w:t xml:space="preserve">flag –</w:t>
            </w:r>
            <w:r>
              <w:t xml:space="preserve"> </w:t>
            </w:r>
            <w:r>
              <w:rPr>
                <w:rStyle w:val="VerbatimChar"/>
              </w:rPr>
              <w:t xml:space="preserve">dram_op_e</w:t>
            </w:r>
            <w:r>
              <w:t xml:space="preserve"> </w:t>
            </w:r>
            <w:r>
              <w:t xml:space="preserve">is not widened – through a +1-bit scheduler cmd FIFO word</w:t>
            </w:r>
            <w:r>
              <w:t xml:space="preserve"> </w:t>
            </w:r>
            <w:r>
              <w:rPr>
                <w:rStyle w:val="VerbatimChar"/>
              </w:rPr>
              <w:t xml:space="preserve">{mrr, ap, col, row, bank, rank, op}</w:t>
            </w:r>
            <w:r>
              <w:t xml:space="preserve"> </w:t>
            </w:r>
            <w:r>
              <w:t xml:space="preserve">to the formatter’s MRR CA word (JESD209-2F §5.12, CA3r=H), and the DFI read aligner gains a cal-capture sideband (</w:t>
            </w:r>
            <w:r>
              <w:rPr>
                <w:rStyle w:val="VerbatimChar"/>
              </w:rPr>
              <w:t xml:space="preserve">cal_expect</w:t>
            </w:r>
            <w:r>
              <w:t xml:space="preserve">/</w:t>
            </w:r>
            <w:r>
              <w:rPr>
                <w:rStyle w:val="VerbatimChar"/>
              </w:rPr>
              <w:t xml:space="preserve">cal_data</w:t>
            </w:r>
            <w:r>
              <w:t xml:space="preserve">/</w:t>
            </w:r>
            <w:r>
              <w:rPr>
                <w:rStyle w:val="VerbatimChar"/>
              </w:rPr>
              <w:t xml:space="preserve">cal_valid</w:t>
            </w:r>
            <w:r>
              <w:t xml:space="preserve">). The arbiter gains one maintenance client on a</w:t>
            </w:r>
            <w:r>
              <w:t xml:space="preserve"> </w:t>
            </w:r>
            <w:r>
              <w:rPr>
                <w:rStyle w:val="VerbatimChar"/>
              </w:rPr>
              <w:t xml:space="preserve">trn_cmd_*</w:t>
            </w:r>
            <w:r>
              <w:t xml:space="preserve"> </w:t>
            </w:r>
            <w:r>
              <w:t xml:space="preserve">channel at priority init &gt; refresh &gt; trn &gt; demand, granted only with all banks idle, nothing row-affecting in flight, and tRFC elapsed; the post-grant hold (</w:t>
            </w:r>
            <w:r>
              <w:rPr>
                <w:rStyle w:val="VerbatimChar"/>
              </w:rPr>
              <w:t xml:space="preserve">cal_busy</w:t>
            </w:r>
            <w:r>
              <w:t xml:space="preserve">) is folded into</w:t>
            </w:r>
            <w:r>
              <w:t xml:space="preserve"> </w:t>
            </w:r>
            <w:r>
              <w:rPr>
                <w:rStyle w:val="VerbatimChar"/>
              </w:rPr>
              <w:t xml:space="preserve">w_out_safe</w:t>
            </w:r>
            <w:r>
              <w:t xml:space="preserve">, never the pick cone, per the BUG-003 fire==valid discipline (</w:t>
            </w:r>
            <w:r>
              <w:rPr>
                <w:rStyle w:val="VerbatimChar"/>
              </w:rPr>
              <w:t xml:space="preserve">w_fire_out == cmd_valid_o &amp;&amp; cmd_ready_i</w:t>
            </w:r>
            <w:r>
              <w:t xml:space="preserve"> </w:t>
            </w:r>
            <w:r>
              <w:t xml:space="preserve">by construction). New CSRs at 0x0A0-0x0F0 (</w:t>
            </w:r>
            <w:r>
              <w:rPr>
                <w:rStyle w:val="VerbatimChar"/>
              </w:rPr>
              <w:t xml:space="preserve">CAL_CTRL</w:t>
            </w:r>
            <w:r>
              <w:t xml:space="preserve">,</w:t>
            </w:r>
            <w:r>
              <w:t xml:space="preserve"> </w:t>
            </w:r>
            <w:r>
              <w:rPr>
                <w:rStyle w:val="VerbatimChar"/>
              </w:rPr>
              <w:t xml:space="preserve">CAL_ZQ_INTERVAL</w:t>
            </w:r>
            <w:r>
              <w:t xml:space="preserve">,</w:t>
            </w:r>
            <w:r>
              <w:t xml:space="preserve"> </w:t>
            </w:r>
            <w:r>
              <w:rPr>
                <w:rStyle w:val="VerbatimChar"/>
              </w:rPr>
              <w:t xml:space="preserve">CAL_ZQ_TIMING</w:t>
            </w:r>
            <w:r>
              <w:t xml:space="preserve">,</w:t>
            </w:r>
            <w:r>
              <w:t xml:space="preserve"> </w:t>
            </w:r>
            <w:r>
              <w:rPr>
                <w:rStyle w:val="VerbatimChar"/>
              </w:rPr>
              <w:t xml:space="preserve">CAL_TRAIN_TIMING</w:t>
            </w:r>
            <w:r>
              <w:t xml:space="preserve">,</w:t>
            </w:r>
            <w:r>
              <w:t xml:space="preserve"> </w:t>
            </w:r>
            <w:r>
              <w:rPr>
                <w:rStyle w:val="VerbatimChar"/>
              </w:rPr>
              <w:t xml:space="preserve">CAL_MRR32_DATA</w:t>
            </w:r>
            <w:r>
              <w:t xml:space="preserve">,</w:t>
            </w:r>
            <w:r>
              <w:t xml:space="preserve"> </w:t>
            </w:r>
            <w:r>
              <w:rPr>
                <w:rStyle w:val="VerbatimChar"/>
              </w:rPr>
              <w:t xml:space="preserve">CAL_MRR40_DATA</w:t>
            </w:r>
            <w:r>
              <w:t xml:space="preserve">,</w:t>
            </w:r>
            <w:r>
              <w:t xml:space="preserve"> </w:t>
            </w:r>
            <w:r>
              <w:rPr>
                <w:rStyle w:val="VerbatimChar"/>
              </w:rPr>
              <w:t xml:space="preserve">CAL_STATUS</w:t>
            </w:r>
            <w:r>
              <w:t xml:space="preserve">); DDR2 builds inert (no ZQ pin, no MRR). Both FUBs plus the formatter/aligner/scheduler paths are FUB- and macro-tested;</w:t>
            </w:r>
            <w:r>
              <w:t xml:space="preserve"> </w:t>
            </w:r>
            <w:r>
              <w:rPr>
                <w:rStyle w:val="VerbatimChar"/>
              </w:rPr>
              <w:t xml:space="preserve">pumice_core_tb_top</w:t>
            </w:r>
            <w:r>
              <w:t xml:space="preserve"> </w:t>
            </w:r>
            <w:r>
              <w:t xml:space="preserve">ties the training inputs off (datapath/paging TB, not calibration).</w:t>
            </w:r>
          </w:p>
        </w:tc>
      </w:tr>
    </w:tbl>
    <w:p>
      <w:r>
        <w:rPr>
          <w:sz w:val="20"/>
        </w:rPr>
        <w:pict>
          <v:rect style="width:0;height:1.5pt" o:hralign="center" o:hrstd="t" o:hr="t"/>
        </w:pict>
      </w:r>
    </w:p>
    <w:bookmarkEnd w:id="149"/>
    <w:bookmarkStart w:id="150" w:name="scope-of-this-document"/>
    <w:p>
      <w:pPr>
        <w:pStyle w:val="Heading2"/>
        <w:spacing w:before="280" w:after="80"/>
        <w:pBdr>
          <w:bottom w:val="single" w:sz="12" w:color="228B22"/>
        </w:pBdr>
      </w:pPr>
      <w:r>
        <w:rPr>
          <w:rStyle w:val="SectionNumber"/>
          <w:b/>
          <w:color w:val="228B22"/>
          <w:sz w:val="28"/>
        </w:rPr>
        <w:t xml:space="preserve">8.4</w:t>
      </w:r>
      <w:r>
        <w:rPr>
          <w:b/>
          <w:color w:val="228B22"/>
          <w:sz w:val="28"/>
        </w:rPr>
        <w:tab/>
      </w:r>
      <w:r>
        <w:rPr>
          <w:b/>
          <w:color w:val="228B22"/>
          <w:sz w:val="28"/>
        </w:rPr>
        <w:t xml:space="preserve">Scope of This Document</w:t>
      </w:r>
    </w:p>
    <w:p>
      <w:pPr>
        <w:pStyle w:val="FirstParagraph"/>
      </w:pPr>
      <w:r>
        <w:rPr>
          <w:sz w:val="20"/>
        </w:rPr>
        <w:t xml:space="preserve">This HAS describes a single parameterized memory controller covering DDR2 and LPDDR2. It defines:</w:t>
      </w:r>
    </w:p>
    <w:p>
      <w:pPr>
        <w:numPr>
          <w:ilvl w:val="0"/>
          <w:numId w:val="1024"/>
        </w:numPr>
        <w:pStyle w:val="Compact"/>
      </w:pPr>
      <w:r>
        <w:t xml:space="preserve">External interfaces (AXI4 slave, DFI v2.1 master, APB CSR slave)</w:t>
      </w:r>
    </w:p>
    <w:p>
      <w:pPr>
        <w:numPr>
          <w:ilvl w:val="0"/>
          <w:numId w:val="1024"/>
        </w:numPr>
        <w:pStyle w:val="Compact"/>
      </w:pPr>
      <w:r>
        <w:t xml:space="preserve">Module-level decomposition and behavioral specification</w:t>
      </w:r>
    </w:p>
    <w:p>
      <w:pPr>
        <w:numPr>
          <w:ilvl w:val="0"/>
          <w:numId w:val="1024"/>
        </w:numPr>
        <w:pStyle w:val="Compact"/>
      </w:pPr>
      <w:r>
        <w:t xml:space="preserve">Build-time and run-time configuration parameters</w:t>
      </w:r>
    </w:p>
    <w:p>
      <w:pPr>
        <w:numPr>
          <w:ilvl w:val="0"/>
          <w:numId w:val="1024"/>
        </w:numPr>
        <w:pStyle w:val="Compact"/>
      </w:pPr>
      <w:r>
        <w:t xml:space="preserve">Initialization, power-state, and refresh policies</w:t>
      </w:r>
    </w:p>
    <w:p>
      <w:pPr>
        <w:numPr>
          <w:ilvl w:val="0"/>
          <w:numId w:val="1024"/>
        </w:numPr>
        <w:pStyle w:val="Compact"/>
      </w:pPr>
      <w:r>
        <w:t xml:space="preserve">Verification strategy and characterization plan</w:t>
      </w:r>
    </w:p>
    <w:p>
      <w:pPr>
        <w:pStyle w:val="FirstParagraph"/>
      </w:pPr>
      <w:r>
        <w:rPr>
          <w:sz w:val="20"/>
        </w:rPr>
        <w:t xml:space="preserve">It does not define:</w:t>
      </w:r>
    </w:p>
    <w:p>
      <w:pPr>
        <w:numPr>
          <w:ilvl w:val="0"/>
          <w:numId w:val="1025"/>
        </w:numPr>
        <w:pStyle w:val="Compact"/>
      </w:pPr>
      <w:r>
        <w:t xml:space="preserve">Bit-level pin assignments (the SystemVerilog port list in</w:t>
      </w:r>
      <w:r>
        <w:t xml:space="preserve"> </w:t>
      </w:r>
      <w:r>
        <w:rPr>
          <w:rStyle w:val="VerbatimChar"/>
        </w:rPr>
        <w:t xml:space="preserve">rtl/top/pumice_top.sv</w:t>
      </w:r>
      <w:r>
        <w:t xml:space="preserve"> </w:t>
      </w:r>
      <w:r>
        <w:t xml:space="preserve">is the canonical wire-level source)</w:t>
      </w:r>
    </w:p>
    <w:p>
      <w:pPr>
        <w:numPr>
          <w:ilvl w:val="0"/>
          <w:numId w:val="1025"/>
        </w:numPr>
        <w:pStyle w:val="Compact"/>
      </w:pPr>
      <w:r>
        <w:t xml:space="preserve">Detailed timing diagrams (deferred to v0.3)</w:t>
      </w:r>
    </w:p>
    <w:p>
      <w:pPr>
        <w:numPr>
          <w:ilvl w:val="0"/>
          <w:numId w:val="1025"/>
        </w:numPr>
        <w:pStyle w:val="Compact"/>
      </w:pPr>
      <w:r>
        <w:t xml:space="preserve">Verilog package skeletons or RTL stubs</w:t>
      </w:r>
    </w:p>
    <w:p>
      <w:pPr>
        <w:numPr>
          <w:ilvl w:val="0"/>
          <w:numId w:val="1025"/>
        </w:numPr>
        <w:pStyle w:val="Compact"/>
      </w:pPr>
      <w:r>
        <w:t xml:space="preserve">Floorplan or layout guidance</w:t>
      </w:r>
    </w:p>
    <w:p>
      <w:r>
        <w:rPr>
          <w:sz w:val="20"/>
        </w:rPr>
        <w:pict>
          <v:rect style="width:0;height:1.5pt" o:hralign="center" o:hrstd="t" o:hr="t"/>
        </w:pict>
      </w:r>
    </w:p>
    <w:bookmarkEnd w:id="150"/>
    <w:bookmarkStart w:id="151" w:name="out-of-scope"/>
    <w:p>
      <w:pPr>
        <w:pStyle w:val="Heading2"/>
        <w:spacing w:before="280" w:after="80"/>
        <w:pBdr>
          <w:bottom w:val="single" w:sz="12" w:color="228B22"/>
        </w:pBdr>
      </w:pPr>
      <w:r>
        <w:rPr>
          <w:rStyle w:val="SectionNumber"/>
          <w:b/>
          <w:color w:val="228B22"/>
          <w:sz w:val="28"/>
        </w:rPr>
        <w:t xml:space="preserve">8.5</w:t>
      </w:r>
      <w:r>
        <w:rPr>
          <w:b/>
          <w:color w:val="228B22"/>
          <w:sz w:val="28"/>
        </w:rPr>
        <w:tab/>
      </w:r>
      <w:r>
        <w:rPr>
          <w:b/>
          <w:color w:val="228B22"/>
          <w:sz w:val="28"/>
        </w:rPr>
        <w:t xml:space="preserve">Out of Scope</w:t>
      </w:r>
    </w:p>
    <w:p>
      <w:pPr>
        <w:pStyle w:val="FirstParagraph"/>
      </w:pPr>
      <w:r>
        <w:rPr>
          <w:sz w:val="20"/>
        </w:rPr>
        <w:t xml:space="preserve">The following features are explicitly out of scope for this version of the controller and will be addressed in higher-generation family controllers or future revisions:</w:t>
      </w:r>
    </w:p>
    <w:p>
      <w:pPr>
        <w:numPr>
          <w:ilvl w:val="0"/>
          <w:numId w:val="1026"/>
        </w:numPr>
        <w:pStyle w:val="Compact"/>
      </w:pPr>
      <w:r>
        <w:t xml:space="preserve">Inline ECC</w:t>
      </w:r>
    </w:p>
    <w:p>
      <w:pPr>
        <w:numPr>
          <w:ilvl w:val="0"/>
          <w:numId w:val="1026"/>
        </w:numPr>
        <w:pStyle w:val="Compact"/>
      </w:pPr>
      <w:r>
        <w:t xml:space="preserve">DFI training, frequency-change, and low-power sub-interfaces</w:t>
      </w:r>
    </w:p>
    <w:p>
      <w:pPr>
        <w:numPr>
          <w:ilvl w:val="0"/>
          <w:numId w:val="1026"/>
        </w:numPr>
        <w:pStyle w:val="Compact"/>
      </w:pPr>
      <w:r>
        <w:t xml:space="preserve">AXI exclusive access semantics</w:t>
      </w:r>
    </w:p>
    <w:p>
      <w:pPr>
        <w:numPr>
          <w:ilvl w:val="0"/>
          <w:numId w:val="1026"/>
        </w:numPr>
        <w:pStyle w:val="Compact"/>
      </w:pPr>
      <w:r>
        <w:t xml:space="preserve">Bank groups (not present in DDR2 / LPDDR2)</w:t>
      </w:r>
    </w:p>
    <w:p>
      <w:pPr>
        <w:numPr>
          <w:ilvl w:val="0"/>
          <w:numId w:val="1026"/>
        </w:numPr>
        <w:pStyle w:val="Compact"/>
      </w:pPr>
      <w:r>
        <w:t xml:space="preserve">Command/Address parity, CRC, Data Bus Inversion (not present in DDR2 / LPDDR2)</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51"/>
    <w:bookmarkEnd w:id="152"/>
    <w:bookmarkStart w:id="157" w:name="purpose-and-scope"/>
    <w:p>
      <w:pPr>
        <w:pStyle w:val="Heading1"/>
        <w:spacing w:before="360" w:after="120"/>
        <w:pageBreakBefore/>
        <w:shd w:val="clear" w:color="auto" w:fill="404040"/>
      </w:pPr>
      <w:r>
        <w:br w:type="page"/>
      </w:r>
      <w:r>
        <w:rPr>
          <w:rStyle w:val="SectionNumber"/>
          <w:b/>
          <w:color w:val="FFFFFF"/>
          <w:sz w:val="32"/>
        </w:rPr>
        <w:t xml:space="preserve">9</w:t>
      </w:r>
      <w:r>
        <w:rPr>
          <w:b/>
          <w:color w:val="FFFFFF"/>
          <w:sz w:val="32"/>
        </w:rPr>
        <w:tab/>
      </w:r>
      <w:r>
        <w:rPr>
          <w:b/>
          <w:color w:val="FFFFFF"/>
          <w:sz w:val="32"/>
        </w:rPr>
        <w:t xml:space="preserve">Purpose and Scope</w:t>
      </w:r>
    </w:p>
    <w:bookmarkStart w:id="153" w:name="document-purpose-1"/>
    <w:p>
      <w:pPr>
        <w:pStyle w:val="Heading2"/>
        <w:spacing w:before="280" w:after="80"/>
        <w:pBdr>
          <w:bottom w:val="single" w:sz="12" w:color="228B22"/>
        </w:pBdr>
      </w:pPr>
      <w:r>
        <w:rPr>
          <w:rStyle w:val="SectionNumber"/>
          <w:b/>
          <w:color w:val="228B22"/>
          <w:sz w:val="28"/>
        </w:rPr>
        <w:t xml:space="preserve">9.1</w:t>
      </w:r>
      <w:r>
        <w:rPr>
          <w:b/>
          <w:color w:val="228B22"/>
          <w:sz w:val="28"/>
        </w:rPr>
        <w:tab/>
      </w:r>
      <w:r>
        <w:rPr>
          <w:b/>
          <w:color w:val="228B22"/>
          <w:sz w:val="28"/>
        </w:rPr>
        <w:t xml:space="preserve">Document Purpose</w:t>
      </w:r>
    </w:p>
    <w:p>
      <w:pPr>
        <w:pStyle w:val="FirstParagraph"/>
      </w:pPr>
      <w:r>
        <w:rPr>
          <w:sz w:val="20"/>
        </w:rPr>
        <w:t xml:space="preserve">This Hardware Architecture Specification (HAS) defines the high-level architecture of the DDR2 / LPDDR2 Family Memory Controller. It serves as the primary reference for:</w:t>
      </w:r>
    </w:p>
    <w:p>
      <w:pPr>
        <w:numPr>
          <w:ilvl w:val="0"/>
          <w:numId w:val="1027"/>
        </w:numPr>
        <w:pStyle w:val="Compact"/>
      </w:pPr>
      <w:r>
        <w:rPr>
          <w:bCs/>
          <w:b/>
        </w:rPr>
        <w:t xml:space="preserve">System Integration</w:t>
      </w:r>
      <w:r>
        <w:t xml:space="preserve"> </w:t>
      </w:r>
      <w:r>
        <w:t xml:space="preserve">— understanding the controller’s external interfaces and system-level requirements</w:t>
      </w:r>
    </w:p>
    <w:p>
      <w:pPr>
        <w:numPr>
          <w:ilvl w:val="0"/>
          <w:numId w:val="1027"/>
        </w:numPr>
        <w:pStyle w:val="Compact"/>
      </w:pPr>
      <w:r>
        <w:rPr>
          <w:bCs/>
          <w:b/>
        </w:rPr>
        <w:t xml:space="preserve">RTL Implementation Planning</w:t>
      </w:r>
      <w:r>
        <w:t xml:space="preserve"> </w:t>
      </w:r>
      <w:r>
        <w:t xml:space="preserve">— module decomposition, interface contracts, and parameter sweeps</w:t>
      </w:r>
    </w:p>
    <w:p>
      <w:pPr>
        <w:numPr>
          <w:ilvl w:val="0"/>
          <w:numId w:val="1027"/>
        </w:numPr>
        <w:pStyle w:val="Compact"/>
      </w:pPr>
      <w:r>
        <w:rPr>
          <w:bCs/>
          <w:b/>
        </w:rPr>
        <w:t xml:space="preserve">Verification Planning</w:t>
      </w:r>
      <w:r>
        <w:t xml:space="preserve"> </w:t>
      </w:r>
      <w:r>
        <w:t xml:space="preserve">— system-level test scenarios and the characterization sweep matrix</w:t>
      </w:r>
    </w:p>
    <w:p>
      <w:pPr>
        <w:numPr>
          <w:ilvl w:val="0"/>
          <w:numId w:val="1027"/>
        </w:numPr>
        <w:pStyle w:val="Compact"/>
      </w:pPr>
      <w:r>
        <w:rPr>
          <w:bCs/>
          <w:b/>
        </w:rPr>
        <w:t xml:space="preserve">Driver Development</w:t>
      </w:r>
      <w:r>
        <w:t xml:space="preserve"> </w:t>
      </w:r>
      <w:r>
        <w:t xml:space="preserve">— programming model and APB register interface</w:t>
      </w:r>
    </w:p>
    <w:p>
      <w:pPr>
        <w:pStyle w:val="FirstParagraph"/>
      </w:pPr>
      <w:r>
        <w:rPr>
          <w:sz w:val="20"/>
        </w:rPr>
        <w:t xml:space="preserve">This document complements the upcoming Micro-Architecture Specification (MAS), which will provide detailed block-level implementation specifics, signal-level pinouts, and timing diagrams.</w:t>
      </w:r>
    </w:p>
    <w:p>
      <w:r>
        <w:rPr>
          <w:sz w:val="20"/>
        </w:rPr>
        <w:pict>
          <v:rect style="width:0;height:1.5pt" o:hralign="center" o:hrstd="t" o:hr="t"/>
        </w:pict>
      </w:r>
    </w:p>
    <w:bookmarkEnd w:id="153"/>
    <w:bookmarkStart w:id="154" w:name="scope"/>
    <w:p>
      <w:pPr>
        <w:pStyle w:val="Heading2"/>
        <w:spacing w:before="280" w:after="80"/>
        <w:pBdr>
          <w:bottom w:val="single" w:sz="12" w:color="228B22"/>
        </w:pBdr>
      </w:pPr>
      <w:r>
        <w:rPr>
          <w:rStyle w:val="SectionNumber"/>
          <w:b/>
          <w:color w:val="228B22"/>
          <w:sz w:val="28"/>
        </w:rPr>
        <w:t xml:space="preserve">9.2</w:t>
      </w:r>
      <w:r>
        <w:rPr>
          <w:b/>
          <w:color w:val="228B22"/>
          <w:sz w:val="28"/>
        </w:rPr>
        <w:tab/>
      </w:r>
      <w:r>
        <w:rPr>
          <w:b/>
          <w:color w:val="228B22"/>
          <w:sz w:val="28"/>
        </w:rPr>
        <w:t xml:space="preserve">Scope</w:t>
      </w:r>
    </w:p>
    <w:p>
      <w:pPr>
        <w:pStyle w:val="FirstParagraph"/>
      </w:pPr>
      <w:r>
        <w:rPr>
          <w:sz w:val="20"/>
        </w:rPr>
        <w:t xml:space="preserve">This HAS covers a single unified controller that supports both DDR2 and LPDDR2 memory. The memory type is a runtime CSR selection (</w:t>
      </w:r>
      <w:r>
        <w:rPr>
          <w:rStyle w:val="VerbatimChar"/>
          <w:sz w:val="20"/>
        </w:rPr>
        <w:t xml:space="preserve">PHY_TIMING.memtype</w:t>
      </w:r>
      <w:r>
        <w:rPr>
          <w:sz w:val="20"/>
        </w:rPr>
        <w:t xml:space="preserve">: 0 = DDR2, 1 = LPDDR2). The controller is built as three layers under</w:t>
      </w:r>
      <w:r>
        <w:rPr>
          <w:sz w:val="20"/>
        </w:rPr>
        <w:t xml:space="preserve"> </w:t>
      </w:r>
      <w:r>
        <w:rPr>
          <w:rStyle w:val="VerbatimChar"/>
          <w:sz w:val="20"/>
        </w:rPr>
        <w:t xml:space="preserve">pumice_core</w:t>
      </w:r>
      <w:r>
        <w:rPr>
          <w:sz w:val="20"/>
        </w:rPr>
        <w:t xml:space="preserve">:</w:t>
      </w:r>
    </w:p>
    <w:p>
      <w:pPr>
        <w:numPr>
          <w:ilvl w:val="0"/>
          <w:numId w:val="1028"/>
        </w:numPr>
        <w:pStyle w:val="Compact"/>
      </w:pPr>
      <w:r>
        <w:rPr>
          <w:rStyle w:val="VerbatimChar"/>
          <w:bCs/>
          <w:b/>
        </w:rPr>
        <w:t xml:space="preserve">pumice_axi4_layer</w:t>
      </w:r>
      <w:r>
        <w:t xml:space="preserve"> </w:t>
      </w:r>
      <w:r>
        <w:t xml:space="preserve">— AXI4 slave host interface: dumb write/read intakes, an address mapper, a write-data CAM (write buffer + read-your-write snarf source), and a read-command CAM (read reorder buffer).</w:t>
      </w:r>
    </w:p>
    <w:p>
      <w:pPr>
        <w:numPr>
          <w:ilvl w:val="0"/>
          <w:numId w:val="1028"/>
        </w:numPr>
        <w:pStyle w:val="Compact"/>
      </w:pPr>
      <w:r>
        <w:rPr>
          <w:rStyle w:val="VerbatimChar"/>
          <w:bCs/>
          <w:b/>
        </w:rPr>
        <w:t xml:space="preserve">pumice_scheduler_layer</w:t>
      </w:r>
      <w:r>
        <w:t xml:space="preserve"> </w:t>
      </w:r>
      <w:r>
        <w:t xml:space="preserve">— the command-scheduling layer: a single command arbiter (</w:t>
      </w:r>
      <w:r>
        <w:rPr>
          <w:rStyle w:val="VerbatimChar"/>
        </w:rPr>
        <w:t xml:space="preserve">pumice_cmd_arbiter</w:t>
      </w:r>
      <w:r>
        <w:t xml:space="preserve">, open-page decision inline), per-(rank,bank) FSM-free JEDEC</w:t>
      </w:r>
      <w:r>
        <w:t xml:space="preserve"> </w:t>
      </w:r>
      <w:r>
        <w:t xml:space="preserve">“</w:t>
      </w:r>
      <w:r>
        <w:t xml:space="preserve">safe</w:t>
      </w:r>
      <w:r>
        <w:t xml:space="preserve">”</w:t>
      </w:r>
      <w:r>
        <w:t xml:space="preserve"> </w:t>
      </w:r>
      <w:r>
        <w:t xml:space="preserve">timers (</w:t>
      </w:r>
      <w:r>
        <w:rPr>
          <w:rStyle w:val="VerbatimChar"/>
        </w:rPr>
        <w:t xml:space="preserve">pumice_bank_timers</w:t>
      </w:r>
      <w:r>
        <w:t xml:space="preserve"> </w:t>
      </w:r>
      <w:r>
        <w:t xml:space="preserve">/</w:t>
      </w:r>
      <w:r>
        <w:t xml:space="preserve"> </w:t>
      </w:r>
      <w:r>
        <w:rPr>
          <w:rStyle w:val="VerbatimChar"/>
        </w:rPr>
        <w:t xml:space="preserve">bank_timer</w:t>
      </w:r>
      <w:r>
        <w:t xml:space="preserve">), global turnaround timers (tFAW / tRRD / tWTR / tRTW / tCCD), a refresh controller, an init sequencer (DDR2 and LPDDR2 JEDEC MR init), and a mode-register shadow (CL / CWL / BL / AL decode).</w:t>
      </w:r>
    </w:p>
    <w:p>
      <w:pPr>
        <w:numPr>
          <w:ilvl w:val="0"/>
          <w:numId w:val="1028"/>
        </w:numPr>
        <w:pStyle w:val="Compact"/>
      </w:pPr>
      <w:r>
        <w:rPr>
          <w:rStyle w:val="VerbatimChar"/>
          <w:bCs/>
          <w:b/>
        </w:rPr>
        <w:t xml:space="preserve">pumice_dfi_layer</w:t>
      </w:r>
      <w:r>
        <w:t xml:space="preserve"> </w:t>
      </w:r>
      <w:r>
        <w:t xml:space="preserve">— a single controller-to-PHY clock crossing (</w:t>
      </w:r>
      <w:r>
        <w:rPr>
          <w:rStyle w:val="VerbatimChar"/>
        </w:rPr>
        <w:t xml:space="preserve">pumice_dfi_cdc</w:t>
      </w:r>
      <w:r>
        <w:t xml:space="preserve">, async FIFOs) plus the DFI-domain command path (</w:t>
      </w:r>
      <w:r>
        <w:rPr>
          <w:rStyle w:val="VerbatimChar"/>
        </w:rPr>
        <w:t xml:space="preserve">dfi_cmd_formatter</w:t>
      </w:r>
      <w:r>
        <w:t xml:space="preserve"> </w:t>
      </w:r>
      <w:r>
        <w:t xml:space="preserve">/</w:t>
      </w:r>
      <w:r>
        <w:t xml:space="preserve"> </w:t>
      </w:r>
      <w:r>
        <w:rPr>
          <w:rStyle w:val="VerbatimChar"/>
        </w:rPr>
        <w:t xml:space="preserve">dfi_signal_pack</w:t>
      </w:r>
      <w:r>
        <w:t xml:space="preserve">), write serializer, and read aligner, presenting the DFI v2.1 pin bus.</w:t>
      </w:r>
    </w:p>
    <w:p>
      <w:pPr>
        <w:pStyle w:val="FirstParagraph"/>
      </w:pPr>
      <w:r>
        <w:rPr>
          <w:sz w:val="20"/>
        </w:rPr>
        <w:t xml:space="preserve">Configuration (timings, phases, page policy, address map, memtype) is delivered by name from a PeakRDL-generated CSR register block (</w:t>
      </w:r>
      <w:r>
        <w:rPr>
          <w:rStyle w:val="VerbatimChar"/>
          <w:sz w:val="20"/>
        </w:rPr>
        <w:t xml:space="preserve">pumice_csr</w:t>
      </w:r>
      <w:r>
        <w:rPr>
          <w:sz w:val="20"/>
        </w:rPr>
        <w:t xml:space="preserve">) instantiated in</w:t>
      </w:r>
      <w:r>
        <w:rPr>
          <w:sz w:val="20"/>
        </w:rPr>
        <w:t xml:space="preserve"> </w:t>
      </w:r>
      <w:r>
        <w:rPr>
          <w:rStyle w:val="VerbatimChar"/>
          <w:sz w:val="20"/>
        </w:rPr>
        <w:t xml:space="preserve">pumice_top</w:t>
      </w:r>
      <w:r>
        <w:rPr>
          <w:sz w:val="20"/>
        </w:rPr>
        <w:t xml:space="preserve">. An optional outer wrapper,</w:t>
      </w:r>
      <w:r>
        <w:rPr>
          <w:sz w:val="20"/>
        </w:rPr>
        <w:t xml:space="preserve"> </w:t>
      </w:r>
      <w:r>
        <w:rPr>
          <w:rStyle w:val="VerbatimChar"/>
          <w:sz w:val="20"/>
        </w:rPr>
        <w:t xml:space="preserve">pumice_top_geared</w:t>
      </w:r>
      <w:r>
        <w:rPr>
          <w:sz w:val="20"/>
        </w:rPr>
        <w:t xml:space="preserve">, gives the host a free AXI data width by inserting the repository’s formally-verified</w:t>
      </w:r>
      <w:r>
        <w:rPr>
          <w:sz w:val="20"/>
        </w:rPr>
        <w:t xml:space="preserve"> </w:t>
      </w:r>
      <w:r>
        <w:rPr>
          <w:rStyle w:val="VerbatimChar"/>
          <w:sz w:val="20"/>
        </w:rPr>
        <w:t xml:space="preserve">axi4_dwidth_converter_wr</w:t>
      </w:r>
      <w:r>
        <w:rPr>
          <w:sz w:val="20"/>
        </w:rPr>
        <w:t xml:space="preserve"> </w:t>
      </w:r>
      <w:r>
        <w:rPr>
          <w:sz w:val="20"/>
        </w:rPr>
        <w:t xml:space="preserve">/</w:t>
      </w:r>
      <w:r>
        <w:rPr>
          <w:sz w:val="20"/>
        </w:rPr>
        <w:t xml:space="preserve"> </w:t>
      </w:r>
      <w:r>
        <w:rPr>
          <w:rStyle w:val="VerbatimChar"/>
          <w:sz w:val="20"/>
        </w:rPr>
        <w:t xml:space="preserve">_rd</w:t>
      </w:r>
      <w:r>
        <w:rPr>
          <w:sz w:val="20"/>
        </w:rPr>
        <w:t xml:space="preserve"> </w:t>
      </w:r>
      <w:r>
        <w:rPr>
          <w:sz w:val="20"/>
        </w:rPr>
        <w:t xml:space="preserve">between a host-width slave and the fixed-width core.</w:t>
      </w:r>
    </w:p>
    <w:p>
      <w:pPr>
        <w:pStyle w:val="BodyText"/>
      </w:pPr>
      <w:r>
        <w:rPr>
          <w:sz w:val="20"/>
        </w:rPr>
        <w:t xml:space="preserve">The differences between DDR2 and LPDDR2 are the command encoding (DDR2 ras/cas/we vs the LPDDR2 10-bit CA bus, both in</w:t>
      </w:r>
      <w:r>
        <w:rPr>
          <w:sz w:val="20"/>
        </w:rPr>
        <w:t xml:space="preserve"> </w:t>
      </w:r>
      <w:r>
        <w:rPr>
          <w:rStyle w:val="VerbatimChar"/>
          <w:sz w:val="20"/>
        </w:rPr>
        <w:t xml:space="preserve">dfi_cmd_formatter</w:t>
      </w:r>
      <w:r>
        <w:rPr>
          <w:sz w:val="20"/>
        </w:rPr>
        <w:t xml:space="preserve">), the init MR sequence in</w:t>
      </w:r>
      <w:r>
        <w:rPr>
          <w:sz w:val="20"/>
        </w:rPr>
        <w:t xml:space="preserve"> </w:t>
      </w:r>
      <w:r>
        <w:rPr>
          <w:rStyle w:val="VerbatimChar"/>
          <w:sz w:val="20"/>
        </w:rPr>
        <w:t xml:space="preserve">init_sequencer</w:t>
      </w:r>
      <w:r>
        <w:rPr>
          <w:sz w:val="20"/>
        </w:rPr>
        <w:t xml:space="preserve">, and a small number of mode-register decode differences. Both memtypes pass the full simulation suite; everything else is shared.</w:t>
      </w:r>
    </w:p>
    <w:p>
      <w:r>
        <w:rPr>
          <w:sz w:val="20"/>
        </w:rPr>
        <w:pict>
          <v:rect style="width:0;height:1.5pt" o:hralign="center" o:hrstd="t" o:hr="t"/>
        </w:pict>
      </w:r>
    </w:p>
    <w:bookmarkEnd w:id="154"/>
    <w:bookmarkStart w:id="155" w:name="design-philosophy"/>
    <w:p>
      <w:pPr>
        <w:pStyle w:val="Heading2"/>
        <w:spacing w:before="280" w:after="80"/>
        <w:pBdr>
          <w:bottom w:val="single" w:sz="12" w:color="228B22"/>
        </w:pBdr>
      </w:pPr>
      <w:r>
        <w:rPr>
          <w:rStyle w:val="SectionNumber"/>
          <w:b/>
          <w:color w:val="228B22"/>
          <w:sz w:val="28"/>
        </w:rPr>
        <w:t xml:space="preserve">9.3</w:t>
      </w:r>
      <w:r>
        <w:rPr>
          <w:b/>
          <w:color w:val="228B22"/>
          <w:sz w:val="28"/>
        </w:rPr>
        <w:tab/>
      </w:r>
      <w:r>
        <w:rPr>
          <w:b/>
          <w:color w:val="228B22"/>
          <w:sz w:val="28"/>
        </w:rPr>
        <w:t xml:space="preserve">Design Philosophy</w:t>
      </w:r>
    </w:p>
    <w:p>
      <w:pPr>
        <w:pStyle w:val="FirstParagraph"/>
      </w:pPr>
      <w:r>
        <w:rPr>
          <w:sz w:val="20"/>
        </w:rPr>
        <w:t xml:space="preserve">This controller is intended as a</w:t>
      </w:r>
      <w:r>
        <w:rPr>
          <w:sz w:val="20"/>
        </w:rPr>
        <w:t xml:space="preserve"> </w:t>
      </w:r>
      <w:r>
        <w:rPr>
          <w:bCs/>
          <w:b/>
          <w:sz w:val="20"/>
        </w:rPr>
        <w:t xml:space="preserve">characterization-first</w:t>
      </w:r>
      <w:r>
        <w:rPr>
          <w:sz w:val="20"/>
        </w:rPr>
        <w:t xml:space="preserve"> </w:t>
      </w:r>
      <w:r>
        <w:rPr>
          <w:sz w:val="20"/>
        </w:rPr>
        <w:t xml:space="preserve">design. Algorithmic choices that have meaningful research-backed alternatives — page policy, refresh policy, refresh deferral depth, address mapping — are exposed as CSR fields rather than hardcoded. The verification plan includes a benchmark sweep over representative AXI traffic patterns to pick defaults from data, not assumption.</w:t>
      </w:r>
    </w:p>
    <w:p>
      <w:pPr>
        <w:pStyle w:val="BodyText"/>
      </w:pPr>
      <w:r>
        <w:rPr>
          <w:sz w:val="20"/>
        </w:rPr>
        <w:t xml:space="preserve">The principal characterization knobs, all programmed by name through the CSR block, are:</w:t>
      </w:r>
    </w:p>
    <w:p>
      <w:pPr>
        <w:numPr>
          <w:ilvl w:val="0"/>
          <w:numId w:val="1029"/>
        </w:numPr>
        <w:pStyle w:val="Compact"/>
      </w:pPr>
      <w:r>
        <w:rPr>
          <w:bCs/>
          <w:b/>
        </w:rPr>
        <w:t xml:space="preserve">Page policy</w:t>
      </w:r>
      <w:r>
        <w:t xml:space="preserve"> </w:t>
      </w:r>
      <w:r>
        <w:t xml:space="preserve">— static OPEN / CLOSE via</w:t>
      </w:r>
      <w:r>
        <w:t xml:space="preserve"> </w:t>
      </w:r>
      <w:r>
        <w:rPr>
          <w:rStyle w:val="VerbatimChar"/>
        </w:rPr>
        <w:t xml:space="preserve">REFRESH_TUNING.page_policy_or</w:t>
      </w:r>
      <w:r>
        <w:t xml:space="preserve">, plus the runtime page-policy engine (</w:t>
      </w:r>
      <w:r>
        <w:rPr>
          <w:rStyle w:val="VerbatimChar"/>
        </w:rPr>
        <w:t xml:space="preserve">pumice_page_policy</w:t>
      </w:r>
      <w:r>
        <w:t xml:space="preserve">, selected by</w:t>
      </w:r>
      <w:r>
        <w:t xml:space="preserve"> </w:t>
      </w:r>
      <w:r>
        <w:rPr>
          <w:rStyle w:val="VerbatimChar"/>
        </w:rPr>
        <w:t xml:space="preserve">PAGE_POLICY_CFG.policy_mode</w:t>
      </w:r>
      <w:r>
        <w:t xml:space="preserve">):</w:t>
      </w:r>
      <w:r>
        <w:t xml:space="preserve"> </w:t>
      </w:r>
      <w:r>
        <w:rPr>
          <w:rStyle w:val="VerbatimChar"/>
        </w:rPr>
        <w:t xml:space="preserve">fixed_open</w:t>
      </w:r>
      <w:r>
        <w:t xml:space="preserve"> </w:t>
      </w:r>
      <w:r>
        <w:t xml:space="preserve">idle-timeout close. The adaptive modes are retired:</w:t>
      </w:r>
      <w:r>
        <w:t xml:space="preserve"> </w:t>
      </w:r>
      <w:r>
        <w:rPr>
          <w:rStyle w:val="VerbatimChar"/>
        </w:rPr>
        <w:t xml:space="preserve">adapt_time</w:t>
      </w:r>
      <w:r>
        <w:t xml:space="preserve"> </w:t>
      </w:r>
      <w:r>
        <w:t xml:space="preserve">(the Ghasempour-2015 adapting-timeout scheme) and</w:t>
      </w:r>
      <w:r>
        <w:t xml:space="preserve"> </w:t>
      </w:r>
      <w:r>
        <w:rPr>
          <w:rStyle w:val="VerbatimChar"/>
        </w:rPr>
        <w:t xml:space="preserve">adapt_access</w:t>
      </w:r>
      <w:r>
        <w:t xml:space="preserve"> </w:t>
      </w:r>
      <w:r>
        <w:t xml:space="preserve">(a per-row 2-bit close predictor) were removed 2026-09-27 —</w:t>
      </w:r>
      <w:r>
        <w:t xml:space="preserve"> </w:t>
      </w:r>
      <w:r>
        <w:rPr>
          <w:rStyle w:val="VerbatimChar"/>
        </w:rPr>
        <w:t xml:space="preserve">adapt_time</w:t>
      </w:r>
      <w:r>
        <w:t xml:space="preserve"> </w:t>
      </w:r>
      <w:r>
        <w:t xml:space="preserve">measured as</w:t>
      </w:r>
      <w:r>
        <w:t xml:space="preserve"> </w:t>
      </w:r>
      <w:r>
        <w:rPr>
          <w:rStyle w:val="VerbatimChar"/>
        </w:rPr>
        <w:t xml:space="preserve">fixed_open(tr_min)</w:t>
      </w:r>
      <w:r>
        <w:t xml:space="preserve"> </w:t>
      </w:r>
      <w:r>
        <w:t xml:space="preserve">and</w:t>
      </w:r>
      <w:r>
        <w:t xml:space="preserve"> </w:t>
      </w:r>
      <w:r>
        <w:rPr>
          <w:rStyle w:val="VerbatimChar"/>
        </w:rPr>
        <w:t xml:space="preserve">adapt_access</w:t>
      </w:r>
      <w:r>
        <w:t xml:space="preserve"> </w:t>
      </w:r>
      <w:r>
        <w:t xml:space="preserve">drove auto-precharge at 4.9x the activations (TASK-014). The earlier HAPPY_HYBRID address-hash predictor had already been retired; it was never wired into the rearchitected core. The open-page decision itself is inline in</w:t>
      </w:r>
      <w:r>
        <w:t xml:space="preserve"> </w:t>
      </w:r>
      <w:r>
        <w:rPr>
          <w:rStyle w:val="VerbatimChar"/>
        </w:rPr>
        <w:t xml:space="preserve">pumice_cmd_arbiter</w:t>
      </w:r>
      <w:r>
        <w:t xml:space="preserve">.</w:t>
      </w:r>
    </w:p>
    <w:p>
      <w:pPr>
        <w:numPr>
          <w:ilvl w:val="0"/>
          <w:numId w:val="1029"/>
        </w:numPr>
        <w:pStyle w:val="Compact"/>
      </w:pPr>
      <w:r>
        <w:rPr>
          <w:bCs/>
          <w:b/>
        </w:rPr>
        <w:t xml:space="preserve">Refresh policy</w:t>
      </w:r>
      <w:r>
        <w:t xml:space="preserve"> </w:t>
      </w:r>
      <w:r>
        <w:t xml:space="preserve">(</w:t>
      </w:r>
      <w:r>
        <w:rPr>
          <w:rStyle w:val="VerbatimChar"/>
        </w:rPr>
        <w:t xml:space="preserve">REFRESH_TUNING.refpb_policy_or</w:t>
      </w:r>
      <w:r>
        <w:t xml:space="preserve">: ROUND_ROBIN / OLDEST_FIRST / DARP) — where DARP is the dynamic access refresh parallelization scheme from Chang et al. (HPCA 2014).</w:t>
      </w:r>
    </w:p>
    <w:p>
      <w:pPr>
        <w:numPr>
          <w:ilvl w:val="0"/>
          <w:numId w:val="1029"/>
        </w:numPr>
        <w:pStyle w:val="Compact"/>
      </w:pPr>
      <w:r>
        <w:rPr>
          <w:bCs/>
          <w:b/>
        </w:rPr>
        <w:t xml:space="preserve">Address map</w:t>
      </w:r>
      <w:r>
        <w:t xml:space="preserve"> </w:t>
      </w:r>
      <w:r>
        <w:t xml:space="preserve">(</w:t>
      </w:r>
      <w:r>
        <w:rPr>
          <w:rStyle w:val="VerbatimChar"/>
        </w:rPr>
        <w:t xml:space="preserve">ADDR_MAP.bank_lsb</w:t>
      </w:r>
      <w:r>
        <w:t xml:space="preserve">,</w:t>
      </w:r>
      <w:r>
        <w:t xml:space="preserve"> </w:t>
      </w:r>
      <w:r>
        <w:rPr>
          <w:rStyle w:val="VerbatimChar"/>
        </w:rPr>
        <w:t xml:space="preserve">hash_en</w:t>
      </w:r>
      <w:r>
        <w:t xml:space="preserve">,</w:t>
      </w:r>
      <w:r>
        <w:t xml:space="preserve"> </w:t>
      </w:r>
      <w:r>
        <w:rPr>
          <w:rStyle w:val="VerbatimChar"/>
        </w:rPr>
        <w:t xml:space="preserve">hash_seed</w:t>
      </w:r>
      <w:r>
        <w:t xml:space="preserve">) — a single knob that slides the bank field within the word address, subsuming the classic ROW_MAJOR / BANK_INTERLEAVE schemes, with an optional bank XOR-hash.</w:t>
      </w:r>
    </w:p>
    <w:p>
      <w:pPr>
        <w:pStyle w:val="FirstParagraph"/>
      </w:pPr>
      <w:r>
        <w:rPr>
          <w:sz w:val="20"/>
        </w:rPr>
        <w:t xml:space="preserve">These are described in detail in Chapter 5.</w:t>
      </w:r>
    </w:p>
    <w:p>
      <w:r>
        <w:rPr>
          <w:sz w:val="20"/>
        </w:rPr>
        <w:pict>
          <v:rect style="width:0;height:1.5pt" o:hralign="center" o:hrstd="t" o:hr="t"/>
        </w:pict>
      </w:r>
    </w:p>
    <w:bookmarkEnd w:id="155"/>
    <w:bookmarkStart w:id="156" w:name="audience"/>
    <w:p>
      <w:pPr>
        <w:pStyle w:val="Heading2"/>
        <w:spacing w:before="280" w:after="80"/>
        <w:pBdr>
          <w:bottom w:val="single" w:sz="12" w:color="228B22"/>
        </w:pBdr>
      </w:pPr>
      <w:r>
        <w:rPr>
          <w:rStyle w:val="SectionNumber"/>
          <w:b/>
          <w:color w:val="228B22"/>
          <w:sz w:val="28"/>
        </w:rPr>
        <w:t xml:space="preserve">9.4</w:t>
      </w:r>
      <w:r>
        <w:rPr>
          <w:b/>
          <w:color w:val="228B22"/>
          <w:sz w:val="28"/>
        </w:rPr>
        <w:tab/>
      </w:r>
      <w:r>
        <w:rPr>
          <w:b/>
          <w:color w:val="228B22"/>
          <w:sz w:val="28"/>
        </w:rPr>
        <w:t xml:space="preserve">Audience</w:t>
      </w:r>
    </w:p>
    <w:p>
      <w:pPr>
        <w:pStyle w:val="FirstParagraph"/>
      </w:pPr>
      <w:r>
        <w:rPr>
          <w:sz w:val="20"/>
        </w:rPr>
        <w:t xml:space="preserve">This document assumes the reader is familiar with:</w:t>
      </w:r>
    </w:p>
    <w:p>
      <w:pPr>
        <w:numPr>
          <w:ilvl w:val="0"/>
          <w:numId w:val="1030"/>
        </w:numPr>
        <w:pStyle w:val="Compact"/>
      </w:pPr>
      <w:r>
        <w:t xml:space="preserve">AXI4 protocol semantics (handshakes, burst types, ID-based ordering)</w:t>
      </w:r>
    </w:p>
    <w:p>
      <w:pPr>
        <w:numPr>
          <w:ilvl w:val="0"/>
          <w:numId w:val="1030"/>
        </w:numPr>
        <w:pStyle w:val="Compact"/>
      </w:pPr>
      <w:r>
        <w:t xml:space="preserve">DFI v2.1 specification (control / write-data / read-data sub-interfaces)</w:t>
      </w:r>
    </w:p>
    <w:p>
      <w:pPr>
        <w:numPr>
          <w:ilvl w:val="0"/>
          <w:numId w:val="1030"/>
        </w:numPr>
        <w:pStyle w:val="Compact"/>
      </w:pPr>
      <w:r>
        <w:t xml:space="preserve">JEDEC DDR2 (JESD79-2F) and LPDDR2 (JESD209-2F) command tables</w:t>
      </w:r>
    </w:p>
    <w:p>
      <w:pPr>
        <w:numPr>
          <w:ilvl w:val="0"/>
          <w:numId w:val="1030"/>
        </w:numPr>
        <w:pStyle w:val="Compact"/>
      </w:pPr>
      <w:r>
        <w:t xml:space="preserve">Basic memory-controller concepts (open vs closed page policy, refresh deadlines, bank state machines)</w:t>
      </w:r>
    </w:p>
    <w:p>
      <w:pPr>
        <w:pStyle w:val="FirstParagraph"/>
      </w:pPr>
      <w:r>
        <w:rPr>
          <w:sz w:val="20"/>
        </w:rPr>
        <w:t xml:space="preserve">Readers new to these topics should first consult the companion</w:t>
      </w:r>
      <w:r>
        <w:rPr>
          <w:sz w:val="20"/>
        </w:rPr>
        <w:t xml:space="preserve"> </w:t>
      </w:r>
      <w:r>
        <w:rPr>
          <w:rStyle w:val="VerbatimChar"/>
          <w:sz w:val="20"/>
        </w:rPr>
        <w:t xml:space="preserve">paging-refresh-notes.md</w:t>
      </w:r>
      <w:r>
        <w:rPr>
          <w:sz w:val="20"/>
        </w:rPr>
        <w:t xml:space="preserve"> </w:t>
      </w:r>
      <w:r>
        <w:rPr>
          <w:sz w:val="20"/>
        </w:rPr>
        <w:t xml:space="preserve">in the family working area for an entry-point bibliography.</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56"/>
    <w:bookmarkEnd w:id="157"/>
    <w:bookmarkStart w:id="163" w:name="document-conventions"/>
    <w:p>
      <w:pPr>
        <w:pStyle w:val="Heading1"/>
        <w:spacing w:before="360" w:after="120"/>
        <w:pageBreakBefore/>
        <w:shd w:val="clear" w:color="auto" w:fill="404040"/>
      </w:pPr>
      <w:r>
        <w:br w:type="page"/>
      </w:r>
      <w:r>
        <w:rPr>
          <w:rStyle w:val="SectionNumber"/>
          <w:b/>
          <w:color w:val="FFFFFF"/>
          <w:sz w:val="32"/>
        </w:rPr>
        <w:t xml:space="preserve">10</w:t>
      </w:r>
      <w:r>
        <w:rPr>
          <w:b/>
          <w:color w:val="FFFFFF"/>
          <w:sz w:val="32"/>
        </w:rPr>
        <w:tab/>
      </w:r>
      <w:r>
        <w:rPr>
          <w:b/>
          <w:color w:val="FFFFFF"/>
          <w:sz w:val="32"/>
        </w:rPr>
        <w:t xml:space="preserve">Document Conventions</w:t>
      </w:r>
    </w:p>
    <w:bookmarkStart w:id="158" w:name="typographic-conventions"/>
    <w:p>
      <w:pPr>
        <w:pStyle w:val="Heading2"/>
        <w:spacing w:before="280" w:after="80"/>
        <w:pBdr>
          <w:bottom w:val="single" w:sz="12" w:color="228B22"/>
        </w:pBdr>
      </w:pPr>
      <w:r>
        <w:rPr>
          <w:rStyle w:val="SectionNumber"/>
          <w:b/>
          <w:color w:val="228B22"/>
          <w:sz w:val="28"/>
        </w:rPr>
        <w:t xml:space="preserve">10.1</w:t>
      </w:r>
      <w:r>
        <w:rPr>
          <w:b/>
          <w:color w:val="228B22"/>
          <w:sz w:val="28"/>
        </w:rPr>
        <w:tab/>
      </w:r>
      <w:r>
        <w:rPr>
          <w:b/>
          <w:color w:val="228B22"/>
          <w:sz w:val="28"/>
        </w:rPr>
        <w:t xml:space="preserve">Typographic Conventions</w:t>
      </w:r>
    </w:p>
    <w:tbl>
      <w:tblPr>
        <w:tblStyle w:val="Table"/>
        <w:tblW w:type="pct" w:w="5000"/>
        <w:tblLook w:firstRow="1" w:lastRow="0" w:firstColumn="0" w:lastColumn="0" w:noHBand="0" w:noVBand="0" w:val="0020"/>
        <w:jc w:val="start"/>
      </w:tblPr>
      <w:tblGrid>
        <w:gridCol w:w="1760"/>
        <w:gridCol w:w="6160"/>
      </w:tblGrid>
      <w:tr>
        <w:trPr>
          <w:tblHeader w:val="true"/>
        </w:trPr>
        <w:tc>
          <w:tcPr>
            <w:shd w:val="clear" w:color="auto" w:fill="E0E0E0"/>
          </w:tcPr>
          <w:p>
            <w:pPr>
              <w:pStyle w:val="Compact"/>
              <w:jc w:val="left"/>
            </w:pPr>
            <w:r>
              <w:rPr>
                <w:b/>
                <w:sz w:val="20"/>
              </w:rPr>
              <w:t xml:space="preserve">Style</w:t>
            </w:r>
          </w:p>
        </w:tc>
        <w:tc>
          <w:tcPr>
            <w:shd w:val="clear" w:color="auto" w:fill="E0E0E0"/>
          </w:tcPr>
          <w:p>
            <w:pPr>
              <w:pStyle w:val="Compact"/>
              <w:jc w:val="left"/>
            </w:pPr>
            <w:r>
              <w:rPr>
                <w:b/>
                <w:sz w:val="20"/>
              </w:rPr>
              <w:t xml:space="preserve">Meaning</w:t>
            </w:r>
          </w:p>
        </w:tc>
      </w:tr>
      <w:tr>
        <w:tc>
          <w:tcPr/>
          <w:p>
            <w:pPr>
              <w:pStyle w:val="Compact"/>
              <w:jc w:val="left"/>
            </w:pPr>
            <w:r>
              <w:rPr>
                <w:rStyle w:val="VerbatimChar"/>
              </w:rPr>
              <w:t xml:space="preserve">monospace</w:t>
            </w:r>
          </w:p>
        </w:tc>
        <w:tc>
          <w:tcPr/>
          <w:p>
            <w:pPr>
              <w:pStyle w:val="Compact"/>
              <w:jc w:val="left"/>
            </w:pPr>
            <w:r>
              <w:t xml:space="preserve">Module names, parameter names, signal names, register names</w:t>
            </w:r>
          </w:p>
        </w:tc>
      </w:tr>
      <w:tr>
        <w:tc>
          <w:tcPr/>
          <w:p>
            <w:pPr>
              <w:pStyle w:val="Compact"/>
              <w:jc w:val="left"/>
            </w:pPr>
            <w:r>
              <w:rPr>
                <w:bCs/>
                <w:b/>
              </w:rPr>
              <w:t xml:space="preserve">bold</w:t>
            </w:r>
          </w:p>
        </w:tc>
        <w:tc>
          <w:tcPr/>
          <w:p>
            <w:pPr>
              <w:pStyle w:val="Compact"/>
              <w:jc w:val="left"/>
            </w:pPr>
            <w:r>
              <w:t xml:space="preserve">Defined terms on first introduction; important warnings</w:t>
            </w:r>
          </w:p>
        </w:tc>
      </w:tr>
      <w:tr>
        <w:tc>
          <w:tcPr/>
          <w:p>
            <w:pPr>
              <w:pStyle w:val="Compact"/>
              <w:jc w:val="left"/>
            </w:pPr>
            <w:r>
              <w:rPr>
                <w:iCs/>
                <w:i/>
              </w:rPr>
              <w:t xml:space="preserve">italic</w:t>
            </w:r>
          </w:p>
        </w:tc>
        <w:tc>
          <w:tcPr/>
          <w:p>
            <w:pPr>
              <w:pStyle w:val="Compact"/>
              <w:jc w:val="left"/>
            </w:pPr>
            <w:r>
              <w:t xml:space="preserve">Emphasis; placeholder values to be replaced</w:t>
            </w:r>
          </w:p>
        </w:tc>
      </w:tr>
      <w:tr>
        <w:tc>
          <w:tcPr/>
          <w:p>
            <w:pPr>
              <w:pStyle w:val="Compact"/>
              <w:jc w:val="left"/>
            </w:pPr>
            <w:r>
              <w:rPr>
                <w:rStyle w:val="VerbatimChar"/>
              </w:rPr>
              <w:t xml:space="preserve">NUM_RANKS</w:t>
            </w:r>
          </w:p>
        </w:tc>
        <w:tc>
          <w:tcPr/>
          <w:p>
            <w:pPr>
              <w:pStyle w:val="Compact"/>
              <w:jc w:val="left"/>
            </w:pPr>
            <w:r>
              <w:t xml:space="preserve">Top-level build-time parameter (all caps)</w:t>
            </w:r>
          </w:p>
        </w:tc>
      </w:tr>
      <w:tr>
        <w:tc>
          <w:tcPr/>
          <w:p>
            <w:pPr>
              <w:pStyle w:val="Compact"/>
              <w:jc w:val="left"/>
            </w:pPr>
            <w:r>
              <w:rPr>
                <w:rStyle w:val="VerbatimChar"/>
              </w:rPr>
              <w:t xml:space="preserve">bank_timer</w:t>
            </w:r>
          </w:p>
        </w:tc>
        <w:tc>
          <w:tcPr/>
          <w:p>
            <w:pPr>
              <w:pStyle w:val="Compact"/>
              <w:jc w:val="left"/>
            </w:pPr>
            <w:r>
              <w:t xml:space="preserve">RTL module name (lowercase with underscores)</w:t>
            </w:r>
          </w:p>
        </w:tc>
      </w:tr>
      <w:tr>
        <w:tc>
          <w:tcPr/>
          <w:p>
            <w:pPr>
              <w:pStyle w:val="Compact"/>
              <w:jc w:val="left"/>
            </w:pPr>
            <w:r>
              <w:rPr>
                <w:rStyle w:val="VerbatimChar"/>
              </w:rPr>
              <w:t xml:space="preserve">tRC</w:t>
            </w:r>
            <w:r>
              <w:t xml:space="preserve">,</w:t>
            </w:r>
            <w:r>
              <w:t xml:space="preserve"> </w:t>
            </w:r>
            <w:r>
              <w:rPr>
                <w:rStyle w:val="VerbatimChar"/>
              </w:rPr>
              <w:t xml:space="preserve">tRCD</w:t>
            </w:r>
          </w:p>
        </w:tc>
        <w:tc>
          <w:tcPr/>
          <w:p>
            <w:pPr>
              <w:pStyle w:val="Compact"/>
              <w:jc w:val="left"/>
            </w:pPr>
            <w:r>
              <w:t xml:space="preserve">JEDEC timing parameters (as in JESD79-2 / JESD209-2)</w:t>
            </w:r>
          </w:p>
        </w:tc>
      </w:tr>
    </w:tbl>
    <w:bookmarkEnd w:id="158"/>
    <w:bookmarkStart w:id="159" w:name="numbering-conventions"/>
    <w:p>
      <w:pPr>
        <w:pStyle w:val="Heading2"/>
        <w:spacing w:before="280" w:after="80"/>
        <w:pBdr>
          <w:bottom w:val="single" w:sz="12" w:color="228B22"/>
        </w:pBdr>
      </w:pPr>
      <w:r>
        <w:rPr>
          <w:rStyle w:val="SectionNumber"/>
          <w:b/>
          <w:color w:val="228B22"/>
          <w:sz w:val="28"/>
        </w:rPr>
        <w:t xml:space="preserve">10.2</w:t>
      </w:r>
      <w:r>
        <w:rPr>
          <w:b/>
          <w:color w:val="228B22"/>
          <w:sz w:val="28"/>
        </w:rPr>
        <w:tab/>
      </w:r>
      <w:r>
        <w:rPr>
          <w:b/>
          <w:color w:val="228B22"/>
          <w:sz w:val="28"/>
        </w:rPr>
        <w:t xml:space="preserve">Numbering Conventions</w:t>
      </w:r>
    </w:p>
    <w:p>
      <w:pPr>
        <w:numPr>
          <w:ilvl w:val="0"/>
          <w:numId w:val="1031"/>
        </w:numPr>
        <w:pStyle w:val="Compact"/>
      </w:pPr>
      <w:r>
        <w:rPr>
          <w:bCs/>
          <w:b/>
        </w:rPr>
        <w:t xml:space="preserve">Decimal</w:t>
      </w:r>
      <w:r>
        <w:t xml:space="preserve"> </w:t>
      </w:r>
      <w:r>
        <w:t xml:space="preserve">numbers have no prefix:</w:t>
      </w:r>
      <w:r>
        <w:t xml:space="preserve"> </w:t>
      </w:r>
      <w:r>
        <w:rPr>
          <w:rStyle w:val="VerbatimChar"/>
        </w:rPr>
        <w:t xml:space="preserve">16</w:t>
      </w:r>
      <w:r>
        <w:t xml:space="preserve">,</w:t>
      </w:r>
      <w:r>
        <w:t xml:space="preserve"> </w:t>
      </w:r>
      <w:r>
        <w:rPr>
          <w:rStyle w:val="VerbatimChar"/>
        </w:rPr>
        <w:t xml:space="preserve">256</w:t>
      </w:r>
      <w:r>
        <w:t xml:space="preserve">.</w:t>
      </w:r>
    </w:p>
    <w:p>
      <w:pPr>
        <w:numPr>
          <w:ilvl w:val="0"/>
          <w:numId w:val="1031"/>
        </w:numPr>
        <w:pStyle w:val="Compact"/>
      </w:pPr>
      <w:r>
        <w:rPr>
          <w:bCs/>
          <w:b/>
        </w:rPr>
        <w:t xml:space="preserve">Hexadecimal</w:t>
      </w:r>
      <w:r>
        <w:t xml:space="preserve"> </w:t>
      </w:r>
      <w:r>
        <w:t xml:space="preserve">numbers are prefixed with</w:t>
      </w:r>
      <w:r>
        <w:t xml:space="preserve"> </w:t>
      </w:r>
      <w:r>
        <w:rPr>
          <w:rStyle w:val="VerbatimChar"/>
        </w:rPr>
        <w:t xml:space="preserve">0x</w:t>
      </w:r>
      <w:r>
        <w:t xml:space="preserve">:</w:t>
      </w:r>
      <w:r>
        <w:t xml:space="preserve"> </w:t>
      </w:r>
      <w:r>
        <w:rPr>
          <w:rStyle w:val="VerbatimChar"/>
        </w:rPr>
        <w:t xml:space="preserve">0x800</w:t>
      </w:r>
      <w:r>
        <w:t xml:space="preserve">,</w:t>
      </w:r>
      <w:r>
        <w:t xml:space="preserve"> </w:t>
      </w:r>
      <w:r>
        <w:rPr>
          <w:rStyle w:val="VerbatimChar"/>
        </w:rPr>
        <w:t xml:space="preserve">0xFF</w:t>
      </w:r>
      <w:r>
        <w:t xml:space="preserve">.</w:t>
      </w:r>
    </w:p>
    <w:p>
      <w:pPr>
        <w:numPr>
          <w:ilvl w:val="0"/>
          <w:numId w:val="1031"/>
        </w:numPr>
        <w:pStyle w:val="Compact"/>
      </w:pPr>
      <w:r>
        <w:rPr>
          <w:bCs/>
          <w:b/>
        </w:rPr>
        <w:t xml:space="preserve">Binary</w:t>
      </w:r>
      <w:r>
        <w:t xml:space="preserve"> </w:t>
      </w:r>
      <w:r>
        <w:t xml:space="preserve">literals use Verilog notation when needed:</w:t>
      </w:r>
      <w:r>
        <w:t xml:space="preserve"> </w:t>
      </w:r>
      <w:r>
        <w:rPr>
          <w:rStyle w:val="VerbatimChar"/>
        </w:rPr>
        <w:t xml:space="preserve">8'b1011_0010</w:t>
      </w:r>
      <w:r>
        <w:t xml:space="preserve">.</w:t>
      </w:r>
    </w:p>
    <w:p>
      <w:pPr>
        <w:numPr>
          <w:ilvl w:val="0"/>
          <w:numId w:val="1031"/>
        </w:numPr>
        <w:pStyle w:val="Compact"/>
      </w:pPr>
      <w:r>
        <w:t xml:space="preserve">Bit ranges use the convention</w:t>
      </w:r>
      <w:r>
        <w:t xml:space="preserve"> </w:t>
      </w:r>
      <w:r>
        <w:rPr>
          <w:rStyle w:val="VerbatimChar"/>
        </w:rPr>
        <w:t xml:space="preserve">[MSB:LSB]</w:t>
      </w:r>
      <w:r>
        <w:t xml:space="preserve">, e.g.,</w:t>
      </w:r>
      <w:r>
        <w:t xml:space="preserve"> </w:t>
      </w:r>
      <w:r>
        <w:rPr>
          <w:rStyle w:val="VerbatimChar"/>
        </w:rPr>
        <w:t xml:space="preserve">dfi_address[19:0]</w:t>
      </w:r>
      <w:r>
        <w:t xml:space="preserve">.</w:t>
      </w:r>
    </w:p>
    <w:bookmarkEnd w:id="159"/>
    <w:bookmarkStart w:id="160" w:name="signal-direction-conventions"/>
    <w:p>
      <w:pPr>
        <w:pStyle w:val="Heading2"/>
        <w:spacing w:before="280" w:after="80"/>
        <w:pBdr>
          <w:bottom w:val="single" w:sz="12" w:color="228B22"/>
        </w:pBdr>
      </w:pPr>
      <w:r>
        <w:rPr>
          <w:rStyle w:val="SectionNumber"/>
          <w:b/>
          <w:color w:val="228B22"/>
          <w:sz w:val="28"/>
        </w:rPr>
        <w:t xml:space="preserve">10.3</w:t>
      </w:r>
      <w:r>
        <w:rPr>
          <w:b/>
          <w:color w:val="228B22"/>
          <w:sz w:val="28"/>
        </w:rPr>
        <w:tab/>
      </w:r>
      <w:r>
        <w:rPr>
          <w:b/>
          <w:color w:val="228B22"/>
          <w:sz w:val="28"/>
        </w:rPr>
        <w:t xml:space="preserve">Signal Direction Conventions</w:t>
      </w:r>
    </w:p>
    <w:p>
      <w:pPr>
        <w:pStyle w:val="FirstParagraph"/>
      </w:pPr>
      <w:r>
        <w:rPr>
          <w:sz w:val="20"/>
        </w:rPr>
        <w:t xml:space="preserve">For DFI signals, direction is from the</w:t>
      </w:r>
      <w:r>
        <w:rPr>
          <w:sz w:val="20"/>
        </w:rPr>
        <w:t xml:space="preserve"> </w:t>
      </w:r>
      <w:r>
        <w:rPr>
          <w:bCs/>
          <w:b/>
          <w:sz w:val="20"/>
        </w:rPr>
        <w:t xml:space="preserve">memory controller’s</w:t>
      </w:r>
      <w:r>
        <w:rPr>
          <w:sz w:val="20"/>
        </w:rPr>
        <w:t xml:space="preserve"> </w:t>
      </w:r>
      <w:r>
        <w:rPr>
          <w:sz w:val="20"/>
        </w:rPr>
        <w:t xml:space="preserve">perspective:</w:t>
      </w:r>
    </w:p>
    <w:p>
      <w:pPr>
        <w:numPr>
          <w:ilvl w:val="0"/>
          <w:numId w:val="1032"/>
        </w:numPr>
        <w:pStyle w:val="Compact"/>
      </w:pPr>
      <w:r>
        <w:rPr>
          <w:bCs/>
          <w:b/>
        </w:rPr>
        <w:t xml:space="preserve">MC → PHY</w:t>
      </w:r>
      <w:r>
        <w:t xml:space="preserve"> </w:t>
      </w:r>
      <w:r>
        <w:t xml:space="preserve">— driven by the controller</w:t>
      </w:r>
    </w:p>
    <w:p>
      <w:pPr>
        <w:numPr>
          <w:ilvl w:val="0"/>
          <w:numId w:val="1032"/>
        </w:numPr>
        <w:pStyle w:val="Compact"/>
      </w:pPr>
      <w:r>
        <w:rPr>
          <w:bCs/>
          <w:b/>
        </w:rPr>
        <w:t xml:space="preserve">PHY → MC</w:t>
      </w:r>
      <w:r>
        <w:t xml:space="preserve"> </w:t>
      </w:r>
      <w:r>
        <w:t xml:space="preserve">— driven by the PHY (sampled by controller)</w:t>
      </w:r>
    </w:p>
    <w:p>
      <w:pPr>
        <w:pStyle w:val="FirstParagraph"/>
      </w:pPr>
      <w:r>
        <w:rPr>
          <w:sz w:val="20"/>
        </w:rPr>
        <w:t xml:space="preserve">For AXI signals, direction follows the standard AXI4 convention with the controller as the</w:t>
      </w:r>
      <w:r>
        <w:rPr>
          <w:sz w:val="20"/>
        </w:rPr>
        <w:t xml:space="preserve"> </w:t>
      </w:r>
      <w:r>
        <w:rPr>
          <w:bCs/>
          <w:b/>
          <w:sz w:val="20"/>
        </w:rPr>
        <w:t xml:space="preserve">slave</w:t>
      </w:r>
      <w:r>
        <w:rPr>
          <w:sz w:val="20"/>
        </w:rPr>
        <w:t xml:space="preserve">.</w:t>
      </w:r>
    </w:p>
    <w:bookmarkEnd w:id="160"/>
    <w:bookmarkStart w:id="161" w:name="module-diagram-conventions"/>
    <w:p>
      <w:pPr>
        <w:pStyle w:val="Heading2"/>
        <w:spacing w:before="280" w:after="80"/>
        <w:pBdr>
          <w:bottom w:val="single" w:sz="12" w:color="228B22"/>
        </w:pBdr>
      </w:pPr>
      <w:r>
        <w:rPr>
          <w:rStyle w:val="SectionNumber"/>
          <w:b/>
          <w:color w:val="228B22"/>
          <w:sz w:val="28"/>
        </w:rPr>
        <w:t xml:space="preserve">10.4</w:t>
      </w:r>
      <w:r>
        <w:rPr>
          <w:b/>
          <w:color w:val="228B22"/>
          <w:sz w:val="28"/>
        </w:rPr>
        <w:tab/>
      </w:r>
      <w:r>
        <w:rPr>
          <w:b/>
          <w:color w:val="228B22"/>
          <w:sz w:val="28"/>
        </w:rPr>
        <w:t xml:space="preserve">Module Diagram Conventions</w:t>
      </w:r>
    </w:p>
    <w:p>
      <w:pPr>
        <w:pStyle w:val="FirstParagraph"/>
      </w:pPr>
      <w:r>
        <w:rPr>
          <w:sz w:val="20"/>
        </w:rPr>
        <w:t xml:space="preserve">ASCII block diagrams in this document use the following conventions:</w:t>
      </w:r>
    </w:p>
    <w:p>
      <w:pPr>
        <w:pStyle w:val="BodyText"/>
      </w:pPr>
      <w:r>
        <w:rPr>
          <w:sz w:val="20"/>
        </w:rPr>
        <w:t xml:space="preserve">All diagrams in this document are rendered from Mermaid source files</w:t>
      </w:r>
      <w:r>
        <w:rPr>
          <w:sz w:val="20"/>
        </w:rPr>
        <w:t xml:space="preserve"> </w:t>
      </w:r>
      <w:r>
        <w:rPr>
          <w:sz w:val="20"/>
        </w:rPr>
        <w:t xml:space="preserve">in</w:t>
      </w:r>
      <w:r>
        <w:rPr>
          <w:sz w:val="20"/>
        </w:rPr>
        <w:t xml:space="preserve"> </w:t>
      </w:r>
      <w:r>
        <w:rPr>
          <w:rStyle w:val="VerbatimChar"/>
          <w:sz w:val="20"/>
        </w:rPr>
        <w:t xml:space="preserve">assets/mermaid/</w:t>
      </w:r>
      <w:r>
        <w:rPr>
          <w:sz w:val="20"/>
        </w:rPr>
        <w:t xml:space="preserve">. The Mermaid source files (</w:t>
      </w:r>
      <w:r>
        <w:rPr>
          <w:rStyle w:val="VerbatimChar"/>
          <w:sz w:val="20"/>
        </w:rPr>
        <w:t xml:space="preserve">.mmd</w:t>
      </w:r>
      <w:r>
        <w:rPr>
          <w:sz w:val="20"/>
        </w:rPr>
        <w:t xml:space="preserve">) are linked alongside</w:t>
      </w:r>
      <w:r>
        <w:rPr>
          <w:sz w:val="20"/>
        </w:rPr>
        <w:t xml:space="preserve"> </w:t>
      </w:r>
      <w:r>
        <w:rPr>
          <w:sz w:val="20"/>
        </w:rPr>
        <w:t xml:space="preserve">each rendered image so the diagrams can be edited and re-rendered.</w:t>
      </w:r>
    </w:p>
    <w:p>
      <w:pPr>
        <w:numPr>
          <w:ilvl w:val="0"/>
          <w:numId w:val="1033"/>
        </w:numPr>
        <w:pStyle w:val="Compact"/>
      </w:pPr>
      <w:r>
        <w:rPr>
          <w:bCs/>
          <w:b/>
        </w:rPr>
        <w:t xml:space="preserve">Rectangular boxes with sharp corners</w:t>
      </w:r>
      <w:r>
        <w:t xml:space="preserve"> </w:t>
      </w:r>
      <w:r>
        <w:t xml:space="preserve">denote RTL modules.</w:t>
      </w:r>
    </w:p>
    <w:p>
      <w:pPr>
        <w:numPr>
          <w:ilvl w:val="0"/>
          <w:numId w:val="1033"/>
        </w:numPr>
        <w:pStyle w:val="Compact"/>
      </w:pPr>
      <w:r>
        <w:rPr>
          <w:bCs/>
          <w:b/>
        </w:rPr>
        <w:t xml:space="preserve">Subgraph rectangles</w:t>
      </w:r>
      <w:r>
        <w:t xml:space="preserve"> </w:t>
      </w:r>
      <w:r>
        <w:t xml:space="preserve">group modules by functional layer.</w:t>
      </w:r>
    </w:p>
    <w:p>
      <w:pPr>
        <w:numPr>
          <w:ilvl w:val="0"/>
          <w:numId w:val="1033"/>
        </w:numPr>
        <w:pStyle w:val="Compact"/>
      </w:pPr>
      <w:r>
        <w:rPr>
          <w:bCs/>
          <w:b/>
        </w:rPr>
        <w:t xml:space="preserve">Solid arrows</w:t>
      </w:r>
      <w:r>
        <w:t xml:space="preserve"> </w:t>
      </w:r>
      <w:r>
        <w:t xml:space="preserve">show primary data or control flow.</w:t>
      </w:r>
    </w:p>
    <w:p>
      <w:pPr>
        <w:numPr>
          <w:ilvl w:val="0"/>
          <w:numId w:val="1033"/>
        </w:numPr>
        <w:pStyle w:val="Compact"/>
      </w:pPr>
      <w:r>
        <w:rPr>
          <w:bCs/>
          <w:b/>
        </w:rPr>
        <w:t xml:space="preserve">Dashed arrows</w:t>
      </w:r>
      <w:r>
        <w:t xml:space="preserve"> </w:t>
      </w:r>
      <w:r>
        <w:t xml:space="preserve">show configuration or observation paths (typically</w:t>
      </w:r>
      <w:r>
        <w:t xml:space="preserve"> </w:t>
      </w:r>
      <w:r>
        <w:t xml:space="preserve">from the CSR slave to other modules).</w:t>
      </w:r>
    </w:p>
    <w:p>
      <w:pPr>
        <w:numPr>
          <w:ilvl w:val="0"/>
          <w:numId w:val="1033"/>
        </w:numPr>
        <w:pStyle w:val="Compact"/>
      </w:pPr>
      <w:r>
        <w:rPr>
          <w:bCs/>
          <w:b/>
        </w:rPr>
        <w:t xml:space="preserve">Trapezoidal nodes</w:t>
      </w:r>
      <w:r>
        <w:t xml:space="preserve"> </w:t>
      </w:r>
      <w:r>
        <w:t xml:space="preserve">denote external interface ports (AXI, DFI, APB).</w:t>
      </w:r>
    </w:p>
    <w:bookmarkEnd w:id="161"/>
    <w:bookmarkStart w:id="162" w:name="cross-reference-conventions"/>
    <w:p>
      <w:pPr>
        <w:pStyle w:val="Heading2"/>
        <w:spacing w:before="280" w:after="80"/>
        <w:pBdr>
          <w:bottom w:val="single" w:sz="12" w:color="228B22"/>
        </w:pBdr>
      </w:pPr>
      <w:r>
        <w:rPr>
          <w:rStyle w:val="SectionNumber"/>
          <w:b/>
          <w:color w:val="228B22"/>
          <w:sz w:val="28"/>
        </w:rPr>
        <w:t xml:space="preserve">10.5</w:t>
      </w:r>
      <w:r>
        <w:rPr>
          <w:b/>
          <w:color w:val="228B22"/>
          <w:sz w:val="28"/>
        </w:rPr>
        <w:tab/>
      </w:r>
      <w:r>
        <w:rPr>
          <w:b/>
          <w:color w:val="228B22"/>
          <w:sz w:val="28"/>
        </w:rPr>
        <w:t xml:space="preserve">Cross-Reference Conventions</w:t>
      </w:r>
    </w:p>
    <w:p>
      <w:pPr>
        <w:numPr>
          <w:ilvl w:val="0"/>
          <w:numId w:val="1034"/>
        </w:numPr>
        <w:pStyle w:val="Compact"/>
      </w:pPr>
      <w:r>
        <w:t xml:space="preserve">References to other chapters:</w:t>
      </w:r>
      <w:r>
        <w:t xml:space="preserve"> </w:t>
      </w:r>
      <w:r>
        <w:t xml:space="preserve">“</w:t>
      </w:r>
      <w:r>
        <w:t xml:space="preserve">see Chapter 4</w:t>
      </w:r>
      <w:r>
        <w:t xml:space="preserve">”</w:t>
      </w:r>
    </w:p>
    <w:p>
      <w:pPr>
        <w:numPr>
          <w:ilvl w:val="0"/>
          <w:numId w:val="1034"/>
        </w:numPr>
        <w:pStyle w:val="Compact"/>
      </w:pPr>
      <w:r>
        <w:t xml:space="preserve">References to specific sections:</w:t>
      </w:r>
      <w:r>
        <w:t xml:space="preserve"> </w:t>
      </w:r>
      <w:r>
        <w:t xml:space="preserve">“</w:t>
      </w:r>
      <w:r>
        <w:t xml:space="preserve">see §4.1</w:t>
      </w:r>
      <w:r>
        <w:t xml:space="preserve">”</w:t>
      </w:r>
      <w:r>
        <w:t xml:space="preserve"> </w:t>
      </w:r>
      <w:r>
        <w:t xml:space="preserve">or</w:t>
      </w:r>
      <w:r>
        <w:t xml:space="preserve"> </w:t>
      </w:r>
      <w:r>
        <w:t xml:space="preserve">“</w:t>
      </w:r>
      <w:r>
        <w:t xml:space="preserve">see Section 4.1</w:t>
      </w:r>
      <w:r>
        <w:t xml:space="preserve">”</w:t>
      </w:r>
    </w:p>
    <w:p>
      <w:pPr>
        <w:numPr>
          <w:ilvl w:val="0"/>
          <w:numId w:val="1034"/>
        </w:numPr>
        <w:pStyle w:val="Compact"/>
      </w:pPr>
      <w:r>
        <w:t xml:space="preserve">References to other documents:</w:t>
      </w:r>
      <w:r>
        <w:t xml:space="preserve"> </w:t>
      </w:r>
      <w:r>
        <w:t xml:space="preserve">“</w:t>
      </w:r>
      <w:r>
        <w:t xml:space="preserve">see</w:t>
      </w:r>
      <w:r>
        <w:t xml:space="preserve"> </w:t>
      </w:r>
      <w:r>
        <w:rPr>
          <w:rStyle w:val="VerbatimChar"/>
        </w:rPr>
        <w:t xml:space="preserve">pre-aspec.md</w:t>
      </w:r>
      <w:r>
        <w:t xml:space="preserve">”</w:t>
      </w:r>
      <w:r>
        <w:t xml:space="preserve"> </w:t>
      </w:r>
      <w:r>
        <w:t xml:space="preserve">(relative path)</w:t>
      </w:r>
    </w:p>
    <w:p>
      <w:pPr>
        <w:numPr>
          <w:ilvl w:val="0"/>
          <w:numId w:val="1034"/>
        </w:numPr>
        <w:pStyle w:val="Compact"/>
      </w:pPr>
      <w:r>
        <w:t xml:space="preserve">References to external standards:</w:t>
      </w:r>
      <w:r>
        <w:t xml:space="preserve"> </w:t>
      </w:r>
      <w:r>
        <w:t xml:space="preserve">“</w:t>
      </w:r>
      <w:r>
        <w:t xml:space="preserve">per JESD79-2F §x.y</w:t>
      </w:r>
      <w:r>
        <w:t xml:space="preserve">”</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62"/>
    <w:bookmarkEnd w:id="163"/>
    <w:bookmarkStart w:id="166" w:name="definitions-and-acronyms"/>
    <w:p>
      <w:pPr>
        <w:pStyle w:val="Heading1"/>
        <w:spacing w:before="360" w:after="120"/>
        <w:pageBreakBefore/>
        <w:shd w:val="clear" w:color="auto" w:fill="404040"/>
      </w:pPr>
      <w:r>
        <w:br w:type="page"/>
      </w:r>
      <w:r>
        <w:rPr>
          <w:rStyle w:val="SectionNumber"/>
          <w:b/>
          <w:color w:val="FFFFFF"/>
          <w:sz w:val="32"/>
        </w:rPr>
        <w:t xml:space="preserve">11</w:t>
      </w:r>
      <w:r>
        <w:rPr>
          <w:b/>
          <w:color w:val="FFFFFF"/>
          <w:sz w:val="32"/>
        </w:rPr>
        <w:tab/>
      </w:r>
      <w:r>
        <w:rPr>
          <w:b/>
          <w:color w:val="FFFFFF"/>
          <w:sz w:val="32"/>
        </w:rPr>
        <w:t xml:space="preserve">Definitions and Acronyms</w:t>
      </w:r>
    </w:p>
    <w:bookmarkStart w:id="164" w:name="acronyms"/>
    <w:p>
      <w:pPr>
        <w:pStyle w:val="Heading2"/>
        <w:spacing w:before="280" w:after="80"/>
        <w:pBdr>
          <w:bottom w:val="single" w:sz="12" w:color="228B22"/>
        </w:pBdr>
      </w:pPr>
      <w:r>
        <w:rPr>
          <w:rStyle w:val="SectionNumber"/>
          <w:b/>
          <w:color w:val="228B22"/>
          <w:sz w:val="28"/>
        </w:rPr>
        <w:t xml:space="preserve">11.1</w:t>
      </w:r>
      <w:r>
        <w:rPr>
          <w:b/>
          <w:color w:val="228B22"/>
          <w:sz w:val="28"/>
        </w:rPr>
        <w:tab/>
      </w:r>
      <w:r>
        <w:rPr>
          <w:b/>
          <w:color w:val="228B22"/>
          <w:sz w:val="28"/>
        </w:rPr>
        <w:t xml:space="preserve">Acronyms</w:t>
      </w:r>
    </w:p>
    <w:tbl>
      <w:tblPr>
        <w:tblStyle w:val="Table"/>
        <w:tblW w:type="pct" w:w="5000"/>
        <w:tblLook w:firstRow="1" w:lastRow="0" w:firstColumn="0" w:lastColumn="0" w:noHBand="0" w:noVBand="0" w:val="0020"/>
        <w:jc w:val="start"/>
      </w:tblPr>
      <w:tblGrid>
        <w:gridCol w:w="1096"/>
        <w:gridCol w:w="6823"/>
      </w:tblGrid>
      <w:tr>
        <w:trPr>
          <w:tblHeader w:val="true"/>
        </w:trPr>
        <w:tc>
          <w:tcPr>
            <w:shd w:val="clear" w:color="auto" w:fill="E0E0E0"/>
          </w:tcPr>
          <w:p>
            <w:pPr>
              <w:pStyle w:val="Compact"/>
              <w:jc w:val="left"/>
            </w:pPr>
            <w:r>
              <w:rPr>
                <w:b/>
                <w:sz w:val="20"/>
              </w:rPr>
              <w:t xml:space="preserve">Acronym</w:t>
            </w:r>
          </w:p>
        </w:tc>
        <w:tc>
          <w:tcPr>
            <w:shd w:val="clear" w:color="auto" w:fill="E0E0E0"/>
          </w:tcPr>
          <w:p>
            <w:pPr>
              <w:pStyle w:val="Compact"/>
              <w:jc w:val="left"/>
            </w:pPr>
            <w:r>
              <w:rPr>
                <w:b/>
                <w:sz w:val="20"/>
              </w:rPr>
              <w:t xml:space="preserve">Expansion</w:t>
            </w:r>
          </w:p>
        </w:tc>
      </w:tr>
      <w:tr>
        <w:tc>
          <w:tcPr/>
          <w:p>
            <w:pPr>
              <w:pStyle w:val="Compact"/>
              <w:jc w:val="left"/>
            </w:pPr>
            <w:r>
              <w:t xml:space="preserve">AHB</w:t>
            </w:r>
          </w:p>
        </w:tc>
        <w:tc>
          <w:tcPr/>
          <w:p>
            <w:pPr>
              <w:pStyle w:val="Compact"/>
              <w:jc w:val="left"/>
            </w:pPr>
            <w:r>
              <w:t xml:space="preserve">Advanced High-performance Bus (ARM AMBA)</w:t>
            </w:r>
          </w:p>
        </w:tc>
      </w:tr>
      <w:tr>
        <w:tc>
          <w:tcPr/>
          <w:p>
            <w:pPr>
              <w:pStyle w:val="Compact"/>
              <w:jc w:val="left"/>
            </w:pPr>
            <w:r>
              <w:t xml:space="preserve">APB</w:t>
            </w:r>
          </w:p>
        </w:tc>
        <w:tc>
          <w:tcPr/>
          <w:p>
            <w:pPr>
              <w:pStyle w:val="Compact"/>
              <w:jc w:val="left"/>
            </w:pPr>
            <w:r>
              <w:t xml:space="preserve">Advanced Peripheral Bus (ARM AMBA)</w:t>
            </w:r>
          </w:p>
        </w:tc>
      </w:tr>
      <w:tr>
        <w:tc>
          <w:tcPr/>
          <w:p>
            <w:pPr>
              <w:pStyle w:val="Compact"/>
              <w:jc w:val="left"/>
            </w:pPr>
            <w:r>
              <w:t xml:space="preserve">AP</w:t>
            </w:r>
          </w:p>
        </w:tc>
        <w:tc>
          <w:tcPr/>
          <w:p>
            <w:pPr>
              <w:pStyle w:val="Compact"/>
              <w:jc w:val="left"/>
            </w:pPr>
            <w:r>
              <w:t xml:space="preserve">Auto-Precharge (DRAM column command modifier)</w:t>
            </w:r>
          </w:p>
        </w:tc>
      </w:tr>
      <w:tr>
        <w:tc>
          <w:tcPr/>
          <w:p>
            <w:pPr>
              <w:pStyle w:val="Compact"/>
              <w:jc w:val="left"/>
            </w:pPr>
            <w:r>
              <w:t xml:space="preserve">APD</w:t>
            </w:r>
          </w:p>
        </w:tc>
        <w:tc>
          <w:tcPr/>
          <w:p>
            <w:pPr>
              <w:pStyle w:val="Compact"/>
              <w:jc w:val="left"/>
            </w:pPr>
            <w:r>
              <w:t xml:space="preserve">Active Power Down</w:t>
            </w:r>
          </w:p>
        </w:tc>
      </w:tr>
      <w:tr>
        <w:tc>
          <w:tcPr/>
          <w:p>
            <w:pPr>
              <w:pStyle w:val="Compact"/>
              <w:jc w:val="left"/>
            </w:pPr>
            <w:r>
              <w:t xml:space="preserve">AXI</w:t>
            </w:r>
          </w:p>
        </w:tc>
        <w:tc>
          <w:tcPr/>
          <w:p>
            <w:pPr>
              <w:pStyle w:val="Compact"/>
              <w:jc w:val="left"/>
            </w:pPr>
            <w:r>
              <w:t xml:space="preserve">Advanced eXtensible Interface (ARM AMBA)</w:t>
            </w:r>
          </w:p>
        </w:tc>
      </w:tr>
      <w:tr>
        <w:tc>
          <w:tcPr/>
          <w:p>
            <w:pPr>
              <w:pStyle w:val="Compact"/>
              <w:jc w:val="left"/>
            </w:pPr>
            <w:r>
              <w:t xml:space="preserve">AxLEN</w:t>
            </w:r>
          </w:p>
        </w:tc>
        <w:tc>
          <w:tcPr/>
          <w:p>
            <w:pPr>
              <w:pStyle w:val="Compact"/>
              <w:jc w:val="left"/>
            </w:pPr>
            <w:r>
              <w:t xml:space="preserve">AXI burst length — the</w:t>
            </w:r>
            <w:r>
              <w:t xml:space="preserve"> </w:t>
            </w:r>
            <w:r>
              <w:rPr>
                <w:rStyle w:val="VerbatimChar"/>
              </w:rPr>
              <w:t xml:space="preserve">AWLEN</w:t>
            </w:r>
            <w:r>
              <w:t xml:space="preserve"> </w:t>
            </w:r>
            <w:r>
              <w:t xml:space="preserve">/</w:t>
            </w:r>
            <w:r>
              <w:t xml:space="preserve"> </w:t>
            </w:r>
            <w:r>
              <w:rPr>
                <w:rStyle w:val="VerbatimChar"/>
              </w:rPr>
              <w:t xml:space="preserve">ARLEN</w:t>
            </w:r>
            <w:r>
              <w:t xml:space="preserve"> </w:t>
            </w:r>
            <w:r>
              <w:t xml:space="preserve">signals (beats =</w:t>
            </w:r>
            <w:r>
              <w:t xml:space="preserve"> </w:t>
            </w:r>
            <w:r>
              <w:rPr>
                <w:rStyle w:val="VerbatimChar"/>
              </w:rPr>
              <w:t xml:space="preserve">AxLEN</w:t>
            </w:r>
            <w:r>
              <w:t xml:space="preserve">+1). NOT the DRAM BL: one AXI burst at core width is</w:t>
            </w:r>
            <w:r>
              <w:t xml:space="preserve"> </w:t>
            </w:r>
            <w:r>
              <w:rPr>
                <w:rStyle w:val="VerbatimChar"/>
              </w:rPr>
              <w:t xml:space="preserve">(AxLEN+1)/DFI_RATE</w:t>
            </w:r>
            <w:r>
              <w:t xml:space="preserve"> </w:t>
            </w:r>
            <w:r>
              <w:t xml:space="preserve">DFI words and splits into fixed-BL DRAM commands. Use</w:t>
            </w:r>
            <w:r>
              <w:t xml:space="preserve"> </w:t>
            </w:r>
            <w:r>
              <w:t xml:space="preserve">“</w:t>
            </w:r>
            <w:r>
              <w:t xml:space="preserve">AxLEN</w:t>
            </w:r>
            <w:r>
              <w:t xml:space="preserve">”</w:t>
            </w:r>
            <w:r>
              <w:t xml:space="preserve"> </w:t>
            </w:r>
            <w:r>
              <w:t xml:space="preserve">whenever burst length refers to the AXI side, to avoid confusion with the JEDEC BL below.</w:t>
            </w:r>
          </w:p>
        </w:tc>
      </w:tr>
      <w:tr>
        <w:tc>
          <w:tcPr/>
          <w:p>
            <w:pPr>
              <w:pStyle w:val="Compact"/>
              <w:jc w:val="left"/>
            </w:pPr>
            <w:r>
              <w:t xml:space="preserve">BL</w:t>
            </w:r>
          </w:p>
        </w:tc>
        <w:tc>
          <w:tcPr/>
          <w:p>
            <w:pPr>
              <w:pStyle w:val="Compact"/>
              <w:jc w:val="left"/>
            </w:pPr>
            <w:r>
              <w:t xml:space="preserve">Burst Length — JEDEC/DRAM burst (MR0 device beats: BL4/BL8). Distinct from AxLEN.</w:t>
            </w:r>
          </w:p>
        </w:tc>
      </w:tr>
      <w:tr>
        <w:tc>
          <w:tcPr/>
          <w:p>
            <w:pPr>
              <w:pStyle w:val="Compact"/>
              <w:jc w:val="left"/>
            </w:pPr>
            <w:r>
              <w:t xml:space="preserve">CA</w:t>
            </w:r>
          </w:p>
        </w:tc>
        <w:tc>
          <w:tcPr/>
          <w:p>
            <w:pPr>
              <w:pStyle w:val="Compact"/>
              <w:jc w:val="left"/>
            </w:pPr>
            <w:r>
              <w:t xml:space="preserve">Command/Address (LPDDR2/3/4 multiplexed bus)</w:t>
            </w:r>
          </w:p>
        </w:tc>
      </w:tr>
      <w:tr>
        <w:tc>
          <w:tcPr/>
          <w:p>
            <w:pPr>
              <w:pStyle w:val="Compact"/>
              <w:jc w:val="left"/>
            </w:pPr>
            <w:r>
              <w:t xml:space="preserve">CDC</w:t>
            </w:r>
          </w:p>
        </w:tc>
        <w:tc>
          <w:tcPr/>
          <w:p>
            <w:pPr>
              <w:pStyle w:val="Compact"/>
              <w:jc w:val="left"/>
            </w:pPr>
            <w:r>
              <w:t xml:space="preserve">Clock Domain Crossing</w:t>
            </w:r>
          </w:p>
        </w:tc>
      </w:tr>
      <w:tr>
        <w:tc>
          <w:tcPr/>
          <w:p>
            <w:pPr>
              <w:pStyle w:val="Compact"/>
              <w:jc w:val="left"/>
            </w:pPr>
            <w:r>
              <w:t xml:space="preserve">CL</w:t>
            </w:r>
          </w:p>
        </w:tc>
        <w:tc>
          <w:tcPr/>
          <w:p>
            <w:pPr>
              <w:pStyle w:val="Compact"/>
              <w:jc w:val="left"/>
            </w:pPr>
            <w:r>
              <w:t xml:space="preserve">CAS Latency</w:t>
            </w:r>
          </w:p>
        </w:tc>
      </w:tr>
      <w:tr>
        <w:tc>
          <w:tcPr/>
          <w:p>
            <w:pPr>
              <w:pStyle w:val="Compact"/>
              <w:jc w:val="left"/>
            </w:pPr>
            <w:r>
              <w:t xml:space="preserve">CMD</w:t>
            </w:r>
          </w:p>
        </w:tc>
        <w:tc>
          <w:tcPr/>
          <w:p>
            <w:pPr>
              <w:pStyle w:val="Compact"/>
              <w:jc w:val="left"/>
            </w:pPr>
            <w:r>
              <w:t xml:space="preserve">Command</w:t>
            </w:r>
          </w:p>
        </w:tc>
      </w:tr>
      <w:tr>
        <w:tc>
          <w:tcPr/>
          <w:p>
            <w:pPr>
              <w:pStyle w:val="Compact"/>
              <w:jc w:val="left"/>
            </w:pPr>
            <w:r>
              <w:t xml:space="preserve">CSR</w:t>
            </w:r>
          </w:p>
        </w:tc>
        <w:tc>
          <w:tcPr/>
          <w:p>
            <w:pPr>
              <w:pStyle w:val="Compact"/>
              <w:jc w:val="left"/>
            </w:pPr>
            <w:r>
              <w:t xml:space="preserve">Control/Status Register</w:t>
            </w:r>
          </w:p>
        </w:tc>
      </w:tr>
      <w:tr>
        <w:tc>
          <w:tcPr/>
          <w:p>
            <w:pPr>
              <w:pStyle w:val="Compact"/>
              <w:jc w:val="left"/>
            </w:pPr>
            <w:r>
              <w:t xml:space="preserve">CWL</w:t>
            </w:r>
          </w:p>
        </w:tc>
        <w:tc>
          <w:tcPr/>
          <w:p>
            <w:pPr>
              <w:pStyle w:val="Compact"/>
              <w:jc w:val="left"/>
            </w:pPr>
            <w:r>
              <w:t xml:space="preserve">CAS Write Latency</w:t>
            </w:r>
          </w:p>
        </w:tc>
      </w:tr>
      <w:tr>
        <w:tc>
          <w:tcPr/>
          <w:p>
            <w:pPr>
              <w:pStyle w:val="Compact"/>
              <w:jc w:val="left"/>
            </w:pPr>
            <w:r>
              <w:t xml:space="preserve">DARP</w:t>
            </w:r>
          </w:p>
        </w:tc>
        <w:tc>
          <w:tcPr/>
          <w:p>
            <w:pPr>
              <w:pStyle w:val="Compact"/>
              <w:jc w:val="left"/>
            </w:pPr>
            <w:r>
              <w:t xml:space="preserve">Dynamic Access Refresh Parallelization</w:t>
            </w:r>
          </w:p>
        </w:tc>
      </w:tr>
      <w:tr>
        <w:tc>
          <w:tcPr/>
          <w:p>
            <w:pPr>
              <w:pStyle w:val="Compact"/>
              <w:jc w:val="left"/>
            </w:pPr>
            <w:r>
              <w:t xml:space="preserve">DBI</w:t>
            </w:r>
          </w:p>
        </w:tc>
        <w:tc>
          <w:tcPr/>
          <w:p>
            <w:pPr>
              <w:pStyle w:val="Compact"/>
              <w:jc w:val="left"/>
            </w:pPr>
            <w:r>
              <w:t xml:space="preserve">Data Bus Inversion</w:t>
            </w:r>
          </w:p>
        </w:tc>
      </w:tr>
      <w:tr>
        <w:tc>
          <w:tcPr/>
          <w:p>
            <w:pPr>
              <w:pStyle w:val="Compact"/>
              <w:jc w:val="left"/>
            </w:pPr>
            <w:r>
              <w:t xml:space="preserve">DDR</w:t>
            </w:r>
          </w:p>
        </w:tc>
        <w:tc>
          <w:tcPr/>
          <w:p>
            <w:pPr>
              <w:pStyle w:val="Compact"/>
              <w:jc w:val="left"/>
            </w:pPr>
            <w:r>
              <w:t xml:space="preserve">Double Data Rate</w:t>
            </w:r>
          </w:p>
        </w:tc>
      </w:tr>
      <w:tr>
        <w:tc>
          <w:tcPr/>
          <w:p>
            <w:pPr>
              <w:pStyle w:val="Compact"/>
              <w:jc w:val="left"/>
            </w:pPr>
            <w:r>
              <w:t xml:space="preserve">DDR2</w:t>
            </w:r>
          </w:p>
        </w:tc>
        <w:tc>
          <w:tcPr/>
          <w:p>
            <w:pPr>
              <w:pStyle w:val="Compact"/>
              <w:jc w:val="left"/>
            </w:pPr>
            <w:r>
              <w:t xml:space="preserve">Double Data Rate 2 (JESD79-2)</w:t>
            </w:r>
          </w:p>
        </w:tc>
      </w:tr>
      <w:tr>
        <w:tc>
          <w:tcPr/>
          <w:p>
            <w:pPr>
              <w:pStyle w:val="Compact"/>
              <w:jc w:val="left"/>
            </w:pPr>
            <w:r>
              <w:t xml:space="preserve">DFI</w:t>
            </w:r>
          </w:p>
        </w:tc>
        <w:tc>
          <w:tcPr/>
          <w:p>
            <w:pPr>
              <w:pStyle w:val="Compact"/>
              <w:jc w:val="left"/>
            </w:pPr>
            <w:r>
              <w:t xml:space="preserve">DDR PHY Interface</w:t>
            </w:r>
          </w:p>
        </w:tc>
      </w:tr>
      <w:tr>
        <w:tc>
          <w:tcPr/>
          <w:p>
            <w:pPr>
              <w:pStyle w:val="Compact"/>
              <w:jc w:val="left"/>
            </w:pPr>
            <w:r>
              <w:t xml:space="preserve">DPD</w:t>
            </w:r>
          </w:p>
        </w:tc>
        <w:tc>
          <w:tcPr/>
          <w:p>
            <w:pPr>
              <w:pStyle w:val="Compact"/>
              <w:jc w:val="left"/>
            </w:pPr>
            <w:r>
              <w:t xml:space="preserve">Deep Power Down (LPDDR2)</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FR-FCFS</w:t>
            </w:r>
          </w:p>
        </w:tc>
        <w:tc>
          <w:tcPr/>
          <w:p>
            <w:pPr>
              <w:pStyle w:val="Compact"/>
              <w:jc w:val="left"/>
            </w:pPr>
            <w:r>
              <w:t xml:space="preserve">First-Ready, First-Come-First-Served</w:t>
            </w:r>
          </w:p>
        </w:tc>
      </w:tr>
      <w:tr>
        <w:tc>
          <w:tcPr/>
          <w:p>
            <w:pPr>
              <w:pStyle w:val="Compact"/>
              <w:jc w:val="left"/>
            </w:pPr>
            <w:r>
              <w:t xml:space="preserve">HAPPY</w:t>
            </w:r>
          </w:p>
        </w:tc>
        <w:tc>
          <w:tcPr/>
          <w:p>
            <w:pPr>
              <w:pStyle w:val="Compact"/>
              <w:jc w:val="left"/>
            </w:pPr>
            <w:r>
              <w:t xml:space="preserve">Hybrid Address-based Page Policy in DRAMs (retired predictor; see</w:t>
            </w:r>
            <w:r>
              <w:t xml:space="preserve"> </w:t>
            </w:r>
            <w:r>
              <w:rPr>
                <w:rStyle w:val="VerbatimChar"/>
              </w:rPr>
              <w:t xml:space="preserve">pumice_page_policy</w:t>
            </w:r>
            <w:r>
              <w:t xml:space="preserve">)</w:t>
            </w:r>
          </w:p>
        </w:tc>
      </w:tr>
      <w:tr>
        <w:tc>
          <w:tcPr/>
          <w:p>
            <w:pPr>
              <w:pStyle w:val="Compact"/>
              <w:jc w:val="left"/>
            </w:pPr>
            <w:r>
              <w:t xml:space="preserve">HAS</w:t>
            </w:r>
          </w:p>
        </w:tc>
        <w:tc>
          <w:tcPr/>
          <w:p>
            <w:pPr>
              <w:pStyle w:val="Compact"/>
              <w:jc w:val="left"/>
            </w:pPr>
            <w:r>
              <w:t xml:space="preserve">Hardware Architecture Specification</w:t>
            </w:r>
          </w:p>
        </w:tc>
      </w:tr>
      <w:tr>
        <w:tc>
          <w:tcPr/>
          <w:p>
            <w:pPr>
              <w:pStyle w:val="Compact"/>
              <w:jc w:val="left"/>
            </w:pPr>
            <w:r>
              <w:t xml:space="preserve">LPDDR2</w:t>
            </w:r>
          </w:p>
        </w:tc>
        <w:tc>
          <w:tcPr/>
          <w:p>
            <w:pPr>
              <w:pStyle w:val="Compact"/>
              <w:jc w:val="left"/>
            </w:pPr>
            <w:r>
              <w:t xml:space="preserve">Low Power DDR 2 (JESD209-2)</w:t>
            </w:r>
          </w:p>
        </w:tc>
      </w:tr>
      <w:tr>
        <w:tc>
          <w:tcPr/>
          <w:p>
            <w:pPr>
              <w:pStyle w:val="Compact"/>
              <w:jc w:val="left"/>
            </w:pPr>
            <w:r>
              <w:t xml:space="preserve">MAS</w:t>
            </w:r>
          </w:p>
        </w:tc>
        <w:tc>
          <w:tcPr/>
          <w:p>
            <w:pPr>
              <w:pStyle w:val="Compact"/>
              <w:jc w:val="left"/>
            </w:pPr>
            <w:r>
              <w:t xml:space="preserve">Micro-Architecture Specification</w:t>
            </w:r>
          </w:p>
        </w:tc>
      </w:tr>
      <w:tr>
        <w:tc>
          <w:tcPr/>
          <w:p>
            <w:pPr>
              <w:pStyle w:val="Compact"/>
              <w:jc w:val="left"/>
            </w:pPr>
            <w:r>
              <w:t xml:space="preserve">MC</w:t>
            </w:r>
          </w:p>
        </w:tc>
        <w:tc>
          <w:tcPr/>
          <w:p>
            <w:pPr>
              <w:pStyle w:val="Compact"/>
              <w:jc w:val="left"/>
            </w:pPr>
            <w:r>
              <w:t xml:space="preserve">Memory Controller</w:t>
            </w:r>
          </w:p>
        </w:tc>
      </w:tr>
      <w:tr>
        <w:tc>
          <w:tcPr/>
          <w:p>
            <w:pPr>
              <w:pStyle w:val="Compact"/>
              <w:jc w:val="left"/>
            </w:pPr>
            <w:r>
              <w:t xml:space="preserve">MR / MRS</w:t>
            </w:r>
          </w:p>
        </w:tc>
        <w:tc>
          <w:tcPr/>
          <w:p>
            <w:pPr>
              <w:pStyle w:val="Compact"/>
              <w:jc w:val="left"/>
            </w:pPr>
            <w:r>
              <w:t xml:space="preserve">Mode Register / Mode Register Set command</w:t>
            </w:r>
          </w:p>
        </w:tc>
      </w:tr>
      <w:tr>
        <w:tc>
          <w:tcPr/>
          <w:p>
            <w:pPr>
              <w:pStyle w:val="Compact"/>
              <w:jc w:val="left"/>
            </w:pPr>
            <w:r>
              <w:t xml:space="preserve">EMR / EMRS</w:t>
            </w:r>
          </w:p>
        </w:tc>
        <w:tc>
          <w:tcPr/>
          <w:p>
            <w:pPr>
              <w:pStyle w:val="Compact"/>
              <w:jc w:val="left"/>
            </w:pPr>
            <w:r>
              <w:t xml:space="preserve">Extended Mode Register / Extended MRS</w:t>
            </w:r>
          </w:p>
        </w:tc>
      </w:tr>
      <w:tr>
        <w:tc>
          <w:tcPr/>
          <w:p>
            <w:pPr>
              <w:pStyle w:val="Compact"/>
              <w:jc w:val="left"/>
            </w:pPr>
            <w:r>
              <w:t xml:space="preserve">NOP</w:t>
            </w:r>
          </w:p>
        </w:tc>
        <w:tc>
          <w:tcPr/>
          <w:p>
            <w:pPr>
              <w:pStyle w:val="Compact"/>
              <w:jc w:val="left"/>
            </w:pPr>
            <w:r>
              <w:t xml:space="preserve">No Operation</w:t>
            </w:r>
          </w:p>
        </w:tc>
      </w:tr>
      <w:tr>
        <w:tc>
          <w:tcPr/>
          <w:p>
            <w:pPr>
              <w:pStyle w:val="Compact"/>
              <w:jc w:val="left"/>
            </w:pPr>
            <w:r>
              <w:t xml:space="preserve">ODT</w:t>
            </w:r>
          </w:p>
        </w:tc>
        <w:tc>
          <w:tcPr/>
          <w:p>
            <w:pPr>
              <w:pStyle w:val="Compact"/>
              <w:jc w:val="left"/>
            </w:pPr>
            <w:r>
              <w:t xml:space="preserve">On-Die Termination</w:t>
            </w:r>
          </w:p>
        </w:tc>
      </w:tr>
      <w:tr>
        <w:tc>
          <w:tcPr/>
          <w:p>
            <w:pPr>
              <w:pStyle w:val="Compact"/>
              <w:jc w:val="left"/>
            </w:pPr>
            <w:r>
              <w:t xml:space="preserve">OOO</w:t>
            </w:r>
          </w:p>
        </w:tc>
        <w:tc>
          <w:tcPr/>
          <w:p>
            <w:pPr>
              <w:pStyle w:val="Compact"/>
              <w:jc w:val="left"/>
            </w:pPr>
            <w:r>
              <w:t xml:space="preserve">Out-of-Order</w:t>
            </w:r>
          </w:p>
        </w:tc>
      </w:tr>
      <w:tr>
        <w:tc>
          <w:tcPr/>
          <w:p>
            <w:pPr>
              <w:pStyle w:val="Compact"/>
              <w:jc w:val="left"/>
            </w:pPr>
            <w:r>
              <w:t xml:space="preserve">PASR</w:t>
            </w:r>
          </w:p>
        </w:tc>
        <w:tc>
          <w:tcPr/>
          <w:p>
            <w:pPr>
              <w:pStyle w:val="Compact"/>
              <w:jc w:val="left"/>
            </w:pPr>
            <w:r>
              <w:t xml:space="preserve">Partial Array Self-Refresh (LPDDR2 feature)</w:t>
            </w:r>
          </w:p>
        </w:tc>
      </w:tr>
      <w:tr>
        <w:tc>
          <w:tcPr/>
          <w:p>
            <w:pPr>
              <w:pStyle w:val="Compact"/>
              <w:jc w:val="left"/>
            </w:pPr>
            <w:r>
              <w:t xml:space="preserve">PHY</w:t>
            </w:r>
          </w:p>
        </w:tc>
        <w:tc>
          <w:tcPr/>
          <w:p>
            <w:pPr>
              <w:pStyle w:val="Compact"/>
              <w:jc w:val="left"/>
            </w:pPr>
            <w:r>
              <w:t xml:space="preserve">Physical Layer (DRAM electrical interface)</w:t>
            </w:r>
          </w:p>
        </w:tc>
      </w:tr>
      <w:tr>
        <w:tc>
          <w:tcPr/>
          <w:p>
            <w:pPr>
              <w:pStyle w:val="Compact"/>
              <w:jc w:val="left"/>
            </w:pPr>
            <w:r>
              <w:t xml:space="preserve">PRE</w:t>
            </w:r>
          </w:p>
        </w:tc>
        <w:tc>
          <w:tcPr/>
          <w:p>
            <w:pPr>
              <w:pStyle w:val="Compact"/>
              <w:jc w:val="left"/>
            </w:pPr>
            <w:r>
              <w:t xml:space="preserve">Precharge command</w:t>
            </w:r>
          </w:p>
        </w:tc>
      </w:tr>
      <w:tr>
        <w:tc>
          <w:tcPr/>
          <w:p>
            <w:pPr>
              <w:pStyle w:val="Compact"/>
              <w:jc w:val="left"/>
            </w:pPr>
            <w:r>
              <w:t xml:space="preserve">PREA</w:t>
            </w:r>
          </w:p>
        </w:tc>
        <w:tc>
          <w:tcPr/>
          <w:p>
            <w:pPr>
              <w:pStyle w:val="Compact"/>
              <w:jc w:val="left"/>
            </w:pPr>
            <w:r>
              <w:t xml:space="preserve">Precharge All Banks</w:t>
            </w:r>
          </w:p>
        </w:tc>
      </w:tr>
      <w:tr>
        <w:tc>
          <w:tcPr/>
          <w:p>
            <w:pPr>
              <w:pStyle w:val="Compact"/>
              <w:jc w:val="left"/>
            </w:pPr>
            <w:r>
              <w:t xml:space="preserve">RD</w:t>
            </w:r>
          </w:p>
        </w:tc>
        <w:tc>
          <w:tcPr/>
          <w:p>
            <w:pPr>
              <w:pStyle w:val="Compact"/>
              <w:jc w:val="left"/>
            </w:pPr>
            <w:r>
              <w:t xml:space="preserve">Read column command</w:t>
            </w:r>
          </w:p>
        </w:tc>
      </w:tr>
      <w:tr>
        <w:tc>
          <w:tcPr/>
          <w:p>
            <w:pPr>
              <w:pStyle w:val="Compact"/>
              <w:jc w:val="left"/>
            </w:pPr>
            <w:r>
              <w:t xml:space="preserve">RDA</w:t>
            </w:r>
          </w:p>
        </w:tc>
        <w:tc>
          <w:tcPr/>
          <w:p>
            <w:pPr>
              <w:pStyle w:val="Compact"/>
              <w:jc w:val="left"/>
            </w:pPr>
            <w:r>
              <w:t xml:space="preserve">Read with Auto-Precharge</w:t>
            </w:r>
          </w:p>
        </w:tc>
      </w:tr>
      <w:tr>
        <w:tc>
          <w:tcPr/>
          <w:p>
            <w:pPr>
              <w:pStyle w:val="Compact"/>
              <w:jc w:val="left"/>
            </w:pPr>
            <w:r>
              <w:t xml:space="preserve">REF</w:t>
            </w:r>
          </w:p>
        </w:tc>
        <w:tc>
          <w:tcPr/>
          <w:p>
            <w:pPr>
              <w:pStyle w:val="Compact"/>
              <w:jc w:val="left"/>
            </w:pPr>
            <w:r>
              <w:t xml:space="preserve">Refresh command</w:t>
            </w:r>
          </w:p>
        </w:tc>
      </w:tr>
      <w:tr>
        <w:tc>
          <w:tcPr/>
          <w:p>
            <w:pPr>
              <w:pStyle w:val="Compact"/>
              <w:jc w:val="left"/>
            </w:pPr>
            <w:r>
              <w:t xml:space="preserve">REFab</w:t>
            </w:r>
          </w:p>
        </w:tc>
        <w:tc>
          <w:tcPr/>
          <w:p>
            <w:pPr>
              <w:pStyle w:val="Compact"/>
              <w:jc w:val="left"/>
            </w:pPr>
            <w:r>
              <w:t xml:space="preserve">All-Bank Refresh (LPDDR2)</w:t>
            </w:r>
          </w:p>
        </w:tc>
      </w:tr>
      <w:tr>
        <w:tc>
          <w:tcPr/>
          <w:p>
            <w:pPr>
              <w:pStyle w:val="Compact"/>
              <w:jc w:val="left"/>
            </w:pPr>
            <w:r>
              <w:t xml:space="preserve">REFpb</w:t>
            </w:r>
          </w:p>
        </w:tc>
        <w:tc>
          <w:tcPr/>
          <w:p>
            <w:pPr>
              <w:pStyle w:val="Compact"/>
              <w:jc w:val="left"/>
            </w:pPr>
            <w:r>
              <w:t xml:space="preserve">Per-Bank Refresh (LPDDR2)</w:t>
            </w:r>
          </w:p>
        </w:tc>
      </w:tr>
      <w:tr>
        <w:tc>
          <w:tcPr/>
          <w:p>
            <w:pPr>
              <w:pStyle w:val="Compact"/>
              <w:jc w:val="left"/>
            </w:pPr>
            <w:r>
              <w:t xml:space="preserve">SDRAM</w:t>
            </w:r>
          </w:p>
        </w:tc>
        <w:tc>
          <w:tcPr/>
          <w:p>
            <w:pPr>
              <w:pStyle w:val="Compact"/>
              <w:jc w:val="left"/>
            </w:pPr>
            <w:r>
              <w:t xml:space="preserve">Synchronous Dynamic RAM</w:t>
            </w:r>
          </w:p>
        </w:tc>
      </w:tr>
      <w:tr>
        <w:tc>
          <w:tcPr/>
          <w:p>
            <w:pPr>
              <w:pStyle w:val="Compact"/>
              <w:jc w:val="left"/>
            </w:pPr>
            <w:r>
              <w:t xml:space="preserve">SoC</w:t>
            </w:r>
          </w:p>
        </w:tc>
        <w:tc>
          <w:tcPr/>
          <w:p>
            <w:pPr>
              <w:pStyle w:val="Compact"/>
              <w:jc w:val="left"/>
            </w:pPr>
            <w:r>
              <w:t xml:space="preserve">System on Chip</w:t>
            </w:r>
          </w:p>
        </w:tc>
      </w:tr>
      <w:tr>
        <w:tc>
          <w:tcPr/>
          <w:p>
            <w:pPr>
              <w:pStyle w:val="Compact"/>
              <w:jc w:val="left"/>
            </w:pPr>
            <w:r>
              <w:t xml:space="preserve">SR</w:t>
            </w:r>
          </w:p>
        </w:tc>
        <w:tc>
          <w:tcPr/>
          <w:p>
            <w:pPr>
              <w:pStyle w:val="Compact"/>
              <w:jc w:val="left"/>
            </w:pPr>
            <w:r>
              <w:t xml:space="preserve">Self-Refresh</w:t>
            </w:r>
          </w:p>
        </w:tc>
      </w:tr>
      <w:tr>
        <w:tc>
          <w:tcPr/>
          <w:p>
            <w:pPr>
              <w:pStyle w:val="Compact"/>
              <w:jc w:val="left"/>
            </w:pPr>
            <w:r>
              <w:t xml:space="preserve">TCSR</w:t>
            </w:r>
          </w:p>
        </w:tc>
        <w:tc>
          <w:tcPr/>
          <w:p>
            <w:pPr>
              <w:pStyle w:val="Compact"/>
              <w:jc w:val="left"/>
            </w:pPr>
            <w:r>
              <w:t xml:space="preserve">Temperature-Compensated Self-Refresh (LPDDR2)</w:t>
            </w:r>
          </w:p>
        </w:tc>
      </w:tr>
      <w:tr>
        <w:tc>
          <w:tcPr/>
          <w:p>
            <w:pPr>
              <w:pStyle w:val="Compact"/>
              <w:jc w:val="left"/>
            </w:pPr>
            <w:r>
              <w:t xml:space="preserve">WR</w:t>
            </w:r>
          </w:p>
        </w:tc>
        <w:tc>
          <w:tcPr/>
          <w:p>
            <w:pPr>
              <w:pStyle w:val="Compact"/>
              <w:jc w:val="left"/>
            </w:pPr>
            <w:r>
              <w:t xml:space="preserve">Write column command</w:t>
            </w:r>
          </w:p>
        </w:tc>
      </w:tr>
      <w:tr>
        <w:tc>
          <w:tcPr/>
          <w:p>
            <w:pPr>
              <w:pStyle w:val="Compact"/>
              <w:jc w:val="left"/>
            </w:pPr>
            <w:r>
              <w:t xml:space="preserve">WRA</w:t>
            </w:r>
          </w:p>
        </w:tc>
        <w:tc>
          <w:tcPr/>
          <w:p>
            <w:pPr>
              <w:pStyle w:val="Compact"/>
              <w:jc w:val="left"/>
            </w:pPr>
            <w:r>
              <w:t xml:space="preserve">Write with Auto-Precharge</w:t>
            </w:r>
          </w:p>
        </w:tc>
      </w:tr>
      <w:tr>
        <w:tc>
          <w:tcPr/>
          <w:p>
            <w:pPr>
              <w:pStyle w:val="Compact"/>
              <w:jc w:val="left"/>
            </w:pPr>
            <w:r>
              <w:t xml:space="preserve">ZQ</w:t>
            </w:r>
          </w:p>
        </w:tc>
        <w:tc>
          <w:tcPr/>
          <w:p>
            <w:pPr>
              <w:pStyle w:val="Compact"/>
              <w:jc w:val="left"/>
            </w:pPr>
            <w:r>
              <w:t xml:space="preserve">Impedance Calibration (ZQ Calibration)</w:t>
            </w:r>
          </w:p>
        </w:tc>
      </w:tr>
    </w:tbl>
    <w:p>
      <w:r>
        <w:rPr>
          <w:sz w:val="20"/>
        </w:rPr>
        <w:pict>
          <v:rect style="width:0;height:1.5pt" o:hralign="center" o:hrstd="t" o:hr="t"/>
        </w:pict>
      </w:r>
    </w:p>
    <w:bookmarkEnd w:id="164"/>
    <w:bookmarkStart w:id="165" w:name="defined-terms"/>
    <w:p>
      <w:pPr>
        <w:pStyle w:val="Heading2"/>
        <w:spacing w:before="280" w:after="80"/>
        <w:pBdr>
          <w:bottom w:val="single" w:sz="12" w:color="228B22"/>
        </w:pBdr>
      </w:pPr>
      <w:r>
        <w:rPr>
          <w:rStyle w:val="SectionNumber"/>
          <w:b/>
          <w:color w:val="228B22"/>
          <w:sz w:val="28"/>
        </w:rPr>
        <w:t xml:space="preserve">11.2</w:t>
      </w:r>
      <w:r>
        <w:rPr>
          <w:b/>
          <w:color w:val="228B22"/>
          <w:sz w:val="28"/>
        </w:rPr>
        <w:tab/>
      </w:r>
      <w:r>
        <w:rPr>
          <w:b/>
          <w:color w:val="228B22"/>
          <w:sz w:val="28"/>
        </w:rPr>
        <w:t xml:space="preserve">Defined Terms</w:t>
      </w:r>
    </w:p>
    <w:p>
      <w:pPr>
        <w:pStyle w:val="FirstParagraph"/>
      </w:pPr>
      <w:r>
        <w:rPr>
          <w:bCs/>
          <w:b/>
          <w:sz w:val="20"/>
        </w:rPr>
        <w:t xml:space="preserve">Bank Timer</w:t>
      </w:r>
      <w:r>
        <w:rPr>
          <w:sz w:val="20"/>
        </w:rPr>
        <w:t xml:space="preserve"> </w:t>
      </w:r>
      <w:r>
        <w:rPr>
          <w:sz w:val="20"/>
        </w:rPr>
        <w:t xml:space="preserve">— A per-bank JEDEC</w:t>
      </w:r>
      <w:r>
        <w:rPr>
          <w:sz w:val="20"/>
        </w:rPr>
        <w:t xml:space="preserve"> </w:t>
      </w:r>
      <w:r>
        <w:rPr>
          <w:sz w:val="20"/>
        </w:rPr>
        <w:t xml:space="preserve">“</w:t>
      </w:r>
      <w:r>
        <w:rPr>
          <w:sz w:val="20"/>
        </w:rPr>
        <w:t xml:space="preserve">safe</w:t>
      </w:r>
      <w:r>
        <w:rPr>
          <w:sz w:val="20"/>
        </w:rPr>
        <w:t xml:space="preserve">”</w:t>
      </w:r>
      <w:r>
        <w:rPr>
          <w:sz w:val="20"/>
        </w:rPr>
        <w:t xml:space="preserve"> </w:t>
      </w:r>
      <w:r>
        <w:rPr>
          <w:sz w:val="20"/>
        </w:rPr>
        <w:t xml:space="preserve">timing tracker (</w:t>
      </w:r>
      <w:r>
        <w:rPr>
          <w:rStyle w:val="VerbatimChar"/>
          <w:sz w:val="20"/>
        </w:rPr>
        <w:t xml:space="preserve">bank_timer</w:t>
      </w:r>
      <w:r>
        <w:rPr>
          <w:sz w:val="20"/>
        </w:rPr>
        <w:t xml:space="preserve">). It is</w:t>
      </w:r>
      <w:r>
        <w:rPr>
          <w:sz w:val="20"/>
        </w:rPr>
        <w:t xml:space="preserve"> </w:t>
      </w:r>
      <w:r>
        <w:rPr>
          <w:iCs/>
          <w:i/>
          <w:sz w:val="20"/>
        </w:rPr>
        <w:t xml:space="preserve">not</w:t>
      </w:r>
      <w:r>
        <w:rPr>
          <w:sz w:val="20"/>
        </w:rPr>
        <w:t xml:space="preserve"> </w:t>
      </w:r>
      <w:r>
        <w:rPr>
          <w:sz w:val="20"/>
        </w:rPr>
        <w:t xml:space="preserve">a finite state machine: it is a set of preset/decrement countdown timers (tRCD, tRAS, tRC, tRP, precharge-block) plus a small open-row register and a single auto-precharge bit. The per-command</w:t>
      </w:r>
      <w:r>
        <w:rPr>
          <w:sz w:val="20"/>
        </w:rPr>
        <w:t xml:space="preserve"> </w:t>
      </w:r>
      <w:r>
        <w:rPr>
          <w:rStyle w:val="VerbatimChar"/>
          <w:sz w:val="20"/>
        </w:rPr>
        <w:t xml:space="preserve">safe_*</w:t>
      </w:r>
      <w:r>
        <w:rPr>
          <w:sz w:val="20"/>
        </w:rPr>
        <w:t xml:space="preserve"> </w:t>
      </w:r>
      <w:r>
        <w:rPr>
          <w:sz w:val="20"/>
        </w:rPr>
        <w:t xml:space="preserve">outputs are combinational off the timers (one register stage).</w:t>
      </w:r>
      <w:r>
        <w:rPr>
          <w:sz w:val="20"/>
        </w:rPr>
        <w:t xml:space="preserve"> </w:t>
      </w:r>
      <w:r>
        <w:rPr>
          <w:rStyle w:val="VerbatimChar"/>
          <w:sz w:val="20"/>
        </w:rPr>
        <w:t xml:space="preserve">pumice_bank_timers</w:t>
      </w:r>
      <w:r>
        <w:rPr>
          <w:sz w:val="20"/>
        </w:rPr>
        <w:t xml:space="preserve"> </w:t>
      </w:r>
      <w:r>
        <w:rPr>
          <w:sz w:val="20"/>
        </w:rPr>
        <w:t xml:space="preserve">stamps one instance per (rank, bank).</w:t>
      </w:r>
    </w:p>
    <w:p>
      <w:pPr>
        <w:pStyle w:val="BodyText"/>
      </w:pPr>
      <w:r>
        <w:rPr>
          <w:bCs/>
          <w:b/>
          <w:sz w:val="20"/>
        </w:rPr>
        <w:t xml:space="preserve">Characterization Knob</w:t>
      </w:r>
      <w:r>
        <w:rPr>
          <w:sz w:val="20"/>
        </w:rPr>
        <w:t xml:space="preserve"> </w:t>
      </w:r>
      <w:r>
        <w:rPr>
          <w:sz w:val="20"/>
        </w:rPr>
        <w:t xml:space="preserve">— A build-time or runtime CSR field intentionally exposed for performance sweeping during system characterization. Page policy, refresh policy, and address map are the principal knobs in this controller.</w:t>
      </w:r>
    </w:p>
    <w:p>
      <w:pPr>
        <w:pStyle w:val="BodyText"/>
      </w:pPr>
      <w:r>
        <w:rPr>
          <w:bCs/>
          <w:b/>
          <w:sz w:val="20"/>
        </w:rPr>
        <w:t xml:space="preserve">Command Formatter</w:t>
      </w:r>
      <w:r>
        <w:rPr>
          <w:sz w:val="20"/>
        </w:rPr>
        <w:t xml:space="preserve"> </w:t>
      </w:r>
      <w:r>
        <w:rPr>
          <w:sz w:val="20"/>
        </w:rPr>
        <w:t xml:space="preserve">—</w:t>
      </w:r>
      <w:r>
        <w:rPr>
          <w:sz w:val="20"/>
        </w:rPr>
        <w:t xml:space="preserve"> </w:t>
      </w:r>
      <w:r>
        <w:rPr>
          <w:rStyle w:val="VerbatimChar"/>
          <w:sz w:val="20"/>
        </w:rPr>
        <w:t xml:space="preserve">dfi_cmd_formatter</w:t>
      </w:r>
      <w:r>
        <w:rPr>
          <w:sz w:val="20"/>
        </w:rPr>
        <w:t xml:space="preserve">: the module that translates the controller’s abstract command record into DFI wire signals. A single module with a memtype branch — DDR2 drives ras/cas/we; LPDDR2 packs the 10-bit CA bus (two edges) onto</w:t>
      </w:r>
      <w:r>
        <w:rPr>
          <w:sz w:val="20"/>
        </w:rPr>
        <w:t xml:space="preserve"> </w:t>
      </w:r>
      <w:r>
        <w:rPr>
          <w:rStyle w:val="VerbatimChar"/>
          <w:sz w:val="20"/>
        </w:rPr>
        <w:t xml:space="preserve">dfi_address</w:t>
      </w:r>
      <w:r>
        <w:rPr>
          <w:sz w:val="20"/>
        </w:rPr>
        <w:t xml:space="preserve">.</w:t>
      </w:r>
      <w:r>
        <w:rPr>
          <w:sz w:val="20"/>
        </w:rPr>
        <w:t xml:space="preserve"> </w:t>
      </w:r>
      <w:r>
        <w:rPr>
          <w:rStyle w:val="VerbatimChar"/>
          <w:sz w:val="20"/>
        </w:rPr>
        <w:t xml:space="preserve">dfi_signal_pack</w:t>
      </w:r>
      <w:r>
        <w:rPr>
          <w:sz w:val="20"/>
        </w:rPr>
        <w:t xml:space="preserve"> </w:t>
      </w:r>
      <w:r>
        <w:rPr>
          <w:sz w:val="20"/>
        </w:rPr>
        <w:t xml:space="preserve">performs the final per-phase wire packing.</w:t>
      </w:r>
    </w:p>
    <w:p>
      <w:pPr>
        <w:pStyle w:val="BodyText"/>
      </w:pPr>
      <w:r>
        <w:rPr>
          <w:bCs/>
          <w:b/>
          <w:sz w:val="20"/>
        </w:rPr>
        <w:t xml:space="preserve">Command Arbiter</w:t>
      </w:r>
      <w:r>
        <w:rPr>
          <w:sz w:val="20"/>
        </w:rPr>
        <w:t xml:space="preserve"> </w:t>
      </w:r>
      <w:r>
        <w:rPr>
          <w:sz w:val="20"/>
        </w:rPr>
        <w:t xml:space="preserve">—</w:t>
      </w:r>
      <w:r>
        <w:rPr>
          <w:sz w:val="20"/>
        </w:rPr>
        <w:t xml:space="preserve"> </w:t>
      </w:r>
      <w:r>
        <w:rPr>
          <w:rStyle w:val="VerbatimChar"/>
          <w:sz w:val="20"/>
        </w:rPr>
        <w:t xml:space="preserve">pumice_cmd_arbiter</w:t>
      </w:r>
      <w:r>
        <w:rPr>
          <w:sz w:val="20"/>
        </w:rPr>
        <w:t xml:space="preserve">: the single command-pick core. It scans CAM readiness against the bank and global timers, applies the page policy (the open-page decision is inline here), and emits one abstract DRAM command per cycle.</w:t>
      </w:r>
    </w:p>
    <w:p>
      <w:pPr>
        <w:pStyle w:val="BodyText"/>
      </w:pPr>
      <w:r>
        <w:rPr>
          <w:bCs/>
          <w:b/>
          <w:sz w:val="20"/>
        </w:rPr>
        <w:t xml:space="preserve">FR-FCFS</w:t>
      </w:r>
      <w:r>
        <w:rPr>
          <w:sz w:val="20"/>
        </w:rPr>
        <w:t xml:space="preserve"> </w:t>
      </w:r>
      <w:r>
        <w:rPr>
          <w:sz w:val="20"/>
        </w:rPr>
        <w:t xml:space="preserve">— First-Ready, First-Come-First-Served. The baseline DRAM scheduling policy: ready commands beat unready, row-hits beat row-misses, older entries beat younger on ties. Established by Rixner et al. (ISCA 2000).</w:t>
      </w:r>
    </w:p>
    <w:p>
      <w:pPr>
        <w:pStyle w:val="BodyText"/>
      </w:pPr>
      <w:r>
        <w:rPr>
          <w:bCs/>
          <w:b/>
          <w:sz w:val="20"/>
        </w:rPr>
        <w:t xml:space="preserve">Gearing (two senses)</w:t>
      </w:r>
      <w:r>
        <w:rPr>
          <w:sz w:val="20"/>
        </w:rPr>
        <w:t xml:space="preserve"> </w:t>
      </w:r>
      <w:r>
        <w:rPr>
          <w:sz w:val="20"/>
        </w:rPr>
        <w:t xml:space="preserve">— (1) The internal DFI-rate split: one AXI/DFI word is spread across</w:t>
      </w:r>
      <w:r>
        <w:rPr>
          <w:sz w:val="20"/>
        </w:rPr>
        <w:t xml:space="preserve"> </w:t>
      </w:r>
      <w:r>
        <w:rPr>
          <w:rStyle w:val="VerbatimChar"/>
          <w:sz w:val="20"/>
        </w:rPr>
        <w:t xml:space="preserve">DFI_RATE</w:t>
      </w:r>
      <w:r>
        <w:rPr>
          <w:sz w:val="20"/>
        </w:rPr>
        <w:t xml:space="preserve"> </w:t>
      </w:r>
      <w:r>
        <w:rPr>
          <w:sz w:val="20"/>
        </w:rPr>
        <w:t xml:space="preserve">DRAM beats and packed to per-phase buses in</w:t>
      </w:r>
      <w:r>
        <w:rPr>
          <w:sz w:val="20"/>
        </w:rPr>
        <w:t xml:space="preserve"> </w:t>
      </w:r>
      <w:r>
        <w:rPr>
          <w:rStyle w:val="VerbatimChar"/>
          <w:sz w:val="20"/>
        </w:rPr>
        <w:t xml:space="preserve">dfi_signal_pack</w:t>
      </w:r>
      <w:r>
        <w:rPr>
          <w:sz w:val="20"/>
        </w:rPr>
        <w:t xml:space="preserve"> </w:t>
      </w:r>
      <w:r>
        <w:rPr>
          <w:sz w:val="20"/>
        </w:rPr>
        <w:t xml:space="preserve">/ the DFI layer. (2) Host-width gearing:</w:t>
      </w:r>
      <w:r>
        <w:rPr>
          <w:sz w:val="20"/>
        </w:rPr>
        <w:t xml:space="preserve"> </w:t>
      </w:r>
      <w:r>
        <w:rPr>
          <w:rStyle w:val="VerbatimChar"/>
          <w:sz w:val="20"/>
        </w:rPr>
        <w:t xml:space="preserve">pumice_top_geared</w:t>
      </w:r>
      <w:r>
        <w:rPr>
          <w:sz w:val="20"/>
        </w:rPr>
        <w:t xml:space="preserve"> </w:t>
      </w:r>
      <w:r>
        <w:rPr>
          <w:sz w:val="20"/>
        </w:rPr>
        <w:t xml:space="preserve">inserts formally-verified AXI data-width converters so the host AXI data width can differ from the core width.</w:t>
      </w:r>
    </w:p>
    <w:p>
      <w:pPr>
        <w:pStyle w:val="BodyText"/>
      </w:pPr>
      <w:r>
        <w:rPr>
          <w:bCs/>
          <w:b/>
          <w:sz w:val="20"/>
        </w:rPr>
        <w:t xml:space="preserve">Init Sequencer</w:t>
      </w:r>
      <w:r>
        <w:rPr>
          <w:sz w:val="20"/>
        </w:rPr>
        <w:t xml:space="preserve"> </w:t>
      </w:r>
      <w:r>
        <w:rPr>
          <w:sz w:val="20"/>
        </w:rPr>
        <w:t xml:space="preserve">—</w:t>
      </w:r>
      <w:r>
        <w:rPr>
          <w:sz w:val="20"/>
        </w:rPr>
        <w:t xml:space="preserve"> </w:t>
      </w:r>
      <w:r>
        <w:rPr>
          <w:rStyle w:val="VerbatimChar"/>
          <w:sz w:val="20"/>
        </w:rPr>
        <w:t xml:space="preserve">init_sequencer</w:t>
      </w:r>
      <w:r>
        <w:rPr>
          <w:sz w:val="20"/>
        </w:rPr>
        <w:t xml:space="preserve">: the cold-boot engine that issues the memtype-specific JEDEC MR/init sequence, driving MR loads and commands and holding off traffic until init completes.</w:t>
      </w:r>
    </w:p>
    <w:p>
      <w:pPr>
        <w:pStyle w:val="BodyText"/>
      </w:pPr>
      <w:r>
        <w:rPr>
          <w:bCs/>
          <w:b/>
          <w:sz w:val="20"/>
        </w:rPr>
        <w:t xml:space="preserve">Page Hit / Row Hit</w:t>
      </w:r>
      <w:r>
        <w:rPr>
          <w:sz w:val="20"/>
        </w:rPr>
        <w:t xml:space="preserve"> </w:t>
      </w:r>
      <w:r>
        <w:rPr>
          <w:sz w:val="20"/>
        </w:rPr>
        <w:t xml:space="preserve">— An access whose target row matches the currently open row in the target bank. Avoids the tRP + tRCD penalty.</w:t>
      </w:r>
    </w:p>
    <w:p>
      <w:pPr>
        <w:pStyle w:val="BodyText"/>
      </w:pPr>
      <w:r>
        <w:rPr>
          <w:bCs/>
          <w:b/>
          <w:sz w:val="20"/>
        </w:rPr>
        <w:t xml:space="preserve">Page Conflict / Row Miss</w:t>
      </w:r>
      <w:r>
        <w:rPr>
          <w:sz w:val="20"/>
        </w:rPr>
        <w:t xml:space="preserve"> </w:t>
      </w:r>
      <w:r>
        <w:rPr>
          <w:sz w:val="20"/>
        </w:rPr>
        <w:t xml:space="preserve">— An access whose target row differs from the currently open row in the target bank. Pays tRP + tRCD before the access can begin.</w:t>
      </w:r>
    </w:p>
    <w:p>
      <w:pPr>
        <w:pStyle w:val="BodyText"/>
      </w:pPr>
      <w:r>
        <w:rPr>
          <w:bCs/>
          <w:b/>
          <w:sz w:val="20"/>
        </w:rPr>
        <w:t xml:space="preserve">Page Policy</w:t>
      </w:r>
      <w:r>
        <w:rPr>
          <w:sz w:val="20"/>
        </w:rPr>
        <w:t xml:space="preserve"> </w:t>
      </w:r>
      <w:r>
        <w:rPr>
          <w:sz w:val="20"/>
        </w:rPr>
        <w:t xml:space="preserve">— The strategy for when to close an open row. Static OPEN / CLOSE via</w:t>
      </w:r>
      <w:r>
        <w:rPr>
          <w:sz w:val="20"/>
        </w:rPr>
        <w:t xml:space="preserve"> </w:t>
      </w:r>
      <w:r>
        <w:rPr>
          <w:rStyle w:val="VerbatimChar"/>
          <w:sz w:val="20"/>
        </w:rPr>
        <w:t xml:space="preserve">REFRESH_TUNING.page_policy_or</w:t>
      </w:r>
      <w:r>
        <w:rPr>
          <w:sz w:val="20"/>
        </w:rPr>
        <w:t xml:space="preserve">; the runtime idle-timeout mode (</w:t>
      </w:r>
      <w:r>
        <w:rPr>
          <w:rStyle w:val="VerbatimChar"/>
          <w:sz w:val="20"/>
        </w:rPr>
        <w:t xml:space="preserve">fixed_open</w:t>
      </w:r>
      <w:r>
        <w:rPr>
          <w:sz w:val="20"/>
        </w:rPr>
        <w:t xml:space="preserve">) via</w:t>
      </w:r>
      <w:r>
        <w:rPr>
          <w:sz w:val="20"/>
        </w:rPr>
        <w:t xml:space="preserve"> </w:t>
      </w:r>
      <w:r>
        <w:rPr>
          <w:rStyle w:val="VerbatimChar"/>
          <w:sz w:val="20"/>
        </w:rPr>
        <w:t xml:space="preserve">PAGE_POLICY_CFG.policy_mode</w:t>
      </w:r>
      <w:r>
        <w:rPr>
          <w:sz w:val="20"/>
        </w:rPr>
        <w:t xml:space="preserve"> </w:t>
      </w:r>
      <w:r>
        <w:rPr>
          <w:sz w:val="20"/>
        </w:rPr>
        <w:t xml:space="preserve">in</w:t>
      </w:r>
      <w:r>
        <w:rPr>
          <w:sz w:val="20"/>
        </w:rPr>
        <w:t xml:space="preserve"> </w:t>
      </w:r>
      <w:r>
        <w:rPr>
          <w:rStyle w:val="VerbatimChar"/>
          <w:sz w:val="20"/>
        </w:rPr>
        <w:t xml:space="preserve">pumice_page_policy</w:t>
      </w:r>
      <w:r>
        <w:rPr>
          <w:sz w:val="20"/>
        </w:rPr>
        <w:t xml:space="preserve">. The per-command decision is inline in</w:t>
      </w:r>
      <w:r>
        <w:rPr>
          <w:sz w:val="20"/>
        </w:rPr>
        <w:t xml:space="preserve"> </w:t>
      </w:r>
      <w:r>
        <w:rPr>
          <w:rStyle w:val="VerbatimChar"/>
          <w:sz w:val="20"/>
        </w:rPr>
        <w:t xml:space="preserve">pumice_cmd_arbiter</w:t>
      </w:r>
      <w:r>
        <w:rPr>
          <w:sz w:val="20"/>
        </w:rPr>
        <w:t xml:space="preserve">.</w:t>
      </w:r>
    </w:p>
    <w:p>
      <w:pPr>
        <w:pStyle w:val="BodyText"/>
      </w:pPr>
      <w:r>
        <w:rPr>
          <w:bCs/>
          <w:b/>
          <w:sz w:val="20"/>
        </w:rPr>
        <w:t xml:space="preserve">Command CAMs</w:t>
      </w:r>
      <w:r>
        <w:rPr>
          <w:sz w:val="20"/>
        </w:rPr>
        <w:t xml:space="preserve"> </w:t>
      </w:r>
      <w:r>
        <w:rPr>
          <w:sz w:val="20"/>
        </w:rPr>
        <w:t xml:space="preserve">— The two content-addressable buffers that hold in-flight requests between the AXI interface and the scheduler:</w:t>
      </w:r>
      <w:r>
        <w:rPr>
          <w:sz w:val="20"/>
        </w:rPr>
        <w:t xml:space="preserve"> </w:t>
      </w:r>
      <w:r>
        <w:rPr>
          <w:rStyle w:val="VerbatimChar"/>
          <w:sz w:val="20"/>
        </w:rPr>
        <w:t xml:space="preserve">pumice_wr_data_cam</w:t>
      </w:r>
      <w:r>
        <w:rPr>
          <w:sz w:val="20"/>
        </w:rPr>
        <w:t xml:space="preserve"> </w:t>
      </w:r>
      <w:r>
        <w:rPr>
          <w:sz w:val="20"/>
        </w:rPr>
        <w:t xml:space="preserve">(write data buffer + snarf source) and</w:t>
      </w:r>
      <w:r>
        <w:rPr>
          <w:sz w:val="20"/>
        </w:rPr>
        <w:t xml:space="preserve"> </w:t>
      </w:r>
      <w:r>
        <w:rPr>
          <w:rStyle w:val="VerbatimChar"/>
          <w:sz w:val="20"/>
        </w:rPr>
        <w:t xml:space="preserve">pumice_rd_cmd_cam</w:t>
      </w:r>
      <w:r>
        <w:rPr>
          <w:sz w:val="20"/>
        </w:rPr>
        <w:t xml:space="preserve"> </w:t>
      </w:r>
      <w:r>
        <w:rPr>
          <w:sz w:val="20"/>
        </w:rPr>
        <w:t xml:space="preserve">(read reorder buffer). Both store burst data in an SRAM with FIFO-fed / oldest-pick streaming read engines and no active-slot state latch.</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65"/>
    <w:bookmarkEnd w:id="166"/>
    <w:bookmarkStart w:id="173" w:name="scope-and-goals"/>
    <w:p>
      <w:pPr>
        <w:pStyle w:val="Heading1"/>
        <w:spacing w:before="360" w:after="120"/>
        <w:pageBreakBefore/>
        <w:shd w:val="clear" w:color="auto" w:fill="404040"/>
      </w:pPr>
      <w:r>
        <w:br w:type="page"/>
      </w:r>
      <w:r>
        <w:rPr>
          <w:rStyle w:val="SectionNumber"/>
          <w:b/>
          <w:color w:val="FFFFFF"/>
          <w:sz w:val="32"/>
        </w:rPr>
        <w:t xml:space="preserve">12</w:t>
      </w:r>
      <w:r>
        <w:rPr>
          <w:b/>
          <w:color w:val="FFFFFF"/>
          <w:sz w:val="32"/>
        </w:rPr>
        <w:tab/>
      </w:r>
      <w:r>
        <w:rPr>
          <w:b/>
          <w:color w:val="FFFFFF"/>
          <w:sz w:val="32"/>
        </w:rPr>
        <w:t xml:space="preserve">Scope and Goals</w:t>
      </w:r>
    </w:p>
    <w:bookmarkStart w:id="167" w:name="high-level-goals"/>
    <w:p>
      <w:pPr>
        <w:pStyle w:val="Heading2"/>
        <w:spacing w:before="280" w:after="80"/>
        <w:pBdr>
          <w:bottom w:val="single" w:sz="12" w:color="228B22"/>
        </w:pBdr>
      </w:pPr>
      <w:r>
        <w:rPr>
          <w:rStyle w:val="SectionNumber"/>
          <w:b/>
          <w:color w:val="228B22"/>
          <w:sz w:val="28"/>
        </w:rPr>
        <w:t xml:space="preserve">12.1</w:t>
      </w:r>
      <w:r>
        <w:rPr>
          <w:b/>
          <w:color w:val="228B22"/>
          <w:sz w:val="28"/>
        </w:rPr>
        <w:tab/>
      </w:r>
      <w:r>
        <w:rPr>
          <w:b/>
          <w:color w:val="228B22"/>
          <w:sz w:val="28"/>
        </w:rPr>
        <w:t xml:space="preserve">High-Level Goals</w:t>
      </w:r>
    </w:p>
    <w:p>
      <w:pPr>
        <w:pStyle w:val="FirstParagraph"/>
      </w:pPr>
      <w:r>
        <w:rPr>
          <w:sz w:val="20"/>
        </w:rPr>
        <w:t xml:space="preserve">This controller provides a single parameterized RTL implementation supporting both DDR2 and LPDDR2 memory devices via DFI v2.1. Primary design goals:</w:t>
      </w:r>
    </w:p>
    <w:p>
      <w:pPr>
        <w:numPr>
          <w:ilvl w:val="0"/>
          <w:numId w:val="1035"/>
        </w:numPr>
        <w:pStyle w:val="Compact"/>
      </w:pPr>
      <w:r>
        <w:rPr>
          <w:bCs/>
          <w:b/>
        </w:rPr>
        <w:t xml:space="preserve">Unified engine, one command formatter with a memtype branch.</w:t>
      </w:r>
      <w:r>
        <w:t xml:space="preserve"> </w:t>
      </w:r>
      <w:r>
        <w:t xml:space="preserve">DDR2 and LPDDR2 differ only at the wire-encoding layer (ras/cas/we vs the 10-bit CA bus, both in</w:t>
      </w:r>
      <w:r>
        <w:t xml:space="preserve"> </w:t>
      </w:r>
      <w:r>
        <w:rPr>
          <w:rStyle w:val="VerbatimChar"/>
        </w:rPr>
        <w:t xml:space="preserve">dfi_cmd_formatter</w:t>
      </w:r>
      <w:r>
        <w:t xml:space="preserve">) and in the init MR sequence; the command arbiter, bank/global timers, refresh policy, init sequencer, address mapper, and AXI interface are shared between both targets. Memtype is a runtime CSR selection (</w:t>
      </w:r>
      <w:r>
        <w:rPr>
          <w:rStyle w:val="VerbatimChar"/>
        </w:rPr>
        <w:t xml:space="preserve">PHY_TIMING.memtype</w:t>
      </w:r>
      <w:r>
        <w:t xml:space="preserve">).</w:t>
      </w:r>
    </w:p>
    <w:p>
      <w:pPr>
        <w:numPr>
          <w:ilvl w:val="0"/>
          <w:numId w:val="1035"/>
        </w:numPr>
        <w:pStyle w:val="Compact"/>
      </w:pPr>
      <w:r>
        <w:rPr>
          <w:bCs/>
          <w:b/>
        </w:rPr>
        <w:t xml:space="preserve">Embedded / mobile / mid-range SoC targets.</w:t>
      </w:r>
      <w:r>
        <w:t xml:space="preserve"> </w:t>
      </w:r>
      <w:r>
        <w:t xml:space="preserve">Not optimized for high-end server DRAM (DDR5, RDIMM, multi-rank). Optimized for power efficiency and area economy.</w:t>
      </w:r>
    </w:p>
    <w:p>
      <w:pPr>
        <w:numPr>
          <w:ilvl w:val="0"/>
          <w:numId w:val="1035"/>
        </w:numPr>
        <w:pStyle w:val="Compact"/>
      </w:pPr>
      <w:r>
        <w:rPr>
          <w:bCs/>
          <w:b/>
        </w:rPr>
        <w:t xml:space="preserve">Characterization-first parameterization.</w:t>
      </w:r>
      <w:r>
        <w:t xml:space="preserve"> </w:t>
      </w:r>
      <w:r>
        <w:t xml:space="preserve">Algorithmic choices with research-backed alternatives are exposed as build-time parameters so the design can be swept on real workloads before defaults are locked.</w:t>
      </w:r>
    </w:p>
    <w:p>
      <w:pPr>
        <w:numPr>
          <w:ilvl w:val="0"/>
          <w:numId w:val="1035"/>
        </w:numPr>
        <w:pStyle w:val="Compact"/>
      </w:pPr>
      <w:r>
        <w:rPr>
          <w:bCs/>
          <w:b/>
        </w:rPr>
        <w:t xml:space="preserve">Verification-friendly.</w:t>
      </w:r>
      <w:r>
        <w:t xml:space="preserve"> </w:t>
      </w:r>
      <w:r>
        <w:t xml:space="preserve">Mirrors the data structures and conventions of the DDR2 / LPDDR2 DFI BFM in the DV repository so the same address mapping, timing parameters, and command encodings can drive both RTL and simulation.</w:t>
      </w:r>
    </w:p>
    <w:p>
      <w:r>
        <w:rPr>
          <w:sz w:val="20"/>
        </w:rPr>
        <w:pict>
          <v:rect style="width:0;height:1.5pt" o:hralign="center" o:hrstd="t" o:hr="t"/>
        </w:pict>
      </w:r>
    </w:p>
    <w:bookmarkEnd w:id="167"/>
    <w:bookmarkStart w:id="168" w:name="in-scope"/>
    <w:p>
      <w:pPr>
        <w:pStyle w:val="Heading2"/>
        <w:spacing w:before="280" w:after="80"/>
        <w:pBdr>
          <w:bottom w:val="single" w:sz="12" w:color="228B22"/>
        </w:pBdr>
      </w:pPr>
      <w:r>
        <w:rPr>
          <w:rStyle w:val="SectionNumber"/>
          <w:b/>
          <w:color w:val="228B22"/>
          <w:sz w:val="28"/>
        </w:rPr>
        <w:t xml:space="preserve">12.2</w:t>
      </w:r>
      <w:r>
        <w:rPr>
          <w:b/>
          <w:color w:val="228B22"/>
          <w:sz w:val="28"/>
        </w:rPr>
        <w:tab/>
      </w:r>
      <w:r>
        <w:rPr>
          <w:b/>
          <w:color w:val="228B22"/>
          <w:sz w:val="28"/>
        </w:rPr>
        <w:t xml:space="preserve">In Scope</w:t>
      </w:r>
    </w:p>
    <w:p>
      <w:pPr>
        <w:pStyle w:val="FirstParagraph"/>
      </w:pPr>
      <w:r>
        <w:rPr>
          <w:sz w:val="20"/>
        </w:rPr>
        <w:t xml:space="preserve">The following features are explicitly within scope for this controller:</w:t>
      </w:r>
    </w:p>
    <w:p>
      <w:pPr>
        <w:numPr>
          <w:ilvl w:val="0"/>
          <w:numId w:val="1036"/>
        </w:numPr>
        <w:pStyle w:val="Compact"/>
      </w:pPr>
      <w:r>
        <w:rPr>
          <w:bCs/>
          <w:b/>
        </w:rPr>
        <w:t xml:space="preserve">AXI4 slave</w:t>
      </w:r>
      <w:r>
        <w:t xml:space="preserve"> </w:t>
      </w:r>
      <w:r>
        <w:t xml:space="preserve">at the fixed core data width</w:t>
      </w:r>
      <w:r>
        <w:t xml:space="preserve"> </w:t>
      </w:r>
      <w:r>
        <w:rPr>
          <w:rStyle w:val="VerbatimChar"/>
        </w:rPr>
        <w:t xml:space="preserve">DW = DRAM_BEAT_WIDTH * DFI_RATE</w:t>
      </w:r>
      <w:r>
        <w:t xml:space="preserve">; an optional</w:t>
      </w:r>
      <w:r>
        <w:t xml:space="preserve"> </w:t>
      </w:r>
      <w:r>
        <w:rPr>
          <w:rStyle w:val="VerbatimChar"/>
        </w:rPr>
        <w:t xml:space="preserve">pumice_top_geared</w:t>
      </w:r>
      <w:r>
        <w:t xml:space="preserve"> </w:t>
      </w:r>
      <w:r>
        <w:t xml:space="preserve">wrapper gives the host a free AXI data width (verified host ∈ {64, 128, 256}) via formally-verified data-width converters</w:t>
      </w:r>
    </w:p>
    <w:p>
      <w:pPr>
        <w:numPr>
          <w:ilvl w:val="0"/>
          <w:numId w:val="1036"/>
        </w:numPr>
        <w:pStyle w:val="Compact"/>
      </w:pPr>
      <w:r>
        <w:rPr>
          <w:bCs/>
          <w:b/>
        </w:rPr>
        <w:t xml:space="preserve">DFI v2.1 master</w:t>
      </w:r>
      <w:r>
        <w:t xml:space="preserve"> </w:t>
      </w:r>
      <w:r>
        <w:t xml:space="preserve">driving the command, write-data, and read-data sub-interfaces</w:t>
      </w:r>
    </w:p>
    <w:p>
      <w:pPr>
        <w:numPr>
          <w:ilvl w:val="0"/>
          <w:numId w:val="1036"/>
        </w:numPr>
        <w:pStyle w:val="Compact"/>
      </w:pPr>
      <w:r>
        <w:rPr>
          <w:bCs/>
          <w:b/>
        </w:rPr>
        <w:t xml:space="preserve">CSR register block</w:t>
      </w:r>
      <w:r>
        <w:t xml:space="preserve"> </w:t>
      </w:r>
      <w:r>
        <w:t xml:space="preserve">(PeakRDL-generated</w:t>
      </w:r>
      <w:r>
        <w:t xml:space="preserve"> </w:t>
      </w:r>
      <w:r>
        <w:rPr>
          <w:rStyle w:val="VerbatimChar"/>
        </w:rPr>
        <w:t xml:space="preserve">pumice_csr</w:t>
      </w:r>
      <w:r>
        <w:t xml:space="preserve">, passthrough cpuif) for configuration and observation, programmed by name</w:t>
      </w:r>
    </w:p>
    <w:p>
      <w:pPr>
        <w:numPr>
          <w:ilvl w:val="0"/>
          <w:numId w:val="1036"/>
        </w:numPr>
        <w:pStyle w:val="Compact"/>
      </w:pPr>
      <w:r>
        <w:rPr>
          <w:bCs/>
          <w:b/>
        </w:rPr>
        <w:t xml:space="preserve">DDR2 and LPDDR2 device support</w:t>
      </w:r>
      <w:r>
        <w:t xml:space="preserve"> </w:t>
      </w:r>
      <w:r>
        <w:t xml:space="preserve">selected at runtime by the</w:t>
      </w:r>
      <w:r>
        <w:t xml:space="preserve"> </w:t>
      </w:r>
      <w:r>
        <w:rPr>
          <w:rStyle w:val="VerbatimChar"/>
        </w:rPr>
        <w:t xml:space="preserve">PHY_TIMING.memtype</w:t>
      </w:r>
      <w:r>
        <w:t xml:space="preserve"> </w:t>
      </w:r>
      <w:r>
        <w:t xml:space="preserve">CSR field</w:t>
      </w:r>
    </w:p>
    <w:p>
      <w:pPr>
        <w:numPr>
          <w:ilvl w:val="0"/>
          <w:numId w:val="1036"/>
        </w:numPr>
        <w:pStyle w:val="Compact"/>
      </w:pPr>
      <w:r>
        <w:rPr>
          <w:bCs/>
          <w:b/>
        </w:rPr>
        <w:t xml:space="preserve">DFI frequency ratio</w:t>
      </w:r>
      <w:r>
        <w:t xml:space="preserve"> </w:t>
      </w:r>
      <w:r>
        <w:t xml:space="preserve">of 1, 2, or 4 phases via the</w:t>
      </w:r>
      <w:r>
        <w:t xml:space="preserve"> </w:t>
      </w:r>
      <w:r>
        <w:rPr>
          <w:rStyle w:val="VerbatimChar"/>
        </w:rPr>
        <w:t xml:space="preserve">DFI_RATE</w:t>
      </w:r>
      <w:r>
        <w:t xml:space="preserve"> </w:t>
      </w:r>
      <w:r>
        <w:t xml:space="preserve">parameter</w:t>
      </w:r>
    </w:p>
    <w:p>
      <w:pPr>
        <w:numPr>
          <w:ilvl w:val="0"/>
          <w:numId w:val="1036"/>
        </w:numPr>
        <w:pStyle w:val="Compact"/>
      </w:pPr>
      <w:r>
        <w:rPr>
          <w:bCs/>
          <w:b/>
        </w:rPr>
        <w:t xml:space="preserve">Multi-rank operation</w:t>
      </w:r>
      <w:r>
        <w:t xml:space="preserve"> </w:t>
      </w:r>
      <w:r>
        <w:t xml:space="preserve">— 1, 2, or 4 ranks via</w:t>
      </w:r>
      <w:r>
        <w:t xml:space="preserve"> </w:t>
      </w:r>
      <w:r>
        <w:rPr>
          <w:rStyle w:val="VerbatimChar"/>
        </w:rPr>
        <w:t xml:space="preserve">NUM_RANKS</w:t>
      </w:r>
      <w:r>
        <w:t xml:space="preserve"> </w:t>
      </w:r>
      <w:r>
        <w:t xml:space="preserve">parameter; per-rank</w:t>
      </w:r>
      <w:r>
        <w:t xml:space="preserve"> </w:t>
      </w:r>
      <w:r>
        <w:rPr>
          <w:rStyle w:val="VerbatimChar"/>
        </w:rPr>
        <w:t xml:space="preserve">CS_n</w:t>
      </w:r>
      <w:r>
        <w:t xml:space="preserve">,</w:t>
      </w:r>
      <w:r>
        <w:t xml:space="preserve"> </w:t>
      </w:r>
      <w:r>
        <w:rPr>
          <w:rStyle w:val="VerbatimChar"/>
        </w:rPr>
        <w:t xml:space="preserve">CKE</w:t>
      </w:r>
      <w:r>
        <w:t xml:space="preserve">,</w:t>
      </w:r>
      <w:r>
        <w:t xml:space="preserve"> </w:t>
      </w:r>
      <w:r>
        <w:rPr>
          <w:rStyle w:val="VerbatimChar"/>
        </w:rPr>
        <w:t xml:space="preserve">ODT</w:t>
      </w:r>
      <w:r>
        <w:t xml:space="preserve">, and refresh tracking; rank-aware ODT cross-termination rules per JEDEC</w:t>
      </w:r>
    </w:p>
    <w:p>
      <w:pPr>
        <w:numPr>
          <w:ilvl w:val="0"/>
          <w:numId w:val="1036"/>
        </w:numPr>
        <w:pStyle w:val="Compact"/>
      </w:pPr>
      <w:r>
        <w:rPr>
          <w:bCs/>
          <w:b/>
        </w:rPr>
        <w:t xml:space="preserve">Page policies:</w:t>
      </w:r>
      <w:r>
        <w:t xml:space="preserve"> </w:t>
      </w:r>
      <w:r>
        <w:t xml:space="preserve">OPEN, CLOSE, plus the runtime page-policy engine (</w:t>
      </w:r>
      <w:r>
        <w:rPr>
          <w:rStyle w:val="VerbatimChar"/>
        </w:rPr>
        <w:t xml:space="preserve">fixed_open</w:t>
      </w:r>
      <w:r>
        <w:t xml:space="preserve"> </w:t>
      </w:r>
      <w:r>
        <w:t xml:space="preserve">idle-timeout; the adaptive modes retired 2026-09-27, TASK-014; CSR-selected via</w:t>
      </w:r>
      <w:r>
        <w:t xml:space="preserve"> </w:t>
      </w:r>
      <w:r>
        <w:rPr>
          <w:rStyle w:val="VerbatimChar"/>
        </w:rPr>
        <w:t xml:space="preserve">PAGE_POLICY_CFG.policy_mode</w:t>
      </w:r>
      <w:r>
        <w:t xml:space="preserve">; open-page decision inline in</w:t>
      </w:r>
      <w:r>
        <w:t xml:space="preserve"> </w:t>
      </w:r>
      <w:r>
        <w:rPr>
          <w:rStyle w:val="VerbatimChar"/>
        </w:rPr>
        <w:t xml:space="preserve">pumice_cmd_arbiter</w:t>
      </w:r>
      <w:r>
        <w:t xml:space="preserve">)</w:t>
      </w:r>
    </w:p>
    <w:p>
      <w:pPr>
        <w:numPr>
          <w:ilvl w:val="0"/>
          <w:numId w:val="1036"/>
        </w:numPr>
        <w:pStyle w:val="Compact"/>
      </w:pPr>
      <w:r>
        <w:rPr>
          <w:bCs/>
          <w:b/>
        </w:rPr>
        <w:t xml:space="preserve">Per-bank refresh</w:t>
      </w:r>
      <w:r>
        <w:t xml:space="preserve"> </w:t>
      </w:r>
      <w:r>
        <w:t xml:space="preserve">for LPDDR2 with DARP-style scheduling (parameterized)</w:t>
      </w:r>
    </w:p>
    <w:p>
      <w:pPr>
        <w:numPr>
          <w:ilvl w:val="0"/>
          <w:numId w:val="1036"/>
        </w:numPr>
        <w:pStyle w:val="Compact"/>
      </w:pPr>
      <w:r>
        <w:rPr>
          <w:bCs/>
          <w:b/>
        </w:rPr>
        <w:t xml:space="preserve">All-bank refresh</w:t>
      </w:r>
      <w:r>
        <w:t xml:space="preserve"> </w:t>
      </w:r>
      <w:r>
        <w:t xml:space="preserve">for DDR2 (and as LPDDR2 fallback)</w:t>
      </w:r>
    </w:p>
    <w:p>
      <w:pPr>
        <w:numPr>
          <w:ilvl w:val="0"/>
          <w:numId w:val="1036"/>
        </w:numPr>
        <w:pStyle w:val="Compact"/>
      </w:pPr>
      <w:r>
        <w:rPr>
          <w:bCs/>
          <w:b/>
        </w:rPr>
        <w:t xml:space="preserve">Elastic refresh deferral</w:t>
      </w:r>
      <w:r>
        <w:t xml:space="preserve"> </w:t>
      </w:r>
      <w:r>
        <w:t xml:space="preserve">up to JEDEC ceiling of 8× tREFI (parameterized)</w:t>
      </w:r>
    </w:p>
    <w:p>
      <w:pPr>
        <w:numPr>
          <w:ilvl w:val="0"/>
          <w:numId w:val="1036"/>
        </w:numPr>
        <w:pStyle w:val="Compact"/>
      </w:pPr>
      <w:r>
        <w:rPr>
          <w:bCs/>
          <w:b/>
        </w:rPr>
        <w:t xml:space="preserve">Partial-array self-refresh (PASR)</w:t>
      </w:r>
      <w:r>
        <w:t xml:space="preserve"> </w:t>
      </w:r>
      <w:r>
        <w:t xml:space="preserve">for LPDDR2 with CSR-configurable mask</w:t>
      </w:r>
    </w:p>
    <w:p>
      <w:pPr>
        <w:numPr>
          <w:ilvl w:val="0"/>
          <w:numId w:val="1036"/>
        </w:numPr>
        <w:pStyle w:val="Compact"/>
      </w:pPr>
      <w:r>
        <w:rPr>
          <w:bCs/>
          <w:b/>
        </w:rPr>
        <w:t xml:space="preserve">Temperature-compensated refresh</w:t>
      </w:r>
      <w:r>
        <w:t xml:space="preserve"> </w:t>
      </w:r>
      <w:r>
        <w:t xml:space="preserve">(LPDDR2 MR4 derating)</w:t>
      </w:r>
    </w:p>
    <w:p>
      <w:pPr>
        <w:numPr>
          <w:ilvl w:val="0"/>
          <w:numId w:val="1036"/>
        </w:numPr>
        <w:pStyle w:val="Compact"/>
      </w:pPr>
      <w:r>
        <w:rPr>
          <w:bCs/>
          <w:b/>
        </w:rPr>
        <w:t xml:space="preserve">Cold-boot initialization</w:t>
      </w:r>
      <w:r>
        <w:t xml:space="preserve"> </w:t>
      </w:r>
      <w:r>
        <w:t xml:space="preserve">via microprogram step tables</w:t>
      </w:r>
    </w:p>
    <w:p>
      <w:pPr>
        <w:numPr>
          <w:ilvl w:val="0"/>
          <w:numId w:val="1036"/>
        </w:numPr>
        <w:pStyle w:val="Compact"/>
      </w:pPr>
      <w:r>
        <w:rPr>
          <w:bCs/>
          <w:b/>
        </w:rPr>
        <w:t xml:space="preserve">Power state management</w:t>
      </w:r>
      <w:r>
        <w:t xml:space="preserve"> </w:t>
      </w:r>
      <w:r>
        <w:t xml:space="preserve">(Active, Active Power-Down, Self-Refresh, Deep Power Down)</w:t>
      </w:r>
    </w:p>
    <w:p>
      <w:pPr>
        <w:numPr>
          <w:ilvl w:val="0"/>
          <w:numId w:val="1036"/>
        </w:numPr>
        <w:pStyle w:val="Compact"/>
      </w:pPr>
      <w:r>
        <w:rPr>
          <w:bCs/>
          <w:b/>
        </w:rPr>
        <w:t xml:space="preserve">Bring-up observability</w:t>
      </w:r>
      <w:r>
        <w:t xml:space="preserve"> </w:t>
      </w:r>
      <w:r>
        <w:t xml:space="preserve">via CSR-exposed counters (row-hit rate, refresh latency, queue depth)</w:t>
      </w:r>
    </w:p>
    <w:p>
      <w:r>
        <w:rPr>
          <w:sz w:val="20"/>
        </w:rPr>
        <w:pict>
          <v:rect style="width:0;height:1.5pt" o:hralign="center" o:hrstd="t" o:hr="t"/>
        </w:pict>
      </w:r>
    </w:p>
    <w:bookmarkEnd w:id="168"/>
    <w:bookmarkStart w:id="169" w:name="out-of-scope-1"/>
    <w:p>
      <w:pPr>
        <w:pStyle w:val="Heading2"/>
        <w:spacing w:before="280" w:after="80"/>
        <w:pBdr>
          <w:bottom w:val="single" w:sz="12" w:color="228B22"/>
        </w:pBdr>
      </w:pPr>
      <w:r>
        <w:rPr>
          <w:rStyle w:val="SectionNumber"/>
          <w:b/>
          <w:color w:val="228B22"/>
          <w:sz w:val="28"/>
        </w:rPr>
        <w:t xml:space="preserve">12.3</w:t>
      </w:r>
      <w:r>
        <w:rPr>
          <w:b/>
          <w:color w:val="228B22"/>
          <w:sz w:val="28"/>
        </w:rPr>
        <w:tab/>
      </w:r>
      <w:r>
        <w:rPr>
          <w:b/>
          <w:color w:val="228B22"/>
          <w:sz w:val="28"/>
        </w:rPr>
        <w:t xml:space="preserve">Out of Scope</w:t>
      </w:r>
    </w:p>
    <w:p>
      <w:pPr>
        <w:pStyle w:val="FirstParagraph"/>
      </w:pPr>
      <w:r>
        <w:rPr>
          <w:sz w:val="20"/>
        </w:rPr>
        <w:t xml:space="preserve">Explicitly</w:t>
      </w:r>
      <w:r>
        <w:rPr>
          <w:sz w:val="20"/>
        </w:rPr>
        <w:t xml:space="preserve"> </w:t>
      </w:r>
      <w:r>
        <w:rPr>
          <w:bCs/>
          <w:b/>
          <w:sz w:val="20"/>
        </w:rPr>
        <w:t xml:space="preserve">not</w:t>
      </w:r>
      <w:r>
        <w:rPr>
          <w:sz w:val="20"/>
        </w:rPr>
        <w:t xml:space="preserve"> </w:t>
      </w:r>
      <w:r>
        <w:rPr>
          <w:sz w:val="20"/>
        </w:rPr>
        <w:t xml:space="preserve">addressed in this controller version:</w:t>
      </w:r>
    </w:p>
    <w:tbl>
      <w:tblPr>
        <w:tblStyle w:val="Table"/>
        <w:tblW w:type="pct" w:w="5000"/>
        <w:tblLook w:firstRow="1" w:lastRow="0" w:firstColumn="0" w:lastColumn="0" w:noHBand="0" w:noVBand="0" w:val="0020"/>
        <w:jc w:val="start"/>
      </w:tblPr>
      <w:tblGrid>
        <w:gridCol w:w="2640"/>
        <w:gridCol w:w="5280"/>
      </w:tblGrid>
      <w:tr>
        <w:trPr>
          <w:tblHeader w:val="true"/>
        </w:trPr>
        <w:tc>
          <w:tcPr>
            <w:shd w:val="clear" w:color="auto" w:fill="E0E0E0"/>
          </w:tcPr>
          <w:p>
            <w:pPr>
              <w:pStyle w:val="Compact"/>
              <w:jc w:val="left"/>
            </w:pPr>
            <w:r>
              <w:rPr>
                <w:b/>
                <w:sz w:val="20"/>
              </w:rPr>
              <w:t xml:space="preserve">Feature</w:t>
            </w:r>
          </w:p>
        </w:tc>
        <w:tc>
          <w:tcPr>
            <w:shd w:val="clear" w:color="auto" w:fill="E0E0E0"/>
          </w:tcPr>
          <w:p>
            <w:pPr>
              <w:pStyle w:val="Compact"/>
              <w:jc w:val="left"/>
            </w:pPr>
            <w:r>
              <w:rPr>
                <w:b/>
                <w:sz w:val="20"/>
              </w:rPr>
              <w:t xml:space="preserve">Reason</w:t>
            </w:r>
          </w:p>
        </w:tc>
      </w:tr>
      <w:tr>
        <w:tc>
          <w:tcPr/>
          <w:p>
            <w:pPr>
              <w:pStyle w:val="Compact"/>
              <w:jc w:val="left"/>
            </w:pPr>
            <w:r>
              <w:t xml:space="preserve">Inline ECC</w:t>
            </w:r>
          </w:p>
        </w:tc>
        <w:tc>
          <w:tcPr/>
          <w:p>
            <w:pPr>
              <w:pStyle w:val="Compact"/>
              <w:jc w:val="left"/>
            </w:pPr>
            <w:r>
              <w:t xml:space="preserve">Out-of-controller responsibility (SoC sideband)</w:t>
            </w:r>
          </w:p>
        </w:tc>
      </w:tr>
      <w:tr>
        <w:tc>
          <w:tcPr/>
          <w:p>
            <w:pPr>
              <w:pStyle w:val="Compact"/>
              <w:jc w:val="left"/>
            </w:pPr>
            <w:r>
              <w:t xml:space="preserve">DFI training sub-interface</w:t>
            </w:r>
          </w:p>
        </w:tc>
        <w:tc>
          <w:tcPr/>
          <w:p>
            <w:pPr>
              <w:pStyle w:val="Compact"/>
              <w:jc w:val="left"/>
            </w:pPr>
            <w:r>
              <w:t xml:space="preserve">Not required for v2.1 DDR2 / LPDDR2 operation</w:t>
            </w:r>
          </w:p>
        </w:tc>
      </w:tr>
      <w:tr>
        <w:tc>
          <w:tcPr/>
          <w:p>
            <w:pPr>
              <w:pStyle w:val="Compact"/>
              <w:jc w:val="left"/>
            </w:pPr>
            <w:r>
              <w:t xml:space="preserve">DFI frequency-change protocol</w:t>
            </w:r>
          </w:p>
        </w:tc>
        <w:tc>
          <w:tcPr/>
          <w:p>
            <w:pPr>
              <w:pStyle w:val="Compact"/>
              <w:jc w:val="left"/>
            </w:pPr>
            <w:r>
              <w:t xml:space="preserve">No use case for this generation</w:t>
            </w:r>
          </w:p>
        </w:tc>
      </w:tr>
      <w:tr>
        <w:tc>
          <w:tcPr/>
          <w:p>
            <w:pPr>
              <w:pStyle w:val="Compact"/>
              <w:jc w:val="left"/>
            </w:pPr>
            <w:r>
              <w:t xml:space="preserve">DFI low-power sub-interface</w:t>
            </w:r>
          </w:p>
        </w:tc>
        <w:tc>
          <w:tcPr/>
          <w:p>
            <w:pPr>
              <w:pStyle w:val="Compact"/>
              <w:jc w:val="left"/>
            </w:pPr>
            <w:r>
              <w:t xml:space="preserve">Power-state FSM uses CKE only</w:t>
            </w:r>
          </w:p>
        </w:tc>
      </w:tr>
      <w:tr>
        <w:tc>
          <w:tcPr/>
          <w:p>
            <w:pPr>
              <w:pStyle w:val="Compact"/>
              <w:jc w:val="left"/>
            </w:pPr>
            <w:r>
              <w:t xml:space="preserve">AXI exclusive accesses</w:t>
            </w:r>
          </w:p>
        </w:tc>
        <w:tc>
          <w:tcPr/>
          <w:p>
            <w:pPr>
              <w:pStyle w:val="Compact"/>
              <w:jc w:val="left"/>
            </w:pPr>
            <w:r>
              <w:t xml:space="preserve">Embedded targets don’t require</w:t>
            </w:r>
          </w:p>
        </w:tc>
      </w:tr>
      <w:tr>
        <w:tc>
          <w:tcPr/>
          <w:p>
            <w:pPr>
              <w:pStyle w:val="Compact"/>
              <w:jc w:val="left"/>
            </w:pPr>
            <w:r>
              <w:t xml:space="preserve">Bank groups</w:t>
            </w:r>
          </w:p>
        </w:tc>
        <w:tc>
          <w:tcPr/>
          <w:p>
            <w:pPr>
              <w:pStyle w:val="Compact"/>
              <w:jc w:val="left"/>
            </w:pPr>
            <w:r>
              <w:t xml:space="preserve">Not present in DDR2 / LPDDR2 (introduced in DDR4 / LPDDR4)</w:t>
            </w:r>
          </w:p>
        </w:tc>
      </w:tr>
      <w:tr>
        <w:tc>
          <w:tcPr/>
          <w:p>
            <w:pPr>
              <w:pStyle w:val="Compact"/>
              <w:jc w:val="left"/>
            </w:pPr>
            <w:r>
              <w:t xml:space="preserve">Command/Address parity</w:t>
            </w:r>
          </w:p>
        </w:tc>
        <w:tc>
          <w:tcPr/>
          <w:p>
            <w:pPr>
              <w:pStyle w:val="Compact"/>
              <w:jc w:val="left"/>
            </w:pPr>
            <w:r>
              <w:t xml:space="preserve">Not present in DDR2 / LPDDR2 (introduced in DDR4 / LPDDR4)</w:t>
            </w:r>
          </w:p>
        </w:tc>
      </w:tr>
      <w:tr>
        <w:tc>
          <w:tcPr/>
          <w:p>
            <w:pPr>
              <w:pStyle w:val="Compact"/>
              <w:jc w:val="left"/>
            </w:pPr>
            <w:r>
              <w:t xml:space="preserve">Write CRC</w:t>
            </w:r>
          </w:p>
        </w:tc>
        <w:tc>
          <w:tcPr/>
          <w:p>
            <w:pPr>
              <w:pStyle w:val="Compact"/>
              <w:jc w:val="left"/>
            </w:pPr>
            <w:r>
              <w:t xml:space="preserve">Not present in DDR2 / LPDDR2</w:t>
            </w:r>
          </w:p>
        </w:tc>
      </w:tr>
      <w:tr>
        <w:tc>
          <w:tcPr/>
          <w:p>
            <w:pPr>
              <w:pStyle w:val="Compact"/>
              <w:jc w:val="left"/>
            </w:pPr>
            <w:r>
              <w:t xml:space="preserve">Data Bus Inversion (DBI)</w:t>
            </w:r>
          </w:p>
        </w:tc>
        <w:tc>
          <w:tcPr/>
          <w:p>
            <w:pPr>
              <w:pStyle w:val="Compact"/>
              <w:jc w:val="left"/>
            </w:pPr>
            <w:r>
              <w:t xml:space="preserve">Not present in DDR2 / LPDDR2</w:t>
            </w:r>
          </w:p>
        </w:tc>
      </w:tr>
      <w:tr>
        <w:tc>
          <w:tcPr/>
          <w:p>
            <w:pPr>
              <w:pStyle w:val="Compact"/>
              <w:jc w:val="left"/>
            </w:pPr>
            <w:r>
              <w:t xml:space="preserve">DDR3 write leveling</w:t>
            </w:r>
          </w:p>
        </w:tc>
        <w:tc>
          <w:tcPr/>
          <w:p>
            <w:pPr>
              <w:pStyle w:val="Compact"/>
              <w:jc w:val="left"/>
            </w:pPr>
            <w:r>
              <w:t xml:space="preserve">Not present in DDR2 / LPDDR2 (LPDDR3 introduces)</w:t>
            </w:r>
          </w:p>
        </w:tc>
      </w:tr>
      <w:tr>
        <w:tc>
          <w:tcPr/>
          <w:p>
            <w:pPr>
              <w:pStyle w:val="Compact"/>
              <w:jc w:val="left"/>
            </w:pPr>
            <w:r>
              <w:t xml:space="preserve">DDR3 ZQCS / ZQCL on column</w:t>
            </w:r>
          </w:p>
        </w:tc>
        <w:tc>
          <w:tcPr/>
          <w:p>
            <w:pPr>
              <w:pStyle w:val="Compact"/>
              <w:jc w:val="left"/>
            </w:pPr>
            <w:r>
              <w:t xml:space="preserve">DDR2 uses OCD calibration; LPDDR2 uses MR10 ZQ</w:t>
            </w:r>
          </w:p>
        </w:tc>
      </w:tr>
      <w:tr>
        <w:tc>
          <w:tcPr/>
          <w:p>
            <w:pPr>
              <w:pStyle w:val="Compact"/>
              <w:jc w:val="left"/>
            </w:pPr>
            <w:r>
              <w:t xml:space="preserve">Higher DDR / LPDDR generations</w:t>
            </w:r>
          </w:p>
        </w:tc>
        <w:tc>
          <w:tcPr/>
          <w:p>
            <w:pPr>
              <w:pStyle w:val="Compact"/>
              <w:jc w:val="left"/>
            </w:pPr>
            <w:r>
              <w:t xml:space="preserve">Will be addressed in DDR3-LPDDR3 and DDR4-LPDDR4 controllers</w:t>
            </w:r>
          </w:p>
        </w:tc>
      </w:tr>
    </w:tbl>
    <w:p>
      <w:r>
        <w:rPr>
          <w:sz w:val="20"/>
        </w:rPr>
        <w:pict>
          <v:rect style="width:0;height:1.5pt" o:hralign="center" o:hrstd="t" o:hr="t"/>
        </w:pict>
      </w:r>
    </w:p>
    <w:bookmarkEnd w:id="169"/>
    <w:bookmarkStart w:id="170" w:name="target-performance-envelope"/>
    <w:p>
      <w:pPr>
        <w:pStyle w:val="Heading2"/>
        <w:spacing w:before="280" w:after="80"/>
        <w:pBdr>
          <w:bottom w:val="single" w:sz="12" w:color="228B22"/>
        </w:pBdr>
      </w:pPr>
      <w:r>
        <w:rPr>
          <w:rStyle w:val="SectionNumber"/>
          <w:b/>
          <w:color w:val="228B22"/>
          <w:sz w:val="28"/>
        </w:rPr>
        <w:t xml:space="preserve">12.4</w:t>
      </w:r>
      <w:r>
        <w:rPr>
          <w:b/>
          <w:color w:val="228B22"/>
          <w:sz w:val="28"/>
        </w:rPr>
        <w:tab/>
      </w:r>
      <w:r>
        <w:rPr>
          <w:b/>
          <w:color w:val="228B22"/>
          <w:sz w:val="28"/>
        </w:rPr>
        <w:t xml:space="preserve">Target Performance Envelope</w:t>
      </w:r>
    </w:p>
    <w:tbl>
      <w:tblPr>
        <w:tblStyle w:val="Table"/>
        <w:tblW w:type="pct" w:w="5000"/>
        <w:tblLook w:firstRow="1" w:lastRow="0" w:firstColumn="0" w:lastColumn="0" w:noHBand="0" w:noVBand="0" w:val="0020"/>
        <w:jc w:val="start"/>
      </w:tblPr>
      <w:tblGrid>
        <w:gridCol w:w="3438"/>
        <w:gridCol w:w="4481"/>
      </w:tblGrid>
      <w:tr>
        <w:trPr>
          <w:tblHeader w:val="true"/>
        </w:trPr>
        <w:tc>
          <w:tcPr>
            <w:shd w:val="clear" w:color="auto" w:fill="E0E0E0"/>
          </w:tcPr>
          <w:p>
            <w:pPr>
              <w:pStyle w:val="Compact"/>
              <w:jc w:val="left"/>
            </w:pPr>
            <w:r>
              <w:rPr>
                <w:b/>
                <w:sz w:val="20"/>
              </w:rPr>
              <w:t xml:space="preserve">Metric</w:t>
            </w:r>
          </w:p>
        </w:tc>
        <w:tc>
          <w:tcPr>
            <w:shd w:val="clear" w:color="auto" w:fill="E0E0E0"/>
          </w:tcPr>
          <w:p>
            <w:pPr>
              <w:pStyle w:val="Compact"/>
              <w:jc w:val="left"/>
            </w:pPr>
            <w:r>
              <w:rPr>
                <w:b/>
                <w:sz w:val="20"/>
              </w:rPr>
              <w:t xml:space="preserve">Target</w:t>
            </w:r>
          </w:p>
        </w:tc>
      </w:tr>
      <w:tr>
        <w:tc>
          <w:tcPr/>
          <w:p>
            <w:pPr>
              <w:pStyle w:val="Compact"/>
              <w:jc w:val="left"/>
            </w:pPr>
            <w:r>
              <w:t xml:space="preserve">DRAM data rate</w:t>
            </w:r>
          </w:p>
        </w:tc>
        <w:tc>
          <w:tcPr/>
          <w:p>
            <w:pPr>
              <w:pStyle w:val="Compact"/>
              <w:jc w:val="left"/>
            </w:pPr>
            <w:r>
              <w:t xml:space="preserve">Up to DDR2-800 / LPDDR2-1066</w:t>
            </w:r>
          </w:p>
        </w:tc>
      </w:tr>
      <w:tr>
        <w:tc>
          <w:tcPr/>
          <w:p>
            <w:pPr>
              <w:pStyle w:val="Compact"/>
              <w:jc w:val="left"/>
            </w:pPr>
            <w:r>
              <w:t xml:space="preserve">AXI clock</w:t>
            </w:r>
          </w:p>
        </w:tc>
        <w:tc>
          <w:tcPr/>
          <w:p>
            <w:pPr>
              <w:pStyle w:val="Compact"/>
              <w:jc w:val="left"/>
            </w:pPr>
            <w:r>
              <w:t xml:space="preserve">Up to 200 MHz (typical embedded SoC)</w:t>
            </w:r>
          </w:p>
        </w:tc>
      </w:tr>
      <w:tr>
        <w:tc>
          <w:tcPr/>
          <w:p>
            <w:pPr>
              <w:pStyle w:val="Compact"/>
              <w:jc w:val="left"/>
            </w:pPr>
            <w:r>
              <w:t xml:space="preserve">Sustained read bandwidth</w:t>
            </w:r>
          </w:p>
        </w:tc>
        <w:tc>
          <w:tcPr/>
          <w:p>
            <w:pPr>
              <w:pStyle w:val="Compact"/>
              <w:jc w:val="left"/>
            </w:pPr>
            <w:r>
              <w:t xml:space="preserve">≥ 70% peak on stream workloads</w:t>
            </w:r>
          </w:p>
        </w:tc>
      </w:tr>
      <w:tr>
        <w:tc>
          <w:tcPr/>
          <w:p>
            <w:pPr>
              <w:pStyle w:val="Compact"/>
              <w:jc w:val="left"/>
            </w:pPr>
            <w:r>
              <w:t xml:space="preserve">99th-percentile read latency</w:t>
            </w:r>
          </w:p>
        </w:tc>
        <w:tc>
          <w:tcPr/>
          <w:p>
            <w:pPr>
              <w:pStyle w:val="Compact"/>
              <w:jc w:val="left"/>
            </w:pPr>
            <w:r>
              <w:t xml:space="preserve">≤ 200 ns (typical)</w:t>
            </w:r>
          </w:p>
        </w:tc>
      </w:tr>
      <w:tr>
        <w:tc>
          <w:tcPr/>
          <w:p>
            <w:pPr>
              <w:pStyle w:val="Compact"/>
              <w:jc w:val="left"/>
            </w:pPr>
            <w:r>
              <w:t xml:space="preserve">Refresh blocking overhead</w:t>
            </w:r>
          </w:p>
        </w:tc>
        <w:tc>
          <w:tcPr/>
          <w:p>
            <w:pPr>
              <w:pStyle w:val="Compact"/>
              <w:jc w:val="left"/>
            </w:pPr>
            <w:r>
              <w:t xml:space="preserve">&lt; 5% (LPDDR2 with DARP); &lt; 8% (DDR2)</w:t>
            </w:r>
          </w:p>
        </w:tc>
      </w:tr>
      <w:tr>
        <w:tc>
          <w:tcPr/>
          <w:p>
            <w:pPr>
              <w:pStyle w:val="Compact"/>
              <w:jc w:val="left"/>
            </w:pPr>
            <w:r>
              <w:t xml:space="preserve">Area</w:t>
            </w:r>
          </w:p>
        </w:tc>
        <w:tc>
          <w:tcPr/>
          <w:p>
            <w:pPr>
              <w:pStyle w:val="Compact"/>
              <w:jc w:val="left"/>
            </w:pPr>
            <w:r>
              <w:t xml:space="preserve">&lt; 50K gates</w:t>
            </w:r>
          </w:p>
        </w:tc>
      </w:tr>
    </w:tbl>
    <w:p>
      <w:pPr>
        <w:pStyle w:val="BodyText"/>
      </w:pPr>
      <w:r>
        <w:rPr>
          <w:sz w:val="20"/>
        </w:rPr>
        <w:t xml:space="preserve">These are target envelopes for v1; not guarantees. They will be validated and refined during the characterization sweep.</w:t>
      </w:r>
    </w:p>
    <w:p>
      <w:r>
        <w:rPr>
          <w:sz w:val="20"/>
        </w:rPr>
        <w:pict>
          <v:rect style="width:0;height:1.5pt" o:hralign="center" o:hrstd="t" o:hr="t"/>
        </w:pict>
      </w:r>
    </w:p>
    <w:bookmarkEnd w:id="170"/>
    <w:bookmarkStart w:id="172" w:name="differentiating-features"/>
    <w:p>
      <w:pPr>
        <w:pStyle w:val="Heading2"/>
        <w:spacing w:before="280" w:after="80"/>
        <w:pBdr>
          <w:bottom w:val="single" w:sz="12" w:color="228B22"/>
        </w:pBdr>
      </w:pPr>
      <w:r>
        <w:rPr>
          <w:rStyle w:val="SectionNumber"/>
          <w:b/>
          <w:color w:val="228B22"/>
          <w:sz w:val="28"/>
        </w:rPr>
        <w:t xml:space="preserve">12.5</w:t>
      </w:r>
      <w:r>
        <w:rPr>
          <w:b/>
          <w:color w:val="228B22"/>
          <w:sz w:val="28"/>
        </w:rPr>
        <w:tab/>
      </w:r>
      <w:r>
        <w:rPr>
          <w:b/>
          <w:color w:val="228B22"/>
          <w:sz w:val="28"/>
        </w:rPr>
        <w:t xml:space="preserve">Differentiating Features</w:t>
      </w:r>
    </w:p>
    <w:p>
      <w:pPr>
        <w:pStyle w:val="FirstParagraph"/>
      </w:pPr>
      <w:r>
        <w:rPr>
          <w:sz w:val="20"/>
        </w:rPr>
        <w:t xml:space="preserve">This controller is informed by published memory-controller literature and the open-source memory-controller ecosystem (LiteDRAM in particular — used as the cross-validation reference; see §6.4), but it is not a re-implementation of any existing controller. The design’s distinguishing features:</w:t>
      </w:r>
    </w:p>
    <w:p>
      <w:pPr>
        <w:numPr>
          <w:ilvl w:val="0"/>
          <w:numId w:val="1037"/>
        </w:numPr>
      </w:pPr>
      <w:r>
        <w:rPr>
          <w:bCs/>
          <w:b/>
          <w:sz w:val="20"/>
        </w:rPr>
        <w:t xml:space="preserve">Centralized FR-FCFS scheduler with full out-of-order issue.</w:t>
      </w:r>
      <w:r>
        <w:rPr>
          <w:sz w:val="20"/>
        </w:rPr>
        <w:t xml:space="preserve"> </w:t>
      </w:r>
      <w:r>
        <w:rPr>
          <w:sz w:val="20"/>
        </w:rPr>
        <w:t xml:space="preserve">A single scheduler scans the full transaction queue every cycle, considering all banks’ readiness and row-hit state in one decision. This is closer to the commercial-vendor pattern (Synopsys, Cadence, Xilinx MIG) than to most open-source RTL controllers — open-source controllers typically expose OoO only at the cross-bank level (a per-bank FIFO model where bank parallelism is the only source of reordering). True per-port within-stream reordering — where a younger row-hit request bypasses an older row-conflict request — is uncommon outside vendor IP. AXI4 per-ID ordering is honored at the response side regardless.</w:t>
      </w:r>
      <w:r>
        <w:rPr>
          <w:sz w:val="20"/>
        </w:rPr>
        <w:t xml:space="preserve"> </w:t>
      </w:r>
      <w:r>
        <w:rPr>
          <w:bCs/>
          <w:b/>
          <w:sz w:val="20"/>
        </w:rPr>
        <w:t xml:space="preserve">For real-time / safety-critical / formally-verifiable systems</w:t>
      </w:r>
      <w:r>
        <w:rPr>
          <w:sz w:val="20"/>
        </w:rPr>
        <w:t xml:space="preserve">, OoO reordering can be disabled at runtime via the</w:t>
      </w:r>
      <w:r>
        <w:rPr>
          <w:sz w:val="20"/>
        </w:rPr>
        <w:t xml:space="preserve"> </w:t>
      </w:r>
      <w:r>
        <w:rPr>
          <w:rStyle w:val="VerbatimChar"/>
          <w:sz w:val="20"/>
        </w:rPr>
        <w:t xml:space="preserve">SCHED_TUNING.force_inorder</w:t>
      </w:r>
      <w:r>
        <w:rPr>
          <w:sz w:val="20"/>
        </w:rPr>
        <w:t xml:space="preserve"> </w:t>
      </w:r>
      <w:r>
        <w:rPr>
          <w:sz w:val="20"/>
        </w:rPr>
        <w:t xml:space="preserve">CSR field (§3.2); the scheduler degrades to a first-ready FIFO that preserves arrival order at the cost of 10–25% sustained bandwidth on streaming workloads.</w:t>
      </w:r>
    </w:p>
    <w:p>
      <w:pPr>
        <w:numPr>
          <w:ilvl w:val="0"/>
          <w:numId w:val="1037"/>
        </w:numPr>
      </w:pPr>
      <w:r>
        <w:rPr>
          <w:bCs/>
          <w:b/>
          <w:sz w:val="20"/>
        </w:rPr>
        <w:t xml:space="preserve">Multi-rank support with JEDEC-compliant cross-rank ODT.</w:t>
      </w:r>
      <w:r>
        <w:rPr>
          <w:sz w:val="20"/>
        </w:rPr>
        <w:t xml:space="preserve"> </w:t>
      </w:r>
      <w:r>
        <w:rPr>
          <w:sz w:val="20"/>
        </w:rPr>
        <w:t xml:space="preserve">Most open-source DDR2/3 controllers are single-rank only — LiteDRAM’s default config, UberDDR3, and most academic prototypes assume one rank per channel. This controller supports 1, 2, or 4 ranks via the</w:t>
      </w:r>
      <w:r>
        <w:rPr>
          <w:sz w:val="20"/>
        </w:rPr>
        <w:t xml:space="preserve"> </w:t>
      </w:r>
      <w:r>
        <w:rPr>
          <w:rStyle w:val="VerbatimChar"/>
          <w:sz w:val="20"/>
        </w:rPr>
        <w:t xml:space="preserve">NUM_RANKS</w:t>
      </w:r>
      <w:r>
        <w:rPr>
          <w:sz w:val="20"/>
        </w:rPr>
        <w:t xml:space="preserve"> </w:t>
      </w:r>
      <w:r>
        <w:rPr>
          <w:sz w:val="20"/>
        </w:rPr>
        <w:t xml:space="preserve">build parameter. Per-rank</w:t>
      </w:r>
      <w:r>
        <w:rPr>
          <w:sz w:val="20"/>
        </w:rPr>
        <w:t xml:space="preserve"> </w:t>
      </w:r>
      <w:r>
        <w:rPr>
          <w:rStyle w:val="VerbatimChar"/>
          <w:sz w:val="20"/>
        </w:rPr>
        <w:t xml:space="preserve">CS_n</w:t>
      </w:r>
      <w:r>
        <w:rPr>
          <w:sz w:val="20"/>
        </w:rPr>
        <w:t xml:space="preserve">,</w:t>
      </w:r>
      <w:r>
        <w:rPr>
          <w:sz w:val="20"/>
        </w:rPr>
        <w:t xml:space="preserve"> </w:t>
      </w:r>
      <w:r>
        <w:rPr>
          <w:rStyle w:val="VerbatimChar"/>
          <w:sz w:val="20"/>
        </w:rPr>
        <w:t xml:space="preserve">CKE</w:t>
      </w:r>
      <w:r>
        <w:rPr>
          <w:sz w:val="20"/>
        </w:rPr>
        <w:t xml:space="preserve">, and</w:t>
      </w:r>
      <w:r>
        <w:rPr>
          <w:sz w:val="20"/>
        </w:rPr>
        <w:t xml:space="preserve"> </w:t>
      </w:r>
      <w:r>
        <w:rPr>
          <w:rStyle w:val="VerbatimChar"/>
          <w:sz w:val="20"/>
        </w:rPr>
        <w:t xml:space="preserve">ODT</w:t>
      </w:r>
      <w:r>
        <w:rPr>
          <w:sz w:val="20"/>
        </w:rPr>
        <w:t xml:space="preserve"> </w:t>
      </w:r>
      <w:r>
        <w:rPr>
          <w:sz w:val="20"/>
        </w:rPr>
        <w:t xml:space="preserve">signals are driven; the rank-aware refresh manager tracks</w:t>
      </w:r>
      <w:r>
        <w:rPr>
          <w:sz w:val="20"/>
        </w:rPr>
        <w:t xml:space="preserve"> </w:t>
      </w:r>
      <w:r>
        <w:rPr>
          <w:rStyle w:val="VerbatimChar"/>
          <w:sz w:val="20"/>
        </w:rPr>
        <w:t xml:space="preserve">last_ref_age</w:t>
      </w:r>
      <w:r>
        <w:rPr>
          <w:sz w:val="20"/>
        </w:rPr>
        <w:t xml:space="preserve"> </w:t>
      </w:r>
      <w:r>
        <w:rPr>
          <w:sz w:val="20"/>
        </w:rPr>
        <w:t xml:space="preserve">per (rank, bank); and the cross-rank ODT termination rules (read from rank N → ODT-high on rank ≠N during the read window; write to rank N → ODT-high on rank N during the write window) are handled inside</w:t>
      </w:r>
      <w:r>
        <w:rPr>
          <w:sz w:val="20"/>
        </w:rPr>
        <w:t xml:space="preserve"> </w:t>
      </w:r>
      <w:r>
        <w:rPr>
          <w:rStyle w:val="VerbatimChar"/>
          <w:sz w:val="20"/>
        </w:rPr>
        <w:t xml:space="preserve">dfi_cmd_formatter</w:t>
      </w:r>
      <w:r>
        <w:rPr>
          <w:sz w:val="20"/>
        </w:rPr>
        <w:t xml:space="preserve"> </w:t>
      </w:r>
      <w:r>
        <w:rPr>
          <w:sz w:val="20"/>
        </w:rPr>
        <w:t xml:space="preserve">/</w:t>
      </w:r>
      <w:r>
        <w:rPr>
          <w:sz w:val="20"/>
        </w:rPr>
        <w:t xml:space="preserve"> </w:t>
      </w:r>
      <w:r>
        <w:rPr>
          <w:rStyle w:val="VerbatimChar"/>
          <w:sz w:val="20"/>
        </w:rPr>
        <w:t xml:space="preserve">mode_register</w:t>
      </w:r>
      <w:r>
        <w:rPr>
          <w:sz w:val="20"/>
        </w:rPr>
        <w:t xml:space="preserve"> </w:t>
      </w:r>
      <w:r>
        <w:rPr>
          <w:sz w:val="20"/>
        </w:rPr>
        <w:t xml:space="preserve">(no standalone ODT block) per JESD79-2 §x.y. Multi-rank is what makes the controller usable on real DIMM-class platforms rather than just on-board point-to-point DRAM.</w:t>
      </w:r>
    </w:p>
    <w:p>
      <w:pPr>
        <w:numPr>
          <w:ilvl w:val="0"/>
          <w:numId w:val="1037"/>
        </w:numPr>
      </w:pPr>
      <w:r>
        <w:rPr>
          <w:bCs/>
          <w:b/>
          <w:sz w:val="20"/>
        </w:rPr>
        <w:t xml:space="preserve">Unified DDR2 + LPDDR2 engine with one command formatter.</w:t>
      </w:r>
      <w:r>
        <w:rPr>
          <w:sz w:val="20"/>
        </w:rPr>
        <w:t xml:space="preserve"> </w:t>
      </w:r>
      <w:r>
        <w:rPr>
          <w:sz w:val="20"/>
        </w:rPr>
        <w:t xml:space="preserve">A single controller core supports both memtypes via the runtime</w:t>
      </w:r>
      <w:r>
        <w:rPr>
          <w:sz w:val="20"/>
        </w:rPr>
        <w:t xml:space="preserve"> </w:t>
      </w:r>
      <w:r>
        <w:rPr>
          <w:rStyle w:val="VerbatimChar"/>
          <w:sz w:val="20"/>
        </w:rPr>
        <w:t xml:space="preserve">PHY_TIMING.memtype</w:t>
      </w:r>
      <w:r>
        <w:rPr>
          <w:sz w:val="20"/>
        </w:rPr>
        <w:t xml:space="preserve"> </w:t>
      </w:r>
      <w:r>
        <w:rPr>
          <w:sz w:val="20"/>
        </w:rPr>
        <w:t xml:space="preserve">CSR field. The LPDDR2 path includes the 10-bit CA bus encoding (JESD209-2F Table 60; packed two edges onto</w:t>
      </w:r>
      <w:r>
        <w:rPr>
          <w:sz w:val="20"/>
        </w:rPr>
        <w:t xml:space="preserve"> </w:t>
      </w:r>
      <w:r>
        <w:rPr>
          <w:rStyle w:val="VerbatimChar"/>
          <w:sz w:val="20"/>
        </w:rPr>
        <w:t xml:space="preserve">dfi_address</w:t>
      </w:r>
      <w:r>
        <w:rPr>
          <w:sz w:val="20"/>
        </w:rPr>
        <w:t xml:space="preserve"> </w:t>
      </w:r>
      <w:r>
        <w:rPr>
          <w:sz w:val="20"/>
        </w:rPr>
        <w:t xml:space="preserve">in</w:t>
      </w:r>
      <w:r>
        <w:rPr>
          <w:sz w:val="20"/>
        </w:rPr>
        <w:t xml:space="preserve"> </w:t>
      </w:r>
      <w:r>
        <w:rPr>
          <w:rStyle w:val="VerbatimChar"/>
          <w:sz w:val="20"/>
        </w:rPr>
        <w:t xml:space="preserve">dfi_cmd_formatter</w:t>
      </w:r>
      <w:r>
        <w:rPr>
          <w:sz w:val="20"/>
        </w:rPr>
        <w:t xml:space="preserve">), PASR mask handling (MR16/17), per-bank refresh (REFpb), temperature-compensated refresh (MR4 derating), and Deep Power Down — none of which are present in the open-source DDR2/3/4 reference controllers. LPDDR2 is fully functional (reads and writes) and passes the full simulation suite.</w:t>
      </w:r>
    </w:p>
    <w:p>
      <w:pPr>
        <w:numPr>
          <w:ilvl w:val="0"/>
          <w:numId w:val="1037"/>
        </w:numPr>
      </w:pPr>
      <w:r>
        <w:rPr>
          <w:bCs/>
          <w:b/>
          <w:sz w:val="20"/>
        </w:rPr>
        <w:t xml:space="preserve">DARP-style per-bank refresh scheduling</w:t>
      </w:r>
      <w:r>
        <w:rPr>
          <w:sz w:val="20"/>
        </w:rPr>
        <w:t xml:space="preserve"> </w:t>
      </w:r>
      <w:r>
        <w:rPr>
          <w:sz w:val="20"/>
        </w:rPr>
        <w:t xml:space="preserve">— picks the</w:t>
      </w:r>
      <w:r>
        <w:rPr>
          <w:sz w:val="20"/>
        </w:rPr>
        <w:t xml:space="preserve"> </w:t>
      </w:r>
      <w:r>
        <w:rPr>
          <w:iCs/>
          <w:i/>
          <w:sz w:val="20"/>
        </w:rPr>
        <w:t xml:space="preserve">idle</w:t>
      </w:r>
      <w:r>
        <w:rPr>
          <w:sz w:val="20"/>
        </w:rPr>
        <w:t xml:space="preserve"> </w:t>
      </w:r>
      <w:r>
        <w:rPr>
          <w:sz w:val="20"/>
        </w:rPr>
        <w:t xml:space="preserve">bank with the longest time since last refresh, falling back to oldest-first when no banks are idle. Based on Chang et al. (HPCA 2014); not present in available open-source controllers.</w:t>
      </w:r>
    </w:p>
    <w:p>
      <w:pPr>
        <w:numPr>
          <w:ilvl w:val="0"/>
          <w:numId w:val="1037"/>
        </w:numPr>
      </w:pPr>
      <w:r>
        <w:rPr>
          <w:bCs/>
          <w:b/>
          <w:sz w:val="20"/>
        </w:rPr>
        <w:t xml:space="preserve">Two-stage page management</w:t>
      </w:r>
      <w:r>
        <w:rPr>
          <w:sz w:val="20"/>
        </w:rPr>
        <w:t xml:space="preserve"> </w:t>
      </w:r>
      <w:r>
        <w:rPr>
          <w:sz w:val="20"/>
        </w:rPr>
        <w:t xml:space="preserve">— exact lookahead first, history-based fallback second.</w:t>
      </w:r>
    </w:p>
    <w:p>
      <w:pPr>
        <w:numPr>
          <w:ilvl w:val="1"/>
          <w:numId w:val="1038"/>
        </w:numPr>
        <w:pStyle w:val="Compact"/>
      </w:pPr>
      <w:r>
        <w:t xml:space="preserve">Stage 1: a lookahead window (</w:t>
      </w:r>
      <w:r>
        <w:rPr>
          <w:rStyle w:val="VerbatimChar"/>
        </w:rPr>
        <w:t xml:space="preserve">SCHED_TUNING.lookahead_active</w:t>
      </w:r>
      <w:r>
        <w:t xml:space="preserve">, 0 disables) provides exact auto-precharge decisions when the next same-bank request is already visible to the arbiter.</w:t>
      </w:r>
    </w:p>
    <w:p>
      <w:pPr>
        <w:numPr>
          <w:ilvl w:val="1"/>
          <w:numId w:val="1038"/>
        </w:numPr>
        <w:pStyle w:val="Compact"/>
      </w:pPr>
      <w:r>
        <w:t xml:space="preserve">Stage 2: when lookahead is inconclusive (shallow queue or bursty traffic), the adaptive-timeout page policy (Ghasempour et al. 2015) uses address-bit-hashed saturating counters to predict the next access.</w:t>
      </w:r>
      <w:r>
        <w:t xml:space="preserve"> </w:t>
      </w:r>
      <w:r>
        <w:t xml:space="preserve">Open-source controllers typically have either lookahead OR a fixed page policy. The two-stage combination is original to this design.</w:t>
      </w:r>
    </w:p>
    <w:p>
      <w:pPr>
        <w:numPr>
          <w:ilvl w:val="0"/>
          <w:numId w:val="1037"/>
        </w:numPr>
      </w:pPr>
      <w:r>
        <w:rPr>
          <w:bCs/>
          <w:b/>
          <w:sz w:val="20"/>
        </w:rPr>
        <w:t xml:space="preserve">Characterization-first parameterization.</w:t>
      </w:r>
      <w:r>
        <w:rPr>
          <w:sz w:val="20"/>
        </w:rPr>
        <w:t xml:space="preserve"> </w:t>
      </w:r>
      <w:r>
        <w:rPr>
          <w:sz w:val="20"/>
        </w:rPr>
        <w:t xml:space="preserve">Page policy, lookahead depth, refresh policy, refresh deferral, and address mapping are all runtime CSR fields with a defined sweep matrix (see §5 and §6.4). Most published controllers expose only a subset of these; few expose them all.</w:t>
      </w:r>
    </w:p>
    <w:p>
      <w:pPr>
        <w:numPr>
          <w:ilvl w:val="0"/>
          <w:numId w:val="1037"/>
        </w:numPr>
      </w:pPr>
      <w:r>
        <w:rPr>
          <w:bCs/>
          <w:b/>
          <w:sz w:val="20"/>
        </w:rPr>
        <w:t xml:space="preserve">Closed-page policy as an explicit option.</w:t>
      </w:r>
      <w:r>
        <w:rPr>
          <w:sz w:val="20"/>
        </w:rPr>
        <w:t xml:space="preserve"> </w:t>
      </w:r>
      <w:r>
        <w:rPr>
          <w:rStyle w:val="VerbatimChar"/>
          <w:sz w:val="20"/>
        </w:rPr>
        <w:t xml:space="preserve">REFRESH_TUNING.page_policy_or ∈ {OPEN, CLOSE}</w:t>
      </w:r>
      <w:r>
        <w:rPr>
          <w:sz w:val="20"/>
        </w:rPr>
        <w:t xml:space="preserve"> </w:t>
      </w:r>
      <w:r>
        <w:rPr>
          <w:sz w:val="20"/>
        </w:rPr>
        <w:t xml:space="preserve">(the HYBRID encoding is retired; adaptive policies are</w:t>
      </w:r>
      <w:r>
        <w:rPr>
          <w:sz w:val="20"/>
        </w:rPr>
        <w:t xml:space="preserve"> </w:t>
      </w:r>
      <w:r>
        <w:rPr>
          <w:rStyle w:val="VerbatimChar"/>
          <w:sz w:val="20"/>
        </w:rPr>
        <w:t xml:space="preserve">PAGE_POLICY_CFG.policy_mode</w:t>
      </w:r>
      <w:r>
        <w:rPr>
          <w:sz w:val="20"/>
        </w:rPr>
        <w:t xml:space="preserve">). Most open-source controllers expose only on/off auto-precharge (effectively OPEN with optional lookahead). The CLOSE option is useful for adversarial / security-sensitive workloads where row-state side channels matter.</w:t>
      </w:r>
    </w:p>
    <w:p>
      <w:pPr>
        <w:numPr>
          <w:ilvl w:val="0"/>
          <w:numId w:val="1037"/>
        </w:numPr>
      </w:pPr>
      <w:r>
        <w:rPr>
          <w:bCs/>
          <w:b/>
          <w:sz w:val="20"/>
        </w:rPr>
        <w:t xml:space="preserve">Single-knob address mapping.</w:t>
      </w:r>
      <w:r>
        <w:rPr>
          <w:sz w:val="20"/>
        </w:rPr>
        <w:t xml:space="preserve"> </w:t>
      </w:r>
      <w:r>
        <w:rPr>
          <w:rStyle w:val="VerbatimChar"/>
          <w:sz w:val="20"/>
        </w:rPr>
        <w:t xml:space="preserve">ADDR_MAP.bank_lsb</w:t>
      </w:r>
      <w:r>
        <w:rPr>
          <w:sz w:val="20"/>
        </w:rPr>
        <w:t xml:space="preserve"> </w:t>
      </w:r>
      <w:r>
        <w:rPr>
          <w:sz w:val="20"/>
        </w:rPr>
        <w:t xml:space="preserve">slides the bank field within the byte-offset-stripped word address; the column auto-splits below (</w:t>
      </w:r>
      <w:r>
        <w:rPr>
          <w:rStyle w:val="VerbatimChar"/>
          <w:sz w:val="20"/>
        </w:rPr>
        <w:t xml:space="preserve">col_lo</w:t>
      </w:r>
      <w:r>
        <w:rPr>
          <w:sz w:val="20"/>
        </w:rPr>
        <w:t xml:space="preserve">) and above (</w:t>
      </w:r>
      <w:r>
        <w:rPr>
          <w:rStyle w:val="VerbatimChar"/>
          <w:sz w:val="20"/>
        </w:rPr>
        <w:t xml:space="preserve">col_hi</w:t>
      </w:r>
      <w:r>
        <w:rPr>
          <w:sz w:val="20"/>
        </w:rPr>
        <w:t xml:space="preserve">) it while the row/rank positions stay invariant. The classic schemes are just settings of this one knob (</w:t>
      </w:r>
      <w:r>
        <w:rPr>
          <w:rStyle w:val="VerbatimChar"/>
          <w:sz w:val="20"/>
        </w:rPr>
        <w:t xml:space="preserve">bank_lsb == COL_WIDTH</w:t>
      </w:r>
      <w:r>
        <w:rPr>
          <w:sz w:val="20"/>
        </w:rPr>
        <w:t xml:space="preserve"> </w:t>
      </w:r>
      <w:r>
        <w:rPr>
          <w:sz w:val="20"/>
        </w:rPr>
        <w:t xml:space="preserve">= ROW_MAJOR;</w:t>
      </w:r>
      <w:r>
        <w:rPr>
          <w:sz w:val="20"/>
        </w:rPr>
        <w:t xml:space="preserve"> </w:t>
      </w:r>
      <w:r>
        <w:rPr>
          <w:rStyle w:val="VerbatimChar"/>
          <w:sz w:val="20"/>
        </w:rPr>
        <w:t xml:space="preserve">bank_lsb == log2(DRAM_BL)</w:t>
      </w:r>
      <w:r>
        <w:rPr>
          <w:sz w:val="20"/>
        </w:rPr>
        <w:t xml:space="preserve"> </w:t>
      </w:r>
      <w:r>
        <w:rPr>
          <w:sz w:val="20"/>
        </w:rPr>
        <w:t xml:space="preserve">= maximum bank interleave), and an optional bank XOR-hash (</w:t>
      </w:r>
      <w:r>
        <w:rPr>
          <w:rStyle w:val="VerbatimChar"/>
          <w:sz w:val="20"/>
        </w:rPr>
        <w:t xml:space="preserve">ADDR_MAP.hash_en</w:t>
      </w:r>
      <w:r>
        <w:rPr>
          <w:sz w:val="20"/>
        </w:rPr>
        <w:t xml:space="preserve"> </w:t>
      </w:r>
      <w:r>
        <w:rPr>
          <w:sz w:val="20"/>
        </w:rPr>
        <w:t xml:space="preserve">/</w:t>
      </w:r>
      <w:r>
        <w:rPr>
          <w:sz w:val="20"/>
        </w:rPr>
        <w:t xml:space="preserve"> </w:t>
      </w:r>
      <w:r>
        <w:rPr>
          <w:rStyle w:val="VerbatimChar"/>
          <w:sz w:val="20"/>
        </w:rPr>
        <w:t xml:space="preserve">hash_seed</w:t>
      </w:r>
      <w:r>
        <w:rPr>
          <w:sz w:val="20"/>
        </w:rPr>
        <w:t xml:space="preserve">) folds row bits into the bank index to defeat pathological row-conflict strides. There is no separate scheme selector.</w:t>
      </w:r>
    </w:p>
    <w:p>
      <w:pPr>
        <w:numPr>
          <w:ilvl w:val="0"/>
          <w:numId w:val="1037"/>
        </w:numPr>
      </w:pPr>
      <w:r>
        <w:rPr>
          <w:bCs/>
          <w:b/>
          <w:sz w:val="20"/>
        </w:rPr>
        <w:t xml:space="preserve">AXI4-first interface</w:t>
      </w:r>
      <w:r>
        <w:rPr>
          <w:sz w:val="20"/>
        </w:rPr>
        <w:t xml:space="preserve"> </w:t>
      </w:r>
      <w:r>
        <w:rPr>
          <w:sz w:val="20"/>
        </w:rPr>
        <w:t xml:space="preserve">with ID-aware out-of-order completion. The AXI integration is a first-class design constraint rather than a wrapper on a native protocol.</w:t>
      </w:r>
    </w:p>
    <w:p>
      <w:pPr>
        <w:numPr>
          <w:ilvl w:val="0"/>
          <w:numId w:val="1037"/>
        </w:numPr>
      </w:pPr>
      <w:r>
        <w:rPr>
          <w:bCs/>
          <w:b/>
          <w:sz w:val="20"/>
        </w:rPr>
        <w:t xml:space="preserve">Mirrored verification address-mapping object.</w:t>
      </w:r>
      <w:r>
        <w:rPr>
          <w:sz w:val="20"/>
        </w:rPr>
        <w:t xml:space="preserve"> </w:t>
      </w:r>
      <w:r>
        <w:rPr>
          <w:sz w:val="20"/>
        </w:rPr>
        <w:t xml:space="preserve">The</w:t>
      </w:r>
      <w:r>
        <w:rPr>
          <w:sz w:val="20"/>
        </w:rPr>
        <w:t xml:space="preserve"> </w:t>
      </w:r>
      <w:r>
        <w:rPr>
          <w:rStyle w:val="VerbatimChar"/>
          <w:sz w:val="20"/>
        </w:rPr>
        <w:t xml:space="preserve">addr_mapper</w:t>
      </w:r>
      <w:r>
        <w:rPr>
          <w:sz w:val="20"/>
        </w:rPr>
        <w:t xml:space="preserve"> </w:t>
      </w:r>
      <w:r>
        <w:rPr>
          <w:sz w:val="20"/>
        </w:rPr>
        <w:t xml:space="preserve">mirrors a Python address-mapping class used by the DFI BFM, so the same mapping function drives both RTL and simulation. This eliminates a common source of address-decode bugs between RTL and verification.</w:t>
      </w:r>
    </w:p>
    <w:bookmarkStart w:id="171" w:name="X246ad3ca380d71994baddb6431f62c50ca9b26a"/>
    <w:p>
      <w:pPr>
        <w:pStyle w:val="Heading3"/>
        <w:spacing w:before="200" w:after="80"/>
      </w:pPr>
      <w:r>
        <w:rPr>
          <w:rStyle w:val="SectionNumber"/>
          <w:b/>
          <w:color w:val="404040"/>
          <w:sz w:val="24"/>
        </w:rPr>
        <w:t xml:space="preserve">12.5.1</w:t>
      </w:r>
      <w:r>
        <w:rPr>
          <w:b/>
          <w:color w:val="404040"/>
          <w:sz w:val="24"/>
        </w:rPr>
        <w:tab/>
      </w:r>
      <w:r>
        <w:rPr>
          <w:b/>
          <w:color w:val="404040"/>
          <w:sz w:val="24"/>
        </w:rPr>
        <w:t xml:space="preserve">Features Adopted from Standard Memory-Controller Patterns</w:t>
      </w:r>
    </w:p>
    <w:p>
      <w:pPr>
        <w:pStyle w:val="FirstParagraph"/>
      </w:pPr>
      <w:r>
        <w:rPr>
          <w:sz w:val="20"/>
        </w:rPr>
        <w:t xml:space="preserve">These design patterns are widespread in the memory-controller literature and the open-source controllers we examined. Adopting them is the right call; they are noted here so the design rationale is transparent:</w:t>
      </w:r>
    </w:p>
    <w:p>
      <w:pPr>
        <w:numPr>
          <w:ilvl w:val="0"/>
          <w:numId w:val="1039"/>
        </w:numPr>
        <w:pStyle w:val="Compact"/>
      </w:pPr>
      <w:r>
        <w:rPr>
          <w:bCs/>
          <w:b/>
        </w:rPr>
        <w:t xml:space="preserve">Per-bank FSM-free JEDEC</w:t>
      </w:r>
      <w:r>
        <w:rPr>
          <w:bCs/>
          <w:b/>
        </w:rPr>
        <w:t xml:space="preserve"> </w:t>
      </w:r>
      <w:r>
        <w:rPr>
          <w:bCs/>
          <w:b/>
        </w:rPr>
        <w:t xml:space="preserve">“</w:t>
      </w:r>
      <w:r>
        <w:rPr>
          <w:bCs/>
          <w:b/>
        </w:rPr>
        <w:t xml:space="preserve">safe</w:t>
      </w:r>
      <w:r>
        <w:rPr>
          <w:bCs/>
          <w:b/>
        </w:rPr>
        <w:t xml:space="preserve">”</w:t>
      </w:r>
      <w:r>
        <w:rPr>
          <w:bCs/>
          <w:b/>
        </w:rPr>
        <w:t xml:space="preserve"> </w:t>
      </w:r>
      <w:r>
        <w:rPr>
          <w:bCs/>
          <w:b/>
        </w:rPr>
        <w:t xml:space="preserve">timers</w:t>
      </w:r>
      <w:r>
        <w:t xml:space="preserve"> </w:t>
      </w:r>
      <w:r>
        <w:t xml:space="preserve">(</w:t>
      </w:r>
      <w:r>
        <w:rPr>
          <w:rStyle w:val="VerbatimChar"/>
        </w:rPr>
        <w:t xml:space="preserve">bank_timer</w:t>
      </w:r>
      <w:r>
        <w:t xml:space="preserve">, stamped per (rank,bank) by</w:t>
      </w:r>
      <w:r>
        <w:t xml:space="preserve"> </w:t>
      </w:r>
      <w:r>
        <w:rPr>
          <w:rStyle w:val="VerbatimChar"/>
        </w:rPr>
        <w:t xml:space="preserve">pumice_bank_timers</w:t>
      </w:r>
      <w:r>
        <w:t xml:space="preserve">) + a central cross-bank/rank timer pool (</w:t>
      </w:r>
      <w:r>
        <w:rPr>
          <w:rStyle w:val="VerbatimChar"/>
        </w:rPr>
        <w:t xml:space="preserve">global_timers</w:t>
      </w:r>
      <w:r>
        <w:t xml:space="preserve">: tRRD / tFAW / tWTR / tRTW / tCCD) — the standard bank/global split, here without a per-bank state machine.</w:t>
      </w:r>
    </w:p>
    <w:p>
      <w:pPr>
        <w:numPr>
          <w:ilvl w:val="0"/>
          <w:numId w:val="1039"/>
        </w:numPr>
        <w:pStyle w:val="Compact"/>
      </w:pPr>
      <w:r>
        <w:rPr>
          <w:bCs/>
          <w:b/>
        </w:rPr>
        <w:t xml:space="preserve">FR-FCFS scheduler baseline</w:t>
      </w:r>
      <w:r>
        <w:t xml:space="preserve"> </w:t>
      </w:r>
      <w:r>
        <w:t xml:space="preserve">(Rixner et al. ISCA 2000) — the academic baseline; realized in</w:t>
      </w:r>
      <w:r>
        <w:t xml:space="preserve"> </w:t>
      </w:r>
      <w:r>
        <w:rPr>
          <w:rStyle w:val="VerbatimChar"/>
        </w:rPr>
        <w:t xml:space="preserve">pumice_cmd_arbiter</w:t>
      </w:r>
      <w:r>
        <w:t xml:space="preserve">.</w:t>
      </w:r>
    </w:p>
    <w:p>
      <w:pPr>
        <w:numPr>
          <w:ilvl w:val="0"/>
          <w:numId w:val="1039"/>
        </w:numPr>
        <w:pStyle w:val="Compact"/>
      </w:pPr>
      <w:r>
        <w:rPr>
          <w:bCs/>
          <w:b/>
        </w:rPr>
        <w:t xml:space="preserve">Elastic Refresh deferral</w:t>
      </w:r>
      <w:r>
        <w:t xml:space="preserve"> </w:t>
      </w:r>
      <w:r>
        <w:t xml:space="preserve">(Stuecheli et al. MICRO 2010) — postponer with deterministic back-to-back drain, in</w:t>
      </w:r>
      <w:r>
        <w:t xml:space="preserve"> </w:t>
      </w:r>
      <w:r>
        <w:rPr>
          <w:rStyle w:val="VerbatimChar"/>
        </w:rPr>
        <w:t xml:space="preserve">refresh_ctrl</w:t>
      </w:r>
      <w:r>
        <w:t xml:space="preserve">.</w:t>
      </w:r>
    </w:p>
    <w:p>
      <w:pPr>
        <w:numPr>
          <w:ilvl w:val="0"/>
          <w:numId w:val="1039"/>
        </w:numPr>
        <w:pStyle w:val="Compact"/>
      </w:pPr>
      <w:r>
        <w:rPr>
          <w:bCs/>
          <w:b/>
        </w:rPr>
        <w:t xml:space="preserve">Refresh arbitrated against bank readiness</w:t>
      </w:r>
      <w:r>
        <w:t xml:space="preserve"> </w:t>
      </w:r>
      <w:r>
        <w:t xml:space="preserve">— the arbiter waits for the addressed banks to be safe before issuing REF; established pattern.</w:t>
      </w:r>
    </w:p>
    <w:p>
      <w:pPr>
        <w:numPr>
          <w:ilvl w:val="0"/>
          <w:numId w:val="1039"/>
        </w:numPr>
        <w:pStyle w:val="Compact"/>
      </w:pPr>
      <w:r>
        <w:rPr>
          <w:bCs/>
          <w:b/>
        </w:rPr>
        <w:t xml:space="preserve">Periodic ZQCS piggybacked on the refresh window</w:t>
      </w:r>
      <w:r>
        <w:t xml:space="preserve"> </w:t>
      </w:r>
      <w:r>
        <w:t xml:space="preserve">— established pattern for systems with thermal drift.</w:t>
      </w:r>
    </w:p>
    <w:p>
      <w:pPr>
        <w:numPr>
          <w:ilvl w:val="0"/>
          <w:numId w:val="1039"/>
        </w:numPr>
        <w:pStyle w:val="Compact"/>
      </w:pPr>
      <w:r>
        <w:rPr>
          <w:bCs/>
          <w:b/>
        </w:rPr>
        <w:t xml:space="preserve">Init sequencer</w:t>
      </w:r>
      <w:r>
        <w:t xml:space="preserve"> </w:t>
      </w:r>
      <w:r>
        <w:t xml:space="preserve">issuing the memtype-specific JEDEC MR/init sequence (</w:t>
      </w:r>
      <w:r>
        <w:rPr>
          <w:rStyle w:val="VerbatimChar"/>
        </w:rPr>
        <w:t xml:space="preserve">init_sequencer</w:t>
      </w:r>
      <w:r>
        <w:t xml:space="preserve">) — established pattern.</w:t>
      </w:r>
    </w:p>
    <w:p>
      <w:pPr>
        <w:pStyle w:val="FirstParagraph"/>
      </w:pPr>
      <w:r>
        <w:rPr>
          <w:sz w:val="20"/>
        </w:rPr>
        <w:t xml:space="preserve">The design rationale for adopting versus extending each is documented in the relevant section.</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71"/>
    <w:bookmarkEnd w:id="172"/>
    <w:bookmarkEnd w:id="173"/>
    <w:bookmarkStart w:id="182" w:name="block-diagram"/>
    <w:p>
      <w:pPr>
        <w:pStyle w:val="Heading1"/>
        <w:spacing w:before="360" w:after="120"/>
        <w:pageBreakBefore/>
        <w:shd w:val="clear" w:color="auto" w:fill="404040"/>
      </w:pPr>
      <w:r>
        <w:br w:type="page"/>
      </w:r>
      <w:r>
        <w:rPr>
          <w:rStyle w:val="SectionNumber"/>
          <w:b/>
          <w:color w:val="FFFFFF"/>
          <w:sz w:val="32"/>
        </w:rPr>
        <w:t xml:space="preserve">13</w:t>
      </w:r>
      <w:r>
        <w:rPr>
          <w:b/>
          <w:color w:val="FFFFFF"/>
          <w:sz w:val="32"/>
        </w:rPr>
        <w:tab/>
      </w:r>
      <w:r>
        <w:rPr>
          <w:b/>
          <w:color w:val="FFFFFF"/>
          <w:sz w:val="32"/>
        </w:rPr>
        <w:t xml:space="preserve">Block Diagram</w:t>
      </w:r>
    </w:p>
    <w:bookmarkStart w:id="180" w:name="top-level-block-diagram"/>
    <w:p>
      <w:pPr>
        <w:pStyle w:val="Heading2"/>
        <w:spacing w:before="280" w:after="80"/>
        <w:pBdr>
          <w:bottom w:val="single" w:sz="12" w:color="228B22"/>
        </w:pBdr>
      </w:pPr>
      <w:r>
        <w:rPr>
          <w:rStyle w:val="SectionNumber"/>
          <w:b/>
          <w:color w:val="228B22"/>
          <w:sz w:val="28"/>
        </w:rPr>
        <w:t xml:space="preserve">13.1</w:t>
      </w:r>
      <w:r>
        <w:rPr>
          <w:b/>
          <w:color w:val="228B22"/>
          <w:sz w:val="28"/>
        </w:rPr>
        <w:tab/>
      </w:r>
      <w:r>
        <w:rPr>
          <w:b/>
          <w:color w:val="228B22"/>
          <w:sz w:val="28"/>
        </w:rPr>
        <w:t xml:space="preserve">Top-Level Block Diagram</w:t>
      </w:r>
    </w:p>
    <w:p>
      <w:pPr>
        <w:pStyle w:val="FirstParagraph"/>
      </w:pPr>
      <w:r>
        <w:rPr>
          <w:sz w:val="20"/>
        </w:rPr>
        <w:t xml:space="preserve">The controller’s top-level data and control flow is shown below. AXI4 traffic</w:t>
      </w:r>
      <w:r>
        <w:rPr>
          <w:sz w:val="20"/>
        </w:rPr>
        <w:t xml:space="preserve"> </w:t>
      </w:r>
      <w:r>
        <w:rPr>
          <w:sz w:val="20"/>
        </w:rPr>
        <w:t xml:space="preserve">enters at top-left into</w:t>
      </w:r>
      <w:r>
        <w:rPr>
          <w:sz w:val="20"/>
        </w:rPr>
        <w:t xml:space="preserve"> </w:t>
      </w:r>
      <w:r>
        <w:rPr>
          <w:rStyle w:val="VerbatimChar"/>
          <w:sz w:val="20"/>
        </w:rPr>
        <w:t xml:space="preserve">mc_axi4_layer</w:t>
      </w:r>
      <w:r>
        <w:rPr>
          <w:sz w:val="20"/>
        </w:rPr>
        <w:t xml:space="preserve"> </w:t>
      </w:r>
      <w:r>
        <w:rPr>
          <w:sz w:val="20"/>
        </w:rPr>
        <w:t xml:space="preserve">(common-ip), which accepts host</w:t>
      </w:r>
      <w:r>
        <w:rPr>
          <w:sz w:val="20"/>
        </w:rPr>
        <w:t xml:space="preserve"> </w:t>
      </w:r>
      <w:r>
        <w:rPr>
          <w:sz w:val="20"/>
        </w:rPr>
        <w:t xml:space="preserve">transactions, maps addresses, and pushes per-direction descriptors to</w:t>
      </w:r>
      <w:r>
        <w:rPr>
          <w:sz w:val="20"/>
        </w:rPr>
        <w:t xml:space="preserve"> </w:t>
      </w:r>
      <w:r>
        <w:rPr>
          <w:rStyle w:val="VerbatimChar"/>
          <w:sz w:val="20"/>
        </w:rPr>
        <w:t xml:space="preserve">mc_storage_layer</w:t>
      </w:r>
      <w:r>
        <w:rPr>
          <w:sz w:val="20"/>
        </w:rPr>
        <w:t xml:space="preserve"> </w:t>
      </w:r>
      <w:r>
        <w:rPr>
          <w:sz w:val="20"/>
        </w:rPr>
        <w:t xml:space="preserve">(common-ip). The storage layer holds the write-data and</w:t>
      </w:r>
      <w:r>
        <w:rPr>
          <w:sz w:val="20"/>
        </w:rPr>
        <w:t xml:space="preserve"> </w:t>
      </w:r>
      <w:r>
        <w:rPr>
          <w:sz w:val="20"/>
        </w:rPr>
        <w:t xml:space="preserve">read-command CAMs and presents the same schedulable-entry view to the</w:t>
      </w:r>
      <w:r>
        <w:rPr>
          <w:sz w:val="20"/>
        </w:rPr>
        <w:t xml:space="preserve"> </w:t>
      </w:r>
      <w:r>
        <w:rPr>
          <w:sz w:val="20"/>
        </w:rPr>
        <w:t xml:space="preserve">scheduler.</w:t>
      </w:r>
    </w:p>
    <w:p>
      <w:pPr>
        <w:pStyle w:val="BodyText"/>
      </w:pPr>
      <w:r>
        <w:rPr>
          <w:sz w:val="20"/>
        </w:rPr>
        <w:t xml:space="preserve">The</w:t>
      </w:r>
      <w:r>
        <w:rPr>
          <w:sz w:val="20"/>
        </w:rPr>
        <w:t xml:space="preserve"> </w:t>
      </w:r>
      <w:r>
        <w:rPr>
          <w:rStyle w:val="VerbatimChar"/>
          <w:sz w:val="20"/>
        </w:rPr>
        <w:t xml:space="preserve">pumice_scheduler_layer</w:t>
      </w:r>
      <w:r>
        <w:rPr>
          <w:sz w:val="20"/>
        </w:rPr>
        <w:t xml:space="preserve"> </w:t>
      </w:r>
      <w:r>
        <w:rPr>
          <w:sz w:val="20"/>
        </w:rPr>
        <w:t xml:space="preserve">is a thin rock-side wrapper around the common</w:t>
      </w:r>
      <w:r>
        <w:rPr>
          <w:sz w:val="20"/>
        </w:rPr>
        <w:t xml:space="preserve"> </w:t>
      </w:r>
      <w:r>
        <w:rPr>
          <w:rStyle w:val="VerbatimChar"/>
          <w:sz w:val="20"/>
        </w:rPr>
        <w:t xml:space="preserve">mc_scheduler_layer</w:t>
      </w:r>
      <w:r>
        <w:rPr>
          <w:sz w:val="20"/>
        </w:rPr>
        <w:t xml:space="preserve"> </w:t>
      </w:r>
      <w:r>
        <w:rPr>
          <w:sz w:val="20"/>
        </w:rPr>
        <w:t xml:space="preserve">core; its rock children are</w:t>
      </w:r>
      <w:r>
        <w:rPr>
          <w:sz w:val="20"/>
        </w:rPr>
        <w:t xml:space="preserve"> </w:t>
      </w:r>
      <w:r>
        <w:rPr>
          <w:rStyle w:val="VerbatimChar"/>
          <w:sz w:val="20"/>
        </w:rPr>
        <w:t xml:space="preserve">init_sequencer</w:t>
      </w:r>
      <w:r>
        <w:rPr>
          <w:sz w:val="20"/>
        </w:rPr>
        <w:t xml:space="preserve">,</w:t>
      </w:r>
      <w:r>
        <w:rPr>
          <w:sz w:val="20"/>
        </w:rPr>
        <w:t xml:space="preserve"> </w:t>
      </w:r>
      <w:r>
        <w:rPr>
          <w:rStyle w:val="VerbatimChar"/>
          <w:sz w:val="20"/>
        </w:rPr>
        <w:t xml:space="preserve">mode_register</w:t>
      </w:r>
      <w:r>
        <w:rPr>
          <w:sz w:val="20"/>
        </w:rPr>
        <w:t xml:space="preserve">,</w:t>
      </w:r>
      <w:r>
        <w:rPr>
          <w:sz w:val="20"/>
        </w:rPr>
        <w:t xml:space="preserve"> </w:t>
      </w:r>
      <w:r>
        <w:rPr>
          <w:rStyle w:val="VerbatimChar"/>
          <w:sz w:val="20"/>
        </w:rPr>
        <w:t xml:space="preserve">refresh_ctrl</w:t>
      </w:r>
      <w:r>
        <w:rPr>
          <w:sz w:val="20"/>
        </w:rPr>
        <w:t xml:space="preserve">,</w:t>
      </w:r>
      <w:r>
        <w:rPr>
          <w:sz w:val="20"/>
        </w:rPr>
        <w:t xml:space="preserve"> </w:t>
      </w:r>
      <w:r>
        <w:rPr>
          <w:rStyle w:val="VerbatimChar"/>
          <w:sz w:val="20"/>
        </w:rPr>
        <w:t xml:space="preserve">pumice_page_policy</w:t>
      </w:r>
      <w:r>
        <w:rPr>
          <w:sz w:val="20"/>
        </w:rPr>
        <w:t xml:space="preserve">, and the optional</w:t>
      </w:r>
      <w:r>
        <w:rPr>
          <w:sz w:val="20"/>
        </w:rPr>
        <w:t xml:space="preserve"> </w:t>
      </w:r>
      <w:r>
        <w:rPr>
          <w:rStyle w:val="VerbatimChar"/>
          <w:sz w:val="20"/>
        </w:rPr>
        <w:t xml:space="preserve">pumice_cmd_history_checker</w:t>
      </w:r>
      <w:r>
        <w:rPr>
          <w:sz w:val="20"/>
        </w:rPr>
        <w:t xml:space="preserve">. The</w:t>
      </w:r>
      <w:r>
        <w:rPr>
          <w:sz w:val="20"/>
        </w:rPr>
        <w:t xml:space="preserve"> </w:t>
      </w:r>
      <w:r>
        <w:rPr>
          <w:rStyle w:val="VerbatimChar"/>
          <w:sz w:val="20"/>
        </w:rPr>
        <w:t xml:space="preserve">pumice_training_layer</w:t>
      </w:r>
      <w:r>
        <w:rPr>
          <w:sz w:val="20"/>
        </w:rPr>
        <w:t xml:space="preserve"> </w:t>
      </w:r>
      <w:r>
        <w:rPr>
          <w:sz w:val="20"/>
        </w:rPr>
        <w:t xml:space="preserve">is a similar thin</w:t>
      </w:r>
      <w:r>
        <w:rPr>
          <w:sz w:val="20"/>
        </w:rPr>
        <w:t xml:space="preserve"> </w:t>
      </w:r>
      <w:r>
        <w:rPr>
          <w:sz w:val="20"/>
        </w:rPr>
        <w:t xml:space="preserve">wrapper around the common</w:t>
      </w:r>
      <w:r>
        <w:rPr>
          <w:sz w:val="20"/>
        </w:rPr>
        <w:t xml:space="preserve"> </w:t>
      </w:r>
      <w:r>
        <w:rPr>
          <w:rStyle w:val="VerbatimChar"/>
          <w:sz w:val="20"/>
        </w:rPr>
        <w:t xml:space="preserve">mc_training_layer</w:t>
      </w:r>
      <w:r>
        <w:rPr>
          <w:sz w:val="20"/>
        </w:rPr>
        <w:t xml:space="preserve"> </w:t>
      </w:r>
      <w:r>
        <w:rPr>
          <w:sz w:val="20"/>
        </w:rPr>
        <w:t xml:space="preserve">shell, carrying the rock-side</w:t>
      </w:r>
      <w:r>
        <w:rPr>
          <w:sz w:val="20"/>
        </w:rPr>
        <w:t xml:space="preserve"> </w:t>
      </w:r>
      <w:r>
        <w:rPr>
          <w:rStyle w:val="VerbatimChar"/>
          <w:sz w:val="20"/>
        </w:rPr>
        <w:t xml:space="preserve">pumice_zq_ctrl</w:t>
      </w:r>
      <w:r>
        <w:rPr>
          <w:sz w:val="20"/>
        </w:rPr>
        <w:t xml:space="preserve"> </w:t>
      </w:r>
      <w:r>
        <w:rPr>
          <w:sz w:val="20"/>
        </w:rPr>
        <w:t xml:space="preserve">(periodic ZQ calibration) and</w:t>
      </w:r>
      <w:r>
        <w:rPr>
          <w:sz w:val="20"/>
        </w:rPr>
        <w:t xml:space="preserve"> </w:t>
      </w:r>
      <w:r>
        <w:rPr>
          <w:rStyle w:val="VerbatimChar"/>
          <w:sz w:val="20"/>
        </w:rPr>
        <w:t xml:space="preserve">pumice_lp_cal</w:t>
      </w:r>
      <w:r>
        <w:rPr>
          <w:sz w:val="20"/>
        </w:rPr>
        <w:t xml:space="preserve"> </w:t>
      </w:r>
      <w:r>
        <w:rPr>
          <w:sz w:val="20"/>
        </w:rPr>
        <w:t xml:space="preserve">(LPDDR2 MRR DQ</w:t>
      </w:r>
      <w:r>
        <w:rPr>
          <w:sz w:val="20"/>
        </w:rPr>
        <w:t xml:space="preserve"> </w:t>
      </w:r>
      <w:r>
        <w:rPr>
          <w:sz w:val="20"/>
        </w:rPr>
        <w:t xml:space="preserve">calibration) FUBs. The</w:t>
      </w:r>
      <w:r>
        <w:rPr>
          <w:sz w:val="20"/>
        </w:rPr>
        <w:t xml:space="preserve"> </w:t>
      </w:r>
      <w:r>
        <w:rPr>
          <w:rStyle w:val="VerbatimChar"/>
          <w:sz w:val="20"/>
        </w:rPr>
        <w:t xml:space="preserve">mc_dfi_2p1_layer</w:t>
      </w:r>
      <w:r>
        <w:rPr>
          <w:sz w:val="20"/>
        </w:rPr>
        <w:t xml:space="preserve"> </w:t>
      </w:r>
      <w:r>
        <w:rPr>
          <w:sz w:val="20"/>
        </w:rPr>
        <w:t xml:space="preserve">(common-ip) crosses the single</w:t>
      </w:r>
      <w:r>
        <w:rPr>
          <w:sz w:val="20"/>
        </w:rPr>
        <w:t xml:space="preserve"> </w:t>
      </w:r>
      <w:r>
        <w:rPr>
          <w:sz w:val="20"/>
        </w:rPr>
        <w:t xml:space="preserve">controller-to-PHY clock boundary and formats the chosen command into DFI v2.1</w:t>
      </w:r>
      <w:r>
        <w:rPr>
          <w:sz w:val="20"/>
        </w:rPr>
        <w:t xml:space="preserve"> </w:t>
      </w:r>
      <w:r>
        <w:rPr>
          <w:sz w:val="20"/>
        </w:rPr>
        <w:t xml:space="preserve">wires, while its write serializer and read aligner move write beats out and</w:t>
      </w:r>
      <w:r>
        <w:rPr>
          <w:sz w:val="20"/>
        </w:rPr>
        <w:t xml:space="preserve"> </w:t>
      </w:r>
      <w:r>
        <w:rPr>
          <w:sz w:val="20"/>
        </w:rPr>
        <w:t xml:space="preserve">return read beats in alignment with the scheduled commands.</w:t>
      </w:r>
      <w:r>
        <w:rPr>
          <w:sz w:val="20"/>
        </w:rPr>
        <w:t xml:space="preserve"> </w:t>
      </w:r>
      <w:r>
        <w:rPr>
          <w:rStyle w:val="VerbatimChar"/>
          <w:sz w:val="20"/>
        </w:rPr>
        <w:t xml:space="preserve">pumice_top</w:t>
      </w:r>
      <w:r>
        <w:rPr>
          <w:sz w:val="20"/>
        </w:rPr>
        <w:t xml:space="preserve"> </w:t>
      </w:r>
      <w:r>
        <w:rPr>
          <w:sz w:val="20"/>
        </w:rPr>
        <w:t xml:space="preserve">instantiates</w:t>
      </w:r>
      <w:r>
        <w:rPr>
          <w:sz w:val="20"/>
        </w:rPr>
        <w:t xml:space="preserve"> </w:t>
      </w:r>
      <w:r>
        <w:rPr>
          <w:rStyle w:val="VerbatimChar"/>
          <w:sz w:val="20"/>
        </w:rPr>
        <w:t xml:space="preserve">pumice_core</w:t>
      </w:r>
      <w:r>
        <w:rPr>
          <w:sz w:val="20"/>
        </w:rPr>
        <w:t xml:space="preserve"> </w:t>
      </w:r>
      <w:r>
        <w:rPr>
          <w:sz w:val="20"/>
        </w:rPr>
        <w:t xml:space="preserve">(these five layers) plus the PeakRDL</w:t>
      </w:r>
      <w:r>
        <w:rPr>
          <w:sz w:val="20"/>
        </w:rPr>
        <w:t xml:space="preserve"> </w:t>
      </w:r>
      <w:r>
        <w:rPr>
          <w:rStyle w:val="VerbatimChar"/>
          <w:sz w:val="20"/>
        </w:rPr>
        <w:t xml:space="preserve">pumice_csr</w:t>
      </w:r>
      <w:r>
        <w:rPr>
          <w:sz w:val="20"/>
        </w:rPr>
        <w:t xml:space="preserve"> </w:t>
      </w:r>
      <w:r>
        <w:rPr>
          <w:sz w:val="20"/>
        </w:rPr>
        <w:t xml:space="preserve">block that drives all configuration by name.</w:t>
      </w:r>
    </w:p>
    <w:p>
      <w:pPr>
        <w:pStyle w:val="BodyText"/>
      </w:pPr>
      <w:r>
        <w:rPr>
          <w:sz w:val="20"/>
        </w:rPr>
        <w:t xml:space="preserve">The family architecture — layer contract, descriptor seam, and doctrines — is</w:t>
      </w:r>
      <w:r>
        <w:rPr>
          <w:sz w:val="20"/>
        </w:rPr>
        <w:t xml:space="preserve"> </w:t>
      </w:r>
      <w:r>
        <w:rPr>
          <w:sz w:val="20"/>
        </w:rPr>
        <w:t xml:space="preserve">documented in</w:t>
      </w:r>
      <w:r>
        <w:rPr>
          <w:sz w:val="20"/>
        </w:rPr>
        <w:t xml:space="preserve"> </w:t>
      </w:r>
      <w:hyperlink r:id="rId174">
        <w:r>
          <w:rPr>
            <w:rStyle w:val="Hyperlink"/>
          </w:rPr>
          <w:t xml:space="preserve">common_has</w:t>
        </w:r>
      </w:hyperlink>
      <w:r>
        <w:rPr>
          <w:sz w:val="20"/>
        </w:rPr>
        <w:t xml:space="preserve">.</w:t>
      </w:r>
      <w:r>
        <w:rPr>
          <w:sz w:val="20"/>
        </w:rPr>
        <w:t xml:space="preserve"> </w:t>
      </w:r>
      <w:r>
        <w:rPr>
          <w:sz w:val="20"/>
        </w:rPr>
        <w:t xml:space="preserve">Per-block microarchitecture for the common-ip layers is in</w:t>
      </w:r>
      <w:r>
        <w:rPr>
          <w:sz w:val="20"/>
        </w:rPr>
        <w:t xml:space="preserve"> </w:t>
      </w:r>
      <w:hyperlink r:id="rId22">
        <w:r>
          <w:rPr>
            <w:rStyle w:val="Hyperlink"/>
          </w:rPr>
          <w:t xml:space="preserve">common_mas</w:t>
        </w:r>
      </w:hyperlink>
      <w:r>
        <w:rPr>
          <w:sz w:val="20"/>
        </w:rPr>
        <w:t xml:space="preserve">;</w:t>
      </w:r>
      <w:r>
        <w:rPr>
          <w:sz w:val="20"/>
        </w:rPr>
        <w:t xml:space="preserve"> </w:t>
      </w:r>
      <w:r>
        <w:rPr>
          <w:sz w:val="20"/>
        </w:rPr>
        <w:t xml:space="preserve">the pumice-specific wrappers and children are covered in the pumice MAS</w:t>
      </w:r>
      <w:r>
        <w:rPr>
          <w:sz w:val="20"/>
        </w:rPr>
        <w:t xml:space="preserve"> </w:t>
      </w:r>
      <w:r>
        <w:rPr>
          <w:sz w:val="20"/>
        </w:rPr>
        <w:t xml:space="preserve">(</w:t>
      </w:r>
      <w:hyperlink r:id="rId175">
        <w:r>
          <w:rPr>
            <w:rStyle w:val="Hyperlink"/>
          </w:rPr>
          <w:t xml:space="preserve">scheduler macro</w:t>
        </w:r>
      </w:hyperlink>
      <w:r>
        <w:rPr>
          <w:sz w:val="20"/>
        </w:rPr>
        <w:t xml:space="preserve">,</w:t>
      </w:r>
      <w:r>
        <w:rPr>
          <w:sz w:val="20"/>
        </w:rPr>
        <w:t xml:space="preserve"> </w:t>
      </w:r>
      <w:hyperlink r:id="rId176">
        <w:r>
          <w:rPr>
            <w:rStyle w:val="Hyperlink"/>
          </w:rPr>
          <w:t xml:space="preserve">training macro</w:t>
        </w:r>
      </w:hyperlink>
      <w:r>
        <w:rPr>
          <w:sz w:val="20"/>
        </w:rPr>
        <w:t xml:space="preserve">).</w:t>
      </w:r>
    </w:p>
    <w:p>
      <w:pPr>
        <w:pStyle w:val="CaptionedFigure"/>
      </w:pPr>
      <w:r>
        <w:drawing>
          <wp:inline>
            <wp:extent cx="5334000" cy="1761247"/>
            <wp:effectExtent b="0" l="0" r="0" t="0"/>
            <wp:docPr descr="PUMICE DDR2 / LPDDR2 controller whole-unit block diagram" title="" id="178" name="Picture"/>
            <a:graphic>
              <a:graphicData uri="http://schemas.openxmlformats.org/drawingml/2006/picture">
                <pic:pic>
                  <pic:nvPicPr>
                    <pic:cNvPr descr="/mnt/data/github/RTLDesignSherpa/projects/components/mem-ctrl-ip/research-ip/pumice-ddr2-lpddr2/docs/pumice_has/assets/graphviz/01_block_diagram.png" id="179" name="Picture"/>
                    <pic:cNvPicPr>
                      <a:picLocks noChangeArrowheads="1" noChangeAspect="1"/>
                    </pic:cNvPicPr>
                  </pic:nvPicPr>
                  <pic:blipFill>
                    <a:blip r:embed="rId177"/>
                    <a:stretch>
                      <a:fillRect/>
                    </a:stretch>
                  </pic:blipFill>
                  <pic:spPr bwMode="auto">
                    <a:xfrm>
                      <a:off x="0" y="0"/>
                      <a:ext cx="5334000" cy="1761247"/>
                    </a:xfrm>
                    <a:prstGeom prst="rect">
                      <a:avLst/>
                    </a:prstGeom>
                    <a:noFill/>
                    <a:ln w="9525">
                      <a:noFill/>
                      <a:headEnd/>
                      <a:tailEnd/>
                    </a:ln>
                  </pic:spPr>
                </pic:pic>
              </a:graphicData>
            </a:graphic>
          </wp:inline>
        </w:drawing>
      </w:r>
    </w:p>
    <w:p>
      <w:pPr>
        <w:pStyle w:val="ImageCaption"/>
      </w:pPr>
      <w:r>
        <w:t xml:space="preserve">PUMICE DDR2 / LPDDR2 controller whole-unit block diagram</w:t>
      </w:r>
    </w:p>
    <w:bookmarkEnd w:id="180"/>
    <w:bookmarkStart w:id="181" w:name="data-flow-summary"/>
    <w:p>
      <w:pPr>
        <w:pStyle w:val="Heading2"/>
        <w:spacing w:before="280" w:after="80"/>
        <w:pBdr>
          <w:bottom w:val="single" w:sz="12" w:color="228B22"/>
        </w:pBdr>
      </w:pPr>
      <w:r>
        <w:rPr>
          <w:rStyle w:val="SectionNumber"/>
          <w:b/>
          <w:color w:val="228B22"/>
          <w:sz w:val="28"/>
        </w:rPr>
        <w:t xml:space="preserve">13.2</w:t>
      </w:r>
      <w:r>
        <w:rPr>
          <w:b/>
          <w:color w:val="228B22"/>
          <w:sz w:val="28"/>
        </w:rPr>
        <w:tab/>
      </w:r>
      <w:r>
        <w:rPr>
          <w:b/>
          <w:color w:val="228B22"/>
          <w:sz w:val="28"/>
        </w:rPr>
        <w:t xml:space="preserve">Data Flow Summary</w:t>
      </w:r>
    </w:p>
    <w:p>
      <w:pPr>
        <w:pStyle w:val="FirstParagraph"/>
      </w:pPr>
      <w:r>
        <w:rPr>
          <w:bCs/>
          <w:b/>
          <w:sz w:val="20"/>
        </w:rPr>
        <w:t xml:space="preserve">Write path:</w:t>
      </w:r>
      <w:r>
        <w:rPr>
          <w:sz w:val="20"/>
        </w:rPr>
        <w:t xml:space="preserve"> </w:t>
      </w:r>
      <w:r>
        <w:rPr>
          <w:sz w:val="20"/>
        </w:rPr>
        <w:t xml:space="preserve">1. AXI master issues an AW/W transaction;</w:t>
      </w:r>
      <w:r>
        <w:rPr>
          <w:sz w:val="20"/>
        </w:rPr>
        <w:t xml:space="preserve"> </w:t>
      </w:r>
      <w:r>
        <w:rPr>
          <w:rStyle w:val="VerbatimChar"/>
          <w:sz w:val="20"/>
        </w:rPr>
        <w:t xml:space="preserve">mc_axi4_layer</w:t>
      </w:r>
      <w:r>
        <w:rPr>
          <w:sz w:val="20"/>
        </w:rPr>
        <w:t xml:space="preserve"> </w:t>
      </w:r>
      <w:r>
        <w:rPr>
          <w:sz w:val="20"/>
        </w:rPr>
        <w:t xml:space="preserve">accepts it and</w:t>
      </w:r>
      <w:r>
        <w:rPr>
          <w:sz w:val="20"/>
        </w:rPr>
        <w:t xml:space="preserve"> </w:t>
      </w:r>
      <w:r>
        <w:rPr>
          <w:sz w:val="20"/>
        </w:rPr>
        <w:t xml:space="preserve">splits the host burst at DRAM-burst boundaries, producing mapped</w:t>
      </w:r>
      <w:r>
        <w:rPr>
          <w:sz w:val="20"/>
        </w:rPr>
        <w:t xml:space="preserve"> </w:t>
      </w:r>
      <w:r>
        <w:rPr>
          <w:sz w:val="20"/>
        </w:rPr>
        <w:t xml:space="preserve">(rank, bank, row, col) descriptors.</w:t>
      </w:r>
      <w:r>
        <w:rPr>
          <w:sz w:val="20"/>
        </w:rPr>
        <w:t xml:space="preserve"> </w:t>
      </w:r>
      <w:r>
        <w:rPr>
          <w:sz w:val="20"/>
        </w:rPr>
        <w:t xml:space="preserve">2.</w:t>
      </w:r>
      <w:r>
        <w:rPr>
          <w:sz w:val="20"/>
        </w:rPr>
        <w:t xml:space="preserve"> </w:t>
      </w:r>
      <w:r>
        <w:rPr>
          <w:rStyle w:val="VerbatimChar"/>
          <w:sz w:val="20"/>
        </w:rPr>
        <w:t xml:space="preserve">mc_storage_layer</w:t>
      </w:r>
      <w:r>
        <w:rPr>
          <w:sz w:val="20"/>
        </w:rPr>
        <w:t xml:space="preserve"> </w:t>
      </w:r>
      <w:r>
        <w:rPr>
          <w:sz w:val="20"/>
        </w:rPr>
        <w:t xml:space="preserve">fills the write burst into its write-data CAM SRAM and</w:t>
      </w:r>
      <w:r>
        <w:rPr>
          <w:sz w:val="20"/>
        </w:rPr>
        <w:t xml:space="preserve"> </w:t>
      </w:r>
      <w:r>
        <w:rPr>
          <w:sz w:val="20"/>
        </w:rPr>
        <w:t xml:space="preserve">records the command; the fill-complete flag gates schedulability and snarf.</w:t>
      </w:r>
      <w:r>
        <w:rPr>
          <w:sz w:val="20"/>
        </w:rPr>
        <w:t xml:space="preserve"> </w:t>
      </w:r>
      <w:r>
        <w:rPr>
          <w:sz w:val="20"/>
        </w:rPr>
        <w:t xml:space="preserve">3.</w:t>
      </w:r>
      <w:r>
        <w:rPr>
          <w:sz w:val="20"/>
        </w:rPr>
        <w:t xml:space="preserve"> </w:t>
      </w:r>
      <w:r>
        <w:rPr>
          <w:rStyle w:val="VerbatimChar"/>
          <w:sz w:val="20"/>
        </w:rPr>
        <w:t xml:space="preserve">pumice_scheduler_layer</w:t>
      </w:r>
      <w:r>
        <w:rPr>
          <w:sz w:val="20"/>
        </w:rPr>
        <w:t xml:space="preserve"> </w:t>
      </w:r>
      <w:r>
        <w:rPr>
          <w:sz w:val="20"/>
        </w:rPr>
        <w:t xml:space="preserve">queries the CAMs each cycle and picks the next</w:t>
      </w:r>
      <w:r>
        <w:rPr>
          <w:sz w:val="20"/>
        </w:rPr>
        <w:t xml:space="preserve"> </w:t>
      </w:r>
      <w:r>
        <w:rPr>
          <w:sz w:val="20"/>
        </w:rPr>
        <w:t xml:space="preserve">abstract command (</w:t>
      </w:r>
      <w:r>
        <w:rPr>
          <w:rStyle w:val="VerbatimChar"/>
          <w:sz w:val="20"/>
        </w:rPr>
        <w:t xml:space="preserve">mc_scheduler_layer</w:t>
      </w:r>
      <w:r>
        <w:rPr>
          <w:sz w:val="20"/>
        </w:rPr>
        <w:t xml:space="preserve"> </w:t>
      </w:r>
      <w:r>
        <w:rPr>
          <w:sz w:val="20"/>
        </w:rPr>
        <w:t xml:space="preserve">core against the bank and global</w:t>
      </w:r>
      <w:r>
        <w:rPr>
          <w:sz w:val="20"/>
        </w:rPr>
        <w:t xml:space="preserve"> </w:t>
      </w:r>
      <w:r>
        <w:rPr>
          <w:sz w:val="20"/>
        </w:rPr>
        <w:t xml:space="preserve">timers, with</w:t>
      </w:r>
      <w:r>
        <w:rPr>
          <w:sz w:val="20"/>
        </w:rPr>
        <w:t xml:space="preserve"> </w:t>
      </w:r>
      <w:r>
        <w:rPr>
          <w:rStyle w:val="VerbatimChar"/>
          <w:sz w:val="20"/>
        </w:rPr>
        <w:t xml:space="preserve">pumice_page_policy</w:t>
      </w:r>
      <w:r>
        <w:rPr>
          <w:sz w:val="20"/>
        </w:rPr>
        <w:t xml:space="preserve"> </w:t>
      </w:r>
      <w:r>
        <w:rPr>
          <w:sz w:val="20"/>
        </w:rPr>
        <w:t xml:space="preserve">supplying the open-page decision).</w:t>
      </w:r>
      <w:r>
        <w:rPr>
          <w:sz w:val="20"/>
        </w:rPr>
        <w:t xml:space="preserve"> </w:t>
      </w:r>
      <w:r>
        <w:rPr>
          <w:sz w:val="20"/>
        </w:rPr>
        <w:t xml:space="preserve">4. In</w:t>
      </w:r>
      <w:r>
        <w:rPr>
          <w:sz w:val="20"/>
        </w:rPr>
        <w:t xml:space="preserve"> </w:t>
      </w:r>
      <w:r>
        <w:rPr>
          <w:rStyle w:val="VerbatimChar"/>
          <w:sz w:val="20"/>
        </w:rPr>
        <w:t xml:space="preserve">mc_dfi_2p1_layer</w:t>
      </w:r>
      <w:r>
        <w:rPr>
          <w:sz w:val="20"/>
        </w:rPr>
        <w:t xml:space="preserve">, the command crosses the CDC and the command</w:t>
      </w:r>
      <w:r>
        <w:rPr>
          <w:sz w:val="20"/>
        </w:rPr>
        <w:t xml:space="preserve"> </w:t>
      </w:r>
      <w:r>
        <w:rPr>
          <w:sz w:val="20"/>
        </w:rPr>
        <w:t xml:space="preserve">formatter encodes it into DFI cs_n / ras_n / cas_n / we_n / address / bank</w:t>
      </w:r>
      <w:r>
        <w:rPr>
          <w:sz w:val="20"/>
        </w:rPr>
        <w:t xml:space="preserve"> </w:t>
      </w:r>
      <w:r>
        <w:rPr>
          <w:sz w:val="20"/>
        </w:rPr>
        <w:t xml:space="preserve">wires (DDR2) or the packed CA bus (LPDDR2); closed-page uses WRA</w:t>
      </w:r>
      <w:r>
        <w:rPr>
          <w:sz w:val="20"/>
        </w:rPr>
        <w:t xml:space="preserve"> </w:t>
      </w:r>
      <w:r>
        <w:rPr>
          <w:sz w:val="20"/>
        </w:rPr>
        <w:t xml:space="preserve">(auto-precharge).</w:t>
      </w:r>
      <w:r>
        <w:rPr>
          <w:sz w:val="20"/>
        </w:rPr>
        <w:t xml:space="preserve"> </w:t>
      </w:r>
      <w:r>
        <w:rPr>
          <w:sz w:val="20"/>
        </w:rPr>
        <w:t xml:space="preserve">5. The DFI signal packer aggregates the per-phase DFI control bus.</w:t>
      </w:r>
      <w:r>
        <w:rPr>
          <w:sz w:val="20"/>
        </w:rPr>
        <w:t xml:space="preserve"> </w:t>
      </w:r>
      <w:r>
        <w:rPr>
          <w:sz w:val="20"/>
        </w:rPr>
        <w:t xml:space="preserve">6. On the write-fire strobe, the DFI write serializer commit-drains the burst</w:t>
      </w:r>
      <w:r>
        <w:rPr>
          <w:sz w:val="20"/>
        </w:rPr>
        <w:t xml:space="preserve"> </w:t>
      </w:r>
      <w:r>
        <w:rPr>
          <w:sz w:val="20"/>
        </w:rPr>
        <w:t xml:space="preserve">from the storage-layer write-data CAM and drives</w:t>
      </w:r>
      <w:r>
        <w:rPr>
          <w:sz w:val="20"/>
        </w:rPr>
        <w:t xml:space="preserve"> </w:t>
      </w:r>
      <w:r>
        <w:rPr>
          <w:rStyle w:val="VerbatimChar"/>
          <w:sz w:val="20"/>
        </w:rPr>
        <w:t xml:space="preserve">dfi_wrdata</w:t>
      </w:r>
      <w:r>
        <w:rPr>
          <w:sz w:val="20"/>
        </w:rPr>
        <w:t xml:space="preserve"> </w:t>
      </w:r>
      <w:r>
        <w:rPr>
          <w:sz w:val="20"/>
        </w:rPr>
        <w:t xml:space="preserve">/</w:t>
      </w:r>
      <w:r>
        <w:rPr>
          <w:sz w:val="20"/>
        </w:rPr>
        <w:t xml:space="preserve"> </w:t>
      </w:r>
      <w:r>
        <w:rPr>
          <w:rStyle w:val="VerbatimChar"/>
          <w:sz w:val="20"/>
        </w:rPr>
        <w:t xml:space="preserve">dfi_wrdata_en</w:t>
      </w:r>
      <w:r>
        <w:rPr>
          <w:sz w:val="20"/>
        </w:rPr>
        <w:t xml:space="preserve"> </w:t>
      </w:r>
      <w:r>
        <w:rPr>
          <w:sz w:val="20"/>
        </w:rPr>
        <w:t xml:space="preserve">/</w:t>
      </w:r>
      <w:r>
        <w:rPr>
          <w:sz w:val="20"/>
        </w:rPr>
        <w:t xml:space="preserve"> </w:t>
      </w:r>
      <w:r>
        <w:rPr>
          <w:rStyle w:val="VerbatimChar"/>
          <w:sz w:val="20"/>
        </w:rPr>
        <w:t xml:space="preserve">dfi_wrdata_mask</w:t>
      </w:r>
      <w:r>
        <w:rPr>
          <w:sz w:val="20"/>
        </w:rPr>
        <w:t xml:space="preserve"> </w:t>
      </w:r>
      <w:r>
        <w:rPr>
          <w:sz w:val="20"/>
        </w:rPr>
        <w:t xml:space="preserve">with PHY alignment.</w:t>
      </w:r>
      <w:r>
        <w:rPr>
          <w:sz w:val="20"/>
        </w:rPr>
        <w:t xml:space="preserve"> </w:t>
      </w:r>
      <w:r>
        <w:rPr>
          <w:sz w:val="20"/>
        </w:rPr>
        <w:t xml:space="preserve">7. On retire, the write CAM slot is freed and</w:t>
      </w:r>
      <w:r>
        <w:rPr>
          <w:sz w:val="20"/>
        </w:rPr>
        <w:t xml:space="preserve"> </w:t>
      </w:r>
      <w:r>
        <w:rPr>
          <w:rStyle w:val="VerbatimChar"/>
          <w:sz w:val="20"/>
        </w:rPr>
        <w:t xml:space="preserve">mc_axi4_layer</w:t>
      </w:r>
      <w:r>
        <w:rPr>
          <w:sz w:val="20"/>
        </w:rPr>
        <w:t xml:space="preserve"> </w:t>
      </w:r>
      <w:r>
        <w:rPr>
          <w:sz w:val="20"/>
        </w:rPr>
        <w:t xml:space="preserve">returns the</w:t>
      </w:r>
      <w:r>
        <w:rPr>
          <w:sz w:val="20"/>
        </w:rPr>
        <w:t xml:space="preserve"> </w:t>
      </w:r>
      <w:r>
        <w:rPr>
          <w:sz w:val="20"/>
        </w:rPr>
        <w:t xml:space="preserve">B-response to the AXI master.</w:t>
      </w:r>
    </w:p>
    <w:p>
      <w:pPr>
        <w:pStyle w:val="BodyText"/>
      </w:pPr>
      <w:r>
        <w:rPr>
          <w:bCs/>
          <w:b/>
          <w:sz w:val="20"/>
        </w:rPr>
        <w:t xml:space="preserve">Read path:</w:t>
      </w:r>
      <w:r>
        <w:rPr>
          <w:sz w:val="20"/>
        </w:rPr>
        <w:t xml:space="preserve"> </w:t>
      </w:r>
      <w:r>
        <w:rPr>
          <w:sz w:val="20"/>
        </w:rPr>
        <w:t xml:space="preserve">1. AXI master issues an AR transaction;</w:t>
      </w:r>
      <w:r>
        <w:rPr>
          <w:sz w:val="20"/>
        </w:rPr>
        <w:t xml:space="preserve"> </w:t>
      </w:r>
      <w:r>
        <w:rPr>
          <w:rStyle w:val="VerbatimChar"/>
          <w:sz w:val="20"/>
        </w:rPr>
        <w:t xml:space="preserve">mc_axi4_layer</w:t>
      </w:r>
      <w:r>
        <w:rPr>
          <w:sz w:val="20"/>
        </w:rPr>
        <w:t xml:space="preserve"> </w:t>
      </w:r>
      <w:r>
        <w:rPr>
          <w:sz w:val="20"/>
        </w:rPr>
        <w:t xml:space="preserve">accepts and splits</w:t>
      </w:r>
      <w:r>
        <w:rPr>
          <w:sz w:val="20"/>
        </w:rPr>
        <w:t xml:space="preserve"> </w:t>
      </w:r>
      <w:r>
        <w:rPr>
          <w:sz w:val="20"/>
        </w:rPr>
        <w:t xml:space="preserve">the burst, producing the mapped descriptor.</w:t>
      </w:r>
      <w:r>
        <w:rPr>
          <w:sz w:val="20"/>
        </w:rPr>
        <w:t xml:space="preserve"> </w:t>
      </w:r>
      <w:r>
        <w:rPr>
          <w:sz w:val="20"/>
        </w:rPr>
        <w:t xml:space="preserve">2.</w:t>
      </w:r>
      <w:r>
        <w:rPr>
          <w:sz w:val="20"/>
        </w:rPr>
        <w:t xml:space="preserve"> </w:t>
      </w:r>
      <w:r>
        <w:rPr>
          <w:rStyle w:val="VerbatimChar"/>
          <w:sz w:val="20"/>
        </w:rPr>
        <w:t xml:space="preserve">mc_storage_layer</w:t>
      </w:r>
      <w:r>
        <w:rPr>
          <w:sz w:val="20"/>
        </w:rPr>
        <w:t xml:space="preserve"> </w:t>
      </w:r>
      <w:r>
        <w:rPr>
          <w:sz w:val="20"/>
        </w:rPr>
        <w:t xml:space="preserve">records the read command.</w:t>
      </w:r>
      <w:r>
        <w:rPr>
          <w:sz w:val="20"/>
        </w:rPr>
        <w:t xml:space="preserve"> </w:t>
      </w:r>
      <w:r>
        <w:rPr>
          <w:rStyle w:val="VerbatimChar"/>
          <w:sz w:val="20"/>
        </w:rPr>
        <w:t xml:space="preserve">mc_axi4_layer</w:t>
      </w:r>
      <w:r>
        <w:rPr>
          <w:sz w:val="20"/>
        </w:rPr>
        <w:t xml:space="preserve"> </w:t>
      </w:r>
      <w:r>
        <w:rPr>
          <w:sz w:val="20"/>
        </w:rPr>
        <w:t xml:space="preserve">probes the</w:t>
      </w:r>
      <w:r>
        <w:rPr>
          <w:sz w:val="20"/>
        </w:rPr>
        <w:t xml:space="preserve"> </w:t>
      </w:r>
      <w:r>
        <w:rPr>
          <w:sz w:val="20"/>
        </w:rPr>
        <w:t xml:space="preserve">write-data CAM: on a snarf hit (unscheduled, same-id, same-BL) the read is</w:t>
      </w:r>
      <w:r>
        <w:rPr>
          <w:sz w:val="20"/>
        </w:rPr>
        <w:t xml:space="preserve"> </w:t>
      </w:r>
      <w:r>
        <w:rPr>
          <w:sz w:val="20"/>
        </w:rPr>
        <w:t xml:space="preserve">served directly from the write-data CAM SRAM without going to DRAM</w:t>
      </w:r>
      <w:r>
        <w:rPr>
          <w:sz w:val="20"/>
        </w:rPr>
        <w:t xml:space="preserve"> </w:t>
      </w:r>
      <w:r>
        <w:rPr>
          <w:sz w:val="20"/>
        </w:rPr>
        <w:t xml:space="preserve">(read-your-write forwarding).</w:t>
      </w:r>
      <w:r>
        <w:rPr>
          <w:sz w:val="20"/>
        </w:rPr>
        <w:t xml:space="preserve"> </w:t>
      </w:r>
      <w:r>
        <w:rPr>
          <w:sz w:val="20"/>
        </w:rPr>
        <w:t xml:space="preserve">3.</w:t>
      </w:r>
      <w:r>
        <w:rPr>
          <w:sz w:val="20"/>
        </w:rPr>
        <w:t xml:space="preserve"> </w:t>
      </w:r>
      <w:r>
        <w:rPr>
          <w:rStyle w:val="VerbatimChar"/>
          <w:sz w:val="20"/>
        </w:rPr>
        <w:t xml:space="preserve">pumice_scheduler_layer</w:t>
      </w:r>
      <w:r>
        <w:rPr>
          <w:sz w:val="20"/>
        </w:rPr>
        <w:t xml:space="preserve"> </w:t>
      </w:r>
      <w:r>
        <w:rPr>
          <w:sz w:val="20"/>
        </w:rPr>
        <w:t xml:space="preserve">issues ACT, then RD / RDA via</w:t>
      </w:r>
      <w:r>
        <w:rPr>
          <w:sz w:val="20"/>
        </w:rPr>
        <w:t xml:space="preserve"> </w:t>
      </w:r>
      <w:r>
        <w:rPr>
          <w:rStyle w:val="VerbatimChar"/>
          <w:sz w:val="20"/>
        </w:rPr>
        <w:t xml:space="preserve">mc_dfi_2p1_layer</w:t>
      </w:r>
      <w:r>
        <w:rPr>
          <w:sz w:val="20"/>
        </w:rPr>
        <w:t xml:space="preserve">.</w:t>
      </w:r>
      <w:r>
        <w:rPr>
          <w:sz w:val="20"/>
        </w:rPr>
        <w:t xml:space="preserve"> </w:t>
      </w:r>
      <w:r>
        <w:rPr>
          <w:sz w:val="20"/>
        </w:rPr>
        <w:t xml:space="preserve">4. The DFI read aligner drives</w:t>
      </w:r>
      <w:r>
        <w:rPr>
          <w:sz w:val="20"/>
        </w:rPr>
        <w:t xml:space="preserve"> </w:t>
      </w:r>
      <w:r>
        <w:rPr>
          <w:rStyle w:val="VerbatimChar"/>
          <w:sz w:val="20"/>
        </w:rPr>
        <w:t xml:space="preserve">dfi_rddata_en</w:t>
      </w:r>
      <w:r>
        <w:rPr>
          <w:sz w:val="20"/>
        </w:rPr>
        <w:t xml:space="preserve"> </w:t>
      </w:r>
      <w:r>
        <w:rPr>
          <w:rStyle w:val="VerbatimChar"/>
          <w:sz w:val="20"/>
        </w:rPr>
        <w:t xml:space="preserve">t_rddata_en</w:t>
      </w:r>
      <w:r>
        <w:rPr>
          <w:sz w:val="20"/>
        </w:rPr>
        <w:t xml:space="preserve"> </w:t>
      </w:r>
      <w:r>
        <w:rPr>
          <w:sz w:val="20"/>
        </w:rPr>
        <w:t xml:space="preserve">cycles after the</w:t>
      </w:r>
      <w:r>
        <w:rPr>
          <w:sz w:val="20"/>
        </w:rPr>
        <w:t xml:space="preserve"> </w:t>
      </w:r>
      <w:r>
        <w:rPr>
          <w:sz w:val="20"/>
        </w:rPr>
        <w:t xml:space="preserve">RD command and captures</w:t>
      </w:r>
      <w:r>
        <w:rPr>
          <w:sz w:val="20"/>
        </w:rPr>
        <w:t xml:space="preserve"> </w:t>
      </w:r>
      <w:r>
        <w:rPr>
          <w:rStyle w:val="VerbatimChar"/>
          <w:sz w:val="20"/>
        </w:rPr>
        <w:t xml:space="preserve">dfi_rddata</w:t>
      </w:r>
      <w:r>
        <w:rPr>
          <w:sz w:val="20"/>
        </w:rPr>
        <w:t xml:space="preserve"> </w:t>
      </w:r>
      <w:r>
        <w:rPr>
          <w:sz w:val="20"/>
        </w:rPr>
        <w:t xml:space="preserve">beats for the burst.</w:t>
      </w:r>
      <w:r>
        <w:rPr>
          <w:sz w:val="20"/>
        </w:rPr>
        <w:t xml:space="preserve"> </w:t>
      </w:r>
      <w:r>
        <w:rPr>
          <w:sz w:val="20"/>
        </w:rPr>
        <w:t xml:space="preserve">5. Returned beats fill the storage-layer read-command CAM; its oldest-first</w:t>
      </w:r>
      <w:r>
        <w:rPr>
          <w:sz w:val="20"/>
        </w:rPr>
        <w:t xml:space="preserve"> </w:t>
      </w:r>
      <w:r>
        <w:rPr>
          <w:sz w:val="20"/>
        </w:rPr>
        <w:t xml:space="preserve">drain engine (gated on data-ready) streams them back out, tagged with the</w:t>
      </w:r>
      <w:r>
        <w:rPr>
          <w:sz w:val="20"/>
        </w:rPr>
        <w:t xml:space="preserve"> </w:t>
      </w:r>
      <w:r>
        <w:rPr>
          <w:sz w:val="20"/>
        </w:rPr>
        <w:t xml:space="preserve">original AXI ID, on the R channel.</w:t>
      </w:r>
    </w:p>
    <w:p>
      <w:pPr>
        <w:pStyle w:val="BodyText"/>
      </w:pPr>
      <w:r>
        <w:rPr>
          <w:bCs/>
          <w:b/>
          <w:sz w:val="20"/>
        </w:rPr>
        <w:t xml:space="preserve">Refresh path:</w:t>
      </w:r>
      <w:r>
        <w:rPr>
          <w:sz w:val="20"/>
        </w:rPr>
        <w:t xml:space="preserve"> </w:t>
      </w:r>
      <w:r>
        <w:rPr>
          <w:sz w:val="20"/>
        </w:rPr>
        <w:t xml:space="preserve">1.</w:t>
      </w:r>
      <w:r>
        <w:rPr>
          <w:sz w:val="20"/>
        </w:rPr>
        <w:t xml:space="preserve"> </w:t>
      </w:r>
      <w:r>
        <w:rPr>
          <w:rStyle w:val="VerbatimChar"/>
          <w:sz w:val="20"/>
        </w:rPr>
        <w:t xml:space="preserve">refresh_ctrl</w:t>
      </w:r>
      <w:r>
        <w:rPr>
          <w:sz w:val="20"/>
        </w:rPr>
        <w:t xml:space="preserve">’s tREFI counter elapses, incrementing the</w:t>
      </w:r>
      <w:r>
        <w:rPr>
          <w:sz w:val="20"/>
        </w:rPr>
        <w:t xml:space="preserve"> </w:t>
      </w:r>
      <w:r>
        <w:rPr>
          <w:rStyle w:val="VerbatimChar"/>
          <w:sz w:val="20"/>
        </w:rPr>
        <w:t xml:space="preserve">refresh_pending</w:t>
      </w:r>
      <w:r>
        <w:rPr>
          <w:sz w:val="20"/>
        </w:rPr>
        <w:t xml:space="preserve"> </w:t>
      </w:r>
      <w:r>
        <w:rPr>
          <w:sz w:val="20"/>
        </w:rPr>
        <w:t xml:space="preserve">accumulator (JEDEC max 8 postponed).</w:t>
      </w:r>
      <w:r>
        <w:rPr>
          <w:sz w:val="20"/>
        </w:rPr>
        <w:t xml:space="preserve"> </w:t>
      </w:r>
      <w:r>
        <w:rPr>
          <w:sz w:val="20"/>
        </w:rPr>
        <w:t xml:space="preserve">2. When</w:t>
      </w:r>
      <w:r>
        <w:rPr>
          <w:sz w:val="20"/>
        </w:rPr>
        <w:t xml:space="preserve"> </w:t>
      </w:r>
      <w:r>
        <w:rPr>
          <w:rStyle w:val="VerbatimChar"/>
          <w:sz w:val="20"/>
        </w:rPr>
        <w:t xml:space="preserve">refresh_pending</w:t>
      </w:r>
      <w:r>
        <w:rPr>
          <w:sz w:val="20"/>
        </w:rPr>
        <w:t xml:space="preserve"> </w:t>
      </w:r>
      <w:r>
        <w:rPr>
          <w:sz w:val="20"/>
        </w:rPr>
        <w:t xml:space="preserve">exceeds the soft threshold, refresh becomes</w:t>
      </w:r>
      <w:r>
        <w:rPr>
          <w:sz w:val="20"/>
        </w:rPr>
        <w:t xml:space="preserve"> </w:t>
      </w:r>
      <w:r>
        <w:rPr>
          <w:sz w:val="20"/>
        </w:rPr>
        <w:t xml:space="preserve">highest-priority in the arbiter.</w:t>
      </w:r>
      <w:r>
        <w:rPr>
          <w:sz w:val="20"/>
        </w:rPr>
        <w:t xml:space="preserve"> </w:t>
      </w:r>
      <w:r>
        <w:rPr>
          <w:sz w:val="20"/>
        </w:rPr>
        <w:t xml:space="preserve">3. For REFab: the scheduler core waits for the addressed banks to be safe,</w:t>
      </w:r>
      <w:r>
        <w:rPr>
          <w:sz w:val="20"/>
        </w:rPr>
        <w:t xml:space="preserve"> </w:t>
      </w:r>
      <w:r>
        <w:rPr>
          <w:sz w:val="20"/>
        </w:rPr>
        <w:t xml:space="preserve">then issues REF; the affected timers reload.</w:t>
      </w:r>
      <w:r>
        <w:rPr>
          <w:sz w:val="20"/>
        </w:rPr>
        <w:t xml:space="preserve"> </w:t>
      </w:r>
      <w:r>
        <w:rPr>
          <w:sz w:val="20"/>
        </w:rPr>
        <w:t xml:space="preserve">4. LPDDR2 per-bank refresh (REFpb) selection is driven by</w:t>
      </w:r>
      <w:r>
        <w:rPr>
          <w:sz w:val="20"/>
        </w:rPr>
        <w:t xml:space="preserve"> </w:t>
      </w:r>
      <w:r>
        <w:rPr>
          <w:rStyle w:val="VerbatimChar"/>
          <w:sz w:val="20"/>
        </w:rPr>
        <w:t xml:space="preserve">REFRESH_TUNING.refpb_policy_or</w:t>
      </w:r>
      <w:r>
        <w:rPr>
          <w:sz w:val="20"/>
        </w:rPr>
        <w:t xml:space="preserve">.</w:t>
      </w:r>
    </w:p>
    <w:p>
      <w:pPr>
        <w:pStyle w:val="BodyText"/>
      </w:pPr>
      <w:r>
        <w:rPr>
          <w:bCs/>
          <w:b/>
          <w:sz w:val="20"/>
        </w:rPr>
        <w:t xml:space="preserve">Init / power path:</w:t>
      </w:r>
      <w:r>
        <w:rPr>
          <w:sz w:val="20"/>
        </w:rPr>
        <w:t xml:space="preserve"> </w:t>
      </w:r>
      <w:r>
        <w:rPr>
          <w:sz w:val="20"/>
        </w:rPr>
        <w:t xml:space="preserve">1. On cold reset,</w:t>
      </w:r>
      <w:r>
        <w:rPr>
          <w:sz w:val="20"/>
        </w:rPr>
        <w:t xml:space="preserve"> </w:t>
      </w:r>
      <w:r>
        <w:rPr>
          <w:rStyle w:val="VerbatimChar"/>
          <w:sz w:val="20"/>
        </w:rPr>
        <w:t xml:space="preserve">init_sequencer</w:t>
      </w:r>
      <w:r>
        <w:rPr>
          <w:sz w:val="20"/>
        </w:rPr>
        <w:t xml:space="preserve"> </w:t>
      </w:r>
      <w:r>
        <w:rPr>
          <w:sz w:val="20"/>
        </w:rPr>
        <w:t xml:space="preserve">holds off AXI traffic.</w:t>
      </w:r>
      <w:r>
        <w:rPr>
          <w:sz w:val="20"/>
        </w:rPr>
        <w:t xml:space="preserve"> </w:t>
      </w:r>
      <w:r>
        <w:rPr>
          <w:sz w:val="20"/>
        </w:rPr>
        <w:t xml:space="preserve">2.</w:t>
      </w:r>
      <w:r>
        <w:rPr>
          <w:sz w:val="20"/>
        </w:rPr>
        <w:t xml:space="preserve"> </w:t>
      </w:r>
      <w:r>
        <w:rPr>
          <w:rStyle w:val="VerbatimChar"/>
          <w:sz w:val="20"/>
        </w:rPr>
        <w:t xml:space="preserve">init_sequencer</w:t>
      </w:r>
      <w:r>
        <w:rPr>
          <w:sz w:val="20"/>
        </w:rPr>
        <w:t xml:space="preserve"> </w:t>
      </w:r>
      <w:r>
        <w:rPr>
          <w:sz w:val="20"/>
        </w:rPr>
        <w:t xml:space="preserve">executes the memtype-specific JEDEC MR/init sequence,</w:t>
      </w:r>
      <w:r>
        <w:rPr>
          <w:sz w:val="20"/>
        </w:rPr>
        <w:t xml:space="preserve"> </w:t>
      </w:r>
      <w:r>
        <w:rPr>
          <w:sz w:val="20"/>
        </w:rPr>
        <w:t xml:space="preserve">driving CKE / RESET_N and issuing MR-write strobes into</w:t>
      </w:r>
      <w:r>
        <w:rPr>
          <w:sz w:val="20"/>
        </w:rPr>
        <w:t xml:space="preserve"> </w:t>
      </w:r>
      <w:r>
        <w:rPr>
          <w:rStyle w:val="VerbatimChar"/>
          <w:sz w:val="20"/>
        </w:rPr>
        <w:t xml:space="preserve">mode_register</w:t>
      </w:r>
      <w:r>
        <w:rPr>
          <w:sz w:val="20"/>
        </w:rPr>
        <w:t xml:space="preserve">.</w:t>
      </w:r>
      <w:r>
        <w:rPr>
          <w:sz w:val="20"/>
        </w:rPr>
        <w:t xml:space="preserve"> </w:t>
      </w:r>
      <w:r>
        <w:rPr>
          <w:rStyle w:val="VerbatimChar"/>
          <w:sz w:val="20"/>
        </w:rPr>
        <w:t xml:space="preserve">mode_register</w:t>
      </w:r>
      <w:r>
        <w:rPr>
          <w:sz w:val="20"/>
        </w:rPr>
        <w:t xml:space="preserve"> </w:t>
      </w:r>
      <w:r>
        <w:rPr>
          <w:sz w:val="20"/>
        </w:rPr>
        <w:t xml:space="preserve">propagates live CL / CWL / BL / AL to the DFI layer.</w:t>
      </w:r>
      <w:r>
        <w:rPr>
          <w:sz w:val="20"/>
        </w:rPr>
        <w:t xml:space="preserve"> </w:t>
      </w:r>
      <w:r>
        <w:rPr>
          <w:sz w:val="20"/>
        </w:rPr>
        <w:t xml:space="preserve">3. On completion,</w:t>
      </w:r>
      <w:r>
        <w:rPr>
          <w:sz w:val="20"/>
        </w:rPr>
        <w:t xml:space="preserve"> </w:t>
      </w:r>
      <w:r>
        <w:rPr>
          <w:rStyle w:val="VerbatimChar"/>
          <w:sz w:val="20"/>
        </w:rPr>
        <w:t xml:space="preserve">init_done_o</w:t>
      </w:r>
      <w:r>
        <w:rPr>
          <w:sz w:val="20"/>
        </w:rPr>
        <w:t xml:space="preserve"> </w:t>
      </w:r>
      <w:r>
        <w:rPr>
          <w:sz w:val="20"/>
        </w:rPr>
        <w:t xml:space="preserve">asserts and the scheduler core begins</w:t>
      </w:r>
      <w:r>
        <w:rPr>
          <w:sz w:val="20"/>
        </w:rPr>
        <w:t xml:space="preserve"> </w:t>
      </w:r>
      <w:r>
        <w:rPr>
          <w:sz w:val="20"/>
        </w:rPr>
        <w:t xml:space="preserve">servicing AXI traffic.</w:t>
      </w:r>
      <w:r>
        <w:rPr>
          <w:sz w:val="20"/>
        </w:rPr>
        <w:t xml:space="preserve"> </w:t>
      </w:r>
      <w:r>
        <w:rPr>
          <w:sz w:val="20"/>
        </w:rPr>
        <w:t xml:space="preserve">4. Power-down / self-refresh entry (Active / APD / SR / DPD) is managed by</w:t>
      </w:r>
      <w:r>
        <w:rPr>
          <w:sz w:val="20"/>
        </w:rPr>
        <w:t xml:space="preserve"> </w:t>
      </w:r>
      <w:r>
        <w:rPr>
          <w:rStyle w:val="VerbatimChar"/>
          <w:sz w:val="20"/>
        </w:rPr>
        <w:t xml:space="preserve">powerdown_ctrl</w:t>
      </w:r>
      <w:r>
        <w:rPr>
          <w:sz w:val="20"/>
        </w:rPr>
        <w:t xml:space="preserve"> </w:t>
      </w:r>
      <w:r>
        <w:rPr>
          <w:sz w:val="20"/>
        </w:rPr>
        <w:t xml:space="preserve">(present but optional; not in the default top build),</w:t>
      </w:r>
      <w:r>
        <w:rPr>
          <w:sz w:val="20"/>
        </w:rPr>
        <w:t xml:space="preserve"> </w:t>
      </w:r>
      <w:r>
        <w:rPr>
          <w:sz w:val="20"/>
        </w:rPr>
        <w:t xml:space="preserve">with SR-entry coordinated with</w:t>
      </w:r>
      <w:r>
        <w:rPr>
          <w:sz w:val="20"/>
        </w:rPr>
        <w:t xml:space="preserve"> </w:t>
      </w:r>
      <w:r>
        <w:rPr>
          <w:rStyle w:val="VerbatimChar"/>
          <w:sz w:val="20"/>
        </w:rPr>
        <w:t xml:space="preserve">refresh_ctrl</w:t>
      </w:r>
      <w:r>
        <w:rPr>
          <w:sz w:val="20"/>
        </w:rPr>
        <w:t xml:space="preserve">.</w:t>
      </w:r>
    </w:p>
    <w:p>
      <w:pPr>
        <w:pStyle w:val="BodyText"/>
      </w:pPr>
      <w:r>
        <w:rPr>
          <w:bCs/>
          <w:b/>
          <w:sz w:val="20"/>
        </w:rPr>
        <w:t xml:space="preserve">Post-Phase-2 note (2026-10-09).</w:t>
      </w:r>
      <w:r>
        <w:rPr>
          <w:sz w:val="20"/>
        </w:rPr>
        <w:t xml:space="preserve"> </w:t>
      </w:r>
      <w:r>
        <w:rPr>
          <w:sz w:val="20"/>
        </w:rPr>
        <w:t xml:space="preserve">Until 2026-10-09 the pumice core used</w:t>
      </w:r>
      <w:r>
        <w:rPr>
          <w:sz w:val="20"/>
        </w:rPr>
        <w:t xml:space="preserve"> </w:t>
      </w:r>
      <w:r>
        <w:rPr>
          <w:sz w:val="20"/>
        </w:rPr>
        <w:t xml:space="preserve">local</w:t>
      </w:r>
      <w:r>
        <w:rPr>
          <w:sz w:val="20"/>
        </w:rPr>
        <w:t xml:space="preserve"> </w:t>
      </w:r>
      <w:r>
        <w:rPr>
          <w:rStyle w:val="VerbatimChar"/>
          <w:sz w:val="20"/>
        </w:rPr>
        <w:t xml:space="preserve">pumice_axi4_layer</w:t>
      </w:r>
      <w:r>
        <w:rPr>
          <w:sz w:val="20"/>
        </w:rPr>
        <w:t xml:space="preserve">,</w:t>
      </w:r>
      <w:r>
        <w:rPr>
          <w:sz w:val="20"/>
        </w:rPr>
        <w:t xml:space="preserve"> </w:t>
      </w:r>
      <w:r>
        <w:rPr>
          <w:rStyle w:val="VerbatimChar"/>
          <w:sz w:val="20"/>
        </w:rPr>
        <w:t xml:space="preserve">pumice_dfi_layer</w:t>
      </w:r>
      <w:r>
        <w:rPr>
          <w:sz w:val="20"/>
        </w:rPr>
        <w:t xml:space="preserve">, and a monolithic</w:t>
      </w:r>
      <w:r>
        <w:rPr>
          <w:sz w:val="20"/>
        </w:rPr>
        <w:t xml:space="preserve"> </w:t>
      </w:r>
      <w:r>
        <w:rPr>
          <w:rStyle w:val="VerbatimChar"/>
          <w:sz w:val="20"/>
        </w:rPr>
        <w:t xml:space="preserve">pumice_scheduler_layer</w:t>
      </w:r>
      <w:r>
        <w:rPr>
          <w:sz w:val="20"/>
        </w:rPr>
        <w:t xml:space="preserve">, with the CAMs grouped inside the AXI layer. The</w:t>
      </w:r>
      <w:r>
        <w:rPr>
          <w:sz w:val="20"/>
        </w:rPr>
        <w:t xml:space="preserve"> </w:t>
      </w:r>
      <w:r>
        <w:rPr>
          <w:sz w:val="20"/>
        </w:rPr>
        <w:t xml:space="preserve">Phase-2 common-IP campaign extracted</w:t>
      </w:r>
      <w:r>
        <w:rPr>
          <w:sz w:val="20"/>
        </w:rPr>
        <w:t xml:space="preserve"> </w:t>
      </w:r>
      <w:r>
        <w:rPr>
          <w:rStyle w:val="VerbatimChar"/>
          <w:sz w:val="20"/>
        </w:rPr>
        <w:t xml:space="preserve">mc_axi4_layer</w:t>
      </w:r>
      <w:r>
        <w:rPr>
          <w:sz w:val="20"/>
        </w:rPr>
        <w:t xml:space="preserve">,</w:t>
      </w:r>
      <w:r>
        <w:rPr>
          <w:sz w:val="20"/>
        </w:rPr>
        <w:t xml:space="preserve"> </w:t>
      </w:r>
      <w:r>
        <w:rPr>
          <w:rStyle w:val="VerbatimChar"/>
          <w:sz w:val="20"/>
        </w:rPr>
        <w:t xml:space="preserve">mc_storage_layer</w:t>
      </w:r>
      <w:r>
        <w:rPr>
          <w:sz w:val="20"/>
        </w:rPr>
        <w:t xml:space="preserve">,</w:t>
      </w:r>
      <w:r>
        <w:rPr>
          <w:sz w:val="20"/>
        </w:rPr>
        <w:t xml:space="preserve"> </w:t>
      </w:r>
      <w:r>
        <w:rPr>
          <w:rStyle w:val="VerbatimChar"/>
          <w:sz w:val="20"/>
        </w:rPr>
        <w:t xml:space="preserve">mc_scheduler_layer</w:t>
      </w:r>
      <w:r>
        <w:rPr>
          <w:sz w:val="20"/>
        </w:rPr>
        <w:t xml:space="preserve">,</w:t>
      </w:r>
      <w:r>
        <w:rPr>
          <w:sz w:val="20"/>
        </w:rPr>
        <w:t xml:space="preserve"> </w:t>
      </w:r>
      <w:r>
        <w:rPr>
          <w:rStyle w:val="VerbatimChar"/>
          <w:sz w:val="20"/>
        </w:rPr>
        <w:t xml:space="preserve">mc_training_layer</w:t>
      </w:r>
      <w:r>
        <w:rPr>
          <w:sz w:val="20"/>
        </w:rPr>
        <w:t xml:space="preserve">, and</w:t>
      </w:r>
      <w:r>
        <w:rPr>
          <w:sz w:val="20"/>
        </w:rPr>
        <w:t xml:space="preserve"> </w:t>
      </w:r>
      <w:r>
        <w:rPr>
          <w:rStyle w:val="VerbatimChar"/>
          <w:sz w:val="20"/>
        </w:rPr>
        <w:t xml:space="preserve">mc_dfi_2p1_layer</w:t>
      </w:r>
      <w:r>
        <w:rPr>
          <w:sz w:val="20"/>
        </w:rPr>
        <w:t xml:space="preserve"> </w:t>
      </w:r>
      <w:r>
        <w:rPr>
          <w:sz w:val="20"/>
        </w:rPr>
        <w:t xml:space="preserve">into</w:t>
      </w:r>
      <w:r>
        <w:rPr>
          <w:sz w:val="20"/>
        </w:rPr>
        <w:t xml:space="preserve"> </w:t>
      </w:r>
      <w:r>
        <w:rPr>
          <w:rStyle w:val="VerbatimChar"/>
          <w:sz w:val="20"/>
        </w:rPr>
        <w:t xml:space="preserve">common-ip</w:t>
      </w:r>
      <w:r>
        <w:rPr>
          <w:sz w:val="20"/>
        </w:rPr>
        <w:t xml:space="preserve">. Pumice now instantiates the common layers and retains thin</w:t>
      </w:r>
      <w:r>
        <w:rPr>
          <w:sz w:val="20"/>
        </w:rPr>
        <w:t xml:space="preserve"> </w:t>
      </w:r>
      <w:r>
        <w:rPr>
          <w:sz w:val="20"/>
        </w:rPr>
        <w:t xml:space="preserve">rock wrappers (</w:t>
      </w:r>
      <w:r>
        <w:rPr>
          <w:rStyle w:val="VerbatimChar"/>
          <w:sz w:val="20"/>
        </w:rPr>
        <w:t xml:space="preserve">pumice_scheduler_layer</w:t>
      </w:r>
      <w:r>
        <w:rPr>
          <w:sz w:val="20"/>
        </w:rPr>
        <w:t xml:space="preserve">,</w:t>
      </w:r>
      <w:r>
        <w:rPr>
          <w:sz w:val="20"/>
        </w:rPr>
        <w:t xml:space="preserve"> </w:t>
      </w:r>
      <w:r>
        <w:rPr>
          <w:rStyle w:val="VerbatimChar"/>
          <w:sz w:val="20"/>
        </w:rPr>
        <w:t xml:space="preserve">pumice_training_layer</w:t>
      </w:r>
      <w:r>
        <w:rPr>
          <w:sz w:val="20"/>
        </w:rPr>
        <w:t xml:space="preserve">) for its</w:t>
      </w:r>
      <w:r>
        <w:rPr>
          <w:sz w:val="20"/>
        </w:rPr>
        <w:t xml:space="preserve"> </w:t>
      </w:r>
      <w:r>
        <w:rPr>
          <w:sz w:val="20"/>
        </w:rPr>
        <w:t xml:space="preserve">generation-specific children.</w:t>
      </w:r>
    </w:p>
    <w:p>
      <w:pPr>
        <w:pStyle w:val="BodyText"/>
      </w:pPr>
      <w:r>
        <w:rPr>
          <w:sz w:val="20"/>
        </w:rPr>
        <w:t xml:space="preserve">Detailed per-module behavior follows in Chapter 3.</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81"/>
    <w:bookmarkEnd w:id="182"/>
    <w:bookmarkStart w:id="196" w:name="module-hierarchy"/>
    <w:p>
      <w:pPr>
        <w:pStyle w:val="Heading1"/>
        <w:spacing w:before="360" w:after="120"/>
        <w:pageBreakBefore/>
        <w:shd w:val="clear" w:color="auto" w:fill="404040"/>
      </w:pPr>
      <w:r>
        <w:br w:type="page"/>
      </w:r>
      <w:r>
        <w:rPr>
          <w:rStyle w:val="SectionNumber"/>
          <w:b/>
          <w:color w:val="FFFFFF"/>
          <w:sz w:val="32"/>
        </w:rPr>
        <w:t xml:space="preserve">14</w:t>
      </w:r>
      <w:r>
        <w:rPr>
          <w:b/>
          <w:color w:val="FFFFFF"/>
          <w:sz w:val="32"/>
        </w:rPr>
        <w:tab/>
      </w:r>
      <w:r>
        <w:rPr>
          <w:b/>
          <w:color w:val="FFFFFF"/>
          <w:sz w:val="32"/>
        </w:rPr>
        <w:t xml:space="preserve">Module Hierarchy</w:t>
      </w:r>
    </w:p>
    <w:p>
      <w:pPr>
        <w:pStyle w:val="FirstParagraph"/>
      </w:pPr>
      <w:r>
        <w:rPr>
          <w:sz w:val="20"/>
        </w:rPr>
        <w:t xml:space="preserve">The controller is decomposed into</w:t>
      </w:r>
      <w:r>
        <w:rPr>
          <w:sz w:val="20"/>
        </w:rPr>
        <w:t xml:space="preserve"> </w:t>
      </w:r>
      <w:r>
        <w:rPr>
          <w:bCs/>
          <w:b/>
          <w:sz w:val="20"/>
        </w:rPr>
        <w:t xml:space="preserve">five layers under</w:t>
      </w:r>
      <w:r>
        <w:rPr>
          <w:bCs/>
          <w:b/>
          <w:sz w:val="20"/>
        </w:rPr>
        <w:t xml:space="preserve"> </w:t>
      </w:r>
      <w:r>
        <w:rPr>
          <w:rStyle w:val="VerbatimChar"/>
          <w:bCs/>
          <w:b/>
          <w:sz w:val="20"/>
        </w:rPr>
        <w:t xml:space="preserve">pumice_core</w:t>
      </w:r>
      <w:r>
        <w:rPr>
          <w:sz w:val="20"/>
        </w:rPr>
        <w:t xml:space="preserve">:</w:t>
      </w:r>
      <w:r>
        <w:rPr>
          <w:sz w:val="20"/>
        </w:rPr>
        <w:t xml:space="preserve"> </w:t>
      </w:r>
      <w:r>
        <w:rPr>
          <w:rStyle w:val="VerbatimChar"/>
          <w:sz w:val="20"/>
        </w:rPr>
        <w:t xml:space="preserve">mc_axi4_layer</w:t>
      </w:r>
      <w:r>
        <w:rPr>
          <w:sz w:val="20"/>
        </w:rPr>
        <w:t xml:space="preserve">,</w:t>
      </w:r>
      <w:r>
        <w:rPr>
          <w:sz w:val="20"/>
        </w:rPr>
        <w:t xml:space="preserve"> </w:t>
      </w:r>
      <w:r>
        <w:rPr>
          <w:rStyle w:val="VerbatimChar"/>
          <w:sz w:val="20"/>
        </w:rPr>
        <w:t xml:space="preserve">mc_storage_layer</w:t>
      </w:r>
      <w:r>
        <w:rPr>
          <w:sz w:val="20"/>
        </w:rPr>
        <w:t xml:space="preserve">,</w:t>
      </w:r>
      <w:r>
        <w:rPr>
          <w:sz w:val="20"/>
        </w:rPr>
        <w:t xml:space="preserve"> </w:t>
      </w:r>
      <w:r>
        <w:rPr>
          <w:rStyle w:val="VerbatimChar"/>
          <w:sz w:val="20"/>
        </w:rPr>
        <w:t xml:space="preserve">pumice_scheduler_layer</w:t>
      </w:r>
      <w:r>
        <w:rPr>
          <w:sz w:val="20"/>
        </w:rPr>
        <w:t xml:space="preserve">,</w:t>
      </w:r>
      <w:r>
        <w:rPr>
          <w:sz w:val="20"/>
        </w:rPr>
        <w:t xml:space="preserve"> </w:t>
      </w:r>
      <w:r>
        <w:rPr>
          <w:rStyle w:val="VerbatimChar"/>
          <w:sz w:val="20"/>
        </w:rPr>
        <w:t xml:space="preserve">pumice_training_layer</w:t>
      </w:r>
      <w:r>
        <w:rPr>
          <w:sz w:val="20"/>
        </w:rPr>
        <w:t xml:space="preserve">, and</w:t>
      </w:r>
      <w:r>
        <w:rPr>
          <w:sz w:val="20"/>
        </w:rPr>
        <w:t xml:space="preserve"> </w:t>
      </w:r>
      <w:r>
        <w:rPr>
          <w:rStyle w:val="VerbatimChar"/>
          <w:sz w:val="20"/>
        </w:rPr>
        <w:t xml:space="preserve">mc_dfi_2p1_layer</w:t>
      </w:r>
      <w:r>
        <w:rPr>
          <w:sz w:val="20"/>
        </w:rPr>
        <w:t xml:space="preserve">. The first, second, and fifth</w:t>
      </w:r>
      <w:r>
        <w:rPr>
          <w:sz w:val="20"/>
        </w:rPr>
        <w:t xml:space="preserve"> </w:t>
      </w:r>
      <w:r>
        <w:rPr>
          <w:sz w:val="20"/>
        </w:rPr>
        <w:t xml:space="preserve">are shared common-ip layers;</w:t>
      </w:r>
      <w:r>
        <w:rPr>
          <w:sz w:val="20"/>
        </w:rPr>
        <w:t xml:space="preserve"> </w:t>
      </w:r>
      <w:r>
        <w:rPr>
          <w:rStyle w:val="VerbatimChar"/>
          <w:sz w:val="20"/>
        </w:rPr>
        <w:t xml:space="preserve">pumice_scheduler_layer</w:t>
      </w:r>
      <w:r>
        <w:rPr>
          <w:sz w:val="20"/>
        </w:rPr>
        <w:t xml:space="preserve"> </w:t>
      </w:r>
      <w:r>
        <w:rPr>
          <w:sz w:val="20"/>
        </w:rPr>
        <w:t xml:space="preserve">and</w:t>
      </w:r>
      <w:r>
        <w:rPr>
          <w:sz w:val="20"/>
        </w:rPr>
        <w:t xml:space="preserve"> </w:t>
      </w:r>
      <w:r>
        <w:rPr>
          <w:rStyle w:val="VerbatimChar"/>
          <w:sz w:val="20"/>
        </w:rPr>
        <w:t xml:space="preserve">pumice_training_layer</w:t>
      </w:r>
      <w:r>
        <w:rPr>
          <w:sz w:val="20"/>
        </w:rPr>
        <w:t xml:space="preserve"> </w:t>
      </w:r>
      <w:r>
        <w:rPr>
          <w:sz w:val="20"/>
        </w:rPr>
        <w:t xml:space="preserve">are thin pumice-specific wrappers around the common</w:t>
      </w:r>
      <w:r>
        <w:rPr>
          <w:sz w:val="20"/>
        </w:rPr>
        <w:t xml:space="preserve"> </w:t>
      </w:r>
      <w:r>
        <w:rPr>
          <w:rStyle w:val="VerbatimChar"/>
          <w:sz w:val="20"/>
        </w:rPr>
        <w:t xml:space="preserve">mc_scheduler_layer</w:t>
      </w:r>
      <w:r>
        <w:rPr>
          <w:sz w:val="20"/>
        </w:rPr>
        <w:t xml:space="preserve"> </w:t>
      </w:r>
      <w:r>
        <w:rPr>
          <w:sz w:val="20"/>
        </w:rPr>
        <w:t xml:space="preserve">core and</w:t>
      </w:r>
      <w:r>
        <w:rPr>
          <w:sz w:val="20"/>
        </w:rPr>
        <w:t xml:space="preserve"> </w:t>
      </w:r>
      <w:r>
        <w:rPr>
          <w:rStyle w:val="VerbatimChar"/>
          <w:sz w:val="20"/>
        </w:rPr>
        <w:t xml:space="preserve">mc_training_layer</w:t>
      </w:r>
      <w:r>
        <w:rPr>
          <w:sz w:val="20"/>
        </w:rPr>
        <w:t xml:space="preserve"> </w:t>
      </w:r>
      <w:r>
        <w:rPr>
          <w:sz w:val="20"/>
        </w:rPr>
        <w:t xml:space="preserve">shell. Each FUB is</w:t>
      </w:r>
      <w:r>
        <w:rPr>
          <w:sz w:val="20"/>
        </w:rPr>
        <w:t xml:space="preserve"> </w:t>
      </w:r>
      <w:r>
        <w:rPr>
          <w:sz w:val="20"/>
        </w:rPr>
        <w:t xml:space="preserve">independently verified at the unit level; each layer is verified as an</w:t>
      </w:r>
      <w:r>
        <w:rPr>
          <w:sz w:val="20"/>
        </w:rPr>
        <w:t xml:space="preserve"> </w:t>
      </w:r>
      <w:r>
        <w:rPr>
          <w:sz w:val="20"/>
        </w:rPr>
        <w:t xml:space="preserve">integration (</w:t>
      </w:r>
      <w:r>
        <w:rPr>
          <w:sz w:val="20"/>
        </w:rPr>
        <w:t xml:space="preserve">“</w:t>
      </w:r>
      <w:r>
        <w:rPr>
          <w:sz w:val="20"/>
        </w:rPr>
        <w:t xml:space="preserve">macro</w:t>
      </w:r>
      <w:r>
        <w:rPr>
          <w:sz w:val="20"/>
        </w:rPr>
        <w:t xml:space="preserve">”</w:t>
      </w:r>
      <w:r>
        <w:rPr>
          <w:sz w:val="20"/>
        </w:rPr>
        <w:t xml:space="preserve">) unit. See</w:t>
      </w:r>
      <w:r>
        <w:rPr>
          <w:sz w:val="20"/>
        </w:rPr>
        <w:t xml:space="preserve"> </w:t>
      </w:r>
      <w:hyperlink r:id="rId183">
        <w:r>
          <w:rPr>
            <w:rStyle w:val="Hyperlink"/>
          </w:rPr>
          <w:t xml:space="preserve">FUB Breakdown</w:t>
        </w:r>
      </w:hyperlink>
      <w:r>
        <w:rPr>
          <w:sz w:val="20"/>
        </w:rPr>
        <w:t xml:space="preserve"> </w:t>
      </w:r>
      <w:r>
        <w:rPr>
          <w:sz w:val="20"/>
        </w:rPr>
        <w:t xml:space="preserve">for the</w:t>
      </w:r>
      <w:r>
        <w:rPr>
          <w:sz w:val="20"/>
        </w:rPr>
        <w:t xml:space="preserve"> </w:t>
      </w:r>
      <w:r>
        <w:rPr>
          <w:sz w:val="20"/>
        </w:rPr>
        <w:t xml:space="preserve">per-FUB role descriptions and</w:t>
      </w:r>
      <w:r>
        <w:rPr>
          <w:sz w:val="20"/>
        </w:rPr>
        <w:t xml:space="preserve"> </w:t>
      </w:r>
      <w:hyperlink r:id="rId184">
        <w:r>
          <w:rPr>
            <w:rStyle w:val="Hyperlink"/>
          </w:rPr>
          <w:t xml:space="preserve">Chapter 3</w:t>
        </w:r>
      </w:hyperlink>
      <w:r>
        <w:rPr>
          <w:sz w:val="20"/>
        </w:rPr>
        <w:t xml:space="preserve"> </w:t>
      </w:r>
      <w:r>
        <w:rPr>
          <w:sz w:val="20"/>
        </w:rPr>
        <w:t xml:space="preserve">for the</w:t>
      </w:r>
      <w:r>
        <w:rPr>
          <w:sz w:val="20"/>
        </w:rPr>
        <w:t xml:space="preserve"> </w:t>
      </w:r>
      <w:r>
        <w:rPr>
          <w:sz w:val="20"/>
        </w:rPr>
        <w:t xml:space="preserve">behavioral details.</w:t>
      </w:r>
    </w:p>
    <w:bookmarkStart w:id="189" w:name="hierarchy-tree"/>
    <w:p>
      <w:pPr>
        <w:pStyle w:val="Heading2"/>
        <w:spacing w:before="280" w:after="80"/>
        <w:pBdr>
          <w:bottom w:val="single" w:sz="12" w:color="228B22"/>
        </w:pBdr>
      </w:pPr>
      <w:r>
        <w:rPr>
          <w:rStyle w:val="SectionNumber"/>
          <w:b/>
          <w:color w:val="228B22"/>
          <w:sz w:val="28"/>
        </w:rPr>
        <w:t xml:space="preserve">14.1</w:t>
      </w:r>
      <w:r>
        <w:rPr>
          <w:b/>
          <w:color w:val="228B22"/>
          <w:sz w:val="28"/>
        </w:rPr>
        <w:tab/>
      </w:r>
      <w:r>
        <w:rPr>
          <w:b/>
          <w:color w:val="228B22"/>
          <w:sz w:val="28"/>
        </w:rPr>
        <w:t xml:space="preserve">Hierarchy Tree</w:t>
      </w:r>
    </w:p>
    <w:p>
      <w:pPr>
        <w:pStyle w:val="CaptionedFigure"/>
      </w:pPr>
      <w:r>
        <w:drawing>
          <wp:inline>
            <wp:extent cx="5334000" cy="809625"/>
            <wp:effectExtent b="0" l="0" r="0" t="0"/>
            <wp:docPr descr="Module Hierarchy" title="" id="186" name="Picture"/>
            <a:graphic>
              <a:graphicData uri="http://schemas.openxmlformats.org/drawingml/2006/picture">
                <pic:pic>
                  <pic:nvPicPr>
                    <pic:cNvPr descr="/mnt/data/github/RTLDesignSherpa/projects/components/mem-ctrl-ip/research-ip/pumice-ddr2-lpddr2/docs/pumice_has/assets/mermaid/02_module_hierarchy.png" id="187" name="Picture"/>
                    <pic:cNvPicPr>
                      <a:picLocks noChangeArrowheads="1" noChangeAspect="1"/>
                    </pic:cNvPicPr>
                  </pic:nvPicPr>
                  <pic:blipFill>
                    <a:blip r:embed="rId185"/>
                    <a:stretch>
                      <a:fillRect/>
                    </a:stretch>
                  </pic:blipFill>
                  <pic:spPr bwMode="auto">
                    <a:xfrm>
                      <a:off x="0" y="0"/>
                      <a:ext cx="5334000" cy="809625"/>
                    </a:xfrm>
                    <a:prstGeom prst="rect">
                      <a:avLst/>
                    </a:prstGeom>
                    <a:noFill/>
                    <a:ln w="9525">
                      <a:noFill/>
                      <a:headEnd/>
                      <a:tailEnd/>
                    </a:ln>
                  </pic:spPr>
                </pic:pic>
              </a:graphicData>
            </a:graphic>
          </wp:inline>
        </w:drawing>
      </w:r>
    </w:p>
    <w:p>
      <w:pPr>
        <w:pStyle w:val="ImageCaption"/>
      </w:pPr>
      <w:r>
        <w:t xml:space="preserve">Module Hierarchy</w:t>
      </w:r>
    </w:p>
    <w:p>
      <w:pPr>
        <w:pStyle w:val="BodyText"/>
      </w:pPr>
      <w:r>
        <w:rPr>
          <w:bCs/>
          <w:b/>
          <w:sz w:val="20"/>
        </w:rPr>
        <w:t xml:space="preserve">Source:</w:t>
      </w:r>
      <w:r>
        <w:rPr>
          <w:sz w:val="20"/>
        </w:rPr>
        <w:t xml:space="preserve"> </w:t>
      </w:r>
      <w:hyperlink r:id="rId188">
        <w:r>
          <w:rPr>
            <w:rStyle w:val="Hyperlink"/>
          </w:rPr>
          <w:t xml:space="preserve">02_module_hierarchy.mmd</w:t>
        </w:r>
      </w:hyperlink>
    </w:p>
    <w:bookmarkEnd w:id="189"/>
    <w:bookmarkStart w:id="191" w:name="layered-organization"/>
    <w:p>
      <w:pPr>
        <w:pStyle w:val="Heading2"/>
        <w:spacing w:before="280" w:after="80"/>
        <w:pBdr>
          <w:bottom w:val="single" w:sz="12" w:color="228B22"/>
        </w:pBdr>
      </w:pPr>
      <w:r>
        <w:rPr>
          <w:rStyle w:val="SectionNumber"/>
          <w:b/>
          <w:color w:val="228B22"/>
          <w:sz w:val="28"/>
        </w:rPr>
        <w:t xml:space="preserve">14.2</w:t>
      </w:r>
      <w:r>
        <w:rPr>
          <w:b/>
          <w:color w:val="228B22"/>
          <w:sz w:val="28"/>
        </w:rPr>
        <w:tab/>
      </w:r>
      <w:r>
        <w:rPr>
          <w:b/>
          <w:color w:val="228B22"/>
          <w:sz w:val="28"/>
        </w:rPr>
        <w:t xml:space="preserve">Layered Organization</w:t>
      </w:r>
    </w:p>
    <w:p>
      <w:pPr>
        <w:pStyle w:val="SourceCode"/>
      </w:pPr>
      <w:r>
        <w:rPr>
          <w:rStyle w:val="VerbatimChar"/>
        </w:rPr>
        <w:t xml:space="preserve">SoC level</w:t>
      </w:r>
      <w:r>
        <w:br/>
      </w:r>
      <w:r>
        <w:rPr>
          <w:rStyle w:val="VerbatimChar"/>
        </w:rPr>
        <w:t xml:space="preserve">└── pumice_top_geared            ← OPTIONAL host-width wrapper</w:t>
      </w:r>
      <w:r>
        <w:br/>
      </w:r>
      <w:r>
        <w:rPr>
          <w:rStyle w:val="VerbatimChar"/>
        </w:rPr>
        <w:t xml:space="preserve">    │                              (axi4_dwidth_converter_wr/_rd when HOST != DW)</w:t>
      </w:r>
      <w:r>
        <w:br/>
      </w:r>
      <w:r>
        <w:rPr>
          <w:rStyle w:val="VerbatimChar"/>
        </w:rPr>
        <w:t xml:space="preserve">    └── pumice_top               ← instantiated by the SoC</w:t>
      </w:r>
      <w:r>
        <w:br/>
      </w:r>
      <w:r>
        <w:rPr>
          <w:rStyle w:val="VerbatimChar"/>
        </w:rPr>
        <w:t xml:space="preserve">        ├── pumice_csr           ← PeakRDL passthrough cpuif register block</w:t>
      </w:r>
      <w:r>
        <w:br/>
      </w:r>
      <w:r>
        <w:rPr>
          <w:rStyle w:val="VerbatimChar"/>
        </w:rPr>
        <w:t xml:space="preserve">        └── pumice_core          ← the controller proper</w:t>
      </w:r>
      <w:r>
        <w:br/>
      </w:r>
      <w:r>
        <w:rPr>
          <w:rStyle w:val="VerbatimChar"/>
        </w:rPr>
        <w:t xml:space="preserve">            ├── mc_axi4_layer            ← common-ip; host AXI + descriptor push</w:t>
      </w:r>
      <w:r>
        <w:br/>
      </w:r>
      <w:r>
        <w:rPr>
          <w:rStyle w:val="VerbatimChar"/>
        </w:rPr>
        <w:t xml:space="preserve">            ├── mc_storage_layer         ← common-ip; wr/rd CAMs + bank image</w:t>
      </w:r>
      <w:r>
        <w:br/>
      </w:r>
      <w:r>
        <w:rPr>
          <w:rStyle w:val="VerbatimChar"/>
        </w:rPr>
        <w:t xml:space="preserve">            ├── pumice_scheduler_layer   ← thin wrapper around common mc_scheduler_layer</w:t>
      </w:r>
      <w:r>
        <w:br/>
      </w:r>
      <w:r>
        <w:rPr>
          <w:rStyle w:val="VerbatimChar"/>
        </w:rPr>
        <w:t xml:space="preserve">            ├── pumice_training_layer    ← thin wrapper around common mc_training_layer</w:t>
      </w:r>
      <w:r>
        <w:br/>
      </w:r>
      <w:r>
        <w:rPr>
          <w:rStyle w:val="VerbatimChar"/>
        </w:rPr>
        <w:t xml:space="preserve">            └── mc_dfi_2p1_layer         ← common-ip; single CDC + DFI v2.1 datapath</w:t>
      </w:r>
    </w:p>
    <w:p>
      <w:pPr>
        <w:pStyle w:val="FirstParagraph"/>
      </w:pPr>
      <w:r>
        <w:rPr>
          <w:sz w:val="20"/>
        </w:rPr>
        <w:t xml:space="preserve">The single controller-to-PHY clock crossing for the datapaths lives inside</w:t>
      </w:r>
      <w:r>
        <w:rPr>
          <w:sz w:val="20"/>
        </w:rPr>
        <w:t xml:space="preserve"> </w:t>
      </w:r>
      <w:r>
        <w:rPr>
          <w:rStyle w:val="VerbatimChar"/>
          <w:sz w:val="20"/>
        </w:rPr>
        <w:t xml:space="preserve">mc_dfi_2p1_layer</w:t>
      </w:r>
      <w:r>
        <w:rPr>
          <w:sz w:val="20"/>
        </w:rPr>
        <w:t xml:space="preserve"> </w:t>
      </w:r>
      <w:r>
        <w:rPr>
          <w:sz w:val="20"/>
        </w:rPr>
        <w:t xml:space="preserve">(common-ip async FIFOs only). The training layer owns one</w:t>
      </w:r>
      <w:r>
        <w:rPr>
          <w:sz w:val="20"/>
        </w:rPr>
        <w:t xml:space="preserve"> </w:t>
      </w:r>
      <w:r>
        <w:rPr>
          <w:sz w:val="20"/>
        </w:rPr>
        <w:t xml:space="preserve">small sideband crossing of its own (</w:t>
      </w:r>
      <w:r>
        <w:rPr>
          <w:rStyle w:val="VerbatimChar"/>
          <w:sz w:val="20"/>
        </w:rPr>
        <w:t xml:space="preserve">cal_expect</w:t>
      </w:r>
      <w:r>
        <w:rPr>
          <w:sz w:val="20"/>
        </w:rPr>
        <w:t xml:space="preserve"> </w:t>
      </w:r>
      <w:r>
        <w:rPr>
          <w:sz w:val="20"/>
        </w:rPr>
        <w:t xml:space="preserve">down, captured MRR data up)</w:t>
      </w:r>
      <w:r>
        <w:rPr>
          <w:sz w:val="20"/>
        </w:rPr>
        <w:t xml:space="preserve"> </w:t>
      </w:r>
      <w:r>
        <w:rPr>
          <w:sz w:val="20"/>
        </w:rPr>
        <w:t xml:space="preserve">for the read aligner’s calibration capture — see</w:t>
      </w:r>
      <w:r>
        <w:rPr>
          <w:sz w:val="20"/>
        </w:rPr>
        <w:t xml:space="preserve"> </w:t>
      </w:r>
      <w:hyperlink r:id="rId190">
        <w:r>
          <w:rPr>
            <w:rStyle w:val="Hyperlink"/>
          </w:rPr>
          <w:t xml:space="preserve">Training</w:t>
        </w:r>
      </w:hyperlink>
      <w:r>
        <w:rPr>
          <w:sz w:val="20"/>
        </w:rPr>
        <w:t xml:space="preserve">. The host AXI interface, CAMs,</w:t>
      </w:r>
      <w:r>
        <w:rPr>
          <w:sz w:val="20"/>
        </w:rPr>
        <w:t xml:space="preserve"> </w:t>
      </w:r>
      <w:r>
        <w:rPr>
          <w:sz w:val="20"/>
        </w:rPr>
        <w:t xml:space="preserve">and command scheduler all run on</w:t>
      </w:r>
      <w:r>
        <w:rPr>
          <w:sz w:val="20"/>
        </w:rPr>
        <w:t xml:space="preserve"> </w:t>
      </w:r>
      <w:r>
        <w:rPr>
          <w:rStyle w:val="VerbatimChar"/>
          <w:sz w:val="20"/>
        </w:rPr>
        <w:t xml:space="preserve">aclk</w:t>
      </w:r>
      <w:r>
        <w:rPr>
          <w:sz w:val="20"/>
        </w:rPr>
        <w:t xml:space="preserve">; the DFI command path, write serializer,</w:t>
      </w:r>
      <w:r>
        <w:rPr>
          <w:sz w:val="20"/>
        </w:rPr>
        <w:t xml:space="preserve"> </w:t>
      </w:r>
      <w:r>
        <w:rPr>
          <w:sz w:val="20"/>
        </w:rPr>
        <w:t xml:space="preserve">and read aligner run on</w:t>
      </w:r>
      <w:r>
        <w:rPr>
          <w:sz w:val="20"/>
        </w:rPr>
        <w:t xml:space="preserve"> </w:t>
      </w:r>
      <w:r>
        <w:rPr>
          <w:rStyle w:val="VerbatimChar"/>
          <w:sz w:val="20"/>
        </w:rPr>
        <w:t xml:space="preserve">dfi_clk</w:t>
      </w:r>
      <w:r>
        <w:rPr>
          <w:sz w:val="20"/>
        </w:rPr>
        <w:t xml:space="preserve">.</w:t>
      </w:r>
    </w:p>
    <w:bookmarkEnd w:id="191"/>
    <w:bookmarkStart w:id="192" w:name="layer-groupings"/>
    <w:p>
      <w:pPr>
        <w:pStyle w:val="Heading2"/>
        <w:spacing w:before="280" w:after="80"/>
        <w:pBdr>
          <w:bottom w:val="single" w:sz="12" w:color="228B22"/>
        </w:pBdr>
      </w:pPr>
      <w:r>
        <w:rPr>
          <w:rStyle w:val="SectionNumber"/>
          <w:b/>
          <w:color w:val="228B22"/>
          <w:sz w:val="28"/>
        </w:rPr>
        <w:t xml:space="preserve">14.3</w:t>
      </w:r>
      <w:r>
        <w:rPr>
          <w:b/>
          <w:color w:val="228B22"/>
          <w:sz w:val="28"/>
        </w:rPr>
        <w:tab/>
      </w:r>
      <w:r>
        <w:rPr>
          <w:b/>
          <w:color w:val="228B22"/>
          <w:sz w:val="28"/>
        </w:rPr>
        <w:t xml:space="preserve">Layer Groupings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Layer / macro</w:t>
            </w:r>
          </w:p>
        </w:tc>
        <w:tc>
          <w:tcPr>
            <w:shd w:val="clear" w:color="auto" w:fill="E0E0E0"/>
          </w:tcPr>
          <w:p>
            <w:pPr>
              <w:pStyle w:val="Compact"/>
              <w:jc w:val="left"/>
            </w:pPr>
            <w:r>
              <w:rPr>
                <w:b/>
                <w:sz w:val="20"/>
              </w:rPr>
              <w:t xml:space="preserve">Ownership</w:t>
            </w:r>
          </w:p>
        </w:tc>
        <w:tc>
          <w:tcPr>
            <w:shd w:val="clear" w:color="auto" w:fill="E0E0E0"/>
          </w:tcPr>
          <w:p>
            <w:pPr>
              <w:pStyle w:val="Compact"/>
              <w:jc w:val="left"/>
            </w:pPr>
            <w:r>
              <w:rPr>
                <w:b/>
                <w:sz w:val="20"/>
              </w:rPr>
              <w:t xml:space="preserve">FUBs</w:t>
            </w:r>
          </w:p>
        </w:tc>
      </w:tr>
      <w:tr>
        <w:tc>
          <w:tcPr/>
          <w:p>
            <w:pPr>
              <w:pStyle w:val="Compact"/>
              <w:jc w:val="left"/>
            </w:pPr>
            <w:r>
              <w:rPr>
                <w:rStyle w:val="VerbatimChar"/>
              </w:rPr>
              <w:t xml:space="preserve">mc_axi4_layer</w:t>
            </w:r>
          </w:p>
        </w:tc>
        <w:tc>
          <w:tcPr/>
          <w:p>
            <w:pPr>
              <w:pStyle w:val="Compact"/>
              <w:jc w:val="left"/>
            </w:pPr>
            <w:r>
              <w:t xml:space="preserve">common-ip</w:t>
            </w:r>
          </w:p>
        </w:tc>
        <w:tc>
          <w:tcPr/>
          <w:p>
            <w:pPr>
              <w:pStyle w:val="Compact"/>
              <w:jc w:val="left"/>
            </w:pPr>
            <w:r>
              <w:t xml:space="preserve">AXI4 slave intakes, shallow FIFOs, burst chop/split, final coalescing, read-data return endpoint (</w:t>
            </w:r>
            <w:hyperlink r:id="rId26">
              <w:r>
                <w:rPr>
                  <w:rStyle w:val="Hyperlink"/>
                </w:rPr>
                <w:t xml:space="preserve">common_mas ch02</w:t>
              </w:r>
            </w:hyperlink>
            <w:r>
              <w:t xml:space="preserve">)</w:t>
            </w:r>
          </w:p>
        </w:tc>
      </w:tr>
      <w:tr>
        <w:tc>
          <w:tcPr/>
          <w:p>
            <w:pPr>
              <w:pStyle w:val="Compact"/>
              <w:jc w:val="left"/>
            </w:pPr>
            <w:r>
              <w:rPr>
                <w:rStyle w:val="VerbatimChar"/>
              </w:rPr>
              <w:t xml:space="preserve">mc_storage_layer</w:t>
            </w:r>
          </w:p>
        </w:tc>
        <w:tc>
          <w:tcPr/>
          <w:p>
            <w:pPr>
              <w:pStyle w:val="Compact"/>
              <w:jc w:val="left"/>
            </w:pPr>
            <w:r>
              <w:t xml:space="preserve">common-ip</w:t>
            </w:r>
          </w:p>
        </w:tc>
        <w:tc>
          <w:tcPr/>
          <w:p>
            <w:pPr>
              <w:pStyle w:val="Compact"/>
              <w:jc w:val="left"/>
            </w:pPr>
            <w:r>
              <w:t xml:space="preserve">wr/rd CAMs, read snooping, per-bank open-row image (</w:t>
            </w:r>
            <w:hyperlink r:id="rId27">
              <w:r>
                <w:rPr>
                  <w:rStyle w:val="Hyperlink"/>
                </w:rPr>
                <w:t xml:space="preserve">common_mas ch03</w:t>
              </w:r>
            </w:hyperlink>
            <w:r>
              <w:t xml:space="preserve">)</w:t>
            </w:r>
          </w:p>
        </w:tc>
      </w:tr>
      <w:tr>
        <w:tc>
          <w:tcPr/>
          <w:p>
            <w:pPr>
              <w:pStyle w:val="Compact"/>
              <w:jc w:val="left"/>
            </w:pPr>
            <w:r>
              <w:rPr>
                <w:rStyle w:val="VerbatimChar"/>
              </w:rPr>
              <w:t xml:space="preserve">pumice_scheduler_layer</w:t>
            </w:r>
          </w:p>
        </w:tc>
        <w:tc>
          <w:tcPr/>
          <w:p>
            <w:pPr>
              <w:pStyle w:val="Compact"/>
              <w:jc w:val="left"/>
            </w:pPr>
            <w:r>
              <w:t xml:space="preserve">pumice wrapper</w:t>
            </w:r>
          </w:p>
        </w:tc>
        <w:tc>
          <w:tcPr/>
          <w:p>
            <w:pPr>
              <w:pStyle w:val="Compact"/>
              <w:jc w:val="left"/>
            </w:pPr>
            <w:r>
              <w:rPr>
                <w:rStyle w:val="VerbatimChar"/>
              </w:rPr>
              <w:t xml:space="preserve">mc_scheduler_layer</w:t>
            </w:r>
            <w:r>
              <w:t xml:space="preserve"> </w:t>
            </w:r>
            <w:r>
              <w:t xml:space="preserve">core (</w:t>
            </w:r>
            <w:hyperlink r:id="rId28">
              <w:r>
                <w:rPr>
                  <w:rStyle w:val="Hyperlink"/>
                </w:rPr>
                <w:t xml:space="preserve">common_mas ch04</w:t>
              </w:r>
            </w:hyperlink>
            <w:r>
              <w:t xml:space="preserve">); rock children</w:t>
            </w:r>
            <w:r>
              <w:t xml:space="preserve"> </w:t>
            </w:r>
            <w:r>
              <w:rPr>
                <w:rStyle w:val="VerbatimChar"/>
              </w:rPr>
              <w:t xml:space="preserve">init_sequencer</w:t>
            </w:r>
            <w:r>
              <w:t xml:space="preserve">,</w:t>
            </w:r>
            <w:r>
              <w:t xml:space="preserve"> </w:t>
            </w:r>
            <w:r>
              <w:rPr>
                <w:rStyle w:val="VerbatimChar"/>
              </w:rPr>
              <w:t xml:space="preserve">mode_register</w:t>
            </w:r>
            <w:r>
              <w:t xml:space="preserve">,</w:t>
            </w:r>
            <w:r>
              <w:t xml:space="preserve"> </w:t>
            </w:r>
            <w:r>
              <w:rPr>
                <w:rStyle w:val="VerbatimChar"/>
              </w:rPr>
              <w:t xml:space="preserve">refresh_ctrl</w:t>
            </w:r>
            <w:r>
              <w:t xml:space="preserve">,</w:t>
            </w:r>
            <w:r>
              <w:t xml:space="preserve"> </w:t>
            </w:r>
            <w:r>
              <w:rPr>
                <w:rStyle w:val="VerbatimChar"/>
              </w:rPr>
              <w:t xml:space="preserve">pumice_page_policy</w:t>
            </w:r>
            <w:r>
              <w:t xml:space="preserve">,</w:t>
            </w:r>
            <w:r>
              <w:t xml:space="preserve"> </w:t>
            </w:r>
            <w:r>
              <w:rPr>
                <w:rStyle w:val="VerbatimChar"/>
              </w:rPr>
              <w:t xml:space="preserve">pumice_cmd_history_checker</w:t>
            </w:r>
          </w:p>
        </w:tc>
      </w:tr>
      <w:tr>
        <w:tc>
          <w:tcPr/>
          <w:p>
            <w:pPr>
              <w:pStyle w:val="Compact"/>
              <w:jc w:val="left"/>
            </w:pPr>
            <w:r>
              <w:rPr>
                <w:rStyle w:val="VerbatimChar"/>
              </w:rPr>
              <w:t xml:space="preserve">pumice_training_layer</w:t>
            </w:r>
          </w:p>
        </w:tc>
        <w:tc>
          <w:tcPr/>
          <w:p>
            <w:pPr>
              <w:pStyle w:val="Compact"/>
              <w:jc w:val="left"/>
            </w:pPr>
            <w:r>
              <w:t xml:space="preserve">pumice wrapper</w:t>
            </w:r>
          </w:p>
        </w:tc>
        <w:tc>
          <w:tcPr/>
          <w:p>
            <w:pPr>
              <w:pStyle w:val="Compact"/>
              <w:jc w:val="left"/>
            </w:pPr>
            <w:r>
              <w:rPr>
                <w:rStyle w:val="VerbatimChar"/>
              </w:rPr>
              <w:t xml:space="preserve">mc_training_layer</w:t>
            </w:r>
            <w:r>
              <w:t xml:space="preserve"> </w:t>
            </w:r>
            <w:r>
              <w:t xml:space="preserve">shell (</w:t>
            </w:r>
            <w:hyperlink r:id="rId29">
              <w:r>
                <w:rPr>
                  <w:rStyle w:val="Hyperlink"/>
                </w:rPr>
                <w:t xml:space="preserve">common_mas ch05</w:t>
              </w:r>
            </w:hyperlink>
            <w:r>
              <w:t xml:space="preserve">); rock children</w:t>
            </w:r>
            <w:r>
              <w:t xml:space="preserve"> </w:t>
            </w:r>
            <w:r>
              <w:rPr>
                <w:rStyle w:val="VerbatimChar"/>
              </w:rPr>
              <w:t xml:space="preserve">pumice_zq_ctrl</w:t>
            </w:r>
            <w:r>
              <w:t xml:space="preserve">,</w:t>
            </w:r>
            <w:r>
              <w:t xml:space="preserve"> </w:t>
            </w:r>
            <w:r>
              <w:rPr>
                <w:rStyle w:val="VerbatimChar"/>
              </w:rPr>
              <w:t xml:space="preserve">pumice_lp_cal</w:t>
            </w:r>
          </w:p>
        </w:tc>
      </w:tr>
      <w:tr>
        <w:tc>
          <w:tcPr/>
          <w:p>
            <w:pPr>
              <w:pStyle w:val="Compact"/>
              <w:jc w:val="left"/>
            </w:pPr>
            <w:r>
              <w:rPr>
                <w:rStyle w:val="VerbatimChar"/>
              </w:rPr>
              <w:t xml:space="preserve">mc_dfi_2p1_layer</w:t>
            </w:r>
          </w:p>
        </w:tc>
        <w:tc>
          <w:tcPr/>
          <w:p>
            <w:pPr>
              <w:pStyle w:val="Compact"/>
              <w:jc w:val="left"/>
            </w:pPr>
            <w:r>
              <w:t xml:space="preserve">common-ip</w:t>
            </w:r>
          </w:p>
        </w:tc>
        <w:tc>
          <w:tcPr/>
          <w:p>
            <w:pPr>
              <w:pStyle w:val="Compact"/>
              <w:jc w:val="left"/>
            </w:pPr>
            <w:r>
              <w:t xml:space="preserve">single CDC, command formatter/pipeline, write serializer, read aligner (</w:t>
            </w:r>
            <w:hyperlink r:id="rId31">
              <w:r>
                <w:rPr>
                  <w:rStyle w:val="Hyperlink"/>
                </w:rPr>
                <w:t xml:space="preserve">common_mas ch07</w:t>
              </w:r>
            </w:hyperlink>
            <w:r>
              <w:t xml:space="preserve">)</w:t>
            </w:r>
          </w:p>
        </w:tc>
      </w:tr>
      <w:tr>
        <w:tc>
          <w:tcPr/>
          <w:p>
            <w:pPr>
              <w:pStyle w:val="Compact"/>
              <w:jc w:val="left"/>
            </w:pPr>
            <w:r>
              <w:rPr>
                <w:rStyle w:val="VerbatimChar"/>
              </w:rPr>
              <w:t xml:space="preserve">pumice_core</w:t>
            </w:r>
          </w:p>
        </w:tc>
        <w:tc>
          <w:tcPr/>
          <w:p>
            <w:pPr>
              <w:pStyle w:val="Compact"/>
              <w:jc w:val="left"/>
            </w:pPr>
            <w:r>
              <w:t xml:space="preserve">pumice</w:t>
            </w:r>
          </w:p>
        </w:tc>
        <w:tc>
          <w:tcPr/>
          <w:p>
            <w:pPr>
              <w:pStyle w:val="Compact"/>
              <w:jc w:val="left"/>
            </w:pPr>
            <w:r>
              <w:t xml:space="preserve">wraps the five layers above</w:t>
            </w:r>
          </w:p>
        </w:tc>
      </w:tr>
    </w:tbl>
    <w:p>
      <w:pPr>
        <w:pStyle w:val="BodyText"/>
      </w:pPr>
      <w:r>
        <w:rPr>
          <w:sz w:val="20"/>
        </w:rPr>
        <w:t xml:space="preserve">Also present in the tree but not in the default top build:</w:t>
      </w:r>
      <w:r>
        <w:rPr>
          <w:sz w:val="20"/>
        </w:rPr>
        <w:t xml:space="preserve"> </w:t>
      </w:r>
      <w:r>
        <w:rPr>
          <w:rStyle w:val="VerbatimChar"/>
          <w:sz w:val="20"/>
        </w:rPr>
        <w:t xml:space="preserve">page_predictor</w:t>
      </w:r>
      <w:r>
        <w:rPr>
          <w:sz w:val="20"/>
        </w:rPr>
        <w:t xml:space="preserve"> </w:t>
      </w:r>
      <w:r>
        <w:rPr>
          <w:sz w:val="20"/>
        </w:rPr>
        <w:t xml:space="preserve">and</w:t>
      </w:r>
      <w:r>
        <w:rPr>
          <w:sz w:val="20"/>
        </w:rPr>
        <w:t xml:space="preserve"> </w:t>
      </w:r>
      <w:r>
        <w:rPr>
          <w:rStyle w:val="VerbatimChar"/>
          <w:sz w:val="20"/>
        </w:rPr>
        <w:t xml:space="preserve">powerdown_ctrl</w:t>
      </w:r>
      <w:r>
        <w:rPr>
          <w:sz w:val="20"/>
        </w:rPr>
        <w:t xml:space="preserve"> </w:t>
      </w:r>
      <w:r>
        <w:rPr>
          <w:sz w:val="20"/>
        </w:rPr>
        <w:t xml:space="preserve">(referenced / optional; verify against the filelists in</w:t>
      </w:r>
      <w:r>
        <w:rPr>
          <w:sz w:val="20"/>
        </w:rPr>
        <w:t xml:space="preserve"> </w:t>
      </w:r>
      <w:r>
        <w:rPr>
          <w:rStyle w:val="VerbatimChar"/>
          <w:sz w:val="20"/>
        </w:rPr>
        <w:t xml:space="preserve">rtl/filelists/</w:t>
      </w:r>
      <w:r>
        <w:rPr>
          <w:sz w:val="20"/>
        </w:rPr>
        <w:t xml:space="preserve">).</w:t>
      </w:r>
    </w:p>
    <w:p>
      <w:pPr>
        <w:pStyle w:val="BodyText"/>
      </w:pPr>
      <w:r>
        <w:rPr>
          <w:sz w:val="20"/>
        </w:rPr>
        <w:t xml:space="preserve">Chapter 3 follows the layer ordering (one section per architectural layer,</w:t>
      </w:r>
      <w:r>
        <w:rPr>
          <w:sz w:val="20"/>
        </w:rPr>
        <w:t xml:space="preserve"> </w:t>
      </w:r>
      <w:r>
        <w:rPr>
          <w:sz w:val="20"/>
        </w:rPr>
        <w:t xml:space="preserve">with module names hyperlinked to their MAS chapters).</w:t>
      </w:r>
    </w:p>
    <w:bookmarkEnd w:id="192"/>
    <w:bookmarkStart w:id="193" w:name="memtype-conditional-logic"/>
    <w:p>
      <w:pPr>
        <w:pStyle w:val="Heading2"/>
        <w:spacing w:before="280" w:after="80"/>
        <w:pBdr>
          <w:bottom w:val="single" w:sz="12" w:color="228B22"/>
        </w:pBdr>
      </w:pPr>
      <w:r>
        <w:rPr>
          <w:rStyle w:val="SectionNumber"/>
          <w:b/>
          <w:color w:val="228B22"/>
          <w:sz w:val="28"/>
        </w:rPr>
        <w:t xml:space="preserve">14.4</w:t>
      </w:r>
      <w:r>
        <w:rPr>
          <w:b/>
          <w:color w:val="228B22"/>
          <w:sz w:val="28"/>
        </w:rPr>
        <w:tab/>
      </w:r>
      <w:r>
        <w:rPr>
          <w:b/>
          <w:color w:val="228B22"/>
          <w:sz w:val="28"/>
        </w:rPr>
        <w:t xml:space="preserve">Memtype-Conditional Logic</w:t>
      </w:r>
    </w:p>
    <w:p>
      <w:pPr>
        <w:pStyle w:val="FirstParagraph"/>
      </w:pPr>
      <w:r>
        <w:rPr>
          <w:sz w:val="20"/>
        </w:rPr>
        <w:t xml:space="preserve">Memtype (DDR2 vs LPDDR2) is a runtime CSR selection (</w:t>
      </w:r>
      <w:r>
        <w:rPr>
          <w:rStyle w:val="VerbatimChar"/>
          <w:sz w:val="20"/>
        </w:rPr>
        <w:t xml:space="preserve">PHY_TIMING.memtype</w:t>
      </w:r>
      <w:r>
        <w:rPr>
          <w:sz w:val="20"/>
        </w:rPr>
        <w:t xml:space="preserve">),</w:t>
      </w:r>
      <w:r>
        <w:rPr>
          <w:sz w:val="20"/>
        </w:rPr>
        <w:t xml:space="preserve"> </w:t>
      </w:r>
      <w:r>
        <w:rPr>
          <w:sz w:val="20"/>
        </w:rPr>
        <w:t xml:space="preserve">not an elaboration parameter. The memtype-dependent logic lives in:</w:t>
      </w:r>
    </w:p>
    <w:p>
      <w:pPr>
        <w:numPr>
          <w:ilvl w:val="0"/>
          <w:numId w:val="1040"/>
        </w:numPr>
        <w:pStyle w:val="Compact"/>
      </w:pPr>
      <w:r>
        <w:rPr>
          <w:rStyle w:val="VerbatimChar"/>
          <w:bCs/>
          <w:b/>
        </w:rPr>
        <w:t xml:space="preserve">mc_dfi_2p1_layer</w:t>
      </w:r>
      <w:r>
        <w:t xml:space="preserve"> </w:t>
      </w:r>
      <w:r>
        <w:t xml:space="preserve">— its command formatter contains a memtype branch:</w:t>
      </w:r>
      <w:r>
        <w:t xml:space="preserve"> </w:t>
      </w:r>
      <w:r>
        <w:t xml:space="preserve">DDR2 drives ras/cas/we; LPDDR2 packs the 10-bit JESD209-2F CA-bus command</w:t>
      </w:r>
      <w:r>
        <w:t xml:space="preserve"> </w:t>
      </w:r>
      <w:r>
        <w:t xml:space="preserve">(two edges) onto</w:t>
      </w:r>
      <w:r>
        <w:t xml:space="preserve"> </w:t>
      </w:r>
      <w:r>
        <w:rPr>
          <w:rStyle w:val="VerbatimChar"/>
        </w:rPr>
        <w:t xml:space="preserve">dfi_address</w:t>
      </w:r>
      <w:r>
        <w:t xml:space="preserve"> </w:t>
      </w:r>
      <w:r>
        <w:t xml:space="preserve">(</w:t>
      </w:r>
      <w:hyperlink r:id="rId31">
        <w:r>
          <w:rPr>
            <w:rStyle w:val="Hyperlink"/>
          </w:rPr>
          <w:t xml:space="preserve">common_mas ch07</w:t>
        </w:r>
      </w:hyperlink>
      <w:r>
        <w:t xml:space="preserve">).</w:t>
      </w:r>
    </w:p>
    <w:p>
      <w:pPr>
        <w:numPr>
          <w:ilvl w:val="0"/>
          <w:numId w:val="1040"/>
        </w:numPr>
        <w:pStyle w:val="Compact"/>
      </w:pPr>
      <w:r>
        <w:rPr>
          <w:rStyle w:val="VerbatimChar"/>
          <w:bCs/>
          <w:b/>
        </w:rPr>
        <w:t xml:space="preserve">init_sequencer</w:t>
      </w:r>
      <w:r>
        <w:t xml:space="preserve"> </w:t>
      </w:r>
      <w:r>
        <w:t xml:space="preserve">(rock child inside</w:t>
      </w:r>
      <w:r>
        <w:t xml:space="preserve"> </w:t>
      </w:r>
      <w:r>
        <w:rPr>
          <w:rStyle w:val="VerbatimChar"/>
        </w:rPr>
        <w:t xml:space="preserve">pumice_scheduler_layer</w:t>
      </w:r>
      <w:r>
        <w:t xml:space="preserve">) — runs the</w:t>
      </w:r>
      <w:r>
        <w:t xml:space="preserve"> </w:t>
      </w:r>
      <w:r>
        <w:t xml:space="preserve">DDR2 or LPDDR2 JEDEC MR/init sequence.</w:t>
      </w:r>
    </w:p>
    <w:p>
      <w:pPr>
        <w:numPr>
          <w:ilvl w:val="0"/>
          <w:numId w:val="1040"/>
        </w:numPr>
        <w:pStyle w:val="Compact"/>
      </w:pPr>
      <w:r>
        <w:rPr>
          <w:rStyle w:val="VerbatimChar"/>
          <w:bCs/>
          <w:b/>
        </w:rPr>
        <w:t xml:space="preserve">mode_register</w:t>
      </w:r>
      <w:r>
        <w:t xml:space="preserve"> </w:t>
      </w:r>
      <w:r>
        <w:t xml:space="preserve">(rock child inside</w:t>
      </w:r>
      <w:r>
        <w:t xml:space="preserve"> </w:t>
      </w:r>
      <w:r>
        <w:rPr>
          <w:rStyle w:val="VerbatimChar"/>
        </w:rPr>
        <w:t xml:space="preserve">pumice_scheduler_layer</w:t>
      </w:r>
      <w:r>
        <w:t xml:space="preserve">) — CL / CWL /</w:t>
      </w:r>
      <w:r>
        <w:t xml:space="preserve"> </w:t>
      </w:r>
      <w:r>
        <w:t xml:space="preserve">BL / AL decode differs by memtype.</w:t>
      </w:r>
    </w:p>
    <w:p>
      <w:pPr>
        <w:numPr>
          <w:ilvl w:val="0"/>
          <w:numId w:val="1040"/>
        </w:numPr>
        <w:pStyle w:val="Compact"/>
      </w:pPr>
      <w:r>
        <w:rPr>
          <w:rStyle w:val="VerbatimChar"/>
          <w:bCs/>
          <w:b/>
        </w:rPr>
        <w:t xml:space="preserve">pumice_training_layer</w:t>
      </w:r>
      <w:r>
        <w:t xml:space="preserve"> </w:t>
      </w:r>
      <w:r>
        <w:t xml:space="preserve">— both FUBs gate on</w:t>
      </w:r>
      <w:r>
        <w:t xml:space="preserve"> </w:t>
      </w:r>
      <w:r>
        <w:rPr>
          <w:rStyle w:val="VerbatimChar"/>
        </w:rPr>
        <w:t xml:space="preserve">memtype == MEMTYPE_LPDDR2</w:t>
      </w:r>
      <w:r>
        <w:t xml:space="preserve">;</w:t>
      </w:r>
      <w:r>
        <w:t xml:space="preserve"> </w:t>
      </w:r>
      <w:r>
        <w:t xml:space="preserve">DDR2 has no ZQ pin and no MRR, so the layer is inert for DDR2 builds.</w:t>
      </w:r>
    </w:p>
    <w:p>
      <w:pPr>
        <w:pStyle w:val="FirstParagraph"/>
      </w:pPr>
      <w:r>
        <w:rPr>
          <w:sz w:val="20"/>
        </w:rPr>
        <w:t xml:space="preserve">Both memtypes pass the full simulation suite.</w:t>
      </w:r>
    </w:p>
    <w:bookmarkEnd w:id="193"/>
    <w:bookmarkStart w:id="194" w:name="clock-domain-crossings"/>
    <w:p>
      <w:pPr>
        <w:pStyle w:val="Heading2"/>
        <w:spacing w:before="280" w:after="80"/>
        <w:pBdr>
          <w:bottom w:val="single" w:sz="12" w:color="228B22"/>
        </w:pBdr>
      </w:pPr>
      <w:r>
        <w:rPr>
          <w:rStyle w:val="SectionNumber"/>
          <w:b/>
          <w:color w:val="228B22"/>
          <w:sz w:val="28"/>
        </w:rPr>
        <w:t xml:space="preserve">14.5</w:t>
      </w:r>
      <w:r>
        <w:rPr>
          <w:b/>
          <w:color w:val="228B22"/>
          <w:sz w:val="28"/>
        </w:rPr>
        <w:tab/>
      </w:r>
      <w:r>
        <w:rPr>
          <w:b/>
          <w:color w:val="228B22"/>
          <w:sz w:val="28"/>
        </w:rPr>
        <w:t xml:space="preserve">Clock-Domain Crossings</w:t>
      </w:r>
    </w:p>
    <w:p>
      <w:pPr>
        <w:pStyle w:val="FirstParagraph"/>
      </w:pPr>
      <w:r>
        <w:rPr>
          <w:sz w:val="20"/>
        </w:rPr>
        <w:t xml:space="preserve">The datapath clock-domain crossing is exactly one: the CDC inside</w:t>
      </w:r>
      <w:r>
        <w:rPr>
          <w:sz w:val="20"/>
        </w:rPr>
        <w:t xml:space="preserve"> </w:t>
      </w:r>
      <w:r>
        <w:rPr>
          <w:rStyle w:val="VerbatimChar"/>
          <w:sz w:val="20"/>
        </w:rPr>
        <w:t xml:space="preserve">mc_dfi_2p1_layer</w:t>
      </w:r>
      <w:r>
        <w:rPr>
          <w:sz w:val="20"/>
        </w:rPr>
        <w:t xml:space="preserve">, built from asynchronous gaxi FIFOs. One FIFO word is one</w:t>
      </w:r>
      <w:r>
        <w:rPr>
          <w:sz w:val="20"/>
        </w:rPr>
        <w:t xml:space="preserve"> </w:t>
      </w:r>
      <w:r>
        <w:rPr>
          <w:sz w:val="20"/>
        </w:rPr>
        <w:t xml:space="preserve">DFI cycle, so the command / write-data / read-data datapaths are bubble-free.</w:t>
      </w:r>
      <w:r>
        <w:rPr>
          <w:sz w:val="20"/>
        </w:rPr>
        <w:t xml:space="preserve"> </w:t>
      </w:r>
      <w:r>
        <w:rPr>
          <w:sz w:val="20"/>
        </w:rPr>
        <w:t xml:space="preserve">Everything up to the CDC is on</w:t>
      </w:r>
      <w:r>
        <w:rPr>
          <w:sz w:val="20"/>
        </w:rPr>
        <w:t xml:space="preserve"> </w:t>
      </w:r>
      <w:r>
        <w:rPr>
          <w:rStyle w:val="VerbatimChar"/>
          <w:sz w:val="20"/>
        </w:rPr>
        <w:t xml:space="preserve">aclk</w:t>
      </w:r>
      <w:r>
        <w:rPr>
          <w:sz w:val="20"/>
        </w:rPr>
        <w:t xml:space="preserve">; everything past it is on</w:t>
      </w:r>
      <w:r>
        <w:rPr>
          <w:sz w:val="20"/>
        </w:rPr>
        <w:t xml:space="preserve"> </w:t>
      </w:r>
      <w:r>
        <w:rPr>
          <w:rStyle w:val="VerbatimChar"/>
          <w:sz w:val="20"/>
        </w:rPr>
        <w:t xml:space="preserve">dfi_clk</w:t>
      </w:r>
      <w:r>
        <w:rPr>
          <w:sz w:val="20"/>
        </w:rPr>
        <w:t xml:space="preserve">.</w:t>
      </w:r>
    </w:p>
    <w:p>
      <w:pPr>
        <w:pStyle w:val="BodyText"/>
      </w:pPr>
      <w:r>
        <w:rPr>
          <w:sz w:val="20"/>
        </w:rPr>
        <w:t xml:space="preserve">The training layer adds one narrow sideband crossing (</w:t>
      </w:r>
      <w:r>
        <w:rPr>
          <w:rStyle w:val="VerbatimChar"/>
          <w:sz w:val="20"/>
        </w:rPr>
        <w:t xml:space="preserve">sync_pulse</w:t>
      </w:r>
      <w:r>
        <w:rPr>
          <w:sz w:val="20"/>
        </w:rPr>
        <w:t xml:space="preserve"> </w:t>
      </w:r>
      <w:r>
        <w:rPr>
          <w:sz w:val="20"/>
        </w:rPr>
        <w:t xml:space="preserve">/</w:t>
      </w:r>
      <w:r>
        <w:rPr>
          <w:sz w:val="20"/>
        </w:rPr>
        <w:t xml:space="preserve"> </w:t>
      </w:r>
      <w:r>
        <w:rPr>
          <w:rStyle w:val="VerbatimChar"/>
          <w:sz w:val="20"/>
        </w:rPr>
        <w:t xml:space="preserve">cdc_synchronizer</w:t>
      </w:r>
      <w:r>
        <w:rPr>
          <w:sz w:val="20"/>
        </w:rPr>
        <w:t xml:space="preserve">, not FIFOs):</w:t>
      </w:r>
      <w:r>
        <w:rPr>
          <w:sz w:val="20"/>
        </w:rPr>
        <w:t xml:space="preserve"> </w:t>
      </w:r>
      <w:r>
        <w:rPr>
          <w:rStyle w:val="VerbatimChar"/>
          <w:sz w:val="20"/>
        </w:rPr>
        <w:t xml:space="preserve">cal_expect</w:t>
      </w:r>
      <w:r>
        <w:rPr>
          <w:sz w:val="20"/>
        </w:rPr>
        <w:t xml:space="preserve"> </w:t>
      </w:r>
      <w:r>
        <w:rPr>
          <w:sz w:val="20"/>
        </w:rPr>
        <w:t xml:space="preserve">down to</w:t>
      </w:r>
      <w:r>
        <w:rPr>
          <w:sz w:val="20"/>
        </w:rPr>
        <w:t xml:space="preserve"> </w:t>
      </w:r>
      <w:r>
        <w:rPr>
          <w:rStyle w:val="VerbatimChar"/>
          <w:sz w:val="20"/>
        </w:rPr>
        <w:t xml:space="preserve">dfi_clk</w:t>
      </w:r>
      <w:r>
        <w:rPr>
          <w:sz w:val="20"/>
        </w:rPr>
        <w:t xml:space="preserve"> </w:t>
      </w:r>
      <w:r>
        <w:rPr>
          <w:sz w:val="20"/>
        </w:rPr>
        <w:t xml:space="preserve">to arm the read</w:t>
      </w:r>
      <w:r>
        <w:rPr>
          <w:sz w:val="20"/>
        </w:rPr>
        <w:t xml:space="preserve"> </w:t>
      </w:r>
      <w:r>
        <w:rPr>
          <w:sz w:val="20"/>
        </w:rPr>
        <w:t xml:space="preserve">aligner’s calibration capture, and the captured MRR beat back up to</w:t>
      </w:r>
      <w:r>
        <w:rPr>
          <w:sz w:val="20"/>
        </w:rPr>
        <w:t xml:space="preserve"> </w:t>
      </w:r>
      <w:r>
        <w:rPr>
          <w:rStyle w:val="VerbatimChar"/>
          <w:sz w:val="20"/>
        </w:rPr>
        <w:t xml:space="preserve">aclk</w:t>
      </w:r>
      <w:r>
        <w:rPr>
          <w:sz w:val="20"/>
        </w:rPr>
        <w:t xml:space="preserve">.</w:t>
      </w:r>
      <w:r>
        <w:rPr>
          <w:sz w:val="20"/>
        </w:rPr>
        <w:t xml:space="preserve"> </w:t>
      </w:r>
      <w:r>
        <w:rPr>
          <w:sz w:val="20"/>
        </w:rPr>
        <w:t xml:space="preserve">It carries no datapath traffic — see Chapter 3.9.</w:t>
      </w:r>
    </w:p>
    <w:bookmarkEnd w:id="194"/>
    <w:bookmarkStart w:id="195" w:name="what-changed-vs-the-earlier-architecture"/>
    <w:p>
      <w:pPr>
        <w:pStyle w:val="Heading2"/>
        <w:spacing w:before="280" w:after="80"/>
        <w:pBdr>
          <w:bottom w:val="single" w:sz="12" w:color="228B22"/>
        </w:pBdr>
      </w:pPr>
      <w:r>
        <w:rPr>
          <w:rStyle w:val="SectionNumber"/>
          <w:b/>
          <w:color w:val="228B22"/>
          <w:sz w:val="28"/>
        </w:rPr>
        <w:t xml:space="preserve">14.6</w:t>
      </w:r>
      <w:r>
        <w:rPr>
          <w:b/>
          <w:color w:val="228B22"/>
          <w:sz w:val="28"/>
        </w:rPr>
        <w:tab/>
      </w:r>
      <w:r>
        <w:rPr>
          <w:b/>
          <w:color w:val="228B22"/>
          <w:sz w:val="28"/>
        </w:rPr>
        <w:t xml:space="preserve">What Changed vs the Earlier Architecture</w:t>
      </w:r>
    </w:p>
    <w:p>
      <w:pPr>
        <w:pStyle w:val="FirstParagraph"/>
      </w:pPr>
      <w:r>
        <w:rPr>
          <w:sz w:val="20"/>
        </w:rPr>
        <w:t xml:space="preserve">The controller was rearchitected from an earlier FSM-based, elaboration-time</w:t>
      </w:r>
      <w:r>
        <w:rPr>
          <w:sz w:val="20"/>
        </w:rPr>
        <w:t xml:space="preserve"> </w:t>
      </w:r>
      <w:r>
        <w:rPr>
          <w:sz w:val="20"/>
        </w:rPr>
        <w:t xml:space="preserve">decomposition into a three-layer, CSR-driven design. Until 2026-10-09 that</w:t>
      </w:r>
      <w:r>
        <w:rPr>
          <w:sz w:val="20"/>
        </w:rPr>
        <w:t xml:space="preserve"> </w:t>
      </w:r>
      <w:r>
        <w:rPr>
          <w:sz w:val="20"/>
        </w:rPr>
        <w:t xml:space="preserve">design was implemented with pumice-local layers</w:t>
      </w:r>
      <w:r>
        <w:rPr>
          <w:sz w:val="20"/>
        </w:rPr>
        <w:t xml:space="preserve"> </w:t>
      </w:r>
      <w:r>
        <w:rPr>
          <w:sz w:val="20"/>
        </w:rPr>
        <w:t xml:space="preserve">(</w:t>
      </w:r>
      <w:r>
        <w:rPr>
          <w:rStyle w:val="VerbatimChar"/>
          <w:sz w:val="20"/>
        </w:rPr>
        <w:t xml:space="preserve">pumice_axi4_layer</w:t>
      </w:r>
      <w:r>
        <w:rPr>
          <w:sz w:val="20"/>
        </w:rPr>
        <w:t xml:space="preserve">,</w:t>
      </w:r>
      <w:r>
        <w:rPr>
          <w:sz w:val="20"/>
        </w:rPr>
        <w:t xml:space="preserve"> </w:t>
      </w:r>
      <w:r>
        <w:rPr>
          <w:rStyle w:val="VerbatimChar"/>
          <w:sz w:val="20"/>
        </w:rPr>
        <w:t xml:space="preserve">pumice_scheduler_layer</w:t>
      </w:r>
      <w:r>
        <w:rPr>
          <w:sz w:val="20"/>
        </w:rPr>
        <w:t xml:space="preserve">,</w:t>
      </w:r>
      <w:r>
        <w:rPr>
          <w:sz w:val="20"/>
        </w:rPr>
        <w:t xml:space="preserve"> </w:t>
      </w:r>
      <w:r>
        <w:rPr>
          <w:rStyle w:val="VerbatimChar"/>
          <w:sz w:val="20"/>
        </w:rPr>
        <w:t xml:space="preserve">pumice_dfi_layer</w:t>
      </w:r>
      <w:r>
        <w:rPr>
          <w:sz w:val="20"/>
        </w:rPr>
        <w:t xml:space="preserve">) and did</w:t>
      </w:r>
      <w:r>
        <w:rPr>
          <w:sz w:val="20"/>
        </w:rPr>
        <w:t xml:space="preserve"> </w:t>
      </w:r>
      <w:r>
        <w:rPr>
          <w:sz w:val="20"/>
        </w:rPr>
        <w:t xml:space="preserve">not separate the CAM pool into a distinct storage layer. The 2026-10-09</w:t>
      </w:r>
      <w:r>
        <w:rPr>
          <w:sz w:val="20"/>
        </w:rPr>
        <w:t xml:space="preserve"> </w:t>
      </w:r>
      <w:r>
        <w:rPr>
          <w:sz w:val="20"/>
        </w:rPr>
        <w:t xml:space="preserve">Phase-2 common-IP campaign extracted the shared memory-controller logic into</w:t>
      </w:r>
      <w:r>
        <w:rPr>
          <w:sz w:val="20"/>
        </w:rPr>
        <w:t xml:space="preserve"> </w:t>
      </w:r>
      <w:r>
        <w:rPr>
          <w:rStyle w:val="VerbatimChar"/>
          <w:sz w:val="20"/>
        </w:rPr>
        <w:t xml:space="preserve">common-ip</w:t>
      </w:r>
      <w:r>
        <w:rPr>
          <w:sz w:val="20"/>
        </w:rPr>
        <w:t xml:space="preserve"> </w:t>
      </w:r>
      <w:r>
        <w:rPr>
          <w:sz w:val="20"/>
        </w:rPr>
        <w:t xml:space="preserve">(</w:t>
      </w:r>
      <w:r>
        <w:rPr>
          <w:rStyle w:val="VerbatimChar"/>
          <w:sz w:val="20"/>
        </w:rPr>
        <w:t xml:space="preserve">mc_axi4_layer</w:t>
      </w:r>
      <w:r>
        <w:rPr>
          <w:sz w:val="20"/>
        </w:rPr>
        <w:t xml:space="preserve">,</w:t>
      </w:r>
      <w:r>
        <w:rPr>
          <w:sz w:val="20"/>
        </w:rPr>
        <w:t xml:space="preserve"> </w:t>
      </w:r>
      <w:r>
        <w:rPr>
          <w:rStyle w:val="VerbatimChar"/>
          <w:sz w:val="20"/>
        </w:rPr>
        <w:t xml:space="preserve">mc_storage_layer</w:t>
      </w:r>
      <w:r>
        <w:rPr>
          <w:sz w:val="20"/>
        </w:rPr>
        <w:t xml:space="preserve">,</w:t>
      </w:r>
      <w:r>
        <w:rPr>
          <w:sz w:val="20"/>
        </w:rPr>
        <w:t xml:space="preserve"> </w:t>
      </w:r>
      <w:r>
        <w:rPr>
          <w:rStyle w:val="VerbatimChar"/>
          <w:sz w:val="20"/>
        </w:rPr>
        <w:t xml:space="preserve">mc_scheduler_layer</w:t>
      </w:r>
      <w:r>
        <w:rPr>
          <w:sz w:val="20"/>
        </w:rPr>
        <w:t xml:space="preserve">,</w:t>
      </w:r>
      <w:r>
        <w:rPr>
          <w:sz w:val="20"/>
        </w:rPr>
        <w:t xml:space="preserve"> </w:t>
      </w:r>
      <w:r>
        <w:rPr>
          <w:rStyle w:val="VerbatimChar"/>
          <w:sz w:val="20"/>
        </w:rPr>
        <w:t xml:space="preserve">mc_training_layer</w:t>
      </w:r>
      <w:r>
        <w:rPr>
          <w:sz w:val="20"/>
        </w:rPr>
        <w:t xml:space="preserve">, and</w:t>
      </w:r>
      <w:r>
        <w:rPr>
          <w:sz w:val="20"/>
        </w:rPr>
        <w:t xml:space="preserve"> </w:t>
      </w:r>
      <w:r>
        <w:rPr>
          <w:rStyle w:val="VerbatimChar"/>
          <w:sz w:val="20"/>
        </w:rPr>
        <w:t xml:space="preserve">mc_dfi_2p1_layer</w:t>
      </w:r>
      <w:r>
        <w:rPr>
          <w:sz w:val="20"/>
        </w:rPr>
        <w:t xml:space="preserve">); pumice retained thin rock</w:t>
      </w:r>
      <w:r>
        <w:rPr>
          <w:sz w:val="20"/>
        </w:rPr>
        <w:t xml:space="preserve"> </w:t>
      </w:r>
      <w:r>
        <w:rPr>
          <w:sz w:val="20"/>
        </w:rPr>
        <w:t xml:space="preserve">wrappers (</w:t>
      </w:r>
      <w:r>
        <w:rPr>
          <w:rStyle w:val="VerbatimChar"/>
          <w:sz w:val="20"/>
        </w:rPr>
        <w:t xml:space="preserve">pumice_scheduler_layer</w:t>
      </w:r>
      <w:r>
        <w:rPr>
          <w:sz w:val="20"/>
        </w:rPr>
        <w:t xml:space="preserve">,</w:t>
      </w:r>
      <w:r>
        <w:rPr>
          <w:sz w:val="20"/>
        </w:rPr>
        <w:t xml:space="preserve"> </w:t>
      </w:r>
      <w:r>
        <w:rPr>
          <w:rStyle w:val="VerbatimChar"/>
          <w:sz w:val="20"/>
        </w:rPr>
        <w:t xml:space="preserve">pumice_training_layer</w:t>
      </w:r>
      <w:r>
        <w:rPr>
          <w:sz w:val="20"/>
        </w:rPr>
        <w:t xml:space="preserve">) for its</w:t>
      </w:r>
      <w:r>
        <w:rPr>
          <w:sz w:val="20"/>
        </w:rPr>
        <w:t xml:space="preserve"> </w:t>
      </w:r>
      <w:r>
        <w:rPr>
          <w:sz w:val="20"/>
        </w:rPr>
        <w:t xml:space="preserve">generation-specific children. See the family architecture in</w:t>
      </w:r>
      <w:r>
        <w:rPr>
          <w:sz w:val="20"/>
        </w:rPr>
        <w:t xml:space="preserve"> </w:t>
      </w:r>
      <w:hyperlink r:id="rId174">
        <w:r>
          <w:rPr>
            <w:rStyle w:val="Hyperlink"/>
          </w:rPr>
          <w:t xml:space="preserve">common_has</w:t>
        </w:r>
      </w:hyperlink>
      <w:r>
        <w:rPr>
          <w:sz w:val="20"/>
        </w:rPr>
        <w:t xml:space="preserve">.</w:t>
      </w:r>
    </w:p>
    <w:p>
      <w:pPr>
        <w:pStyle w:val="BodyText"/>
      </w:pPr>
      <w:r>
        <w:rPr>
          <w:sz w:val="20"/>
        </w:rPr>
        <w:t xml:space="preserve">Notable changes across both transitions:</w:t>
      </w:r>
    </w:p>
    <w:p>
      <w:pPr>
        <w:numPr>
          <w:ilvl w:val="0"/>
          <w:numId w:val="1041"/>
        </w:numPr>
        <w:pStyle w:val="Compact"/>
      </w:pPr>
      <w:r>
        <w:rPr>
          <w:bCs/>
          <w:b/>
        </w:rPr>
        <w:t xml:space="preserve">Retired</w:t>
      </w:r>
      <w:r>
        <w:t xml:space="preserve">:</w:t>
      </w:r>
      <w:r>
        <w:t xml:space="preserve"> </w:t>
      </w:r>
      <w:r>
        <w:rPr>
          <w:rStyle w:val="VerbatimChar"/>
        </w:rPr>
        <w:t xml:space="preserve">txn_queue</w:t>
      </w:r>
      <w:r>
        <w:t xml:space="preserve">,</w:t>
      </w:r>
      <w:r>
        <w:t xml:space="preserve"> </w:t>
      </w:r>
      <w:r>
        <w:rPr>
          <w:rStyle w:val="VerbatimChar"/>
        </w:rPr>
        <w:t xml:space="preserve">bank_machine</w:t>
      </w:r>
      <w:r>
        <w:t xml:space="preserve">,</w:t>
      </w:r>
      <w:r>
        <w:t xml:space="preserve"> </w:t>
      </w:r>
      <w:r>
        <w:rPr>
          <w:rStyle w:val="VerbatimChar"/>
        </w:rPr>
        <w:t xml:space="preserve">xbank_timers</w:t>
      </w:r>
      <w:r>
        <w:t xml:space="preserve">,</w:t>
      </w:r>
      <w:r>
        <w:t xml:space="preserve"> </w:t>
      </w:r>
      <w:r>
        <w:rPr>
          <w:rStyle w:val="VerbatimChar"/>
        </w:rPr>
        <w:t xml:space="preserve">cmd_encoder</w:t>
      </w:r>
      <w:r>
        <w:t xml:space="preserve">,</w:t>
      </w:r>
      <w:r>
        <w:t xml:space="preserve"> </w:t>
      </w:r>
      <w:r>
        <w:rPr>
          <w:rStyle w:val="VerbatimChar"/>
        </w:rPr>
        <w:t xml:space="preserve">odt_ctrl</w:t>
      </w:r>
      <w:r>
        <w:t xml:space="preserve">,</w:t>
      </w:r>
      <w:r>
        <w:t xml:space="preserve"> </w:t>
      </w:r>
      <w:r>
        <w:rPr>
          <w:rStyle w:val="VerbatimChar"/>
        </w:rPr>
        <w:t xml:space="preserve">scheme selector</w:t>
      </w:r>
      <w:r>
        <w:t xml:space="preserve">, the</w:t>
      </w:r>
      <w:r>
        <w:t xml:space="preserve"> </w:t>
      </w:r>
      <w:r>
        <w:rPr>
          <w:rStyle w:val="VerbatimChar"/>
        </w:rPr>
        <w:t xml:space="preserve">*_macro</w:t>
      </w:r>
      <w:r>
        <w:t xml:space="preserve">-as-architecture names,</w:t>
      </w:r>
      <w:r>
        <w:t xml:space="preserve"> </w:t>
      </w:r>
      <w:r>
        <w:rPr>
          <w:rStyle w:val="VerbatimChar"/>
        </w:rPr>
        <w:t xml:space="preserve">axi_intake</w:t>
      </w:r>
      <w:r>
        <w:t xml:space="preserve">/</w:t>
      </w:r>
      <w:r>
        <w:rPr>
          <w:rStyle w:val="VerbatimChar"/>
        </w:rPr>
        <w:t xml:space="preserve">axi_frontend</w:t>
      </w:r>
      <w:r>
        <w:t xml:space="preserve">, and the pumice-local layer names</w:t>
      </w:r>
      <w:r>
        <w:t xml:space="preserve"> </w:t>
      </w:r>
      <w:r>
        <w:rPr>
          <w:rStyle w:val="VerbatimChar"/>
        </w:rPr>
        <w:t xml:space="preserve">pumice_axi4_layer</w:t>
      </w:r>
      <w:r>
        <w:t xml:space="preserve"> </w:t>
      </w:r>
      <w:r>
        <w:t xml:space="preserve">and</w:t>
      </w:r>
      <w:r>
        <w:t xml:space="preserve"> </w:t>
      </w:r>
      <w:r>
        <w:rPr>
          <w:rStyle w:val="VerbatimChar"/>
        </w:rPr>
        <w:t xml:space="preserve">pumice_dfi_layer</w:t>
      </w:r>
      <w:r>
        <w:t xml:space="preserve">.</w:t>
      </w:r>
    </w:p>
    <w:p>
      <w:pPr>
        <w:numPr>
          <w:ilvl w:val="0"/>
          <w:numId w:val="1041"/>
        </w:numPr>
        <w:pStyle w:val="Compact"/>
      </w:pPr>
      <w:r>
        <w:rPr>
          <w:bCs/>
          <w:b/>
        </w:rPr>
        <w:t xml:space="preserve">Replaced by / moved to common-ip</w:t>
      </w:r>
      <w:r>
        <w:t xml:space="preserve">: the two CAMs</w:t>
      </w:r>
      <w:r>
        <w:t xml:space="preserve"> </w:t>
      </w:r>
      <w:r>
        <w:t xml:space="preserve">(</w:t>
      </w:r>
      <w:r>
        <w:rPr>
          <w:rStyle w:val="VerbatimChar"/>
        </w:rPr>
        <w:t xml:space="preserve">mc_wr_data_cam</w:t>
      </w:r>
      <w:r>
        <w:t xml:space="preserve"> </w:t>
      </w:r>
      <w:r>
        <w:t xml:space="preserve">+</w:t>
      </w:r>
      <w:r>
        <w:t xml:space="preserve"> </w:t>
      </w:r>
      <w:r>
        <w:rPr>
          <w:rStyle w:val="VerbatimChar"/>
        </w:rPr>
        <w:t xml:space="preserve">mc_rd_cmd_cam</w:t>
      </w:r>
      <w:r>
        <w:t xml:space="preserve">, now in</w:t>
      </w:r>
      <w:r>
        <w:t xml:space="preserve"> </w:t>
      </w:r>
      <w:r>
        <w:rPr>
          <w:rStyle w:val="VerbatimChar"/>
        </w:rPr>
        <w:t xml:space="preserve">mc_storage_layer</w:t>
      </w:r>
      <w:r>
        <w:t xml:space="preserve">),</w:t>
      </w:r>
      <w:r>
        <w:t xml:space="preserve"> </w:t>
      </w:r>
      <w:r>
        <w:t xml:space="preserve">FSM-free</w:t>
      </w:r>
      <w:r>
        <w:t xml:space="preserve"> </w:t>
      </w:r>
      <w:r>
        <w:rPr>
          <w:rStyle w:val="VerbatimChar"/>
        </w:rPr>
        <w:t xml:space="preserve">bank_timer</w:t>
      </w:r>
      <w:r>
        <w:t xml:space="preserve"> </w:t>
      </w:r>
      <w:r>
        <w:t xml:space="preserve">(stamped by</w:t>
      </w:r>
      <w:r>
        <w:t xml:space="preserve"> </w:t>
      </w:r>
      <w:r>
        <w:rPr>
          <w:rStyle w:val="VerbatimChar"/>
        </w:rPr>
        <w:t xml:space="preserve">mc_scheduler_layer</w:t>
      </w:r>
      <w:r>
        <w:t xml:space="preserve">),</w:t>
      </w:r>
      <w:r>
        <w:t xml:space="preserve"> </w:t>
      </w:r>
      <w:r>
        <w:rPr>
          <w:rStyle w:val="VerbatimChar"/>
        </w:rPr>
        <w:t xml:space="preserve">global_timers</w:t>
      </w:r>
      <w:r>
        <w:t xml:space="preserve">,</w:t>
      </w:r>
      <w:r>
        <w:t xml:space="preserve"> </w:t>
      </w:r>
      <w:r>
        <w:rPr>
          <w:rStyle w:val="VerbatimChar"/>
        </w:rPr>
        <w:t xml:space="preserve">dfi_cmd_formatter</w:t>
      </w:r>
      <w:r>
        <w:t xml:space="preserve"> </w:t>
      </w:r>
      <w:r>
        <w:t xml:space="preserve">(+</w:t>
      </w:r>
      <w:r>
        <w:t xml:space="preserve"> </w:t>
      </w:r>
      <w:r>
        <w:rPr>
          <w:rStyle w:val="VerbatimChar"/>
        </w:rPr>
        <w:t xml:space="preserve">dfi_signal_pack</w:t>
      </w:r>
      <w:r>
        <w:t xml:space="preserve">, now in</w:t>
      </w:r>
      <w:r>
        <w:t xml:space="preserve"> </w:t>
      </w:r>
      <w:r>
        <w:rPr>
          <w:rStyle w:val="VerbatimChar"/>
        </w:rPr>
        <w:t xml:space="preserve">mc_dfi_2p1_layer</w:t>
      </w:r>
      <w:r>
        <w:t xml:space="preserve">), and</w:t>
      </w:r>
      <w:r>
        <w:t xml:space="preserve"> </w:t>
      </w:r>
      <w:r>
        <w:t xml:space="preserve">the single</w:t>
      </w:r>
      <w:r>
        <w:t xml:space="preserve"> </w:t>
      </w:r>
      <w:r>
        <w:rPr>
          <w:rStyle w:val="VerbatimChar"/>
        </w:rPr>
        <w:t xml:space="preserve">ADDR_MAP.bank_lsb</w:t>
      </w:r>
      <w:r>
        <w:t xml:space="preserve"> </w:t>
      </w:r>
      <w:r>
        <w:t xml:space="preserve">knob.</w:t>
      </w:r>
    </w:p>
    <w:p>
      <w:pPr>
        <w:numPr>
          <w:ilvl w:val="0"/>
          <w:numId w:val="1041"/>
        </w:numPr>
        <w:pStyle w:val="Compact"/>
      </w:pPr>
      <w:r>
        <w:rPr>
          <w:bCs/>
          <w:b/>
        </w:rPr>
        <w:t xml:space="preserve">Introduced</w:t>
      </w:r>
      <w:r>
        <w:t xml:space="preserve">: the distinct</w:t>
      </w:r>
      <w:r>
        <w:t xml:space="preserve"> </w:t>
      </w:r>
      <w:r>
        <w:rPr>
          <w:rStyle w:val="VerbatimChar"/>
        </w:rPr>
        <w:t xml:space="preserve">mc_storage_layer</w:t>
      </w:r>
      <w:r>
        <w:t xml:space="preserve">, the common single-CDC</w:t>
      </w:r>
      <w:r>
        <w:t xml:space="preserve"> </w:t>
      </w:r>
      <w:r>
        <w:rPr>
          <w:rStyle w:val="VerbatimChar"/>
        </w:rPr>
        <w:t xml:space="preserve">mc_dfi_2p1_layer</w:t>
      </w:r>
      <w:r>
        <w:t xml:space="preserve">, the common</w:t>
      </w:r>
      <w:r>
        <w:t xml:space="preserve"> </w:t>
      </w:r>
      <w:r>
        <w:rPr>
          <w:rStyle w:val="VerbatimChar"/>
        </w:rPr>
        <w:t xml:space="preserve">mc_training_layer</w:t>
      </w:r>
      <w:r>
        <w:t xml:space="preserve"> </w:t>
      </w:r>
      <w:r>
        <w:t xml:space="preserve">shell, the PeakRDL</w:t>
      </w:r>
      <w:r>
        <w:t xml:space="preserve"> </w:t>
      </w:r>
      <w:r>
        <w:rPr>
          <w:rStyle w:val="VerbatimChar"/>
        </w:rPr>
        <w:t xml:space="preserve">pumice_csr</w:t>
      </w:r>
      <w:r>
        <w:t xml:space="preserve"> </w:t>
      </w:r>
      <w:r>
        <w:t xml:space="preserve">block (configuration by name), and the optional</w:t>
      </w:r>
      <w:r>
        <w:t xml:space="preserve"> </w:t>
      </w:r>
      <w:r>
        <w:rPr>
          <w:rStyle w:val="VerbatimChar"/>
        </w:rPr>
        <w:t xml:space="preserve">pumice_top_geared</w:t>
      </w:r>
      <w:r>
        <w:t xml:space="preserve"> </w:t>
      </w:r>
      <w:r>
        <w:t xml:space="preserve">host-width wrapper.</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95"/>
    <w:bookmarkEnd w:id="196"/>
    <w:bookmarkStart w:id="212" w:name="top-level-interfaces"/>
    <w:p>
      <w:pPr>
        <w:pStyle w:val="Heading1"/>
        <w:spacing w:before="360" w:after="120"/>
        <w:pageBreakBefore/>
        <w:shd w:val="clear" w:color="auto" w:fill="404040"/>
      </w:pPr>
      <w:r>
        <w:br w:type="page"/>
      </w:r>
      <w:r>
        <w:rPr>
          <w:rStyle w:val="SectionNumber"/>
          <w:b/>
          <w:color w:val="FFFFFF"/>
          <w:sz w:val="32"/>
        </w:rPr>
        <w:t xml:space="preserve">15</w:t>
      </w:r>
      <w:r>
        <w:rPr>
          <w:b/>
          <w:color w:val="FFFFFF"/>
          <w:sz w:val="32"/>
        </w:rPr>
        <w:tab/>
      </w:r>
      <w:r>
        <w:rPr>
          <w:b/>
          <w:color w:val="FFFFFF"/>
          <w:sz w:val="32"/>
        </w:rPr>
        <w:t xml:space="preserve">Top-Level Interfaces</w:t>
      </w:r>
    </w:p>
    <w:p>
      <w:pPr>
        <w:pStyle w:val="FirstParagraph"/>
      </w:pPr>
      <w:r>
        <w:rPr>
          <w:sz w:val="20"/>
        </w:rPr>
        <w:t xml:space="preserve">This section is the integrator’s quick-reference for the controller’s top-level module port list. Detailed protocol semantics for each interface are in Chapter 4 (Interfaces); this is the</w:t>
      </w:r>
      <w:r>
        <w:rPr>
          <w:sz w:val="20"/>
        </w:rPr>
        <w:t xml:space="preserve"> </w:t>
      </w:r>
      <w:r>
        <w:rPr>
          <w:bCs/>
          <w:b/>
          <w:sz w:val="20"/>
        </w:rPr>
        <w:t xml:space="preserve">wire-level</w:t>
      </w:r>
      <w:r>
        <w:rPr>
          <w:sz w:val="20"/>
        </w:rPr>
        <w:t xml:space="preserve"> </w:t>
      </w:r>
      <w:r>
        <w:rPr>
          <w:sz w:val="20"/>
        </w:rPr>
        <w:t xml:space="preserve">view — names, directions, widths, parameter dependencies.</w:t>
      </w:r>
    </w:p>
    <w:p>
      <w:pPr>
        <w:pStyle w:val="BodyText"/>
      </w:pPr>
      <w:r>
        <w:rPr>
          <w:sz w:val="20"/>
        </w:rPr>
        <w:t xml:space="preserve">The top module is</w:t>
      </w:r>
      <w:r>
        <w:rPr>
          <w:sz w:val="20"/>
        </w:rPr>
        <w:t xml:space="preserve"> </w:t>
      </w:r>
      <w:r>
        <w:rPr>
          <w:rStyle w:val="VerbatimChar"/>
          <w:sz w:val="20"/>
        </w:rPr>
        <w:t xml:space="preserve">pumice_top</w:t>
      </w:r>
      <w:r>
        <w:rPr>
          <w:sz w:val="20"/>
        </w:rPr>
        <w:t xml:space="preserve"> </w:t>
      </w:r>
      <w:r>
        <w:rPr>
          <w:sz w:val="20"/>
        </w:rPr>
        <w:t xml:space="preserve">and has four external interfaces:</w:t>
      </w:r>
    </w:p>
    <w:p>
      <w:pPr>
        <w:numPr>
          <w:ilvl w:val="0"/>
          <w:numId w:val="1042"/>
        </w:numPr>
        <w:pStyle w:val="Compact"/>
      </w:pPr>
      <w:r>
        <w:t xml:space="preserve">AXI4 slave (host request path), signals prefixed</w:t>
      </w:r>
      <w:r>
        <w:t xml:space="preserve"> </w:t>
      </w:r>
      <w:r>
        <w:rPr>
          <w:rStyle w:val="VerbatimChar"/>
        </w:rPr>
        <w:t xml:space="preserve">s_axi_*</w:t>
      </w:r>
    </w:p>
    <w:p>
      <w:pPr>
        <w:numPr>
          <w:ilvl w:val="0"/>
          <w:numId w:val="1042"/>
        </w:numPr>
        <w:pStyle w:val="Compact"/>
      </w:pPr>
      <w:r>
        <w:t xml:space="preserve">DFI v2.1 master (DRAM PHY path), signals suffixed</w:t>
      </w:r>
      <w:r>
        <w:t xml:space="preserve"> </w:t>
      </w:r>
      <w:r>
        <w:rPr>
          <w:rStyle w:val="VerbatimChar"/>
        </w:rPr>
        <w:t xml:space="preserve">_o</w:t>
      </w:r>
      <w:r>
        <w:t xml:space="preserve"> </w:t>
      </w:r>
      <w:r>
        <w:t xml:space="preserve">/</w:t>
      </w:r>
      <w:r>
        <w:t xml:space="preserve"> </w:t>
      </w:r>
      <w:r>
        <w:rPr>
          <w:rStyle w:val="VerbatimChar"/>
        </w:rPr>
        <w:t xml:space="preserve">_i</w:t>
      </w:r>
    </w:p>
    <w:p>
      <w:pPr>
        <w:numPr>
          <w:ilvl w:val="0"/>
          <w:numId w:val="1042"/>
        </w:numPr>
        <w:pStyle w:val="Compact"/>
      </w:pPr>
      <w:r>
        <w:t xml:space="preserve">CSR register cpuif (configuration and observation) — a PeakRDL passthrough bus,</w:t>
      </w:r>
      <w:r>
        <w:t xml:space="preserve"> </w:t>
      </w:r>
      <w:r>
        <w:rPr>
          <w:bCs/>
          <w:b/>
        </w:rPr>
        <w:t xml:space="preserve">not</w:t>
      </w:r>
      <w:r>
        <w:t xml:space="preserve"> </w:t>
      </w:r>
      <w:r>
        <w:t xml:space="preserve">APB</w:t>
      </w:r>
    </w:p>
    <w:p>
      <w:pPr>
        <w:numPr>
          <w:ilvl w:val="0"/>
          <w:numId w:val="1042"/>
        </w:numPr>
        <w:pStyle w:val="Compact"/>
      </w:pPr>
      <w:r>
        <w:t xml:space="preserve">Clocks and resets (two domains) plus</w:t>
      </w:r>
      <w:r>
        <w:t xml:space="preserve"> </w:t>
      </w:r>
      <w:r>
        <w:rPr>
          <w:rStyle w:val="VerbatimChar"/>
        </w:rPr>
        <w:t xml:space="preserve">init_done_o</w:t>
      </w:r>
    </w:p>
    <w:p>
      <w:pPr>
        <w:pStyle w:val="FirstParagraph"/>
      </w:pPr>
      <w:r>
        <w:rPr>
          <w:sz w:val="20"/>
        </w:rPr>
        <w:t xml:space="preserve">All four are exposed at the top level as flat per-signal ports. SystemVerilog interfaces are</w:t>
      </w:r>
      <w:r>
        <w:rPr>
          <w:sz w:val="20"/>
        </w:rPr>
        <w:t xml:space="preserve"> </w:t>
      </w:r>
      <w:r>
        <w:rPr>
          <w:bCs/>
          <w:b/>
          <w:sz w:val="20"/>
        </w:rPr>
        <w:t xml:space="preserve">not</w:t>
      </w:r>
      <w:r>
        <w:rPr>
          <w:sz w:val="20"/>
        </w:rPr>
        <w:t xml:space="preserve"> </w:t>
      </w:r>
      <w:r>
        <w:rPr>
          <w:sz w:val="20"/>
        </w:rPr>
        <w:t xml:space="preserve">used at the top boundary because the framework’s interface convention (see CocoTBFramework BFM components) drives flat-port pin-level handshakes. Internal sub-blocks use interface objects, but the top-of-design is flat for synthesis and BFM compatibility.</w:t>
      </w:r>
    </w:p>
    <w:p>
      <w:pPr>
        <w:pStyle w:val="BodyText"/>
      </w:pPr>
      <w:r>
        <w:rPr>
          <w:sz w:val="20"/>
        </w:rPr>
        <w:t xml:space="preserve">An optional outer wrapper,</w:t>
      </w:r>
      <w:r>
        <w:rPr>
          <w:sz w:val="20"/>
        </w:rPr>
        <w:t xml:space="preserve"> </w:t>
      </w:r>
      <w:r>
        <w:rPr>
          <w:rStyle w:val="VerbatimChar"/>
          <w:sz w:val="20"/>
        </w:rPr>
        <w:t xml:space="preserve">pumice_top_geared</w:t>
      </w:r>
      <w:r>
        <w:rPr>
          <w:sz w:val="20"/>
        </w:rPr>
        <w:t xml:space="preserve">, adds a</w:t>
      </w:r>
      <w:r>
        <w:rPr>
          <w:sz w:val="20"/>
        </w:rPr>
        <w:t xml:space="preserve"> </w:t>
      </w:r>
      <w:r>
        <w:rPr>
          <w:rStyle w:val="VerbatimChar"/>
          <w:sz w:val="20"/>
        </w:rPr>
        <w:t xml:space="preserve">HOST_AXI_DATA_WIDTH</w:t>
      </w:r>
      <w:r>
        <w:rPr>
          <w:sz w:val="20"/>
        </w:rPr>
        <w:t xml:space="preserve"> </w:t>
      </w:r>
      <w:r>
        <w:rPr>
          <w:sz w:val="20"/>
        </w:rPr>
        <w:t xml:space="preserve">parameter and inserts formally-verified AXI data-width converters ahead of</w:t>
      </w:r>
      <w:r>
        <w:rPr>
          <w:sz w:val="20"/>
        </w:rPr>
        <w:t xml:space="preserve"> </w:t>
      </w:r>
      <w:r>
        <w:rPr>
          <w:rStyle w:val="VerbatimChar"/>
          <w:sz w:val="20"/>
        </w:rPr>
        <w:t xml:space="preserve">pumice_top</w:t>
      </w:r>
      <w:r>
        <w:rPr>
          <w:sz w:val="20"/>
        </w:rPr>
        <w:t xml:space="preserve">; when</w:t>
      </w:r>
      <w:r>
        <w:rPr>
          <w:sz w:val="20"/>
        </w:rPr>
        <w:t xml:space="preserve"> </w:t>
      </w:r>
      <w:r>
        <w:rPr>
          <w:rStyle w:val="VerbatimChar"/>
          <w:sz w:val="20"/>
        </w:rPr>
        <w:t xml:space="preserve">HOST_AXI_DATA_WIDTH == DW</w:t>
      </w:r>
      <w:r>
        <w:rPr>
          <w:sz w:val="20"/>
        </w:rPr>
        <w:t xml:space="preserve"> </w:t>
      </w:r>
      <w:r>
        <w:rPr>
          <w:sz w:val="20"/>
        </w:rPr>
        <w:t xml:space="preserve">the converters are bypassed and the build is bit-identical. This section describes</w:t>
      </w:r>
      <w:r>
        <w:rPr>
          <w:sz w:val="20"/>
        </w:rPr>
        <w:t xml:space="preserve"> </w:t>
      </w:r>
      <w:r>
        <w:rPr>
          <w:rStyle w:val="VerbatimChar"/>
          <w:sz w:val="20"/>
        </w:rPr>
        <w:t xml:space="preserve">pumice_top</w:t>
      </w:r>
      <w:r>
        <w:rPr>
          <w:sz w:val="20"/>
        </w:rPr>
        <w:t xml:space="preserve"> </w:t>
      </w:r>
      <w:r>
        <w:rPr>
          <w:sz w:val="20"/>
        </w:rPr>
        <w:t xml:space="preserve">itself.</w:t>
      </w:r>
    </w:p>
    <w:bookmarkStart w:id="197" w:name="parameter-dependent-widths"/>
    <w:p>
      <w:pPr>
        <w:pStyle w:val="Heading2"/>
        <w:spacing w:before="280" w:after="80"/>
        <w:pBdr>
          <w:bottom w:val="single" w:sz="12" w:color="228B22"/>
        </w:pBdr>
      </w:pPr>
      <w:r>
        <w:rPr>
          <w:rStyle w:val="SectionNumber"/>
          <w:b/>
          <w:color w:val="228B22"/>
          <w:sz w:val="28"/>
        </w:rPr>
        <w:t xml:space="preserve">15.1</w:t>
      </w:r>
      <w:r>
        <w:rPr>
          <w:b/>
          <w:color w:val="228B22"/>
          <w:sz w:val="28"/>
        </w:rPr>
        <w:tab/>
      </w:r>
      <w:r>
        <w:rPr>
          <w:b/>
          <w:color w:val="228B22"/>
          <w:sz w:val="28"/>
        </w:rPr>
        <w:t xml:space="preserve">Parameter-Dependent Widths</w:t>
      </w:r>
    </w:p>
    <w:p>
      <w:pPr>
        <w:pStyle w:val="FirstParagraph"/>
      </w:pPr>
      <w:r>
        <w:rPr>
          <w:sz w:val="20"/>
        </w:rPr>
        <w:t xml:space="preserve">The core data width is fixed by the DFI geometry:</w:t>
      </w:r>
      <w:r>
        <w:rPr>
          <w:sz w:val="20"/>
        </w:rPr>
        <w:t xml:space="preserve"> </w:t>
      </w:r>
      <w:r>
        <w:rPr>
          <w:rStyle w:val="VerbatimChar"/>
          <w:sz w:val="20"/>
        </w:rPr>
        <w:t xml:space="preserve">DW = DRAM_BEAT_WIDTH * DFI_RATE</w:t>
      </w:r>
      <w:r>
        <w:rPr>
          <w:sz w:val="20"/>
        </w:rPr>
        <w:t xml:space="preserve">. There is no separate</w:t>
      </w:r>
      <w:r>
        <w:rPr>
          <w:sz w:val="20"/>
        </w:rPr>
        <w:t xml:space="preserve"> </w:t>
      </w:r>
      <w:r>
        <w:rPr>
          <w:rStyle w:val="VerbatimChar"/>
          <w:sz w:val="20"/>
        </w:rPr>
        <w:t xml:space="preserve">AXI_DATA_WIDTH</w:t>
      </w:r>
      <w:r>
        <w:rPr>
          <w:sz w:val="20"/>
        </w:rPr>
        <w:t xml:space="preserve"> </w:t>
      </w:r>
      <w:r>
        <w:rPr>
          <w:sz w:val="20"/>
        </w:rPr>
        <w:t xml:space="preserve">parameter on</w:t>
      </w:r>
      <w:r>
        <w:rPr>
          <w:sz w:val="20"/>
        </w:rPr>
        <w:t xml:space="preserve"> </w:t>
      </w:r>
      <w:r>
        <w:rPr>
          <w:rStyle w:val="VerbatimChar"/>
          <w:sz w:val="20"/>
        </w:rPr>
        <w:t xml:space="preserve">pumice_top</w:t>
      </w:r>
      <w:r>
        <w:rPr>
          <w:sz w:val="20"/>
        </w:rPr>
        <w:t xml:space="preserve"> </w:t>
      </w:r>
      <w:r>
        <w:rPr>
          <w:sz w:val="20"/>
        </w:rPr>
        <w:t xml:space="preserve">— the host AXI data width equals</w:t>
      </w:r>
      <w:r>
        <w:rPr>
          <w:sz w:val="20"/>
        </w:rPr>
        <w:t xml:space="preserve"> </w:t>
      </w:r>
      <w:r>
        <w:rPr>
          <w:rStyle w:val="VerbatimChar"/>
          <w:sz w:val="20"/>
        </w:rPr>
        <w:t xml:space="preserve">DW</w:t>
      </w:r>
      <w:r>
        <w:rPr>
          <w:sz w:val="20"/>
        </w:rPr>
        <w:t xml:space="preserve">. Throughout this section:</w:t>
      </w:r>
    </w:p>
    <w:p>
      <w:pPr>
        <w:numPr>
          <w:ilvl w:val="0"/>
          <w:numId w:val="1043"/>
        </w:numPr>
        <w:pStyle w:val="Compact"/>
      </w:pPr>
      <w:r>
        <w:rPr>
          <w:rStyle w:val="VerbatimChar"/>
        </w:rPr>
        <w:t xml:space="preserve">AW</w:t>
      </w:r>
      <w:r>
        <w:t xml:space="preserve"> </w:t>
      </w:r>
      <w:r>
        <w:t xml:space="preserve">=</w:t>
      </w:r>
      <w:r>
        <w:t xml:space="preserve"> </w:t>
      </w:r>
      <w:r>
        <w:rPr>
          <w:rStyle w:val="VerbatimChar"/>
        </w:rPr>
        <w:t xml:space="preserve">AXI_ADDR_WIDTH</w:t>
      </w:r>
      <w:r>
        <w:t xml:space="preserve"> </w:t>
      </w:r>
      <w:r>
        <w:t xml:space="preserve">(default 32)</w:t>
      </w:r>
    </w:p>
    <w:p>
      <w:pPr>
        <w:numPr>
          <w:ilvl w:val="0"/>
          <w:numId w:val="1043"/>
        </w:numPr>
        <w:pStyle w:val="Compact"/>
      </w:pPr>
      <w:r>
        <w:rPr>
          <w:rStyle w:val="VerbatimChar"/>
        </w:rPr>
        <w:t xml:space="preserve">DFI_RATE</w:t>
      </w:r>
      <w:r>
        <w:t xml:space="preserve"> </w:t>
      </w:r>
      <w:r>
        <w:t xml:space="preserve">= DFI phase count / frequency ratio (default 2)</w:t>
      </w:r>
    </w:p>
    <w:p>
      <w:pPr>
        <w:numPr>
          <w:ilvl w:val="0"/>
          <w:numId w:val="1043"/>
        </w:numPr>
        <w:pStyle w:val="Compact"/>
      </w:pPr>
      <w:r>
        <w:rPr>
          <w:rStyle w:val="VerbatimChar"/>
        </w:rPr>
        <w:t xml:space="preserve">DRAM_BEAT_WIDTH</w:t>
      </w:r>
      <w:r>
        <w:t xml:space="preserve"> </w:t>
      </w:r>
      <w:r>
        <w:t xml:space="preserve">= per-beat DRAM data width (default 64)</w:t>
      </w:r>
    </w:p>
    <w:p>
      <w:pPr>
        <w:numPr>
          <w:ilvl w:val="0"/>
          <w:numId w:val="1043"/>
        </w:numPr>
        <w:pStyle w:val="Compact"/>
      </w:pPr>
      <w:r>
        <w:rPr>
          <w:rStyle w:val="VerbatimChar"/>
        </w:rPr>
        <w:t xml:space="preserve">DW</w:t>
      </w:r>
      <w:r>
        <w:t xml:space="preserve"> </w:t>
      </w:r>
      <w:r>
        <w:t xml:space="preserve">=</w:t>
      </w:r>
      <w:r>
        <w:t xml:space="preserve"> </w:t>
      </w:r>
      <w:r>
        <w:rPr>
          <w:rStyle w:val="VerbatimChar"/>
        </w:rPr>
        <w:t xml:space="preserve">DRAM_BEAT_WIDTH * DFI_RATE</w:t>
      </w:r>
      <w:r>
        <w:t xml:space="preserve"> </w:t>
      </w:r>
      <w:r>
        <w:t xml:space="preserve">(host AXI + DFI word width; default 128)</w:t>
      </w:r>
    </w:p>
    <w:p>
      <w:pPr>
        <w:numPr>
          <w:ilvl w:val="0"/>
          <w:numId w:val="1043"/>
        </w:numPr>
        <w:pStyle w:val="Compact"/>
      </w:pPr>
      <w:r>
        <w:rPr>
          <w:rStyle w:val="VerbatimChar"/>
        </w:rPr>
        <w:t xml:space="preserve">SW</w:t>
      </w:r>
      <w:r>
        <w:t xml:space="preserve"> </w:t>
      </w:r>
      <w:r>
        <w:t xml:space="preserve">=</w:t>
      </w:r>
      <w:r>
        <w:t xml:space="preserve"> </w:t>
      </w:r>
      <w:r>
        <w:rPr>
          <w:rStyle w:val="VerbatimChar"/>
        </w:rPr>
        <w:t xml:space="preserve">DW/8</w:t>
      </w:r>
      <w:r>
        <w:t xml:space="preserve"> </w:t>
      </w:r>
      <w:r>
        <w:t xml:space="preserve">(byte-strobe width)</w:t>
      </w:r>
    </w:p>
    <w:p>
      <w:pPr>
        <w:numPr>
          <w:ilvl w:val="0"/>
          <w:numId w:val="1043"/>
        </w:numPr>
        <w:pStyle w:val="Compact"/>
      </w:pPr>
      <w:r>
        <w:rPr>
          <w:rStyle w:val="VerbatimChar"/>
        </w:rPr>
        <w:t xml:space="preserve">IW</w:t>
      </w:r>
      <w:r>
        <w:t xml:space="preserve"> </w:t>
      </w:r>
      <w:r>
        <w:t xml:space="preserve">=</w:t>
      </w:r>
      <w:r>
        <w:t xml:space="preserve"> </w:t>
      </w:r>
      <w:r>
        <w:rPr>
          <w:rStyle w:val="VerbatimChar"/>
        </w:rPr>
        <w:t xml:space="preserve">AXI_ID_WIDTH</w:t>
      </w:r>
      <w:r>
        <w:t xml:space="preserve"> </w:t>
      </w:r>
      <w:r>
        <w:t xml:space="preserve">(default 8)</w:t>
      </w:r>
    </w:p>
    <w:p>
      <w:pPr>
        <w:numPr>
          <w:ilvl w:val="0"/>
          <w:numId w:val="1043"/>
        </w:numPr>
        <w:pStyle w:val="Compact"/>
      </w:pPr>
      <w:r>
        <w:rPr>
          <w:rStyle w:val="VerbatimChar"/>
        </w:rPr>
        <w:t xml:space="preserve">NR</w:t>
      </w:r>
      <w:r>
        <w:t xml:space="preserve"> </w:t>
      </w:r>
      <w:r>
        <w:t xml:space="preserve">=</w:t>
      </w:r>
      <w:r>
        <w:t xml:space="preserve"> </w:t>
      </w:r>
      <w:r>
        <w:rPr>
          <w:rStyle w:val="VerbatimChar"/>
        </w:rPr>
        <w:t xml:space="preserve">NUM_RANKS</w:t>
      </w:r>
      <w:r>
        <w:t xml:space="preserve"> </w:t>
      </w:r>
      <w:r>
        <w:t xml:space="preserve">(default 1)</w:t>
      </w:r>
    </w:p>
    <w:p>
      <w:pPr>
        <w:numPr>
          <w:ilvl w:val="0"/>
          <w:numId w:val="1043"/>
        </w:numPr>
        <w:pStyle w:val="Compact"/>
      </w:pPr>
      <w:r>
        <w:rPr>
          <w:rStyle w:val="VerbatimChar"/>
        </w:rPr>
        <w:t xml:space="preserve">NB</w:t>
      </w:r>
      <w:r>
        <w:t xml:space="preserve"> </w:t>
      </w:r>
      <w:r>
        <w:t xml:space="preserve">=</w:t>
      </w:r>
      <w:r>
        <w:t xml:space="preserve"> </w:t>
      </w:r>
      <w:r>
        <w:rPr>
          <w:rStyle w:val="VerbatimChar"/>
        </w:rPr>
        <w:t xml:space="preserve">NUM_BANKS</w:t>
      </w:r>
      <w:r>
        <w:t xml:space="preserve"> </w:t>
      </w:r>
      <w:r>
        <w:t xml:space="preserve">(default 8)</w:t>
      </w:r>
    </w:p>
    <w:p>
      <w:pPr>
        <w:numPr>
          <w:ilvl w:val="0"/>
          <w:numId w:val="1043"/>
        </w:numPr>
        <w:pStyle w:val="Compact"/>
      </w:pPr>
      <w:r>
        <w:rPr>
          <w:rStyle w:val="VerbatimChar"/>
        </w:rPr>
        <w:t xml:space="preserve">RW</w:t>
      </w:r>
      <w:r>
        <w:t xml:space="preserve"> </w:t>
      </w:r>
      <w:r>
        <w:t xml:space="preserve">=</w:t>
      </w:r>
      <w:r>
        <w:t xml:space="preserve"> </w:t>
      </w:r>
      <w:r>
        <w:rPr>
          <w:rStyle w:val="VerbatimChar"/>
        </w:rPr>
        <w:t xml:space="preserve">ROW_WIDTH</w:t>
      </w:r>
      <w:r>
        <w:t xml:space="preserve"> </w:t>
      </w:r>
      <w:r>
        <w:t xml:space="preserve">(default 14)</w:t>
      </w:r>
    </w:p>
    <w:p>
      <w:pPr>
        <w:numPr>
          <w:ilvl w:val="0"/>
          <w:numId w:val="1043"/>
        </w:numPr>
        <w:pStyle w:val="Compact"/>
      </w:pPr>
      <w:r>
        <w:rPr>
          <w:rStyle w:val="VerbatimChar"/>
        </w:rPr>
        <w:t xml:space="preserve">CW</w:t>
      </w:r>
      <w:r>
        <w:t xml:space="preserve"> </w:t>
      </w:r>
      <w:r>
        <w:t xml:space="preserve">=</w:t>
      </w:r>
      <w:r>
        <w:t xml:space="preserve"> </w:t>
      </w:r>
      <w:r>
        <w:rPr>
          <w:rStyle w:val="VerbatimChar"/>
        </w:rPr>
        <w:t xml:space="preserve">COL_WIDTH</w:t>
      </w:r>
      <w:r>
        <w:t xml:space="preserve"> </w:t>
      </w:r>
      <w:r>
        <w:t xml:space="preserve">(default 10)</w:t>
      </w:r>
    </w:p>
    <w:p>
      <w:pPr>
        <w:numPr>
          <w:ilvl w:val="0"/>
          <w:numId w:val="1043"/>
        </w:numPr>
        <w:pStyle w:val="Compact"/>
      </w:pPr>
      <w:r>
        <w:rPr>
          <w:rStyle w:val="VerbatimChar"/>
        </w:rPr>
        <w:t xml:space="preserve">BKW</w:t>
      </w:r>
      <w:r>
        <w:t xml:space="preserve"> </w:t>
      </w:r>
      <w:r>
        <w:t xml:space="preserve">=</w:t>
      </w:r>
      <w:r>
        <w:t xml:space="preserve"> </w:t>
      </w:r>
      <w:r>
        <w:rPr>
          <w:rStyle w:val="VerbatimChar"/>
        </w:rPr>
        <w:t xml:space="preserve">$clog2(NUM_BANKS)</w:t>
      </w:r>
    </w:p>
    <w:p>
      <w:pPr>
        <w:numPr>
          <w:ilvl w:val="0"/>
          <w:numId w:val="1043"/>
        </w:numPr>
        <w:pStyle w:val="Compact"/>
      </w:pPr>
      <w:r>
        <w:rPr>
          <w:rStyle w:val="VerbatimChar"/>
        </w:rPr>
        <w:t xml:space="preserve">CSR_ADDR_W</w:t>
      </w:r>
      <w:r>
        <w:t xml:space="preserve"> </w:t>
      </w:r>
      <w:r>
        <w:t xml:space="preserve">= CSR address width (default 12)</w:t>
      </w:r>
    </w:p>
    <w:bookmarkEnd w:id="197"/>
    <w:bookmarkStart w:id="203" w:name="axi4-slave-host-side"/>
    <w:p>
      <w:pPr>
        <w:pStyle w:val="Heading2"/>
        <w:spacing w:before="280" w:after="80"/>
        <w:pBdr>
          <w:bottom w:val="single" w:sz="12" w:color="228B22"/>
        </w:pBdr>
      </w:pPr>
      <w:r>
        <w:rPr>
          <w:rStyle w:val="SectionNumber"/>
          <w:b/>
          <w:color w:val="228B22"/>
          <w:sz w:val="28"/>
        </w:rPr>
        <w:t xml:space="preserve">15.2</w:t>
      </w:r>
      <w:r>
        <w:rPr>
          <w:b/>
          <w:color w:val="228B22"/>
          <w:sz w:val="28"/>
        </w:rPr>
        <w:tab/>
      </w:r>
      <w:r>
        <w:rPr>
          <w:b/>
          <w:color w:val="228B22"/>
          <w:sz w:val="28"/>
        </w:rPr>
        <w:t xml:space="preserve">1. AXI4 Slave (Host-side)</w:t>
      </w:r>
    </w:p>
    <w:p>
      <w:pPr>
        <w:pStyle w:val="FirstParagraph"/>
      </w:pPr>
      <w:r>
        <w:rPr>
          <w:sz w:val="20"/>
        </w:rPr>
        <w:t xml:space="preserve">All host AXI ports carry the</w:t>
      </w:r>
      <w:r>
        <w:rPr>
          <w:sz w:val="20"/>
        </w:rPr>
        <w:t xml:space="preserve"> </w:t>
      </w:r>
      <w:r>
        <w:rPr>
          <w:rStyle w:val="VerbatimChar"/>
          <w:sz w:val="20"/>
        </w:rPr>
        <w:t xml:space="preserve">s_axi_</w:t>
      </w:r>
      <w:r>
        <w:rPr>
          <w:sz w:val="20"/>
        </w:rPr>
        <w:t xml:space="preserve"> </w:t>
      </w:r>
      <w:r>
        <w:rPr>
          <w:sz w:val="20"/>
        </w:rPr>
        <w:t xml:space="preserve">prefix.</w:t>
      </w:r>
    </w:p>
    <w:bookmarkStart w:id="198" w:name="write-address-channel-aw"/>
    <w:p>
      <w:pPr>
        <w:pStyle w:val="Heading3"/>
        <w:spacing w:before="200" w:after="80"/>
      </w:pPr>
      <w:r>
        <w:rPr>
          <w:rStyle w:val="SectionNumber"/>
          <w:b/>
          <w:color w:val="404040"/>
          <w:sz w:val="24"/>
        </w:rPr>
        <w:t xml:space="preserve">15.2.1</w:t>
      </w:r>
      <w:r>
        <w:rPr>
          <w:b/>
          <w:color w:val="404040"/>
          <w:sz w:val="24"/>
        </w:rPr>
        <w:tab/>
      </w:r>
      <w:r>
        <w:rPr>
          <w:b/>
          <w:color w:val="404040"/>
          <w:sz w:val="24"/>
        </w:rPr>
        <w:t xml:space="preserve">Write Address Channel (AW)</w:t>
      </w:r>
    </w:p>
    <w:tbl>
      <w:tblPr>
        <w:tblStyle w:val="Table"/>
        <w:tblW w:type="pct" w:w="5000"/>
        <w:tblLook w:firstRow="1" w:lastRow="0" w:firstColumn="0" w:lastColumn="0" w:noHBand="0" w:noVBand="0" w:val="0020"/>
        <w:jc w:val="start"/>
      </w:tblPr>
      <w:tblGrid>
        <w:gridCol w:w="1980"/>
        <w:gridCol w:w="1146"/>
        <w:gridCol w:w="833"/>
        <w:gridCol w:w="396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s_axi_awid</w:t>
            </w:r>
          </w:p>
        </w:tc>
        <w:tc>
          <w:tcPr/>
          <w:p>
            <w:pPr>
              <w:pStyle w:val="Compact"/>
              <w:jc w:val="left"/>
            </w:pPr>
            <w:r>
              <w:t xml:space="preserve">input</w:t>
            </w:r>
          </w:p>
        </w:tc>
        <w:tc>
          <w:tcPr/>
          <w:p>
            <w:pPr>
              <w:pStyle w:val="Compact"/>
              <w:jc w:val="left"/>
            </w:pPr>
            <w:r>
              <w:rPr>
                <w:rStyle w:val="VerbatimChar"/>
              </w:rPr>
              <w:t xml:space="preserve">IW</w:t>
            </w:r>
          </w:p>
        </w:tc>
        <w:tc>
          <w:tcPr/>
          <w:p>
            <w:pPr>
              <w:pStyle w:val="Compact"/>
              <w:jc w:val="left"/>
            </w:pPr>
            <w:r>
              <w:t xml:space="preserve">Write transaction ID</w:t>
            </w:r>
          </w:p>
        </w:tc>
      </w:tr>
      <w:tr>
        <w:tc>
          <w:tcPr/>
          <w:p>
            <w:pPr>
              <w:pStyle w:val="Compact"/>
              <w:jc w:val="left"/>
            </w:pPr>
            <w:r>
              <w:rPr>
                <w:rStyle w:val="VerbatimChar"/>
              </w:rPr>
              <w:t xml:space="preserve">s_axi_awaddr</w:t>
            </w:r>
          </w:p>
        </w:tc>
        <w:tc>
          <w:tcPr/>
          <w:p>
            <w:pPr>
              <w:pStyle w:val="Compact"/>
              <w:jc w:val="left"/>
            </w:pPr>
            <w:r>
              <w:t xml:space="preserve">input</w:t>
            </w:r>
          </w:p>
        </w:tc>
        <w:tc>
          <w:tcPr/>
          <w:p>
            <w:pPr>
              <w:pStyle w:val="Compact"/>
              <w:jc w:val="left"/>
            </w:pPr>
            <w:r>
              <w:rPr>
                <w:rStyle w:val="VerbatimChar"/>
              </w:rPr>
              <w:t xml:space="preserve">AW</w:t>
            </w:r>
          </w:p>
        </w:tc>
        <w:tc>
          <w:tcPr/>
          <w:p>
            <w:pPr>
              <w:pStyle w:val="Compact"/>
              <w:jc w:val="left"/>
            </w:pPr>
            <w:r>
              <w:t xml:space="preserve">Write start address</w:t>
            </w:r>
          </w:p>
        </w:tc>
      </w:tr>
      <w:tr>
        <w:tc>
          <w:tcPr/>
          <w:p>
            <w:pPr>
              <w:pStyle w:val="Compact"/>
              <w:jc w:val="left"/>
            </w:pPr>
            <w:r>
              <w:rPr>
                <w:rStyle w:val="VerbatimChar"/>
              </w:rPr>
              <w:t xml:space="preserve">s_axi_awlen</w:t>
            </w:r>
          </w:p>
        </w:tc>
        <w:tc>
          <w:tcPr/>
          <w:p>
            <w:pPr>
              <w:pStyle w:val="Compact"/>
              <w:jc w:val="left"/>
            </w:pPr>
            <w:r>
              <w:t xml:space="preserve">input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s_axi_awsize</w:t>
            </w:r>
          </w:p>
        </w:tc>
        <w:tc>
          <w:tcPr/>
          <w:p>
            <w:pPr>
              <w:pStyle w:val="Compact"/>
              <w:jc w:val="left"/>
            </w:pPr>
            <w:r>
              <w:t xml:space="preserve">input</w:t>
            </w:r>
          </w:p>
        </w:tc>
        <w:tc>
          <w:tcPr/>
          <w:p>
            <w:pPr>
              <w:pStyle w:val="Compact"/>
              <w:jc w:val="left"/>
            </w:pPr>
            <w:r>
              <w:t xml:space="preserve">3</w:t>
            </w:r>
          </w:p>
        </w:tc>
        <w:tc>
          <w:tcPr/>
          <w:p>
            <w:pPr>
              <w:pStyle w:val="Compact"/>
              <w:jc w:val="left"/>
            </w:pPr>
            <w:r>
              <w:t xml:space="preserve">Beat size encoding</w:t>
            </w:r>
          </w:p>
        </w:tc>
      </w:tr>
      <w:tr>
        <w:tc>
          <w:tcPr/>
          <w:p>
            <w:pPr>
              <w:pStyle w:val="Compact"/>
              <w:jc w:val="left"/>
            </w:pPr>
            <w:r>
              <w:rPr>
                <w:rStyle w:val="VerbatimChar"/>
              </w:rPr>
              <w:t xml:space="preserve">s_axi_awburst</w:t>
            </w:r>
          </w:p>
        </w:tc>
        <w:tc>
          <w:tcPr/>
          <w:p>
            <w:pPr>
              <w:pStyle w:val="Compact"/>
              <w:jc w:val="left"/>
            </w:pPr>
            <w:r>
              <w:t xml:space="preserve">input</w:t>
            </w:r>
          </w:p>
        </w:tc>
        <w:tc>
          <w:tcPr/>
          <w:p>
            <w:pPr>
              <w:pStyle w:val="Compact"/>
              <w:jc w:val="left"/>
            </w:pPr>
            <w:r>
              <w:t xml:space="preserve">2</w:t>
            </w:r>
          </w:p>
        </w:tc>
        <w:tc>
          <w:tcPr/>
          <w:p>
            <w:pPr>
              <w:pStyle w:val="Compact"/>
              <w:jc w:val="left"/>
            </w:pPr>
            <w:r>
              <w:t xml:space="preserve">Burst type (INCR mandatory; FIXED / WRAP optional)</w:t>
            </w:r>
          </w:p>
        </w:tc>
      </w:tr>
      <w:tr>
        <w:tc>
          <w:tcPr/>
          <w:p>
            <w:pPr>
              <w:pStyle w:val="Compact"/>
              <w:jc w:val="left"/>
            </w:pPr>
            <w:r>
              <w:rPr>
                <w:rStyle w:val="VerbatimChar"/>
              </w:rPr>
              <w:t xml:space="preserve">s_axi_awlock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Lock (ignored — exclusives not supported)</w:t>
            </w:r>
          </w:p>
        </w:tc>
      </w:tr>
      <w:tr>
        <w:tc>
          <w:tcPr/>
          <w:p>
            <w:pPr>
              <w:pStyle w:val="Compact"/>
              <w:jc w:val="left"/>
            </w:pPr>
            <w:r>
              <w:rPr>
                <w:rStyle w:val="VerbatimChar"/>
              </w:rPr>
              <w:t xml:space="preserve">s_axi_awcache</w:t>
            </w:r>
          </w:p>
        </w:tc>
        <w:tc>
          <w:tcPr/>
          <w:p>
            <w:pPr>
              <w:pStyle w:val="Compact"/>
              <w:jc w:val="left"/>
            </w:pPr>
            <w:r>
              <w:t xml:space="preserve">input</w:t>
            </w:r>
          </w:p>
        </w:tc>
        <w:tc>
          <w:tcPr/>
          <w:p>
            <w:pPr>
              <w:pStyle w:val="Compact"/>
              <w:jc w:val="left"/>
            </w:pPr>
            <w:r>
              <w:t xml:space="preserve">4</w:t>
            </w:r>
          </w:p>
        </w:tc>
        <w:tc>
          <w:tcPr/>
          <w:p>
            <w:pPr>
              <w:pStyle w:val="Compact"/>
              <w:jc w:val="left"/>
            </w:pPr>
            <w:r>
              <w:t xml:space="preserve">Cache hint (observed; no behavior)</w:t>
            </w:r>
          </w:p>
        </w:tc>
      </w:tr>
      <w:tr>
        <w:tc>
          <w:tcPr/>
          <w:p>
            <w:pPr>
              <w:pStyle w:val="Compact"/>
              <w:jc w:val="left"/>
            </w:pPr>
            <w:r>
              <w:rPr>
                <w:rStyle w:val="VerbatimChar"/>
              </w:rPr>
              <w:t xml:space="preserve">s_axi_awprot</w:t>
            </w:r>
          </w:p>
        </w:tc>
        <w:tc>
          <w:tcPr/>
          <w:p>
            <w:pPr>
              <w:pStyle w:val="Compact"/>
              <w:jc w:val="left"/>
            </w:pPr>
            <w:r>
              <w:t xml:space="preserve">input</w:t>
            </w:r>
          </w:p>
        </w:tc>
        <w:tc>
          <w:tcPr/>
          <w:p>
            <w:pPr>
              <w:pStyle w:val="Compact"/>
              <w:jc w:val="left"/>
            </w:pPr>
            <w:r>
              <w:t xml:space="preserve">3</w:t>
            </w:r>
          </w:p>
        </w:tc>
        <w:tc>
          <w:tcPr/>
          <w:p>
            <w:pPr>
              <w:pStyle w:val="Compact"/>
              <w:jc w:val="left"/>
            </w:pPr>
            <w:r>
              <w:t xml:space="preserve">Protection bits (observed)</w:t>
            </w:r>
          </w:p>
        </w:tc>
      </w:tr>
      <w:tr>
        <w:tc>
          <w:tcPr/>
          <w:p>
            <w:pPr>
              <w:pStyle w:val="Compact"/>
              <w:jc w:val="left"/>
            </w:pPr>
            <w:r>
              <w:rPr>
                <w:rStyle w:val="VerbatimChar"/>
              </w:rPr>
              <w:t xml:space="preserve">s_axi_awqos</w:t>
            </w:r>
          </w:p>
        </w:tc>
        <w:tc>
          <w:tcPr/>
          <w:p>
            <w:pPr>
              <w:pStyle w:val="Compact"/>
              <w:jc w:val="left"/>
            </w:pPr>
            <w:r>
              <w:t xml:space="preserve">input</w:t>
            </w:r>
          </w:p>
        </w:tc>
        <w:tc>
          <w:tcPr/>
          <w:p>
            <w:pPr>
              <w:pStyle w:val="Compact"/>
              <w:jc w:val="left"/>
            </w:pPr>
            <w:r>
              <w:t xml:space="preserve">4</w:t>
            </w:r>
          </w:p>
        </w:tc>
        <w:tc>
          <w:tcPr/>
          <w:p>
            <w:pPr>
              <w:pStyle w:val="Compact"/>
              <w:jc w:val="left"/>
            </w:pPr>
            <w:r>
              <w:t xml:space="preserve">QoS hint (boosts scheduler priority — see §3.2)</w:t>
            </w:r>
          </w:p>
        </w:tc>
      </w:tr>
      <w:tr>
        <w:tc>
          <w:tcPr/>
          <w:p>
            <w:pPr>
              <w:pStyle w:val="Compact"/>
              <w:jc w:val="left"/>
            </w:pPr>
            <w:r>
              <w:rPr>
                <w:rStyle w:val="VerbatimChar"/>
              </w:rPr>
              <w:t xml:space="preserve">s_axi_awregion</w:t>
            </w:r>
          </w:p>
        </w:tc>
        <w:tc>
          <w:tcPr/>
          <w:p>
            <w:pPr>
              <w:pStyle w:val="Compact"/>
              <w:jc w:val="left"/>
            </w:pPr>
            <w:r>
              <w:t xml:space="preserve">input</w:t>
            </w:r>
          </w:p>
        </w:tc>
        <w:tc>
          <w:tcPr/>
          <w:p>
            <w:pPr>
              <w:pStyle w:val="Compact"/>
              <w:jc w:val="left"/>
            </w:pPr>
            <w:r>
              <w:t xml:space="preserve">4</w:t>
            </w:r>
          </w:p>
        </w:tc>
        <w:tc>
          <w:tcPr/>
          <w:p>
            <w:pPr>
              <w:pStyle w:val="Compact"/>
              <w:jc w:val="left"/>
            </w:pPr>
            <w:r>
              <w:t xml:space="preserve">Region (observed)</w:t>
            </w:r>
          </w:p>
        </w:tc>
      </w:tr>
      <w:tr>
        <w:tc>
          <w:tcPr/>
          <w:p>
            <w:pPr>
              <w:pStyle w:val="Compact"/>
              <w:jc w:val="left"/>
            </w:pPr>
            <w:r>
              <w:rPr>
                <w:rStyle w:val="VerbatimChar"/>
              </w:rPr>
              <w:t xml:space="preserve">s_axi_awuser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User sideband (observed)</w:t>
            </w:r>
          </w:p>
        </w:tc>
      </w:tr>
      <w:tr>
        <w:tc>
          <w:tcPr/>
          <w:p>
            <w:pPr>
              <w:pStyle w:val="Compact"/>
              <w:jc w:val="left"/>
            </w:pPr>
            <w:r>
              <w:rPr>
                <w:rStyle w:val="VerbatimChar"/>
              </w:rPr>
              <w:t xml:space="preserve">s_axi_awvalid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Address-valid</w:t>
            </w:r>
          </w:p>
        </w:tc>
      </w:tr>
      <w:tr>
        <w:tc>
          <w:tcPr/>
          <w:p>
            <w:pPr>
              <w:pStyle w:val="Compact"/>
              <w:jc w:val="left"/>
            </w:pPr>
            <w:r>
              <w:rPr>
                <w:rStyle w:val="VerbatimChar"/>
              </w:rPr>
              <w:t xml:space="preserve">s_axi_awready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Address-ready</w:t>
            </w:r>
          </w:p>
        </w:tc>
      </w:tr>
    </w:tbl>
    <w:bookmarkEnd w:id="198"/>
    <w:bookmarkStart w:id="199" w:name="write-data-channel-w"/>
    <w:p>
      <w:pPr>
        <w:pStyle w:val="Heading3"/>
        <w:spacing w:before="200" w:after="80"/>
      </w:pPr>
      <w:r>
        <w:rPr>
          <w:rStyle w:val="SectionNumber"/>
          <w:b/>
          <w:color w:val="404040"/>
          <w:sz w:val="24"/>
        </w:rPr>
        <w:t xml:space="preserve">15.2.2</w:t>
      </w:r>
      <w:r>
        <w:rPr>
          <w:b/>
          <w:color w:val="404040"/>
          <w:sz w:val="24"/>
        </w:rPr>
        <w:tab/>
      </w:r>
      <w:r>
        <w:rPr>
          <w:b/>
          <w:color w:val="404040"/>
          <w:sz w:val="24"/>
        </w:rPr>
        <w:t xml:space="preserve">Write Data Channel (W)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s_axi_wdata</w:t>
            </w:r>
          </w:p>
        </w:tc>
        <w:tc>
          <w:tcPr/>
          <w:p>
            <w:pPr>
              <w:pStyle w:val="Compact"/>
              <w:jc w:val="left"/>
            </w:pPr>
            <w:r>
              <w:t xml:space="preserve">input</w:t>
            </w:r>
          </w:p>
        </w:tc>
        <w:tc>
          <w:tcPr/>
          <w:p>
            <w:pPr>
              <w:pStyle w:val="Compact"/>
              <w:jc w:val="left"/>
            </w:pPr>
            <w:r>
              <w:rPr>
                <w:rStyle w:val="VerbatimChar"/>
              </w:rPr>
              <w:t xml:space="preserve">DW</w:t>
            </w:r>
          </w:p>
        </w:tc>
        <w:tc>
          <w:tcPr/>
          <w:p>
            <w:pPr>
              <w:pStyle w:val="Compact"/>
              <w:jc w:val="left"/>
            </w:pPr>
            <w:r>
              <w:t xml:space="preserve">Write data</w:t>
            </w:r>
          </w:p>
        </w:tc>
      </w:tr>
      <w:tr>
        <w:tc>
          <w:tcPr/>
          <w:p>
            <w:pPr>
              <w:pStyle w:val="Compact"/>
              <w:jc w:val="left"/>
            </w:pPr>
            <w:r>
              <w:rPr>
                <w:rStyle w:val="VerbatimChar"/>
              </w:rPr>
              <w:t xml:space="preserve">s_axi_wstrb</w:t>
            </w:r>
          </w:p>
        </w:tc>
        <w:tc>
          <w:tcPr/>
          <w:p>
            <w:pPr>
              <w:pStyle w:val="Compact"/>
              <w:jc w:val="left"/>
            </w:pPr>
            <w:r>
              <w:t xml:space="preserve">input</w:t>
            </w:r>
          </w:p>
        </w:tc>
        <w:tc>
          <w:tcPr/>
          <w:p>
            <w:pPr>
              <w:pStyle w:val="Compact"/>
              <w:jc w:val="left"/>
            </w:pPr>
            <w:r>
              <w:rPr>
                <w:rStyle w:val="VerbatimChar"/>
              </w:rPr>
              <w:t xml:space="preserve">SW</w:t>
            </w:r>
          </w:p>
        </w:tc>
        <w:tc>
          <w:tcPr/>
          <w:p>
            <w:pPr>
              <w:pStyle w:val="Compact"/>
              <w:jc w:val="left"/>
            </w:pPr>
            <w:r>
              <w:t xml:space="preserve">Byte enables</w:t>
            </w:r>
          </w:p>
        </w:tc>
      </w:tr>
      <w:tr>
        <w:tc>
          <w:tcPr/>
          <w:p>
            <w:pPr>
              <w:pStyle w:val="Compact"/>
              <w:jc w:val="left"/>
            </w:pPr>
            <w:r>
              <w:rPr>
                <w:rStyle w:val="VerbatimChar"/>
              </w:rPr>
              <w:t xml:space="preserve">s_axi_wlast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s_axi_wuser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User sideband</w:t>
            </w:r>
          </w:p>
        </w:tc>
      </w:tr>
      <w:tr>
        <w:tc>
          <w:tcPr/>
          <w:p>
            <w:pPr>
              <w:pStyle w:val="Compact"/>
              <w:jc w:val="left"/>
            </w:pPr>
            <w:r>
              <w:rPr>
                <w:rStyle w:val="VerbatimChar"/>
              </w:rPr>
              <w:t xml:space="preserve">s_axi_wvalid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Data-valid</w:t>
            </w:r>
          </w:p>
        </w:tc>
      </w:tr>
      <w:tr>
        <w:tc>
          <w:tcPr/>
          <w:p>
            <w:pPr>
              <w:pStyle w:val="Compact"/>
              <w:jc w:val="left"/>
            </w:pPr>
            <w:r>
              <w:rPr>
                <w:rStyle w:val="VerbatimChar"/>
              </w:rPr>
              <w:t xml:space="preserve">s_axi_wready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Data-ready</w:t>
            </w:r>
          </w:p>
        </w:tc>
      </w:tr>
    </w:tbl>
    <w:bookmarkEnd w:id="199"/>
    <w:bookmarkStart w:id="200" w:name="write-response-channel-b"/>
    <w:p>
      <w:pPr>
        <w:pStyle w:val="Heading3"/>
        <w:spacing w:before="200" w:after="80"/>
      </w:pPr>
      <w:r>
        <w:rPr>
          <w:rStyle w:val="SectionNumber"/>
          <w:b/>
          <w:color w:val="404040"/>
          <w:sz w:val="24"/>
        </w:rPr>
        <w:t xml:space="preserve">15.2.3</w:t>
      </w:r>
      <w:r>
        <w:rPr>
          <w:b/>
          <w:color w:val="404040"/>
          <w:sz w:val="24"/>
        </w:rPr>
        <w:tab/>
      </w:r>
      <w:r>
        <w:rPr>
          <w:b/>
          <w:color w:val="404040"/>
          <w:sz w:val="24"/>
        </w:rPr>
        <w:t xml:space="preserve">Write Response Channel (B)</w:t>
      </w:r>
    </w:p>
    <w:tbl>
      <w:tblPr>
        <w:tblStyle w:val="Table"/>
        <w:tblW w:type="pct" w:w="5000"/>
        <w:tblLook w:firstRow="1" w:lastRow="0" w:firstColumn="0" w:lastColumn="0" w:noHBand="0" w:noVBand="0" w:val="0020"/>
        <w:jc w:val="start"/>
      </w:tblPr>
      <w:tblGrid>
        <w:gridCol w:w="2066"/>
        <w:gridCol w:w="1262"/>
        <w:gridCol w:w="918"/>
        <w:gridCol w:w="3673"/>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s_axi_bid</w:t>
            </w:r>
          </w:p>
        </w:tc>
        <w:tc>
          <w:tcPr/>
          <w:p>
            <w:pPr>
              <w:pStyle w:val="Compact"/>
              <w:jc w:val="left"/>
            </w:pPr>
            <w:r>
              <w:t xml:space="preserve">output</w:t>
            </w:r>
          </w:p>
        </w:tc>
        <w:tc>
          <w:tcPr/>
          <w:p>
            <w:pPr>
              <w:pStyle w:val="Compact"/>
              <w:jc w:val="left"/>
            </w:pPr>
            <w:r>
              <w:rPr>
                <w:rStyle w:val="VerbatimChar"/>
              </w:rPr>
              <w:t xml:space="preserve">IW</w:t>
            </w:r>
          </w:p>
        </w:tc>
        <w:tc>
          <w:tcPr/>
          <w:p>
            <w:pPr>
              <w:pStyle w:val="Compact"/>
              <w:jc w:val="left"/>
            </w:pPr>
            <w:r>
              <w:t xml:space="preserve">Response ID</w:t>
            </w:r>
          </w:p>
        </w:tc>
      </w:tr>
      <w:tr>
        <w:tc>
          <w:tcPr/>
          <w:p>
            <w:pPr>
              <w:pStyle w:val="Compact"/>
              <w:jc w:val="left"/>
            </w:pPr>
            <w:r>
              <w:rPr>
                <w:rStyle w:val="VerbatimChar"/>
              </w:rPr>
              <w:t xml:space="preserve">s_axi_bresp</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Response code (OKAY / SLVERR)</w:t>
            </w:r>
          </w:p>
        </w:tc>
      </w:tr>
      <w:tr>
        <w:tc>
          <w:tcPr/>
          <w:p>
            <w:pPr>
              <w:pStyle w:val="Compact"/>
              <w:jc w:val="left"/>
            </w:pPr>
            <w:r>
              <w:rPr>
                <w:rStyle w:val="VerbatimChar"/>
              </w:rPr>
              <w:t xml:space="preserve">s_axi_buser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User sideband</w:t>
            </w:r>
          </w:p>
        </w:tc>
      </w:tr>
      <w:tr>
        <w:tc>
          <w:tcPr/>
          <w:p>
            <w:pPr>
              <w:pStyle w:val="Compact"/>
              <w:jc w:val="left"/>
            </w:pPr>
            <w:r>
              <w:rPr>
                <w:rStyle w:val="VerbatimChar"/>
              </w:rPr>
              <w:t xml:space="preserve">s_axi_bvalid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Response-valid</w:t>
            </w:r>
          </w:p>
        </w:tc>
      </w:tr>
      <w:tr>
        <w:tc>
          <w:tcPr/>
          <w:p>
            <w:pPr>
              <w:pStyle w:val="Compact"/>
              <w:jc w:val="left"/>
            </w:pPr>
            <w:r>
              <w:rPr>
                <w:rStyle w:val="VerbatimChar"/>
              </w:rPr>
              <w:t xml:space="preserve">s_axi_bready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Response-ready</w:t>
            </w:r>
          </w:p>
        </w:tc>
      </w:tr>
    </w:tbl>
    <w:bookmarkEnd w:id="200"/>
    <w:bookmarkStart w:id="201" w:name="read-address-channel-ar"/>
    <w:p>
      <w:pPr>
        <w:pStyle w:val="Heading3"/>
        <w:spacing w:before="200" w:after="80"/>
      </w:pPr>
      <w:r>
        <w:rPr>
          <w:rStyle w:val="SectionNumber"/>
          <w:b/>
          <w:color w:val="404040"/>
          <w:sz w:val="24"/>
        </w:rPr>
        <w:t xml:space="preserve">15.2.4</w:t>
      </w:r>
      <w:r>
        <w:rPr>
          <w:b/>
          <w:color w:val="404040"/>
          <w:sz w:val="24"/>
        </w:rPr>
        <w:tab/>
      </w:r>
      <w:r>
        <w:rPr>
          <w:b/>
          <w:color w:val="404040"/>
          <w:sz w:val="24"/>
        </w:rPr>
        <w:t xml:space="preserve">Read Address Channel (AR)</w:t>
      </w:r>
    </w:p>
    <w:tbl>
      <w:tblPr>
        <w:tblStyle w:val="Table"/>
        <w:tblW w:type="pct" w:w="5000"/>
        <w:tblLook w:firstRow="1" w:lastRow="0" w:firstColumn="0" w:lastColumn="0" w:noHBand="0" w:noVBand="0" w:val="0020"/>
        <w:jc w:val="start"/>
      </w:tblPr>
      <w:tblGrid>
        <w:gridCol w:w="1980"/>
        <w:gridCol w:w="1146"/>
        <w:gridCol w:w="833"/>
        <w:gridCol w:w="396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s_axi_arid</w:t>
            </w:r>
          </w:p>
        </w:tc>
        <w:tc>
          <w:tcPr/>
          <w:p>
            <w:pPr>
              <w:pStyle w:val="Compact"/>
              <w:jc w:val="left"/>
            </w:pPr>
            <w:r>
              <w:t xml:space="preserve">input</w:t>
            </w:r>
          </w:p>
        </w:tc>
        <w:tc>
          <w:tcPr/>
          <w:p>
            <w:pPr>
              <w:pStyle w:val="Compact"/>
              <w:jc w:val="left"/>
            </w:pPr>
            <w:r>
              <w:rPr>
                <w:rStyle w:val="VerbatimChar"/>
              </w:rPr>
              <w:t xml:space="preserve">IW</w:t>
            </w:r>
          </w:p>
        </w:tc>
        <w:tc>
          <w:tcPr/>
          <w:p>
            <w:pPr>
              <w:pStyle w:val="Compact"/>
              <w:jc w:val="left"/>
            </w:pPr>
            <w:r>
              <w:t xml:space="preserve">Read transaction ID</w:t>
            </w:r>
          </w:p>
        </w:tc>
      </w:tr>
      <w:tr>
        <w:tc>
          <w:tcPr/>
          <w:p>
            <w:pPr>
              <w:pStyle w:val="Compact"/>
              <w:jc w:val="left"/>
            </w:pPr>
            <w:r>
              <w:rPr>
                <w:rStyle w:val="VerbatimChar"/>
              </w:rPr>
              <w:t xml:space="preserve">s_axi_araddr</w:t>
            </w:r>
          </w:p>
        </w:tc>
        <w:tc>
          <w:tcPr/>
          <w:p>
            <w:pPr>
              <w:pStyle w:val="Compact"/>
              <w:jc w:val="left"/>
            </w:pPr>
            <w:r>
              <w:t xml:space="preserve">input</w:t>
            </w:r>
          </w:p>
        </w:tc>
        <w:tc>
          <w:tcPr/>
          <w:p>
            <w:pPr>
              <w:pStyle w:val="Compact"/>
              <w:jc w:val="left"/>
            </w:pPr>
            <w:r>
              <w:rPr>
                <w:rStyle w:val="VerbatimChar"/>
              </w:rPr>
              <w:t xml:space="preserve">AW</w:t>
            </w:r>
          </w:p>
        </w:tc>
        <w:tc>
          <w:tcPr/>
          <w:p>
            <w:pPr>
              <w:pStyle w:val="Compact"/>
              <w:jc w:val="left"/>
            </w:pPr>
            <w:r>
              <w:t xml:space="preserve">Read start address</w:t>
            </w:r>
          </w:p>
        </w:tc>
      </w:tr>
      <w:tr>
        <w:tc>
          <w:tcPr/>
          <w:p>
            <w:pPr>
              <w:pStyle w:val="Compact"/>
              <w:jc w:val="left"/>
            </w:pPr>
            <w:r>
              <w:rPr>
                <w:rStyle w:val="VerbatimChar"/>
              </w:rPr>
              <w:t xml:space="preserve">s_axi_arlen</w:t>
            </w:r>
          </w:p>
        </w:tc>
        <w:tc>
          <w:tcPr/>
          <w:p>
            <w:pPr>
              <w:pStyle w:val="Compact"/>
              <w:jc w:val="left"/>
            </w:pPr>
            <w:r>
              <w:t xml:space="preserve">input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s_axi_arsize</w:t>
            </w:r>
          </w:p>
        </w:tc>
        <w:tc>
          <w:tcPr/>
          <w:p>
            <w:pPr>
              <w:pStyle w:val="Compact"/>
              <w:jc w:val="left"/>
            </w:pPr>
            <w:r>
              <w:t xml:space="preserve">input</w:t>
            </w:r>
          </w:p>
        </w:tc>
        <w:tc>
          <w:tcPr/>
          <w:p>
            <w:pPr>
              <w:pStyle w:val="Compact"/>
              <w:jc w:val="left"/>
            </w:pPr>
            <w:r>
              <w:t xml:space="preserve">3</w:t>
            </w:r>
          </w:p>
        </w:tc>
        <w:tc>
          <w:tcPr/>
          <w:p>
            <w:pPr>
              <w:pStyle w:val="Compact"/>
              <w:jc w:val="left"/>
            </w:pPr>
            <w:r>
              <w:t xml:space="preserve">Beat size encoding</w:t>
            </w:r>
          </w:p>
        </w:tc>
      </w:tr>
      <w:tr>
        <w:tc>
          <w:tcPr/>
          <w:p>
            <w:pPr>
              <w:pStyle w:val="Compact"/>
              <w:jc w:val="left"/>
            </w:pPr>
            <w:r>
              <w:rPr>
                <w:rStyle w:val="VerbatimChar"/>
              </w:rPr>
              <w:t xml:space="preserve">s_axi_arburst</w:t>
            </w:r>
          </w:p>
        </w:tc>
        <w:tc>
          <w:tcPr/>
          <w:p>
            <w:pPr>
              <w:pStyle w:val="Compact"/>
              <w:jc w:val="left"/>
            </w:pPr>
            <w:r>
              <w:t xml:space="preserve">input</w:t>
            </w:r>
          </w:p>
        </w:tc>
        <w:tc>
          <w:tcPr/>
          <w:p>
            <w:pPr>
              <w:pStyle w:val="Compact"/>
              <w:jc w:val="left"/>
            </w:pPr>
            <w:r>
              <w:t xml:space="preserve">2</w:t>
            </w:r>
          </w:p>
        </w:tc>
        <w:tc>
          <w:tcPr/>
          <w:p>
            <w:pPr>
              <w:pStyle w:val="Compact"/>
              <w:jc w:val="left"/>
            </w:pPr>
            <w:r>
              <w:t xml:space="preserve">Burst type</w:t>
            </w:r>
          </w:p>
        </w:tc>
      </w:tr>
      <w:tr>
        <w:tc>
          <w:tcPr/>
          <w:p>
            <w:pPr>
              <w:pStyle w:val="Compact"/>
              <w:jc w:val="left"/>
            </w:pPr>
            <w:r>
              <w:rPr>
                <w:rStyle w:val="VerbatimChar"/>
              </w:rPr>
              <w:t xml:space="preserve">s_axi_arlock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Lock (ignored)</w:t>
            </w:r>
          </w:p>
        </w:tc>
      </w:tr>
      <w:tr>
        <w:tc>
          <w:tcPr/>
          <w:p>
            <w:pPr>
              <w:pStyle w:val="Compact"/>
              <w:jc w:val="left"/>
            </w:pPr>
            <w:r>
              <w:rPr>
                <w:rStyle w:val="VerbatimChar"/>
              </w:rPr>
              <w:t xml:space="preserve">s_axi_arcache</w:t>
            </w:r>
          </w:p>
        </w:tc>
        <w:tc>
          <w:tcPr/>
          <w:p>
            <w:pPr>
              <w:pStyle w:val="Compact"/>
              <w:jc w:val="left"/>
            </w:pPr>
            <w:r>
              <w:t xml:space="preserve">input</w:t>
            </w:r>
          </w:p>
        </w:tc>
        <w:tc>
          <w:tcPr/>
          <w:p>
            <w:pPr>
              <w:pStyle w:val="Compact"/>
              <w:jc w:val="left"/>
            </w:pPr>
            <w:r>
              <w:t xml:space="preserve">4</w:t>
            </w:r>
          </w:p>
        </w:tc>
        <w:tc>
          <w:tcPr/>
          <w:p>
            <w:pPr>
              <w:pStyle w:val="Compact"/>
              <w:jc w:val="left"/>
            </w:pPr>
            <w:r>
              <w:t xml:space="preserve">Cache hint</w:t>
            </w:r>
          </w:p>
        </w:tc>
      </w:tr>
      <w:tr>
        <w:tc>
          <w:tcPr/>
          <w:p>
            <w:pPr>
              <w:pStyle w:val="Compact"/>
              <w:jc w:val="left"/>
            </w:pPr>
            <w:r>
              <w:rPr>
                <w:rStyle w:val="VerbatimChar"/>
              </w:rPr>
              <w:t xml:space="preserve">s_axi_arprot</w:t>
            </w:r>
          </w:p>
        </w:tc>
        <w:tc>
          <w:tcPr/>
          <w:p>
            <w:pPr>
              <w:pStyle w:val="Compact"/>
              <w:jc w:val="left"/>
            </w:pPr>
            <w:r>
              <w:t xml:space="preserve">input</w:t>
            </w:r>
          </w:p>
        </w:tc>
        <w:tc>
          <w:tcPr/>
          <w:p>
            <w:pPr>
              <w:pStyle w:val="Compact"/>
              <w:jc w:val="left"/>
            </w:pPr>
            <w:r>
              <w:t xml:space="preserve">3</w:t>
            </w:r>
          </w:p>
        </w:tc>
        <w:tc>
          <w:tcPr/>
          <w:p>
            <w:pPr>
              <w:pStyle w:val="Compact"/>
              <w:jc w:val="left"/>
            </w:pPr>
            <w:r>
              <w:t xml:space="preserve">Protection</w:t>
            </w:r>
          </w:p>
        </w:tc>
      </w:tr>
      <w:tr>
        <w:tc>
          <w:tcPr/>
          <w:p>
            <w:pPr>
              <w:pStyle w:val="Compact"/>
              <w:jc w:val="left"/>
            </w:pPr>
            <w:r>
              <w:rPr>
                <w:rStyle w:val="VerbatimChar"/>
              </w:rPr>
              <w:t xml:space="preserve">s_axi_arqos</w:t>
            </w:r>
          </w:p>
        </w:tc>
        <w:tc>
          <w:tcPr/>
          <w:p>
            <w:pPr>
              <w:pStyle w:val="Compact"/>
              <w:jc w:val="left"/>
            </w:pPr>
            <w:r>
              <w:t xml:space="preserve">input</w:t>
            </w:r>
          </w:p>
        </w:tc>
        <w:tc>
          <w:tcPr/>
          <w:p>
            <w:pPr>
              <w:pStyle w:val="Compact"/>
              <w:jc w:val="left"/>
            </w:pPr>
            <w:r>
              <w:t xml:space="preserve">4</w:t>
            </w:r>
          </w:p>
        </w:tc>
        <w:tc>
          <w:tcPr/>
          <w:p>
            <w:pPr>
              <w:pStyle w:val="Compact"/>
              <w:jc w:val="left"/>
            </w:pPr>
            <w:r>
              <w:t xml:space="preserve">QoS hint</w:t>
            </w:r>
          </w:p>
        </w:tc>
      </w:tr>
      <w:tr>
        <w:tc>
          <w:tcPr/>
          <w:p>
            <w:pPr>
              <w:pStyle w:val="Compact"/>
              <w:jc w:val="left"/>
            </w:pPr>
            <w:r>
              <w:rPr>
                <w:rStyle w:val="VerbatimChar"/>
              </w:rPr>
              <w:t xml:space="preserve">s_axi_arregion</w:t>
            </w:r>
          </w:p>
        </w:tc>
        <w:tc>
          <w:tcPr/>
          <w:p>
            <w:pPr>
              <w:pStyle w:val="Compact"/>
              <w:jc w:val="left"/>
            </w:pPr>
            <w:r>
              <w:t xml:space="preserve">input</w:t>
            </w:r>
          </w:p>
        </w:tc>
        <w:tc>
          <w:tcPr/>
          <w:p>
            <w:pPr>
              <w:pStyle w:val="Compact"/>
              <w:jc w:val="left"/>
            </w:pPr>
            <w:r>
              <w:t xml:space="preserve">4</w:t>
            </w:r>
          </w:p>
        </w:tc>
        <w:tc>
          <w:tcPr/>
          <w:p>
            <w:pPr>
              <w:pStyle w:val="Compact"/>
              <w:jc w:val="left"/>
            </w:pPr>
            <w:r>
              <w:t xml:space="preserve">Region</w:t>
            </w:r>
          </w:p>
        </w:tc>
      </w:tr>
      <w:tr>
        <w:tc>
          <w:tcPr/>
          <w:p>
            <w:pPr>
              <w:pStyle w:val="Compact"/>
              <w:jc w:val="left"/>
            </w:pPr>
            <w:r>
              <w:rPr>
                <w:rStyle w:val="VerbatimChar"/>
              </w:rPr>
              <w:t xml:space="preserve">s_axi_aruser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User sideband</w:t>
            </w:r>
          </w:p>
        </w:tc>
      </w:tr>
      <w:tr>
        <w:tc>
          <w:tcPr/>
          <w:p>
            <w:pPr>
              <w:pStyle w:val="Compact"/>
              <w:jc w:val="left"/>
            </w:pPr>
            <w:r>
              <w:rPr>
                <w:rStyle w:val="VerbatimChar"/>
              </w:rPr>
              <w:t xml:space="preserve">s_axi_arvalid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Address-valid</w:t>
            </w:r>
          </w:p>
        </w:tc>
      </w:tr>
      <w:tr>
        <w:tc>
          <w:tcPr/>
          <w:p>
            <w:pPr>
              <w:pStyle w:val="Compact"/>
              <w:jc w:val="left"/>
            </w:pPr>
            <w:r>
              <w:rPr>
                <w:rStyle w:val="VerbatimChar"/>
              </w:rPr>
              <w:t xml:space="preserve">s_axi_arready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Address-ready</w:t>
            </w:r>
          </w:p>
        </w:tc>
      </w:tr>
    </w:tbl>
    <w:bookmarkEnd w:id="201"/>
    <w:bookmarkStart w:id="202" w:name="read-data-channel-r"/>
    <w:p>
      <w:pPr>
        <w:pStyle w:val="Heading3"/>
        <w:spacing w:before="200" w:after="80"/>
      </w:pPr>
      <w:r>
        <w:rPr>
          <w:rStyle w:val="SectionNumber"/>
          <w:b/>
          <w:color w:val="404040"/>
          <w:sz w:val="24"/>
        </w:rPr>
        <w:t xml:space="preserve">15.2.5</w:t>
      </w:r>
      <w:r>
        <w:rPr>
          <w:b/>
          <w:color w:val="404040"/>
          <w:sz w:val="24"/>
        </w:rPr>
        <w:tab/>
      </w:r>
      <w:r>
        <w:rPr>
          <w:b/>
          <w:color w:val="404040"/>
          <w:sz w:val="24"/>
        </w:rPr>
        <w:t xml:space="preserve">Read Data Channel (R)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s_axi_rid</w:t>
            </w:r>
          </w:p>
        </w:tc>
        <w:tc>
          <w:tcPr/>
          <w:p>
            <w:pPr>
              <w:pStyle w:val="Compact"/>
              <w:jc w:val="left"/>
            </w:pPr>
            <w:r>
              <w:t xml:space="preserve">output</w:t>
            </w:r>
          </w:p>
        </w:tc>
        <w:tc>
          <w:tcPr/>
          <w:p>
            <w:pPr>
              <w:pStyle w:val="Compact"/>
              <w:jc w:val="left"/>
            </w:pPr>
            <w:r>
              <w:rPr>
                <w:rStyle w:val="VerbatimChar"/>
              </w:rPr>
              <w:t xml:space="preserve">IW</w:t>
            </w:r>
          </w:p>
        </w:tc>
        <w:tc>
          <w:tcPr/>
          <w:p>
            <w:pPr>
              <w:pStyle w:val="Compact"/>
              <w:jc w:val="left"/>
            </w:pPr>
            <w:r>
              <w:t xml:space="preserve">Read data ID</w:t>
            </w:r>
          </w:p>
        </w:tc>
      </w:tr>
      <w:tr>
        <w:tc>
          <w:tcPr/>
          <w:p>
            <w:pPr>
              <w:pStyle w:val="Compact"/>
              <w:jc w:val="left"/>
            </w:pPr>
            <w:r>
              <w:rPr>
                <w:rStyle w:val="VerbatimChar"/>
              </w:rPr>
              <w:t xml:space="preserve">s_axi_rdata</w:t>
            </w:r>
          </w:p>
        </w:tc>
        <w:tc>
          <w:tcPr/>
          <w:p>
            <w:pPr>
              <w:pStyle w:val="Compact"/>
              <w:jc w:val="left"/>
            </w:pPr>
            <w:r>
              <w:t xml:space="preserve">output</w:t>
            </w:r>
          </w:p>
        </w:tc>
        <w:tc>
          <w:tcPr/>
          <w:p>
            <w:pPr>
              <w:pStyle w:val="Compact"/>
              <w:jc w:val="left"/>
            </w:pPr>
            <w:r>
              <w:rPr>
                <w:rStyle w:val="VerbatimChar"/>
              </w:rPr>
              <w:t xml:space="preserve">DW</w:t>
            </w:r>
          </w:p>
        </w:tc>
        <w:tc>
          <w:tcPr/>
          <w:p>
            <w:pPr>
              <w:pStyle w:val="Compact"/>
              <w:jc w:val="left"/>
            </w:pPr>
            <w:r>
              <w:t xml:space="preserve">Read data</w:t>
            </w:r>
          </w:p>
        </w:tc>
      </w:tr>
      <w:tr>
        <w:tc>
          <w:tcPr/>
          <w:p>
            <w:pPr>
              <w:pStyle w:val="Compact"/>
              <w:jc w:val="left"/>
            </w:pPr>
            <w:r>
              <w:rPr>
                <w:rStyle w:val="VerbatimChar"/>
              </w:rPr>
              <w:t xml:space="preserve">s_axi_rresp</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Response code</w:t>
            </w:r>
          </w:p>
        </w:tc>
      </w:tr>
      <w:tr>
        <w:tc>
          <w:tcPr/>
          <w:p>
            <w:pPr>
              <w:pStyle w:val="Compact"/>
              <w:jc w:val="left"/>
            </w:pPr>
            <w:r>
              <w:rPr>
                <w:rStyle w:val="VerbatimChar"/>
              </w:rPr>
              <w:t xml:space="preserve">s_axi_rlast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Last beat</w:t>
            </w:r>
          </w:p>
        </w:tc>
      </w:tr>
      <w:tr>
        <w:tc>
          <w:tcPr/>
          <w:p>
            <w:pPr>
              <w:pStyle w:val="Compact"/>
              <w:jc w:val="left"/>
            </w:pPr>
            <w:r>
              <w:rPr>
                <w:rStyle w:val="VerbatimChar"/>
              </w:rPr>
              <w:t xml:space="preserve">s_axi_ruser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User sideband</w:t>
            </w:r>
          </w:p>
        </w:tc>
      </w:tr>
      <w:tr>
        <w:tc>
          <w:tcPr/>
          <w:p>
            <w:pPr>
              <w:pStyle w:val="Compact"/>
              <w:jc w:val="left"/>
            </w:pPr>
            <w:r>
              <w:rPr>
                <w:rStyle w:val="VerbatimChar"/>
              </w:rPr>
              <w:t xml:space="preserve">s_axi_rvalid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Data-valid</w:t>
            </w:r>
          </w:p>
        </w:tc>
      </w:tr>
      <w:tr>
        <w:tc>
          <w:tcPr/>
          <w:p>
            <w:pPr>
              <w:pStyle w:val="Compact"/>
              <w:jc w:val="left"/>
            </w:pPr>
            <w:r>
              <w:rPr>
                <w:rStyle w:val="VerbatimChar"/>
              </w:rPr>
              <w:t xml:space="preserve">s_axi_rready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Data-ready</w:t>
            </w:r>
          </w:p>
        </w:tc>
      </w:tr>
    </w:tbl>
    <w:bookmarkEnd w:id="202"/>
    <w:bookmarkEnd w:id="203"/>
    <w:bookmarkStart w:id="208" w:name="dfi-v2.1-master-phy-side"/>
    <w:p>
      <w:pPr>
        <w:pStyle w:val="Heading2"/>
        <w:spacing w:before="280" w:after="80"/>
        <w:pBdr>
          <w:bottom w:val="single" w:sz="12" w:color="228B22"/>
        </w:pBdr>
      </w:pPr>
      <w:r>
        <w:rPr>
          <w:rStyle w:val="SectionNumber"/>
          <w:b/>
          <w:color w:val="228B22"/>
          <w:sz w:val="28"/>
        </w:rPr>
        <w:t xml:space="preserve">15.3</w:t>
      </w:r>
      <w:r>
        <w:rPr>
          <w:b/>
          <w:color w:val="228B22"/>
          <w:sz w:val="28"/>
        </w:rPr>
        <w:tab/>
      </w:r>
      <w:r>
        <w:rPr>
          <w:b/>
          <w:color w:val="228B22"/>
          <w:sz w:val="28"/>
        </w:rPr>
        <w:t xml:space="preserve">2. DFI v2.1 Master (PHY-side)</w:t>
      </w:r>
    </w:p>
    <w:p>
      <w:pPr>
        <w:pStyle w:val="FirstParagraph"/>
      </w:pPr>
      <w:r>
        <w:rPr>
          <w:sz w:val="20"/>
        </w:rPr>
        <w:t xml:space="preserve">The DFI v2.1 sub-interfaces present on this controller are limited to</w:t>
      </w:r>
      <w:r>
        <w:rPr>
          <w:sz w:val="20"/>
        </w:rPr>
        <w:t xml:space="preserve"> </w:t>
      </w:r>
      <w:r>
        <w:rPr>
          <w:bCs/>
          <w:b/>
          <w:sz w:val="20"/>
        </w:rPr>
        <w:t xml:space="preserve">command</w:t>
      </w:r>
      <w:r>
        <w:rPr>
          <w:sz w:val="20"/>
        </w:rPr>
        <w:t xml:space="preserve">,</w:t>
      </w:r>
      <w:r>
        <w:rPr>
          <w:sz w:val="20"/>
        </w:rPr>
        <w:t xml:space="preserve"> </w:t>
      </w:r>
      <w:r>
        <w:rPr>
          <w:bCs/>
          <w:b/>
          <w:sz w:val="20"/>
        </w:rPr>
        <w:t xml:space="preserve">write-data</w:t>
      </w:r>
      <w:r>
        <w:rPr>
          <w:sz w:val="20"/>
        </w:rPr>
        <w:t xml:space="preserve">,</w:t>
      </w:r>
      <w:r>
        <w:rPr>
          <w:sz w:val="20"/>
        </w:rPr>
        <w:t xml:space="preserve"> </w:t>
      </w:r>
      <w:r>
        <w:rPr>
          <w:bCs/>
          <w:b/>
          <w:sz w:val="20"/>
        </w:rPr>
        <w:t xml:space="preserve">read-data</w:t>
      </w:r>
      <w:r>
        <w:rPr>
          <w:sz w:val="20"/>
        </w:rPr>
        <w:t xml:space="preserve">, and the</w:t>
      </w:r>
      <w:r>
        <w:rPr>
          <w:sz w:val="20"/>
        </w:rPr>
        <w:t xml:space="preserve"> </w:t>
      </w:r>
      <w:r>
        <w:rPr>
          <w:bCs/>
          <w:b/>
          <w:sz w:val="20"/>
        </w:rPr>
        <w:t xml:space="preserve">init handshake</w:t>
      </w:r>
      <w:r>
        <w:rPr>
          <w:sz w:val="20"/>
        </w:rPr>
        <w:t xml:space="preserve">. Training, frequency-change, low-power, update, and CRC sub-interfaces are not driven — see §2.1 Out of Scope.</w:t>
      </w:r>
    </w:p>
    <w:p>
      <w:pPr>
        <w:pStyle w:val="BodyText"/>
      </w:pPr>
      <w:r>
        <w:rPr>
          <w:sz w:val="20"/>
        </w:rPr>
        <w:t xml:space="preserve">The DFI ports are flat, per-phase-packed buses (the</w:t>
      </w:r>
      <w:r>
        <w:rPr>
          <w:sz w:val="20"/>
        </w:rPr>
        <w:t xml:space="preserve"> </w:t>
      </w:r>
      <w:r>
        <w:rPr>
          <w:rStyle w:val="VerbatimChar"/>
          <w:sz w:val="20"/>
        </w:rPr>
        <w:t xml:space="preserve">DFI_RATE</w:t>
      </w:r>
      <w:r>
        <w:rPr>
          <w:sz w:val="20"/>
        </w:rPr>
        <w:t xml:space="preserve"> </w:t>
      </w:r>
      <w:r>
        <w:rPr>
          <w:sz w:val="20"/>
        </w:rPr>
        <w:t xml:space="preserve">phases are concatenated into one vector) rather than SystemVerilog arrays. All DFI ports carry the</w:t>
      </w:r>
      <w:r>
        <w:rPr>
          <w:sz w:val="20"/>
        </w:rPr>
        <w:t xml:space="preserve"> </w:t>
      </w:r>
      <w:r>
        <w:rPr>
          <w:rStyle w:val="VerbatimChar"/>
          <w:sz w:val="20"/>
        </w:rPr>
        <w:t xml:space="preserve">_o</w:t>
      </w:r>
      <w:r>
        <w:rPr>
          <w:sz w:val="20"/>
        </w:rPr>
        <w:t xml:space="preserve"> </w:t>
      </w:r>
      <w:r>
        <w:rPr>
          <w:sz w:val="20"/>
        </w:rPr>
        <w:t xml:space="preserve">(output) or</w:t>
      </w:r>
      <w:r>
        <w:rPr>
          <w:sz w:val="20"/>
        </w:rPr>
        <w:t xml:space="preserve"> </w:t>
      </w:r>
      <w:r>
        <w:rPr>
          <w:rStyle w:val="VerbatimChar"/>
          <w:sz w:val="20"/>
        </w:rPr>
        <w:t xml:space="preserve">_i</w:t>
      </w:r>
      <w:r>
        <w:rPr>
          <w:sz w:val="20"/>
        </w:rPr>
        <w:t xml:space="preserve"> </w:t>
      </w:r>
      <w:r>
        <w:rPr>
          <w:sz w:val="20"/>
        </w:rPr>
        <w:t xml:space="preserve">(input) suffix. Command formatting runs on</w:t>
      </w:r>
      <w:r>
        <w:rPr>
          <w:sz w:val="20"/>
        </w:rPr>
        <w:t xml:space="preserve"> </w:t>
      </w:r>
      <w:r>
        <w:rPr>
          <w:rStyle w:val="VerbatimChar"/>
          <w:sz w:val="20"/>
        </w:rPr>
        <w:t xml:space="preserve">dfi_clk</w:t>
      </w:r>
      <w:r>
        <w:rPr>
          <w:sz w:val="20"/>
        </w:rPr>
        <w:t xml:space="preserve">, past the single CDC in</w:t>
      </w:r>
      <w:r>
        <w:rPr>
          <w:sz w:val="20"/>
        </w:rPr>
        <w:t xml:space="preserve"> </w:t>
      </w:r>
      <w:r>
        <w:rPr>
          <w:rStyle w:val="VerbatimChar"/>
          <w:sz w:val="20"/>
        </w:rPr>
        <w:t xml:space="preserve">pumice_dfi_layer</w:t>
      </w:r>
      <w:r>
        <w:rPr>
          <w:sz w:val="20"/>
        </w:rPr>
        <w:t xml:space="preserve">.</w:t>
      </w:r>
    </w:p>
    <w:bookmarkStart w:id="204" w:name="dfi-command-bus"/>
    <w:p>
      <w:pPr>
        <w:pStyle w:val="Heading3"/>
        <w:spacing w:before="200" w:after="80"/>
      </w:pPr>
      <w:r>
        <w:rPr>
          <w:rStyle w:val="SectionNumber"/>
          <w:b/>
          <w:color w:val="404040"/>
          <w:sz w:val="24"/>
        </w:rPr>
        <w:t xml:space="preserve">15.3.1</w:t>
      </w:r>
      <w:r>
        <w:rPr>
          <w:b/>
          <w:color w:val="404040"/>
          <w:sz w:val="24"/>
        </w:rPr>
        <w:tab/>
      </w:r>
      <w:r>
        <w:rPr>
          <w:b/>
          <w:color w:val="404040"/>
          <w:sz w:val="24"/>
        </w:rPr>
        <w:t xml:space="preserve">DFI Command Bus</w:t>
      </w:r>
    </w:p>
    <w:tbl>
      <w:tblPr>
        <w:tblStyle w:val="Table"/>
        <w:tblW w:type="pct" w:w="5000"/>
        <w:tblLook w:firstRow="1" w:lastRow="0" w:firstColumn="0" w:lastColumn="0" w:noHBand="0" w:noVBand="0" w:val="0020"/>
        <w:jc w:val="start"/>
      </w:tblPr>
      <w:tblGrid>
        <w:gridCol w:w="1368"/>
        <w:gridCol w:w="792"/>
        <w:gridCol w:w="1944"/>
        <w:gridCol w:w="3816"/>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dfi_address_o</w:t>
            </w:r>
          </w:p>
        </w:tc>
        <w:tc>
          <w:tcPr/>
          <w:p>
            <w:pPr>
              <w:pStyle w:val="Compact"/>
              <w:jc w:val="left"/>
            </w:pPr>
            <w:r>
              <w:t xml:space="preserve">output</w:t>
            </w:r>
          </w:p>
        </w:tc>
        <w:tc>
          <w:tcPr/>
          <w:p>
            <w:pPr>
              <w:pStyle w:val="Compact"/>
              <w:jc w:val="left"/>
            </w:pPr>
            <w:r>
              <w:rPr>
                <w:rStyle w:val="VerbatimChar"/>
              </w:rPr>
              <w:t xml:space="preserve">RW * DFI_RATE</w:t>
            </w:r>
          </w:p>
        </w:tc>
        <w:tc>
          <w:tcPr/>
          <w:p>
            <w:pPr>
              <w:pStyle w:val="Compact"/>
              <w:jc w:val="left"/>
            </w:pPr>
            <w:r>
              <w:t xml:space="preserve">Address operand (row / column); LPDDR2 CA-bus command is packed here</w:t>
            </w:r>
          </w:p>
        </w:tc>
      </w:tr>
      <w:tr>
        <w:tc>
          <w:tcPr/>
          <w:p>
            <w:pPr>
              <w:pStyle w:val="Compact"/>
              <w:jc w:val="left"/>
            </w:pPr>
            <w:r>
              <w:rPr>
                <w:rStyle w:val="VerbatimChar"/>
              </w:rPr>
              <w:t xml:space="preserve">dfi_bank_o</w:t>
            </w:r>
          </w:p>
        </w:tc>
        <w:tc>
          <w:tcPr/>
          <w:p>
            <w:pPr>
              <w:pStyle w:val="Compact"/>
              <w:jc w:val="left"/>
            </w:pPr>
            <w:r>
              <w:t xml:space="preserve">output</w:t>
            </w:r>
          </w:p>
        </w:tc>
        <w:tc>
          <w:tcPr/>
          <w:p>
            <w:pPr>
              <w:pStyle w:val="Compact"/>
              <w:jc w:val="left"/>
            </w:pPr>
            <w:r>
              <w:rPr>
                <w:rStyle w:val="VerbatimChar"/>
              </w:rPr>
              <w:t xml:space="preserve">BKW * DFI_RATE</w:t>
            </w:r>
          </w:p>
        </w:tc>
        <w:tc>
          <w:tcPr/>
          <w:p>
            <w:pPr>
              <w:pStyle w:val="Compact"/>
              <w:jc w:val="left"/>
            </w:pPr>
            <w:r>
              <w:t xml:space="preserve">Bank operand</w:t>
            </w:r>
          </w:p>
        </w:tc>
      </w:tr>
      <w:tr>
        <w:tc>
          <w:tcPr/>
          <w:p>
            <w:pPr>
              <w:pStyle w:val="Compact"/>
              <w:jc w:val="left"/>
            </w:pPr>
            <w:r>
              <w:rPr>
                <w:rStyle w:val="VerbatimChar"/>
              </w:rPr>
              <w:t xml:space="preserve">dfi_cs_n_o</w:t>
            </w:r>
          </w:p>
        </w:tc>
        <w:tc>
          <w:tcPr/>
          <w:p>
            <w:pPr>
              <w:pStyle w:val="Compact"/>
              <w:jc w:val="left"/>
            </w:pPr>
            <w:r>
              <w:t xml:space="preserve">output</w:t>
            </w:r>
          </w:p>
        </w:tc>
        <w:tc>
          <w:tcPr/>
          <w:p>
            <w:pPr>
              <w:pStyle w:val="Compact"/>
              <w:jc w:val="left"/>
            </w:pPr>
            <w:r>
              <w:rPr>
                <w:rStyle w:val="VerbatimChar"/>
              </w:rPr>
              <w:t xml:space="preserve">NR * DFI_RATE</w:t>
            </w:r>
          </w:p>
        </w:tc>
        <w:tc>
          <w:tcPr/>
          <w:p>
            <w:pPr>
              <w:pStyle w:val="Compact"/>
              <w:jc w:val="left"/>
            </w:pPr>
            <w:r>
              <w:t xml:space="preserve">Active-low chip-select, per rank per phase</w:t>
            </w:r>
          </w:p>
        </w:tc>
      </w:tr>
      <w:tr>
        <w:tc>
          <w:tcPr/>
          <w:p>
            <w:pPr>
              <w:pStyle w:val="Compact"/>
              <w:jc w:val="left"/>
            </w:pPr>
            <w:r>
              <w:rPr>
                <w:rStyle w:val="VerbatimChar"/>
              </w:rPr>
              <w:t xml:space="preserve">dfi_ras_n_o</w:t>
            </w:r>
          </w:p>
        </w:tc>
        <w:tc>
          <w:tcPr/>
          <w:p>
            <w:pPr>
              <w:pStyle w:val="Compact"/>
              <w:jc w:val="left"/>
            </w:pPr>
            <w:r>
              <w:t xml:space="preserve">output</w:t>
            </w:r>
          </w:p>
        </w:tc>
        <w:tc>
          <w:tcPr/>
          <w:p>
            <w:pPr>
              <w:pStyle w:val="Compact"/>
              <w:jc w:val="left"/>
            </w:pPr>
            <w:r>
              <w:rPr>
                <w:rStyle w:val="VerbatimChar"/>
              </w:rPr>
              <w:t xml:space="preserve">DFI_RATE</w:t>
            </w:r>
          </w:p>
        </w:tc>
        <w:tc>
          <w:tcPr/>
          <w:p>
            <w:pPr>
              <w:pStyle w:val="Compact"/>
              <w:jc w:val="left"/>
            </w:pPr>
            <w:r>
              <w:t xml:space="preserve">RAS strobe per phase (DDR2; idle for LPDDR2)</w:t>
            </w:r>
          </w:p>
        </w:tc>
      </w:tr>
      <w:tr>
        <w:tc>
          <w:tcPr/>
          <w:p>
            <w:pPr>
              <w:pStyle w:val="Compact"/>
              <w:jc w:val="left"/>
            </w:pPr>
            <w:r>
              <w:rPr>
                <w:rStyle w:val="VerbatimChar"/>
              </w:rPr>
              <w:t xml:space="preserve">dfi_cas_n_o</w:t>
            </w:r>
          </w:p>
        </w:tc>
        <w:tc>
          <w:tcPr/>
          <w:p>
            <w:pPr>
              <w:pStyle w:val="Compact"/>
              <w:jc w:val="left"/>
            </w:pPr>
            <w:r>
              <w:t xml:space="preserve">output</w:t>
            </w:r>
          </w:p>
        </w:tc>
        <w:tc>
          <w:tcPr/>
          <w:p>
            <w:pPr>
              <w:pStyle w:val="Compact"/>
              <w:jc w:val="left"/>
            </w:pPr>
            <w:r>
              <w:rPr>
                <w:rStyle w:val="VerbatimChar"/>
              </w:rPr>
              <w:t xml:space="preserve">DFI_RATE</w:t>
            </w:r>
          </w:p>
        </w:tc>
        <w:tc>
          <w:tcPr/>
          <w:p>
            <w:pPr>
              <w:pStyle w:val="Compact"/>
              <w:jc w:val="left"/>
            </w:pPr>
            <w:r>
              <w:t xml:space="preserve">CAS strobe per phase (DDR2; idle for LPDDR2)</w:t>
            </w:r>
          </w:p>
        </w:tc>
      </w:tr>
      <w:tr>
        <w:tc>
          <w:tcPr/>
          <w:p>
            <w:pPr>
              <w:pStyle w:val="Compact"/>
              <w:jc w:val="left"/>
            </w:pPr>
            <w:r>
              <w:rPr>
                <w:rStyle w:val="VerbatimChar"/>
              </w:rPr>
              <w:t xml:space="preserve">dfi_we_n_o</w:t>
            </w:r>
          </w:p>
        </w:tc>
        <w:tc>
          <w:tcPr/>
          <w:p>
            <w:pPr>
              <w:pStyle w:val="Compact"/>
              <w:jc w:val="left"/>
            </w:pPr>
            <w:r>
              <w:t xml:space="preserve">output</w:t>
            </w:r>
          </w:p>
        </w:tc>
        <w:tc>
          <w:tcPr/>
          <w:p>
            <w:pPr>
              <w:pStyle w:val="Compact"/>
              <w:jc w:val="left"/>
            </w:pPr>
            <w:r>
              <w:rPr>
                <w:rStyle w:val="VerbatimChar"/>
              </w:rPr>
              <w:t xml:space="preserve">DFI_RATE</w:t>
            </w:r>
          </w:p>
        </w:tc>
        <w:tc>
          <w:tcPr/>
          <w:p>
            <w:pPr>
              <w:pStyle w:val="Compact"/>
              <w:jc w:val="left"/>
            </w:pPr>
            <w:r>
              <w:t xml:space="preserve">WE strobe per phase (DDR2; idle for LPDDR2)</w:t>
            </w:r>
          </w:p>
        </w:tc>
      </w:tr>
      <w:tr>
        <w:tc>
          <w:tcPr/>
          <w:p>
            <w:pPr>
              <w:pStyle w:val="Compact"/>
              <w:jc w:val="left"/>
            </w:pPr>
            <w:r>
              <w:rPr>
                <w:rStyle w:val="VerbatimChar"/>
              </w:rPr>
              <w:t xml:space="preserve">dfi_odt_o</w:t>
            </w:r>
          </w:p>
        </w:tc>
        <w:tc>
          <w:tcPr/>
          <w:p>
            <w:pPr>
              <w:pStyle w:val="Compact"/>
              <w:jc w:val="left"/>
            </w:pPr>
            <w:r>
              <w:t xml:space="preserve">output</w:t>
            </w:r>
          </w:p>
        </w:tc>
        <w:tc>
          <w:tcPr/>
          <w:p>
            <w:pPr>
              <w:pStyle w:val="Compact"/>
              <w:jc w:val="left"/>
            </w:pPr>
            <w:r>
              <w:rPr>
                <w:rStyle w:val="VerbatimChar"/>
              </w:rPr>
              <w:t xml:space="preserve">NR * DFI_RATE</w:t>
            </w:r>
          </w:p>
        </w:tc>
        <w:tc>
          <w:tcPr/>
          <w:p>
            <w:pPr>
              <w:pStyle w:val="Compact"/>
              <w:jc w:val="left"/>
            </w:pPr>
            <w:r>
              <w:t xml:space="preserve">ODT, per rank per phase</w:t>
            </w:r>
          </w:p>
        </w:tc>
      </w:tr>
    </w:tbl>
    <w:bookmarkEnd w:id="204"/>
    <w:bookmarkStart w:id="205" w:name="dfi-write-data-bus"/>
    <w:p>
      <w:pPr>
        <w:pStyle w:val="Heading3"/>
        <w:spacing w:before="200" w:after="80"/>
      </w:pPr>
      <w:r>
        <w:rPr>
          <w:rStyle w:val="SectionNumber"/>
          <w:b/>
          <w:color w:val="404040"/>
          <w:sz w:val="24"/>
        </w:rPr>
        <w:t xml:space="preserve">15.3.2</w:t>
      </w:r>
      <w:r>
        <w:rPr>
          <w:b/>
          <w:color w:val="404040"/>
          <w:sz w:val="24"/>
        </w:rPr>
        <w:tab/>
      </w:r>
      <w:r>
        <w:rPr>
          <w:b/>
          <w:color w:val="404040"/>
          <w:sz w:val="24"/>
        </w:rPr>
        <w:t xml:space="preserve">DFI Write-Data Bus</w:t>
      </w:r>
    </w:p>
    <w:tbl>
      <w:tblPr>
        <w:tblStyle w:val="Table"/>
        <w:tblW w:type="pct" w:w="5000"/>
        <w:tblLook w:firstRow="1" w:lastRow="0" w:firstColumn="0" w:lastColumn="0" w:noHBand="0" w:noVBand="0" w:val="0020"/>
        <w:jc w:val="start"/>
      </w:tblPr>
      <w:tblGrid>
        <w:gridCol w:w="2143"/>
        <w:gridCol w:w="1024"/>
        <w:gridCol w:w="1211"/>
        <w:gridCol w:w="35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dfi_wrdata_o</w:t>
            </w:r>
          </w:p>
        </w:tc>
        <w:tc>
          <w:tcPr/>
          <w:p>
            <w:pPr>
              <w:pStyle w:val="Compact"/>
              <w:jc w:val="left"/>
            </w:pPr>
            <w:r>
              <w:t xml:space="preserve">output</w:t>
            </w:r>
          </w:p>
        </w:tc>
        <w:tc>
          <w:tcPr/>
          <w:p>
            <w:pPr>
              <w:pStyle w:val="Compact"/>
              <w:jc w:val="left"/>
            </w:pPr>
            <w:r>
              <w:rPr>
                <w:rStyle w:val="VerbatimChar"/>
              </w:rPr>
              <w:t xml:space="preserve">DW</w:t>
            </w:r>
          </w:p>
        </w:tc>
        <w:tc>
          <w:tcPr/>
          <w:p>
            <w:pPr>
              <w:pStyle w:val="Compact"/>
              <w:jc w:val="left"/>
            </w:pPr>
            <w:r>
              <w:t xml:space="preserve">Write data (all phases packed; = one DFI word)</w:t>
            </w:r>
          </w:p>
        </w:tc>
      </w:tr>
      <w:tr>
        <w:tc>
          <w:tcPr/>
          <w:p>
            <w:pPr>
              <w:pStyle w:val="Compact"/>
              <w:jc w:val="left"/>
            </w:pPr>
            <w:r>
              <w:rPr>
                <w:rStyle w:val="VerbatimChar"/>
              </w:rPr>
              <w:t xml:space="preserve">dfi_wrdata_en_o</w:t>
            </w:r>
          </w:p>
        </w:tc>
        <w:tc>
          <w:tcPr/>
          <w:p>
            <w:pPr>
              <w:pStyle w:val="Compact"/>
              <w:jc w:val="left"/>
            </w:pPr>
            <w:r>
              <w:t xml:space="preserve">output</w:t>
            </w:r>
          </w:p>
        </w:tc>
        <w:tc>
          <w:tcPr/>
          <w:p>
            <w:pPr>
              <w:pStyle w:val="Compact"/>
              <w:jc w:val="left"/>
            </w:pPr>
            <w:r>
              <w:rPr>
                <w:rStyle w:val="VerbatimChar"/>
              </w:rPr>
              <w:t xml:space="preserve">DFI_RATE</w:t>
            </w:r>
          </w:p>
        </w:tc>
        <w:tc>
          <w:tcPr/>
          <w:p>
            <w:pPr>
              <w:pStyle w:val="Compact"/>
              <w:jc w:val="left"/>
            </w:pPr>
            <w:r>
              <w:t xml:space="preserve">Per-phase write-data enable</w:t>
            </w:r>
          </w:p>
        </w:tc>
      </w:tr>
      <w:tr>
        <w:tc>
          <w:tcPr/>
          <w:p>
            <w:pPr>
              <w:pStyle w:val="Compact"/>
              <w:jc w:val="left"/>
            </w:pPr>
            <w:r>
              <w:rPr>
                <w:rStyle w:val="VerbatimChar"/>
              </w:rPr>
              <w:t xml:space="preserve">dfi_wrdata_mask_o</w:t>
            </w:r>
          </w:p>
        </w:tc>
        <w:tc>
          <w:tcPr/>
          <w:p>
            <w:pPr>
              <w:pStyle w:val="Compact"/>
              <w:jc w:val="left"/>
            </w:pPr>
            <w:r>
              <w:t xml:space="preserve">output</w:t>
            </w:r>
          </w:p>
        </w:tc>
        <w:tc>
          <w:tcPr/>
          <w:p>
            <w:pPr>
              <w:pStyle w:val="Compact"/>
              <w:jc w:val="left"/>
            </w:pPr>
            <w:r>
              <w:rPr>
                <w:rStyle w:val="VerbatimChar"/>
              </w:rPr>
              <w:t xml:space="preserve">SW</w:t>
            </w:r>
          </w:p>
        </w:tc>
        <w:tc>
          <w:tcPr/>
          <w:p>
            <w:pPr>
              <w:pStyle w:val="Compact"/>
              <w:jc w:val="left"/>
            </w:pPr>
            <w:r>
              <w:t xml:space="preserve">Per-byte write mask (DFI polarity: 1 = do-not-write)</w:t>
            </w:r>
          </w:p>
        </w:tc>
      </w:tr>
    </w:tbl>
    <w:bookmarkEnd w:id="205"/>
    <w:bookmarkStart w:id="206" w:name="dfi-read-data-bus"/>
    <w:p>
      <w:pPr>
        <w:pStyle w:val="Heading3"/>
        <w:spacing w:before="200" w:after="80"/>
      </w:pPr>
      <w:r>
        <w:rPr>
          <w:rStyle w:val="SectionNumber"/>
          <w:b/>
          <w:color w:val="404040"/>
          <w:sz w:val="24"/>
        </w:rPr>
        <w:t xml:space="preserve">15.3.3</w:t>
      </w:r>
      <w:r>
        <w:rPr>
          <w:b/>
          <w:color w:val="404040"/>
          <w:sz w:val="24"/>
        </w:rPr>
        <w:tab/>
      </w:r>
      <w:r>
        <w:rPr>
          <w:b/>
          <w:color w:val="404040"/>
          <w:sz w:val="24"/>
        </w:rPr>
        <w:t xml:space="preserve">DFI Read-Data Bus</w:t>
      </w:r>
    </w:p>
    <w:tbl>
      <w:tblPr>
        <w:tblStyle w:val="Table"/>
        <w:tblW w:type="pct" w:w="5000"/>
        <w:tblLook w:firstRow="1" w:lastRow="0" w:firstColumn="0" w:lastColumn="0" w:noHBand="0" w:noVBand="0" w:val="0020"/>
        <w:jc w:val="start"/>
      </w:tblPr>
      <w:tblGrid>
        <w:gridCol w:w="2143"/>
        <w:gridCol w:w="1024"/>
        <w:gridCol w:w="1211"/>
        <w:gridCol w:w="35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dfi_rddata_en_o</w:t>
            </w:r>
          </w:p>
        </w:tc>
        <w:tc>
          <w:tcPr/>
          <w:p>
            <w:pPr>
              <w:pStyle w:val="Compact"/>
              <w:jc w:val="left"/>
            </w:pPr>
            <w:r>
              <w:t xml:space="preserve">output</w:t>
            </w:r>
          </w:p>
        </w:tc>
        <w:tc>
          <w:tcPr/>
          <w:p>
            <w:pPr>
              <w:pStyle w:val="Compact"/>
              <w:jc w:val="left"/>
            </w:pPr>
            <w:r>
              <w:rPr>
                <w:rStyle w:val="VerbatimChar"/>
              </w:rPr>
              <w:t xml:space="preserve">DFI_RATE</w:t>
            </w:r>
          </w:p>
        </w:tc>
        <w:tc>
          <w:tcPr/>
          <w:p>
            <w:pPr>
              <w:pStyle w:val="Compact"/>
              <w:jc w:val="left"/>
            </w:pPr>
            <w:r>
              <w:t xml:space="preserve">Per-phase read-data enable</w:t>
            </w:r>
          </w:p>
        </w:tc>
      </w:tr>
      <w:tr>
        <w:tc>
          <w:tcPr/>
          <w:p>
            <w:pPr>
              <w:pStyle w:val="Compact"/>
              <w:jc w:val="left"/>
            </w:pPr>
            <w:r>
              <w:rPr>
                <w:rStyle w:val="VerbatimChar"/>
              </w:rPr>
              <w:t xml:space="preserve">dfi_rddata_i</w:t>
            </w:r>
          </w:p>
        </w:tc>
        <w:tc>
          <w:tcPr/>
          <w:p>
            <w:pPr>
              <w:pStyle w:val="Compact"/>
              <w:jc w:val="left"/>
            </w:pPr>
            <w:r>
              <w:t xml:space="preserve">input</w:t>
            </w:r>
          </w:p>
        </w:tc>
        <w:tc>
          <w:tcPr/>
          <w:p>
            <w:pPr>
              <w:pStyle w:val="Compact"/>
              <w:jc w:val="left"/>
            </w:pPr>
            <w:r>
              <w:rPr>
                <w:rStyle w:val="VerbatimChar"/>
              </w:rPr>
              <w:t xml:space="preserve">DW</w:t>
            </w:r>
          </w:p>
        </w:tc>
        <w:tc>
          <w:tcPr/>
          <w:p>
            <w:pPr>
              <w:pStyle w:val="Compact"/>
              <w:jc w:val="left"/>
            </w:pPr>
            <w:r>
              <w:t xml:space="preserve">Read data (all phases packed)</w:t>
            </w:r>
          </w:p>
        </w:tc>
      </w:tr>
      <w:tr>
        <w:tc>
          <w:tcPr/>
          <w:p>
            <w:pPr>
              <w:pStyle w:val="Compact"/>
              <w:jc w:val="left"/>
            </w:pPr>
            <w:r>
              <w:rPr>
                <w:rStyle w:val="VerbatimChar"/>
              </w:rPr>
              <w:t xml:space="preserve">dfi_rddata_valid_i</w:t>
            </w:r>
          </w:p>
        </w:tc>
        <w:tc>
          <w:tcPr/>
          <w:p>
            <w:pPr>
              <w:pStyle w:val="Compact"/>
              <w:jc w:val="left"/>
            </w:pPr>
            <w:r>
              <w:t xml:space="preserve">input</w:t>
            </w:r>
          </w:p>
        </w:tc>
        <w:tc>
          <w:tcPr/>
          <w:p>
            <w:pPr>
              <w:pStyle w:val="Compact"/>
              <w:jc w:val="left"/>
            </w:pPr>
            <w:r>
              <w:rPr>
                <w:rStyle w:val="VerbatimChar"/>
              </w:rPr>
              <w:t xml:space="preserve">DFI_RATE</w:t>
            </w:r>
          </w:p>
        </w:tc>
        <w:tc>
          <w:tcPr/>
          <w:p>
            <w:pPr>
              <w:pStyle w:val="Compact"/>
              <w:jc w:val="left"/>
            </w:pPr>
            <w:r>
              <w:t xml:space="preserve">Per-phase read-data valid</w:t>
            </w:r>
          </w:p>
        </w:tc>
      </w:tr>
    </w:tbl>
    <w:bookmarkEnd w:id="206"/>
    <w:bookmarkStart w:id="207" w:name="dfi-init-handshake"/>
    <w:p>
      <w:pPr>
        <w:pStyle w:val="Heading3"/>
        <w:spacing w:before="200" w:after="80"/>
      </w:pPr>
      <w:r>
        <w:rPr>
          <w:rStyle w:val="SectionNumber"/>
          <w:b/>
          <w:color w:val="404040"/>
          <w:sz w:val="24"/>
        </w:rPr>
        <w:t xml:space="preserve">15.3.4</w:t>
      </w:r>
      <w:r>
        <w:rPr>
          <w:b/>
          <w:color w:val="404040"/>
          <w:sz w:val="24"/>
        </w:rPr>
        <w:tab/>
      </w:r>
      <w:r>
        <w:rPr>
          <w:b/>
          <w:color w:val="404040"/>
          <w:sz w:val="24"/>
        </w:rPr>
        <w:t xml:space="preserve">DFI Init Handshake</w:t>
      </w:r>
    </w:p>
    <w:tbl>
      <w:tblPr>
        <w:tblStyle w:val="Table"/>
        <w:tblW w:type="pct" w:w="5000"/>
        <w:tblLook w:firstRow="1" w:lastRow="0" w:firstColumn="0" w:lastColumn="0" w:noHBand="0" w:noVBand="0" w:val="0020"/>
        <w:jc w:val="start"/>
      </w:tblPr>
      <w:tblGrid>
        <w:gridCol w:w="2329"/>
        <w:gridCol w:w="1024"/>
        <w:gridCol w:w="652"/>
        <w:gridCol w:w="3913"/>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dfi_init_start_o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Init handshake — start of DRAM init</w:t>
            </w:r>
          </w:p>
        </w:tc>
      </w:tr>
      <w:tr>
        <w:tc>
          <w:tcPr/>
          <w:p>
            <w:pPr>
              <w:pStyle w:val="Compact"/>
              <w:jc w:val="left"/>
            </w:pPr>
            <w:r>
              <w:rPr>
                <w:rStyle w:val="VerbatimChar"/>
              </w:rPr>
              <w:t xml:space="preserve">dfi_init_complete_i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PHY signals init complete</w:t>
            </w:r>
          </w:p>
        </w:tc>
      </w:tr>
    </w:tbl>
    <w:bookmarkEnd w:id="207"/>
    <w:bookmarkEnd w:id="208"/>
    <w:bookmarkStart w:id="209" w:name="X5628c5f33128280c7c6cfcd12225599cd281e67"/>
    <w:p>
      <w:pPr>
        <w:pStyle w:val="Heading2"/>
        <w:spacing w:before="280" w:after="80"/>
        <w:pBdr>
          <w:bottom w:val="single" w:sz="12" w:color="228B22"/>
        </w:pBdr>
      </w:pPr>
      <w:r>
        <w:rPr>
          <w:rStyle w:val="SectionNumber"/>
          <w:b/>
          <w:color w:val="228B22"/>
          <w:sz w:val="28"/>
        </w:rPr>
        <w:t xml:space="preserve">15.4</w:t>
      </w:r>
      <w:r>
        <w:rPr>
          <w:b/>
          <w:color w:val="228B22"/>
          <w:sz w:val="28"/>
        </w:rPr>
        <w:tab/>
      </w:r>
      <w:r>
        <w:rPr>
          <w:b/>
          <w:color w:val="228B22"/>
          <w:sz w:val="28"/>
        </w:rPr>
        <w:t xml:space="preserve">3. CSR Register Interface (Configuration / Observation)</w:t>
      </w:r>
    </w:p>
    <w:p>
      <w:pPr>
        <w:pStyle w:val="FirstParagraph"/>
      </w:pPr>
      <w:r>
        <w:rPr>
          <w:sz w:val="20"/>
        </w:rPr>
        <w:t xml:space="preserve">Configuration is driven by name from a PeakRDL-generated register block (</w:t>
      </w:r>
      <w:r>
        <w:rPr>
          <w:rStyle w:val="VerbatimChar"/>
          <w:sz w:val="20"/>
        </w:rPr>
        <w:t xml:space="preserve">pumice_csr</w:t>
      </w:r>
      <w:r>
        <w:rPr>
          <w:sz w:val="20"/>
        </w:rPr>
        <w:t xml:space="preserve">) via a passthrough</w:t>
      </w:r>
      <w:r>
        <w:rPr>
          <w:sz w:val="20"/>
        </w:rPr>
        <w:t xml:space="preserve"> </w:t>
      </w:r>
      <w:r>
        <w:rPr>
          <w:bCs/>
          <w:b/>
          <w:sz w:val="20"/>
        </w:rPr>
        <w:t xml:space="preserve">cpuif</w:t>
      </w:r>
      <w:r>
        <w:rPr>
          <w:sz w:val="20"/>
        </w:rPr>
        <w:t xml:space="preserve"> </w:t>
      </w:r>
      <w:r>
        <w:rPr>
          <w:sz w:val="20"/>
        </w:rPr>
        <w:t xml:space="preserve">request bus (not APB). Address width is</w:t>
      </w:r>
      <w:r>
        <w:rPr>
          <w:sz w:val="20"/>
        </w:rPr>
        <w:t xml:space="preserve"> </w:t>
      </w:r>
      <w:r>
        <w:rPr>
          <w:rStyle w:val="VerbatimChar"/>
          <w:sz w:val="20"/>
        </w:rPr>
        <w:t xml:space="preserve">CSR_ADDR_W</w:t>
      </w:r>
      <w:r>
        <w:rPr>
          <w:sz w:val="20"/>
        </w:rPr>
        <w:t xml:space="preserve"> </w:t>
      </w:r>
      <w:r>
        <w:rPr>
          <w:sz w:val="20"/>
        </w:rPr>
        <w:t xml:space="preserve">(default 12). Detailed register map in §6.3.</w:t>
      </w:r>
    </w:p>
    <w:tbl>
      <w:tblPr>
        <w:tblStyle w:val="Table"/>
        <w:tblW w:type="pct" w:w="5000"/>
        <w:tblLook w:firstRow="1" w:lastRow="0" w:firstColumn="0" w:lastColumn="0" w:noHBand="0" w:noVBand="0" w:val="0020"/>
        <w:jc w:val="start"/>
      </w:tblPr>
      <w:tblGrid>
        <w:gridCol w:w="2486"/>
        <w:gridCol w:w="1013"/>
        <w:gridCol w:w="1473"/>
        <w:gridCol w:w="2946"/>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s_cpuif_req</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Request valid</w:t>
            </w:r>
          </w:p>
        </w:tc>
      </w:tr>
      <w:tr>
        <w:tc>
          <w:tcPr/>
          <w:p>
            <w:pPr>
              <w:pStyle w:val="Compact"/>
              <w:jc w:val="left"/>
            </w:pPr>
            <w:r>
              <w:rPr>
                <w:rStyle w:val="VerbatimChar"/>
              </w:rPr>
              <w:t xml:space="preserve">s_cpuif_req_is_wr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1 = write, 0 = read</w:t>
            </w:r>
          </w:p>
        </w:tc>
      </w:tr>
      <w:tr>
        <w:tc>
          <w:tcPr/>
          <w:p>
            <w:pPr>
              <w:pStyle w:val="Compact"/>
              <w:jc w:val="left"/>
            </w:pPr>
            <w:r>
              <w:rPr>
                <w:rStyle w:val="VerbatimChar"/>
              </w:rPr>
              <w:t xml:space="preserve">s_cpuif_addr</w:t>
            </w:r>
          </w:p>
        </w:tc>
        <w:tc>
          <w:tcPr/>
          <w:p>
            <w:pPr>
              <w:pStyle w:val="Compact"/>
              <w:jc w:val="left"/>
            </w:pPr>
            <w:r>
              <w:t xml:space="preserve">input</w:t>
            </w:r>
          </w:p>
        </w:tc>
        <w:tc>
          <w:tcPr/>
          <w:p>
            <w:pPr>
              <w:pStyle w:val="Compact"/>
              <w:jc w:val="left"/>
            </w:pPr>
            <w:r>
              <w:rPr>
                <w:rStyle w:val="VerbatimChar"/>
              </w:rPr>
              <w:t xml:space="preserve">CSR_ADDR_W</w:t>
            </w:r>
          </w:p>
        </w:tc>
        <w:tc>
          <w:tcPr/>
          <w:p>
            <w:pPr>
              <w:pStyle w:val="Compact"/>
              <w:jc w:val="left"/>
            </w:pPr>
            <w:r>
              <w:t xml:space="preserve">Register address</w:t>
            </w:r>
          </w:p>
        </w:tc>
      </w:tr>
      <w:tr>
        <w:tc>
          <w:tcPr/>
          <w:p>
            <w:pPr>
              <w:pStyle w:val="Compact"/>
              <w:jc w:val="left"/>
            </w:pPr>
            <w:r>
              <w:rPr>
                <w:rStyle w:val="VerbatimChar"/>
              </w:rPr>
              <w:t xml:space="preserve">s_cpuif_wr_data</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Write data</w:t>
            </w:r>
          </w:p>
        </w:tc>
      </w:tr>
      <w:tr>
        <w:tc>
          <w:tcPr/>
          <w:p>
            <w:pPr>
              <w:pStyle w:val="Compact"/>
              <w:jc w:val="left"/>
            </w:pPr>
            <w:r>
              <w:rPr>
                <w:rStyle w:val="VerbatimChar"/>
              </w:rPr>
              <w:t xml:space="preserve">s_cpuif_wr_biten</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Per-bit write enable</w:t>
            </w:r>
          </w:p>
        </w:tc>
      </w:tr>
      <w:tr>
        <w:tc>
          <w:tcPr/>
          <w:p>
            <w:pPr>
              <w:pStyle w:val="Compact"/>
              <w:jc w:val="left"/>
            </w:pPr>
            <w:r>
              <w:rPr>
                <w:rStyle w:val="VerbatimChar"/>
              </w:rPr>
              <w:t xml:space="preserve">s_cpuif_req_stall_wr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back-pressure</w:t>
            </w:r>
          </w:p>
        </w:tc>
      </w:tr>
      <w:tr>
        <w:tc>
          <w:tcPr/>
          <w:p>
            <w:pPr>
              <w:pStyle w:val="Compact"/>
              <w:jc w:val="left"/>
            </w:pPr>
            <w:r>
              <w:rPr>
                <w:rStyle w:val="VerbatimChar"/>
              </w:rPr>
              <w:t xml:space="preserve">s_cpuif_req_stall_rd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back-pressure</w:t>
            </w:r>
          </w:p>
        </w:tc>
      </w:tr>
      <w:tr>
        <w:tc>
          <w:tcPr/>
          <w:p>
            <w:pPr>
              <w:pStyle w:val="Compact"/>
              <w:jc w:val="left"/>
            </w:pPr>
            <w:r>
              <w:rPr>
                <w:rStyle w:val="VerbatimChar"/>
              </w:rPr>
              <w:t xml:space="preserve">s_cpuif_rd_ack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s_cpuif_rd_err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error</w:t>
            </w:r>
          </w:p>
        </w:tc>
      </w:tr>
      <w:tr>
        <w:tc>
          <w:tcPr/>
          <w:p>
            <w:pPr>
              <w:pStyle w:val="Compact"/>
              <w:jc w:val="left"/>
            </w:pPr>
            <w:r>
              <w:rPr>
                <w:rStyle w:val="VerbatimChar"/>
              </w:rPr>
              <w:t xml:space="preserve">s_cpuif_rd_data</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Read data</w:t>
            </w:r>
          </w:p>
        </w:tc>
      </w:tr>
      <w:tr>
        <w:tc>
          <w:tcPr/>
          <w:p>
            <w:pPr>
              <w:pStyle w:val="Compact"/>
              <w:jc w:val="left"/>
            </w:pPr>
            <w:r>
              <w:rPr>
                <w:rStyle w:val="VerbatimChar"/>
              </w:rPr>
              <w:t xml:space="preserve">s_cpuif_wr_ack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accepted</w:t>
            </w:r>
          </w:p>
        </w:tc>
      </w:tr>
      <w:tr>
        <w:tc>
          <w:tcPr/>
          <w:p>
            <w:pPr>
              <w:pStyle w:val="Compact"/>
              <w:jc w:val="left"/>
            </w:pPr>
            <w:r>
              <w:rPr>
                <w:rStyle w:val="VerbatimChar"/>
              </w:rPr>
              <w:t xml:space="preserve">s_cpuif_wr_err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error</w:t>
            </w:r>
          </w:p>
        </w:tc>
      </w:tr>
    </w:tbl>
    <w:bookmarkEnd w:id="209"/>
    <w:bookmarkStart w:id="210" w:name="clocks-resets-and-status"/>
    <w:p>
      <w:pPr>
        <w:pStyle w:val="Heading2"/>
        <w:spacing w:before="280" w:after="80"/>
        <w:pBdr>
          <w:bottom w:val="single" w:sz="12" w:color="228B22"/>
        </w:pBdr>
      </w:pPr>
      <w:r>
        <w:rPr>
          <w:rStyle w:val="SectionNumber"/>
          <w:b/>
          <w:color w:val="228B22"/>
          <w:sz w:val="28"/>
        </w:rPr>
        <w:t xml:space="preserve">15.5</w:t>
      </w:r>
      <w:r>
        <w:rPr>
          <w:b/>
          <w:color w:val="228B22"/>
          <w:sz w:val="28"/>
        </w:rPr>
        <w:tab/>
      </w:r>
      <w:r>
        <w:rPr>
          <w:b/>
          <w:color w:val="228B22"/>
          <w:sz w:val="28"/>
        </w:rPr>
        <w:t xml:space="preserve">4. Clocks, Resets, and Status</w:t>
      </w:r>
    </w:p>
    <w:p>
      <w:pPr>
        <w:pStyle w:val="FirstParagraph"/>
      </w:pPr>
      <w:r>
        <w:rPr>
          <w:sz w:val="20"/>
        </w:rPr>
        <w:t xml:space="preserve">The design has two clock domains — the controller/AXI domain (</w:t>
      </w:r>
      <w:r>
        <w:rPr>
          <w:rStyle w:val="VerbatimChar"/>
          <w:sz w:val="20"/>
        </w:rPr>
        <w:t xml:space="preserve">aclk</w:t>
      </w:r>
      <w:r>
        <w:rPr>
          <w:sz w:val="20"/>
        </w:rPr>
        <w:t xml:space="preserve">) and the DFI/PHY domain (</w:t>
      </w:r>
      <w:r>
        <w:rPr>
          <w:rStyle w:val="VerbatimChar"/>
          <w:sz w:val="20"/>
        </w:rPr>
        <w:t xml:space="preserve">dfi_clk</w:t>
      </w:r>
      <w:r>
        <w:rPr>
          <w:sz w:val="20"/>
        </w:rPr>
        <w:t xml:space="preserve">) — with the single crossing inside</w:t>
      </w:r>
      <w:r>
        <w:rPr>
          <w:sz w:val="20"/>
        </w:rPr>
        <w:t xml:space="preserve"> </w:t>
      </w:r>
      <w:r>
        <w:rPr>
          <w:rStyle w:val="VerbatimChar"/>
          <w:sz w:val="20"/>
        </w:rPr>
        <w:t xml:space="preserve">pumice_dfi_layer</w:t>
      </w:r>
      <w:r>
        <w:rPr>
          <w:sz w:val="20"/>
        </w:rPr>
        <w:t xml:space="preserve">.</w:t>
      </w:r>
    </w:p>
    <w:tbl>
      <w:tblPr>
        <w:tblStyle w:val="Table"/>
        <w:tblW w:type="pct" w:w="5000"/>
        <w:tblLook w:firstRow="1" w:lastRow="0" w:firstColumn="0" w:lastColumn="0" w:noHBand="0" w:noVBand="0" w:val="0020"/>
        <w:jc w:val="start"/>
      </w:tblPr>
      <w:tblGrid>
        <w:gridCol w:w="1512"/>
        <w:gridCol w:w="978"/>
        <w:gridCol w:w="711"/>
        <w:gridCol w:w="4716"/>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Controller clock (host AXI, CAMs, scheduler)</w:t>
            </w:r>
          </w:p>
        </w:tc>
      </w:tr>
      <w:tr>
        <w:tc>
          <w:tcPr/>
          <w:p>
            <w:pPr>
              <w:pStyle w:val="Compact"/>
              <w:jc w:val="left"/>
            </w:pPr>
            <w:r>
              <w:rPr>
                <w:rStyle w:val="VerbatimChar"/>
              </w:rPr>
              <w:t xml:space="preserve">aresetn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Controller reset, active low</w:t>
            </w:r>
          </w:p>
        </w:tc>
      </w:tr>
      <w:tr>
        <w:tc>
          <w:tcPr/>
          <w:p>
            <w:pPr>
              <w:pStyle w:val="Compact"/>
              <w:jc w:val="left"/>
            </w:pPr>
            <w:r>
              <w:rPr>
                <w:rStyle w:val="VerbatimChar"/>
              </w:rPr>
              <w:t xml:space="preserve">dfi_clk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DFI/PHY clock</w:t>
            </w:r>
          </w:p>
        </w:tc>
      </w:tr>
      <w:tr>
        <w:tc>
          <w:tcPr/>
          <w:p>
            <w:pPr>
              <w:pStyle w:val="Compact"/>
              <w:jc w:val="left"/>
            </w:pPr>
            <w:r>
              <w:rPr>
                <w:rStyle w:val="VerbatimChar"/>
              </w:rPr>
              <w:t xml:space="preserve">dfi_rstn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DFI reset, active low</w:t>
            </w:r>
          </w:p>
        </w:tc>
      </w:tr>
      <w:tr>
        <w:tc>
          <w:tcPr/>
          <w:p>
            <w:pPr>
              <w:pStyle w:val="Compact"/>
              <w:jc w:val="left"/>
            </w:pPr>
            <w:r>
              <w:rPr>
                <w:rStyle w:val="VerbatimChar"/>
              </w:rPr>
              <w:t xml:space="preserve">init_done_o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Asserted when DRAM init completes</w:t>
            </w:r>
          </w:p>
        </w:tc>
      </w:tr>
    </w:tbl>
    <w:bookmarkEnd w:id="210"/>
    <w:bookmarkStart w:id="211" w:name="hierarchical-top-level-view"/>
    <w:p>
      <w:pPr>
        <w:pStyle w:val="Heading2"/>
        <w:spacing w:before="280" w:after="80"/>
        <w:pBdr>
          <w:bottom w:val="single" w:sz="12" w:color="228B22"/>
        </w:pBdr>
      </w:pPr>
      <w:r>
        <w:rPr>
          <w:rStyle w:val="SectionNumber"/>
          <w:b/>
          <w:color w:val="228B22"/>
          <w:sz w:val="28"/>
        </w:rPr>
        <w:t xml:space="preserve">15.6</w:t>
      </w:r>
      <w:r>
        <w:rPr>
          <w:b/>
          <w:color w:val="228B22"/>
          <w:sz w:val="28"/>
        </w:rPr>
        <w:tab/>
      </w:r>
      <w:r>
        <w:rPr>
          <w:b/>
          <w:color w:val="228B22"/>
          <w:sz w:val="28"/>
        </w:rPr>
        <w:t xml:space="preserve">Hierarchical Top-Level View</w:t>
      </w:r>
    </w:p>
    <w:p>
      <w:pPr>
        <w:pStyle w:val="FirstParagraph"/>
      </w:pPr>
      <w:r>
        <w:rPr>
          <w:sz w:val="20"/>
        </w:rPr>
        <w:t xml:space="preserve">The top-level pinout in shorthand:</w:t>
      </w:r>
    </w:p>
    <w:p>
      <w:pPr>
        <w:pStyle w:val="SourceCode"/>
      </w:pPr>
      <w:r>
        <w:rPr>
          <w:rStyle w:val="VerbatimChar"/>
        </w:rPr>
        <w:t xml:space="preserve">pumice_top</w:t>
      </w:r>
      <w:r>
        <w:br/>
      </w:r>
      <w:r>
        <w:rPr>
          <w:rStyle w:val="VerbatimChar"/>
        </w:rPr>
        <w:t xml:space="preserve">    ├── AXI4 slave        (host)         s_axi_awid, s_axi_awaddr, ..., s_axi_rvalid, s_axi_rready, ...</w:t>
      </w:r>
      <w:r>
        <w:br/>
      </w:r>
      <w:r>
        <w:rPr>
          <w:rStyle w:val="VerbatimChar"/>
        </w:rPr>
        <w:t xml:space="preserve">    ├── DFI v2.1 master   (PHY)          dfi_address_o, dfi_bank_o, dfi_cs_n_o, ..., dfi_rddata_i, ...</w:t>
      </w:r>
      <w:r>
        <w:br/>
      </w:r>
      <w:r>
        <w:rPr>
          <w:rStyle w:val="VerbatimChar"/>
        </w:rPr>
        <w:t xml:space="preserve">    ├── CSR cpuif         (config)       s_cpuif_req, s_cpuif_addr, ..., s_cpuif_rd_data, ...</w:t>
      </w:r>
      <w:r>
        <w:br/>
      </w:r>
      <w:r>
        <w:rPr>
          <w:rStyle w:val="VerbatimChar"/>
        </w:rPr>
        <w:t xml:space="preserve">    └── Clocks + status                  aclk, aresetn, dfi_clk, dfi_rstn, init_done_o</w:t>
      </w:r>
    </w:p>
    <w:p>
      <w:pPr>
        <w:pStyle w:val="FirstParagraph"/>
      </w:pPr>
      <w:r>
        <w:rPr>
          <w:sz w:val="20"/>
        </w:rPr>
        <w:t xml:space="preserve">The canonical SystemVerilog port list is</w:t>
      </w:r>
      <w:r>
        <w:rPr>
          <w:sz w:val="20"/>
        </w:rPr>
        <w:t xml:space="preserve"> </w:t>
      </w:r>
      <w:r>
        <w:rPr>
          <w:rStyle w:val="VerbatimChar"/>
          <w:sz w:val="20"/>
        </w:rPr>
        <w:t xml:space="preserve">rtl/top/pumice_top.sv</w:t>
      </w:r>
      <w:r>
        <w:rPr>
          <w:sz w:val="20"/>
        </w:rPr>
        <w:t xml:space="preserve">. This section is the</w:t>
      </w:r>
      <w:r>
        <w:rPr>
          <w:sz w:val="20"/>
        </w:rPr>
        <w:t xml:space="preserve"> </w:t>
      </w:r>
      <w:r>
        <w:rPr>
          <w:bCs/>
          <w:b/>
          <w:sz w:val="20"/>
        </w:rPr>
        <w:t xml:space="preserve">integrator’s overview</w:t>
      </w:r>
      <w:r>
        <w:rPr>
          <w:sz w:val="20"/>
        </w:rPr>
        <w:t xml:space="preserve">, not the build-time canonical list.</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211"/>
    <w:bookmarkEnd w:id="212"/>
    <w:bookmarkStart w:id="222" w:name="axi4-frontend"/>
    <w:p>
      <w:pPr>
        <w:pStyle w:val="Heading1"/>
        <w:spacing w:before="360" w:after="120"/>
        <w:pageBreakBefore/>
        <w:shd w:val="clear" w:color="auto" w:fill="404040"/>
      </w:pPr>
      <w:r>
        <w:br w:type="page"/>
      </w:r>
      <w:r>
        <w:rPr>
          <w:rStyle w:val="SectionNumber"/>
          <w:b/>
          <w:color w:val="FFFFFF"/>
          <w:sz w:val="32"/>
        </w:rPr>
        <w:t xml:space="preserve">16</w:t>
      </w:r>
      <w:r>
        <w:rPr>
          <w:b/>
          <w:color w:val="FFFFFF"/>
          <w:sz w:val="32"/>
        </w:rPr>
        <w:tab/>
      </w:r>
      <w:r>
        <w:rPr>
          <w:b/>
          <w:color w:val="FFFFFF"/>
          <w:sz w:val="32"/>
        </w:rPr>
        <w:t xml:space="preserve">AXI4 Frontend</w:t>
      </w:r>
    </w:p>
    <w:p>
      <w:pPr>
        <w:pStyle w:val="FirstParagraph"/>
      </w:pPr>
      <w:r>
        <w:rPr>
          <w:sz w:val="20"/>
        </w:rPr>
        <w:t xml:space="preserve">The AXI4 frontend is the host-facing boundary of the pumice controller. In</w:t>
      </w:r>
      <w:r>
        <w:rPr>
          <w:sz w:val="20"/>
        </w:rPr>
        <w:t xml:space="preserve"> </w:t>
      </w:r>
      <w:r>
        <w:rPr>
          <w:rStyle w:val="VerbatimChar"/>
          <w:sz w:val="20"/>
        </w:rPr>
        <w:t xml:space="preserve">pumice_core</w:t>
      </w:r>
      <w:r>
        <w:rPr>
          <w:sz w:val="20"/>
        </w:rPr>
        <w:t xml:space="preserve"> </w:t>
      </w:r>
      <w:r>
        <w:rPr>
          <w:sz w:val="20"/>
        </w:rPr>
        <w:t xml:space="preserve">it is instantiated as</w:t>
      </w:r>
      <w:r>
        <w:rPr>
          <w:sz w:val="20"/>
        </w:rPr>
        <w:t xml:space="preserve"> </w:t>
      </w:r>
      <w:r>
        <w:rPr>
          <w:rStyle w:val="VerbatimChar"/>
          <w:sz w:val="20"/>
        </w:rPr>
        <w:t xml:space="preserve">mc_axi4_layer</w:t>
      </w:r>
      <w:r>
        <w:rPr>
          <w:sz w:val="20"/>
        </w:rPr>
        <w:t xml:space="preserve"> </w:t>
      </w:r>
      <w:r>
        <w:rPr>
          <w:sz w:val="20"/>
        </w:rPr>
        <w:t xml:space="preserve">from the common memory-controller stack, the first layer on the controller clock (</w:t>
      </w:r>
      <w:r>
        <w:rPr>
          <w:rStyle w:val="VerbatimChar"/>
          <w:sz w:val="20"/>
        </w:rPr>
        <w:t xml:space="preserve">aclk</w:t>
      </w:r>
      <w:r>
        <w:rPr>
          <w:sz w:val="20"/>
        </w:rPr>
        <w:t xml:space="preserve">). It terminates the host AXI4 channels, chops and splits host bursts into DFI-burst-sized descriptors, and hands those descriptors across the descriptor seam to</w:t>
      </w:r>
      <w:r>
        <w:rPr>
          <w:sz w:val="20"/>
        </w:rPr>
        <w:t xml:space="preserve"> </w:t>
      </w:r>
      <w:r>
        <w:rPr>
          <w:rStyle w:val="VerbatimChar"/>
          <w:sz w:val="20"/>
        </w:rPr>
        <w:t xml:space="preserve">mc_storage_layer</w:t>
      </w:r>
      <w:r>
        <w:rPr>
          <w:sz w:val="20"/>
        </w:rPr>
        <w:t xml:space="preserve">. The descriptor seam contract is documented in the family architecture specification (</w:t>
      </w:r>
      <w:hyperlink r:id="rId213">
        <w:r>
          <w:rPr>
            <w:rStyle w:val="VerbatimChar"/>
          </w:rPr>
          <w:t xml:space="preserve">common_has</w:t>
        </w:r>
        <w:r>
          <w:rPr>
            <w:rStyle w:val="Hyperlink"/>
          </w:rPr>
          <w:t xml:space="preserve"> </w:t>
        </w:r>
        <w:r>
          <w:rPr>
            <w:rStyle w:val="Hyperlink"/>
          </w:rPr>
          <w:t xml:space="preserve">chapter 2</w:t>
        </w:r>
      </w:hyperlink>
      <w:r>
        <w:rPr>
          <w:sz w:val="20"/>
        </w:rPr>
        <w:t xml:space="preserve">); the layer’s internals are documented in the family microarchitecture specification (</w:t>
      </w:r>
      <w:hyperlink r:id="rId26">
        <w:r>
          <w:rPr>
            <w:rStyle w:val="VerbatimChar"/>
          </w:rPr>
          <w:t xml:space="preserve">common_mas</w:t>
        </w:r>
        <w:r>
          <w:rPr>
            <w:rStyle w:val="Hyperlink"/>
          </w:rPr>
          <w:t xml:space="preserve"> </w:t>
        </w:r>
        <w:r>
          <w:rPr>
            <w:rStyle w:val="Hyperlink"/>
          </w:rPr>
          <w:t xml:space="preserve">chapter 2</w:t>
        </w:r>
      </w:hyperlink>
      <w:r>
        <w:rPr>
          <w:sz w:val="20"/>
        </w:rPr>
        <w:t xml:space="preserve">).</w:t>
      </w:r>
    </w:p>
    <w:p>
      <w:pPr>
        <w:pStyle w:val="BodyText"/>
      </w:pPr>
      <w:r>
        <w:rPr>
          <w:sz w:val="20"/>
        </w:rPr>
        <w:t xml:space="preserve">Until 2026-10-09 this functionality lived in the pumice-local</w:t>
      </w:r>
      <w:r>
        <w:rPr>
          <w:sz w:val="20"/>
        </w:rPr>
        <w:t xml:space="preserve"> </w:t>
      </w:r>
      <w:r>
        <w:rPr>
          <w:rStyle w:val="VerbatimChar"/>
          <w:sz w:val="20"/>
        </w:rPr>
        <w:t xml:space="preserve">pumice_axi4_layer</w:t>
      </w:r>
      <w:r>
        <w:rPr>
          <w:sz w:val="20"/>
        </w:rPr>
        <w:t xml:space="preserve"> </w:t>
      </w:r>
      <w:r>
        <w:rPr>
          <w:sz w:val="20"/>
        </w:rPr>
        <w:t xml:space="preserve">(</w:t>
      </w:r>
      <w:r>
        <w:rPr>
          <w:rStyle w:val="VerbatimChar"/>
          <w:sz w:val="20"/>
        </w:rPr>
        <w:t xml:space="preserve">rtl/macro/pumice_axi4_layer.sv</w:t>
      </w:r>
      <w:r>
        <w:rPr>
          <w:sz w:val="20"/>
        </w:rPr>
        <w:t xml:space="preserve">), which was removed during the Phase-2 common-stack extraction.</w:t>
      </w:r>
    </w:p>
    <w:bookmarkStart w:id="214" w:name="X4eeb7c53ec12c1a1d61128c11c79660140787ca"/>
    <w:p>
      <w:pPr>
        <w:pStyle w:val="Heading2"/>
        <w:spacing w:before="280" w:after="80"/>
        <w:pBdr>
          <w:bottom w:val="single" w:sz="12" w:color="228B22"/>
        </w:pBdr>
      </w:pPr>
      <w:r>
        <w:rPr>
          <w:rStyle w:val="SectionNumber"/>
          <w:b/>
          <w:color w:val="228B22"/>
          <w:sz w:val="28"/>
        </w:rPr>
        <w:t xml:space="preserve">16.1</w:t>
      </w:r>
      <w:r>
        <w:rPr>
          <w:b/>
          <w:color w:val="228B22"/>
          <w:sz w:val="28"/>
        </w:rPr>
        <w:tab/>
      </w:r>
      <w:r>
        <w:rPr>
          <w:b/>
          <w:color w:val="228B22"/>
          <w:sz w:val="28"/>
        </w:rPr>
        <w:t xml:space="preserve">What pumice consumes from the common stack</w:t>
      </w:r>
    </w:p>
    <w:p>
      <w:pPr>
        <w:pStyle w:val="FirstParagraph"/>
      </w:pPr>
      <w:r>
        <w:rPr>
          <w:rStyle w:val="VerbatimChar"/>
          <w:sz w:val="20"/>
        </w:rPr>
        <w:t xml:space="preserve">mc_axi4_layer</w:t>
      </w:r>
      <w:r>
        <w:rPr>
          <w:sz w:val="20"/>
        </w:rPr>
        <w:t xml:space="preserve"> </w:t>
      </w:r>
      <w:r>
        <w:rPr>
          <w:sz w:val="20"/>
        </w:rPr>
        <w:t xml:space="preserve">provides:</w:t>
      </w:r>
    </w:p>
    <w:p>
      <w:pPr>
        <w:numPr>
          <w:ilvl w:val="0"/>
          <w:numId w:val="1044"/>
        </w:numPr>
        <w:pStyle w:val="Compact"/>
      </w:pPr>
      <w:r>
        <w:t xml:space="preserve">host AXI4 slave termination and burst chop/split (</w:t>
      </w:r>
      <w:r>
        <w:rPr>
          <w:rStyle w:val="VerbatimChar"/>
        </w:rPr>
        <w:t xml:space="preserve">mc_wr_splitter</w:t>
      </w:r>
      <w:r>
        <w:t xml:space="preserve">,</w:t>
      </w:r>
      <w:r>
        <w:t xml:space="preserve"> </w:t>
      </w:r>
      <w:r>
        <w:rPr>
          <w:rStyle w:val="VerbatimChar"/>
        </w:rPr>
        <w:t xml:space="preserve">mc_axi_burst_chopper</w:t>
      </w:r>
      <w:r>
        <w:t xml:space="preserve">);</w:t>
      </w:r>
    </w:p>
    <w:p>
      <w:pPr>
        <w:numPr>
          <w:ilvl w:val="0"/>
          <w:numId w:val="1044"/>
        </w:numPr>
        <w:pStyle w:val="Compact"/>
      </w:pPr>
      <w:r>
        <w:t xml:space="preserve">write and read intakes (</w:t>
      </w:r>
      <w:r>
        <w:rPr>
          <w:rStyle w:val="VerbatimChar"/>
        </w:rPr>
        <w:t xml:space="preserve">mc_wr_intake</w:t>
      </w:r>
      <w:r>
        <w:t xml:space="preserve">,</w:t>
      </w:r>
      <w:r>
        <w:t xml:space="preserve"> </w:t>
      </w:r>
      <w:r>
        <w:rPr>
          <w:rStyle w:val="VerbatimChar"/>
        </w:rPr>
        <w:t xml:space="preserve">mc_rd_intake</w:t>
      </w:r>
      <w:r>
        <w:t xml:space="preserve">) that push decoded descriptors into the storage layer;</w:t>
      </w:r>
    </w:p>
    <w:p>
      <w:pPr>
        <w:numPr>
          <w:ilvl w:val="0"/>
          <w:numId w:val="1044"/>
        </w:numPr>
        <w:pStyle w:val="Compact"/>
      </w:pPr>
      <w:r>
        <w:t xml:space="preserve">the read-return ring (</w:t>
      </w:r>
      <w:r>
        <w:rPr>
          <w:rStyle w:val="VerbatimChar"/>
        </w:rPr>
        <w:t xml:space="preserve">mc_rd_return_ring</w:t>
      </w:r>
      <w:r>
        <w:t xml:space="preserve">) that decouples in-flight read count from CAM depth and enforces AXI per-ID ordering;</w:t>
      </w:r>
    </w:p>
    <w:p>
      <w:pPr>
        <w:numPr>
          <w:ilvl w:val="0"/>
          <w:numId w:val="1044"/>
        </w:numPr>
        <w:pStyle w:val="Compact"/>
      </w:pPr>
      <w:r>
        <w:t xml:space="preserve">the snarf probe path that lets reads hit unscheduled writes in the write-data CAM.</w:t>
      </w:r>
    </w:p>
    <w:p>
      <w:pPr>
        <w:pStyle w:val="FirstParagraph"/>
      </w:pPr>
      <w:r>
        <w:rPr>
          <w:sz w:val="20"/>
        </w:rPr>
        <w:t xml:space="preserve">Pumice instantiates this layer with</w:t>
      </w:r>
      <w:r>
        <w:rPr>
          <w:sz w:val="20"/>
        </w:rPr>
        <w:t xml:space="preserve"> </w:t>
      </w:r>
      <w:r>
        <w:rPr>
          <w:rStyle w:val="VerbatimChar"/>
          <w:sz w:val="20"/>
        </w:rPr>
        <w:t xml:space="preserve">DRAM_BEAT_WIDTH = DW</w:t>
      </w:r>
      <w:r>
        <w:rPr>
          <w:sz w:val="20"/>
        </w:rPr>
        <w:t xml:space="preserve"> </w:t>
      </w:r>
      <w:r>
        <w:rPr>
          <w:sz w:val="20"/>
        </w:rPr>
        <w:t xml:space="preserve">(the DFI word width) and</w:t>
      </w:r>
      <w:r>
        <w:rPr>
          <w:sz w:val="20"/>
        </w:rPr>
        <w:t xml:space="preserve"> </w:t>
      </w:r>
      <w:r>
        <w:rPr>
          <w:rStyle w:val="VerbatimChar"/>
          <w:sz w:val="20"/>
        </w:rPr>
        <w:t xml:space="preserve">AXI_BEATS_PER_BURST = BURST_WORDS</w:t>
      </w:r>
      <w:r>
        <w:rPr>
          <w:sz w:val="20"/>
        </w:rPr>
        <w:t xml:space="preserve">, so one AXI beat equals one DFI word and the front end remains DFI-word granular. Sub-DFI-word burst expansion is handled downstream in</w:t>
      </w:r>
      <w:r>
        <w:rPr>
          <w:sz w:val="20"/>
        </w:rPr>
        <w:t xml:space="preserve"> </w:t>
      </w:r>
      <w:r>
        <w:rPr>
          <w:rStyle w:val="VerbatimChar"/>
          <w:sz w:val="20"/>
        </w:rPr>
        <w:t xml:space="preserve">mc_dfi_2p1_layer</w:t>
      </w:r>
      <w:r>
        <w:rPr>
          <w:sz w:val="20"/>
        </w:rPr>
        <w:t xml:space="preserve">.</w:t>
      </w:r>
    </w:p>
    <w:bookmarkEnd w:id="214"/>
    <w:bookmarkStart w:id="221" w:name="what-remains-pumice-specific"/>
    <w:p>
      <w:pPr>
        <w:pStyle w:val="Heading2"/>
        <w:spacing w:before="280" w:after="80"/>
        <w:pBdr>
          <w:bottom w:val="single" w:sz="12" w:color="228B22"/>
        </w:pBdr>
      </w:pPr>
      <w:r>
        <w:rPr>
          <w:rStyle w:val="SectionNumber"/>
          <w:b/>
          <w:color w:val="228B22"/>
          <w:sz w:val="28"/>
        </w:rPr>
        <w:t xml:space="preserve">16.2</w:t>
      </w:r>
      <w:r>
        <w:rPr>
          <w:b/>
          <w:color w:val="228B22"/>
          <w:sz w:val="28"/>
        </w:rPr>
        <w:tab/>
      </w:r>
      <w:r>
        <w:rPr>
          <w:b/>
          <w:color w:val="228B22"/>
          <w:sz w:val="28"/>
        </w:rPr>
        <w:t xml:space="preserve">What remains pumice-specific</w:t>
      </w:r>
    </w:p>
    <w:bookmarkStart w:id="218" w:name="address-mapping-addr_mapper"/>
    <w:p>
      <w:pPr>
        <w:pStyle w:val="Heading3"/>
        <w:spacing w:before="200" w:after="80"/>
      </w:pPr>
      <w:r>
        <w:rPr>
          <w:rStyle w:val="SectionNumber"/>
          <w:b/>
          <w:color w:val="404040"/>
          <w:sz w:val="24"/>
        </w:rPr>
        <w:t xml:space="preserve">16.2.1</w:t>
      </w:r>
      <w:r>
        <w:rPr>
          <w:b/>
          <w:color w:val="404040"/>
          <w:sz w:val="24"/>
        </w:rPr>
        <w:tab/>
      </w:r>
      <w:r>
        <w:rPr>
          <w:b/>
          <w:color w:val="404040"/>
          <w:sz w:val="24"/>
        </w:rPr>
        <w:t xml:space="preserve">Address mapping (</w:t>
      </w:r>
      <w:r>
        <w:rPr>
          <w:rStyle w:val="VerbatimChar"/>
          <w:b/>
          <w:color w:val="404040"/>
          <w:sz w:val="24"/>
        </w:rPr>
        <w:t xml:space="preserve">addr_mapper</w:t>
      </w:r>
      <w:r>
        <w:rPr>
          <w:b/>
          <w:color w:val="404040"/>
          <w:sz w:val="24"/>
        </w:rPr>
        <w:t xml:space="preserve">)</w:t>
      </w:r>
    </w:p>
    <w:p>
      <w:pPr>
        <w:pStyle w:val="FirstParagraph"/>
      </w:pPr>
      <w:r>
        <w:rPr>
          <w:sz w:val="20"/>
        </w:rPr>
        <w:t xml:space="preserve">The flat-AXI-address to</w:t>
      </w:r>
      <w:r>
        <w:rPr>
          <w:sz w:val="20"/>
        </w:rPr>
        <w:t xml:space="preserve"> </w:t>
      </w:r>
      <w:r>
        <w:rPr>
          <w:rStyle w:val="VerbatimChar"/>
          <w:sz w:val="20"/>
        </w:rPr>
        <w:t xml:space="preserve">{rank, bank, row, col}</w:t>
      </w:r>
      <w:r>
        <w:rPr>
          <w:sz w:val="20"/>
        </w:rPr>
        <w:t xml:space="preserve"> </w:t>
      </w:r>
      <w:r>
        <w:rPr>
          <w:sz w:val="20"/>
        </w:rPr>
        <w:t xml:space="preserve">decode is still performed by the pumice-local</w:t>
      </w:r>
      <w:r>
        <w:rPr>
          <w:sz w:val="20"/>
        </w:rPr>
        <w:t xml:space="preserve"> </w:t>
      </w:r>
      <w:r>
        <w:rPr>
          <w:rStyle w:val="VerbatimChar"/>
          <w:sz w:val="20"/>
        </w:rPr>
        <w:t xml:space="preserve">addr_mapper</w:t>
      </w:r>
      <w:r>
        <w:rPr>
          <w:sz w:val="20"/>
        </w:rPr>
        <w:t xml:space="preserve"> </w:t>
      </w:r>
      <w:r>
        <w:rPr>
          <w:sz w:val="20"/>
        </w:rPr>
        <w:t xml:space="preserve">(</w:t>
      </w:r>
      <w:r>
        <w:rPr>
          <w:rStyle w:val="VerbatimChar"/>
          <w:sz w:val="20"/>
        </w:rPr>
        <w:t xml:space="preserve">rtl/fub/addr_mapper.sv</w:t>
      </w:r>
      <w:r>
        <w:rPr>
          <w:sz w:val="20"/>
        </w:rPr>
        <w:t xml:space="preserve">).</w:t>
      </w:r>
      <w:r>
        <w:rPr>
          <w:sz w:val="20"/>
        </w:rPr>
        <w:t xml:space="preserve"> </w:t>
      </w:r>
      <w:r>
        <w:rPr>
          <w:rStyle w:val="VerbatimChar"/>
          <w:sz w:val="20"/>
        </w:rPr>
        <w:t xml:space="preserve">mc_axi4_layer</w:t>
      </w:r>
      <w:r>
        <w:rPr>
          <w:sz w:val="20"/>
        </w:rPr>
        <w:t xml:space="preserve"> </w:t>
      </w:r>
      <w:r>
        <w:rPr>
          <w:sz w:val="20"/>
        </w:rPr>
        <w:t xml:space="preserve">accepts the decoded coordinates on its descriptor seam; it does not perform address mapping itself. The mapping knobs are runtime CSRs in the</w:t>
      </w:r>
      <w:r>
        <w:rPr>
          <w:sz w:val="20"/>
        </w:rPr>
        <w:t xml:space="preserve"> </w:t>
      </w:r>
      <w:r>
        <w:rPr>
          <w:rStyle w:val="VerbatimChar"/>
          <w:sz w:val="20"/>
        </w:rPr>
        <w:t xml:space="preserve">ADDR_MAP</w:t>
      </w:r>
      <w:r>
        <w:rPr>
          <w:sz w:val="20"/>
        </w:rPr>
        <w:t xml:space="preserve"> </w:t>
      </w:r>
      <w:r>
        <w:rPr>
          <w:sz w:val="20"/>
        </w:rPr>
        <w:t xml:space="preserve">register:</w:t>
      </w:r>
    </w:p>
    <w:tbl>
      <w:tblPr>
        <w:tblStyle w:val="Table"/>
        <w:tblW w:type="pct" w:w="5000"/>
        <w:tblLook w:firstRow="1" w:lastRow="0" w:firstColumn="0" w:lastColumn="0" w:noHBand="0" w:noVBand="0" w:val="0020"/>
        <w:jc w:val="start"/>
      </w:tblPr>
      <w:tblGrid>
        <w:gridCol w:w="2772"/>
        <w:gridCol w:w="2772"/>
        <w:gridCol w:w="2376"/>
      </w:tblGrid>
      <w:tr>
        <w:trPr>
          <w:tblHeader w:val="true"/>
        </w:trPr>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Role</w:t>
            </w:r>
          </w:p>
        </w:tc>
      </w:tr>
      <w:tr>
        <w:tc>
          <w:tcPr/>
          <w:p>
            <w:pPr>
              <w:pStyle w:val="Compact"/>
              <w:jc w:val="left"/>
            </w:pPr>
            <w:r>
              <w:rPr>
                <w:rStyle w:val="VerbatimChar"/>
              </w:rPr>
              <w:t xml:space="preserve">ADDR_MAP.bank_lsb</w:t>
            </w:r>
          </w:p>
        </w:tc>
        <w:tc>
          <w:tcPr/>
          <w:p>
            <w:pPr>
              <w:pStyle w:val="Compact"/>
              <w:jc w:val="left"/>
            </w:pPr>
            <w:r>
              <w:t xml:space="preserve">5</w:t>
            </w:r>
          </w:p>
        </w:tc>
        <w:tc>
          <w:tcPr/>
          <w:p>
            <w:pPr>
              <w:pStyle w:val="Compact"/>
              <w:jc w:val="left"/>
            </w:pPr>
            <w:r>
              <w:t xml:space="preserve">Bank-field LSB in the byte-offset-stripped word address</w:t>
            </w:r>
          </w:p>
        </w:tc>
      </w:tr>
      <w:tr>
        <w:tc>
          <w:tcPr/>
          <w:p>
            <w:pPr>
              <w:pStyle w:val="Compact"/>
              <w:jc w:val="left"/>
            </w:pPr>
            <w:r>
              <w:rPr>
                <w:rStyle w:val="VerbatimChar"/>
              </w:rPr>
              <w:t xml:space="preserve">ADDR_MAP.hash_en</w:t>
            </w:r>
          </w:p>
        </w:tc>
        <w:tc>
          <w:tcPr/>
          <w:p>
            <w:pPr>
              <w:pStyle w:val="Compact"/>
              <w:jc w:val="left"/>
            </w:pPr>
            <w:r>
              <w:t xml:space="preserve">1</w:t>
            </w:r>
          </w:p>
        </w:tc>
        <w:tc>
          <w:tcPr/>
          <w:p>
            <w:pPr>
              <w:pStyle w:val="Compact"/>
              <w:jc w:val="left"/>
            </w:pPr>
            <w:r>
              <w:t xml:space="preserve">Enable bank XOR-hash</w:t>
            </w:r>
          </w:p>
        </w:tc>
      </w:tr>
      <w:tr>
        <w:tc>
          <w:tcPr/>
          <w:p>
            <w:pPr>
              <w:pStyle w:val="Compact"/>
              <w:jc w:val="left"/>
            </w:pPr>
            <w:r>
              <w:rPr>
                <w:rStyle w:val="VerbatimChar"/>
              </w:rPr>
              <w:t xml:space="preserve">ADDR_MAP.hash_seed</w:t>
            </w:r>
          </w:p>
        </w:tc>
        <w:tc>
          <w:tcPr/>
          <w:p>
            <w:pPr>
              <w:pStyle w:val="Compact"/>
              <w:jc w:val="left"/>
            </w:pPr>
            <w:r>
              <w:t xml:space="preserve">8</w:t>
            </w:r>
          </w:p>
        </w:tc>
        <w:tc>
          <w:tcPr/>
          <w:p>
            <w:pPr>
              <w:pStyle w:val="Compact"/>
              <w:jc w:val="left"/>
            </w:pPr>
            <w:r>
              <w:t xml:space="preserve">XOR-hash seed</w:t>
            </w:r>
          </w:p>
        </w:tc>
      </w:tr>
    </w:tbl>
    <w:bookmarkStart w:id="215" w:name="mapping-function-single-knob-bank_lsb"/>
    <w:p>
      <w:pPr>
        <w:pStyle w:val="Heading4"/>
        <w:spacing w:before="160" w:after="80"/>
      </w:pPr>
      <w:r>
        <w:rPr>
          <w:rStyle w:val="SectionNumber"/>
          <w:b/>
          <w:i/>
          <w:color w:val="404040"/>
          <w:sz w:val="22"/>
        </w:rPr>
        <w:t xml:space="preserve">16.2.1.1</w:t>
      </w:r>
      <w:r>
        <w:rPr>
          <w:b/>
          <w:i/>
          <w:color w:val="404040"/>
          <w:sz w:val="22"/>
        </w:rPr>
        <w:tab/>
      </w:r>
      <w:r>
        <w:rPr>
          <w:b/>
          <w:i/>
          <w:color w:val="404040"/>
          <w:sz w:val="22"/>
        </w:rPr>
        <w:t xml:space="preserve">Mapping function (single knob:</w:t>
      </w:r>
      <w:r>
        <w:rPr>
          <w:b/>
          <w:i/>
          <w:color w:val="404040"/>
          <w:sz w:val="22"/>
        </w:rPr>
        <w:t xml:space="preserve"> </w:t>
      </w:r>
      <w:r>
        <w:rPr>
          <w:rStyle w:val="VerbatimChar"/>
          <w:b/>
          <w:i/>
          <w:color w:val="404040"/>
          <w:sz w:val="22"/>
        </w:rPr>
        <w:t xml:space="preserve">bank_lsb</w:t>
      </w:r>
      <w:r>
        <w:rPr>
          <w:b/>
          <w:i/>
          <w:color w:val="404040"/>
          <w:sz w:val="22"/>
        </w:rPr>
        <w:t xml:space="preserve">)</w:t>
      </w:r>
    </w:p>
    <w:p>
      <w:pPr>
        <w:pStyle w:val="FirstParagraph"/>
      </w:pPr>
      <w:r>
        <w:rPr>
          <w:sz w:val="20"/>
        </w:rPr>
        <w:t xml:space="preserve">There is</w:t>
      </w:r>
      <w:r>
        <w:rPr>
          <w:sz w:val="20"/>
        </w:rPr>
        <w:t xml:space="preserve"> </w:t>
      </w:r>
      <w:r>
        <w:rPr>
          <w:bCs/>
          <w:b/>
          <w:sz w:val="20"/>
        </w:rPr>
        <w:t xml:space="preserve">no scheme selector</w:t>
      </w:r>
      <w:r>
        <w:rPr>
          <w:sz w:val="20"/>
        </w:rPr>
        <w:t xml:space="preserve"> </w:t>
      </w:r>
      <w:r>
        <w:rPr>
          <w:sz w:val="20"/>
        </w:rPr>
        <w:t xml:space="preserve">anymore. The mapping is driven by one runtime knob,</w:t>
      </w:r>
      <w:r>
        <w:rPr>
          <w:sz w:val="20"/>
        </w:rPr>
        <w:t xml:space="preserve"> </w:t>
      </w:r>
      <w:r>
        <w:rPr>
          <w:rStyle w:val="VerbatimChar"/>
          <w:sz w:val="20"/>
        </w:rPr>
        <w:t xml:space="preserve">ADDR_MAP.bank_lsb</w:t>
      </w:r>
      <w:r>
        <w:rPr>
          <w:sz w:val="20"/>
        </w:rPr>
        <w:t xml:space="preserve">, which places the bank field within the byte-offset-stripped word address (</w:t>
      </w:r>
      <w:r>
        <w:rPr>
          <w:rStyle w:val="VerbatimChar"/>
          <w:sz w:val="20"/>
        </w:rPr>
        <w:t xml:space="preserve">word = axi_addr &gt;&gt; BYTE_OFFSET_WIDTH</w:t>
      </w:r>
      <w:r>
        <w:rPr>
          <w:sz w:val="20"/>
        </w:rPr>
        <w:t xml:space="preserve">). The column auto-splits around the bank; row and rank stack above the column region and their positions are</w:t>
      </w:r>
      <w:r>
        <w:rPr>
          <w:sz w:val="20"/>
        </w:rPr>
        <w:t xml:space="preserve"> </w:t>
      </w:r>
      <w:r>
        <w:rPr>
          <w:bCs/>
          <w:b/>
          <w:sz w:val="20"/>
        </w:rPr>
        <w:t xml:space="preserve">invariant</w:t>
      </w:r>
      <w:r>
        <w:rPr>
          <w:sz w:val="20"/>
        </w:rPr>
        <w:t xml:space="preserve">:</w:t>
      </w:r>
    </w:p>
    <w:p>
      <w:pPr>
        <w:pStyle w:val="SourceCode"/>
      </w:pPr>
      <w:r>
        <w:rPr>
          <w:rStyle w:val="VerbatimChar"/>
        </w:rPr>
        <w:t xml:space="preserve">word address, low -&gt; high:</w:t>
      </w:r>
      <w:r>
        <w:br/>
      </w:r>
      <w:r>
        <w:rPr>
          <w:rStyle w:val="VerbatimChar"/>
        </w:rPr>
        <w:t xml:space="preserve">[ col_lo(bank_lsb) | bank(BW) | col_hi(CW - bank_lsb) | row(RW) | rank(KW) ]</w:t>
      </w:r>
      <w:r>
        <w:br/>
      </w:r>
      <w:r>
        <w:rPr>
          <w:rStyle w:val="VerbatimChar"/>
        </w:rPr>
        <w:t xml:space="preserve">col = { col_hi, col_lo }</w:t>
      </w:r>
      <w:r>
        <w:br/>
      </w:r>
      <w:r>
        <w:rPr>
          <w:rStyle w:val="VerbatimChar"/>
        </w:rPr>
        <w:t xml:space="preserve">row LSB is always at CW + BW (invariant — only the bank slides)</w:t>
      </w:r>
    </w:p>
    <w:p>
      <w:pPr>
        <w:pStyle w:val="FirstParagraph"/>
      </w:pPr>
      <w:r>
        <w:rPr>
          <w:sz w:val="20"/>
        </w:rPr>
        <w:t xml:space="preserve">The RTL clamps</w:t>
      </w:r>
      <w:r>
        <w:rPr>
          <w:sz w:val="20"/>
        </w:rPr>
        <w:t xml:space="preserve"> </w:t>
      </w:r>
      <w:r>
        <w:rPr>
          <w:rStyle w:val="VerbatimChar"/>
          <w:sz w:val="20"/>
        </w:rPr>
        <w:t xml:space="preserve">bank_lsb</w:t>
      </w:r>
      <w:r>
        <w:rPr>
          <w:sz w:val="20"/>
        </w:rPr>
        <w:t xml:space="preserve"> </w:t>
      </w:r>
      <w:r>
        <w:rPr>
          <w:sz w:val="20"/>
        </w:rPr>
        <w:t xml:space="preserve">to</w:t>
      </w:r>
      <w:r>
        <w:rPr>
          <w:sz w:val="20"/>
        </w:rPr>
        <w:t xml:space="preserve"> </w:t>
      </w:r>
      <w:r>
        <w:rPr>
          <w:rStyle w:val="VerbatimChar"/>
          <w:sz w:val="20"/>
        </w:rPr>
        <w:t xml:space="preserve">[0, COL_WIDTH]</w:t>
      </w:r>
      <w:r>
        <w:rPr>
          <w:sz w:val="20"/>
        </w:rPr>
        <w:t xml:space="preserve"> </w:t>
      </w:r>
      <w:r>
        <w:rPr>
          <w:sz w:val="20"/>
        </w:rPr>
        <w:t xml:space="preserve">so the</w:t>
      </w:r>
      <w:r>
        <w:rPr>
          <w:sz w:val="20"/>
        </w:rPr>
        <w:t xml:space="preserve"> </w:t>
      </w:r>
      <w:r>
        <w:rPr>
          <w:rStyle w:val="VerbatimChar"/>
          <w:sz w:val="20"/>
        </w:rPr>
        <w:t xml:space="preserve">col_hi</w:t>
      </w:r>
      <w:r>
        <w:rPr>
          <w:sz w:val="20"/>
        </w:rPr>
        <w:t xml:space="preserve"> </w:t>
      </w:r>
      <w:r>
        <w:rPr>
          <w:sz w:val="20"/>
        </w:rPr>
        <w:t xml:space="preserve">width stays non-negative and the row/rank slices land where the geometry expects.</w:t>
      </w:r>
    </w:p>
    <w:bookmarkEnd w:id="215"/>
    <w:bookmarkStart w:id="216" w:name="classic-schemes-as-bank_lsb-settings"/>
    <w:p>
      <w:pPr>
        <w:pStyle w:val="Heading4"/>
        <w:spacing w:before="160" w:after="80"/>
      </w:pPr>
      <w:r>
        <w:rPr>
          <w:rStyle w:val="SectionNumber"/>
          <w:b/>
          <w:i/>
          <w:color w:val="404040"/>
          <w:sz w:val="22"/>
        </w:rPr>
        <w:t xml:space="preserve">16.2.1.2</w:t>
      </w:r>
      <w:r>
        <w:rPr>
          <w:b/>
          <w:i/>
          <w:color w:val="404040"/>
          <w:sz w:val="22"/>
        </w:rPr>
        <w:tab/>
      </w:r>
      <w:r>
        <w:rPr>
          <w:b/>
          <w:i/>
          <w:color w:val="404040"/>
          <w:sz w:val="22"/>
        </w:rPr>
        <w:t xml:space="preserve">Classic schemes as</w:t>
      </w:r>
      <w:r>
        <w:rPr>
          <w:b/>
          <w:i/>
          <w:color w:val="404040"/>
          <w:sz w:val="22"/>
        </w:rPr>
        <w:t xml:space="preserve"> </w:t>
      </w:r>
      <w:r>
        <w:rPr>
          <w:rStyle w:val="VerbatimChar"/>
          <w:b/>
          <w:i/>
          <w:color w:val="404040"/>
          <w:sz w:val="22"/>
        </w:rPr>
        <w:t xml:space="preserve">bank_lsb</w:t>
      </w:r>
      <w:r>
        <w:rPr>
          <w:b/>
          <w:i/>
          <w:color w:val="404040"/>
          <w:sz w:val="22"/>
        </w:rPr>
        <w:t xml:space="preserve"> </w:t>
      </w:r>
      <w:r>
        <w:rPr>
          <w:b/>
          <w:i/>
          <w:color w:val="404040"/>
          <w:sz w:val="22"/>
        </w:rPr>
        <w:t xml:space="preserve">settings</w:t>
      </w:r>
    </w:p>
    <w:tbl>
      <w:tblPr>
        <w:tblStyle w:val="Table"/>
        <w:tblW w:type="pct" w:w="5000"/>
        <w:tblLook w:firstRow="1" w:lastRow="0" w:firstColumn="0" w:lastColumn="0" w:noHBand="0" w:noVBand="0" w:val="0020"/>
        <w:jc w:val="start"/>
      </w:tblPr>
      <w:tblGrid>
        <w:gridCol w:w="1421"/>
        <w:gridCol w:w="2978"/>
        <w:gridCol w:w="3520"/>
      </w:tblGrid>
      <w:tr>
        <w:trPr>
          <w:tblHeader w:val="true"/>
        </w:trPr>
        <w:tc>
          <w:tcPr>
            <w:shd w:val="clear" w:color="auto" w:fill="E0E0E0"/>
          </w:tcPr>
          <w:p>
            <w:pPr>
              <w:pStyle w:val="Compact"/>
              <w:jc w:val="left"/>
            </w:pPr>
            <w:r>
              <w:rPr>
                <w:b/>
                <w:sz w:val="20"/>
              </w:rPr>
              <w:t xml:space="preserve">Effect</w:t>
            </w:r>
          </w:p>
        </w:tc>
        <w:tc>
          <w:tcPr>
            <w:shd w:val="clear" w:color="auto" w:fill="E0E0E0"/>
          </w:tcPr>
          <w:p>
            <w:pPr>
              <w:pStyle w:val="Compact"/>
              <w:jc w:val="left"/>
            </w:pPr>
            <w:r>
              <w:rPr>
                <w:b/>
                <w:sz w:val="20"/>
              </w:rPr>
              <w:t xml:space="preserve">Setting</w:t>
            </w:r>
          </w:p>
        </w:tc>
        <w:tc>
          <w:tcPr>
            <w:shd w:val="clear" w:color="auto" w:fill="E0E0E0"/>
          </w:tcPr>
          <w:p>
            <w:pPr>
              <w:pStyle w:val="Compact"/>
              <w:jc w:val="left"/>
            </w:pPr>
            <w:r>
              <w:rPr>
                <w:b/>
                <w:sz w:val="20"/>
              </w:rPr>
              <w:t xml:space="preserve">Notes</w:t>
            </w:r>
          </w:p>
        </w:tc>
      </w:tr>
      <w:tr>
        <w:tc>
          <w:tcPr/>
          <w:p>
            <w:pPr>
              <w:pStyle w:val="Compact"/>
              <w:jc w:val="left"/>
            </w:pPr>
            <w:r>
              <w:rPr>
                <w:rStyle w:val="VerbatimChar"/>
              </w:rPr>
              <w:t xml:space="preserve">ROW_MAJOR</w:t>
            </w:r>
          </w:p>
        </w:tc>
        <w:tc>
          <w:tcPr/>
          <w:p>
            <w:pPr>
              <w:pStyle w:val="Compact"/>
              <w:jc w:val="left"/>
            </w:pPr>
            <w:r>
              <w:rPr>
                <w:rStyle w:val="VerbatimChar"/>
              </w:rPr>
              <w:t xml:space="preserve">bank_lsb == COL_WIDTH</w:t>
            </w:r>
          </w:p>
        </w:tc>
        <w:tc>
          <w:tcPr/>
          <w:p>
            <w:pPr>
              <w:pStyle w:val="Compact"/>
              <w:jc w:val="left"/>
            </w:pPr>
            <w:r>
              <w:t xml:space="preserve">Bank above the whole column; default (</w:t>
            </w:r>
            <w:r>
              <w:rPr>
                <w:rStyle w:val="VerbatimChar"/>
              </w:rPr>
              <w:t xml:space="preserve">0x0A</w:t>
            </w:r>
            <w:r>
              <w:t xml:space="preserve">)</w:t>
            </w:r>
          </w:p>
        </w:tc>
      </w:tr>
      <w:tr>
        <w:tc>
          <w:tcPr/>
          <w:p>
            <w:pPr>
              <w:pStyle w:val="Compact"/>
              <w:jc w:val="left"/>
            </w:pPr>
            <w:r>
              <w:t xml:space="preserve">max</w:t>
            </w:r>
            <w:r>
              <w:t xml:space="preserve"> </w:t>
            </w:r>
            <w:r>
              <w:rPr>
                <w:rStyle w:val="VerbatimChar"/>
              </w:rPr>
              <w:t xml:space="preserve">BANK_INTERLEAVE</w:t>
            </w:r>
          </w:p>
        </w:tc>
        <w:tc>
          <w:tcPr/>
          <w:p>
            <w:pPr>
              <w:pStyle w:val="Compact"/>
              <w:jc w:val="left"/>
            </w:pPr>
            <w:r>
              <w:rPr>
                <w:rStyle w:val="VerbatimChar"/>
              </w:rPr>
              <w:t xml:space="preserve">bank_lsb == log2(DRAM_BL)</w:t>
            </w:r>
          </w:p>
        </w:tc>
        <w:tc>
          <w:tcPr/>
          <w:p>
            <w:pPr>
              <w:pStyle w:val="Compact"/>
              <w:jc w:val="left"/>
            </w:pPr>
            <w:r>
              <w:t xml:space="preserve">Minimal</w:t>
            </w:r>
            <w:r>
              <w:t xml:space="preserve"> </w:t>
            </w:r>
            <w:r>
              <w:rPr>
                <w:rStyle w:val="VerbatimChar"/>
              </w:rPr>
              <w:t xml:space="preserve">col_lo</w:t>
            </w:r>
            <w:r>
              <w:t xml:space="preserve"> </w:t>
            </w:r>
            <w:r>
              <w:t xml:space="preserve">keeps a DRAM burst inside one bank</w:t>
            </w:r>
          </w:p>
        </w:tc>
      </w:tr>
      <w:tr>
        <w:tc>
          <w:tcPr/>
          <w:p>
            <w:pPr>
              <w:pStyle w:val="Compact"/>
              <w:jc w:val="left"/>
            </w:pPr>
            <w:r>
              <w:t xml:space="preserve">partial interleave</w:t>
            </w:r>
          </w:p>
        </w:tc>
        <w:tc>
          <w:tcPr/>
          <w:p>
            <w:pPr>
              <w:pStyle w:val="Compact"/>
              <w:jc w:val="left"/>
            </w:pPr>
            <w:r>
              <w:t xml:space="preserve">any value in between</w:t>
            </w:r>
          </w:p>
        </w:tc>
        <w:tc>
          <w:tcPr/>
          <w:p>
            <w:pPr>
              <w:pStyle w:val="Compact"/>
              <w:jc w:val="left"/>
            </w:pPr>
            <w:r>
              <w:t xml:space="preserve">Column splits around the bank</w:t>
            </w:r>
          </w:p>
        </w:tc>
      </w:tr>
    </w:tbl>
    <w:p>
      <w:pPr>
        <w:pStyle w:val="BodyText"/>
      </w:pPr>
      <w:r>
        <w:rPr>
          <w:sz w:val="20"/>
        </w:rPr>
        <w:t xml:space="preserve">Software keeps</w:t>
      </w:r>
      <w:r>
        <w:rPr>
          <w:sz w:val="20"/>
        </w:rPr>
        <w:t xml:space="preserve"> </w:t>
      </w:r>
      <w:r>
        <w:rPr>
          <w:rStyle w:val="VerbatimChar"/>
          <w:sz w:val="20"/>
        </w:rPr>
        <w:t xml:space="preserve">log2(DRAM_BL) &lt;= bank_lsb &lt;= COL_WIDTH</w:t>
      </w:r>
      <w:r>
        <w:rPr>
          <w:sz w:val="20"/>
        </w:rPr>
        <w:t xml:space="preserve"> </w:t>
      </w:r>
      <w:r>
        <w:rPr>
          <w:sz w:val="20"/>
        </w:rPr>
        <w:t xml:space="preserve">so a DRAM burst’s column walk stays inside one bank. (</w:t>
      </w:r>
      <w:r>
        <w:rPr>
          <w:rStyle w:val="VerbatimChar"/>
          <w:sz w:val="20"/>
        </w:rPr>
        <w:t xml:space="preserve">DRAM_BL</w:t>
      </w:r>
      <w:r>
        <w:rPr>
          <w:sz w:val="20"/>
        </w:rPr>
        <w:t xml:space="preserve">, not</w:t>
      </w:r>
      <w:r>
        <w:rPr>
          <w:sz w:val="20"/>
        </w:rPr>
        <w:t xml:space="preserve"> </w:t>
      </w:r>
      <w:r>
        <w:rPr>
          <w:rStyle w:val="VerbatimChar"/>
          <w:sz w:val="20"/>
        </w:rPr>
        <w:t xml:space="preserve">cols/burst</w:t>
      </w:r>
      <w:r>
        <w:rPr>
          <w:sz w:val="20"/>
        </w:rPr>
        <w:t xml:space="preserve"> </w:t>
      </w:r>
      <w:r>
        <w:rPr>
          <w:sz w:val="20"/>
        </w:rPr>
        <w:t xml:space="preserve">and not</w:t>
      </w:r>
      <w:r>
        <w:rPr>
          <w:sz w:val="20"/>
        </w:rPr>
        <w:t xml:space="preserve"> </w:t>
      </w:r>
      <w:r>
        <w:rPr>
          <w:rStyle w:val="VerbatimChar"/>
          <w:sz w:val="20"/>
        </w:rPr>
        <w:t xml:space="preserve">BL/DFI_RATE</w:t>
      </w:r>
      <w:r>
        <w:rPr>
          <w:sz w:val="20"/>
        </w:rPr>
        <w:t xml:space="preserve"> </w:t>
      </w:r>
      <w:r>
        <w:rPr>
          <w:sz w:val="20"/>
        </w:rPr>
        <w:t xml:space="preserve">— the mapper indexes device words, so a burst spans</w:t>
      </w:r>
      <w:r>
        <w:rPr>
          <w:sz w:val="20"/>
        </w:rPr>
        <w:t xml:space="preserve"> </w:t>
      </w:r>
      <w:r>
        <w:rPr>
          <w:rStyle w:val="VerbatimChar"/>
          <w:sz w:val="20"/>
        </w:rPr>
        <w:t xml:space="preserve">DRAM_BL</w:t>
      </w:r>
      <w:r>
        <w:rPr>
          <w:sz w:val="20"/>
        </w:rPr>
        <w:t xml:space="preserve"> </w:t>
      </w:r>
      <w:r>
        <w:rPr>
          <w:sz w:val="20"/>
        </w:rPr>
        <w:t xml:space="preserve">columns here; measured in</w:t>
      </w:r>
      <w:r>
        <w:rPr>
          <w:sz w:val="20"/>
        </w:rPr>
        <w:t xml:space="preserve"> </w:t>
      </w:r>
      <w:r>
        <w:rPr>
          <w:rStyle w:val="VerbatimChar"/>
          <w:sz w:val="20"/>
        </w:rPr>
        <w:t xml:space="preserve">dv/tests/fub/test_addr_mapper.py::minimum_bank_lsb_is_measured</w:t>
      </w:r>
      <w:r>
        <w:rPr>
          <w:sz w:val="20"/>
        </w:rPr>
        <w:t xml:space="preserve">. pumice BUG-022.)</w:t>
      </w:r>
    </w:p>
    <w:bookmarkEnd w:id="216"/>
    <w:bookmarkStart w:id="217" w:name="optional-bank-xor-hash"/>
    <w:p>
      <w:pPr>
        <w:pStyle w:val="Heading4"/>
        <w:spacing w:before="160" w:after="80"/>
      </w:pPr>
      <w:r>
        <w:rPr>
          <w:rStyle w:val="SectionNumber"/>
          <w:b/>
          <w:i/>
          <w:color w:val="404040"/>
          <w:sz w:val="22"/>
        </w:rPr>
        <w:t xml:space="preserve">16.2.1.3</w:t>
      </w:r>
      <w:r>
        <w:rPr>
          <w:b/>
          <w:i/>
          <w:color w:val="404040"/>
          <w:sz w:val="22"/>
        </w:rPr>
        <w:tab/>
      </w:r>
      <w:r>
        <w:rPr>
          <w:b/>
          <w:i/>
          <w:color w:val="404040"/>
          <w:sz w:val="22"/>
        </w:rPr>
        <w:t xml:space="preserve">Optional bank XOR-hash</w:t>
      </w:r>
    </w:p>
    <w:p>
      <w:pPr>
        <w:pStyle w:val="FirstParagraph"/>
      </w:pPr>
      <w:r>
        <w:rPr>
          <w:sz w:val="20"/>
        </w:rPr>
        <w:t xml:space="preserve">When</w:t>
      </w:r>
      <w:r>
        <w:rPr>
          <w:sz w:val="20"/>
        </w:rPr>
        <w:t xml:space="preserve"> </w:t>
      </w:r>
      <w:r>
        <w:rPr>
          <w:rStyle w:val="VerbatimChar"/>
          <w:sz w:val="20"/>
        </w:rPr>
        <w:t xml:space="preserve">hash_en</w:t>
      </w:r>
      <w:r>
        <w:rPr>
          <w:sz w:val="20"/>
        </w:rPr>
        <w:t xml:space="preserve"> </w:t>
      </w:r>
      <w:r>
        <w:rPr>
          <w:sz w:val="20"/>
        </w:rPr>
        <w:t xml:space="preserve">is set, the bank index is XOR-folded with row bits and the seed to defeat power-of-two-stride hot-banking (the former</w:t>
      </w:r>
      <w:r>
        <w:rPr>
          <w:sz w:val="20"/>
        </w:rPr>
        <w:t xml:space="preserve"> </w:t>
      </w:r>
      <w:r>
        <w:rPr>
          <w:rStyle w:val="VerbatimChar"/>
          <w:sz w:val="20"/>
        </w:rPr>
        <w:t xml:space="preserve">XOR_HASH</w:t>
      </w:r>
      <w:r>
        <w:rPr>
          <w:sz w:val="20"/>
        </w:rPr>
        <w:t xml:space="preserve"> </w:t>
      </w:r>
      <w:r>
        <w:rPr>
          <w:sz w:val="20"/>
        </w:rPr>
        <w:t xml:space="preserve">scheme, now an orthogonal overlay on any</w:t>
      </w:r>
      <w:r>
        <w:rPr>
          <w:sz w:val="20"/>
        </w:rPr>
        <w:t xml:space="preserve"> </w:t>
      </w:r>
      <w:r>
        <w:rPr>
          <w:rStyle w:val="VerbatimChar"/>
          <w:sz w:val="20"/>
        </w:rPr>
        <w:t xml:space="preserve">bank_lsb</w:t>
      </w:r>
      <w:r>
        <w:rPr>
          <w:sz w:val="20"/>
        </w:rPr>
        <w:t xml:space="preserve"> </w:t>
      </w:r>
      <w:r>
        <w:rPr>
          <w:sz w:val="20"/>
        </w:rPr>
        <w:t xml:space="preserve">placement):</w:t>
      </w:r>
    </w:p>
    <w:p>
      <w:pPr>
        <w:pStyle w:val="SourceCode"/>
      </w:pPr>
      <w:r>
        <w:rPr>
          <w:rStyle w:val="VerbatimChar"/>
        </w:rPr>
        <w:t xml:space="preserve">bank[i] ^= row[i] ^ row[i + BW] ^ hash_seed[i]</w:t>
      </w:r>
    </w:p>
    <w:p>
      <w:pPr>
        <w:pStyle w:val="FirstParagraph"/>
      </w:pPr>
      <w:r>
        <w:rPr>
          <w:sz w:val="20"/>
        </w:rPr>
        <w:t xml:space="preserve">The mid-slice index is clamped so it never runs past</w:t>
      </w:r>
      <w:r>
        <w:rPr>
          <w:sz w:val="20"/>
        </w:rPr>
        <w:t xml:space="preserve"> </w:t>
      </w:r>
      <w:r>
        <w:rPr>
          <w:rStyle w:val="VerbatimChar"/>
          <w:sz w:val="20"/>
        </w:rPr>
        <w:t xml:space="preserve">ROW_WIDTH</w:t>
      </w:r>
      <w:r>
        <w:rPr>
          <w:sz w:val="20"/>
        </w:rPr>
        <w:t xml:space="preserve">.</w:t>
      </w:r>
    </w:p>
    <w:bookmarkEnd w:id="217"/>
    <w:bookmarkEnd w:id="218"/>
    <w:bookmarkStart w:id="219" w:name="axi-gearing-wrapper-pumice_top_geared"/>
    <w:p>
      <w:pPr>
        <w:pStyle w:val="Heading3"/>
        <w:spacing w:before="200" w:after="80"/>
      </w:pPr>
      <w:r>
        <w:rPr>
          <w:rStyle w:val="SectionNumber"/>
          <w:b/>
          <w:color w:val="404040"/>
          <w:sz w:val="24"/>
        </w:rPr>
        <w:t xml:space="preserve">16.2.2</w:t>
      </w:r>
      <w:r>
        <w:rPr>
          <w:b/>
          <w:color w:val="404040"/>
          <w:sz w:val="24"/>
        </w:rPr>
        <w:tab/>
      </w:r>
      <w:r>
        <w:rPr>
          <w:b/>
          <w:color w:val="404040"/>
          <w:sz w:val="24"/>
        </w:rPr>
        <w:t xml:space="preserve">AXI gearing wrapper (</w:t>
      </w:r>
      <w:r>
        <w:rPr>
          <w:rStyle w:val="VerbatimChar"/>
          <w:b/>
          <w:color w:val="404040"/>
          <w:sz w:val="24"/>
        </w:rPr>
        <w:t xml:space="preserve">pumice_top_geared</w:t>
      </w:r>
      <w:r>
        <w:rPr>
          <w:b/>
          <w:color w:val="404040"/>
          <w:sz w:val="24"/>
        </w:rPr>
        <w:t xml:space="preserve">)</w:t>
      </w:r>
    </w:p>
    <w:p>
      <w:pPr>
        <w:pStyle w:val="FirstParagraph"/>
      </w:pPr>
      <w:r>
        <w:rPr>
          <w:rStyle w:val="VerbatimChar"/>
          <w:sz w:val="20"/>
        </w:rPr>
        <w:t xml:space="preserve">pumice_top_geared</w:t>
      </w:r>
      <w:r>
        <w:rPr>
          <w:sz w:val="20"/>
        </w:rPr>
        <w:t xml:space="preserve"> </w:t>
      </w:r>
      <w:r>
        <w:rPr>
          <w:sz w:val="20"/>
        </w:rPr>
        <w:t xml:space="preserve">(</w:t>
      </w:r>
      <w:r>
        <w:rPr>
          <w:rStyle w:val="VerbatimChar"/>
          <w:sz w:val="20"/>
        </w:rPr>
        <w:t xml:space="preserve">rtl/top/pumice_top_geared.sv</w:t>
      </w:r>
      <w:r>
        <w:rPr>
          <w:sz w:val="20"/>
        </w:rPr>
        <w:t xml:space="preserve">) is a pumice-specific wrapper around</w:t>
      </w:r>
      <w:r>
        <w:rPr>
          <w:sz w:val="20"/>
        </w:rPr>
        <w:t xml:space="preserve"> </w:t>
      </w:r>
      <w:r>
        <w:rPr>
          <w:rStyle w:val="VerbatimChar"/>
          <w:sz w:val="20"/>
        </w:rPr>
        <w:t xml:space="preserve">pumice_top</w:t>
      </w:r>
      <w:r>
        <w:rPr>
          <w:sz w:val="20"/>
        </w:rPr>
        <w:t xml:space="preserve"> </w:t>
      </w:r>
      <w:r>
        <w:rPr>
          <w:sz w:val="20"/>
        </w:rPr>
        <w:t xml:space="preserve">that allows the host AXI data width to differ from the controller’s fixed DFI-word width. It inserts the repository’s formally-verified AXI data-width converters (</w:t>
      </w:r>
      <w:r>
        <w:rPr>
          <w:rStyle w:val="VerbatimChar"/>
          <w:sz w:val="20"/>
        </w:rPr>
        <w:t xml:space="preserve">axi4_dwidth_converter_wr</w:t>
      </w:r>
      <w:r>
        <w:rPr>
          <w:sz w:val="20"/>
        </w:rPr>
        <w:t xml:space="preserve"> </w:t>
      </w:r>
      <w:r>
        <w:rPr>
          <w:sz w:val="20"/>
        </w:rPr>
        <w:t xml:space="preserve">/</w:t>
      </w:r>
      <w:r>
        <w:rPr>
          <w:sz w:val="20"/>
        </w:rPr>
        <w:t xml:space="preserve"> </w:t>
      </w:r>
      <w:r>
        <w:rPr>
          <w:rStyle w:val="VerbatimChar"/>
          <w:sz w:val="20"/>
        </w:rPr>
        <w:t xml:space="preserve">axi4_dwidth_converter_rd</w:t>
      </w:r>
      <w:r>
        <w:rPr>
          <w:sz w:val="20"/>
        </w:rPr>
        <w:t xml:space="preserve">) between a host-width AXI slave and the</w:t>
      </w:r>
      <w:r>
        <w:rPr>
          <w:sz w:val="20"/>
        </w:rPr>
        <w:t xml:space="preserve"> </w:t>
      </w:r>
      <w:r>
        <w:rPr>
          <w:rStyle w:val="VerbatimChar"/>
          <w:sz w:val="20"/>
        </w:rPr>
        <w:t xml:space="preserve">pumice_top</w:t>
      </w:r>
      <w:r>
        <w:rPr>
          <w:sz w:val="20"/>
        </w:rPr>
        <w:t xml:space="preserve"> </w:t>
      </w:r>
      <w:r>
        <w:rPr>
          <w:sz w:val="20"/>
        </w:rPr>
        <w:t xml:space="preserve">AXI interface. When</w:t>
      </w:r>
      <w:r>
        <w:rPr>
          <w:sz w:val="20"/>
        </w:rPr>
        <w:t xml:space="preserve"> </w:t>
      </w:r>
      <w:r>
        <w:rPr>
          <w:rStyle w:val="VerbatimChar"/>
          <w:sz w:val="20"/>
        </w:rPr>
        <w:t xml:space="preserve">HOST_AXI_DATA_WIDTH == DW</w:t>
      </w:r>
      <w:r>
        <w:rPr>
          <w:sz w:val="20"/>
        </w:rPr>
        <w:t xml:space="preserve"> </w:t>
      </w:r>
      <w:r>
        <w:rPr>
          <w:sz w:val="20"/>
        </w:rPr>
        <w:t xml:space="preserve">the converters are bypassed by generate so the build is bit-identical to</w:t>
      </w:r>
      <w:r>
        <w:rPr>
          <w:sz w:val="20"/>
        </w:rPr>
        <w:t xml:space="preserve"> </w:t>
      </w:r>
      <w:r>
        <w:rPr>
          <w:rStyle w:val="VerbatimChar"/>
          <w:sz w:val="20"/>
        </w:rPr>
        <w:t xml:space="preserve">pumice_top</w:t>
      </w:r>
      <w:r>
        <w:rPr>
          <w:sz w:val="20"/>
        </w:rPr>
        <w:t xml:space="preserve">. The wrapper enforces a compile-time power-of-two ratio between host width and DFI word width.</w:t>
      </w:r>
    </w:p>
    <w:bookmarkEnd w:id="219"/>
    <w:bookmarkStart w:id="220" w:name="observed-status-registers"/>
    <w:p>
      <w:pPr>
        <w:pStyle w:val="Heading3"/>
        <w:spacing w:before="200" w:after="80"/>
      </w:pPr>
      <w:r>
        <w:rPr>
          <w:rStyle w:val="SectionNumber"/>
          <w:b/>
          <w:color w:val="404040"/>
          <w:sz w:val="24"/>
        </w:rPr>
        <w:t xml:space="preserve">16.2.3</w:t>
      </w:r>
      <w:r>
        <w:rPr>
          <w:b/>
          <w:color w:val="404040"/>
          <w:sz w:val="24"/>
        </w:rPr>
        <w:tab/>
      </w:r>
      <w:r>
        <w:rPr>
          <w:b/>
          <w:color w:val="404040"/>
          <w:sz w:val="24"/>
        </w:rPr>
        <w:t xml:space="preserve">Observed status registers</w:t>
      </w:r>
    </w:p>
    <w:p>
      <w:pPr>
        <w:pStyle w:val="FirstParagraph"/>
      </w:pPr>
      <w:r>
        <w:rPr>
          <w:rStyle w:val="VerbatimChar"/>
          <w:sz w:val="20"/>
        </w:rPr>
        <w:t xml:space="preserve">pumice_top</w:t>
      </w:r>
      <w:r>
        <w:rPr>
          <w:sz w:val="20"/>
        </w:rPr>
        <w:t xml:space="preserve"> </w:t>
      </w:r>
      <w:r>
        <w:rPr>
          <w:sz w:val="20"/>
        </w:rPr>
        <w:t xml:space="preserve">captures controller-level status into the PeakRDL-generated CSR. AXI-frontend-relevant observable registers include:</w:t>
      </w:r>
    </w:p>
    <w:p>
      <w:pPr>
        <w:numPr>
          <w:ilvl w:val="0"/>
          <w:numId w:val="1045"/>
        </w:numPr>
        <w:pStyle w:val="Compact"/>
      </w:pPr>
      <w:r>
        <w:rPr>
          <w:rStyle w:val="VerbatimChar"/>
        </w:rPr>
        <w:t xml:space="preserve">STATUS.init_done</w:t>
      </w:r>
      <w:r>
        <w:t xml:space="preserve"> </w:t>
      </w:r>
      <w:r>
        <w:t xml:space="preserve">— initialization complete;</w:t>
      </w:r>
    </w:p>
    <w:p>
      <w:pPr>
        <w:numPr>
          <w:ilvl w:val="0"/>
          <w:numId w:val="1045"/>
        </w:numPr>
        <w:pStyle w:val="Compact"/>
      </w:pPr>
      <w:r>
        <w:rPr>
          <w:rStyle w:val="VerbatimChar"/>
        </w:rPr>
        <w:t xml:space="preserve">ADDR_MAP.bank_lsb</w:t>
      </w:r>
      <w:r>
        <w:t xml:space="preserve">,</w:t>
      </w:r>
      <w:r>
        <w:t xml:space="preserve"> </w:t>
      </w:r>
      <w:r>
        <w:rPr>
          <w:rStyle w:val="VerbatimChar"/>
        </w:rPr>
        <w:t xml:space="preserve">ADDR_MAP.hash_en</w:t>
      </w:r>
      <w:r>
        <w:t xml:space="preserve">,</w:t>
      </w:r>
      <w:r>
        <w:t xml:space="preserve"> </w:t>
      </w:r>
      <w:r>
        <w:rPr>
          <w:rStyle w:val="VerbatimChar"/>
        </w:rPr>
        <w:t xml:space="preserve">ADDR_MAP.hash_seed</w:t>
      </w:r>
      <w:r>
        <w:t xml:space="preserve"> </w:t>
      </w:r>
      <w:r>
        <w:t xml:space="preserve">— address-map controls.</w:t>
      </w:r>
    </w:p>
    <w:p>
      <w:pPr>
        <w:pStyle w:val="FirstParagraph"/>
      </w:pPr>
      <w:r>
        <w:rPr>
          <w:sz w:val="20"/>
        </w:rPr>
        <w:t xml:space="preserve">The per-bank/page statistics, stall counters, and training-layer status are produced by downstream layers and are described in the data-paths, scheduler, and training chapters.</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220"/>
    <w:bookmarkEnd w:id="221"/>
    <w:bookmarkEnd w:id="222"/>
    <w:bookmarkStart w:id="229" w:name="command-scheduler"/>
    <w:p>
      <w:pPr>
        <w:pStyle w:val="Heading1"/>
        <w:spacing w:before="360" w:after="120"/>
        <w:pageBreakBefore/>
        <w:shd w:val="clear" w:color="auto" w:fill="404040"/>
      </w:pPr>
      <w:r>
        <w:br w:type="page"/>
      </w:r>
      <w:r>
        <w:rPr>
          <w:rStyle w:val="SectionNumber"/>
          <w:b/>
          <w:color w:val="FFFFFF"/>
          <w:sz w:val="32"/>
        </w:rPr>
        <w:t xml:space="preserve">17</w:t>
      </w:r>
      <w:r>
        <w:rPr>
          <w:b/>
          <w:color w:val="FFFFFF"/>
          <w:sz w:val="32"/>
        </w:rPr>
        <w:tab/>
      </w:r>
      <w:r>
        <w:rPr>
          <w:b/>
          <w:color w:val="FFFFFF"/>
          <w:sz w:val="32"/>
        </w:rPr>
        <w:t xml:space="preserve">Command Scheduler</w:t>
      </w:r>
    </w:p>
    <w:p>
      <w:pPr>
        <w:pStyle w:val="FirstParagraph"/>
      </w:pPr>
      <w:r>
        <w:rPr>
          <w:sz w:val="20"/>
        </w:rPr>
        <w:t xml:space="preserve">The command-scheduling layer is</w:t>
      </w:r>
      <w:r>
        <w:rPr>
          <w:sz w:val="20"/>
        </w:rPr>
        <w:t xml:space="preserve"> </w:t>
      </w:r>
      <w:r>
        <w:rPr>
          <w:rStyle w:val="VerbatimChar"/>
          <w:sz w:val="20"/>
        </w:rPr>
        <w:t xml:space="preserve">pumice_scheduler_layer</w:t>
      </w:r>
      <w:r>
        <w:rPr>
          <w:sz w:val="20"/>
        </w:rPr>
        <w:t xml:space="preserve"> </w:t>
      </w:r>
      <w:r>
        <w:rPr>
          <w:sz w:val="20"/>
        </w:rPr>
        <w:t xml:space="preserve">(</w:t>
      </w:r>
      <w:r>
        <w:rPr>
          <w:rStyle w:val="VerbatimChar"/>
          <w:sz w:val="20"/>
        </w:rPr>
        <w:t xml:space="preserve">rtl/macro/pumice_scheduler_layer.sv</w:t>
      </w:r>
      <w:r>
        <w:rPr>
          <w:sz w:val="20"/>
        </w:rPr>
        <w:t xml:space="preserve">). It is a thin pumice wrapper around the common</w:t>
      </w:r>
      <w:r>
        <w:rPr>
          <w:sz w:val="20"/>
        </w:rPr>
        <w:t xml:space="preserve"> </w:t>
      </w:r>
      <w:r>
        <w:rPr>
          <w:rStyle w:val="VerbatimChar"/>
          <w:sz w:val="20"/>
        </w:rPr>
        <w:t xml:space="preserve">mc_scheduler_layer</w:t>
      </w:r>
      <w:r>
        <w:rPr>
          <w:sz w:val="20"/>
        </w:rPr>
        <w:t xml:space="preserve"> </w:t>
      </w:r>
      <w:r>
        <w:rPr>
          <w:sz w:val="20"/>
        </w:rPr>
        <w:t xml:space="preserve">core. It runs on the single controller clock (</w:t>
      </w:r>
      <w:r>
        <w:rPr>
          <w:rStyle w:val="VerbatimChar"/>
          <w:sz w:val="20"/>
        </w:rPr>
        <w:t xml:space="preserve">aclk</w:t>
      </w:r>
      <w:r>
        <w:rPr>
          <w:sz w:val="20"/>
        </w:rPr>
        <w:t xml:space="preserve">), instantiates the rock-specific bring-up and policy children, and emits one abstract DRAM command stream</w:t>
      </w:r>
      <w:r>
        <w:rPr>
          <w:sz w:val="20"/>
        </w:rPr>
        <w:t xml:space="preserve"> </w:t>
      </w:r>
      <w:r>
        <w:rPr>
          <w:rStyle w:val="VerbatimChar"/>
          <w:sz w:val="20"/>
        </w:rPr>
        <w:t xml:space="preserve">{op, rank, bank, row, col, ap, mrr}</w:t>
      </w:r>
      <w:r>
        <w:rPr>
          <w:sz w:val="20"/>
        </w:rPr>
        <w:t xml:space="preserve"> </w:t>
      </w:r>
      <w:r>
        <w:rPr>
          <w:sz w:val="20"/>
        </w:rPr>
        <w:t xml:space="preserve">into the scheduler-to-DFI command interface.</w:t>
      </w:r>
    </w:p>
    <w:p>
      <w:pPr>
        <w:pStyle w:val="BodyText"/>
      </w:pPr>
      <w:r>
        <w:rPr>
          <w:sz w:val="20"/>
        </w:rPr>
        <w:t xml:space="preserve">Until 2026-10-09 this block was a pumice-local layer that contained</w:t>
      </w:r>
      <w:r>
        <w:rPr>
          <w:sz w:val="20"/>
        </w:rPr>
        <w:t xml:space="preserve"> </w:t>
      </w:r>
      <w:r>
        <w:rPr>
          <w:rStyle w:val="VerbatimChar"/>
          <w:sz w:val="20"/>
        </w:rPr>
        <w:t xml:space="preserve">pumice_cmd_arbiter</w:t>
      </w:r>
      <w:r>
        <w:rPr>
          <w:sz w:val="20"/>
        </w:rPr>
        <w:t xml:space="preserve">,</w:t>
      </w:r>
      <w:r>
        <w:rPr>
          <w:sz w:val="20"/>
        </w:rPr>
        <w:t xml:space="preserve"> </w:t>
      </w:r>
      <w:r>
        <w:rPr>
          <w:rStyle w:val="VerbatimChar"/>
          <w:sz w:val="20"/>
        </w:rPr>
        <w:t xml:space="preserve">pumice_bank_timers</w:t>
      </w:r>
      <w:r>
        <w:rPr>
          <w:sz w:val="20"/>
        </w:rPr>
        <w:t xml:space="preserve">, and</w:t>
      </w:r>
      <w:r>
        <w:rPr>
          <w:sz w:val="20"/>
        </w:rPr>
        <w:t xml:space="preserve"> </w:t>
      </w:r>
      <w:r>
        <w:rPr>
          <w:rStyle w:val="VerbatimChar"/>
          <w:sz w:val="20"/>
        </w:rPr>
        <w:t xml:space="preserve">global_timers</w:t>
      </w:r>
      <w:r>
        <w:rPr>
          <w:sz w:val="20"/>
        </w:rPr>
        <w:t xml:space="preserve">; the pick machinery and timing FUBs were extracted into the common core during the Phase-2 common-IP campaign. The wrapper now holds only the DDR2/LPDDR2-specific children and the port mapping that feeds the common core.</w:t>
      </w:r>
    </w:p>
    <w:p>
      <w:pPr>
        <w:pStyle w:val="BodyText"/>
      </w:pPr>
      <w:r>
        <w:rPr>
          <w:sz w:val="20"/>
        </w:rPr>
        <w:t xml:space="preserve">The wrapper does not hold the transaction queue. The schedulable-entry vectors (valid, bank, row, col, age, oldest, qos) and the commit/issue handshakes are external because the CAMs live in</w:t>
      </w:r>
      <w:r>
        <w:rPr>
          <w:sz w:val="20"/>
        </w:rPr>
        <w:t xml:space="preserve"> </w:t>
      </w:r>
      <w:r>
        <w:rPr>
          <w:rStyle w:val="VerbatimChar"/>
          <w:sz w:val="20"/>
        </w:rPr>
        <w:t xml:space="preserve">mc_storage_layer</w:t>
      </w:r>
      <w:r>
        <w:rPr>
          <w:sz w:val="20"/>
        </w:rPr>
        <w:t xml:space="preserve">;</w:t>
      </w:r>
      <w:r>
        <w:rPr>
          <w:sz w:val="20"/>
        </w:rPr>
        <w:t xml:space="preserve"> </w:t>
      </w:r>
      <w:r>
        <w:rPr>
          <w:rStyle w:val="VerbatimChar"/>
          <w:sz w:val="20"/>
        </w:rPr>
        <w:t xml:space="preserve">pumice_axi4_layer</w:t>
      </w:r>
      <w:r>
        <w:rPr>
          <w:sz w:val="20"/>
        </w:rPr>
        <w:t xml:space="preserve"> </w:t>
      </w:r>
      <w:r>
        <w:rPr>
          <w:sz w:val="20"/>
        </w:rPr>
        <w:t xml:space="preserve">presents the same descriptor seam in the pumice build. The family layer-stack and descriptor-seam contract are in the family HAS (</w:t>
      </w:r>
      <w:hyperlink r:id="rId174">
        <w:r>
          <w:rPr>
            <w:rStyle w:val="Hyperlink"/>
          </w:rPr>
          <w:t xml:space="preserve">Layer Stack</w:t>
        </w:r>
      </w:hyperlink>
      <w:r>
        <w:rPr>
          <w:sz w:val="20"/>
        </w:rPr>
        <w:t xml:space="preserve">,</w:t>
      </w:r>
      <w:r>
        <w:rPr>
          <w:sz w:val="20"/>
        </w:rPr>
        <w:t xml:space="preserve"> </w:t>
      </w:r>
      <w:hyperlink r:id="rId213">
        <w:r>
          <w:rPr>
            <w:rStyle w:val="Hyperlink"/>
          </w:rPr>
          <w:t xml:space="preserve">Descriptor Seam</w:t>
        </w:r>
      </w:hyperlink>
      <w:r>
        <w:rPr>
          <w:sz w:val="20"/>
        </w:rPr>
        <w:t xml:space="preserve">). The common scheduler core is documented in the family MAS (</w:t>
      </w:r>
      <w:hyperlink r:id="rId28">
        <w:r>
          <w:rPr>
            <w:rStyle w:val="VerbatimChar"/>
          </w:rPr>
          <w:t xml:space="preserve">mc_scheduler_layer</w:t>
        </w:r>
      </w:hyperlink>
      <w:r>
        <w:rPr>
          <w:sz w:val="20"/>
        </w:rPr>
        <w:t xml:space="preserve">); this chapter only describes the pumice wrapper, its rock-specific children, and the measured history that remains pumice-owned.</w:t>
      </w:r>
    </w:p>
    <w:bookmarkStart w:id="223" w:name="composition"/>
    <w:p>
      <w:pPr>
        <w:pStyle w:val="Heading2"/>
        <w:spacing w:before="280" w:after="80"/>
        <w:pBdr>
          <w:bottom w:val="single" w:sz="12" w:color="228B22"/>
        </w:pBdr>
      </w:pPr>
      <w:r>
        <w:rPr>
          <w:rStyle w:val="SectionNumber"/>
          <w:b/>
          <w:color w:val="228B22"/>
          <w:sz w:val="28"/>
        </w:rPr>
        <w:t xml:space="preserve">17.1</w:t>
      </w:r>
      <w:r>
        <w:rPr>
          <w:b/>
          <w:color w:val="228B22"/>
          <w:sz w:val="28"/>
        </w:rPr>
        <w:tab/>
      </w:r>
      <w:r>
        <w:rPr>
          <w:b/>
          <w:color w:val="228B22"/>
          <w:sz w:val="28"/>
        </w:rPr>
        <w:t xml:space="preserve">Composition</w:t>
      </w:r>
    </w:p>
    <w:p>
      <w:pPr>
        <w:pStyle w:val="FirstParagraph"/>
      </w:pPr>
      <w:r>
        <w:rPr>
          <w:rStyle w:val="VerbatimChar"/>
          <w:sz w:val="20"/>
        </w:rPr>
        <w:t xml:space="preserve">pumice_scheduler_layer</w:t>
      </w:r>
      <w:r>
        <w:rPr>
          <w:sz w:val="20"/>
        </w:rPr>
        <w:t xml:space="preserve"> </w:t>
      </w:r>
      <w:r>
        <w:rPr>
          <w:sz w:val="20"/>
        </w:rPr>
        <w:t xml:space="preserve">instantiates:</w:t>
      </w:r>
    </w:p>
    <w:p>
      <w:pPr>
        <w:numPr>
          <w:ilvl w:val="0"/>
          <w:numId w:val="1046"/>
        </w:numPr>
        <w:pStyle w:val="Compact"/>
      </w:pPr>
      <w:r>
        <w:rPr>
          <w:rStyle w:val="VerbatimChar"/>
        </w:rPr>
        <w:t xml:space="preserve">init_sequencer</w:t>
      </w:r>
      <w:r>
        <w:t xml:space="preserve"> </w:t>
      </w:r>
      <w:r>
        <w:t xml:space="preserve">— JEDEC MRS cold-boot init; gates traffic until done (see</w:t>
      </w:r>
      <w:r>
        <w:t xml:space="preserve"> </w:t>
      </w:r>
      <w:r>
        <w:rPr>
          <w:rStyle w:val="VerbatimChar"/>
        </w:rPr>
        <w:t xml:space="preserve">05_init_power.md</w:t>
      </w:r>
      <w:r>
        <w:t xml:space="preserve">).</w:t>
      </w:r>
    </w:p>
    <w:p>
      <w:pPr>
        <w:numPr>
          <w:ilvl w:val="0"/>
          <w:numId w:val="1046"/>
        </w:numPr>
        <w:pStyle w:val="Compact"/>
      </w:pPr>
      <w:r>
        <w:rPr>
          <w:rStyle w:val="VerbatimChar"/>
        </w:rPr>
        <w:t xml:space="preserve">mode_register</w:t>
      </w:r>
      <w:r>
        <w:t xml:space="preserve"> </w:t>
      </w:r>
      <w:r>
        <w:t xml:space="preserve">— CL / CWL / BL decode shadow, updated by init MRS writes.</w:t>
      </w:r>
    </w:p>
    <w:p>
      <w:pPr>
        <w:numPr>
          <w:ilvl w:val="0"/>
          <w:numId w:val="1046"/>
        </w:numPr>
        <w:pStyle w:val="Compact"/>
      </w:pPr>
      <w:r>
        <w:rPr>
          <w:rStyle w:val="VerbatimChar"/>
        </w:rPr>
        <w:t xml:space="preserve">refresh_ctrl</w:t>
      </w:r>
      <w:r>
        <w:t xml:space="preserve"> </w:t>
      </w:r>
      <w:r>
        <w:t xml:space="preserve">— tREFI tracking + postpone/pull-in accumulator (see</w:t>
      </w:r>
      <w:r>
        <w:t xml:space="preserve"> </w:t>
      </w:r>
      <w:r>
        <w:rPr>
          <w:rStyle w:val="VerbatimChar"/>
        </w:rPr>
        <w:t xml:space="preserve">04_refresh.md</w:t>
      </w:r>
      <w:r>
        <w:t xml:space="preserve">).</w:t>
      </w:r>
    </w:p>
    <w:p>
      <w:pPr>
        <w:numPr>
          <w:ilvl w:val="0"/>
          <w:numId w:val="1046"/>
        </w:numPr>
        <w:pStyle w:val="Compact"/>
      </w:pPr>
      <w:r>
        <w:rPr>
          <w:rStyle w:val="VerbatimChar"/>
        </w:rPr>
        <w:t xml:space="preserve">pumice_page_policy</w:t>
      </w:r>
      <w:r>
        <w:t xml:space="preserve"> </w:t>
      </w:r>
      <w:r>
        <w:t xml:space="preserve">— runtime auto-precharge engine.</w:t>
      </w:r>
    </w:p>
    <w:p>
      <w:pPr>
        <w:numPr>
          <w:ilvl w:val="0"/>
          <w:numId w:val="1046"/>
        </w:numPr>
        <w:pStyle w:val="Compact"/>
      </w:pPr>
      <w:r>
        <w:rPr>
          <w:rStyle w:val="VerbatimChar"/>
        </w:rPr>
        <w:t xml:space="preserve">pumice_cmd_history_checker</w:t>
      </w:r>
      <w:r>
        <w:t xml:space="preserve"> </w:t>
      </w:r>
      <w:r>
        <w:t xml:space="preserve">(optional,</w:t>
      </w:r>
      <w:r>
        <w:t xml:space="preserve"> </w:t>
      </w:r>
      <w:r>
        <w:rPr>
          <w:rStyle w:val="VerbatimChar"/>
        </w:rPr>
        <w:t xml:space="preserve">CMD_HISTORY_EN != 0</w:t>
      </w:r>
      <w:r>
        <w:t xml:space="preserve">) — command-history scoreboard for simulation.</w:t>
      </w:r>
    </w:p>
    <w:p>
      <w:pPr>
        <w:numPr>
          <w:ilvl w:val="0"/>
          <w:numId w:val="1046"/>
        </w:numPr>
        <w:pStyle w:val="Compact"/>
      </w:pPr>
      <w:r>
        <w:rPr>
          <w:rStyle w:val="VerbatimChar"/>
        </w:rPr>
        <w:t xml:space="preserve">mc_scheduler_layer</w:t>
      </w:r>
      <w:r>
        <w:t xml:space="preserve"> </w:t>
      </w:r>
      <w:r>
        <w:t xml:space="preserve">— the common core that owns the pick machinery, bank/global timers, maintenance arbitration, and scheduler-to-DFI command FIFO.</w:t>
      </w:r>
    </w:p>
    <w:p>
      <w:pPr>
        <w:pStyle w:val="FirstParagraph"/>
      </w:pPr>
      <w:r>
        <w:rPr>
          <w:sz w:val="20"/>
        </w:rPr>
        <w:t xml:space="preserve">The wrapper passes the timing and scheduler CSR inputs straight through to the common core and forwards the page-policy outputs (</w:t>
      </w:r>
      <w:r>
        <w:rPr>
          <w:rStyle w:val="VerbatimChar"/>
          <w:sz w:val="20"/>
        </w:rPr>
        <w:t xml:space="preserve">ap_mode_en</w:t>
      </w:r>
      <w:r>
        <w:rPr>
          <w:sz w:val="20"/>
        </w:rPr>
        <w:t xml:space="preserve">,</w:t>
      </w:r>
      <w:r>
        <w:rPr>
          <w:sz w:val="20"/>
        </w:rPr>
        <w:t xml:space="preserve"> </w:t>
      </w:r>
      <w:r>
        <w:rPr>
          <w:rStyle w:val="VerbatimChar"/>
          <w:sz w:val="20"/>
        </w:rPr>
        <w:t xml:space="preserve">ap_close</w:t>
      </w:r>
      <w:r>
        <w:rPr>
          <w:sz w:val="20"/>
        </w:rPr>
        <w:t xml:space="preserve">,</w:t>
      </w:r>
      <w:r>
        <w:rPr>
          <w:sz w:val="20"/>
        </w:rPr>
        <w:t xml:space="preserve"> </w:t>
      </w:r>
      <w:r>
        <w:rPr>
          <w:rStyle w:val="VerbatimChar"/>
          <w:sz w:val="20"/>
        </w:rPr>
        <w:t xml:space="preserve">timeout_pre_req</w:t>
      </w:r>
      <w:r>
        <w:rPr>
          <w:sz w:val="20"/>
        </w:rPr>
        <w:t xml:space="preserve">,</w:t>
      </w:r>
      <w:r>
        <w:rPr>
          <w:sz w:val="20"/>
        </w:rPr>
        <w:t xml:space="preserve"> </w:t>
      </w:r>
      <w:r>
        <w:rPr>
          <w:rStyle w:val="VerbatimChar"/>
          <w:sz w:val="20"/>
        </w:rPr>
        <w:t xml:space="preserve">timeout_pre_bank</w:t>
      </w:r>
      <w:r>
        <w:rPr>
          <w:sz w:val="20"/>
        </w:rPr>
        <w:t xml:space="preserve">) to the core’s page-policy engine interface.</w:t>
      </w:r>
    </w:p>
    <w:bookmarkEnd w:id="223"/>
    <w:bookmarkStart w:id="224" w:name="Xfd0e703682aa51cd557b189cb7a7092c07b5506"/>
    <w:p>
      <w:pPr>
        <w:pStyle w:val="Heading2"/>
        <w:spacing w:before="280" w:after="80"/>
        <w:pBdr>
          <w:bottom w:val="single" w:sz="12" w:color="228B22"/>
        </w:pBdr>
      </w:pPr>
      <w:r>
        <w:rPr>
          <w:rStyle w:val="SectionNumber"/>
          <w:b/>
          <w:color w:val="228B22"/>
          <w:sz w:val="28"/>
        </w:rPr>
        <w:t xml:space="preserve">17.2</w:t>
      </w:r>
      <w:r>
        <w:rPr>
          <w:b/>
          <w:color w:val="228B22"/>
          <w:sz w:val="28"/>
        </w:rPr>
        <w:tab/>
      </w:r>
      <w:r>
        <w:rPr>
          <w:b/>
          <w:color w:val="228B22"/>
          <w:sz w:val="28"/>
        </w:rPr>
        <w:t xml:space="preserve">Mapping the pumice training channel onto the generic maintenance slot</w:t>
      </w:r>
    </w:p>
    <w:p>
      <w:pPr>
        <w:pStyle w:val="FirstParagraph"/>
      </w:pPr>
      <w:r>
        <w:rPr>
          <w:sz w:val="20"/>
        </w:rPr>
        <w:t xml:space="preserve">The common core exposes one generic maintenance slot:</w:t>
      </w:r>
      <w:r>
        <w:rPr>
          <w:sz w:val="20"/>
        </w:rPr>
        <w:t xml:space="preserve"> </w:t>
      </w:r>
      <w:r>
        <w:rPr>
          <w:rStyle w:val="VerbatimChar"/>
          <w:sz w:val="20"/>
        </w:rPr>
        <w:t xml:space="preserve">maint_req_i</w:t>
      </w:r>
      <w:r>
        <w:rPr>
          <w:sz w:val="20"/>
        </w:rPr>
        <w:t xml:space="preserve">/</w:t>
      </w:r>
      <w:r>
        <w:rPr>
          <w:rStyle w:val="VerbatimChar"/>
          <w:sz w:val="20"/>
        </w:rPr>
        <w:t xml:space="preserve">maint_grant_o</w:t>
      </w:r>
      <w:r>
        <w:rPr>
          <w:sz w:val="20"/>
        </w:rPr>
        <w:t xml:space="preserve">,</w:t>
      </w:r>
      <w:r>
        <w:rPr>
          <w:sz w:val="20"/>
        </w:rPr>
        <w:t xml:space="preserve"> </w:t>
      </w:r>
      <w:r>
        <w:rPr>
          <w:rStyle w:val="VerbatimChar"/>
          <w:sz w:val="20"/>
        </w:rPr>
        <w:t xml:space="preserve">maint_op_i</w:t>
      </w:r>
      <w:r>
        <w:rPr>
          <w:sz w:val="20"/>
        </w:rPr>
        <w:t xml:space="preserve">,</w:t>
      </w:r>
      <w:r>
        <w:rPr>
          <w:sz w:val="20"/>
        </w:rPr>
        <w:t xml:space="preserve"> </w:t>
      </w:r>
      <w:r>
        <w:rPr>
          <w:rStyle w:val="VerbatimChar"/>
          <w:sz w:val="20"/>
        </w:rPr>
        <w:t xml:space="preserve">maint_bank_i</w:t>
      </w:r>
      <w:r>
        <w:rPr>
          <w:sz w:val="20"/>
        </w:rPr>
        <w:t xml:space="preserve">,</w:t>
      </w:r>
      <w:r>
        <w:rPr>
          <w:sz w:val="20"/>
        </w:rPr>
        <w:t xml:space="preserve"> </w:t>
      </w:r>
      <w:r>
        <w:rPr>
          <w:rStyle w:val="VerbatimChar"/>
          <w:sz w:val="20"/>
        </w:rPr>
        <w:t xml:space="preserve">maint_row_i</w:t>
      </w:r>
      <w:r>
        <w:rPr>
          <w:sz w:val="20"/>
        </w:rPr>
        <w:t xml:space="preserve">,</w:t>
      </w:r>
      <w:r>
        <w:rPr>
          <w:sz w:val="20"/>
        </w:rPr>
        <w:t xml:space="preserve"> </w:t>
      </w:r>
      <w:r>
        <w:rPr>
          <w:rStyle w:val="VerbatimChar"/>
          <w:sz w:val="20"/>
        </w:rPr>
        <w:t xml:space="preserve">maint_col_i</w:t>
      </w:r>
      <w:r>
        <w:rPr>
          <w:sz w:val="20"/>
        </w:rPr>
        <w:t xml:space="preserve">,</w:t>
      </w:r>
      <w:r>
        <w:rPr>
          <w:sz w:val="20"/>
        </w:rPr>
        <w:t xml:space="preserve"> </w:t>
      </w:r>
      <w:r>
        <w:rPr>
          <w:rStyle w:val="VerbatimChar"/>
          <w:sz w:val="20"/>
        </w:rPr>
        <w:t xml:space="preserve">maint_extra_i</w:t>
      </w:r>
      <w:r>
        <w:rPr>
          <w:sz w:val="20"/>
        </w:rPr>
        <w:t xml:space="preserve">,</w:t>
      </w:r>
      <w:r>
        <w:rPr>
          <w:sz w:val="20"/>
        </w:rPr>
        <w:t xml:space="preserve"> </w:t>
      </w:r>
      <w:r>
        <w:rPr>
          <w:rStyle w:val="VerbatimChar"/>
          <w:sz w:val="20"/>
        </w:rPr>
        <w:t xml:space="preserve">maint_busy_i</w:t>
      </w:r>
      <w:r>
        <w:rPr>
          <w:sz w:val="20"/>
        </w:rPr>
        <w:t xml:space="preserve">. Pumice maps its training-channel signals onto that slot:</w:t>
      </w:r>
    </w:p>
    <w:tbl>
      <w:tblPr>
        <w:tblStyle w:val="Table"/>
        <w:tblW w:type="auto" w:w="0"/>
        <w:tblLook w:firstRow="1" w:lastRow="0" w:firstColumn="0" w:lastColumn="0" w:noHBand="0" w:noVBand="0" w:val="0020"/>
        <w:jc w:val="start"/>
      </w:tblPr>
      <w:tblGrid>
        <w:gridCol w:w="3960"/>
        <w:gridCol w:w="3960"/>
      </w:tblGrid>
      <w:tr>
        <w:trPr>
          <w:tblHeader w:val="true"/>
        </w:trPr>
        <w:tc>
          <w:tcPr>
            <w:shd w:val="clear" w:color="auto" w:fill="E0E0E0"/>
          </w:tcPr>
          <w:p>
            <w:pPr>
              <w:pStyle w:val="Compact"/>
              <w:jc w:val="left"/>
            </w:pPr>
            <w:r>
              <w:rPr>
                <w:b/>
                <w:sz w:val="20"/>
              </w:rPr>
              <w:t xml:space="preserve">Pumice signal</w:t>
            </w:r>
          </w:p>
        </w:tc>
        <w:tc>
          <w:tcPr>
            <w:shd w:val="clear" w:color="auto" w:fill="E0E0E0"/>
          </w:tcPr>
          <w:p>
            <w:pPr>
              <w:pStyle w:val="Compact"/>
              <w:jc w:val="left"/>
            </w:pPr>
            <w:r>
              <w:rPr>
                <w:b/>
                <w:sz w:val="20"/>
              </w:rPr>
              <w:t xml:space="preserve">Common maintenance slot</w:t>
            </w:r>
          </w:p>
        </w:tc>
      </w:tr>
      <w:tr>
        <w:tc>
          <w:tcPr/>
          <w:p>
            <w:pPr>
              <w:pStyle w:val="Compact"/>
              <w:jc w:val="left"/>
            </w:pPr>
            <w:r>
              <w:rPr>
                <w:rStyle w:val="VerbatimChar"/>
              </w:rPr>
              <w:t xml:space="preserve">trn_cmd_req_i</w:t>
            </w:r>
          </w:p>
        </w:tc>
        <w:tc>
          <w:tcPr/>
          <w:p>
            <w:pPr>
              <w:pStyle w:val="Compact"/>
              <w:jc w:val="left"/>
            </w:pPr>
            <w:r>
              <w:rPr>
                <w:rStyle w:val="VerbatimChar"/>
              </w:rPr>
              <w:t xml:space="preserve">maint_req_i</w:t>
            </w:r>
          </w:p>
        </w:tc>
      </w:tr>
      <w:tr>
        <w:tc>
          <w:tcPr/>
          <w:p>
            <w:pPr>
              <w:pStyle w:val="Compact"/>
              <w:jc w:val="left"/>
            </w:pPr>
            <w:r>
              <w:rPr>
                <w:rStyle w:val="VerbatimChar"/>
              </w:rPr>
              <w:t xml:space="preserve">trn_cmd_grant_o</w:t>
            </w:r>
          </w:p>
        </w:tc>
        <w:tc>
          <w:tcPr/>
          <w:p>
            <w:pPr>
              <w:pStyle w:val="Compact"/>
              <w:jc w:val="left"/>
            </w:pPr>
            <w:r>
              <w:rPr>
                <w:rStyle w:val="VerbatimChar"/>
              </w:rPr>
              <w:t xml:space="preserve">maint_grant_o</w:t>
            </w:r>
            <w:r>
              <w:t xml:space="preserve"> </w:t>
            </w:r>
            <w:r>
              <w:t xml:space="preserve">(via</w:t>
            </w:r>
            <w:r>
              <w:t xml:space="preserve"> </w:t>
            </w:r>
            <w:r>
              <w:rPr>
                <w:rStyle w:val="VerbatimChar"/>
              </w:rPr>
              <w:t xml:space="preserve">w_maint_grant</w:t>
            </w:r>
            <w:r>
              <w:t xml:space="preserve">)</w:t>
            </w:r>
          </w:p>
        </w:tc>
      </w:tr>
      <w:tr>
        <w:tc>
          <w:tcPr/>
          <w:p>
            <w:pPr>
              <w:pStyle w:val="Compact"/>
              <w:jc w:val="left"/>
            </w:pPr>
            <w:r>
              <w:rPr>
                <w:rStyle w:val="VerbatimChar"/>
              </w:rPr>
              <w:t xml:space="preserve">trn_cmd_op_i</w:t>
            </w:r>
          </w:p>
        </w:tc>
        <w:tc>
          <w:tcPr/>
          <w:p>
            <w:pPr>
              <w:pStyle w:val="Compact"/>
              <w:jc w:val="left"/>
            </w:pPr>
            <w:r>
              <w:rPr>
                <w:rStyle w:val="VerbatimChar"/>
              </w:rPr>
              <w:t xml:space="preserve">maint_op_i</w:t>
            </w:r>
          </w:p>
        </w:tc>
      </w:tr>
      <w:tr>
        <w:tc>
          <w:tcPr/>
          <w:p>
            <w:pPr>
              <w:pStyle w:val="Compact"/>
              <w:jc w:val="left"/>
            </w:pPr>
            <w:r>
              <w:rPr>
                <w:rStyle w:val="VerbatimChar"/>
              </w:rPr>
              <w:t xml:space="preserve">trn_cmd_bank_i</w:t>
            </w:r>
          </w:p>
        </w:tc>
        <w:tc>
          <w:tcPr/>
          <w:p>
            <w:pPr>
              <w:pStyle w:val="Compact"/>
              <w:jc w:val="left"/>
            </w:pPr>
            <w:r>
              <w:rPr>
                <w:rStyle w:val="VerbatimChar"/>
              </w:rPr>
              <w:t xml:space="preserve">maint_bank_i</w:t>
            </w:r>
          </w:p>
        </w:tc>
      </w:tr>
      <w:tr>
        <w:tc>
          <w:tcPr/>
          <w:p>
            <w:pPr>
              <w:pStyle w:val="Compact"/>
              <w:jc w:val="left"/>
            </w:pPr>
            <w:r>
              <w:rPr>
                <w:rStyle w:val="VerbatimChar"/>
              </w:rPr>
              <w:t xml:space="preserve">trn_cmd_row_i</w:t>
            </w:r>
          </w:p>
        </w:tc>
        <w:tc>
          <w:tcPr/>
          <w:p>
            <w:pPr>
              <w:pStyle w:val="Compact"/>
              <w:jc w:val="left"/>
            </w:pPr>
            <w:r>
              <w:rPr>
                <w:rStyle w:val="VerbatimChar"/>
              </w:rPr>
              <w:t xml:space="preserve">maint_row_i</w:t>
            </w:r>
          </w:p>
        </w:tc>
      </w:tr>
      <w:tr>
        <w:tc>
          <w:tcPr/>
          <w:p>
            <w:pPr>
              <w:pStyle w:val="Compact"/>
              <w:jc w:val="left"/>
            </w:pPr>
            <w:r>
              <w:rPr>
                <w:rStyle w:val="VerbatimChar"/>
              </w:rPr>
              <w:t xml:space="preserve">trn_cmd_mrr_i</w:t>
            </w:r>
          </w:p>
        </w:tc>
        <w:tc>
          <w:tcPr/>
          <w:p>
            <w:pPr>
              <w:pStyle w:val="Compact"/>
              <w:jc w:val="left"/>
            </w:pPr>
            <w:r>
              <w:rPr>
                <w:rStyle w:val="VerbatimChar"/>
              </w:rPr>
              <w:t xml:space="preserve">maint_extra_i[0]</w:t>
            </w:r>
          </w:p>
        </w:tc>
      </w:tr>
      <w:tr>
        <w:tc>
          <w:tcPr/>
          <w:p>
            <w:pPr>
              <w:pStyle w:val="Compact"/>
              <w:jc w:val="left"/>
            </w:pPr>
            <w:r>
              <w:rPr>
                <w:rStyle w:val="VerbatimChar"/>
              </w:rPr>
              <w:t xml:space="preserve">cal_busy_i</w:t>
            </w:r>
          </w:p>
        </w:tc>
        <w:tc>
          <w:tcPr/>
          <w:p>
            <w:pPr>
              <w:pStyle w:val="Compact"/>
              <w:jc w:val="left"/>
            </w:pPr>
            <w:r>
              <w:rPr>
                <w:rStyle w:val="VerbatimChar"/>
              </w:rPr>
              <w:t xml:space="preserve">maint_busy_i</w:t>
            </w:r>
          </w:p>
        </w:tc>
      </w:tr>
    </w:tbl>
    <w:p>
      <w:pPr>
        <w:pStyle w:val="BodyText"/>
      </w:pPr>
      <w:r>
        <w:rPr>
          <w:sz w:val="20"/>
        </w:rPr>
        <w:t xml:space="preserve">The single-bit</w:t>
      </w:r>
      <w:r>
        <w:rPr>
          <w:sz w:val="20"/>
        </w:rPr>
        <w:t xml:space="preserve"> </w:t>
      </w:r>
      <w:r>
        <w:rPr>
          <w:rStyle w:val="VerbatimChar"/>
          <w:sz w:val="20"/>
        </w:rPr>
        <w:t xml:space="preserve">mrr</w:t>
      </w:r>
      <w:r>
        <w:rPr>
          <w:sz w:val="20"/>
        </w:rPr>
        <w:t xml:space="preserve"> </w:t>
      </w:r>
      <w:r>
        <w:rPr>
          <w:sz w:val="20"/>
        </w:rPr>
        <w:t xml:space="preserve">flag is carried in</w:t>
      </w:r>
      <w:r>
        <w:rPr>
          <w:sz w:val="20"/>
        </w:rPr>
        <w:t xml:space="preserve"> </w:t>
      </w:r>
      <w:r>
        <w:rPr>
          <w:rStyle w:val="VerbatimChar"/>
          <w:sz w:val="20"/>
        </w:rPr>
        <w:t xml:space="preserve">maint_extra_i[0]</w:t>
      </w:r>
      <w:r>
        <w:rPr>
          <w:sz w:val="20"/>
        </w:rPr>
        <w:t xml:space="preserve"> </w:t>
      </w:r>
      <w:r>
        <w:rPr>
          <w:sz w:val="20"/>
        </w:rPr>
        <w:t xml:space="preserve">and recovered on the command output as</w:t>
      </w:r>
      <w:r>
        <w:rPr>
          <w:sz w:val="20"/>
        </w:rPr>
        <w:t xml:space="preserve"> </w:t>
      </w:r>
      <w:r>
        <w:rPr>
          <w:rStyle w:val="VerbatimChar"/>
          <w:sz w:val="20"/>
        </w:rPr>
        <w:t xml:space="preserve">cmd_mrr_o = cmd_extra_o[0]</w:t>
      </w:r>
      <w:r>
        <w:rPr>
          <w:sz w:val="20"/>
        </w:rPr>
        <w:t xml:space="preserve">. No training logic is implemented inside the common core; the slot is a request/grant pipe that the wrapper’s</w:t>
      </w:r>
      <w:r>
        <w:rPr>
          <w:sz w:val="20"/>
        </w:rPr>
        <w:t xml:space="preserve"> </w:t>
      </w:r>
      <w:r>
        <w:rPr>
          <w:rStyle w:val="VerbatimChar"/>
          <w:sz w:val="20"/>
        </w:rPr>
        <w:t xml:space="preserve">pumice_training_layer</w:t>
      </w:r>
      <w:r>
        <w:rPr>
          <w:sz w:val="20"/>
        </w:rPr>
        <w:t xml:space="preserve"> </w:t>
      </w:r>
      <w:r>
        <w:rPr>
          <w:sz w:val="20"/>
        </w:rPr>
        <w:t xml:space="preserve">drives (see</w:t>
      </w:r>
      <w:r>
        <w:rPr>
          <w:sz w:val="20"/>
        </w:rPr>
        <w:t xml:space="preserve"> </w:t>
      </w:r>
      <w:r>
        <w:rPr>
          <w:rStyle w:val="VerbatimChar"/>
          <w:sz w:val="20"/>
        </w:rPr>
        <w:t xml:space="preserve">09_training.md</w:t>
      </w:r>
      <w:r>
        <w:rPr>
          <w:sz w:val="20"/>
        </w:rPr>
        <w:t xml:space="preserve">).</w:t>
      </w:r>
    </w:p>
    <w:bookmarkEnd w:id="224"/>
    <w:bookmarkStart w:id="225" w:name="rock-specific-children-and-csr-surface"/>
    <w:p>
      <w:pPr>
        <w:pStyle w:val="Heading2"/>
        <w:spacing w:before="280" w:after="80"/>
        <w:pBdr>
          <w:bottom w:val="single" w:sz="12" w:color="228B22"/>
        </w:pBdr>
      </w:pPr>
      <w:r>
        <w:rPr>
          <w:rStyle w:val="SectionNumber"/>
          <w:b/>
          <w:color w:val="228B22"/>
          <w:sz w:val="28"/>
        </w:rPr>
        <w:t xml:space="preserve">17.3</w:t>
      </w:r>
      <w:r>
        <w:rPr>
          <w:b/>
          <w:color w:val="228B22"/>
          <w:sz w:val="28"/>
        </w:rPr>
        <w:tab/>
      </w:r>
      <w:r>
        <w:rPr>
          <w:b/>
          <w:color w:val="228B22"/>
          <w:sz w:val="28"/>
        </w:rPr>
        <w:t xml:space="preserve">Rock-specific children and CSR surface</w:t>
      </w:r>
    </w:p>
    <w:p>
      <w:pPr>
        <w:pStyle w:val="FirstParagraph"/>
      </w:pPr>
      <w:r>
        <w:rPr>
          <w:rStyle w:val="VerbatimChar"/>
          <w:sz w:val="20"/>
        </w:rPr>
        <w:t xml:space="preserve">init_sequencer</w:t>
      </w:r>
      <w:r>
        <w:rPr>
          <w:sz w:val="20"/>
        </w:rPr>
        <w:t xml:space="preserve">,</w:t>
      </w:r>
      <w:r>
        <w:rPr>
          <w:sz w:val="20"/>
        </w:rPr>
        <w:t xml:space="preserve"> </w:t>
      </w:r>
      <w:r>
        <w:rPr>
          <w:rStyle w:val="VerbatimChar"/>
          <w:sz w:val="20"/>
        </w:rPr>
        <w:t xml:space="preserve">mode_register</w:t>
      </w:r>
      <w:r>
        <w:rPr>
          <w:sz w:val="20"/>
        </w:rPr>
        <w:t xml:space="preserve">, and</w:t>
      </w:r>
      <w:r>
        <w:rPr>
          <w:sz w:val="20"/>
        </w:rPr>
        <w:t xml:space="preserve"> </w:t>
      </w:r>
      <w:r>
        <w:rPr>
          <w:rStyle w:val="VerbatimChar"/>
          <w:sz w:val="20"/>
        </w:rPr>
        <w:t xml:space="preserve">refresh_ctrl</w:t>
      </w:r>
      <w:r>
        <w:rPr>
          <w:sz w:val="20"/>
        </w:rPr>
        <w:t xml:space="preserve"> </w:t>
      </w:r>
      <w:r>
        <w:rPr>
          <w:sz w:val="20"/>
        </w:rPr>
        <w:t xml:space="preserve">remain rock-specific because the DDR2/LPDDR2 bring-up sequence, mode-register fields, and refresh policy differ from the other family rocks.</w:t>
      </w:r>
      <w:r>
        <w:rPr>
          <w:sz w:val="20"/>
        </w:rPr>
        <w:t xml:space="preserve"> </w:t>
      </w:r>
      <w:r>
        <w:rPr>
          <w:rStyle w:val="VerbatimChar"/>
          <w:sz w:val="20"/>
        </w:rPr>
        <w:t xml:space="preserve">pumice_page_policy</w:t>
      </w:r>
      <w:r>
        <w:rPr>
          <w:sz w:val="20"/>
        </w:rPr>
        <w:t xml:space="preserve"> </w:t>
      </w:r>
      <w:r>
        <w:rPr>
          <w:sz w:val="20"/>
        </w:rPr>
        <w:t xml:space="preserve">is the pumice runtime page-policy engine; it consumes the</w:t>
      </w:r>
      <w:r>
        <w:rPr>
          <w:sz w:val="20"/>
        </w:rPr>
        <w:t xml:space="preserve"> </w:t>
      </w:r>
      <w:r>
        <w:rPr>
          <w:rStyle w:val="VerbatimChar"/>
          <w:sz w:val="20"/>
        </w:rPr>
        <w:t xml:space="preserve">page_mode_i</w:t>
      </w:r>
      <w:r>
        <w:rPr>
          <w:sz w:val="20"/>
        </w:rPr>
        <w:t xml:space="preserve">/</w:t>
      </w:r>
      <w:r>
        <w:rPr>
          <w:rStyle w:val="VerbatimChar"/>
          <w:sz w:val="20"/>
        </w:rPr>
        <w:t xml:space="preserve">page_tr_init_i</w:t>
      </w:r>
      <w:r>
        <w:rPr>
          <w:sz w:val="20"/>
        </w:rPr>
        <w:t xml:space="preserve"> </w:t>
      </w:r>
      <w:r>
        <w:rPr>
          <w:sz w:val="20"/>
        </w:rPr>
        <w:t xml:space="preserve">CSRs and produces the auto-precharge controls consumed by the common core.</w:t>
      </w:r>
    </w:p>
    <w:p>
      <w:pPr>
        <w:pStyle w:val="BodyText"/>
      </w:pPr>
      <w:r>
        <w:rPr>
          <w:sz w:val="20"/>
        </w:rPr>
        <w:t xml:space="preserve">The static page-policy override</w:t>
      </w:r>
      <w:r>
        <w:rPr>
          <w:sz w:val="20"/>
        </w:rPr>
        <w:t xml:space="preserve"> </w:t>
      </w:r>
      <w:r>
        <w:rPr>
          <w:rStyle w:val="VerbatimChar"/>
          <w:sz w:val="20"/>
        </w:rPr>
        <w:t xml:space="preserve">page_policy_i</w:t>
      </w:r>
      <w:r>
        <w:rPr>
          <w:sz w:val="20"/>
        </w:rPr>
        <w:t xml:space="preserve"> </w:t>
      </w:r>
      <w:r>
        <w:rPr>
          <w:sz w:val="20"/>
        </w:rPr>
        <w:t xml:space="preserve">(OPEN / CLOSE / HAPPY_HYBRID) is still accepted at the wrapper top level; the common core honors it when the runtime engine is disabled. The</w:t>
      </w:r>
      <w:r>
        <w:rPr>
          <w:sz w:val="20"/>
        </w:rPr>
        <w:t xml:space="preserve"> </w:t>
      </w:r>
      <w:r>
        <w:rPr>
          <w:rStyle w:val="VerbatimChar"/>
          <w:sz w:val="20"/>
        </w:rPr>
        <w:t xml:space="preserve">HAPPY_HYBRID</w:t>
      </w:r>
      <w:r>
        <w:rPr>
          <w:sz w:val="20"/>
        </w:rPr>
        <w:t xml:space="preserve"> </w:t>
      </w:r>
      <w:r>
        <w:rPr>
          <w:sz w:val="20"/>
        </w:rPr>
        <w:t xml:space="preserve">enum encoding and the standalone</w:t>
      </w:r>
      <w:r>
        <w:rPr>
          <w:sz w:val="20"/>
        </w:rPr>
        <w:t xml:space="preserve"> </w:t>
      </w:r>
      <w:r>
        <w:rPr>
          <w:rStyle w:val="VerbatimChar"/>
          <w:sz w:val="20"/>
        </w:rPr>
        <w:t xml:space="preserve">page_predictor.sv</w:t>
      </w:r>
      <w:r>
        <w:rPr>
          <w:sz w:val="20"/>
        </w:rPr>
        <w:t xml:space="preserve"> </w:t>
      </w:r>
      <w:r>
        <w:rPr>
          <w:sz w:val="20"/>
        </w:rPr>
        <w:t xml:space="preserve">are retired; the encoding maps to the build default. The adaptive modes</w:t>
      </w:r>
      <w:r>
        <w:rPr>
          <w:sz w:val="20"/>
        </w:rPr>
        <w:t xml:space="preserve"> </w:t>
      </w:r>
      <w:r>
        <w:rPr>
          <w:rStyle w:val="VerbatimChar"/>
          <w:sz w:val="20"/>
        </w:rPr>
        <w:t xml:space="preserve">adapt_time</w:t>
      </w:r>
      <w:r>
        <w:rPr>
          <w:sz w:val="20"/>
        </w:rPr>
        <w:t xml:space="preserve"> </w:t>
      </w:r>
      <w:r>
        <w:rPr>
          <w:sz w:val="20"/>
        </w:rPr>
        <w:t xml:space="preserve">and</w:t>
      </w:r>
      <w:r>
        <w:rPr>
          <w:sz w:val="20"/>
        </w:rPr>
        <w:t xml:space="preserve"> </w:t>
      </w:r>
      <w:r>
        <w:rPr>
          <w:rStyle w:val="VerbatimChar"/>
          <w:sz w:val="20"/>
        </w:rPr>
        <w:t xml:space="preserve">adapt_access</w:t>
      </w:r>
      <w:r>
        <w:rPr>
          <w:sz w:val="20"/>
        </w:rPr>
        <w:t xml:space="preserve"> </w:t>
      </w:r>
      <w:r>
        <w:rPr>
          <w:sz w:val="20"/>
        </w:rPr>
        <w:t xml:space="preserve">were RETIRED 2026-09-27, TASK-014.</w:t>
      </w:r>
    </w:p>
    <w:bookmarkEnd w:id="225"/>
    <w:bookmarkStart w:id="227" w:name="Xadc0f9239fb3a1b1b5ec13fe89a03f453450c97"/>
    <w:p>
      <w:pPr>
        <w:pStyle w:val="Heading2"/>
        <w:spacing w:before="280" w:after="80"/>
        <w:pBdr>
          <w:bottom w:val="single" w:sz="12" w:color="228B22"/>
        </w:pBdr>
      </w:pPr>
      <w:r>
        <w:rPr>
          <w:rStyle w:val="SectionNumber"/>
          <w:b/>
          <w:color w:val="228B22"/>
          <w:sz w:val="28"/>
        </w:rPr>
        <w:t xml:space="preserve">17.4</w:t>
      </w:r>
      <w:r>
        <w:rPr>
          <w:b/>
          <w:color w:val="228B22"/>
          <w:sz w:val="28"/>
        </w:rPr>
        <w:tab/>
      </w:r>
      <w:r>
        <w:rPr>
          <w:b/>
          <w:color w:val="228B22"/>
          <w:sz w:val="28"/>
        </w:rPr>
        <w:t xml:space="preserve">Measured history preserved in the common pick machinery</w:t>
      </w:r>
    </w:p>
    <w:p>
      <w:pPr>
        <w:pStyle w:val="FirstParagraph"/>
      </w:pPr>
      <w:r>
        <w:rPr>
          <w:sz w:val="20"/>
        </w:rPr>
        <w:t xml:space="preserve">Pumice does not alter the common</w:t>
      </w:r>
      <w:r>
        <w:rPr>
          <w:sz w:val="20"/>
        </w:rPr>
        <w:t xml:space="preserve"> </w:t>
      </w:r>
      <w:r>
        <w:rPr>
          <w:rStyle w:val="VerbatimChar"/>
          <w:sz w:val="20"/>
        </w:rPr>
        <w:t xml:space="preserve">mc_cmd_arbiter</w:t>
      </w:r>
      <w:r>
        <w:rPr>
          <w:sz w:val="20"/>
        </w:rPr>
        <w:t xml:space="preserve"> </w:t>
      </w:r>
      <w:r>
        <w:rPr>
          <w:sz w:val="20"/>
        </w:rPr>
        <w:t xml:space="preserve">pick core. The following measured bug-history sentences from the merge inventory (</w:t>
      </w:r>
      <w:hyperlink r:id="rId226">
        <w:r>
          <w:rPr>
            <w:rStyle w:val="Hyperlink"/>
          </w:rPr>
          <w:t xml:space="preserve">mc_scheduler_knobs.md</w:t>
        </w:r>
      </w:hyperlink>
      <w:r>
        <w:rPr>
          <w:sz w:val="20"/>
        </w:rPr>
        <w:t xml:space="preserve"> </w:t>
      </w:r>
      <w:r>
        <w:rPr>
          <w:sz w:val="20"/>
        </w:rPr>
        <w:t xml:space="preserve">§6.4) are preserved verbatim because they govern the fire-stage authority that this wrapper relies on:</w:t>
      </w:r>
    </w:p>
    <w:p>
      <w:pPr>
        <w:numPr>
          <w:ilvl w:val="0"/>
          <w:numId w:val="1047"/>
        </w:numPr>
        <w:pStyle w:val="Compact"/>
      </w:pPr>
      <w:r>
        <w:rPr>
          <w:bCs/>
          <w:b/>
        </w:rPr>
        <w:t xml:space="preserve">pumice BUG-021</w:t>
      </w:r>
      <w:r>
        <w:t xml:space="preserve">: dropping an ACT whose only obstacle was the rank-global tFAW/tRRD window regressed close-page throughput from the accepted 30.77% calibration to 28.57%; holding recovered to 30.14%.</w:t>
      </w:r>
    </w:p>
    <w:p>
      <w:pPr>
        <w:numPr>
          <w:ilvl w:val="0"/>
          <w:numId w:val="1047"/>
        </w:numPr>
        <w:pStyle w:val="Compact"/>
      </w:pPr>
      <w:r>
        <w:rPr>
          <w:bCs/>
          <w:b/>
        </w:rPr>
        <w:t xml:space="preserve">ISSUE-002</w:t>
      </w:r>
      <w:r>
        <w:t xml:space="preserve">: moving tFAW/tRRD to the classify mask drained the 3-stage pipeline and dropped close-page throughput from 30.77% to ~18%.</w:t>
      </w:r>
    </w:p>
    <w:p>
      <w:pPr>
        <w:pStyle w:val="FirstParagraph"/>
      </w:pPr>
      <w:r>
        <w:rPr>
          <w:sz w:val="20"/>
        </w:rPr>
        <w:t xml:space="preserve">The common MAS chapter lists the remaining fire-stage invariants (scoria BUG-001, BUG-002 / tZQCS, the one-cycle blind spot, and the parked-victim PRE guard) and their line-level RTL evidence.</w:t>
      </w:r>
    </w:p>
    <w:bookmarkEnd w:id="227"/>
    <w:bookmarkStart w:id="228" w:name="v1-scope-notes"/>
    <w:p>
      <w:pPr>
        <w:pStyle w:val="Heading2"/>
        <w:spacing w:before="280" w:after="80"/>
        <w:pBdr>
          <w:bottom w:val="single" w:sz="12" w:color="228B22"/>
        </w:pBdr>
      </w:pPr>
      <w:r>
        <w:rPr>
          <w:rStyle w:val="SectionNumber"/>
          <w:b/>
          <w:color w:val="228B22"/>
          <w:sz w:val="28"/>
        </w:rPr>
        <w:t xml:space="preserve">17.5</w:t>
      </w:r>
      <w:r>
        <w:rPr>
          <w:b/>
          <w:color w:val="228B22"/>
          <w:sz w:val="28"/>
        </w:rPr>
        <w:tab/>
      </w:r>
      <w:r>
        <w:rPr>
          <w:b/>
          <w:color w:val="228B22"/>
          <w:sz w:val="28"/>
        </w:rPr>
        <w:t xml:space="preserve">v1 Scope Notes</w:t>
      </w:r>
    </w:p>
    <w:p>
      <w:pPr>
        <w:pStyle w:val="FirstParagraph"/>
      </w:pPr>
      <w:r>
        <w:rPr>
          <w:sz w:val="20"/>
        </w:rPr>
        <w:t xml:space="preserve">The common core is instantiated with</w:t>
      </w:r>
      <w:r>
        <w:rPr>
          <w:sz w:val="20"/>
        </w:rPr>
        <w:t xml:space="preserve"> </w:t>
      </w:r>
      <w:r>
        <w:rPr>
          <w:rStyle w:val="VerbatimChar"/>
          <w:sz w:val="20"/>
        </w:rPr>
        <w:t xml:space="preserve">NUM_RANKS = 1</w:t>
      </w:r>
      <w:r>
        <w:rPr>
          <w:sz w:val="20"/>
        </w:rPr>
        <w:t xml:space="preserve"> </w:t>
      </w:r>
      <w:r>
        <w:rPr>
          <w:sz w:val="20"/>
        </w:rPr>
        <w:t xml:space="preserve">in the pumice wrapper; multi-rank pick remains a future exercise. Write-batch watermarking is now passed through the</w:t>
      </w:r>
      <w:r>
        <w:rPr>
          <w:sz w:val="20"/>
        </w:rPr>
        <w:t xml:space="preserve"> </w:t>
      </w:r>
      <w:r>
        <w:rPr>
          <w:rStyle w:val="VerbatimChar"/>
          <w:sz w:val="20"/>
        </w:rPr>
        <w:t xml:space="preserve">sched_wr_high_wm_i</w:t>
      </w:r>
      <w:r>
        <w:rPr>
          <w:sz w:val="20"/>
        </w:rPr>
        <w:t xml:space="preserve">/</w:t>
      </w:r>
      <w:r>
        <w:rPr>
          <w:rStyle w:val="VerbatimChar"/>
          <w:sz w:val="20"/>
        </w:rPr>
        <w:t xml:space="preserve">sched_wr_batch_max_i</w:t>
      </w:r>
      <w:r>
        <w:rPr>
          <w:sz w:val="20"/>
        </w:rPr>
        <w:t xml:space="preserve">/</w:t>
      </w:r>
      <w:r>
        <w:rPr>
          <w:rStyle w:val="VerbatimChar"/>
          <w:sz w:val="20"/>
        </w:rPr>
        <w:t xml:space="preserve">sched_wr_low_wm_i</w:t>
      </w:r>
      <w:r>
        <w:rPr>
          <w:sz w:val="20"/>
        </w:rPr>
        <w:t xml:space="preserve"> </w:t>
      </w:r>
      <w:r>
        <w:rPr>
          <w:sz w:val="20"/>
        </w:rPr>
        <w:t xml:space="preserve">CSRs into the common core. Power-down coordination is not implemented in this wrapper; it is documented as a TODO in</w:t>
      </w:r>
      <w:r>
        <w:rPr>
          <w:sz w:val="20"/>
        </w:rPr>
        <w:t xml:space="preserve"> </w:t>
      </w:r>
      <w:r>
        <w:rPr>
          <w:rStyle w:val="VerbatimChar"/>
          <w:sz w:val="20"/>
        </w:rPr>
        <w:t xml:space="preserve">05_init_power.md</w:t>
      </w:r>
      <w:r>
        <w:rPr>
          <w:sz w:val="20"/>
        </w:rPr>
        <w:t xml:space="preserve">.</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228"/>
    <w:bookmarkEnd w:id="229"/>
    <w:bookmarkStart w:id="242" w:name="bank-timers-and-cross-bank-timers"/>
    <w:p>
      <w:pPr>
        <w:pStyle w:val="Heading1"/>
        <w:spacing w:before="360" w:after="120"/>
        <w:pageBreakBefore/>
        <w:shd w:val="clear" w:color="auto" w:fill="404040"/>
      </w:pPr>
      <w:r>
        <w:br w:type="page"/>
      </w:r>
      <w:r>
        <w:rPr>
          <w:rStyle w:val="SectionNumber"/>
          <w:b/>
          <w:color w:val="FFFFFF"/>
          <w:sz w:val="32"/>
        </w:rPr>
        <w:t xml:space="preserve">18</w:t>
      </w:r>
      <w:r>
        <w:rPr>
          <w:b/>
          <w:color w:val="FFFFFF"/>
          <w:sz w:val="32"/>
        </w:rPr>
        <w:tab/>
      </w:r>
      <w:r>
        <w:rPr>
          <w:b/>
          <w:color w:val="FFFFFF"/>
          <w:sz w:val="32"/>
        </w:rPr>
        <w:t xml:space="preserve">Bank Timers and Cross-Bank Timers</w:t>
      </w:r>
    </w:p>
    <w:p>
      <w:pPr>
        <w:pStyle w:val="FirstParagraph"/>
      </w:pPr>
      <w:r>
        <w:rPr>
          <w:sz w:val="20"/>
        </w:rPr>
        <w:t xml:space="preserve">Per-bank JEDEC timing is tracked by an</w:t>
      </w:r>
      <w:r>
        <w:rPr>
          <w:sz w:val="20"/>
        </w:rPr>
        <w:t xml:space="preserve"> </w:t>
      </w:r>
      <w:r>
        <w:rPr>
          <w:bCs/>
          <w:b/>
          <w:sz w:val="20"/>
        </w:rPr>
        <w:t xml:space="preserve">FSM-free</w:t>
      </w:r>
      <w:r>
        <w:rPr>
          <w:sz w:val="20"/>
        </w:rPr>
        <w:t xml:space="preserve"> </w:t>
      </w:r>
      <w:r>
        <w:rPr>
          <w:rStyle w:val="VerbatimChar"/>
          <w:sz w:val="20"/>
        </w:rPr>
        <w:t xml:space="preserve">bank_timer</w:t>
      </w:r>
      <w:r>
        <w:rPr>
          <w:sz w:val="20"/>
        </w:rPr>
        <w:t xml:space="preserve"> </w:t>
      </w:r>
      <w:r>
        <w:rPr>
          <w:sz w:val="20"/>
        </w:rPr>
        <w:t xml:space="preserve">per (rank, bank); cross-bank / bus-turnaround timing is tracked by</w:t>
      </w:r>
      <w:r>
        <w:rPr>
          <w:sz w:val="20"/>
        </w:rPr>
        <w:t xml:space="preserve"> </w:t>
      </w:r>
      <w:r>
        <w:rPr>
          <w:rStyle w:val="VerbatimChar"/>
          <w:sz w:val="20"/>
        </w:rPr>
        <w:t xml:space="preserve">global_timers</w:t>
      </w:r>
      <w:r>
        <w:rPr>
          <w:sz w:val="20"/>
        </w:rPr>
        <w:t xml:space="preserve">. There is no multi-state bank machine in this design.</w:t>
      </w:r>
    </w:p>
    <w:bookmarkStart w:id="237" w:name="bank_timer"/>
    <w:p>
      <w:pPr>
        <w:pStyle w:val="Heading2"/>
        <w:spacing w:before="280" w:after="80"/>
        <w:pBdr>
          <w:bottom w:val="single" w:sz="12" w:color="228B22"/>
        </w:pBdr>
      </w:pPr>
      <w:r>
        <w:rPr>
          <w:rStyle w:val="SectionNumber"/>
          <w:b/>
          <w:color w:val="228B22"/>
          <w:sz w:val="28"/>
        </w:rPr>
        <w:t xml:space="preserve">18.1</w:t>
      </w:r>
      <w:r>
        <w:rPr>
          <w:b/>
          <w:color w:val="228B22"/>
          <w:sz w:val="28"/>
        </w:rPr>
        <w:tab/>
      </w:r>
      <w:r>
        <w:rPr>
          <w:rStyle w:val="VerbatimChar"/>
          <w:b/>
          <w:color w:val="228B22"/>
          <w:sz w:val="28"/>
        </w:rPr>
        <w:t xml:space="preserve">bank_timer</w:t>
      </w:r>
    </w:p>
    <w:bookmarkStart w:id="230" w:name="purpose"/>
    <w:p>
      <w:pPr>
        <w:pStyle w:val="Heading3"/>
        <w:spacing w:before="200" w:after="80"/>
      </w:pPr>
      <w:r>
        <w:rPr>
          <w:rStyle w:val="SectionNumber"/>
          <w:b/>
          <w:color w:val="404040"/>
          <w:sz w:val="24"/>
        </w:rPr>
        <w:t xml:space="preserve">18.1.1</w:t>
      </w:r>
      <w:r>
        <w:rPr>
          <w:b/>
          <w:color w:val="404040"/>
          <w:sz w:val="24"/>
        </w:rPr>
        <w:tab/>
      </w:r>
      <w:r>
        <w:rPr>
          <w:b/>
          <w:color w:val="404040"/>
          <w:sz w:val="24"/>
        </w:rPr>
        <w:t xml:space="preserve">Purpose</w:t>
      </w:r>
    </w:p>
    <w:p>
      <w:pPr>
        <w:pStyle w:val="FirstParagraph"/>
      </w:pPr>
      <w:r>
        <w:rPr>
          <w:sz w:val="20"/>
        </w:rPr>
        <w:t xml:space="preserve">Track one DRAM bank’s JEDEC</w:t>
      </w:r>
      <w:r>
        <w:rPr>
          <w:sz w:val="20"/>
        </w:rPr>
        <w:t xml:space="preserve"> </w:t>
      </w:r>
      <w:r>
        <w:rPr>
          <w:sz w:val="20"/>
        </w:rPr>
        <w:t xml:space="preserve">“</w:t>
      </w:r>
      <w:r>
        <w:rPr>
          <w:sz w:val="20"/>
        </w:rPr>
        <w:t xml:space="preserve">safe</w:t>
      </w:r>
      <w:r>
        <w:rPr>
          <w:sz w:val="20"/>
        </w:rPr>
        <w:t xml:space="preserve">”</w:t>
      </w:r>
      <w:r>
        <w:rPr>
          <w:sz w:val="20"/>
        </w:rPr>
        <w:t xml:space="preserve"> </w:t>
      </w:r>
      <w:r>
        <w:rPr>
          <w:sz w:val="20"/>
        </w:rPr>
        <w:t xml:space="preserve">timing. RTL:</w:t>
      </w:r>
      <w:r>
        <w:rPr>
          <w:sz w:val="20"/>
        </w:rPr>
        <w:t xml:space="preserve"> </w:t>
      </w:r>
      <w:r>
        <w:rPr>
          <w:rStyle w:val="VerbatimChar"/>
          <w:sz w:val="20"/>
        </w:rPr>
        <w:t xml:space="preserve">rtl/fub/bank_timer.sv</w:t>
      </w:r>
      <w:r>
        <w:rPr>
          <w:sz w:val="20"/>
        </w:rPr>
        <w:t xml:space="preserve">. It is</w:t>
      </w:r>
      <w:r>
        <w:rPr>
          <w:sz w:val="20"/>
        </w:rPr>
        <w:t xml:space="preserve"> </w:t>
      </w:r>
      <w:r>
        <w:rPr>
          <w:bCs/>
          <w:b/>
          <w:sz w:val="20"/>
        </w:rPr>
        <w:t xml:space="preserve">not a state machine</w:t>
      </w:r>
      <w:r>
        <w:rPr>
          <w:sz w:val="20"/>
        </w:rPr>
        <w:t xml:space="preserve"> </w:t>
      </w:r>
      <w:r>
        <w:rPr>
          <w:sz w:val="20"/>
        </w:rPr>
        <w:t xml:space="preserve">— it is a set of preset/decrement countdown timers plus a trivial row-open register and a single auto-precharge bit. The arbiter drives one</w:t>
      </w:r>
      <w:r>
        <w:rPr>
          <w:sz w:val="20"/>
        </w:rPr>
        <w:t xml:space="preserve"> </w:t>
      </w:r>
      <w:r>
        <w:rPr>
          <w:rStyle w:val="VerbatimChar"/>
          <w:sz w:val="20"/>
        </w:rPr>
        <w:t xml:space="preserve">set_*</w:t>
      </w:r>
      <w:r>
        <w:rPr>
          <w:sz w:val="20"/>
        </w:rPr>
        <w:t xml:space="preserve"> </w:t>
      </w:r>
      <w:r>
        <w:rPr>
          <w:sz w:val="20"/>
        </w:rPr>
        <w:t xml:space="preserve">strobe per issued command; each timer loads its config value on its trigger, free-runs decrementing (saturating at 0), and reports its constraint as</w:t>
      </w:r>
      <w:r>
        <w:rPr>
          <w:sz w:val="20"/>
        </w:rPr>
        <w:t xml:space="preserve"> </w:t>
      </w:r>
      <w:r>
        <w:rPr>
          <w:sz w:val="20"/>
        </w:rPr>
        <w:t xml:space="preserve">“</w:t>
      </w:r>
      <w:r>
        <w:rPr>
          <w:sz w:val="20"/>
        </w:rPr>
        <w:t xml:space="preserve">safe</w:t>
      </w:r>
      <w:r>
        <w:rPr>
          <w:sz w:val="20"/>
        </w:rPr>
        <w:t xml:space="preserve">”</w:t>
      </w:r>
      <w:r>
        <w:rPr>
          <w:sz w:val="20"/>
        </w:rPr>
        <w:t xml:space="preserve"> </w:t>
      </w:r>
      <w:r>
        <w:rPr>
          <w:sz w:val="20"/>
        </w:rPr>
        <w:t xml:space="preserve">when the count is 0.</w:t>
      </w:r>
    </w:p>
    <w:p>
      <w:pPr>
        <w:pStyle w:val="BodyText"/>
      </w:pPr>
      <w:r>
        <w:rPr>
          <w:sz w:val="20"/>
        </w:rPr>
        <w:t xml:space="preserve">Because the per-command</w:t>
      </w:r>
      <w:r>
        <w:rPr>
          <w:sz w:val="20"/>
        </w:rPr>
        <w:t xml:space="preserve"> </w:t>
      </w:r>
      <w:r>
        <w:rPr>
          <w:rStyle w:val="VerbatimChar"/>
          <w:sz w:val="20"/>
        </w:rPr>
        <w:t xml:space="preserve">safe_*</w:t>
      </w:r>
      <w:r>
        <w:rPr>
          <w:sz w:val="20"/>
        </w:rPr>
        <w:t xml:space="preserve"> </w:t>
      </w:r>
      <w:r>
        <w:rPr>
          <w:sz w:val="20"/>
        </w:rPr>
        <w:t xml:space="preserve">outputs are a purely combinational AND of the relevant timers behind a</w:t>
      </w:r>
      <w:r>
        <w:rPr>
          <w:sz w:val="20"/>
        </w:rPr>
        <w:t xml:space="preserve"> </w:t>
      </w:r>
      <w:r>
        <w:rPr>
          <w:bCs/>
          <w:b/>
          <w:sz w:val="20"/>
        </w:rPr>
        <w:t xml:space="preserve">single register stage</w:t>
      </w:r>
      <w:r>
        <w:rPr>
          <w:sz w:val="20"/>
        </w:rPr>
        <w:t xml:space="preserve"> </w:t>
      </w:r>
      <w:r>
        <w:rPr>
          <w:sz w:val="20"/>
        </w:rPr>
        <w:t xml:space="preserve">(the counter), a just-issued command is reflected one cycle later with no multi-stage lag. This was the point of retiring the old 3-state FSM, whose double-registered state was the root cause of the refresh-vs-ACT and column-vs-PRE hazards.</w:t>
      </w:r>
    </w:p>
    <w:bookmarkEnd w:id="230"/>
    <w:bookmarkStart w:id="231" w:name="instantiation"/>
    <w:p>
      <w:pPr>
        <w:pStyle w:val="Heading3"/>
        <w:spacing w:before="200" w:after="80"/>
      </w:pPr>
      <w:r>
        <w:rPr>
          <w:rStyle w:val="SectionNumber"/>
          <w:b/>
          <w:color w:val="404040"/>
          <w:sz w:val="24"/>
        </w:rPr>
        <w:t xml:space="preserve">18.1.2</w:t>
      </w:r>
      <w:r>
        <w:rPr>
          <w:b/>
          <w:color w:val="404040"/>
          <w:sz w:val="24"/>
        </w:rPr>
        <w:tab/>
      </w:r>
      <w:r>
        <w:rPr>
          <w:b/>
          <w:color w:val="404040"/>
          <w:sz w:val="24"/>
        </w:rPr>
        <w:t xml:space="preserve">Instantiation</w:t>
      </w:r>
    </w:p>
    <w:p>
      <w:pPr>
        <w:pStyle w:val="FirstParagraph"/>
      </w:pPr>
      <w:r>
        <w:rPr>
          <w:rStyle w:val="VerbatimChar"/>
          <w:sz w:val="20"/>
        </w:rPr>
        <w:t xml:space="preserve">pumice_bank_timers</w:t>
      </w:r>
      <w:r>
        <w:rPr>
          <w:sz w:val="20"/>
        </w:rPr>
        <w:t xml:space="preserve"> </w:t>
      </w:r>
      <w:r>
        <w:rPr>
          <w:sz w:val="20"/>
        </w:rPr>
        <w:t xml:space="preserve">(</w:t>
      </w:r>
      <w:r>
        <w:rPr>
          <w:rStyle w:val="VerbatimChar"/>
          <w:sz w:val="20"/>
        </w:rPr>
        <w:t xml:space="preserve">rtl/fub/pumice_bank_timers.sv</w:t>
      </w:r>
      <w:r>
        <w:rPr>
          <w:sz w:val="20"/>
        </w:rPr>
        <w:t xml:space="preserve">) stamps one</w:t>
      </w:r>
      <w:r>
        <w:rPr>
          <w:sz w:val="20"/>
        </w:rPr>
        <w:t xml:space="preserve"> </w:t>
      </w:r>
      <w:r>
        <w:rPr>
          <w:rStyle w:val="VerbatimChar"/>
          <w:sz w:val="20"/>
        </w:rPr>
        <w:t xml:space="preserve">bank_timer</w:t>
      </w:r>
      <w:r>
        <w:rPr>
          <w:sz w:val="20"/>
        </w:rPr>
        <w:t xml:space="preserve"> </w:t>
      </w:r>
      <w:r>
        <w:rPr>
          <w:sz w:val="20"/>
        </w:rPr>
        <w:t xml:space="preserve">per</w:t>
      </w:r>
      <w:r>
        <w:rPr>
          <w:sz w:val="20"/>
        </w:rPr>
        <w:t xml:space="preserve"> </w:t>
      </w:r>
      <w:r>
        <w:rPr>
          <w:rStyle w:val="VerbatimChar"/>
          <w:sz w:val="20"/>
        </w:rPr>
        <w:t xml:space="preserve">(rank, bank)</w:t>
      </w:r>
      <w:r>
        <w:rPr>
          <w:sz w:val="20"/>
        </w:rPr>
        <w:t xml:space="preserve"> </w:t>
      </w:r>
      <w:r>
        <w:rPr>
          <w:sz w:val="20"/>
        </w:rPr>
        <w:t xml:space="preserve">pair — for the default (</w:t>
      </w:r>
      <w:r>
        <w:rPr>
          <w:rStyle w:val="VerbatimChar"/>
          <w:sz w:val="20"/>
        </w:rPr>
        <w:t xml:space="preserve">NUM_RANKS=1</w:t>
      </w:r>
      <w:r>
        <w:rPr>
          <w:sz w:val="20"/>
        </w:rPr>
        <w:t xml:space="preserve">,</w:t>
      </w:r>
      <w:r>
        <w:rPr>
          <w:sz w:val="20"/>
        </w:rPr>
        <w:t xml:space="preserve"> </w:t>
      </w:r>
      <w:r>
        <w:rPr>
          <w:rStyle w:val="VerbatimChar"/>
          <w:sz w:val="20"/>
        </w:rPr>
        <w:t xml:space="preserve">NUM_BANKS=8</w:t>
      </w:r>
      <w:r>
        <w:rPr>
          <w:sz w:val="20"/>
        </w:rPr>
        <w:t xml:space="preserve">) that is 8 instances. It routes the arbiter’s</w:t>
      </w:r>
      <w:r>
        <w:rPr>
          <w:sz w:val="20"/>
        </w:rPr>
        <w:t xml:space="preserve"> </w:t>
      </w:r>
      <w:r>
        <w:rPr>
          <w:rStyle w:val="VerbatimChar"/>
          <w:sz w:val="20"/>
        </w:rPr>
        <w:t xml:space="preserve">evt_*</w:t>
      </w:r>
      <w:r>
        <w:rPr>
          <w:sz w:val="20"/>
        </w:rPr>
        <w:t xml:space="preserve"> </w:t>
      </w:r>
      <w:r>
        <w:rPr>
          <w:sz w:val="20"/>
        </w:rPr>
        <w:t xml:space="preserve">event strobes to the addressed bank and fans the per-bank readiness back out to the arbiter.</w:t>
      </w:r>
    </w:p>
    <w:bookmarkEnd w:id="231"/>
    <w:bookmarkStart w:id="232" w:name="timers"/>
    <w:p>
      <w:pPr>
        <w:pStyle w:val="Heading3"/>
        <w:spacing w:before="200" w:after="80"/>
      </w:pPr>
      <w:r>
        <w:rPr>
          <w:rStyle w:val="SectionNumber"/>
          <w:b/>
          <w:color w:val="404040"/>
          <w:sz w:val="24"/>
        </w:rPr>
        <w:t xml:space="preserve">18.1.3</w:t>
      </w:r>
      <w:r>
        <w:rPr>
          <w:b/>
          <w:color w:val="404040"/>
          <w:sz w:val="24"/>
        </w:rPr>
        <w:tab/>
      </w:r>
      <w:r>
        <w:rPr>
          <w:b/>
          <w:color w:val="404040"/>
          <w:sz w:val="24"/>
        </w:rPr>
        <w:t xml:space="preserve">Timers</w:t>
      </w:r>
    </w:p>
    <w:p>
      <w:pPr>
        <w:pStyle w:val="FirstParagraph"/>
      </w:pPr>
      <w:r>
        <w:rPr>
          <w:sz w:val="20"/>
        </w:rPr>
        <w:t xml:space="preserve">Each timer loads on its event, counts down, and saturates at 0:</w:t>
      </w:r>
    </w:p>
    <w:tbl>
      <w:tblPr>
        <w:tblStyle w:val="Table"/>
        <w:tblW w:type="pct" w:w="5000"/>
        <w:tblLook w:firstRow="1" w:lastRow="0" w:firstColumn="0" w:lastColumn="0" w:noHBand="0" w:noVBand="0" w:val="0020"/>
        <w:jc w:val="start"/>
      </w:tblPr>
      <w:tblGrid>
        <w:gridCol w:w="1705"/>
        <w:gridCol w:w="1340"/>
        <w:gridCol w:w="2558"/>
        <w:gridCol w:w="2315"/>
      </w:tblGrid>
      <w:tr>
        <w:trPr>
          <w:tblHeader w:val="true"/>
        </w:trPr>
        <w:tc>
          <w:tcPr>
            <w:shd w:val="clear" w:color="auto" w:fill="E0E0E0"/>
          </w:tcPr>
          <w:p>
            <w:pPr>
              <w:pStyle w:val="Compact"/>
              <w:jc w:val="left"/>
            </w:pPr>
            <w:r>
              <w:rPr>
                <w:b/>
                <w:sz w:val="20"/>
              </w:rPr>
              <w:t xml:space="preserve">Timer</w:t>
            </w:r>
          </w:p>
        </w:tc>
        <w:tc>
          <w:tcPr>
            <w:shd w:val="clear" w:color="auto" w:fill="E0E0E0"/>
          </w:tcPr>
          <w:p>
            <w:pPr>
              <w:pStyle w:val="Compact"/>
              <w:jc w:val="left"/>
            </w:pPr>
            <w:r>
              <w:rPr>
                <w:b/>
                <w:sz w:val="20"/>
              </w:rPr>
              <w:t xml:space="preserve">JEDEC</w:t>
            </w:r>
          </w:p>
        </w:tc>
        <w:tc>
          <w:tcPr>
            <w:shd w:val="clear" w:color="auto" w:fill="E0E0E0"/>
          </w:tcPr>
          <w:p>
            <w:pPr>
              <w:pStyle w:val="Compact"/>
              <w:jc w:val="left"/>
            </w:pPr>
            <w:r>
              <w:rPr>
                <w:b/>
                <w:sz w:val="20"/>
              </w:rPr>
              <w:t xml:space="preserve">Loaded on</w:t>
            </w:r>
          </w:p>
        </w:tc>
        <w:tc>
          <w:tcPr>
            <w:shd w:val="clear" w:color="auto" w:fill="E0E0E0"/>
          </w:tcPr>
          <w:p>
            <w:pPr>
              <w:pStyle w:val="Compact"/>
              <w:jc w:val="left"/>
            </w:pPr>
            <w:r>
              <w:rPr>
                <w:b/>
                <w:sz w:val="20"/>
              </w:rPr>
              <w:t xml:space="preserve">Gates</w:t>
            </w:r>
          </w:p>
        </w:tc>
      </w:tr>
      <w:tr>
        <w:tc>
          <w:tcPr/>
          <w:p>
            <w:pPr>
              <w:pStyle w:val="Compact"/>
              <w:jc w:val="left"/>
            </w:pPr>
            <w:r>
              <w:rPr>
                <w:rStyle w:val="VerbatimChar"/>
              </w:rPr>
              <w:t xml:space="preserve">r_rcd</w:t>
            </w:r>
          </w:p>
        </w:tc>
        <w:tc>
          <w:tcPr/>
          <w:p>
            <w:pPr>
              <w:pStyle w:val="Compact"/>
              <w:jc w:val="left"/>
            </w:pPr>
            <w:r>
              <w:t xml:space="preserve">tRCD</w:t>
            </w:r>
          </w:p>
        </w:tc>
        <w:tc>
          <w:tcPr/>
          <w:p>
            <w:pPr>
              <w:pStyle w:val="Compact"/>
              <w:jc w:val="left"/>
            </w:pPr>
            <w:r>
              <w:t xml:space="preserve">ACT</w:t>
            </w:r>
          </w:p>
        </w:tc>
        <w:tc>
          <w:tcPr/>
          <w:p>
            <w:pPr>
              <w:pStyle w:val="Compact"/>
              <w:jc w:val="left"/>
            </w:pPr>
            <w:r>
              <w:rPr>
                <w:rStyle w:val="VerbatimChar"/>
              </w:rPr>
              <w:t xml:space="preserve">safe_rd</w:t>
            </w:r>
            <w:r>
              <w:t xml:space="preserve">/</w:t>
            </w:r>
            <w:r>
              <w:rPr>
                <w:rStyle w:val="VerbatimChar"/>
              </w:rPr>
              <w:t xml:space="preserve">safe_wr</w:t>
            </w:r>
          </w:p>
        </w:tc>
      </w:tr>
      <w:tr>
        <w:tc>
          <w:tcPr/>
          <w:p>
            <w:pPr>
              <w:pStyle w:val="Compact"/>
              <w:jc w:val="left"/>
            </w:pPr>
            <w:r>
              <w:rPr>
                <w:rStyle w:val="VerbatimChar"/>
              </w:rPr>
              <w:t xml:space="preserve">r_ras</w:t>
            </w:r>
          </w:p>
        </w:tc>
        <w:tc>
          <w:tcPr/>
          <w:p>
            <w:pPr>
              <w:pStyle w:val="Compact"/>
              <w:jc w:val="left"/>
            </w:pPr>
            <w:r>
              <w:t xml:space="preserve">tRAS</w:t>
            </w:r>
          </w:p>
        </w:tc>
        <w:tc>
          <w:tcPr/>
          <w:p>
            <w:pPr>
              <w:pStyle w:val="Compact"/>
              <w:jc w:val="left"/>
            </w:pPr>
            <w:r>
              <w:t xml:space="preserve">ACT</w:t>
            </w:r>
          </w:p>
        </w:tc>
        <w:tc>
          <w:tcPr/>
          <w:p>
            <w:pPr>
              <w:pStyle w:val="Compact"/>
              <w:jc w:val="left"/>
            </w:pPr>
            <w:r>
              <w:rPr>
                <w:rStyle w:val="VerbatimChar"/>
              </w:rPr>
              <w:t xml:space="preserve">safe_pre</w:t>
            </w:r>
          </w:p>
        </w:tc>
      </w:tr>
      <w:tr>
        <w:tc>
          <w:tcPr/>
          <w:p>
            <w:pPr>
              <w:pStyle w:val="Compact"/>
              <w:jc w:val="left"/>
            </w:pPr>
            <w:r>
              <w:rPr>
                <w:rStyle w:val="VerbatimChar"/>
              </w:rPr>
              <w:t xml:space="preserve">r_rc</w:t>
            </w:r>
          </w:p>
        </w:tc>
        <w:tc>
          <w:tcPr/>
          <w:p>
            <w:pPr>
              <w:pStyle w:val="Compact"/>
              <w:jc w:val="left"/>
            </w:pPr>
            <w:r>
              <w:t xml:space="preserve">tRC</w:t>
            </w:r>
          </w:p>
        </w:tc>
        <w:tc>
          <w:tcPr/>
          <w:p>
            <w:pPr>
              <w:pStyle w:val="Compact"/>
              <w:jc w:val="left"/>
            </w:pPr>
            <w:r>
              <w:t xml:space="preserve">ACT</w:t>
            </w:r>
          </w:p>
        </w:tc>
        <w:tc>
          <w:tcPr/>
          <w:p>
            <w:pPr>
              <w:pStyle w:val="Compact"/>
              <w:jc w:val="left"/>
            </w:pPr>
            <w:r>
              <w:rPr>
                <w:rStyle w:val="VerbatimChar"/>
              </w:rPr>
              <w:t xml:space="preserve">safe_act</w:t>
            </w:r>
          </w:p>
        </w:tc>
      </w:tr>
      <w:tr>
        <w:tc>
          <w:tcPr/>
          <w:p>
            <w:pPr>
              <w:pStyle w:val="Compact"/>
              <w:jc w:val="left"/>
            </w:pPr>
            <w:r>
              <w:rPr>
                <w:rStyle w:val="VerbatimChar"/>
              </w:rPr>
              <w:t xml:space="preserve">r_rp</w:t>
            </w:r>
          </w:p>
        </w:tc>
        <w:tc>
          <w:tcPr/>
          <w:p>
            <w:pPr>
              <w:pStyle w:val="Compact"/>
              <w:jc w:val="left"/>
            </w:pPr>
            <w:r>
              <w:t xml:space="preserve">tRP</w:t>
            </w:r>
          </w:p>
        </w:tc>
        <w:tc>
          <w:tcPr/>
          <w:p>
            <w:pPr>
              <w:pStyle w:val="Compact"/>
              <w:jc w:val="left"/>
            </w:pPr>
            <w:r>
              <w:t xml:space="preserve">explicit PRE or auto-PRE fire</w:t>
            </w:r>
          </w:p>
        </w:tc>
        <w:tc>
          <w:tcPr/>
          <w:p>
            <w:pPr>
              <w:pStyle w:val="Compact"/>
              <w:jc w:val="left"/>
            </w:pPr>
            <w:r>
              <w:rPr>
                <w:rStyle w:val="VerbatimChar"/>
              </w:rPr>
              <w:t xml:space="preserve">safe_act</w:t>
            </w:r>
          </w:p>
        </w:tc>
      </w:tr>
      <w:tr>
        <w:tc>
          <w:tcPr/>
          <w:p>
            <w:pPr>
              <w:pStyle w:val="Compact"/>
              <w:jc w:val="left"/>
            </w:pPr>
            <w:r>
              <w:rPr>
                <w:rStyle w:val="VerbatimChar"/>
              </w:rPr>
              <w:t xml:space="preserve">r_preblk</w:t>
            </w:r>
          </w:p>
        </w:tc>
        <w:tc>
          <w:tcPr/>
          <w:p>
            <w:pPr>
              <w:pStyle w:val="Compact"/>
              <w:jc w:val="left"/>
            </w:pPr>
            <w:r>
              <w:t xml:space="preserve">tRTP (RD) / tWR (WR)</w:t>
            </w:r>
          </w:p>
        </w:tc>
        <w:tc>
          <w:tcPr/>
          <w:p>
            <w:pPr>
              <w:pStyle w:val="Compact"/>
              <w:jc w:val="left"/>
            </w:pPr>
            <w:r>
              <w:t xml:space="preserve">RD / WR</w:t>
            </w:r>
          </w:p>
        </w:tc>
        <w:tc>
          <w:tcPr/>
          <w:p>
            <w:pPr>
              <w:pStyle w:val="Compact"/>
              <w:jc w:val="left"/>
            </w:pPr>
            <w:r>
              <w:rPr>
                <w:rStyle w:val="VerbatimChar"/>
              </w:rPr>
              <w:t xml:space="preserve">safe_pre</w:t>
            </w:r>
            <w:r>
              <w:t xml:space="preserve"> </w:t>
            </w:r>
            <w:r>
              <w:t xml:space="preserve">only</w:t>
            </w:r>
          </w:p>
        </w:tc>
      </w:tr>
    </w:tbl>
    <w:p>
      <w:pPr>
        <w:pStyle w:val="BodyText"/>
      </w:pPr>
      <w:r>
        <w:rPr>
          <w:sz w:val="20"/>
        </w:rPr>
        <w:t xml:space="preserve">The timer config inputs (</w:t>
      </w:r>
      <w:r>
        <w:rPr>
          <w:rStyle w:val="VerbatimChar"/>
          <w:sz w:val="20"/>
        </w:rPr>
        <w:t xml:space="preserve">t_rcd_i</w:t>
      </w:r>
      <w:r>
        <w:rPr>
          <w:sz w:val="20"/>
        </w:rPr>
        <w:t xml:space="preserve">,</w:t>
      </w:r>
      <w:r>
        <w:rPr>
          <w:sz w:val="20"/>
        </w:rPr>
        <w:t xml:space="preserve"> </w:t>
      </w:r>
      <w:r>
        <w:rPr>
          <w:rStyle w:val="VerbatimChar"/>
          <w:sz w:val="20"/>
        </w:rPr>
        <w:t xml:space="preserve">t_rp_i</w:t>
      </w:r>
      <w:r>
        <w:rPr>
          <w:sz w:val="20"/>
        </w:rPr>
        <w:t xml:space="preserve">,</w:t>
      </w:r>
      <w:r>
        <w:rPr>
          <w:sz w:val="20"/>
        </w:rPr>
        <w:t xml:space="preserve"> </w:t>
      </w:r>
      <w:r>
        <w:rPr>
          <w:rStyle w:val="VerbatimChar"/>
          <w:sz w:val="20"/>
        </w:rPr>
        <w:t xml:space="preserve">t_ras_i</w:t>
      </w:r>
      <w:r>
        <w:rPr>
          <w:sz w:val="20"/>
        </w:rPr>
        <w:t xml:space="preserve">,</w:t>
      </w:r>
      <w:r>
        <w:rPr>
          <w:sz w:val="20"/>
        </w:rPr>
        <w:t xml:space="preserve"> </w:t>
      </w:r>
      <w:r>
        <w:rPr>
          <w:rStyle w:val="VerbatimChar"/>
          <w:sz w:val="20"/>
        </w:rPr>
        <w:t xml:space="preserve">t_rc_i</w:t>
      </w:r>
      <w:r>
        <w:rPr>
          <w:sz w:val="20"/>
        </w:rPr>
        <w:t xml:space="preserve">,</w:t>
      </w:r>
      <w:r>
        <w:rPr>
          <w:sz w:val="20"/>
        </w:rPr>
        <w:t xml:space="preserve"> </w:t>
      </w:r>
      <w:r>
        <w:rPr>
          <w:rStyle w:val="VerbatimChar"/>
          <w:sz w:val="20"/>
        </w:rPr>
        <w:t xml:space="preserve">t_wr_i</w:t>
      </w:r>
      <w:r>
        <w:rPr>
          <w:sz w:val="20"/>
        </w:rPr>
        <w:t xml:space="preserve">,</w:t>
      </w:r>
      <w:r>
        <w:rPr>
          <w:sz w:val="20"/>
        </w:rPr>
        <w:t xml:space="preserve"> </w:t>
      </w:r>
      <w:r>
        <w:rPr>
          <w:rStyle w:val="VerbatimChar"/>
          <w:sz w:val="20"/>
        </w:rPr>
        <w:t xml:space="preserve">t_rtp_i</w:t>
      </w:r>
      <w:r>
        <w:rPr>
          <w:sz w:val="20"/>
        </w:rPr>
        <w:t xml:space="preserve">) are controller-cycle, command-relative values supplied by the scheduler layer from CSRs.</w:t>
      </w:r>
    </w:p>
    <w:bookmarkEnd w:id="232"/>
    <w:bookmarkStart w:id="233" w:name="row-state-minimal-not-an-fsm"/>
    <w:p>
      <w:pPr>
        <w:pStyle w:val="Heading3"/>
        <w:spacing w:before="200" w:after="80"/>
      </w:pPr>
      <w:r>
        <w:rPr>
          <w:rStyle w:val="SectionNumber"/>
          <w:b/>
          <w:color w:val="404040"/>
          <w:sz w:val="24"/>
        </w:rPr>
        <w:t xml:space="preserve">18.1.4</w:t>
      </w:r>
      <w:r>
        <w:rPr>
          <w:b/>
          <w:color w:val="404040"/>
          <w:sz w:val="24"/>
        </w:rPr>
        <w:tab/>
      </w:r>
      <w:r>
        <w:rPr>
          <w:b/>
          <w:color w:val="404040"/>
          <w:sz w:val="24"/>
        </w:rPr>
        <w:t xml:space="preserve">Row State (minimal — not an FSM)</w:t>
      </w:r>
    </w:p>
    <w:p>
      <w:pPr>
        <w:pStyle w:val="FirstParagraph"/>
      </w:pPr>
      <w:r>
        <w:rPr>
          <w:sz w:val="20"/>
        </w:rPr>
        <w:t xml:space="preserve">Two elements track row occupancy:</w:t>
      </w:r>
    </w:p>
    <w:p>
      <w:pPr>
        <w:numPr>
          <w:ilvl w:val="0"/>
          <w:numId w:val="1048"/>
        </w:numPr>
        <w:pStyle w:val="Compact"/>
      </w:pPr>
      <w:r>
        <w:rPr>
          <w:rStyle w:val="VerbatimChar"/>
        </w:rPr>
        <w:t xml:space="preserve">r_row_valid</w:t>
      </w:r>
      <w:r>
        <w:t xml:space="preserve"> </w:t>
      </w:r>
      <w:r>
        <w:t xml:space="preserve">+</w:t>
      </w:r>
      <w:r>
        <w:t xml:space="preserve"> </w:t>
      </w:r>
      <w:r>
        <w:rPr>
          <w:rStyle w:val="VerbatimChar"/>
        </w:rPr>
        <w:t xml:space="preserve">r_open_row</w:t>
      </w:r>
      <w:r>
        <w:t xml:space="preserve"> </w:t>
      </w:r>
      <w:r>
        <w:t xml:space="preserve">— set on ACT (captures</w:t>
      </w:r>
      <w:r>
        <w:t xml:space="preserve"> </w:t>
      </w:r>
      <w:r>
        <w:rPr>
          <w:rStyle w:val="VerbatimChar"/>
        </w:rPr>
        <w:t xml:space="preserve">row_i</w:t>
      </w:r>
      <w:r>
        <w:t xml:space="preserve">), cleared on an explicit PRE or when an auto-precharge completes.</w:t>
      </w:r>
    </w:p>
    <w:p>
      <w:pPr>
        <w:numPr>
          <w:ilvl w:val="0"/>
          <w:numId w:val="1048"/>
        </w:numPr>
        <w:pStyle w:val="Compact"/>
      </w:pPr>
      <w:r>
        <w:rPr>
          <w:rStyle w:val="VerbatimChar"/>
        </w:rPr>
        <w:t xml:space="preserve">r_ap_pending</w:t>
      </w:r>
      <w:r>
        <w:t xml:space="preserve"> </w:t>
      </w:r>
      <w:r>
        <w:t xml:space="preserve">— a single bit set from the</w:t>
      </w:r>
      <w:r>
        <w:t xml:space="preserve"> </w:t>
      </w:r>
      <w:r>
        <w:rPr>
          <w:rStyle w:val="VerbatimChar"/>
        </w:rPr>
        <w:t xml:space="preserve">set_ap_i</w:t>
      </w:r>
      <w:r>
        <w:t xml:space="preserve"> </w:t>
      </w:r>
      <w:r>
        <w:t xml:space="preserve">qualifier on a RD/WR. When both</w:t>
      </w:r>
      <w:r>
        <w:t xml:space="preserve"> </w:t>
      </w:r>
      <w:r>
        <w:rPr>
          <w:rStyle w:val="VerbatimChar"/>
        </w:rPr>
        <w:t xml:space="preserve">r_preblk</w:t>
      </w:r>
      <w:r>
        <w:t xml:space="preserve"> </w:t>
      </w:r>
      <w:r>
        <w:t xml:space="preserve">and</w:t>
      </w:r>
      <w:r>
        <w:t xml:space="preserve"> </w:t>
      </w:r>
      <w:r>
        <w:rPr>
          <w:rStyle w:val="VerbatimChar"/>
        </w:rPr>
        <w:t xml:space="preserve">r_ras</w:t>
      </w:r>
      <w:r>
        <w:t xml:space="preserve"> </w:t>
      </w:r>
      <w:r>
        <w:t xml:space="preserve">reach 0, the auto-precharge</w:t>
      </w:r>
      <w:r>
        <w:t xml:space="preserve"> </w:t>
      </w:r>
      <w:r>
        <w:t xml:space="preserve">“</w:t>
      </w:r>
      <w:r>
        <w:t xml:space="preserve">fires</w:t>
      </w:r>
      <w:r>
        <w:t xml:space="preserve">”</w:t>
      </w:r>
      <w:r>
        <w:t xml:space="preserve"> </w:t>
      </w:r>
      <w:r>
        <w:t xml:space="preserve">(</w:t>
      </w:r>
      <w:r>
        <w:rPr>
          <w:rStyle w:val="VerbatimChar"/>
        </w:rPr>
        <w:t xml:space="preserve">w_ap_fire</w:t>
      </w:r>
      <w:r>
        <w:t xml:space="preserve">): the row closes internally and tRP loads — with no scheduler PRE and no extra states.</w:t>
      </w:r>
    </w:p>
    <w:bookmarkEnd w:id="233"/>
    <w:bookmarkStart w:id="234" w:name="combinational-safe-outputs"/>
    <w:p>
      <w:pPr>
        <w:pStyle w:val="Heading3"/>
        <w:spacing w:before="200" w:after="80"/>
      </w:pPr>
      <w:r>
        <w:rPr>
          <w:rStyle w:val="SectionNumber"/>
          <w:b/>
          <w:color w:val="404040"/>
          <w:sz w:val="24"/>
        </w:rPr>
        <w:t xml:space="preserve">18.1.5</w:t>
      </w:r>
      <w:r>
        <w:rPr>
          <w:b/>
          <w:color w:val="404040"/>
          <w:sz w:val="24"/>
        </w:rPr>
        <w:tab/>
      </w:r>
      <w:r>
        <w:rPr>
          <w:b/>
          <w:color w:val="404040"/>
          <w:sz w:val="24"/>
        </w:rPr>
        <w:t xml:space="preserve">Combinational Safe Outputs</w:t>
      </w:r>
    </w:p>
    <w:p>
      <w:pPr>
        <w:pStyle w:val="FirstParagraph"/>
      </w:pPr>
      <w:r>
        <w:rPr>
          <w:sz w:val="20"/>
        </w:rPr>
        <w:t xml:space="preserve">The readiness outputs are combinational off the timers (single register stage behind):</w:t>
      </w:r>
    </w:p>
    <w:p>
      <w:pPr>
        <w:numPr>
          <w:ilvl w:val="0"/>
          <w:numId w:val="1049"/>
        </w:numPr>
        <w:pStyle w:val="Compact"/>
      </w:pPr>
      <w:r>
        <w:rPr>
          <w:rStyle w:val="VerbatimChar"/>
        </w:rPr>
        <w:t xml:space="preserve">safe_act_o = !r_row_valid &amp;&amp; (r_rp == 0) &amp;&amp; (r_rc == 0)</w:t>
      </w:r>
      <w:r>
        <w:t xml:space="preserve"> </w:t>
      </w:r>
      <w:r>
        <w:t xml:space="preserve">— bank precharged, tRP since PRE, tRC since last ACT.</w:t>
      </w:r>
    </w:p>
    <w:p>
      <w:pPr>
        <w:numPr>
          <w:ilvl w:val="0"/>
          <w:numId w:val="1049"/>
        </w:numPr>
        <w:pStyle w:val="Compact"/>
      </w:pPr>
      <w:r>
        <w:rPr>
          <w:rStyle w:val="VerbatimChar"/>
        </w:rPr>
        <w:t xml:space="preserve">safe_rd_o = r_row_valid &amp;&amp; (r_rcd == 0) &amp;&amp; !r_ap_pending</w:t>
      </w:r>
      <w:r>
        <w:t xml:space="preserve"> </w:t>
      </w:r>
      <w:r>
        <w:t xml:space="preserve">— row open, tRCD met, not auto-precharging.</w:t>
      </w:r>
    </w:p>
    <w:p>
      <w:pPr>
        <w:numPr>
          <w:ilvl w:val="0"/>
          <w:numId w:val="1049"/>
        </w:numPr>
        <w:pStyle w:val="Compact"/>
      </w:pPr>
      <w:r>
        <w:rPr>
          <w:rStyle w:val="VerbatimChar"/>
        </w:rPr>
        <w:t xml:space="preserve">safe_wr_o = safe_rd_o</w:t>
      </w:r>
      <w:r>
        <w:t xml:space="preserve"> </w:t>
      </w:r>
      <w:r>
        <w:t xml:space="preserve">— same condition.</w:t>
      </w:r>
    </w:p>
    <w:p>
      <w:pPr>
        <w:numPr>
          <w:ilvl w:val="0"/>
          <w:numId w:val="1049"/>
        </w:numPr>
        <w:pStyle w:val="Compact"/>
      </w:pPr>
      <w:r>
        <w:rPr>
          <w:rStyle w:val="VerbatimChar"/>
        </w:rPr>
        <w:t xml:space="preserve">safe_pre_o = r_row_valid &amp;&amp; (r_ras == 0) &amp;&amp; (r_preblk == 0) &amp;&amp; !r_ap_pending</w:t>
      </w:r>
      <w:r>
        <w:t xml:space="preserve"> </w:t>
      </w:r>
      <w:r>
        <w:t xml:space="preserve">— row open, tRAS and tRTP/tWR met, not auto-precharging.</w:t>
      </w:r>
    </w:p>
    <w:p>
      <w:pPr>
        <w:pStyle w:val="FirstParagraph"/>
      </w:pPr>
      <w:r>
        <w:rPr>
          <w:sz w:val="20"/>
        </w:rPr>
        <w:t xml:space="preserve">Open-page behavior falls out naturally: RD/WR only load</w:t>
      </w:r>
      <w:r>
        <w:rPr>
          <w:sz w:val="20"/>
        </w:rPr>
        <w:t xml:space="preserve"> </w:t>
      </w:r>
      <w:r>
        <w:rPr>
          <w:rStyle w:val="VerbatimChar"/>
          <w:sz w:val="20"/>
        </w:rPr>
        <w:t xml:space="preserve">r_preblk</w:t>
      </w:r>
      <w:r>
        <w:rPr>
          <w:sz w:val="20"/>
        </w:rPr>
        <w:t xml:space="preserve"> </w:t>
      </w:r>
      <w:r>
        <w:rPr>
          <w:sz w:val="20"/>
        </w:rPr>
        <w:t xml:space="preserve">and (optionally) the auto-PRE bit, so column commands stream to an open row. The tCCD / tWTR / tRTW turnaround constraints are enforced globally in</w:t>
      </w:r>
      <w:r>
        <w:rPr>
          <w:sz w:val="20"/>
        </w:rPr>
        <w:t xml:space="preserve"> </w:t>
      </w:r>
      <w:r>
        <w:rPr>
          <w:rStyle w:val="VerbatimChar"/>
          <w:sz w:val="20"/>
        </w:rPr>
        <w:t xml:space="preserve">global_timers</w:t>
      </w:r>
      <w:r>
        <w:rPr>
          <w:sz w:val="20"/>
        </w:rPr>
        <w:t xml:space="preserve"> </w:t>
      </w:r>
      <w:r>
        <w:rPr>
          <w:sz w:val="20"/>
        </w:rPr>
        <w:t xml:space="preserve">and ANDed by the arbiter, not here.</w:t>
      </w:r>
    </w:p>
    <w:bookmarkEnd w:id="234"/>
    <w:bookmarkStart w:id="235" w:name="observability-state"/>
    <w:p>
      <w:pPr>
        <w:pStyle w:val="Heading3"/>
        <w:spacing w:before="200" w:after="80"/>
      </w:pPr>
      <w:r>
        <w:rPr>
          <w:rStyle w:val="SectionNumber"/>
          <w:b/>
          <w:color w:val="404040"/>
          <w:sz w:val="24"/>
        </w:rPr>
        <w:t xml:space="preserve">18.1.6</w:t>
      </w:r>
      <w:r>
        <w:rPr>
          <w:b/>
          <w:color w:val="404040"/>
          <w:sz w:val="24"/>
        </w:rPr>
        <w:tab/>
      </w:r>
      <w:r>
        <w:rPr>
          <w:b/>
          <w:color w:val="404040"/>
          <w:sz w:val="24"/>
        </w:rPr>
        <w:t xml:space="preserve">Observability State</w:t>
      </w:r>
    </w:p>
    <w:p>
      <w:pPr>
        <w:pStyle w:val="FirstParagraph"/>
      </w:pPr>
      <w:r>
        <w:rPr>
          <w:sz w:val="20"/>
        </w:rPr>
        <w:t xml:space="preserve">For debug only,</w:t>
      </w:r>
      <w:r>
        <w:rPr>
          <w:sz w:val="20"/>
        </w:rPr>
        <w:t xml:space="preserve"> </w:t>
      </w:r>
      <w:r>
        <w:rPr>
          <w:rStyle w:val="VerbatimChar"/>
          <w:sz w:val="20"/>
        </w:rPr>
        <w:t xml:space="preserve">state_o</w:t>
      </w:r>
      <w:r>
        <w:rPr>
          <w:sz w:val="20"/>
        </w:rPr>
        <w:t xml:space="preserve"> </w:t>
      </w:r>
      <w:r>
        <w:rPr>
          <w:sz w:val="20"/>
        </w:rPr>
        <w:t xml:space="preserve">is derived combinationally from the timers into a</w:t>
      </w:r>
      <w:r>
        <w:rPr>
          <w:sz w:val="20"/>
        </w:rPr>
        <w:t xml:space="preserve"> </w:t>
      </w:r>
      <w:r>
        <w:rPr>
          <w:rStyle w:val="VerbatimChar"/>
          <w:sz w:val="20"/>
        </w:rPr>
        <w:t xml:space="preserve">bank_state_e</w:t>
      </w:r>
      <w:r>
        <w:rPr>
          <w:sz w:val="20"/>
        </w:rPr>
        <w:t xml:space="preserve"> </w:t>
      </w:r>
      <w:r>
        <w:rPr>
          <w:sz w:val="20"/>
        </w:rPr>
        <w:t xml:space="preserve">value (</w:t>
      </w:r>
      <w:r>
        <w:rPr>
          <w:rStyle w:val="VerbatimChar"/>
          <w:sz w:val="20"/>
        </w:rPr>
        <w:t xml:space="preserve">BANK_IDLE</w:t>
      </w:r>
      <w:r>
        <w:rPr>
          <w:sz w:val="20"/>
        </w:rPr>
        <w:t xml:space="preserve">,</w:t>
      </w:r>
      <w:r>
        <w:rPr>
          <w:sz w:val="20"/>
        </w:rPr>
        <w:t xml:space="preserve"> </w:t>
      </w:r>
      <w:r>
        <w:rPr>
          <w:rStyle w:val="VerbatimChar"/>
          <w:sz w:val="20"/>
        </w:rPr>
        <w:t xml:space="preserve">BANK_ACTIVATING</w:t>
      </w:r>
      <w:r>
        <w:rPr>
          <w:sz w:val="20"/>
        </w:rPr>
        <w:t xml:space="preserve">,</w:t>
      </w:r>
      <w:r>
        <w:rPr>
          <w:sz w:val="20"/>
        </w:rPr>
        <w:t xml:space="preserve"> </w:t>
      </w:r>
      <w:r>
        <w:rPr>
          <w:rStyle w:val="VerbatimChar"/>
          <w:sz w:val="20"/>
        </w:rPr>
        <w:t xml:space="preserve">BANK_ACTIVE</w:t>
      </w:r>
      <w:r>
        <w:rPr>
          <w:sz w:val="20"/>
        </w:rPr>
        <w:t xml:space="preserve">,</w:t>
      </w:r>
      <w:r>
        <w:rPr>
          <w:sz w:val="20"/>
        </w:rPr>
        <w:t xml:space="preserve"> </w:t>
      </w:r>
      <w:r>
        <w:rPr>
          <w:rStyle w:val="VerbatimChar"/>
          <w:sz w:val="20"/>
        </w:rPr>
        <w:t xml:space="preserve">BANK_PRECHARGING</w:t>
      </w:r>
      <w:r>
        <w:rPr>
          <w:sz w:val="20"/>
        </w:rPr>
        <w:t xml:space="preserve">). No downstream logic depends on it — it is purely an observation output alongside the</w:t>
      </w:r>
      <w:r>
        <w:rPr>
          <w:sz w:val="20"/>
        </w:rPr>
        <w:t xml:space="preserve"> </w:t>
      </w:r>
      <w:r>
        <w:rPr>
          <w:rStyle w:val="VerbatimChar"/>
          <w:sz w:val="20"/>
        </w:rPr>
        <w:t xml:space="preserve">obs_*_nz</w:t>
      </w:r>
      <w:r>
        <w:rPr>
          <w:sz w:val="20"/>
        </w:rPr>
        <w:t xml:space="preserve"> </w:t>
      </w:r>
      <w:r>
        <w:rPr>
          <w:sz w:val="20"/>
        </w:rPr>
        <w:t xml:space="preserve">timer-nonzero flags.</w:t>
      </w:r>
    </w:p>
    <w:bookmarkEnd w:id="235"/>
    <w:bookmarkStart w:id="236" w:name="refresh-interaction"/>
    <w:p>
      <w:pPr>
        <w:pStyle w:val="Heading3"/>
        <w:spacing w:before="200" w:after="80"/>
      </w:pPr>
      <w:r>
        <w:rPr>
          <w:rStyle w:val="SectionNumber"/>
          <w:b/>
          <w:color w:val="404040"/>
          <w:sz w:val="24"/>
        </w:rPr>
        <w:t xml:space="preserve">18.1.7</w:t>
      </w:r>
      <w:r>
        <w:rPr>
          <w:b/>
          <w:color w:val="404040"/>
          <w:sz w:val="24"/>
        </w:rPr>
        <w:tab/>
      </w:r>
      <w:r>
        <w:rPr>
          <w:b/>
          <w:color w:val="404040"/>
          <w:sz w:val="24"/>
        </w:rPr>
        <w:t xml:space="preserve">Refresh Interaction</w:t>
      </w:r>
    </w:p>
    <w:p>
      <w:pPr>
        <w:pStyle w:val="FirstParagraph"/>
      </w:pPr>
      <w:r>
        <w:rPr>
          <w:sz w:val="20"/>
        </w:rPr>
        <w:t xml:space="preserve">There is no per-bank refresh handshake. The arbiter serializes refresh: on a refresh request it precharges active banks one per cycle (using</w:t>
      </w:r>
      <w:r>
        <w:rPr>
          <w:sz w:val="20"/>
        </w:rPr>
        <w:t xml:space="preserve"> </w:t>
      </w:r>
      <w:r>
        <w:rPr>
          <w:rStyle w:val="VerbatimChar"/>
          <w:sz w:val="20"/>
        </w:rPr>
        <w:t xml:space="preserve">safe_pre</w:t>
      </w:r>
      <w:r>
        <w:rPr>
          <w:sz w:val="20"/>
        </w:rPr>
        <w:t xml:space="preserve"> </w:t>
      </w:r>
      <w:r>
        <w:rPr>
          <w:sz w:val="20"/>
        </w:rPr>
        <w:t xml:space="preserve">/</w:t>
      </w:r>
      <w:r>
        <w:rPr>
          <w:sz w:val="20"/>
        </w:rPr>
        <w:t xml:space="preserve"> </w:t>
      </w:r>
      <w:r>
        <w:rPr>
          <w:rStyle w:val="VerbatimChar"/>
          <w:sz w:val="20"/>
        </w:rPr>
        <w:t xml:space="preserve">bank_row_active</w:t>
      </w:r>
      <w:r>
        <w:rPr>
          <w:sz w:val="20"/>
        </w:rPr>
        <w:t xml:space="preserve">), then issues</w:t>
      </w:r>
      <w:r>
        <w:rPr>
          <w:sz w:val="20"/>
        </w:rPr>
        <w:t xml:space="preserve"> </w:t>
      </w:r>
      <w:r>
        <w:rPr>
          <w:rStyle w:val="VerbatimChar"/>
          <w:sz w:val="20"/>
        </w:rPr>
        <w:t xml:space="preserve">REF</w:t>
      </w:r>
      <w:r>
        <w:rPr>
          <w:sz w:val="20"/>
        </w:rPr>
        <w:t xml:space="preserve"> </w:t>
      </w:r>
      <w:r>
        <w:rPr>
          <w:sz w:val="20"/>
        </w:rPr>
        <w:t xml:space="preserve">once no bank has an open row AND</w:t>
      </w:r>
      <w:r>
        <w:rPr>
          <w:sz w:val="20"/>
        </w:rPr>
        <w:t xml:space="preserve"> </w:t>
      </w:r>
      <w:r>
        <w:rPr>
          <w:rStyle w:val="VerbatimChar"/>
          <w:sz w:val="20"/>
        </w:rPr>
        <w:t xml:space="preserve">w_ref_safe</w:t>
      </w:r>
      <w:r>
        <w:rPr>
          <w:sz w:val="20"/>
        </w:rPr>
        <w:t xml:space="preserve"> </w:t>
      </w:r>
      <w:r>
        <w:rPr>
          <w:sz w:val="20"/>
        </w:rPr>
        <w:t xml:space="preserve">holds (no in-flight/guarded row op; prior tRFC recovery elapsed — see the scheduler chapter). REF recovery (tRFC) is an arbiter-side down-counter; the</w:t>
      </w:r>
      <w:r>
        <w:rPr>
          <w:sz w:val="20"/>
        </w:rPr>
        <w:t xml:space="preserve"> </w:t>
      </w:r>
      <w:r>
        <w:rPr>
          <w:rStyle w:val="VerbatimChar"/>
          <w:sz w:val="20"/>
        </w:rPr>
        <w:t xml:space="preserve">bank_timer</w:t>
      </w:r>
      <w:r>
        <w:rPr>
          <w:sz w:val="20"/>
        </w:rPr>
        <w:t xml:space="preserve"> </w:t>
      </w:r>
      <w:r>
        <w:rPr>
          <w:sz w:val="20"/>
        </w:rPr>
        <w:t xml:space="preserve">never sees REF events. The</w:t>
      </w:r>
      <w:r>
        <w:rPr>
          <w:sz w:val="20"/>
        </w:rPr>
        <w:t xml:space="preserve"> </w:t>
      </w:r>
      <w:r>
        <w:rPr>
          <w:rStyle w:val="VerbatimChar"/>
          <w:sz w:val="20"/>
        </w:rPr>
        <w:t xml:space="preserve">bank_timer</w:t>
      </w:r>
      <w:r>
        <w:rPr>
          <w:sz w:val="20"/>
        </w:rPr>
        <w:t xml:space="preserve"> </w:t>
      </w:r>
      <w:r>
        <w:rPr>
          <w:sz w:val="20"/>
        </w:rPr>
        <w:t xml:space="preserve">participates only through its standard row-open and</w:t>
      </w:r>
      <w:r>
        <w:rPr>
          <w:sz w:val="20"/>
        </w:rPr>
        <w:t xml:space="preserve"> </w:t>
      </w:r>
      <w:r>
        <w:rPr>
          <w:rStyle w:val="VerbatimChar"/>
          <w:sz w:val="20"/>
        </w:rPr>
        <w:t xml:space="preserve">safe_pre</w:t>
      </w:r>
      <w:r>
        <w:rPr>
          <w:sz w:val="20"/>
        </w:rPr>
        <w:t xml:space="preserve"> </w:t>
      </w:r>
      <w:r>
        <w:rPr>
          <w:sz w:val="20"/>
        </w:rPr>
        <w:t xml:space="preserve">outputs.</w:t>
      </w:r>
    </w:p>
    <w:p>
      <w:r>
        <w:rPr>
          <w:sz w:val="20"/>
        </w:rPr>
        <w:pict>
          <v:rect style="width:0;height:1.5pt" o:hralign="center" o:hrstd="t" o:hr="t"/>
        </w:pict>
      </w:r>
    </w:p>
    <w:bookmarkEnd w:id="236"/>
    <w:bookmarkEnd w:id="237"/>
    <w:bookmarkStart w:id="241" w:name="global_timers"/>
    <w:p>
      <w:pPr>
        <w:pStyle w:val="Heading2"/>
        <w:spacing w:before="280" w:after="80"/>
        <w:pBdr>
          <w:bottom w:val="single" w:sz="12" w:color="228B22"/>
        </w:pBdr>
      </w:pPr>
      <w:r>
        <w:rPr>
          <w:rStyle w:val="SectionNumber"/>
          <w:b/>
          <w:color w:val="228B22"/>
          <w:sz w:val="28"/>
        </w:rPr>
        <w:t xml:space="preserve">18.2</w:t>
      </w:r>
      <w:r>
        <w:rPr>
          <w:b/>
          <w:color w:val="228B22"/>
          <w:sz w:val="28"/>
        </w:rPr>
        <w:tab/>
      </w:r>
      <w:r>
        <w:rPr>
          <w:rStyle w:val="VerbatimChar"/>
          <w:b/>
          <w:color w:val="228B22"/>
          <w:sz w:val="28"/>
        </w:rPr>
        <w:t xml:space="preserve">global_timers</w:t>
      </w:r>
    </w:p>
    <w:bookmarkStart w:id="238" w:name="purpose-1"/>
    <w:p>
      <w:pPr>
        <w:pStyle w:val="Heading3"/>
        <w:spacing w:before="200" w:after="80"/>
      </w:pPr>
      <w:r>
        <w:rPr>
          <w:rStyle w:val="SectionNumber"/>
          <w:b/>
          <w:color w:val="404040"/>
          <w:sz w:val="24"/>
        </w:rPr>
        <w:t xml:space="preserve">18.2.1</w:t>
      </w:r>
      <w:r>
        <w:rPr>
          <w:b/>
          <w:color w:val="404040"/>
          <w:sz w:val="24"/>
        </w:rPr>
        <w:tab/>
      </w:r>
      <w:r>
        <w:rPr>
          <w:b/>
          <w:color w:val="404040"/>
          <w:sz w:val="24"/>
        </w:rPr>
        <w:t xml:space="preserve">Purpose</w:t>
      </w:r>
    </w:p>
    <w:p>
      <w:pPr>
        <w:pStyle w:val="FirstParagraph"/>
      </w:pPr>
      <w:r>
        <w:rPr>
          <w:sz w:val="20"/>
        </w:rPr>
        <w:t xml:space="preserve">Enforce the cross-bank and shared-bus turnaround constraints that a single bank cannot see locally. RTL:</w:t>
      </w:r>
      <w:r>
        <w:rPr>
          <w:sz w:val="20"/>
        </w:rPr>
        <w:t xml:space="preserve"> </w:t>
      </w:r>
      <w:r>
        <w:rPr>
          <w:rStyle w:val="VerbatimChar"/>
          <w:sz w:val="20"/>
        </w:rPr>
        <w:t xml:space="preserve">rtl/fub/global_timers.sv</w:t>
      </w:r>
      <w:r>
        <w:rPr>
          <w:sz w:val="20"/>
        </w:rPr>
        <w:t xml:space="preserve">. Implemented once (not per bank) because these constraints are inherently global.</w:t>
      </w:r>
    </w:p>
    <w:bookmarkEnd w:id="238"/>
    <w:bookmarkStart w:id="239" w:name="tracked-constraints"/>
    <w:p>
      <w:pPr>
        <w:pStyle w:val="Heading3"/>
        <w:spacing w:before="200" w:after="80"/>
      </w:pPr>
      <w:r>
        <w:rPr>
          <w:rStyle w:val="SectionNumber"/>
          <w:b/>
          <w:color w:val="404040"/>
          <w:sz w:val="24"/>
        </w:rPr>
        <w:t xml:space="preserve">18.2.2</w:t>
      </w:r>
      <w:r>
        <w:rPr>
          <w:b/>
          <w:color w:val="404040"/>
          <w:sz w:val="24"/>
        </w:rPr>
        <w:tab/>
      </w:r>
      <w:r>
        <w:rPr>
          <w:b/>
          <w:color w:val="404040"/>
          <w:sz w:val="24"/>
        </w:rPr>
        <w:t xml:space="preserve">Tracked Constraints</w:t>
      </w:r>
    </w:p>
    <w:tbl>
      <w:tblPr>
        <w:tblStyle w:val="Table"/>
        <w:tblW w:type="pct" w:w="5000"/>
        <w:tblLook w:firstRow="1" w:lastRow="0" w:firstColumn="0" w:lastColumn="0" w:noHBand="0" w:noVBand="0" w:val="0020"/>
        <w:jc w:val="start"/>
      </w:tblPr>
      <w:tblGrid>
        <w:gridCol w:w="1159"/>
        <w:gridCol w:w="5408"/>
        <w:gridCol w:w="1352"/>
      </w:tblGrid>
      <w:tr>
        <w:trPr>
          <w:tblHeader w:val="true"/>
        </w:trPr>
        <w:tc>
          <w:tcPr>
            <w:shd w:val="clear" w:color="auto" w:fill="E0E0E0"/>
          </w:tcPr>
          <w:p>
            <w:pPr>
              <w:pStyle w:val="Compact"/>
              <w:jc w:val="left"/>
            </w:pPr>
            <w:r>
              <w:rPr>
                <w:b/>
                <w:sz w:val="20"/>
              </w:rPr>
              <w:t xml:space="preserve">Constraint</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Scope</w:t>
            </w:r>
          </w:p>
        </w:tc>
      </w:tr>
      <w:tr>
        <w:tc>
          <w:tcPr/>
          <w:p>
            <w:pPr>
              <w:pStyle w:val="Compact"/>
              <w:jc w:val="left"/>
            </w:pPr>
            <w:r>
              <w:rPr>
                <w:rStyle w:val="VerbatimChar"/>
              </w:rPr>
              <w:t xml:space="preserve">tFAW</w:t>
            </w:r>
          </w:p>
        </w:tc>
        <w:tc>
          <w:tcPr/>
          <w:p>
            <w:pPr>
              <w:pStyle w:val="Compact"/>
              <w:jc w:val="left"/>
            </w:pPr>
            <w:r>
              <w:t xml:space="preserve">At most 4 ACTs in any rolling tFAW window</w:t>
            </w:r>
          </w:p>
        </w:tc>
        <w:tc>
          <w:tcPr/>
          <w:p>
            <w:pPr>
              <w:pStyle w:val="Compact"/>
              <w:jc w:val="left"/>
            </w:pPr>
            <w:r>
              <w:t xml:space="preserve">per-rank</w:t>
            </w:r>
          </w:p>
        </w:tc>
      </w:tr>
      <w:tr>
        <w:tc>
          <w:tcPr/>
          <w:p>
            <w:pPr>
              <w:pStyle w:val="Compact"/>
              <w:jc w:val="left"/>
            </w:pPr>
            <w:r>
              <w:rPr>
                <w:rStyle w:val="VerbatimChar"/>
              </w:rPr>
              <w:t xml:space="preserve">tRRD</w:t>
            </w:r>
          </w:p>
        </w:tc>
        <w:tc>
          <w:tcPr/>
          <w:p>
            <w:pPr>
              <w:pStyle w:val="Compact"/>
              <w:jc w:val="left"/>
            </w:pPr>
            <w:r>
              <w:t xml:space="preserve">Minimum gap between any two ACT commands</w:t>
            </w:r>
          </w:p>
        </w:tc>
        <w:tc>
          <w:tcPr/>
          <w:p>
            <w:pPr>
              <w:pStyle w:val="Compact"/>
              <w:jc w:val="left"/>
            </w:pPr>
            <w:r>
              <w:t xml:space="preserve">per-rank</w:t>
            </w:r>
          </w:p>
        </w:tc>
      </w:tr>
      <w:tr>
        <w:tc>
          <w:tcPr/>
          <w:p>
            <w:pPr>
              <w:pStyle w:val="Compact"/>
              <w:jc w:val="left"/>
            </w:pPr>
            <w:r>
              <w:rPr>
                <w:rStyle w:val="VerbatimChar"/>
              </w:rPr>
              <w:t xml:space="preserve">tWTR</w:t>
            </w:r>
          </w:p>
        </w:tc>
        <w:tc>
          <w:tcPr/>
          <w:p>
            <w:pPr>
              <w:pStyle w:val="Compact"/>
              <w:jc w:val="left"/>
            </w:pPr>
            <w:r>
              <w:t xml:space="preserve">Write-to-read data-bus turnaround</w:t>
            </w:r>
          </w:p>
        </w:tc>
        <w:tc>
          <w:tcPr/>
          <w:p>
            <w:pPr>
              <w:pStyle w:val="Compact"/>
              <w:jc w:val="left"/>
            </w:pPr>
            <w:r>
              <w:t xml:space="preserve">global</w:t>
            </w:r>
          </w:p>
        </w:tc>
      </w:tr>
      <w:tr>
        <w:tc>
          <w:tcPr/>
          <w:p>
            <w:pPr>
              <w:pStyle w:val="Compact"/>
              <w:jc w:val="left"/>
            </w:pPr>
            <w:r>
              <w:rPr>
                <w:rStyle w:val="VerbatimChar"/>
              </w:rPr>
              <w:t xml:space="preserve">tRTW</w:t>
            </w:r>
          </w:p>
        </w:tc>
        <w:tc>
          <w:tcPr/>
          <w:p>
            <w:pPr>
              <w:pStyle w:val="Compact"/>
              <w:jc w:val="left"/>
            </w:pPr>
            <w:r>
              <w:t xml:space="preserve">Read-to-write data-bus turnaround</w:t>
            </w:r>
          </w:p>
        </w:tc>
        <w:tc>
          <w:tcPr/>
          <w:p>
            <w:pPr>
              <w:pStyle w:val="Compact"/>
              <w:jc w:val="left"/>
            </w:pPr>
            <w:r>
              <w:t xml:space="preserve">global</w:t>
            </w:r>
          </w:p>
        </w:tc>
      </w:tr>
      <w:tr>
        <w:tc>
          <w:tcPr/>
          <w:p>
            <w:pPr>
              <w:pStyle w:val="Compact"/>
              <w:jc w:val="left"/>
            </w:pPr>
            <w:r>
              <w:rPr>
                <w:rStyle w:val="VerbatimChar"/>
              </w:rPr>
              <w:t xml:space="preserve">tCCD</w:t>
            </w:r>
          </w:p>
        </w:tc>
        <w:tc>
          <w:tcPr/>
          <w:p>
            <w:pPr>
              <w:pStyle w:val="Compact"/>
              <w:jc w:val="left"/>
            </w:pPr>
            <w:r>
              <w:t xml:space="preserve">Column-to-column spacing</w:t>
            </w:r>
          </w:p>
        </w:tc>
        <w:tc>
          <w:tcPr/>
          <w:p>
            <w:pPr>
              <w:pStyle w:val="Compact"/>
              <w:jc w:val="left"/>
            </w:pPr>
            <w:r>
              <w:t xml:space="preserve">global</w:t>
            </w:r>
          </w:p>
        </w:tc>
      </w:tr>
    </w:tbl>
    <w:bookmarkEnd w:id="239"/>
    <w:bookmarkStart w:id="240" w:name="interface"/>
    <w:p>
      <w:pPr>
        <w:pStyle w:val="Heading3"/>
        <w:spacing w:before="200" w:after="80"/>
      </w:pPr>
      <w:r>
        <w:rPr>
          <w:rStyle w:val="SectionNumber"/>
          <w:b/>
          <w:color w:val="404040"/>
          <w:sz w:val="24"/>
        </w:rPr>
        <w:t xml:space="preserve">18.2.3</w:t>
      </w:r>
      <w:r>
        <w:rPr>
          <w:b/>
          <w:color w:val="404040"/>
          <w:sz w:val="24"/>
        </w:rPr>
        <w:tab/>
      </w:r>
      <w:r>
        <w:rPr>
          <w:b/>
          <w:color w:val="404040"/>
          <w:sz w:val="24"/>
        </w:rPr>
        <w:t xml:space="preserve">Interface</w:t>
      </w:r>
    </w:p>
    <w:p>
      <w:pPr>
        <w:pStyle w:val="FirstParagraph"/>
      </w:pPr>
      <w:r>
        <w:rPr>
          <w:sz w:val="20"/>
        </w:rPr>
        <w:t xml:space="preserve">The timers consume the arbiter’s</w:t>
      </w:r>
      <w:r>
        <w:rPr>
          <w:sz w:val="20"/>
        </w:rPr>
        <w:t xml:space="preserve"> </w:t>
      </w:r>
      <w:r>
        <w:rPr>
          <w:rStyle w:val="VerbatimChar"/>
          <w:sz w:val="20"/>
        </w:rPr>
        <w:t xml:space="preserve">evt_act</w:t>
      </w:r>
      <w:r>
        <w:rPr>
          <w:sz w:val="20"/>
        </w:rPr>
        <w:t xml:space="preserve"> </w:t>
      </w:r>
      <w:r>
        <w:rPr>
          <w:sz w:val="20"/>
        </w:rPr>
        <w:t xml:space="preserve">(with</w:t>
      </w:r>
      <w:r>
        <w:rPr>
          <w:sz w:val="20"/>
        </w:rPr>
        <w:t xml:space="preserve"> </w:t>
      </w:r>
      <w:r>
        <w:rPr>
          <w:rStyle w:val="VerbatimChar"/>
          <w:sz w:val="20"/>
        </w:rPr>
        <w:t xml:space="preserve">evt_act_rank</w:t>
      </w:r>
      <w:r>
        <w:rPr>
          <w:sz w:val="20"/>
        </w:rPr>
        <w:t xml:space="preserve">),</w:t>
      </w:r>
      <w:r>
        <w:rPr>
          <w:sz w:val="20"/>
        </w:rPr>
        <w:t xml:space="preserve"> </w:t>
      </w:r>
      <w:r>
        <w:rPr>
          <w:rStyle w:val="VerbatimChar"/>
          <w:sz w:val="20"/>
        </w:rPr>
        <w:t xml:space="preserve">evt_rd</w:t>
      </w:r>
      <w:r>
        <w:rPr>
          <w:sz w:val="20"/>
        </w:rPr>
        <w:t xml:space="preserve">, and</w:t>
      </w:r>
      <w:r>
        <w:rPr>
          <w:sz w:val="20"/>
        </w:rPr>
        <w:t xml:space="preserve"> </w:t>
      </w:r>
      <w:r>
        <w:rPr>
          <w:rStyle w:val="VerbatimChar"/>
          <w:sz w:val="20"/>
        </w:rPr>
        <w:t xml:space="preserve">evt_wr</w:t>
      </w:r>
      <w:r>
        <w:rPr>
          <w:sz w:val="20"/>
        </w:rPr>
        <w:t xml:space="preserve"> </w:t>
      </w:r>
      <w:r>
        <w:rPr>
          <w:sz w:val="20"/>
        </w:rPr>
        <w:t xml:space="preserve">strobes and produce the readiness window signals the arbiter ANDs into its pick:</w:t>
      </w:r>
    </w:p>
    <w:p>
      <w:pPr>
        <w:numPr>
          <w:ilvl w:val="0"/>
          <w:numId w:val="1050"/>
        </w:numPr>
        <w:pStyle w:val="Compact"/>
      </w:pPr>
      <w:r>
        <w:rPr>
          <w:rStyle w:val="VerbatimChar"/>
        </w:rPr>
        <w:t xml:space="preserve">tfaw_window_ok_o</w:t>
      </w:r>
      <w:r>
        <w:t xml:space="preserve"> </w:t>
      </w:r>
      <w:r>
        <w:t xml:space="preserve">/</w:t>
      </w:r>
      <w:r>
        <w:t xml:space="preserve"> </w:t>
      </w:r>
      <w:r>
        <w:rPr>
          <w:rStyle w:val="VerbatimChar"/>
        </w:rPr>
        <w:t xml:space="preserve">trrd_window_ok_o</w:t>
      </w:r>
      <w:r>
        <w:t xml:space="preserve"> </w:t>
      </w:r>
      <w:r>
        <w:t xml:space="preserve">— per-rank vectors, gate</w:t>
      </w:r>
      <w:r>
        <w:t xml:space="preserve"> </w:t>
      </w:r>
      <w:r>
        <w:rPr>
          <w:rStyle w:val="VerbatimChar"/>
        </w:rPr>
        <w:t xml:space="preserve">ACT</w:t>
      </w:r>
      <w:r>
        <w:t xml:space="preserve">.</w:t>
      </w:r>
    </w:p>
    <w:p>
      <w:pPr>
        <w:numPr>
          <w:ilvl w:val="0"/>
          <w:numId w:val="1050"/>
        </w:numPr>
        <w:pStyle w:val="Compact"/>
      </w:pPr>
      <w:r>
        <w:rPr>
          <w:rStyle w:val="VerbatimChar"/>
        </w:rPr>
        <w:t xml:space="preserve">twtr_global_ok_o</w:t>
      </w:r>
      <w:r>
        <w:t xml:space="preserve"> </w:t>
      </w:r>
      <w:r>
        <w:t xml:space="preserve">/</w:t>
      </w:r>
      <w:r>
        <w:t xml:space="preserve"> </w:t>
      </w:r>
      <w:r>
        <w:rPr>
          <w:rStyle w:val="VerbatimChar"/>
        </w:rPr>
        <w:t xml:space="preserve">trtw_window_ok_o</w:t>
      </w:r>
      <w:r>
        <w:t xml:space="preserve"> </w:t>
      </w:r>
      <w:r>
        <w:t xml:space="preserve">/</w:t>
      </w:r>
      <w:r>
        <w:t xml:space="preserve"> </w:t>
      </w:r>
      <w:r>
        <w:rPr>
          <w:rStyle w:val="VerbatimChar"/>
        </w:rPr>
        <w:t xml:space="preserve">tccd_window_ok_o</w:t>
      </w:r>
      <w:r>
        <w:t xml:space="preserve"> </w:t>
      </w:r>
      <w:r>
        <w:t xml:space="preserve">— gate column commands.</w:t>
      </w:r>
    </w:p>
    <w:p>
      <w:pPr>
        <w:pStyle w:val="FirstParagraph"/>
      </w:pPr>
      <w:r>
        <w:rPr>
          <w:sz w:val="20"/>
        </w:rPr>
        <w:t xml:space="preserve">tFAW / tRRD are kept per-rank because they are device-local activate-stagger limits; the data-bus turnaround windows (tWTR / tRTW / tCCD) are global because the DQ bus is shared across ranks.</w:t>
      </w:r>
    </w:p>
    <w:p>
      <w:pPr>
        <w:pStyle w:val="BodyText"/>
      </w:pPr>
      <w:r>
        <w:rPr>
          <w:sz w:val="20"/>
        </w:rPr>
        <w:t xml:space="preserve">All five are registered from the</w:t>
      </w:r>
      <w:r>
        <w:rPr>
          <w:sz w:val="20"/>
        </w:rPr>
        <w:t xml:space="preserve"> </w:t>
      </w:r>
      <w:r>
        <w:rPr>
          <w:bCs/>
          <w:b/>
          <w:sz w:val="20"/>
        </w:rPr>
        <w:t xml:space="preserve">next</w:t>
      </w:r>
      <w:r>
        <w:rPr>
          <w:sz w:val="20"/>
        </w:rPr>
        <w:t xml:space="preserve"> </w:t>
      </w:r>
      <w:r>
        <w:rPr>
          <w:sz w:val="20"/>
        </w:rPr>
        <w:t xml:space="preserve">state of their counters rather than the current one, so the arbiter may AND them into its pick directly and every JEDEC window holds. They were previously flopped from the current state, which left each gate open for one cycle past the command that should have closed it – see pumice ISSUE-018, and</w:t>
      </w:r>
      <w:r>
        <w:rPr>
          <w:sz w:val="20"/>
        </w:rPr>
        <w:t xml:space="preserve"> </w:t>
      </w:r>
      <w:r>
        <w:rPr>
          <w:rStyle w:val="VerbatimChar"/>
          <w:sz w:val="20"/>
        </w:rPr>
        <w:t xml:space="preserve">formal/pumice/global_timers</w:t>
      </w:r>
      <w:r>
        <w:rPr>
          <w:sz w:val="20"/>
        </w:rPr>
        <w:t xml:space="preserve"> </w:t>
      </w:r>
      <w:r>
        <w:rPr>
          <w:sz w:val="20"/>
        </w:rPr>
        <w:t xml:space="preserve">for the proof that the published outputs are now sufficient on their own.</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240"/>
    <w:bookmarkEnd w:id="241"/>
    <w:bookmarkEnd w:id="242"/>
    <w:bookmarkStart w:id="251" w:name="refresh-controller"/>
    <w:p>
      <w:pPr>
        <w:pStyle w:val="Heading1"/>
        <w:spacing w:before="360" w:after="120"/>
        <w:pageBreakBefore/>
        <w:shd w:val="clear" w:color="auto" w:fill="404040"/>
      </w:pPr>
      <w:r>
        <w:br w:type="page"/>
      </w:r>
      <w:r>
        <w:rPr>
          <w:rStyle w:val="SectionNumber"/>
          <w:b/>
          <w:color w:val="FFFFFF"/>
          <w:sz w:val="32"/>
        </w:rPr>
        <w:t xml:space="preserve">19</w:t>
      </w:r>
      <w:r>
        <w:rPr>
          <w:b/>
          <w:color w:val="FFFFFF"/>
          <w:sz w:val="32"/>
        </w:rPr>
        <w:tab/>
      </w:r>
      <w:r>
        <w:rPr>
          <w:b/>
          <w:color w:val="FFFFFF"/>
          <w:sz w:val="32"/>
        </w:rPr>
        <w:t xml:space="preserve">Refresh Controller</w:t>
      </w:r>
    </w:p>
    <w:p>
      <w:pPr>
        <w:pStyle w:val="FirstParagraph"/>
      </w:pPr>
      <w:r>
        <w:rPr>
          <w:rStyle w:val="VerbatimChar"/>
          <w:sz w:val="20"/>
        </w:rPr>
        <w:t xml:space="preserve">refresh_ctrl</w:t>
      </w:r>
      <w:r>
        <w:rPr>
          <w:sz w:val="20"/>
        </w:rPr>
        <w:t xml:space="preserve"> </w:t>
      </w:r>
      <w:r>
        <w:rPr>
          <w:sz w:val="20"/>
        </w:rPr>
        <w:t xml:space="preserve">(</w:t>
      </w:r>
      <w:r>
        <w:rPr>
          <w:rStyle w:val="VerbatimChar"/>
          <w:sz w:val="20"/>
        </w:rPr>
        <w:t xml:space="preserve">rtl/fub/refresh_ctrl.sv</w:t>
      </w:r>
      <w:r>
        <w:rPr>
          <w:sz w:val="20"/>
        </w:rPr>
        <w:t xml:space="preserve">) owns tREFI timing and refresh request accounting. It does not issue commands itself — it raises a request to the command arbiter, which serializes the precharge-then-REF sequence and pulses a grant once</w:t>
      </w:r>
      <w:r>
        <w:rPr>
          <w:sz w:val="20"/>
        </w:rPr>
        <w:t xml:space="preserve"> </w:t>
      </w:r>
      <w:r>
        <w:rPr>
          <w:rStyle w:val="VerbatimChar"/>
          <w:sz w:val="20"/>
        </w:rPr>
        <w:t xml:space="preserve">REF</w:t>
      </w:r>
      <w:r>
        <w:rPr>
          <w:sz w:val="20"/>
        </w:rPr>
        <w:t xml:space="preserve"> </w:t>
      </w:r>
      <w:r>
        <w:rPr>
          <w:sz w:val="20"/>
        </w:rPr>
        <w:t xml:space="preserve">reaches the DFI bus.</w:t>
      </w:r>
    </w:p>
    <w:bookmarkStart w:id="248" w:name="refresh_ctrl"/>
    <w:p>
      <w:pPr>
        <w:pStyle w:val="Heading2"/>
        <w:spacing w:before="280" w:after="80"/>
        <w:pBdr>
          <w:bottom w:val="single" w:sz="12" w:color="228B22"/>
        </w:pBdr>
      </w:pPr>
      <w:r>
        <w:rPr>
          <w:rStyle w:val="SectionNumber"/>
          <w:b/>
          <w:color w:val="228B22"/>
          <w:sz w:val="28"/>
        </w:rPr>
        <w:t xml:space="preserve">19.1</w:t>
      </w:r>
      <w:r>
        <w:rPr>
          <w:b/>
          <w:color w:val="228B22"/>
          <w:sz w:val="28"/>
        </w:rPr>
        <w:tab/>
      </w:r>
      <w:r>
        <w:rPr>
          <w:rStyle w:val="VerbatimChar"/>
          <w:b/>
          <w:color w:val="228B22"/>
          <w:sz w:val="28"/>
        </w:rPr>
        <w:t xml:space="preserve">refresh_ctrl</w:t>
      </w:r>
    </w:p>
    <w:bookmarkStart w:id="243" w:name="purpose-2"/>
    <w:p>
      <w:pPr>
        <w:pStyle w:val="Heading3"/>
        <w:spacing w:before="200" w:after="80"/>
      </w:pPr>
      <w:r>
        <w:rPr>
          <w:rStyle w:val="SectionNumber"/>
          <w:b/>
          <w:color w:val="404040"/>
          <w:sz w:val="24"/>
        </w:rPr>
        <w:t xml:space="preserve">19.1.1</w:t>
      </w:r>
      <w:r>
        <w:rPr>
          <w:b/>
          <w:color w:val="404040"/>
          <w:sz w:val="24"/>
        </w:rPr>
        <w:tab/>
      </w:r>
      <w:r>
        <w:rPr>
          <w:b/>
          <w:color w:val="404040"/>
          <w:sz w:val="24"/>
        </w:rPr>
        <w:t xml:space="preserve">Purpose</w:t>
      </w:r>
    </w:p>
    <w:p>
      <w:pPr>
        <w:pStyle w:val="FirstParagraph"/>
      </w:pPr>
      <w:r>
        <w:rPr>
          <w:sz w:val="20"/>
        </w:rPr>
        <w:t xml:space="preserve">Track the interval between mandatory refreshes and tell the scheduler when refresh is owed. JEDEC permits up to 8 postponed refreshes;</w:t>
      </w:r>
      <w:r>
        <w:rPr>
          <w:sz w:val="20"/>
        </w:rPr>
        <w:t xml:space="preserve"> </w:t>
      </w:r>
      <w:r>
        <w:rPr>
          <w:rStyle w:val="VerbatimChar"/>
          <w:sz w:val="20"/>
        </w:rPr>
        <w:t xml:space="preserve">refresh_ctrl</w:t>
      </w:r>
      <w:r>
        <w:rPr>
          <w:sz w:val="20"/>
        </w:rPr>
        <w:t xml:space="preserve"> </w:t>
      </w:r>
      <w:r>
        <w:rPr>
          <w:sz w:val="20"/>
        </w:rPr>
        <w:t xml:space="preserve">uses an 8-deep accumulator plus a drain-quota mechanism so a batch of owed refreshes can be granted back-to-back.</w:t>
      </w:r>
    </w:p>
    <w:bookmarkEnd w:id="243"/>
    <w:bookmarkStart w:id="244" w:name="interface-1"/>
    <w:p>
      <w:pPr>
        <w:pStyle w:val="Heading3"/>
        <w:spacing w:before="200" w:after="80"/>
      </w:pPr>
      <w:r>
        <w:rPr>
          <w:rStyle w:val="SectionNumber"/>
          <w:b/>
          <w:color w:val="404040"/>
          <w:sz w:val="24"/>
        </w:rPr>
        <w:t xml:space="preserve">19.1.2</w:t>
      </w:r>
      <w:r>
        <w:rPr>
          <w:b/>
          <w:color w:val="404040"/>
          <w:sz w:val="24"/>
        </w:rPr>
        <w:tab/>
      </w:r>
      <w:r>
        <w:rPr>
          <w:b/>
          <w:color w:val="404040"/>
          <w:sz w:val="24"/>
        </w:rPr>
        <w:t xml:space="preserve">Interface</w:t>
      </w:r>
    </w:p>
    <w:tbl>
      <w:tblPr>
        <w:tblStyle w:val="Table"/>
        <w:tblW w:type="pct" w:w="5000"/>
        <w:tblLook w:firstRow="1" w:lastRow="0" w:firstColumn="0" w:lastColumn="0" w:noHBand="0" w:noVBand="0" w:val="0020"/>
        <w:jc w:val="start"/>
      </w:tblPr>
      <w:tblGrid>
        <w:gridCol w:w="2324"/>
        <w:gridCol w:w="946"/>
        <w:gridCol w:w="4648"/>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Purpose</w:t>
            </w:r>
          </w:p>
        </w:tc>
      </w:tr>
      <w:tr>
        <w:tc>
          <w:tcPr/>
          <w:p>
            <w:pPr>
              <w:pStyle w:val="Compact"/>
              <w:jc w:val="left"/>
            </w:pPr>
            <w:r>
              <w:rPr>
                <w:rStyle w:val="VerbatimChar"/>
              </w:rPr>
              <w:t xml:space="preserve">t_refi_i[15:0]</w:t>
            </w:r>
          </w:p>
        </w:tc>
        <w:tc>
          <w:tcPr/>
          <w:p>
            <w:pPr>
              <w:pStyle w:val="Compact"/>
              <w:jc w:val="left"/>
            </w:pPr>
            <w:r>
              <w:t xml:space="preserve">input</w:t>
            </w:r>
          </w:p>
        </w:tc>
        <w:tc>
          <w:tcPr/>
          <w:p>
            <w:pPr>
              <w:pStyle w:val="Compact"/>
              <w:jc w:val="left"/>
            </w:pPr>
            <w:r>
              <w:t xml:space="preserve">Refresh interval in MC cycles (CSR-backed)</w:t>
            </w:r>
          </w:p>
        </w:tc>
      </w:tr>
      <w:tr>
        <w:tc>
          <w:tcPr/>
          <w:p>
            <w:pPr>
              <w:pStyle w:val="Compact"/>
              <w:jc w:val="left"/>
            </w:pPr>
            <w:r>
              <w:rPr>
                <w:rStyle w:val="VerbatimChar"/>
              </w:rPr>
              <w:t xml:space="preserve">refresh_burst_i[3:0]</w:t>
            </w:r>
          </w:p>
        </w:tc>
        <w:tc>
          <w:tcPr/>
          <w:p>
            <w:pPr>
              <w:pStyle w:val="Compact"/>
              <w:jc w:val="left"/>
            </w:pPr>
            <w:r>
              <w:t xml:space="preserve">input</w:t>
            </w:r>
          </w:p>
        </w:tc>
        <w:tc>
          <w:tcPr/>
          <w:p>
            <w:pPr>
              <w:pStyle w:val="Compact"/>
              <w:jc w:val="left"/>
            </w:pPr>
            <w:r>
              <w:t xml:space="preserve">1..8 REFs to drain per request cycle (CSR-backed)</w:t>
            </w:r>
          </w:p>
        </w:tc>
      </w:tr>
      <w:tr>
        <w:tc>
          <w:tcPr/>
          <w:p>
            <w:pPr>
              <w:pStyle w:val="Compact"/>
              <w:jc w:val="left"/>
            </w:pPr>
            <w:r>
              <w:rPr>
                <w:rStyle w:val="VerbatimChar"/>
              </w:rPr>
              <w:t xml:space="preserve">refpb_mode_i</w:t>
            </w:r>
          </w:p>
        </w:tc>
        <w:tc>
          <w:tcPr/>
          <w:p>
            <w:pPr>
              <w:pStyle w:val="Compact"/>
              <w:jc w:val="left"/>
            </w:pPr>
            <w:r>
              <w:t xml:space="preserve">input</w:t>
            </w:r>
          </w:p>
        </w:tc>
        <w:tc>
          <w:tcPr/>
          <w:p>
            <w:pPr>
              <w:pStyle w:val="Compact"/>
              <w:jc w:val="left"/>
            </w:pPr>
            <w:r>
              <w:t xml:space="preserve">0 = REFab, 1 = REFpb (LPDDR2) bank-rotor select</w:t>
            </w:r>
          </w:p>
        </w:tc>
      </w:tr>
      <w:tr>
        <w:tc>
          <w:tcPr/>
          <w:p>
            <w:pPr>
              <w:pStyle w:val="Compact"/>
              <w:jc w:val="left"/>
            </w:pPr>
            <w:r>
              <w:rPr>
                <w:rStyle w:val="VerbatimChar"/>
              </w:rPr>
              <w:t xml:space="preserve">enable_i</w:t>
            </w:r>
          </w:p>
        </w:tc>
        <w:tc>
          <w:tcPr/>
          <w:p>
            <w:pPr>
              <w:pStyle w:val="Compact"/>
              <w:jc w:val="left"/>
            </w:pPr>
            <w:r>
              <w:t xml:space="preserve">input</w:t>
            </w:r>
          </w:p>
        </w:tc>
        <w:tc>
          <w:tcPr/>
          <w:p>
            <w:pPr>
              <w:pStyle w:val="Compact"/>
              <w:jc w:val="left"/>
            </w:pPr>
            <w:r>
              <w:t xml:space="preserve">Gates tREFI counting; driven by</w:t>
            </w:r>
            <w:r>
              <w:t xml:space="preserve"> </w:t>
            </w:r>
            <w:r>
              <w:rPr>
                <w:rStyle w:val="VerbatimChar"/>
              </w:rPr>
              <w:t xml:space="preserve">init_done</w:t>
            </w:r>
          </w:p>
        </w:tc>
      </w:tr>
      <w:tr>
        <w:tc>
          <w:tcPr/>
          <w:p>
            <w:pPr>
              <w:pStyle w:val="Compact"/>
              <w:jc w:val="left"/>
            </w:pPr>
            <w:r>
              <w:rPr>
                <w:rStyle w:val="VerbatimChar"/>
              </w:rPr>
              <w:t xml:space="preserve">refresh_req_o</w:t>
            </w:r>
          </w:p>
        </w:tc>
        <w:tc>
          <w:tcPr/>
          <w:p>
            <w:pPr>
              <w:pStyle w:val="Compact"/>
              <w:jc w:val="left"/>
            </w:pPr>
            <w:r>
              <w:t xml:space="preserve">output</w:t>
            </w:r>
          </w:p>
        </w:tc>
        <w:tc>
          <w:tcPr/>
          <w:p>
            <w:pPr>
              <w:pStyle w:val="Compact"/>
              <w:jc w:val="left"/>
            </w:pPr>
            <w:r>
              <w:t xml:space="preserve">High while pending refreshes remain</w:t>
            </w:r>
          </w:p>
        </w:tc>
      </w:tr>
      <w:tr>
        <w:tc>
          <w:tcPr/>
          <w:p>
            <w:pPr>
              <w:pStyle w:val="Compact"/>
              <w:jc w:val="left"/>
            </w:pPr>
            <w:r>
              <w:rPr>
                <w:rStyle w:val="VerbatimChar"/>
              </w:rPr>
              <w:t xml:space="preserve">refresh_grant_i</w:t>
            </w:r>
          </w:p>
        </w:tc>
        <w:tc>
          <w:tcPr/>
          <w:p>
            <w:pPr>
              <w:pStyle w:val="Compact"/>
              <w:jc w:val="left"/>
            </w:pPr>
            <w:r>
              <w:t xml:space="preserve">input</w:t>
            </w:r>
          </w:p>
        </w:tc>
        <w:tc>
          <w:tcPr/>
          <w:p>
            <w:pPr>
              <w:pStyle w:val="Compact"/>
              <w:jc w:val="left"/>
            </w:pPr>
            <w:r>
              <w:t xml:space="preserve">Pulsed by the arbiter when REF issues on the bus</w:t>
            </w:r>
          </w:p>
        </w:tc>
      </w:tr>
      <w:tr>
        <w:tc>
          <w:tcPr/>
          <w:p>
            <w:pPr>
              <w:pStyle w:val="Compact"/>
              <w:jc w:val="left"/>
            </w:pPr>
            <w:r>
              <w:rPr>
                <w:rStyle w:val="VerbatimChar"/>
              </w:rPr>
              <w:t xml:space="preserve">refresh_drain_active_o</w:t>
            </w:r>
          </w:p>
        </w:tc>
        <w:tc>
          <w:tcPr/>
          <w:p>
            <w:pPr>
              <w:pStyle w:val="Compact"/>
              <w:jc w:val="left"/>
            </w:pPr>
            <w:r>
              <w:t xml:space="preserve">output</w:t>
            </w:r>
          </w:p>
        </w:tc>
        <w:tc>
          <w:tcPr/>
          <w:p>
            <w:pPr>
              <w:pStyle w:val="Compact"/>
              <w:jc w:val="left"/>
            </w:pPr>
            <w:r>
              <w:t xml:space="preserve">High during a back-to-back drain burst</w:t>
            </w:r>
          </w:p>
        </w:tc>
      </w:tr>
      <w:tr>
        <w:tc>
          <w:tcPr/>
          <w:p>
            <w:pPr>
              <w:pStyle w:val="Compact"/>
              <w:jc w:val="left"/>
            </w:pPr>
            <w:r>
              <w:rPr>
                <w:rStyle w:val="VerbatimChar"/>
              </w:rPr>
              <w:t xml:space="preserve">refresh_kind_o</w:t>
            </w:r>
          </w:p>
        </w:tc>
        <w:tc>
          <w:tcPr/>
          <w:p>
            <w:pPr>
              <w:pStyle w:val="Compact"/>
              <w:jc w:val="left"/>
            </w:pPr>
            <w:r>
              <w:t xml:space="preserve">output</w:t>
            </w:r>
          </w:p>
        </w:tc>
        <w:tc>
          <w:tcPr/>
          <w:p>
            <w:pPr>
              <w:pStyle w:val="Compact"/>
              <w:jc w:val="left"/>
            </w:pPr>
            <w:r>
              <w:t xml:space="preserve">Registered REFab/REFpb selector</w:t>
            </w:r>
          </w:p>
        </w:tc>
      </w:tr>
      <w:tr>
        <w:tc>
          <w:tcPr/>
          <w:p>
            <w:pPr>
              <w:pStyle w:val="Compact"/>
              <w:jc w:val="left"/>
            </w:pPr>
            <w:r>
              <w:rPr>
                <w:rStyle w:val="VerbatimChar"/>
              </w:rPr>
              <w:t xml:space="preserve">refresh_bank_o</w:t>
            </w:r>
          </w:p>
        </w:tc>
        <w:tc>
          <w:tcPr/>
          <w:p>
            <w:pPr>
              <w:pStyle w:val="Compact"/>
              <w:jc w:val="left"/>
            </w:pPr>
            <w:r>
              <w:t xml:space="preserve">output</w:t>
            </w:r>
          </w:p>
        </w:tc>
        <w:tc>
          <w:tcPr/>
          <w:p>
            <w:pPr>
              <w:pStyle w:val="Compact"/>
              <w:jc w:val="left"/>
            </w:pPr>
            <w:r>
              <w:t xml:space="preserve">Bank rotor value (valid in REFpb mode)</w:t>
            </w:r>
          </w:p>
        </w:tc>
      </w:tr>
      <w:tr>
        <w:tc>
          <w:tcPr/>
          <w:p>
            <w:pPr>
              <w:pStyle w:val="Compact"/>
              <w:jc w:val="left"/>
            </w:pPr>
            <w:r>
              <w:rPr>
                <w:rStyle w:val="VerbatimChar"/>
              </w:rPr>
              <w:t xml:space="preserve">pending_refreshes_o</w:t>
            </w:r>
          </w:p>
        </w:tc>
        <w:tc>
          <w:tcPr/>
          <w:p>
            <w:pPr>
              <w:pStyle w:val="Compact"/>
              <w:jc w:val="left"/>
            </w:pPr>
            <w:r>
              <w:t xml:space="preserve">output</w:t>
            </w:r>
          </w:p>
        </w:tc>
        <w:tc>
          <w:tcPr/>
          <w:p>
            <w:pPr>
              <w:pStyle w:val="Compact"/>
              <w:jc w:val="left"/>
            </w:pPr>
            <w:r>
              <w:t xml:space="preserve">Current accumulator value</w:t>
            </w:r>
          </w:p>
        </w:tc>
      </w:tr>
      <w:tr>
        <w:tc>
          <w:tcPr/>
          <w:p>
            <w:pPr>
              <w:pStyle w:val="Compact"/>
              <w:jc w:val="left"/>
            </w:pPr>
            <w:r>
              <w:rPr>
                <w:rStyle w:val="VerbatimChar"/>
              </w:rPr>
              <w:t xml:space="preserve">obs_*</w:t>
            </w:r>
          </w:p>
        </w:tc>
        <w:tc>
          <w:tcPr/>
          <w:p>
            <w:pPr>
              <w:pStyle w:val="Compact"/>
              <w:jc w:val="left"/>
            </w:pPr>
            <w:r>
              <w:t xml:space="preserve">output</w:t>
            </w:r>
          </w:p>
        </w:tc>
        <w:tc>
          <w:tcPr/>
          <w:p>
            <w:pPr>
              <w:pStyle w:val="Compact"/>
              <w:jc w:val="left"/>
            </w:pPr>
            <w:r>
              <w:t xml:space="preserve">Internal state harvested for CSR readout</w:t>
            </w:r>
          </w:p>
        </w:tc>
      </w:tr>
    </w:tbl>
    <w:bookmarkEnd w:id="244"/>
    <w:bookmarkStart w:id="245" w:name="trefi-counter-and-pending-accumulator"/>
    <w:p>
      <w:pPr>
        <w:pStyle w:val="Heading3"/>
        <w:spacing w:before="200" w:after="80"/>
      </w:pPr>
      <w:r>
        <w:rPr>
          <w:rStyle w:val="SectionNumber"/>
          <w:b/>
          <w:color w:val="404040"/>
          <w:sz w:val="24"/>
        </w:rPr>
        <w:t xml:space="preserve">19.1.3</w:t>
      </w:r>
      <w:r>
        <w:rPr>
          <w:b/>
          <w:color w:val="404040"/>
          <w:sz w:val="24"/>
        </w:rPr>
        <w:tab/>
      </w:r>
      <w:r>
        <w:rPr>
          <w:b/>
          <w:color w:val="404040"/>
          <w:sz w:val="24"/>
        </w:rPr>
        <w:t xml:space="preserve">tREFI Counter and Pending Accumulator</w:t>
      </w:r>
    </w:p>
    <w:p>
      <w:pPr>
        <w:pStyle w:val="FirstParagraph"/>
      </w:pPr>
      <w:r>
        <w:rPr>
          <w:rStyle w:val="VerbatimChar"/>
          <w:sz w:val="20"/>
        </w:rPr>
        <w:t xml:space="preserve">r_refi_cnt</w:t>
      </w:r>
      <w:r>
        <w:rPr>
          <w:sz w:val="20"/>
        </w:rPr>
        <w:t xml:space="preserve"> </w:t>
      </w:r>
      <w:r>
        <w:rPr>
          <w:sz w:val="20"/>
        </w:rPr>
        <w:t xml:space="preserve">counts down from</w:t>
      </w:r>
      <w:r>
        <w:rPr>
          <w:sz w:val="20"/>
        </w:rPr>
        <w:t xml:space="preserve"> </w:t>
      </w:r>
      <w:r>
        <w:rPr>
          <w:rStyle w:val="VerbatimChar"/>
          <w:sz w:val="20"/>
        </w:rPr>
        <w:t xml:space="preserve">t_refi_i</w:t>
      </w:r>
      <w:r>
        <w:rPr>
          <w:sz w:val="20"/>
        </w:rPr>
        <w:t xml:space="preserve">. It only ticks while</w:t>
      </w:r>
      <w:r>
        <w:rPr>
          <w:sz w:val="20"/>
        </w:rPr>
        <w:t xml:space="preserve"> </w:t>
      </w:r>
      <w:r>
        <w:rPr>
          <w:rStyle w:val="VerbatimChar"/>
          <w:sz w:val="20"/>
        </w:rPr>
        <w:t xml:space="preserve">enable_i</w:t>
      </w:r>
      <w:r>
        <w:rPr>
          <w:sz w:val="20"/>
        </w:rPr>
        <w:t xml:space="preserve"> </w:t>
      </w:r>
      <w:r>
        <w:rPr>
          <w:sz w:val="20"/>
        </w:rPr>
        <w:t xml:space="preserve">is high (i.e. after init completes); before that it is held reloaded at</w:t>
      </w:r>
      <w:r>
        <w:rPr>
          <w:sz w:val="20"/>
        </w:rPr>
        <w:t xml:space="preserve"> </w:t>
      </w:r>
      <w:r>
        <w:rPr>
          <w:rStyle w:val="VerbatimChar"/>
          <w:sz w:val="20"/>
        </w:rPr>
        <w:t xml:space="preserve">t_refi_i</w:t>
      </w:r>
      <w:r>
        <w:rPr>
          <w:sz w:val="20"/>
        </w:rPr>
        <w:t xml:space="preserve">. On expiry it reloads and the pending accumulator</w:t>
      </w:r>
      <w:r>
        <w:rPr>
          <w:sz w:val="20"/>
        </w:rPr>
        <w:t xml:space="preserve"> </w:t>
      </w:r>
      <w:r>
        <w:rPr>
          <w:rStyle w:val="VerbatimChar"/>
          <w:sz w:val="20"/>
        </w:rPr>
        <w:t xml:space="preserve">r_pending</w:t>
      </w:r>
      <w:r>
        <w:rPr>
          <w:sz w:val="20"/>
        </w:rPr>
        <w:t xml:space="preserve"> </w:t>
      </w:r>
      <w:r>
        <w:rPr>
          <w:sz w:val="20"/>
        </w:rPr>
        <w:t xml:space="preserve">increments by 1 (saturating at the JEDEC maximum of 8). Each accepted grant decrements</w:t>
      </w:r>
      <w:r>
        <w:rPr>
          <w:sz w:val="20"/>
        </w:rPr>
        <w:t xml:space="preserve"> </w:t>
      </w:r>
      <w:r>
        <w:rPr>
          <w:rStyle w:val="VerbatimChar"/>
          <w:sz w:val="20"/>
        </w:rPr>
        <w:t xml:space="preserve">r_pending</w:t>
      </w:r>
      <w:r>
        <w:rPr>
          <w:sz w:val="20"/>
        </w:rPr>
        <w:t xml:space="preserve">. A simultaneous expiry and grant is a net-zero change.</w:t>
      </w:r>
      <w:r>
        <w:rPr>
          <w:sz w:val="20"/>
        </w:rPr>
        <w:t xml:space="preserve"> </w:t>
      </w:r>
      <w:r>
        <w:rPr>
          <w:rStyle w:val="VerbatimChar"/>
          <w:sz w:val="20"/>
        </w:rPr>
        <w:t xml:space="preserve">refresh_req_o</w:t>
      </w:r>
      <w:r>
        <w:rPr>
          <w:sz w:val="20"/>
        </w:rPr>
        <w:t xml:space="preserve"> </w:t>
      </w:r>
      <w:r>
        <w:rPr>
          <w:sz w:val="20"/>
        </w:rPr>
        <w:t xml:space="preserve">stays high whenever</w:t>
      </w:r>
      <w:r>
        <w:rPr>
          <w:sz w:val="20"/>
        </w:rPr>
        <w:t xml:space="preserve"> </w:t>
      </w:r>
      <w:r>
        <w:rPr>
          <w:rStyle w:val="VerbatimChar"/>
          <w:sz w:val="20"/>
        </w:rPr>
        <w:t xml:space="preserve">r_pending &gt; 0</w:t>
      </w:r>
      <w:r>
        <w:rPr>
          <w:sz w:val="20"/>
        </w:rPr>
        <w:t xml:space="preserve">.</w:t>
      </w:r>
    </w:p>
    <w:p>
      <w:pPr>
        <w:pStyle w:val="BodyText"/>
      </w:pPr>
      <w:r>
        <w:rPr>
          <w:sz w:val="20"/>
        </w:rPr>
        <w:t xml:space="preserve">Saturating at 8 is JEDEC-conformant: the controller is expected to keep at most 8 postponed refreshes outstanding before it must catch up. If the system stays bandwidth-starved past 8 x tREFI, the counter saturates (a DRAM retention violation looming) rather than growing unbounded.</w:t>
      </w:r>
    </w:p>
    <w:bookmarkEnd w:id="245"/>
    <w:bookmarkStart w:id="246" w:name="drain-quota"/>
    <w:p>
      <w:pPr>
        <w:pStyle w:val="Heading3"/>
        <w:spacing w:before="200" w:after="80"/>
      </w:pPr>
      <w:r>
        <w:rPr>
          <w:rStyle w:val="SectionNumber"/>
          <w:b/>
          <w:color w:val="404040"/>
          <w:sz w:val="24"/>
        </w:rPr>
        <w:t xml:space="preserve">19.1.4</w:t>
      </w:r>
      <w:r>
        <w:rPr>
          <w:b/>
          <w:color w:val="404040"/>
          <w:sz w:val="24"/>
        </w:rPr>
        <w:tab/>
      </w:r>
      <w:r>
        <w:rPr>
          <w:b/>
          <w:color w:val="404040"/>
          <w:sz w:val="24"/>
        </w:rPr>
        <w:t xml:space="preserve">Drain Quota</w:t>
      </w:r>
    </w:p>
    <w:p>
      <w:pPr>
        <w:pStyle w:val="FirstParagraph"/>
      </w:pPr>
      <w:r>
        <w:rPr>
          <w:rStyle w:val="VerbatimChar"/>
          <w:sz w:val="20"/>
        </w:rPr>
        <w:t xml:space="preserve">r_burst_remaining</w:t>
      </w:r>
      <w:r>
        <w:rPr>
          <w:sz w:val="20"/>
        </w:rPr>
        <w:t xml:space="preserve"> </w:t>
      </w:r>
      <w:r>
        <w:rPr>
          <w:sz w:val="20"/>
        </w:rPr>
        <w:t xml:space="preserve">implements back-to-back draining. When the previous burst is fully drained and pending work exists, it (re)loads</w:t>
      </w:r>
      <w:r>
        <w:rPr>
          <w:sz w:val="20"/>
        </w:rPr>
        <w:t xml:space="preserve"> </w:t>
      </w:r>
      <w:r>
        <w:rPr>
          <w:rStyle w:val="VerbatimChar"/>
          <w:sz w:val="20"/>
        </w:rPr>
        <w:t xml:space="preserve">min(refresh_burst_i, r_pending)</w:t>
      </w:r>
      <w:r>
        <w:rPr>
          <w:sz w:val="20"/>
        </w:rPr>
        <w:t xml:space="preserve">. Each grant decrements it. While</w:t>
      </w:r>
      <w:r>
        <w:rPr>
          <w:sz w:val="20"/>
        </w:rPr>
        <w:t xml:space="preserve"> </w:t>
      </w:r>
      <w:r>
        <w:rPr>
          <w:rStyle w:val="VerbatimChar"/>
          <w:sz w:val="20"/>
        </w:rPr>
        <w:t xml:space="preserve">r_burst_remaining &gt; 0</w:t>
      </w:r>
      <w:r>
        <w:rPr>
          <w:sz w:val="20"/>
        </w:rPr>
        <w:t xml:space="preserve"> </w:t>
      </w:r>
      <w:r>
        <w:rPr>
          <w:sz w:val="20"/>
        </w:rPr>
        <w:t xml:space="preserve">and</w:t>
      </w:r>
      <w:r>
        <w:rPr>
          <w:sz w:val="20"/>
        </w:rPr>
        <w:t xml:space="preserve"> </w:t>
      </w:r>
      <w:r>
        <w:rPr>
          <w:rStyle w:val="VerbatimChar"/>
          <w:sz w:val="20"/>
        </w:rPr>
        <w:t xml:space="preserve">r_pending &gt; 0</w:t>
      </w:r>
      <w:r>
        <w:rPr>
          <w:sz w:val="20"/>
        </w:rPr>
        <w:t xml:space="preserve">,</w:t>
      </w:r>
      <w:r>
        <w:rPr>
          <w:sz w:val="20"/>
        </w:rPr>
        <w:t xml:space="preserve"> </w:t>
      </w:r>
      <w:r>
        <w:rPr>
          <w:rStyle w:val="VerbatimChar"/>
          <w:sz w:val="20"/>
        </w:rPr>
        <w:t xml:space="preserve">refresh_drain_active_o</w:t>
      </w:r>
      <w:r>
        <w:rPr>
          <w:sz w:val="20"/>
        </w:rPr>
        <w:t xml:space="preserve"> </w:t>
      </w:r>
      <w:r>
        <w:rPr>
          <w:sz w:val="20"/>
        </w:rPr>
        <w:t xml:space="preserve">is asserted, which the arbiter reads as</w:t>
      </w:r>
      <w:r>
        <w:rPr>
          <w:sz w:val="20"/>
        </w:rPr>
        <w:t xml:space="preserve"> </w:t>
      </w:r>
      <w:r>
        <w:rPr>
          <w:sz w:val="20"/>
        </w:rPr>
        <w:t xml:space="preserve">“</w:t>
      </w:r>
      <w:r>
        <w:rPr>
          <w:sz w:val="20"/>
        </w:rPr>
        <w:t xml:space="preserve">keep granting REF back-to-back without yielding to reads/writes</w:t>
      </w:r>
      <w:r>
        <w:rPr>
          <w:sz w:val="20"/>
        </w:rPr>
        <w:t xml:space="preserve">”</w:t>
      </w:r>
      <w:r>
        <w:rPr>
          <w:sz w:val="20"/>
        </w:rPr>
        <w:t xml:space="preserve">. Setting</w:t>
      </w:r>
      <w:r>
        <w:rPr>
          <w:sz w:val="20"/>
        </w:rPr>
        <w:t xml:space="preserve"> </w:t>
      </w:r>
      <w:r>
        <w:rPr>
          <w:rStyle w:val="VerbatimChar"/>
          <w:sz w:val="20"/>
        </w:rPr>
        <w:t xml:space="preserve">refresh_burst_i = 1</w:t>
      </w:r>
      <w:r>
        <w:rPr>
          <w:sz w:val="20"/>
        </w:rPr>
        <w:t xml:space="preserve"> </w:t>
      </w:r>
      <w:r>
        <w:rPr>
          <w:sz w:val="20"/>
        </w:rPr>
        <w:t xml:space="preserve">disables batching (one REF per tREFI).</w:t>
      </w:r>
    </w:p>
    <w:bookmarkEnd w:id="246"/>
    <w:bookmarkStart w:id="247" w:name="refpb-bank-rotor"/>
    <w:p>
      <w:pPr>
        <w:pStyle w:val="Heading3"/>
        <w:spacing w:before="200" w:after="80"/>
      </w:pPr>
      <w:r>
        <w:rPr>
          <w:rStyle w:val="SectionNumber"/>
          <w:b/>
          <w:color w:val="404040"/>
          <w:sz w:val="24"/>
        </w:rPr>
        <w:t xml:space="preserve">19.1.5</w:t>
      </w:r>
      <w:r>
        <w:rPr>
          <w:b/>
          <w:color w:val="404040"/>
          <w:sz w:val="24"/>
        </w:rPr>
        <w:tab/>
      </w:r>
      <w:r>
        <w:rPr>
          <w:b/>
          <w:color w:val="404040"/>
          <w:sz w:val="24"/>
        </w:rPr>
        <w:t xml:space="preserve">REFpb Bank Rotor</w:t>
      </w:r>
    </w:p>
    <w:p>
      <w:pPr>
        <w:pStyle w:val="FirstParagraph"/>
      </w:pPr>
      <w:r>
        <w:rPr>
          <w:sz w:val="20"/>
        </w:rPr>
        <w:t xml:space="preserve">When</w:t>
      </w:r>
      <w:r>
        <w:rPr>
          <w:sz w:val="20"/>
        </w:rPr>
        <w:t xml:space="preserve"> </w:t>
      </w:r>
      <w:r>
        <w:rPr>
          <w:rStyle w:val="VerbatimChar"/>
          <w:sz w:val="20"/>
        </w:rPr>
        <w:t xml:space="preserve">refpb_mode_i</w:t>
      </w:r>
      <w:r>
        <w:rPr>
          <w:sz w:val="20"/>
        </w:rPr>
        <w:t xml:space="preserve"> </w:t>
      </w:r>
      <w:r>
        <w:rPr>
          <w:sz w:val="20"/>
        </w:rPr>
        <w:t xml:space="preserve">is set (LPDDR2 per-bank refresh),</w:t>
      </w:r>
      <w:r>
        <w:rPr>
          <w:sz w:val="20"/>
        </w:rPr>
        <w:t xml:space="preserve"> </w:t>
      </w:r>
      <w:r>
        <w:rPr>
          <w:rStyle w:val="VerbatimChar"/>
          <w:sz w:val="20"/>
        </w:rPr>
        <w:t xml:space="preserve">r_bank_rotor</w:t>
      </w:r>
      <w:r>
        <w:rPr>
          <w:sz w:val="20"/>
        </w:rPr>
        <w:t xml:space="preserve"> </w:t>
      </w:r>
      <w:r>
        <w:rPr>
          <w:sz w:val="20"/>
        </w:rPr>
        <w:t xml:space="preserve">advances 0..</w:t>
      </w:r>
      <w:r>
        <w:rPr>
          <w:rStyle w:val="VerbatimChar"/>
          <w:sz w:val="20"/>
        </w:rPr>
        <w:t xml:space="preserve">NUM_BANKS-1</w:t>
      </w:r>
      <w:r>
        <w:rPr>
          <w:sz w:val="20"/>
        </w:rPr>
        <w:t xml:space="preserve"> </w:t>
      </w:r>
      <w:r>
        <w:rPr>
          <w:sz w:val="20"/>
        </w:rPr>
        <w:t xml:space="preserve">on each grant and is exposed on</w:t>
      </w:r>
      <w:r>
        <w:rPr>
          <w:sz w:val="20"/>
        </w:rPr>
        <w:t xml:space="preserve"> </w:t>
      </w:r>
      <w:r>
        <w:rPr>
          <w:rStyle w:val="VerbatimChar"/>
          <w:sz w:val="20"/>
        </w:rPr>
        <w:t xml:space="preserve">refresh_bank_o</w:t>
      </w:r>
      <w:r>
        <w:rPr>
          <w:sz w:val="20"/>
        </w:rPr>
        <w:t xml:space="preserve">. In REFab mode it stays at 0. The current default build wires</w:t>
      </w:r>
      <w:r>
        <w:rPr>
          <w:sz w:val="20"/>
        </w:rPr>
        <w:t xml:space="preserve"> </w:t>
      </w:r>
      <w:r>
        <w:rPr>
          <w:rStyle w:val="VerbatimChar"/>
          <w:sz w:val="20"/>
        </w:rPr>
        <w:t xml:space="preserve">refpb_mode_i = 0</w:t>
      </w:r>
      <w:r>
        <w:rPr>
          <w:sz w:val="20"/>
        </w:rPr>
        <w:t xml:space="preserve"> </w:t>
      </w:r>
      <w:r>
        <w:rPr>
          <w:sz w:val="20"/>
        </w:rPr>
        <w:t xml:space="preserve">(REFab) in the scheduler.</w:t>
      </w:r>
    </w:p>
    <w:bookmarkEnd w:id="247"/>
    <w:bookmarkEnd w:id="248"/>
    <w:bookmarkStart w:id="249" w:name="arbiter-side-refresh-sequence"/>
    <w:p>
      <w:pPr>
        <w:pStyle w:val="Heading2"/>
        <w:spacing w:before="280" w:after="80"/>
        <w:pBdr>
          <w:bottom w:val="single" w:sz="12" w:color="228B22"/>
        </w:pBdr>
      </w:pPr>
      <w:r>
        <w:rPr>
          <w:rStyle w:val="SectionNumber"/>
          <w:b/>
          <w:color w:val="228B22"/>
          <w:sz w:val="28"/>
        </w:rPr>
        <w:t xml:space="preserve">19.2</w:t>
      </w:r>
      <w:r>
        <w:rPr>
          <w:b/>
          <w:color w:val="228B22"/>
          <w:sz w:val="28"/>
        </w:rPr>
        <w:tab/>
      </w:r>
      <w:r>
        <w:rPr>
          <w:b/>
          <w:color w:val="228B22"/>
          <w:sz w:val="28"/>
        </w:rPr>
        <w:t xml:space="preserve">Arbiter-Side Refresh Sequence</w:t>
      </w:r>
    </w:p>
    <w:p>
      <w:pPr>
        <w:pStyle w:val="FirstParagraph"/>
      </w:pPr>
      <w:r>
        <w:rPr>
          <w:rStyle w:val="VerbatimChar"/>
          <w:sz w:val="20"/>
        </w:rPr>
        <w:t xml:space="preserve">refresh_ctrl</w:t>
      </w:r>
      <w:r>
        <w:rPr>
          <w:sz w:val="20"/>
        </w:rPr>
        <w:t xml:space="preserve"> </w:t>
      </w:r>
      <w:r>
        <w:rPr>
          <w:sz w:val="20"/>
        </w:rPr>
        <w:t xml:space="preserve">only raises</w:t>
      </w:r>
      <w:r>
        <w:rPr>
          <w:sz w:val="20"/>
        </w:rPr>
        <w:t xml:space="preserve"> </w:t>
      </w:r>
      <w:r>
        <w:rPr>
          <w:rStyle w:val="VerbatimChar"/>
          <w:sz w:val="20"/>
        </w:rPr>
        <w:t xml:space="preserve">refresh_req</w:t>
      </w:r>
      <w:r>
        <w:rPr>
          <w:sz w:val="20"/>
        </w:rPr>
        <w:t xml:space="preserve"> </w:t>
      </w:r>
      <w:r>
        <w:rPr>
          <w:sz w:val="20"/>
        </w:rPr>
        <w:t xml:space="preserve">/</w:t>
      </w:r>
      <w:r>
        <w:rPr>
          <w:sz w:val="20"/>
        </w:rPr>
        <w:t xml:space="preserve"> </w:t>
      </w:r>
      <w:r>
        <w:rPr>
          <w:rStyle w:val="VerbatimChar"/>
          <w:sz w:val="20"/>
        </w:rPr>
        <w:t xml:space="preserve">refresh_drain</w:t>
      </w:r>
      <w:r>
        <w:rPr>
          <w:sz w:val="20"/>
        </w:rPr>
        <w:t xml:space="preserve">. The precharge-then-REF sequence is performed by</w:t>
      </w:r>
      <w:r>
        <w:rPr>
          <w:sz w:val="20"/>
        </w:rPr>
        <w:t xml:space="preserve"> </w:t>
      </w:r>
      <w:r>
        <w:rPr>
          <w:rStyle w:val="VerbatimChar"/>
          <w:sz w:val="20"/>
        </w:rPr>
        <w:t xml:space="preserve">pumice_cmd_arbiter</w:t>
      </w:r>
      <w:r>
        <w:rPr>
          <w:sz w:val="20"/>
        </w:rPr>
        <w:t xml:space="preserve"> </w:t>
      </w:r>
      <w:r>
        <w:rPr>
          <w:sz w:val="20"/>
        </w:rPr>
        <w:t xml:space="preserve">at refresh priority (second only to init):</w:t>
      </w:r>
    </w:p>
    <w:p>
      <w:pPr>
        <w:numPr>
          <w:ilvl w:val="0"/>
          <w:numId w:val="1051"/>
        </w:numPr>
        <w:pStyle w:val="Compact"/>
      </w:pPr>
      <w:r>
        <w:t xml:space="preserve">While any bank on the target rank has an open row, precharge the active banks one per cycle (lowest ready bank first, honoring the ACT/PRE guard).</w:t>
      </w:r>
    </w:p>
    <w:p>
      <w:pPr>
        <w:numPr>
          <w:ilvl w:val="0"/>
          <w:numId w:val="1051"/>
        </w:numPr>
        <w:pStyle w:val="Compact"/>
      </w:pPr>
      <w:r>
        <w:t xml:space="preserve">Once no bank has an open row</w:t>
      </w:r>
      <w:r>
        <w:t xml:space="preserve"> </w:t>
      </w:r>
      <w:r>
        <w:rPr>
          <w:bCs/>
          <w:b/>
        </w:rPr>
        <w:t xml:space="preserve">and</w:t>
      </w:r>
      <w:r>
        <w:rPr>
          <w:bCs/>
          <w:b/>
        </w:rPr>
        <w:t xml:space="preserve"> </w:t>
      </w:r>
      <w:r>
        <w:rPr>
          <w:rStyle w:val="VerbatimChar"/>
          <w:bCs/>
          <w:b/>
        </w:rPr>
        <w:t xml:space="preserve">w_ref_safe</w:t>
      </w:r>
      <w:r>
        <w:rPr>
          <w:bCs/>
          <w:b/>
        </w:rPr>
        <w:t xml:space="preserve"> </w:t>
      </w:r>
      <w:r>
        <w:rPr>
          <w:bCs/>
          <w:b/>
        </w:rPr>
        <w:t xml:space="preserve">holds</w:t>
      </w:r>
      <w:r>
        <w:t xml:space="preserve"> </w:t>
      </w:r>
      <w:r>
        <w:t xml:space="preserve">— nothing</w:t>
      </w:r>
      <w:r>
        <w:t xml:space="preserve"> </w:t>
      </w:r>
      <w:r>
        <w:t xml:space="preserve">row-affecting in flight or inside its 2-cycle guard window (the registered</w:t>
      </w:r>
      <w:r>
        <w:t xml:space="preserve"> </w:t>
      </w:r>
      <w:r>
        <w:t xml:space="preserve">bank view alone is 2-3 cycles stale, which once let a REFab collide with a</w:t>
      </w:r>
      <w:r>
        <w:t xml:space="preserve"> </w:t>
      </w:r>
      <w:r>
        <w:t xml:space="preserve">just-issued ACT), and the previous REF’s tRFC recovery elapsed — issue</w:t>
      </w:r>
      <w:r>
        <w:t xml:space="preserve"> </w:t>
      </w:r>
      <w:r>
        <w:rPr>
          <w:rStyle w:val="VerbatimChar"/>
        </w:rPr>
        <w:t xml:space="preserve">OP_REF</w:t>
      </w:r>
      <w:r>
        <w:t xml:space="preserve"> </w:t>
      </w:r>
      <w:r>
        <w:t xml:space="preserve">and assert</w:t>
      </w:r>
      <w:r>
        <w:t xml:space="preserve"> </w:t>
      </w:r>
      <w:r>
        <w:rPr>
          <w:rStyle w:val="VerbatimChar"/>
        </w:rPr>
        <w:t xml:space="preserve">refresh_grant_o</w:t>
      </w:r>
      <w:r>
        <w:t xml:space="preserve"> </w:t>
      </w:r>
      <w:r>
        <w:t xml:space="preserve">to</w:t>
      </w:r>
      <w:r>
        <w:t xml:space="preserve"> </w:t>
      </w:r>
      <w:r>
        <w:rPr>
          <w:rStyle w:val="VerbatimChar"/>
        </w:rPr>
        <w:t xml:space="preserve">refresh_ctrl</w:t>
      </w:r>
      <w:r>
        <w:t xml:space="preserve">, decrementing the</w:t>
      </w:r>
      <w:r>
        <w:t xml:space="preserve"> </w:t>
      </w:r>
      <w:r>
        <w:t xml:space="preserve">accumulator / drain quota. On each fired REF the arbiter loads a</w:t>
      </w:r>
      <w:r>
        <w:t xml:space="preserve"> </w:t>
      </w:r>
      <w:r>
        <w:rPr>
          <w:bCs/>
          <w:b/>
        </w:rPr>
        <w:t xml:space="preserve">tRFC</w:t>
      </w:r>
      <w:r>
        <w:rPr>
          <w:bCs/>
          <w:b/>
        </w:rPr>
        <w:t xml:space="preserve"> </w:t>
      </w:r>
      <w:r>
        <w:rPr>
          <w:bCs/>
          <w:b/>
        </w:rPr>
        <w:t xml:space="preserve">down-counter</w:t>
      </w:r>
      <w:r>
        <w:t xml:space="preserve"> </w:t>
      </w:r>
      <w:r>
        <w:t xml:space="preserve">from</w:t>
      </w:r>
      <w:r>
        <w:t xml:space="preserve"> </w:t>
      </w:r>
      <w:r>
        <w:rPr>
          <w:rStyle w:val="VerbatimChar"/>
        </w:rPr>
        <w:t xml:space="preserve">TIMINGS_RFC_REFI.tRFC</w:t>
      </w:r>
      <w:r>
        <w:t xml:space="preserve"> </w:t>
      </w:r>
      <w:r>
        <w:t xml:space="preserve">(</w:t>
      </w:r>
      <w:r>
        <w:rPr>
          <w:rStyle w:val="VerbatimChar"/>
        </w:rPr>
        <w:t xml:space="preserve">t_rfc_i</w:t>
      </w:r>
      <w:r>
        <w:t xml:space="preserve">); while non-zero,</w:t>
      </w:r>
      <w:r>
        <w:t xml:space="preserve"> </w:t>
      </w:r>
      <w:r>
        <w:t xml:space="preserve">ACT picks and further REFs are blocked (mission-mode refresh recovery —</w:t>
      </w:r>
      <w:r>
        <w:t xml:space="preserve"> </w:t>
      </w:r>
      <w:r>
        <w:t xml:space="preserve">init-time refreshes wait</w:t>
      </w:r>
      <w:r>
        <w:t xml:space="preserve"> </w:t>
      </w:r>
      <w:r>
        <w:rPr>
          <w:rStyle w:val="VerbatimChar"/>
        </w:rPr>
        <w:t xml:space="preserve">INIT_TIMING1.t_rfc_wait</w:t>
      </w:r>
      <w:r>
        <w:t xml:space="preserve"> </w:t>
      </w:r>
      <w:r>
        <w:t xml:space="preserve">separately).</w:t>
      </w:r>
    </w:p>
    <w:p>
      <w:pPr>
        <w:numPr>
          <w:ilvl w:val="0"/>
          <w:numId w:val="1051"/>
        </w:numPr>
        <w:pStyle w:val="Compact"/>
      </w:pPr>
      <w:r>
        <w:t xml:space="preserve">Repeat back-to-back while</w:t>
      </w:r>
      <w:r>
        <w:t xml:space="preserve"> </w:t>
      </w:r>
      <w:r>
        <w:rPr>
          <w:rStyle w:val="VerbatimChar"/>
        </w:rPr>
        <w:t xml:space="preserve">refresh_drain_active</w:t>
      </w:r>
      <w:r>
        <w:t xml:space="preserve"> </w:t>
      </w:r>
      <w:r>
        <w:t xml:space="preserve">is high (each REF spaced</w:t>
      </w:r>
      <w:r>
        <w:t xml:space="preserve"> </w:t>
      </w:r>
      <w:r>
        <w:t xml:space="preserve">by tRFC), until the accumulator is drained.</w:t>
      </w:r>
    </w:p>
    <w:p>
      <w:pPr>
        <w:pStyle w:val="FirstParagraph"/>
      </w:pPr>
      <w:r>
        <w:rPr>
          <w:sz w:val="20"/>
        </w:rPr>
        <w:t xml:space="preserve">This</w:t>
      </w:r>
      <w:r>
        <w:rPr>
          <w:sz w:val="20"/>
        </w:rPr>
        <w:t xml:space="preserve"> </w:t>
      </w:r>
      <w:r>
        <w:rPr>
          <w:sz w:val="20"/>
        </w:rPr>
        <w:t xml:space="preserve">“</w:t>
      </w:r>
      <w:r>
        <w:rPr>
          <w:sz w:val="20"/>
        </w:rPr>
        <w:t xml:space="preserve">wait until all banks are precharged</w:t>
      </w:r>
      <w:r>
        <w:rPr>
          <w:sz w:val="20"/>
        </w:rPr>
        <w:t xml:space="preserve">”</w:t>
      </w:r>
      <w:r>
        <w:rPr>
          <w:sz w:val="20"/>
        </w:rPr>
        <w:t xml:space="preserve"> </w:t>
      </w:r>
      <w:r>
        <w:rPr>
          <w:sz w:val="20"/>
        </w:rPr>
        <w:t xml:space="preserve">behavior is implicit in the arbiter’s readiness gating rather than an explicit bank-grant handshake.</w:t>
      </w:r>
    </w:p>
    <w:bookmarkEnd w:id="249"/>
    <w:bookmarkStart w:id="250" w:name="notes-and-scope"/>
    <w:p>
      <w:pPr>
        <w:pStyle w:val="Heading2"/>
        <w:spacing w:before="280" w:after="80"/>
        <w:pBdr>
          <w:bottom w:val="single" w:sz="12" w:color="228B22"/>
        </w:pBdr>
      </w:pPr>
      <w:r>
        <w:rPr>
          <w:rStyle w:val="SectionNumber"/>
          <w:b/>
          <w:color w:val="228B22"/>
          <w:sz w:val="28"/>
        </w:rPr>
        <w:t xml:space="preserve">19.3</w:t>
      </w:r>
      <w:r>
        <w:rPr>
          <w:b/>
          <w:color w:val="228B22"/>
          <w:sz w:val="28"/>
        </w:rPr>
        <w:tab/>
      </w:r>
      <w:r>
        <w:rPr>
          <w:b/>
          <w:color w:val="228B22"/>
          <w:sz w:val="28"/>
        </w:rPr>
        <w:t xml:space="preserve">Notes and Scope</w:t>
      </w:r>
    </w:p>
    <w:p>
      <w:pPr>
        <w:numPr>
          <w:ilvl w:val="0"/>
          <w:numId w:val="1052"/>
        </w:numPr>
        <w:pStyle w:val="Compact"/>
      </w:pPr>
      <w:r>
        <w:rPr>
          <w:bCs/>
          <w:b/>
        </w:rPr>
        <w:t xml:space="preserve">Self-refresh / power-down</w:t>
      </w:r>
      <w:r>
        <w:t xml:space="preserve"> </w:t>
      </w:r>
      <w:r>
        <w:t xml:space="preserve">are handled by the separate</w:t>
      </w:r>
      <w:r>
        <w:t xml:space="preserve"> </w:t>
      </w:r>
      <w:r>
        <w:rPr>
          <w:rStyle w:val="VerbatimChar"/>
        </w:rPr>
        <w:t xml:space="preserve">powerdown_ctrl</w:t>
      </w:r>
      <w:r>
        <w:t xml:space="preserve"> </w:t>
      </w:r>
      <w:r>
        <w:t xml:space="preserve">block (see</w:t>
      </w:r>
      <w:r>
        <w:t xml:space="preserve"> </w:t>
      </w:r>
      <w:r>
        <w:rPr>
          <w:rStyle w:val="VerbatimChar"/>
        </w:rPr>
        <w:t xml:space="preserve">05_init_power.md</w:t>
      </w:r>
      <w:r>
        <w:t xml:space="preserve">), not by</w:t>
      </w:r>
      <w:r>
        <w:t xml:space="preserve"> </w:t>
      </w:r>
      <w:r>
        <w:rPr>
          <w:rStyle w:val="VerbatimChar"/>
        </w:rPr>
        <w:t xml:space="preserve">refresh_ctrl</w:t>
      </w:r>
      <w:r>
        <w:t xml:space="preserve">.</w:t>
      </w:r>
    </w:p>
    <w:p>
      <w:pPr>
        <w:numPr>
          <w:ilvl w:val="0"/>
          <w:numId w:val="1052"/>
        </w:numPr>
        <w:pStyle w:val="Compact"/>
      </w:pPr>
      <w:r>
        <w:rPr>
          <w:bCs/>
          <w:b/>
        </w:rPr>
        <w:t xml:space="preserve">PASR, DARP idle-bank-first selection, temperature-compensated tREFI, and periodic ZQCS</w:t>
      </w:r>
      <w:r>
        <w:t xml:space="preserve"> </w:t>
      </w:r>
      <w:r>
        <w:t xml:space="preserve">are not part of the current</w:t>
      </w:r>
      <w:r>
        <w:t xml:space="preserve"> </w:t>
      </w:r>
      <w:r>
        <w:rPr>
          <w:rStyle w:val="VerbatimChar"/>
        </w:rPr>
        <w:t xml:space="preserve">refresh_ctrl</w:t>
      </w:r>
      <w:r>
        <w:t xml:space="preserve"> </w:t>
      </w:r>
      <w:r>
        <w:t xml:space="preserve">RTL. REFpb selection is a simple bank rotor; the richer selection policies remain future work.</w:t>
      </w:r>
    </w:p>
    <w:p>
      <w:pPr>
        <w:numPr>
          <w:ilvl w:val="0"/>
          <w:numId w:val="1052"/>
        </w:numPr>
        <w:pStyle w:val="Compact"/>
      </w:pPr>
      <w:r>
        <w:rPr>
          <w:bCs/>
          <w:b/>
        </w:rPr>
        <w:t xml:space="preserve">REFab vs REFpb</w:t>
      </w:r>
      <w:r>
        <w:t xml:space="preserve"> </w:t>
      </w:r>
      <w:r>
        <w:t xml:space="preserve">for LPDDR2 is selectable via</w:t>
      </w:r>
      <w:r>
        <w:t xml:space="preserve"> </w:t>
      </w:r>
      <w:r>
        <w:rPr>
          <w:rStyle w:val="VerbatimChar"/>
        </w:rPr>
        <w:t xml:space="preserve">refpb_mode_i</w:t>
      </w:r>
      <w:r>
        <w:t xml:space="preserve"> </w:t>
      </w:r>
      <w:r>
        <w:t xml:space="preserve">and the bank rotor, but the default build uses REFab.</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250"/>
    <w:bookmarkEnd w:id="251"/>
    <w:bookmarkStart w:id="265" w:name="init-sequencer-and-power-down"/>
    <w:p>
      <w:pPr>
        <w:pStyle w:val="Heading1"/>
        <w:spacing w:before="360" w:after="120"/>
        <w:pageBreakBefore/>
        <w:shd w:val="clear" w:color="auto" w:fill="404040"/>
      </w:pPr>
      <w:r>
        <w:br w:type="page"/>
      </w:r>
      <w:r>
        <w:rPr>
          <w:rStyle w:val="SectionNumber"/>
          <w:b/>
          <w:color w:val="FFFFFF"/>
          <w:sz w:val="32"/>
        </w:rPr>
        <w:t xml:space="preserve">20</w:t>
      </w:r>
      <w:r>
        <w:rPr>
          <w:b/>
          <w:color w:val="FFFFFF"/>
          <w:sz w:val="32"/>
        </w:rPr>
        <w:tab/>
      </w:r>
      <w:r>
        <w:rPr>
          <w:b/>
          <w:color w:val="FFFFFF"/>
          <w:sz w:val="32"/>
        </w:rPr>
        <w:t xml:space="preserve">Init Sequencer and Power-Down</w:t>
      </w:r>
    </w:p>
    <w:p>
      <w:pPr>
        <w:pStyle w:val="FirstParagraph"/>
      </w:pPr>
      <w:r>
        <w:rPr>
          <w:sz w:val="20"/>
        </w:rPr>
        <w:t xml:space="preserve">Cold-boot bring-up is handled by</w:t>
      </w:r>
      <w:r>
        <w:rPr>
          <w:sz w:val="20"/>
        </w:rPr>
        <w:t xml:space="preserve"> </w:t>
      </w:r>
      <w:r>
        <w:rPr>
          <w:rStyle w:val="VerbatimChar"/>
          <w:sz w:val="20"/>
        </w:rPr>
        <w:t xml:space="preserve">init_sequencer</w:t>
      </w:r>
      <w:r>
        <w:rPr>
          <w:sz w:val="20"/>
        </w:rPr>
        <w:t xml:space="preserve">; low-power entry/exit by</w:t>
      </w:r>
      <w:r>
        <w:rPr>
          <w:sz w:val="20"/>
        </w:rPr>
        <w:t xml:space="preserve"> </w:t>
      </w:r>
      <w:r>
        <w:rPr>
          <w:rStyle w:val="VerbatimChar"/>
          <w:sz w:val="20"/>
        </w:rPr>
        <w:t xml:space="preserve">powerdown_ctrl</w:t>
      </w:r>
      <w:r>
        <w:rPr>
          <w:sz w:val="20"/>
        </w:rPr>
        <w:t xml:space="preserve">.</w:t>
      </w:r>
    </w:p>
    <w:bookmarkStart w:id="259" w:name="init_sequencer"/>
    <w:p>
      <w:pPr>
        <w:pStyle w:val="Heading2"/>
        <w:spacing w:before="280" w:after="80"/>
        <w:pBdr>
          <w:bottom w:val="single" w:sz="12" w:color="228B22"/>
        </w:pBdr>
      </w:pPr>
      <w:r>
        <w:rPr>
          <w:rStyle w:val="SectionNumber"/>
          <w:b/>
          <w:color w:val="228B22"/>
          <w:sz w:val="28"/>
        </w:rPr>
        <w:t xml:space="preserve">20.1</w:t>
      </w:r>
      <w:r>
        <w:rPr>
          <w:b/>
          <w:color w:val="228B22"/>
          <w:sz w:val="28"/>
        </w:rPr>
        <w:tab/>
      </w:r>
      <w:r>
        <w:rPr>
          <w:rStyle w:val="VerbatimChar"/>
          <w:b/>
          <w:color w:val="228B22"/>
          <w:sz w:val="28"/>
        </w:rPr>
        <w:t xml:space="preserve">init_sequencer</w:t>
      </w:r>
    </w:p>
    <w:bookmarkStart w:id="252" w:name="purpose-3"/>
    <w:p>
      <w:pPr>
        <w:pStyle w:val="Heading3"/>
        <w:spacing w:before="200" w:after="80"/>
      </w:pPr>
      <w:r>
        <w:rPr>
          <w:rStyle w:val="SectionNumber"/>
          <w:b/>
          <w:color w:val="404040"/>
          <w:sz w:val="24"/>
        </w:rPr>
        <w:t xml:space="preserve">20.1.1</w:t>
      </w:r>
      <w:r>
        <w:rPr>
          <w:b/>
          <w:color w:val="404040"/>
          <w:sz w:val="24"/>
        </w:rPr>
        <w:tab/>
      </w:r>
      <w:r>
        <w:rPr>
          <w:b/>
          <w:color w:val="404040"/>
          <w:sz w:val="24"/>
        </w:rPr>
        <w:t xml:space="preserve">Purpose</w:t>
      </w:r>
    </w:p>
    <w:p>
      <w:pPr>
        <w:pStyle w:val="FirstParagraph"/>
      </w:pPr>
      <w:r>
        <w:rPr>
          <w:sz w:val="20"/>
        </w:rPr>
        <w:t xml:space="preserve">Sequence post-reset DRAM bring-up: the DFI init handshake, JEDEC mode-register loads, precharge, and refresh. RTL:</w:t>
      </w:r>
      <w:r>
        <w:rPr>
          <w:sz w:val="20"/>
        </w:rPr>
        <w:t xml:space="preserve"> </w:t>
      </w:r>
      <w:r>
        <w:rPr>
          <w:rStyle w:val="VerbatimChar"/>
          <w:sz w:val="20"/>
        </w:rPr>
        <w:t xml:space="preserve">rtl/fub/init_sequencer.sv</w:t>
      </w:r>
      <w:r>
        <w:rPr>
          <w:sz w:val="20"/>
        </w:rPr>
        <w:t xml:space="preserve">. It is a compact hard-coded FSM (not a microprogram ROM). Its commands are</w:t>
      </w:r>
      <w:r>
        <w:rPr>
          <w:sz w:val="20"/>
        </w:rPr>
        <w:t xml:space="preserve"> </w:t>
      </w:r>
      <w:r>
        <w:rPr>
          <w:bCs/>
          <w:b/>
          <w:sz w:val="20"/>
        </w:rPr>
        <w:t xml:space="preserve">issued to the DRAM</w:t>
      </w:r>
      <w:r>
        <w:rPr>
          <w:sz w:val="20"/>
        </w:rPr>
        <w:t xml:space="preserve">, not merely shadowed — this was the fix for the on-board bring-up failure where an earlier shadow-only walk left the read DLL unlocked.</w:t>
      </w:r>
    </w:p>
    <w:bookmarkEnd w:id="252"/>
    <w:bookmarkStart w:id="253" w:name="command-path"/>
    <w:p>
      <w:pPr>
        <w:pStyle w:val="Heading3"/>
        <w:spacing w:before="200" w:after="80"/>
      </w:pPr>
      <w:r>
        <w:rPr>
          <w:rStyle w:val="SectionNumber"/>
          <w:b/>
          <w:color w:val="404040"/>
          <w:sz w:val="24"/>
        </w:rPr>
        <w:t xml:space="preserve">20.1.2</w:t>
      </w:r>
      <w:r>
        <w:rPr>
          <w:b/>
          <w:color w:val="404040"/>
          <w:sz w:val="24"/>
        </w:rPr>
        <w:tab/>
      </w:r>
      <w:r>
        <w:rPr>
          <w:b/>
          <w:color w:val="404040"/>
          <w:sz w:val="24"/>
        </w:rPr>
        <w:t xml:space="preserve">Command Path</w:t>
      </w:r>
    </w:p>
    <w:p>
      <w:pPr>
        <w:pStyle w:val="FirstParagraph"/>
      </w:pPr>
      <w:r>
        <w:rPr>
          <w:sz w:val="20"/>
        </w:rPr>
        <w:t xml:space="preserve">While</w:t>
      </w:r>
      <w:r>
        <w:rPr>
          <w:sz w:val="20"/>
        </w:rPr>
        <w:t xml:space="preserve"> </w:t>
      </w:r>
      <w:r>
        <w:rPr>
          <w:rStyle w:val="VerbatimChar"/>
          <w:sz w:val="20"/>
        </w:rPr>
        <w:t xml:space="preserve">init_busy_o</w:t>
      </w:r>
      <w:r>
        <w:rPr>
          <w:sz w:val="20"/>
        </w:rPr>
        <w:t xml:space="preserve"> </w:t>
      </w:r>
      <w:r>
        <w:rPr>
          <w:sz w:val="20"/>
        </w:rPr>
        <w:t xml:space="preserve">is high, the scheduler stays idle and forwards the sequencer’s single-cycle command pulses (</w:t>
      </w:r>
      <w:r>
        <w:rPr>
          <w:rStyle w:val="VerbatimChar"/>
          <w:sz w:val="20"/>
        </w:rPr>
        <w:t xml:space="preserve">init_cmd_valid_o</w:t>
      </w:r>
      <w:r>
        <w:rPr>
          <w:sz w:val="20"/>
        </w:rPr>
        <w:t xml:space="preserve"> </w:t>
      </w:r>
      <w:r>
        <w:rPr>
          <w:sz w:val="20"/>
        </w:rPr>
        <w:t xml:space="preserve">/</w:t>
      </w:r>
      <w:r>
        <w:rPr>
          <w:sz w:val="20"/>
        </w:rPr>
        <w:t xml:space="preserve"> </w:t>
      </w:r>
      <w:r>
        <w:rPr>
          <w:rStyle w:val="VerbatimChar"/>
          <w:sz w:val="20"/>
        </w:rPr>
        <w:t xml:space="preserve">init_cmd_op_o</w:t>
      </w:r>
      <w:r>
        <w:rPr>
          <w:sz w:val="20"/>
        </w:rPr>
        <w:t xml:space="preserve"> </w:t>
      </w:r>
      <w:r>
        <w:rPr>
          <w:sz w:val="20"/>
        </w:rPr>
        <w:t xml:space="preserve">/</w:t>
      </w:r>
      <w:r>
        <w:rPr>
          <w:sz w:val="20"/>
        </w:rPr>
        <w:t xml:space="preserve"> </w:t>
      </w:r>
      <w:r>
        <w:rPr>
          <w:rStyle w:val="VerbatimChar"/>
          <w:sz w:val="20"/>
        </w:rPr>
        <w:t xml:space="preserve">init_cmd_bank_o</w:t>
      </w:r>
      <w:r>
        <w:rPr>
          <w:sz w:val="20"/>
        </w:rPr>
        <w:t xml:space="preserve"> </w:t>
      </w:r>
      <w:r>
        <w:rPr>
          <w:sz w:val="20"/>
        </w:rPr>
        <w:t xml:space="preserve">/</w:t>
      </w:r>
      <w:r>
        <w:rPr>
          <w:sz w:val="20"/>
        </w:rPr>
        <w:t xml:space="preserve"> </w:t>
      </w:r>
      <w:r>
        <w:rPr>
          <w:rStyle w:val="VerbatimChar"/>
          <w:sz w:val="20"/>
        </w:rPr>
        <w:t xml:space="preserve">init_cmd_row_o</w:t>
      </w:r>
      <w:r>
        <w:rPr>
          <w:sz w:val="20"/>
        </w:rPr>
        <w:t xml:space="preserve">) straight to</w:t>
      </w:r>
      <w:r>
        <w:rPr>
          <w:sz w:val="20"/>
        </w:rPr>
        <w:t xml:space="preserve"> </w:t>
      </w:r>
      <w:r>
        <w:rPr>
          <w:rStyle w:val="VerbatimChar"/>
          <w:sz w:val="20"/>
        </w:rPr>
        <w:t xml:space="preserve">dfi_cmd_formatter</w:t>
      </w:r>
      <w:r>
        <w:rPr>
          <w:sz w:val="20"/>
        </w:rPr>
        <w:t xml:space="preserve">. Each command state is occupied for exactly one cycle, then the FSM parks in</w:t>
      </w:r>
      <w:r>
        <w:rPr>
          <w:sz w:val="20"/>
        </w:rPr>
        <w:t xml:space="preserve"> </w:t>
      </w:r>
      <w:r>
        <w:rPr>
          <w:rStyle w:val="VerbatimChar"/>
          <w:sz w:val="20"/>
        </w:rPr>
        <w:t xml:space="preserve">S_WAIT</w:t>
      </w:r>
      <w:r>
        <w:rPr>
          <w:sz w:val="20"/>
        </w:rPr>
        <w:t xml:space="preserve"> </w:t>
      </w:r>
      <w:r>
        <w:rPr>
          <w:sz w:val="20"/>
        </w:rPr>
        <w:t xml:space="preserve">for the JEDEC inter-command delay before advancing. Because</w:t>
      </w:r>
      <w:r>
        <w:rPr>
          <w:sz w:val="20"/>
        </w:rPr>
        <w:t xml:space="preserve"> </w:t>
      </w:r>
      <w:r>
        <w:rPr>
          <w:rStyle w:val="VerbatimChar"/>
          <w:sz w:val="20"/>
        </w:rPr>
        <w:t xml:space="preserve">dfi_cmd_formatter</w:t>
      </w:r>
      <w:r>
        <w:rPr>
          <w:sz w:val="20"/>
        </w:rPr>
        <w:t xml:space="preserve"> </w:t>
      </w:r>
      <w:r>
        <w:rPr>
          <w:sz w:val="20"/>
        </w:rPr>
        <w:t xml:space="preserve">is always</w:t>
      </w:r>
      <w:r>
        <w:rPr>
          <w:sz w:val="20"/>
        </w:rPr>
        <w:t xml:space="preserve"> </w:t>
      </w:r>
      <w:r>
        <w:rPr>
          <w:rStyle w:val="VerbatimChar"/>
          <w:sz w:val="20"/>
        </w:rPr>
        <w:t xml:space="preserve">cmd_ready</w:t>
      </w:r>
      <w:r>
        <w:rPr>
          <w:sz w:val="20"/>
        </w:rPr>
        <w:t xml:space="preserve">, a single-cycle pulse issues exactly one command with no grant handshake.</w:t>
      </w:r>
    </w:p>
    <w:p>
      <w:pPr>
        <w:pStyle w:val="BodyText"/>
      </w:pPr>
      <w:r>
        <w:rPr>
          <w:sz w:val="20"/>
        </w:rPr>
        <w:t xml:space="preserve">The</w:t>
      </w:r>
      <w:r>
        <w:rPr>
          <w:sz w:val="20"/>
        </w:rPr>
        <w:t xml:space="preserve"> </w:t>
      </w:r>
      <w:r>
        <w:rPr>
          <w:rStyle w:val="VerbatimChar"/>
          <w:sz w:val="20"/>
        </w:rPr>
        <w:t xml:space="preserve">mode_register</w:t>
      </w:r>
      <w:r>
        <w:rPr>
          <w:sz w:val="20"/>
        </w:rPr>
        <w:t xml:space="preserve"> </w:t>
      </w:r>
      <w:r>
        <w:rPr>
          <w:sz w:val="20"/>
        </w:rPr>
        <w:t xml:space="preserve">shadow is updated in lockstep (</w:t>
      </w:r>
      <w:r>
        <w:rPr>
          <w:rStyle w:val="VerbatimChar"/>
          <w:sz w:val="20"/>
        </w:rPr>
        <w:t xml:space="preserve">mr_seq_we_o</w:t>
      </w:r>
      <w:r>
        <w:rPr>
          <w:sz w:val="20"/>
        </w:rPr>
        <w:t xml:space="preserve"> </w:t>
      </w:r>
      <w:r>
        <w:rPr>
          <w:sz w:val="20"/>
        </w:rPr>
        <w:t xml:space="preserve">/</w:t>
      </w:r>
      <w:r>
        <w:rPr>
          <w:sz w:val="20"/>
        </w:rPr>
        <w:t xml:space="preserve"> </w:t>
      </w:r>
      <w:r>
        <w:rPr>
          <w:rStyle w:val="VerbatimChar"/>
          <w:sz w:val="20"/>
        </w:rPr>
        <w:t xml:space="preserve">mr_seq_index_o</w:t>
      </w:r>
      <w:r>
        <w:rPr>
          <w:sz w:val="20"/>
        </w:rPr>
        <w:t xml:space="preserve"> </w:t>
      </w:r>
      <w:r>
        <w:rPr>
          <w:sz w:val="20"/>
        </w:rPr>
        <w:t xml:space="preserve">/</w:t>
      </w:r>
      <w:r>
        <w:rPr>
          <w:sz w:val="20"/>
        </w:rPr>
        <w:t xml:space="preserve"> </w:t>
      </w:r>
      <w:r>
        <w:rPr>
          <w:rStyle w:val="VerbatimChar"/>
          <w:sz w:val="20"/>
        </w:rPr>
        <w:t xml:space="preserve">mr_seq_data_o</w:t>
      </w:r>
      <w:r>
        <w:rPr>
          <w:sz w:val="20"/>
        </w:rPr>
        <w:t xml:space="preserve">) so the live CL/CWL/BL decode tracks what was programmed.</w:t>
      </w:r>
    </w:p>
    <w:bookmarkEnd w:id="253"/>
    <w:bookmarkStart w:id="254" w:name="csr-backed-waits"/>
    <w:p>
      <w:pPr>
        <w:pStyle w:val="Heading3"/>
        <w:spacing w:before="200" w:after="80"/>
      </w:pPr>
      <w:r>
        <w:rPr>
          <w:rStyle w:val="SectionNumber"/>
          <w:b/>
          <w:color w:val="404040"/>
          <w:sz w:val="24"/>
        </w:rPr>
        <w:t xml:space="preserve">20.1.3</w:t>
      </w:r>
      <w:r>
        <w:rPr>
          <w:b/>
          <w:color w:val="404040"/>
          <w:sz w:val="24"/>
        </w:rPr>
        <w:tab/>
      </w:r>
      <w:r>
        <w:rPr>
          <w:b/>
          <w:color w:val="404040"/>
          <w:sz w:val="24"/>
        </w:rPr>
        <w:t xml:space="preserve">CSR-Backed Waits</w:t>
      </w:r>
    </w:p>
    <w:p>
      <w:pPr>
        <w:pStyle w:val="FirstParagraph"/>
      </w:pPr>
      <w:r>
        <w:rPr>
          <w:sz w:val="20"/>
        </w:rPr>
        <w:t xml:space="preserve">The inter-command delays are CSR-backed (INIT_TIMING registers), zero-extended into a 16-bit countdown, rather than hardcoded: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Input</w:t>
            </w:r>
          </w:p>
        </w:tc>
        <w:tc>
          <w:tcPr>
            <w:shd w:val="clear" w:color="auto" w:fill="E0E0E0"/>
          </w:tcPr>
          <w:p>
            <w:pPr>
              <w:pStyle w:val="Compact"/>
              <w:jc w:val="left"/>
            </w:pPr>
            <w:r>
              <w:rPr>
                <w:b/>
                <w:sz w:val="20"/>
              </w:rPr>
              <w:t xml:space="preserve">JEDEC</w:t>
            </w:r>
          </w:p>
        </w:tc>
        <w:tc>
          <w:tcPr>
            <w:shd w:val="clear" w:color="auto" w:fill="E0E0E0"/>
          </w:tcPr>
          <w:p>
            <w:pPr>
              <w:pStyle w:val="Compact"/>
              <w:jc w:val="left"/>
            </w:pPr>
            <w:r>
              <w:rPr>
                <w:b/>
                <w:sz w:val="20"/>
              </w:rPr>
              <w:t xml:space="preserve">Default</w:t>
            </w:r>
          </w:p>
        </w:tc>
      </w:tr>
      <w:tr>
        <w:tc>
          <w:tcPr/>
          <w:p>
            <w:pPr>
              <w:pStyle w:val="Compact"/>
              <w:jc w:val="left"/>
            </w:pPr>
            <w:r>
              <w:rPr>
                <w:rStyle w:val="VerbatimChar"/>
              </w:rPr>
              <w:t xml:space="preserve">t_init_wait_i</w:t>
            </w:r>
          </w:p>
        </w:tc>
        <w:tc>
          <w:tcPr/>
          <w:p>
            <w:pPr>
              <w:pStyle w:val="Compact"/>
              <w:jc w:val="left"/>
            </w:pPr>
            <w:r>
              <w:t xml:space="preserve">CKE / tINIT</w:t>
            </w:r>
          </w:p>
        </w:tc>
        <w:tc>
          <w:tcPr/>
          <w:p>
            <w:pPr>
              <w:pStyle w:val="Compact"/>
              <w:jc w:val="left"/>
            </w:pPr>
            <w:r>
              <w:t xml:space="preserve">512</w:t>
            </w:r>
          </w:p>
        </w:tc>
      </w:tr>
      <w:tr>
        <w:tc>
          <w:tcPr/>
          <w:p>
            <w:pPr>
              <w:pStyle w:val="Compact"/>
              <w:jc w:val="left"/>
            </w:pPr>
            <w:r>
              <w:rPr>
                <w:rStyle w:val="VerbatimChar"/>
              </w:rPr>
              <w:t xml:space="preserve">t_dll_wait_i</w:t>
            </w:r>
          </w:p>
        </w:tc>
        <w:tc>
          <w:tcPr/>
          <w:p>
            <w:pPr>
              <w:pStyle w:val="Compact"/>
              <w:jc w:val="left"/>
            </w:pPr>
            <w:r>
              <w:t xml:space="preserve">DLL lock tDLLK</w:t>
            </w:r>
          </w:p>
        </w:tc>
        <w:tc>
          <w:tcPr/>
          <w:p>
            <w:pPr>
              <w:pStyle w:val="Compact"/>
              <w:jc w:val="left"/>
            </w:pPr>
            <w:r>
              <w:t xml:space="preserve">256</w:t>
            </w:r>
          </w:p>
        </w:tc>
      </w:tr>
      <w:tr>
        <w:tc>
          <w:tcPr/>
          <w:p>
            <w:pPr>
              <w:pStyle w:val="Compact"/>
              <w:jc w:val="left"/>
            </w:pPr>
            <w:r>
              <w:rPr>
                <w:rStyle w:val="VerbatimChar"/>
              </w:rPr>
              <w:t xml:space="preserve">t_mrd_wait_i</w:t>
            </w:r>
          </w:p>
        </w:tc>
        <w:tc>
          <w:tcPr/>
          <w:p>
            <w:pPr>
              <w:pStyle w:val="Compact"/>
              <w:jc w:val="left"/>
            </w:pPr>
            <w:r>
              <w:t xml:space="preserve">tMRD</w:t>
            </w:r>
          </w:p>
        </w:tc>
        <w:tc>
          <w:tcPr/>
          <w:p>
            <w:pPr>
              <w:pStyle w:val="Compact"/>
              <w:jc w:val="left"/>
            </w:pPr>
            <w:r>
              <w:t xml:space="preserve">8</w:t>
            </w:r>
          </w:p>
        </w:tc>
      </w:tr>
      <w:tr>
        <w:tc>
          <w:tcPr/>
          <w:p>
            <w:pPr>
              <w:pStyle w:val="Compact"/>
              <w:jc w:val="left"/>
            </w:pPr>
            <w:r>
              <w:rPr>
                <w:rStyle w:val="VerbatimChar"/>
              </w:rPr>
              <w:t xml:space="preserve">t_rp_wait_i</w:t>
            </w:r>
          </w:p>
        </w:tc>
        <w:tc>
          <w:tcPr/>
          <w:p>
            <w:pPr>
              <w:pStyle w:val="Compact"/>
              <w:jc w:val="left"/>
            </w:pPr>
            <w:r>
              <w:t xml:space="preserve">tRP</w:t>
            </w:r>
          </w:p>
        </w:tc>
        <w:tc>
          <w:tcPr/>
          <w:p>
            <w:pPr>
              <w:pStyle w:val="Compact"/>
              <w:jc w:val="left"/>
            </w:pPr>
            <w:r>
              <w:t xml:space="preserve">8</w:t>
            </w:r>
          </w:p>
        </w:tc>
      </w:tr>
      <w:tr>
        <w:tc>
          <w:tcPr/>
          <w:p>
            <w:pPr>
              <w:pStyle w:val="Compact"/>
              <w:jc w:val="left"/>
            </w:pPr>
            <w:r>
              <w:rPr>
                <w:rStyle w:val="VerbatimChar"/>
              </w:rPr>
              <w:t xml:space="preserve">t_rfc_wait_i</w:t>
            </w:r>
          </w:p>
        </w:tc>
        <w:tc>
          <w:tcPr/>
          <w:p>
            <w:pPr>
              <w:pStyle w:val="Compact"/>
              <w:jc w:val="left"/>
            </w:pPr>
            <w:r>
              <w:t xml:space="preserve">tRFC</w:t>
            </w:r>
          </w:p>
        </w:tc>
        <w:tc>
          <w:tcPr/>
          <w:p>
            <w:pPr>
              <w:pStyle w:val="Compact"/>
              <w:jc w:val="left"/>
            </w:pPr>
            <w:r>
              <w:t xml:space="preserve">8</w:t>
            </w:r>
          </w:p>
        </w:tc>
      </w:tr>
    </w:tbl>
    <w:bookmarkEnd w:id="254"/>
    <w:bookmarkStart w:id="255" w:name="ddr2-sequence"/>
    <w:p>
      <w:pPr>
        <w:pStyle w:val="Heading3"/>
        <w:spacing w:before="200" w:after="80"/>
      </w:pPr>
      <w:r>
        <w:rPr>
          <w:rStyle w:val="SectionNumber"/>
          <w:b/>
          <w:color w:val="404040"/>
          <w:sz w:val="24"/>
        </w:rPr>
        <w:t xml:space="preserve">20.1.4</w:t>
      </w:r>
      <w:r>
        <w:rPr>
          <w:b/>
          <w:color w:val="404040"/>
          <w:sz w:val="24"/>
        </w:rPr>
        <w:tab/>
      </w:r>
      <w:r>
        <w:rPr>
          <w:b/>
          <w:color w:val="404040"/>
          <w:sz w:val="24"/>
        </w:rPr>
        <w:t xml:space="preserve">DDR2 Sequence</w:t>
      </w:r>
    </w:p>
    <w:p>
      <w:pPr>
        <w:pStyle w:val="FirstParagraph"/>
      </w:pPr>
      <w:r>
        <w:rPr>
          <w:sz w:val="20"/>
        </w:rPr>
        <w:t xml:space="preserve">Mirrors LiteDRAM’s DDR2 PHY init (the reference proven on the Nexys A7 board):</w:t>
      </w:r>
    </w:p>
    <w:p>
      <w:pPr>
        <w:numPr>
          <w:ilvl w:val="0"/>
          <w:numId w:val="1053"/>
        </w:numPr>
        <w:pStyle w:val="Compact"/>
      </w:pPr>
      <w:r>
        <w:t xml:space="preserve">Assert</w:t>
      </w:r>
      <w:r>
        <w:t xml:space="preserve"> </w:t>
      </w:r>
      <w:r>
        <w:rPr>
          <w:rStyle w:val="VerbatimChar"/>
        </w:rPr>
        <w:t xml:space="preserve">dfi_init_start_o</w:t>
      </w:r>
      <w:r>
        <w:t xml:space="preserve">; wait</w:t>
      </w:r>
      <w:r>
        <w:t xml:space="preserve"> </w:t>
      </w:r>
      <w:r>
        <w:rPr>
          <w:rStyle w:val="VerbatimChar"/>
        </w:rPr>
        <w:t xml:space="preserve">dfi_init_complete_i</w:t>
      </w:r>
      <w:r>
        <w:t xml:space="preserve"> </w:t>
      </w:r>
      <w:r>
        <w:t xml:space="preserve">(the PHY runs its own DLL-lock / IO training), then wait tINIT.</w:t>
      </w:r>
    </w:p>
    <w:p>
      <w:pPr>
        <w:numPr>
          <w:ilvl w:val="0"/>
          <w:numId w:val="1053"/>
        </w:numPr>
        <w:pStyle w:val="Compact"/>
      </w:pPr>
      <w:r>
        <w:t xml:space="preserve">Precharge All.</w:t>
      </w:r>
    </w:p>
    <w:p>
      <w:pPr>
        <w:numPr>
          <w:ilvl w:val="0"/>
          <w:numId w:val="1053"/>
        </w:numPr>
        <w:pStyle w:val="Compact"/>
      </w:pPr>
      <w:r>
        <w:t xml:space="preserve">EMRS in JEDEC order EMRS(2) then EMRS(3) then EMRS(1) — all defaults 0.</w:t>
      </w:r>
    </w:p>
    <w:p>
      <w:pPr>
        <w:numPr>
          <w:ilvl w:val="0"/>
          <w:numId w:val="1053"/>
        </w:numPr>
        <w:pStyle w:val="Compact"/>
      </w:pPr>
      <w:r>
        <w:t xml:space="preserve">MRS(0) + DLL reset (</w:t>
      </w:r>
      <w:r>
        <w:rPr>
          <w:rStyle w:val="VerbatimChar"/>
        </w:rPr>
        <w:t xml:space="preserve">MR0.VAL | 0x100</w:t>
      </w:r>
      <w:r>
        <w:t xml:space="preserve">; reset default</w:t>
      </w:r>
      <w:r>
        <w:t xml:space="preserve"> </w:t>
      </w:r>
      <w:r>
        <w:rPr>
          <w:rStyle w:val="VerbatimChar"/>
        </w:rPr>
        <w:t xml:space="preserve">0x533</w:t>
      </w:r>
      <w:r>
        <w:t xml:space="preserve"> </w:t>
      </w:r>
      <w:r>
        <w:t xml:space="preserve">= BL8/CL3/tWR3/DLL_RESET); wait tDLLK.</w:t>
      </w:r>
    </w:p>
    <w:p>
      <w:pPr>
        <w:numPr>
          <w:ilvl w:val="0"/>
          <w:numId w:val="1053"/>
        </w:numPr>
        <w:pStyle w:val="Compact"/>
      </w:pPr>
      <w:r>
        <w:t xml:space="preserve">Precharge All.</w:t>
      </w:r>
    </w:p>
    <w:p>
      <w:pPr>
        <w:numPr>
          <w:ilvl w:val="0"/>
          <w:numId w:val="1053"/>
        </w:numPr>
        <w:pStyle w:val="Compact"/>
      </w:pPr>
      <w:r>
        <w:t xml:space="preserve">Auto Refresh x2 (each followed by tRFC).</w:t>
      </w:r>
    </w:p>
    <w:p>
      <w:pPr>
        <w:numPr>
          <w:ilvl w:val="0"/>
          <w:numId w:val="1053"/>
        </w:numPr>
        <w:pStyle w:val="Compact"/>
      </w:pPr>
      <w:r>
        <w:t xml:space="preserve">MRS(0) without DLL reset (</w:t>
      </w:r>
      <w:r>
        <w:rPr>
          <w:rStyle w:val="VerbatimChar"/>
        </w:rPr>
        <w:t xml:space="preserve">MR0.VAL</w:t>
      </w:r>
      <w:r>
        <w:t xml:space="preserve">, reset default</w:t>
      </w:r>
      <w:r>
        <w:t xml:space="preserve"> </w:t>
      </w:r>
      <w:r>
        <w:rPr>
          <w:rStyle w:val="VerbatimChar"/>
        </w:rPr>
        <w:t xml:space="preserve">0x433</w:t>
      </w:r>
      <w:r>
        <w:t xml:space="preserve">) — clears the reset bit.</w:t>
      </w:r>
    </w:p>
    <w:p>
      <w:pPr>
        <w:numPr>
          <w:ilvl w:val="0"/>
          <w:numId w:val="1053"/>
        </w:numPr>
        <w:pStyle w:val="Compact"/>
      </w:pPr>
      <w:r>
        <w:t xml:space="preserve">EMRS(1) + OCD default (</w:t>
      </w:r>
      <w:r>
        <w:rPr>
          <w:rStyle w:val="VerbatimChar"/>
        </w:rPr>
        <w:t xml:space="preserve">0x380</w:t>
      </w:r>
      <w:r>
        <w:t xml:space="preserve">) then EMRS(1) + OCD exit (</w:t>
      </w:r>
      <w:r>
        <w:rPr>
          <w:rStyle w:val="VerbatimChar"/>
        </w:rPr>
        <w:t xml:space="preserve">0x000</w:t>
      </w:r>
      <w:r>
        <w:t xml:space="preserve">).</w:t>
      </w:r>
    </w:p>
    <w:p>
      <w:pPr>
        <w:numPr>
          <w:ilvl w:val="0"/>
          <w:numId w:val="1053"/>
        </w:numPr>
        <w:pStyle w:val="Compact"/>
      </w:pPr>
      <w:r>
        <w:rPr>
          <w:rStyle w:val="VerbatimChar"/>
        </w:rPr>
        <w:t xml:space="preserve">init_done_o = 1</w:t>
      </w:r>
      <w:r>
        <w:t xml:space="preserve">.</w:t>
      </w:r>
    </w:p>
    <w:p>
      <w:pPr>
        <w:pStyle w:val="FirstParagraph"/>
      </w:pPr>
      <w:r>
        <w:rPr>
          <w:sz w:val="20"/>
        </w:rPr>
        <w:t xml:space="preserve">The DDR2 MR values are CSR-backed (</w:t>
      </w:r>
      <w:r>
        <w:rPr>
          <w:rStyle w:val="VerbatimChar"/>
          <w:sz w:val="20"/>
        </w:rPr>
        <w:t xml:space="preserve">MR0..MR3.VAL</w:t>
      </w:r>
      <w:r>
        <w:rPr>
          <w:sz w:val="20"/>
        </w:rPr>
        <w:t xml:space="preserve">; MR0 reset</w:t>
      </w:r>
      <w:r>
        <w:rPr>
          <w:sz w:val="20"/>
        </w:rPr>
        <w:t xml:space="preserve"> </w:t>
      </w:r>
      <w:r>
        <w:rPr>
          <w:rStyle w:val="VerbatimChar"/>
          <w:sz w:val="20"/>
        </w:rPr>
        <w:t xml:space="preserve">0x433</w:t>
      </w:r>
      <w:r>
        <w:rPr>
          <w:sz w:val="20"/>
        </w:rPr>
        <w:t xml:space="preserve">, MR1</w:t>
      </w:r>
      <w:r>
        <w:rPr>
          <w:sz w:val="20"/>
        </w:rPr>
        <w:t xml:space="preserve"> </w:t>
      </w:r>
      <w:r>
        <w:rPr>
          <w:rStyle w:val="VerbatimChar"/>
          <w:sz w:val="20"/>
        </w:rPr>
        <w:t xml:space="preserve">0x0000</w:t>
      </w:r>
      <w:r>
        <w:rPr>
          <w:sz w:val="20"/>
        </w:rPr>
        <w:t xml:space="preserve">, MR2/MR3</w:t>
      </w:r>
      <w:r>
        <w:rPr>
          <w:sz w:val="20"/>
        </w:rPr>
        <w:t xml:space="preserve"> </w:t>
      </w:r>
      <w:r>
        <w:rPr>
          <w:rStyle w:val="VerbatimChar"/>
          <w:sz w:val="20"/>
        </w:rPr>
        <w:t xml:space="preserve">0x0000</w:t>
      </w:r>
      <w:r>
        <w:rPr>
          <w:sz w:val="20"/>
        </w:rPr>
        <w:t xml:space="preserve">) with the OCD default (</w:t>
      </w:r>
      <w:r>
        <w:rPr>
          <w:rStyle w:val="VerbatimChar"/>
          <w:sz w:val="20"/>
        </w:rPr>
        <w:t xml:space="preserve">0x380</w:t>
      </w:r>
      <w:r>
        <w:rPr>
          <w:sz w:val="20"/>
        </w:rPr>
        <w:t xml:space="preserve">) ORed in by the sequencer; software may retune them before an</w:t>
      </w:r>
      <w:r>
        <w:rPr>
          <w:sz w:val="20"/>
        </w:rPr>
        <w:t xml:space="preserve"> </w:t>
      </w:r>
      <w:r>
        <w:rPr>
          <w:rStyle w:val="VerbatimChar"/>
          <w:sz w:val="20"/>
        </w:rPr>
        <w:t xml:space="preserve">init_restart</w:t>
      </w:r>
      <w:r>
        <w:rPr>
          <w:sz w:val="20"/>
        </w:rPr>
        <w:t xml:space="preserve">.</w:t>
      </w:r>
    </w:p>
    <w:bookmarkEnd w:id="255"/>
    <w:bookmarkStart w:id="256" w:name="lpddr2-sequence-fully-functional"/>
    <w:p>
      <w:pPr>
        <w:pStyle w:val="Heading3"/>
        <w:spacing w:before="200" w:after="80"/>
      </w:pPr>
      <w:r>
        <w:rPr>
          <w:rStyle w:val="SectionNumber"/>
          <w:b/>
          <w:color w:val="404040"/>
          <w:sz w:val="24"/>
        </w:rPr>
        <w:t xml:space="preserve">20.1.5</w:t>
      </w:r>
      <w:r>
        <w:rPr>
          <w:b/>
          <w:color w:val="404040"/>
          <w:sz w:val="24"/>
        </w:rPr>
        <w:tab/>
      </w:r>
      <w:r>
        <w:rPr>
          <w:b/>
          <w:color w:val="404040"/>
          <w:sz w:val="24"/>
        </w:rPr>
        <w:t xml:space="preserve">LPDDR2 Sequence (fully functional)</w:t>
      </w:r>
    </w:p>
    <w:p>
      <w:pPr>
        <w:pStyle w:val="FirstParagraph"/>
      </w:pPr>
      <w:r>
        <w:rPr>
          <w:sz w:val="20"/>
        </w:rPr>
        <w:t xml:space="preserve">Per JESD209-2F power-up and mode-register configuration:</w:t>
      </w:r>
    </w:p>
    <w:p>
      <w:pPr>
        <w:numPr>
          <w:ilvl w:val="0"/>
          <w:numId w:val="1054"/>
        </w:numPr>
        <w:pStyle w:val="Compact"/>
      </w:pPr>
      <w:r>
        <w:t xml:space="preserve">Assert</w:t>
      </w:r>
      <w:r>
        <w:t xml:space="preserve"> </w:t>
      </w:r>
      <w:r>
        <w:rPr>
          <w:rStyle w:val="VerbatimChar"/>
        </w:rPr>
        <w:t xml:space="preserve">dfi_init_start_o</w:t>
      </w:r>
      <w:r>
        <w:t xml:space="preserve">; wait</w:t>
      </w:r>
      <w:r>
        <w:t xml:space="preserve"> </w:t>
      </w:r>
      <w:r>
        <w:rPr>
          <w:rStyle w:val="VerbatimChar"/>
        </w:rPr>
        <w:t xml:space="preserve">dfi_init_complete_i</w:t>
      </w:r>
      <w:r>
        <w:t xml:space="preserve">; tINIT settle.</w:t>
      </w:r>
    </w:p>
    <w:p>
      <w:pPr>
        <w:numPr>
          <w:ilvl w:val="0"/>
          <w:numId w:val="1054"/>
        </w:numPr>
        <w:pStyle w:val="Compact"/>
      </w:pPr>
      <w:r>
        <w:t xml:space="preserve">MRW(MR63) = Reset (OP don’t-care).</w:t>
      </w:r>
    </w:p>
    <w:p>
      <w:pPr>
        <w:numPr>
          <w:ilvl w:val="0"/>
          <w:numId w:val="1054"/>
        </w:numPr>
        <w:pStyle w:val="Compact"/>
      </w:pPr>
      <w:r>
        <w:t xml:space="preserve">MRW(MR10) =</w:t>
      </w:r>
      <w:r>
        <w:t xml:space="preserve"> </w:t>
      </w:r>
      <w:r>
        <w:rPr>
          <w:rStyle w:val="VerbatimChar"/>
        </w:rPr>
        <w:t xml:space="preserve">0xFF</w:t>
      </w:r>
      <w:r>
        <w:t xml:space="preserve"> </w:t>
      </w:r>
      <w:r>
        <w:t xml:space="preserve">ZQ Init Calibration.</w:t>
      </w:r>
    </w:p>
    <w:p>
      <w:pPr>
        <w:numPr>
          <w:ilvl w:val="0"/>
          <w:numId w:val="1054"/>
        </w:numPr>
        <w:pStyle w:val="Compact"/>
      </w:pPr>
      <w:r>
        <w:t xml:space="preserve">MRW(MR1) =</w:t>
      </w:r>
      <w:r>
        <w:t xml:space="preserve"> </w:t>
      </w:r>
      <w:r>
        <w:rPr>
          <w:rStyle w:val="VerbatimChar"/>
        </w:rPr>
        <w:t xml:space="preserve">0x23</w:t>
      </w:r>
      <w:r>
        <w:t xml:space="preserve"> </w:t>
      </w:r>
      <w:r>
        <w:t xml:space="preserve">(BL8 / nWR3), MRW(MR2) =</w:t>
      </w:r>
      <w:r>
        <w:t xml:space="preserve"> </w:t>
      </w:r>
      <w:r>
        <w:rPr>
          <w:rStyle w:val="VerbatimChar"/>
        </w:rPr>
        <w:t xml:space="preserve">0x01</w:t>
      </w:r>
      <w:r>
        <w:t xml:space="preserve"> </w:t>
      </w:r>
      <w:r>
        <w:t xml:space="preserve">(RL3 / WL1), MRW(MR3) =</w:t>
      </w:r>
      <w:r>
        <w:t xml:space="preserve"> </w:t>
      </w:r>
      <w:r>
        <w:rPr>
          <w:rStyle w:val="VerbatimChar"/>
        </w:rPr>
        <w:t xml:space="preserve">0x02</w:t>
      </w:r>
      <w:r>
        <w:t xml:space="preserve"> </w:t>
      </w:r>
      <w:r>
        <w:t xml:space="preserve">(DS 40 ohm).</w:t>
      </w:r>
    </w:p>
    <w:p>
      <w:pPr>
        <w:numPr>
          <w:ilvl w:val="0"/>
          <w:numId w:val="1054"/>
        </w:numPr>
        <w:pStyle w:val="Compact"/>
      </w:pPr>
      <w:r>
        <w:rPr>
          <w:rStyle w:val="VerbatimChar"/>
        </w:rPr>
        <w:t xml:space="preserve">init_done_o = 1</w:t>
      </w:r>
      <w:r>
        <w:t xml:space="preserve">.</w:t>
      </w:r>
    </w:p>
    <w:p>
      <w:pPr>
        <w:pStyle w:val="FirstParagraph"/>
      </w:pPr>
      <w:r>
        <w:rPr>
          <w:sz w:val="20"/>
        </w:rPr>
        <w:t xml:space="preserve">Only MR1/MR2/MR3 update the CL/CWL/BL decode shadow; MR63/MR10 are issued to the DRAM but not shadowed (they exceed the 5-bit shadow index). The MR index (MA, up to MR63) and data (OP) are carried packed as</w:t>
      </w:r>
      <w:r>
        <w:rPr>
          <w:sz w:val="20"/>
        </w:rPr>
        <w:t xml:space="preserve"> </w:t>
      </w:r>
      <w:r>
        <w:rPr>
          <w:rStyle w:val="VerbatimChar"/>
          <w:sz w:val="20"/>
        </w:rPr>
        <w:t xml:space="preserve">{MA[5:0], OP[7:0]}</w:t>
      </w:r>
      <w:r>
        <w:rPr>
          <w:sz w:val="20"/>
        </w:rPr>
        <w:t xml:space="preserve"> </w:t>
      </w:r>
      <w:r>
        <w:rPr>
          <w:sz w:val="20"/>
        </w:rPr>
        <w:t xml:space="preserve">in the ROW request field, so</w:t>
      </w:r>
      <w:r>
        <w:rPr>
          <w:sz w:val="20"/>
        </w:rPr>
        <w:t xml:space="preserve"> </w:t>
      </w:r>
      <w:r>
        <w:rPr>
          <w:rStyle w:val="VerbatimChar"/>
          <w:sz w:val="20"/>
        </w:rPr>
        <w:t xml:space="preserve">dfi_cmd_formatter</w:t>
      </w:r>
      <w:r>
        <w:rPr>
          <w:sz w:val="20"/>
        </w:rPr>
        <w:t xml:space="preserve"> </w:t>
      </w:r>
      <w:r>
        <w:rPr>
          <w:sz w:val="20"/>
        </w:rPr>
        <w:t xml:space="preserve">can build the full LPDDR2 CA MRW word — a 3-bit bank port alone could not reach MR10/MR63.</w:t>
      </w:r>
    </w:p>
    <w:bookmarkEnd w:id="256"/>
    <w:bookmarkStart w:id="257" w:name="memtype-selection"/>
    <w:p>
      <w:pPr>
        <w:pStyle w:val="Heading3"/>
        <w:spacing w:before="200" w:after="80"/>
      </w:pPr>
      <w:r>
        <w:rPr>
          <w:rStyle w:val="SectionNumber"/>
          <w:b/>
          <w:color w:val="404040"/>
          <w:sz w:val="24"/>
        </w:rPr>
        <w:t xml:space="preserve">20.1.6</w:t>
      </w:r>
      <w:r>
        <w:rPr>
          <w:b/>
          <w:color w:val="404040"/>
          <w:sz w:val="24"/>
        </w:rPr>
        <w:tab/>
      </w:r>
      <w:r>
        <w:rPr>
          <w:b/>
          <w:color w:val="404040"/>
          <w:sz w:val="24"/>
        </w:rPr>
        <w:t xml:space="preserve">Memtype Selection</w:t>
      </w:r>
    </w:p>
    <w:p>
      <w:pPr>
        <w:pStyle w:val="FirstParagraph"/>
      </w:pPr>
      <w:r>
        <w:rPr>
          <w:rStyle w:val="VerbatimChar"/>
          <w:sz w:val="20"/>
        </w:rPr>
        <w:t xml:space="preserve">memtype_i</w:t>
      </w:r>
      <w:r>
        <w:rPr>
          <w:sz w:val="20"/>
        </w:rPr>
        <w:t xml:space="preserve"> </w:t>
      </w:r>
      <w:r>
        <w:rPr>
          <w:sz w:val="20"/>
        </w:rPr>
        <w:t xml:space="preserve">(from the PHY_TIMING CSR: 0 = DDR2, 1 = LPDDR2) chooses the sequence at runtime. After the shared DFI-init step, DDR2 branches to</w:t>
      </w:r>
      <w:r>
        <w:rPr>
          <w:sz w:val="20"/>
        </w:rPr>
        <w:t xml:space="preserve"> </w:t>
      </w:r>
      <w:r>
        <w:rPr>
          <w:rStyle w:val="VerbatimChar"/>
          <w:sz w:val="20"/>
        </w:rPr>
        <w:t xml:space="preserve">S_PREA1</w:t>
      </w:r>
      <w:r>
        <w:rPr>
          <w:sz w:val="20"/>
        </w:rPr>
        <w:t xml:space="preserve"> </w:t>
      </w:r>
      <w:r>
        <w:rPr>
          <w:sz w:val="20"/>
        </w:rPr>
        <w:t xml:space="preserve">and LPDDR2 to</w:t>
      </w:r>
      <w:r>
        <w:rPr>
          <w:sz w:val="20"/>
        </w:rPr>
        <w:t xml:space="preserve"> </w:t>
      </w:r>
      <w:r>
        <w:rPr>
          <w:rStyle w:val="VerbatimChar"/>
          <w:sz w:val="20"/>
        </w:rPr>
        <w:t xml:space="preserve">S_L_RESET</w:t>
      </w:r>
      <w:r>
        <w:rPr>
          <w:sz w:val="20"/>
        </w:rPr>
        <w:t xml:space="preserve">.</w:t>
      </w:r>
    </w:p>
    <w:bookmarkEnd w:id="257"/>
    <w:bookmarkStart w:id="258" w:name="status-outputs"/>
    <w:p>
      <w:pPr>
        <w:pStyle w:val="Heading3"/>
        <w:spacing w:before="200" w:after="80"/>
      </w:pPr>
      <w:r>
        <w:rPr>
          <w:rStyle w:val="SectionNumber"/>
          <w:b/>
          <w:color w:val="404040"/>
          <w:sz w:val="24"/>
        </w:rPr>
        <w:t xml:space="preserve">20.1.7</w:t>
      </w:r>
      <w:r>
        <w:rPr>
          <w:b/>
          <w:color w:val="404040"/>
          <w:sz w:val="24"/>
        </w:rPr>
        <w:tab/>
      </w:r>
      <w:r>
        <w:rPr>
          <w:b/>
          <w:color w:val="404040"/>
          <w:sz w:val="24"/>
        </w:rPr>
        <w:t xml:space="preserve">Status Outputs</w:t>
      </w:r>
    </w:p>
    <w:tbl>
      <w:tblPr>
        <w:tblStyle w:val="Table"/>
        <w:tblW w:type="pct" w:w="5000"/>
        <w:tblLook w:firstRow="1" w:lastRow="0" w:firstColumn="0" w:lastColumn="0" w:noHBand="0" w:noVBand="0" w:val="0020"/>
        <w:jc w:val="start"/>
      </w:tblPr>
      <w:tblGrid>
        <w:gridCol w:w="2329"/>
        <w:gridCol w:w="559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Purpose</w:t>
            </w:r>
          </w:p>
        </w:tc>
      </w:tr>
      <w:tr>
        <w:tc>
          <w:tcPr/>
          <w:p>
            <w:pPr>
              <w:pStyle w:val="Compact"/>
              <w:jc w:val="left"/>
            </w:pPr>
            <w:r>
              <w:rPr>
                <w:rStyle w:val="VerbatimChar"/>
              </w:rPr>
              <w:t xml:space="preserve">dfi_init_start_o</w:t>
            </w:r>
          </w:p>
        </w:tc>
        <w:tc>
          <w:tcPr/>
          <w:p>
            <w:pPr>
              <w:pStyle w:val="Compact"/>
              <w:jc w:val="left"/>
            </w:pPr>
            <w:r>
              <w:t xml:space="preserve">High after leaving reset</w:t>
            </w:r>
          </w:p>
        </w:tc>
      </w:tr>
      <w:tr>
        <w:tc>
          <w:tcPr/>
          <w:p>
            <w:pPr>
              <w:pStyle w:val="Compact"/>
              <w:jc w:val="left"/>
            </w:pPr>
            <w:r>
              <w:rPr>
                <w:rStyle w:val="VerbatimChar"/>
              </w:rPr>
              <w:t xml:space="preserve">init_busy_o</w:t>
            </w:r>
          </w:p>
        </w:tc>
        <w:tc>
          <w:tcPr/>
          <w:p>
            <w:pPr>
              <w:pStyle w:val="Compact"/>
              <w:jc w:val="left"/>
            </w:pPr>
            <w:r>
              <w:t xml:space="preserve">High until the FSM reaches</w:t>
            </w:r>
            <w:r>
              <w:t xml:space="preserve"> </w:t>
            </w:r>
            <w:r>
              <w:rPr>
                <w:rStyle w:val="VerbatimChar"/>
              </w:rPr>
              <w:t xml:space="preserve">S_DONE</w:t>
            </w:r>
          </w:p>
        </w:tc>
      </w:tr>
      <w:tr>
        <w:tc>
          <w:tcPr/>
          <w:p>
            <w:pPr>
              <w:pStyle w:val="Compact"/>
              <w:jc w:val="left"/>
            </w:pPr>
            <w:r>
              <w:rPr>
                <w:rStyle w:val="VerbatimChar"/>
              </w:rPr>
              <w:t xml:space="preserve">init_done_o</w:t>
            </w:r>
          </w:p>
        </w:tc>
        <w:tc>
          <w:tcPr/>
          <w:p>
            <w:pPr>
              <w:pStyle w:val="Compact"/>
              <w:jc w:val="left"/>
            </w:pPr>
            <w:r>
              <w:t xml:space="preserve">Asserted at</w:t>
            </w:r>
            <w:r>
              <w:t xml:space="preserve"> </w:t>
            </w:r>
            <w:r>
              <w:rPr>
                <w:rStyle w:val="VerbatimChar"/>
              </w:rPr>
              <w:t xml:space="preserve">S_DONE</w:t>
            </w:r>
          </w:p>
        </w:tc>
      </w:tr>
      <w:tr>
        <w:tc>
          <w:tcPr/>
          <w:p>
            <w:pPr>
              <w:pStyle w:val="Compact"/>
              <w:jc w:val="left"/>
            </w:pPr>
            <w:r>
              <w:rPr>
                <w:rStyle w:val="VerbatimChar"/>
              </w:rPr>
              <w:t xml:space="preserve">zqcl_req_o</w:t>
            </w:r>
          </w:p>
        </w:tc>
        <w:tc>
          <w:tcPr/>
          <w:p>
            <w:pPr>
              <w:pStyle w:val="Compact"/>
              <w:jc w:val="left"/>
            </w:pPr>
            <w:r>
              <w:t xml:space="preserve">Tied off — DDR2 has no ZQCL</w:t>
            </w:r>
          </w:p>
        </w:tc>
      </w:tr>
    </w:tbl>
    <w:p>
      <w:r>
        <w:rPr>
          <w:sz w:val="20"/>
        </w:rPr>
        <w:pict>
          <v:rect style="width:0;height:1.5pt" o:hralign="center" o:hrstd="t" o:hr="t"/>
        </w:pict>
      </w:r>
    </w:p>
    <w:bookmarkEnd w:id="258"/>
    <w:bookmarkEnd w:id="259"/>
    <w:bookmarkStart w:id="264" w:name="powerdown_ctrl"/>
    <w:p>
      <w:pPr>
        <w:pStyle w:val="Heading2"/>
        <w:spacing w:before="280" w:after="80"/>
        <w:pBdr>
          <w:bottom w:val="single" w:sz="12" w:color="228B22"/>
        </w:pBdr>
      </w:pPr>
      <w:r>
        <w:rPr>
          <w:rStyle w:val="SectionNumber"/>
          <w:b/>
          <w:color w:val="228B22"/>
          <w:sz w:val="28"/>
        </w:rPr>
        <w:t xml:space="preserve">20.2</w:t>
      </w:r>
      <w:r>
        <w:rPr>
          <w:b/>
          <w:color w:val="228B22"/>
          <w:sz w:val="28"/>
        </w:rPr>
        <w:tab/>
      </w:r>
      <w:r>
        <w:rPr>
          <w:rStyle w:val="VerbatimChar"/>
          <w:b/>
          <w:color w:val="228B22"/>
          <w:sz w:val="28"/>
        </w:rPr>
        <w:t xml:space="preserve">powerdown_ctrl</w:t>
      </w:r>
    </w:p>
    <w:bookmarkStart w:id="260" w:name="purpose-4"/>
    <w:p>
      <w:pPr>
        <w:pStyle w:val="Heading3"/>
        <w:spacing w:before="200" w:after="80"/>
      </w:pPr>
      <w:r>
        <w:rPr>
          <w:rStyle w:val="SectionNumber"/>
          <w:b/>
          <w:color w:val="404040"/>
          <w:sz w:val="24"/>
        </w:rPr>
        <w:t xml:space="preserve">20.2.1</w:t>
      </w:r>
      <w:r>
        <w:rPr>
          <w:b/>
          <w:color w:val="404040"/>
          <w:sz w:val="24"/>
        </w:rPr>
        <w:tab/>
      </w:r>
      <w:r>
        <w:rPr>
          <w:b/>
          <w:color w:val="404040"/>
          <w:sz w:val="24"/>
        </w:rPr>
        <w:t xml:space="preserve">Purpose</w:t>
      </w:r>
    </w:p>
    <w:p>
      <w:pPr>
        <w:pStyle w:val="FirstParagraph"/>
      </w:pPr>
      <w:r>
        <w:rPr>
          <w:sz w:val="20"/>
        </w:rPr>
        <w:t xml:space="preserve">Idle-detect into a low-power state. RTL:</w:t>
      </w:r>
      <w:r>
        <w:rPr>
          <w:sz w:val="20"/>
        </w:rPr>
        <w:t xml:space="preserve"> </w:t>
      </w:r>
      <w:r>
        <w:rPr>
          <w:rStyle w:val="VerbatimChar"/>
          <w:sz w:val="20"/>
        </w:rPr>
        <w:t xml:space="preserve">rtl/fub/powerdown_ctrl.sv</w:t>
      </w:r>
      <w:r>
        <w:rPr>
          <w:sz w:val="20"/>
        </w:rPr>
        <w:t xml:space="preserve">. It is available but not in the default top build; it is documented here for completeness.</w:t>
      </w:r>
    </w:p>
    <w:bookmarkEnd w:id="260"/>
    <w:bookmarkStart w:id="261" w:name="modes"/>
    <w:p>
      <w:pPr>
        <w:pStyle w:val="Heading3"/>
        <w:spacing w:before="200" w:after="80"/>
      </w:pPr>
      <w:r>
        <w:rPr>
          <w:rStyle w:val="SectionNumber"/>
          <w:b/>
          <w:color w:val="404040"/>
          <w:sz w:val="24"/>
        </w:rPr>
        <w:t xml:space="preserve">20.2.2</w:t>
      </w:r>
      <w:r>
        <w:rPr>
          <w:b/>
          <w:color w:val="404040"/>
          <w:sz w:val="24"/>
        </w:rPr>
        <w:tab/>
      </w:r>
      <w:r>
        <w:rPr>
          <w:b/>
          <w:color w:val="404040"/>
          <w:sz w:val="24"/>
        </w:rPr>
        <w:t xml:space="preserve">Modes</w:t>
      </w:r>
    </w:p>
    <w:p>
      <w:pPr>
        <w:numPr>
          <w:ilvl w:val="0"/>
          <w:numId w:val="1055"/>
        </w:numPr>
        <w:pStyle w:val="Compact"/>
      </w:pPr>
      <w:r>
        <w:rPr>
          <w:bCs/>
          <w:b/>
        </w:rPr>
        <w:t xml:space="preserve">PDE (Precharge Power Down)</w:t>
      </w:r>
      <w:r>
        <w:t xml:space="preserve"> </w:t>
      </w:r>
      <w:r>
        <w:t xml:space="preserve">— CKE low, banks may stay active. Wakes on new activity within ~tXPDLL cycles.</w:t>
      </w:r>
    </w:p>
    <w:p>
      <w:pPr>
        <w:numPr>
          <w:ilvl w:val="0"/>
          <w:numId w:val="1055"/>
        </w:numPr>
        <w:pStyle w:val="Compact"/>
      </w:pPr>
      <w:r>
        <w:rPr>
          <w:bCs/>
          <w:b/>
        </w:rPr>
        <w:t xml:space="preserve">SR (Self Refresh)</w:t>
      </w:r>
      <w:r>
        <w:t xml:space="preserve"> </w:t>
      </w:r>
      <w:r>
        <w:t xml:space="preserve">— CKE low plus an SRE command issued by the scheduler; the DRAM self-refreshes internally and the controller stops issuing REFs. Exit requires SRX plus tXSDLL (DDR2) / tXSR (LPDDR2) before new commands. SR entry requires all banks precharged first (the scheduler enforces the precondition).</w:t>
      </w:r>
    </w:p>
    <w:bookmarkEnd w:id="261"/>
    <w:bookmarkStart w:id="262" w:name="selection"/>
    <w:p>
      <w:pPr>
        <w:pStyle w:val="Heading3"/>
        <w:spacing w:before="200" w:after="80"/>
      </w:pPr>
      <w:r>
        <w:rPr>
          <w:rStyle w:val="SectionNumber"/>
          <w:b/>
          <w:color w:val="404040"/>
          <w:sz w:val="24"/>
        </w:rPr>
        <w:t xml:space="preserve">20.2.3</w:t>
      </w:r>
      <w:r>
        <w:rPr>
          <w:b/>
          <w:color w:val="404040"/>
          <w:sz w:val="24"/>
        </w:rPr>
        <w:tab/>
      </w:r>
      <w:r>
        <w:rPr>
          <w:b/>
          <w:color w:val="404040"/>
          <w:sz w:val="24"/>
        </w:rPr>
        <w:t xml:space="preserve">Selection</w:t>
      </w:r>
    </w:p>
    <w:p>
      <w:pPr>
        <w:numPr>
          <w:ilvl w:val="0"/>
          <w:numId w:val="1056"/>
        </w:numPr>
        <w:pStyle w:val="Compact"/>
      </w:pPr>
      <w:r>
        <w:rPr>
          <w:rStyle w:val="VerbatimChar"/>
        </w:rPr>
        <w:t xml:space="preserve">enable_sref_i</w:t>
      </w:r>
      <w:r>
        <w:t xml:space="preserve"> </w:t>
      </w:r>
      <w:r>
        <w:t xml:space="preserve">high: on the idle threshold, request SR (</w:t>
      </w:r>
      <w:r>
        <w:rPr>
          <w:rStyle w:val="VerbatimChar"/>
        </w:rPr>
        <w:t xml:space="preserve">pdn_kind_o = 1</w:t>
      </w:r>
      <w:r>
        <w:t xml:space="preserve">).</w:t>
      </w:r>
    </w:p>
    <w:p>
      <w:pPr>
        <w:numPr>
          <w:ilvl w:val="0"/>
          <w:numId w:val="1056"/>
        </w:numPr>
        <w:pStyle w:val="Compact"/>
      </w:pPr>
      <w:r>
        <w:rPr>
          <w:rStyle w:val="VerbatimChar"/>
        </w:rPr>
        <w:t xml:space="preserve">enable_sref_i</w:t>
      </w:r>
      <w:r>
        <w:t xml:space="preserve"> </w:t>
      </w:r>
      <w:r>
        <w:t xml:space="preserve">low,</w:t>
      </w:r>
      <w:r>
        <w:t xml:space="preserve"> </w:t>
      </w:r>
      <w:r>
        <w:rPr>
          <w:rStyle w:val="VerbatimChar"/>
        </w:rPr>
        <w:t xml:space="preserve">enable_pde_i</w:t>
      </w:r>
      <w:r>
        <w:t xml:space="preserve"> </w:t>
      </w:r>
      <w:r>
        <w:t xml:space="preserve">high: request PDE (</w:t>
      </w:r>
      <w:r>
        <w:rPr>
          <w:rStyle w:val="VerbatimChar"/>
        </w:rPr>
        <w:t xml:space="preserve">pdn_kind_o = 0</w:t>
      </w:r>
      <w:r>
        <w:t xml:space="preserve">).</w:t>
      </w:r>
    </w:p>
    <w:p>
      <w:pPr>
        <w:numPr>
          <w:ilvl w:val="0"/>
          <w:numId w:val="1056"/>
        </w:numPr>
        <w:pStyle w:val="Compact"/>
      </w:pPr>
      <w:r>
        <w:t xml:space="preserve">neither: never request.</w:t>
      </w:r>
    </w:p>
    <w:bookmarkEnd w:id="262"/>
    <w:bookmarkStart w:id="263" w:name="scope-todo"/>
    <w:p>
      <w:pPr>
        <w:pStyle w:val="Heading3"/>
        <w:spacing w:before="200" w:after="80"/>
      </w:pPr>
      <w:r>
        <w:rPr>
          <w:rStyle w:val="SectionNumber"/>
          <w:b/>
          <w:color w:val="404040"/>
          <w:sz w:val="24"/>
        </w:rPr>
        <w:t xml:space="preserve">20.2.4</w:t>
      </w:r>
      <w:r>
        <w:rPr>
          <w:b/>
          <w:color w:val="404040"/>
          <w:sz w:val="24"/>
        </w:rPr>
        <w:tab/>
      </w:r>
      <w:r>
        <w:rPr>
          <w:b/>
          <w:color w:val="404040"/>
          <w:sz w:val="24"/>
        </w:rPr>
        <w:t xml:space="preserve">Scope / TODO</w:t>
      </w:r>
    </w:p>
    <w:p>
      <w:pPr>
        <w:pStyle w:val="FirstParagraph"/>
      </w:pPr>
      <w:r>
        <w:rPr>
          <w:sz w:val="20"/>
        </w:rPr>
        <w:t xml:space="preserve">Deep Power Down (LPDDR2), per-rank power-down, and the</w:t>
      </w:r>
      <w:r>
        <w:rPr>
          <w:sz w:val="20"/>
        </w:rPr>
        <w:t xml:space="preserve"> </w:t>
      </w:r>
      <w:r>
        <w:rPr>
          <w:rStyle w:val="VerbatimChar"/>
          <w:sz w:val="20"/>
        </w:rPr>
        <w:t xml:space="preserve">dfi_dram_clk_disable</w:t>
      </w:r>
      <w:r>
        <w:rPr>
          <w:sz w:val="20"/>
        </w:rPr>
        <w:t xml:space="preserve"> </w:t>
      </w:r>
      <w:r>
        <w:rPr>
          <w:sz w:val="20"/>
        </w:rPr>
        <w:t xml:space="preserve">cooperation with</w:t>
      </w:r>
      <w:r>
        <w:rPr>
          <w:sz w:val="20"/>
        </w:rPr>
        <w:t xml:space="preserve"> </w:t>
      </w:r>
      <w:r>
        <w:rPr>
          <w:rStyle w:val="VerbatimChar"/>
          <w:sz w:val="20"/>
        </w:rPr>
        <w:t xml:space="preserve">dfi_signal_pack</w:t>
      </w:r>
      <w:r>
        <w:rPr>
          <w:sz w:val="20"/>
        </w:rPr>
        <w:t xml:space="preserve"> </w:t>
      </w:r>
      <w:r>
        <w:rPr>
          <w:sz w:val="20"/>
        </w:rPr>
        <w:t xml:space="preserve">are documented TODOs. The block currently powers down all ranks together and trusts the scheduler not to grant before init completes.</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263"/>
    <w:bookmarkEnd w:id="264"/>
    <w:bookmarkEnd w:id="265"/>
    <w:bookmarkStart w:id="278" w:name="command-formatter-and-signal-pack"/>
    <w:p>
      <w:pPr>
        <w:pStyle w:val="Heading1"/>
        <w:spacing w:before="360" w:after="120"/>
        <w:pageBreakBefore/>
        <w:shd w:val="clear" w:color="auto" w:fill="404040"/>
      </w:pPr>
      <w:r>
        <w:br w:type="page"/>
      </w:r>
      <w:r>
        <w:rPr>
          <w:rStyle w:val="SectionNumber"/>
          <w:b/>
          <w:color w:val="FFFFFF"/>
          <w:sz w:val="32"/>
        </w:rPr>
        <w:t xml:space="preserve">21</w:t>
      </w:r>
      <w:r>
        <w:rPr>
          <w:b/>
          <w:color w:val="FFFFFF"/>
          <w:sz w:val="32"/>
        </w:rPr>
        <w:tab/>
      </w:r>
      <w:r>
        <w:rPr>
          <w:b/>
          <w:color w:val="FFFFFF"/>
          <w:sz w:val="32"/>
        </w:rPr>
        <w:t xml:space="preserve">Command Formatter and Signal Pack</w:t>
      </w:r>
    </w:p>
    <w:p>
      <w:pPr>
        <w:pStyle w:val="FirstParagraph"/>
      </w:pPr>
      <w:r>
        <w:rPr>
          <w:sz w:val="20"/>
        </w:rPr>
        <w:t xml:space="preserve">Two modules translate the scheduler’s abstract command into DFI wire signals:</w:t>
      </w:r>
      <w:r>
        <w:rPr>
          <w:sz w:val="20"/>
        </w:rPr>
        <w:t xml:space="preserve"> </w:t>
      </w:r>
      <w:r>
        <w:rPr>
          <w:rStyle w:val="VerbatimChar"/>
          <w:sz w:val="20"/>
        </w:rPr>
        <w:t xml:space="preserve">dfi_cmd_formatter</w:t>
      </w:r>
      <w:r>
        <w:rPr>
          <w:sz w:val="20"/>
        </w:rPr>
        <w:t xml:space="preserve"> </w:t>
      </w:r>
      <w:r>
        <w:rPr>
          <w:sz w:val="20"/>
        </w:rPr>
        <w:t xml:space="preserve">(memtype-specific encoding and phase placement) and</w:t>
      </w:r>
      <w:r>
        <w:rPr>
          <w:sz w:val="20"/>
        </w:rPr>
        <w:t xml:space="preserve"> </w:t>
      </w:r>
      <w:r>
        <w:rPr>
          <w:rStyle w:val="VerbatimChar"/>
          <w:sz w:val="20"/>
        </w:rPr>
        <w:t xml:space="preserve">dfi_signal_pack</w:t>
      </w:r>
      <w:r>
        <w:rPr>
          <w:sz w:val="20"/>
        </w:rPr>
        <w:t xml:space="preserve"> </w:t>
      </w:r>
      <w:r>
        <w:rPr>
          <w:sz w:val="20"/>
        </w:rPr>
        <w:t xml:space="preserve">(the final registered pipeline stage).</w:t>
      </w:r>
      <w:r>
        <w:rPr>
          <w:sz w:val="20"/>
        </w:rPr>
        <w:t xml:space="preserve"> </w:t>
      </w:r>
      <w:r>
        <w:rPr>
          <w:rStyle w:val="VerbatimChar"/>
          <w:sz w:val="20"/>
        </w:rPr>
        <w:t xml:space="preserve">dfi_cmd_formatter</w:t>
      </w:r>
      <w:r>
        <w:rPr>
          <w:sz w:val="20"/>
        </w:rPr>
        <w:t xml:space="preserve"> </w:t>
      </w:r>
      <w:r>
        <w:rPr>
          <w:sz w:val="20"/>
        </w:rPr>
        <w:t xml:space="preserve">is instantiated inside</w:t>
      </w:r>
      <w:r>
        <w:rPr>
          <w:sz w:val="20"/>
        </w:rPr>
        <w:t xml:space="preserve"> </w:t>
      </w:r>
      <w:r>
        <w:rPr>
          <w:rStyle w:val="VerbatimChar"/>
          <w:sz w:val="20"/>
        </w:rPr>
        <w:t xml:space="preserve">pumice_dfi_cmd_path</w:t>
      </w:r>
      <w:r>
        <w:rPr>
          <w:sz w:val="20"/>
        </w:rPr>
        <w:t xml:space="preserve"> </w:t>
      </w:r>
      <w:r>
        <w:rPr>
          <w:sz w:val="20"/>
        </w:rPr>
        <w:t xml:space="preserve">in the DFI layer.</w:t>
      </w:r>
    </w:p>
    <w:bookmarkStart w:id="272" w:name="dfi_cmd_formatter"/>
    <w:p>
      <w:pPr>
        <w:pStyle w:val="Heading2"/>
        <w:spacing w:before="280" w:after="80"/>
        <w:pBdr>
          <w:bottom w:val="single" w:sz="12" w:color="228B22"/>
        </w:pBdr>
      </w:pPr>
      <w:r>
        <w:rPr>
          <w:rStyle w:val="SectionNumber"/>
          <w:b/>
          <w:color w:val="228B22"/>
          <w:sz w:val="28"/>
        </w:rPr>
        <w:t xml:space="preserve">21.1</w:t>
      </w:r>
      <w:r>
        <w:rPr>
          <w:b/>
          <w:color w:val="228B22"/>
          <w:sz w:val="28"/>
        </w:rPr>
        <w:tab/>
      </w:r>
      <w:r>
        <w:rPr>
          <w:rStyle w:val="VerbatimChar"/>
          <w:b/>
          <w:color w:val="228B22"/>
          <w:sz w:val="28"/>
        </w:rPr>
        <w:t xml:space="preserve">dfi_cmd_formatter</w:t>
      </w:r>
    </w:p>
    <w:bookmarkStart w:id="266" w:name="purpose-5"/>
    <w:p>
      <w:pPr>
        <w:pStyle w:val="Heading3"/>
        <w:spacing w:before="200" w:after="80"/>
      </w:pPr>
      <w:r>
        <w:rPr>
          <w:rStyle w:val="SectionNumber"/>
          <w:b/>
          <w:color w:val="404040"/>
          <w:sz w:val="24"/>
        </w:rPr>
        <w:t xml:space="preserve">21.1.1</w:t>
      </w:r>
      <w:r>
        <w:rPr>
          <w:b/>
          <w:color w:val="404040"/>
          <w:sz w:val="24"/>
        </w:rPr>
        <w:tab/>
      </w:r>
      <w:r>
        <w:rPr>
          <w:b/>
          <w:color w:val="404040"/>
          <w:sz w:val="24"/>
        </w:rPr>
        <w:t xml:space="preserve">Purpose</w:t>
      </w:r>
    </w:p>
    <w:p>
      <w:pPr>
        <w:pStyle w:val="FirstParagraph"/>
      </w:pPr>
      <w:r>
        <w:rPr>
          <w:sz w:val="20"/>
        </w:rPr>
        <w:t xml:space="preserve">Translate the scheduler’s chosen</w:t>
      </w:r>
      <w:r>
        <w:rPr>
          <w:sz w:val="20"/>
        </w:rPr>
        <w:t xml:space="preserve"> </w:t>
      </w:r>
      <w:r>
        <w:rPr>
          <w:rStyle w:val="VerbatimChar"/>
          <w:sz w:val="20"/>
        </w:rPr>
        <w:t xml:space="preserve">dram_op_e</w:t>
      </w:r>
      <w:r>
        <w:rPr>
          <w:sz w:val="20"/>
        </w:rPr>
        <w:t xml:space="preserve"> </w:t>
      </w:r>
      <w:r>
        <w:rPr>
          <w:sz w:val="20"/>
        </w:rPr>
        <w:t xml:space="preserve">plus</w:t>
      </w:r>
      <w:r>
        <w:rPr>
          <w:sz w:val="20"/>
        </w:rPr>
        <w:t xml:space="preserve"> </w:t>
      </w:r>
      <w:r>
        <w:rPr>
          <w:rStyle w:val="VerbatimChar"/>
          <w:sz w:val="20"/>
        </w:rPr>
        <w:t xml:space="preserve">(rank, bank, row, col)</w:t>
      </w:r>
      <w:r>
        <w:rPr>
          <w:sz w:val="20"/>
        </w:rPr>
        <w:t xml:space="preserve"> </w:t>
      </w:r>
      <w:r>
        <w:rPr>
          <w:sz w:val="20"/>
        </w:rPr>
        <w:t xml:space="preserve">into the multi-phase DFI v2.1 control bus. RTL:</w:t>
      </w:r>
      <w:r>
        <w:rPr>
          <w:sz w:val="20"/>
        </w:rPr>
        <w:t xml:space="preserve"> </w:t>
      </w:r>
      <w:r>
        <w:rPr>
          <w:rStyle w:val="VerbatimChar"/>
          <w:sz w:val="20"/>
        </w:rPr>
        <w:t xml:space="preserve">rtl/fub/dfi_cmd_formatter.sv</w:t>
      </w:r>
      <w:r>
        <w:rPr>
          <w:sz w:val="20"/>
        </w:rPr>
        <w:t xml:space="preserve">. It is the only place where DDR2 and LPDDR2 differ at the wire layer, and its outputs are strict-flopped.</w:t>
      </w:r>
    </w:p>
    <w:bookmarkEnd w:id="266"/>
    <w:bookmarkStart w:id="267" w:name="input"/>
    <w:p>
      <w:pPr>
        <w:pStyle w:val="Heading3"/>
        <w:spacing w:before="200" w:after="80"/>
      </w:pPr>
      <w:r>
        <w:rPr>
          <w:rStyle w:val="SectionNumber"/>
          <w:b/>
          <w:color w:val="404040"/>
          <w:sz w:val="24"/>
        </w:rPr>
        <w:t xml:space="preserve">21.1.2</w:t>
      </w:r>
      <w:r>
        <w:rPr>
          <w:b/>
          <w:color w:val="404040"/>
          <w:sz w:val="24"/>
        </w:rPr>
        <w:tab/>
      </w:r>
      <w:r>
        <w:rPr>
          <w:b/>
          <w:color w:val="404040"/>
          <w:sz w:val="24"/>
        </w:rPr>
        <w:t xml:space="preserve">Input</w:t>
      </w:r>
    </w:p>
    <w:p>
      <w:pPr>
        <w:pStyle w:val="FirstParagraph"/>
      </w:pPr>
      <w:r>
        <w:rPr>
          <w:sz w:val="20"/>
        </w:rPr>
        <w:t xml:space="preserve">The command arrives on</w:t>
      </w:r>
      <w:r>
        <w:rPr>
          <w:sz w:val="20"/>
        </w:rPr>
        <w:t xml:space="preserve"> </w:t>
      </w:r>
      <w:r>
        <w:rPr>
          <w:rStyle w:val="VerbatimChar"/>
          <w:sz w:val="20"/>
        </w:rPr>
        <w:t xml:space="preserve">cmd_valid_i</w:t>
      </w:r>
      <w:r>
        <w:rPr>
          <w:sz w:val="20"/>
        </w:rPr>
        <w:t xml:space="preserve"> </w:t>
      </w:r>
      <w:r>
        <w:rPr>
          <w:sz w:val="20"/>
        </w:rPr>
        <w:t xml:space="preserve">/</w:t>
      </w:r>
      <w:r>
        <w:rPr>
          <w:sz w:val="20"/>
        </w:rPr>
        <w:t xml:space="preserve"> </w:t>
      </w:r>
      <w:r>
        <w:rPr>
          <w:rStyle w:val="VerbatimChar"/>
          <w:sz w:val="20"/>
        </w:rPr>
        <w:t xml:space="preserve">cmd_ready_o</w:t>
      </w:r>
      <w:r>
        <w:rPr>
          <w:sz w:val="20"/>
        </w:rPr>
        <w:t xml:space="preserve"> </w:t>
      </w:r>
      <w:r>
        <w:rPr>
          <w:sz w:val="20"/>
        </w:rPr>
        <w:t xml:space="preserve">(always ready) with</w:t>
      </w:r>
      <w:r>
        <w:rPr>
          <w:sz w:val="20"/>
        </w:rPr>
        <w:t xml:space="preserve"> </w:t>
      </w:r>
      <w:r>
        <w:rPr>
          <w:rStyle w:val="VerbatimChar"/>
          <w:sz w:val="20"/>
        </w:rPr>
        <w:t xml:space="preserve">cmd_op_i</w:t>
      </w:r>
      <w:r>
        <w:rPr>
          <w:sz w:val="20"/>
        </w:rPr>
        <w:t xml:space="preserve"> </w:t>
      </w:r>
      <w:r>
        <w:rPr>
          <w:sz w:val="20"/>
        </w:rPr>
        <w:t xml:space="preserve">(</w:t>
      </w:r>
      <w:r>
        <w:rPr>
          <w:rStyle w:val="VerbatimChar"/>
          <w:sz w:val="20"/>
        </w:rPr>
        <w:t xml:space="preserve">dram_op_e</w:t>
      </w:r>
      <w:r>
        <w:rPr>
          <w:sz w:val="20"/>
        </w:rPr>
        <w:t xml:space="preserve">),</w:t>
      </w:r>
      <w:r>
        <w:rPr>
          <w:sz w:val="20"/>
        </w:rPr>
        <w:t xml:space="preserve"> </w:t>
      </w:r>
      <w:r>
        <w:rPr>
          <w:rStyle w:val="VerbatimChar"/>
          <w:sz w:val="20"/>
        </w:rPr>
        <w:t xml:space="preserve">cmd_rank_i</w:t>
      </w:r>
      <w:r>
        <w:rPr>
          <w:sz w:val="20"/>
        </w:rPr>
        <w:t xml:space="preserve">,</w:t>
      </w:r>
      <w:r>
        <w:rPr>
          <w:sz w:val="20"/>
        </w:rPr>
        <w:t xml:space="preserve"> </w:t>
      </w:r>
      <w:r>
        <w:rPr>
          <w:rStyle w:val="VerbatimChar"/>
          <w:sz w:val="20"/>
        </w:rPr>
        <w:t xml:space="preserve">cmd_bank_i</w:t>
      </w:r>
      <w:r>
        <w:rPr>
          <w:sz w:val="20"/>
        </w:rPr>
        <w:t xml:space="preserve">,</w:t>
      </w:r>
      <w:r>
        <w:rPr>
          <w:sz w:val="20"/>
        </w:rPr>
        <w:t xml:space="preserve"> </w:t>
      </w:r>
      <w:r>
        <w:rPr>
          <w:rStyle w:val="VerbatimChar"/>
          <w:sz w:val="20"/>
        </w:rPr>
        <w:t xml:space="preserve">cmd_row_i</w:t>
      </w:r>
      <w:r>
        <w:rPr>
          <w:sz w:val="20"/>
        </w:rPr>
        <w:t xml:space="preserve">,</w:t>
      </w:r>
      <w:r>
        <w:rPr>
          <w:sz w:val="20"/>
        </w:rPr>
        <w:t xml:space="preserve"> </w:t>
      </w:r>
      <w:r>
        <w:rPr>
          <w:rStyle w:val="VerbatimChar"/>
          <w:sz w:val="20"/>
        </w:rPr>
        <w:t xml:space="preserve">cmd_col_i</w:t>
      </w:r>
      <w:r>
        <w:rPr>
          <w:sz w:val="20"/>
        </w:rPr>
        <w:t xml:space="preserve">,</w:t>
      </w:r>
      <w:r>
        <w:rPr>
          <w:sz w:val="20"/>
        </w:rPr>
        <w:t xml:space="preserve"> </w:t>
      </w:r>
      <w:r>
        <w:rPr>
          <w:rStyle w:val="VerbatimChar"/>
          <w:sz w:val="20"/>
        </w:rPr>
        <w:t xml:space="preserve">cmd_len_i</w:t>
      </w:r>
      <w:r>
        <w:rPr>
          <w:sz w:val="20"/>
        </w:rPr>
        <w:t xml:space="preserve">,</w:t>
      </w:r>
      <w:r>
        <w:rPr>
          <w:sz w:val="20"/>
        </w:rPr>
        <w:t xml:space="preserve"> </w:t>
      </w:r>
      <w:r>
        <w:rPr>
          <w:rStyle w:val="VerbatimChar"/>
          <w:sz w:val="20"/>
        </w:rPr>
        <w:t xml:space="preserve">cmd_mrr_i</w:t>
      </w:r>
      <w:r>
        <w:rPr>
          <w:sz w:val="20"/>
        </w:rPr>
        <w:t xml:space="preserve"> </w:t>
      </w:r>
      <w:r>
        <w:rPr>
          <w:sz w:val="20"/>
        </w:rPr>
        <w:t xml:space="preserve">(MRR vs MRW select on the LPDDR2</w:t>
      </w:r>
      <w:r>
        <w:rPr>
          <w:sz w:val="20"/>
        </w:rPr>
        <w:t xml:space="preserve"> </w:t>
      </w:r>
      <w:r>
        <w:rPr>
          <w:rStyle w:val="VerbatimChar"/>
          <w:sz w:val="20"/>
        </w:rPr>
        <w:t xml:space="preserve">OP_MRS</w:t>
      </w:r>
      <w:r>
        <w:rPr>
          <w:sz w:val="20"/>
        </w:rPr>
        <w:t xml:space="preserve"> </w:t>
      </w:r>
      <w:r>
        <w:rPr>
          <w:sz w:val="20"/>
        </w:rPr>
        <w:t xml:space="preserve">CA word), and the runtime phase-placement knobs</w:t>
      </w:r>
      <w:r>
        <w:rPr>
          <w:sz w:val="20"/>
        </w:rPr>
        <w:t xml:space="preserve"> </w:t>
      </w:r>
      <w:r>
        <w:rPr>
          <w:rStyle w:val="VerbatimChar"/>
          <w:sz w:val="20"/>
        </w:rPr>
        <w:t xml:space="preserve">rd_phase_i</w:t>
      </w:r>
      <w:r>
        <w:rPr>
          <w:sz w:val="20"/>
        </w:rPr>
        <w:t xml:space="preserve"> </w:t>
      </w:r>
      <w:r>
        <w:rPr>
          <w:sz w:val="20"/>
        </w:rPr>
        <w:t xml:space="preserve">/</w:t>
      </w:r>
      <w:r>
        <w:rPr>
          <w:sz w:val="20"/>
        </w:rPr>
        <w:t xml:space="preserve"> </w:t>
      </w:r>
      <w:r>
        <w:rPr>
          <w:rStyle w:val="VerbatimChar"/>
          <w:sz w:val="20"/>
        </w:rPr>
        <w:t xml:space="preserve">wr_phase_i</w:t>
      </w:r>
      <w:r>
        <w:rPr>
          <w:sz w:val="20"/>
        </w:rPr>
        <w:t xml:space="preserve">.</w:t>
      </w:r>
    </w:p>
    <w:bookmarkEnd w:id="267"/>
    <w:bookmarkStart w:id="268" w:name="multi-phase-output"/>
    <w:p>
      <w:pPr>
        <w:pStyle w:val="Heading3"/>
        <w:spacing w:before="200" w:after="80"/>
      </w:pPr>
      <w:r>
        <w:rPr>
          <w:rStyle w:val="SectionNumber"/>
          <w:b/>
          <w:color w:val="404040"/>
          <w:sz w:val="24"/>
        </w:rPr>
        <w:t xml:space="preserve">21.1.3</w:t>
      </w:r>
      <w:r>
        <w:rPr>
          <w:b/>
          <w:color w:val="404040"/>
          <w:sz w:val="24"/>
        </w:rPr>
        <w:tab/>
      </w:r>
      <w:r>
        <w:rPr>
          <w:b/>
          <w:color w:val="404040"/>
          <w:sz w:val="24"/>
        </w:rPr>
        <w:t xml:space="preserve">Multi-Phase Output</w:t>
      </w:r>
    </w:p>
    <w:p>
      <w:pPr>
        <w:pStyle w:val="FirstParagraph"/>
      </w:pPr>
      <w:r>
        <w:rPr>
          <w:sz w:val="20"/>
        </w:rPr>
        <w:t xml:space="preserve">For</w:t>
      </w:r>
      <w:r>
        <w:rPr>
          <w:sz w:val="20"/>
        </w:rPr>
        <w:t xml:space="preserve"> </w:t>
      </w:r>
      <w:r>
        <w:rPr>
          <w:rStyle w:val="VerbatimChar"/>
          <w:sz w:val="20"/>
        </w:rPr>
        <w:t xml:space="preserve">DFI_RATE = N</w:t>
      </w:r>
      <w:r>
        <w:rPr>
          <w:sz w:val="20"/>
        </w:rPr>
        <w:t xml:space="preserve">, every control signal is packed as N phases side by side on the bus (</w:t>
      </w:r>
      <w:r>
        <w:rPr>
          <w:rStyle w:val="VerbatimChar"/>
          <w:sz w:val="20"/>
        </w:rPr>
        <w:t xml:space="preserve">dfi_address_o</w:t>
      </w:r>
      <w:r>
        <w:rPr>
          <w:sz w:val="20"/>
        </w:rPr>
        <w:t xml:space="preserve">,</w:t>
      </w:r>
      <w:r>
        <w:rPr>
          <w:sz w:val="20"/>
        </w:rPr>
        <w:t xml:space="preserve"> </w:t>
      </w:r>
      <w:r>
        <w:rPr>
          <w:rStyle w:val="VerbatimChar"/>
          <w:sz w:val="20"/>
        </w:rPr>
        <w:t xml:space="preserve">dfi_bank_o</w:t>
      </w:r>
      <w:r>
        <w:rPr>
          <w:sz w:val="20"/>
        </w:rPr>
        <w:t xml:space="preserve">,</w:t>
      </w:r>
      <w:r>
        <w:rPr>
          <w:sz w:val="20"/>
        </w:rPr>
        <w:t xml:space="preserve"> </w:t>
      </w:r>
      <w:r>
        <w:rPr>
          <w:rStyle w:val="VerbatimChar"/>
          <w:sz w:val="20"/>
        </w:rPr>
        <w:t xml:space="preserve">dfi_cas_n_o</w:t>
      </w:r>
      <w:r>
        <w:rPr>
          <w:sz w:val="20"/>
        </w:rPr>
        <w:t xml:space="preserve">,</w:t>
      </w:r>
      <w:r>
        <w:rPr>
          <w:sz w:val="20"/>
        </w:rPr>
        <w:t xml:space="preserve"> </w:t>
      </w:r>
      <w:r>
        <w:rPr>
          <w:rStyle w:val="VerbatimChar"/>
          <w:sz w:val="20"/>
        </w:rPr>
        <w:t xml:space="preserve">dfi_ras_n_o</w:t>
      </w:r>
      <w:r>
        <w:rPr>
          <w:sz w:val="20"/>
        </w:rPr>
        <w:t xml:space="preserve">,</w:t>
      </w:r>
      <w:r>
        <w:rPr>
          <w:sz w:val="20"/>
        </w:rPr>
        <w:t xml:space="preserve"> </w:t>
      </w:r>
      <w:r>
        <w:rPr>
          <w:rStyle w:val="VerbatimChar"/>
          <w:sz w:val="20"/>
        </w:rPr>
        <w:t xml:space="preserve">dfi_we_n_o</w:t>
      </w:r>
      <w:r>
        <w:rPr>
          <w:sz w:val="20"/>
        </w:rPr>
        <w:t xml:space="preserve">,</w:t>
      </w:r>
      <w:r>
        <w:rPr>
          <w:sz w:val="20"/>
        </w:rPr>
        <w:t xml:space="preserve"> </w:t>
      </w:r>
      <w:r>
        <w:rPr>
          <w:rStyle w:val="VerbatimChar"/>
          <w:sz w:val="20"/>
        </w:rPr>
        <w:t xml:space="preserve">dfi_cs_n_o</w:t>
      </w:r>
      <w:r>
        <w:rPr>
          <w:sz w:val="20"/>
        </w:rPr>
        <w:t xml:space="preserve">,</w:t>
      </w:r>
      <w:r>
        <w:rPr>
          <w:sz w:val="20"/>
        </w:rPr>
        <w:t xml:space="preserve"> </w:t>
      </w:r>
      <w:r>
        <w:rPr>
          <w:rStyle w:val="VerbatimChar"/>
          <w:sz w:val="20"/>
        </w:rPr>
        <w:t xml:space="preserve">dfi_odt_o</w:t>
      </w:r>
      <w:r>
        <w:rPr>
          <w:sz w:val="20"/>
        </w:rPr>
        <w:t xml:space="preserve">). The decoded command is placed on its target phase and the other phases emit selected/deselected NOP. The target phase is:</w:t>
      </w:r>
    </w:p>
    <w:p>
      <w:pPr>
        <w:numPr>
          <w:ilvl w:val="0"/>
          <w:numId w:val="1057"/>
        </w:numPr>
        <w:pStyle w:val="Compact"/>
      </w:pPr>
      <w:r>
        <w:rPr>
          <w:rStyle w:val="VerbatimChar"/>
        </w:rPr>
        <w:t xml:space="preserve">rd_phase_i</w:t>
      </w:r>
      <w:r>
        <w:t xml:space="preserve"> </w:t>
      </w:r>
      <w:r>
        <w:t xml:space="preserve">for</w:t>
      </w:r>
      <w:r>
        <w:t xml:space="preserve"> </w:t>
      </w:r>
      <w:r>
        <w:rPr>
          <w:rStyle w:val="VerbatimChar"/>
        </w:rPr>
        <w:t xml:space="preserve">OP_RD</w:t>
      </w:r>
      <w:r>
        <w:t xml:space="preserve"> </w:t>
      </w:r>
      <w:r>
        <w:t xml:space="preserve">/</w:t>
      </w:r>
      <w:r>
        <w:t xml:space="preserve"> </w:t>
      </w:r>
      <w:r>
        <w:rPr>
          <w:rStyle w:val="VerbatimChar"/>
        </w:rPr>
        <w:t xml:space="preserve">OP_RDA</w:t>
      </w:r>
      <w:r>
        <w:t xml:space="preserve">,</w:t>
      </w:r>
    </w:p>
    <w:p>
      <w:pPr>
        <w:numPr>
          <w:ilvl w:val="0"/>
          <w:numId w:val="1057"/>
        </w:numPr>
        <w:pStyle w:val="Compact"/>
      </w:pPr>
      <w:r>
        <w:rPr>
          <w:rStyle w:val="VerbatimChar"/>
        </w:rPr>
        <w:t xml:space="preserve">wr_phase_i</w:t>
      </w:r>
      <w:r>
        <w:t xml:space="preserve"> </w:t>
      </w:r>
      <w:r>
        <w:t xml:space="preserve">for</w:t>
      </w:r>
      <w:r>
        <w:t xml:space="preserve"> </w:t>
      </w:r>
      <w:r>
        <w:rPr>
          <w:rStyle w:val="VerbatimChar"/>
        </w:rPr>
        <w:t xml:space="preserve">OP_WR</w:t>
      </w:r>
      <w:r>
        <w:t xml:space="preserve"> </w:t>
      </w:r>
      <w:r>
        <w:t xml:space="preserve">/</w:t>
      </w:r>
      <w:r>
        <w:t xml:space="preserve"> </w:t>
      </w:r>
      <w:r>
        <w:rPr>
          <w:rStyle w:val="VerbatimChar"/>
        </w:rPr>
        <w:t xml:space="preserve">OP_WRA</w:t>
      </w:r>
      <w:r>
        <w:t xml:space="preserve">,</w:t>
      </w:r>
    </w:p>
    <w:p>
      <w:pPr>
        <w:numPr>
          <w:ilvl w:val="0"/>
          <w:numId w:val="1057"/>
        </w:numPr>
        <w:pStyle w:val="Compact"/>
      </w:pPr>
      <w:r>
        <w:t xml:space="preserve">phase 0 for everything else (ACT/PRE/REF/MRS have no data-phase contract).</w:t>
      </w:r>
    </w:p>
    <w:p>
      <w:pPr>
        <w:pStyle w:val="FirstParagraph"/>
      </w:pPr>
      <w:r>
        <w:rPr>
          <w:sz w:val="20"/>
        </w:rPr>
        <w:t xml:space="preserve">The R/W phase knobs match the PHY’s rdphase/wrphase contract (e.g. a7ddrphy DDR2 CL3 nphases=2). Defaults of 0/0 preserve the legacy</w:t>
      </w:r>
      <w:r>
        <w:rPr>
          <w:sz w:val="20"/>
        </w:rPr>
        <w:t xml:space="preserve"> </w:t>
      </w:r>
      <w:r>
        <w:rPr>
          <w:sz w:val="20"/>
        </w:rPr>
        <w:t xml:space="preserve">“</w:t>
      </w:r>
      <w:r>
        <w:rPr>
          <w:sz w:val="20"/>
        </w:rPr>
        <w:t xml:space="preserve">everything on phase 0</w:t>
      </w:r>
      <w:r>
        <w:rPr>
          <w:sz w:val="20"/>
        </w:rPr>
        <w:t xml:space="preserve">”</w:t>
      </w:r>
      <w:r>
        <w:rPr>
          <w:sz w:val="20"/>
        </w:rPr>
        <w:t xml:space="preserve"> </w:t>
      </w:r>
      <w:r>
        <w:rPr>
          <w:sz w:val="20"/>
        </w:rPr>
        <w:t xml:space="preserve">behavior.</w:t>
      </w:r>
      <w:r>
        <w:rPr>
          <w:sz w:val="20"/>
        </w:rPr>
        <w:t xml:space="preserve"> </w:t>
      </w:r>
      <w:r>
        <w:rPr>
          <w:rStyle w:val="VerbatimChar"/>
          <w:sz w:val="20"/>
        </w:rPr>
        <w:t xml:space="preserve">cs_n</w:t>
      </w:r>
      <w:r>
        <w:rPr>
          <w:sz w:val="20"/>
        </w:rPr>
        <w:t xml:space="preserve"> </w:t>
      </w:r>
      <w:r>
        <w:rPr>
          <w:sz w:val="20"/>
        </w:rPr>
        <w:t xml:space="preserve">is per-rank:</w:t>
      </w:r>
      <w:r>
        <w:rPr>
          <w:sz w:val="20"/>
        </w:rPr>
        <w:t xml:space="preserve"> </w:t>
      </w:r>
      <w:r>
        <w:rPr>
          <w:rStyle w:val="VerbatimChar"/>
          <w:sz w:val="20"/>
        </w:rPr>
        <w:t xml:space="preserve">cs_n[r]=0</w:t>
      </w:r>
      <w:r>
        <w:rPr>
          <w:sz w:val="20"/>
        </w:rPr>
        <w:t xml:space="preserve"> </w:t>
      </w:r>
      <w:r>
        <w:rPr>
          <w:sz w:val="20"/>
        </w:rPr>
        <w:t xml:space="preserve">selects rank</w:t>
      </w:r>
      <w:r>
        <w:rPr>
          <w:sz w:val="20"/>
        </w:rPr>
        <w:t xml:space="preserve"> </w:t>
      </w:r>
      <w:r>
        <w:rPr>
          <w:rStyle w:val="VerbatimChar"/>
          <w:sz w:val="20"/>
        </w:rPr>
        <w:t xml:space="preserve">r</w:t>
      </w:r>
      <w:r>
        <w:rPr>
          <w:sz w:val="20"/>
        </w:rPr>
        <w:t xml:space="preserve">; all-ones is a deselected NOP.</w:t>
      </w:r>
    </w:p>
    <w:bookmarkEnd w:id="268"/>
    <w:bookmarkStart w:id="269" w:name="ddr2-encoding"/>
    <w:p>
      <w:pPr>
        <w:pStyle w:val="Heading3"/>
        <w:spacing w:before="200" w:after="80"/>
      </w:pPr>
      <w:r>
        <w:rPr>
          <w:rStyle w:val="SectionNumber"/>
          <w:b/>
          <w:color w:val="404040"/>
          <w:sz w:val="24"/>
        </w:rPr>
        <w:t xml:space="preserve">21.1.4</w:t>
      </w:r>
      <w:r>
        <w:rPr>
          <w:b/>
          <w:color w:val="404040"/>
          <w:sz w:val="24"/>
        </w:rPr>
        <w:tab/>
      </w:r>
      <w:r>
        <w:rPr>
          <w:b/>
          <w:color w:val="404040"/>
          <w:sz w:val="24"/>
        </w:rPr>
        <w:t xml:space="preserve">DDR2 Encoding</w:t>
      </w:r>
    </w:p>
    <w:p>
      <w:pPr>
        <w:pStyle w:val="FirstParagraph"/>
      </w:pPr>
      <w:r>
        <w:rPr>
          <w:sz w:val="20"/>
        </w:rPr>
        <w:t xml:space="preserve">Combinational truth table per JESD79-2 Table 49:</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shd w:val="clear" w:color="auto" w:fill="E0E0E0"/>
          </w:tcPr>
          <w:p>
            <w:pPr>
              <w:pStyle w:val="Compact"/>
              <w:jc w:val="left"/>
            </w:pPr>
            <w:r>
              <w:rPr>
                <w:b/>
                <w:sz w:val="20"/>
              </w:rPr>
              <w:t xml:space="preserve">op</w:t>
            </w:r>
          </w:p>
        </w:tc>
        <w:tc>
          <w:tcPr>
            <w:shd w:val="clear" w:color="auto" w:fill="E0E0E0"/>
          </w:tcPr>
          <w:p>
            <w:pPr>
              <w:pStyle w:val="Compact"/>
              <w:jc w:val="left"/>
            </w:pPr>
            <w:r>
              <w:rPr>
                <w:b/>
                <w:sz w:val="20"/>
              </w:rPr>
              <w:t xml:space="preserve">cs_n</w:t>
            </w:r>
          </w:p>
        </w:tc>
        <w:tc>
          <w:tcPr>
            <w:shd w:val="clear" w:color="auto" w:fill="E0E0E0"/>
          </w:tcPr>
          <w:p>
            <w:pPr>
              <w:pStyle w:val="Compact"/>
              <w:jc w:val="left"/>
            </w:pPr>
            <w:r>
              <w:rPr>
                <w:b/>
                <w:sz w:val="20"/>
              </w:rPr>
              <w:t xml:space="preserve">ras_n</w:t>
            </w:r>
          </w:p>
        </w:tc>
        <w:tc>
          <w:tcPr>
            <w:shd w:val="clear" w:color="auto" w:fill="E0E0E0"/>
          </w:tcPr>
          <w:p>
            <w:pPr>
              <w:pStyle w:val="Compact"/>
              <w:jc w:val="left"/>
            </w:pPr>
            <w:r>
              <w:rPr>
                <w:b/>
                <w:sz w:val="20"/>
              </w:rPr>
              <w:t xml:space="preserve">cas_n</w:t>
            </w:r>
          </w:p>
        </w:tc>
        <w:tc>
          <w:tcPr>
            <w:shd w:val="clear" w:color="auto" w:fill="E0E0E0"/>
          </w:tcPr>
          <w:p>
            <w:pPr>
              <w:pStyle w:val="Compact"/>
              <w:jc w:val="left"/>
            </w:pPr>
            <w:r>
              <w:rPr>
                <w:b/>
                <w:sz w:val="20"/>
              </w:rPr>
              <w:t xml:space="preserve">we_n</w:t>
            </w:r>
          </w:p>
        </w:tc>
        <w:tc>
          <w:tcPr>
            <w:shd w:val="clear" w:color="auto" w:fill="E0E0E0"/>
          </w:tcPr>
          <w:p>
            <w:pPr>
              <w:pStyle w:val="Compact"/>
              <w:jc w:val="left"/>
            </w:pPr>
            <w:r>
              <w:rPr>
                <w:b/>
                <w:sz w:val="20"/>
              </w:rPr>
              <w:t xml:space="preserve">bank</w:t>
            </w:r>
          </w:p>
        </w:tc>
        <w:tc>
          <w:tcPr>
            <w:shd w:val="clear" w:color="auto" w:fill="E0E0E0"/>
          </w:tcPr>
          <w:p>
            <w:pPr>
              <w:pStyle w:val="Compact"/>
              <w:jc w:val="left"/>
            </w:pPr>
            <w:r>
              <w:rPr>
                <w:b/>
                <w:sz w:val="20"/>
              </w:rPr>
              <w:t xml:space="preserve">addr</w:t>
            </w:r>
          </w:p>
        </w:tc>
      </w:tr>
      <w:tr>
        <w:tc>
          <w:tcPr/>
          <w:p>
            <w:pPr>
              <w:pStyle w:val="Compact"/>
              <w:jc w:val="left"/>
            </w:pPr>
            <w:r>
              <w:t xml:space="preserve">NOP</w:t>
            </w:r>
          </w:p>
        </w:tc>
        <w:tc>
          <w:tcPr/>
          <w:p>
            <w:pPr>
              <w:pStyle w:val="Compact"/>
              <w:jc w:val="left"/>
            </w:pPr>
            <w:r>
              <w:t xml:space="preserve">sel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ACT</w:t>
            </w:r>
          </w:p>
        </w:tc>
        <w:tc>
          <w:tcPr/>
          <w:p>
            <w:pPr>
              <w:pStyle w:val="Compact"/>
              <w:jc w:val="left"/>
            </w:pPr>
            <w:r>
              <w:t xml:space="preserve">sel</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BA</w:t>
            </w:r>
          </w:p>
        </w:tc>
        <w:tc>
          <w:tcPr/>
          <w:p>
            <w:pPr>
              <w:pStyle w:val="Compact"/>
              <w:jc w:val="left"/>
            </w:pPr>
            <w:r>
              <w:t xml:space="preserve">row</w:t>
            </w:r>
          </w:p>
        </w:tc>
      </w:tr>
      <w:tr>
        <w:tc>
          <w:tcPr/>
          <w:p>
            <w:pPr>
              <w:pStyle w:val="Compact"/>
              <w:jc w:val="left"/>
            </w:pPr>
            <w:r>
              <w:t xml:space="preserve">RD</w:t>
            </w:r>
          </w:p>
        </w:tc>
        <w:tc>
          <w:tcPr/>
          <w:p>
            <w:pPr>
              <w:pStyle w:val="Compact"/>
              <w:jc w:val="left"/>
            </w:pPr>
            <w:r>
              <w:t xml:space="preserve">sel</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BA</w:t>
            </w:r>
          </w:p>
        </w:tc>
        <w:tc>
          <w:tcPr/>
          <w:p>
            <w:pPr>
              <w:pStyle w:val="Compact"/>
              <w:jc w:val="left"/>
            </w:pPr>
            <w:r>
              <w:t xml:space="preserve">col (A10=0)</w:t>
            </w:r>
          </w:p>
        </w:tc>
      </w:tr>
      <w:tr>
        <w:tc>
          <w:tcPr/>
          <w:p>
            <w:pPr>
              <w:pStyle w:val="Compact"/>
              <w:jc w:val="left"/>
            </w:pPr>
            <w:r>
              <w:t xml:space="preserve">RDA</w:t>
            </w:r>
          </w:p>
        </w:tc>
        <w:tc>
          <w:tcPr/>
          <w:p>
            <w:pPr>
              <w:pStyle w:val="Compact"/>
              <w:jc w:val="left"/>
            </w:pPr>
            <w:r>
              <w:t xml:space="preserve">sel</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BA</w:t>
            </w:r>
          </w:p>
        </w:tc>
        <w:tc>
          <w:tcPr/>
          <w:p>
            <w:pPr>
              <w:pStyle w:val="Compact"/>
              <w:jc w:val="left"/>
            </w:pPr>
            <w:r>
              <w:t xml:space="preserve">col + (1&lt;&lt;10)</w:t>
            </w:r>
          </w:p>
        </w:tc>
      </w:tr>
      <w:tr>
        <w:tc>
          <w:tcPr/>
          <w:p>
            <w:pPr>
              <w:pStyle w:val="Compact"/>
              <w:jc w:val="left"/>
            </w:pPr>
            <w:r>
              <w:t xml:space="preserve">WR</w:t>
            </w:r>
          </w:p>
        </w:tc>
        <w:tc>
          <w:tcPr/>
          <w:p>
            <w:pPr>
              <w:pStyle w:val="Compact"/>
              <w:jc w:val="left"/>
            </w:pPr>
            <w:r>
              <w:t xml:space="preserve">sel</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BA</w:t>
            </w:r>
          </w:p>
        </w:tc>
        <w:tc>
          <w:tcPr/>
          <w:p>
            <w:pPr>
              <w:pStyle w:val="Compact"/>
              <w:jc w:val="left"/>
            </w:pPr>
            <w:r>
              <w:t xml:space="preserve">col</w:t>
            </w:r>
          </w:p>
        </w:tc>
      </w:tr>
      <w:tr>
        <w:tc>
          <w:tcPr/>
          <w:p>
            <w:pPr>
              <w:pStyle w:val="Compact"/>
              <w:jc w:val="left"/>
            </w:pPr>
            <w:r>
              <w:t xml:space="preserve">WRA</w:t>
            </w:r>
          </w:p>
        </w:tc>
        <w:tc>
          <w:tcPr/>
          <w:p>
            <w:pPr>
              <w:pStyle w:val="Compact"/>
              <w:jc w:val="left"/>
            </w:pPr>
            <w:r>
              <w:t xml:space="preserve">sel</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BA</w:t>
            </w:r>
          </w:p>
        </w:tc>
        <w:tc>
          <w:tcPr/>
          <w:p>
            <w:pPr>
              <w:pStyle w:val="Compact"/>
              <w:jc w:val="left"/>
            </w:pPr>
            <w:r>
              <w:t xml:space="preserve">col + (1&lt;&lt;10)</w:t>
            </w:r>
          </w:p>
        </w:tc>
      </w:tr>
      <w:tr>
        <w:tc>
          <w:tcPr/>
          <w:p>
            <w:pPr>
              <w:pStyle w:val="Compact"/>
              <w:jc w:val="left"/>
            </w:pPr>
            <w:r>
              <w:t xml:space="preserve">PRE</w:t>
            </w:r>
          </w:p>
        </w:tc>
        <w:tc>
          <w:tcPr/>
          <w:p>
            <w:pPr>
              <w:pStyle w:val="Compact"/>
              <w:jc w:val="left"/>
            </w:pPr>
            <w:r>
              <w:t xml:space="preserve">sel</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BA</w:t>
            </w:r>
          </w:p>
        </w:tc>
        <w:tc>
          <w:tcPr/>
          <w:p>
            <w:pPr>
              <w:pStyle w:val="Compact"/>
              <w:jc w:val="left"/>
            </w:pPr>
            <w:r>
              <w:t xml:space="preserve">A10=0</w:t>
            </w:r>
          </w:p>
        </w:tc>
      </w:tr>
      <w:tr>
        <w:tc>
          <w:tcPr/>
          <w:p>
            <w:pPr>
              <w:pStyle w:val="Compact"/>
              <w:jc w:val="left"/>
            </w:pPr>
            <w:r>
              <w:t xml:space="preserve">PREA</w:t>
            </w:r>
          </w:p>
        </w:tc>
        <w:tc>
          <w:tcPr/>
          <w:p>
            <w:pPr>
              <w:pStyle w:val="Compact"/>
              <w:jc w:val="left"/>
            </w:pPr>
            <w:r>
              <w:t xml:space="preserve">sel</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w:t>
            </w:r>
          </w:p>
        </w:tc>
        <w:tc>
          <w:tcPr/>
          <w:p>
            <w:pPr>
              <w:pStyle w:val="Compact"/>
              <w:jc w:val="left"/>
            </w:pPr>
            <w:r>
              <w:t xml:space="preserve">(1&lt;&lt;10)</w:t>
            </w:r>
          </w:p>
        </w:tc>
      </w:tr>
      <w:tr>
        <w:tc>
          <w:tcPr/>
          <w:p>
            <w:pPr>
              <w:pStyle w:val="Compact"/>
              <w:jc w:val="left"/>
            </w:pPr>
            <w:r>
              <w:t xml:space="preserve">REF</w:t>
            </w:r>
          </w:p>
        </w:tc>
        <w:tc>
          <w:tcPr/>
          <w:p>
            <w:pPr>
              <w:pStyle w:val="Compact"/>
              <w:jc w:val="left"/>
            </w:pPr>
            <w:r>
              <w:t xml:space="preserve">sel</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MRS</w:t>
            </w:r>
          </w:p>
        </w:tc>
        <w:tc>
          <w:tcPr/>
          <w:p>
            <w:pPr>
              <w:pStyle w:val="Compact"/>
              <w:jc w:val="left"/>
            </w:pPr>
            <w:r>
              <w:t xml:space="preserve">sel</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MR</w:t>
            </w:r>
          </w:p>
        </w:tc>
        <w:tc>
          <w:tcPr/>
          <w:p>
            <w:pPr>
              <w:pStyle w:val="Compact"/>
              <w:jc w:val="left"/>
            </w:pPr>
            <w:r>
              <w:t xml:space="preserve">MR data</w:t>
            </w:r>
          </w:p>
        </w:tc>
      </w:tr>
    </w:tbl>
    <w:p>
      <w:pPr>
        <w:pStyle w:val="BodyText"/>
      </w:pPr>
      <w:r>
        <w:rPr>
          <w:sz w:val="20"/>
        </w:rPr>
        <w:t xml:space="preserve">The auto-precharge / all-bank bit is A10. MRS data rides</w:t>
      </w:r>
      <w:r>
        <w:rPr>
          <w:sz w:val="20"/>
        </w:rPr>
        <w:t xml:space="preserve"> </w:t>
      </w:r>
      <w:r>
        <w:rPr>
          <w:rStyle w:val="VerbatimChar"/>
          <w:sz w:val="20"/>
        </w:rPr>
        <w:t xml:space="preserve">cmd_row_i</w:t>
      </w:r>
      <w:r>
        <w:rPr>
          <w:sz w:val="20"/>
        </w:rPr>
        <w:t xml:space="preserve"> </w:t>
      </w:r>
      <w:r>
        <w:rPr>
          <w:sz w:val="20"/>
        </w:rPr>
        <w:t xml:space="preserve">(ROW_WIDTH), not</w:t>
      </w:r>
      <w:r>
        <w:rPr>
          <w:sz w:val="20"/>
        </w:rPr>
        <w:t xml:space="preserve"> </w:t>
      </w:r>
      <w:r>
        <w:rPr>
          <w:rStyle w:val="VerbatimChar"/>
          <w:sz w:val="20"/>
        </w:rPr>
        <w:t xml:space="preserve">cmd_col_i</w:t>
      </w:r>
      <w:r>
        <w:rPr>
          <w:sz w:val="20"/>
        </w:rPr>
        <w:t xml:space="preserve"> </w:t>
      </w:r>
      <w:r>
        <w:rPr>
          <w:sz w:val="20"/>
        </w:rPr>
        <w:t xml:space="preserve">— MR0 =</w:t>
      </w:r>
      <w:r>
        <w:rPr>
          <w:sz w:val="20"/>
        </w:rPr>
        <w:t xml:space="preserve"> </w:t>
      </w:r>
      <w:r>
        <w:rPr>
          <w:rStyle w:val="VerbatimChar"/>
          <w:sz w:val="20"/>
        </w:rPr>
        <w:t xml:space="preserve">0x533</w:t>
      </w:r>
      <w:r>
        <w:rPr>
          <w:sz w:val="20"/>
        </w:rPr>
        <w:t xml:space="preserve"> </w:t>
      </w:r>
      <w:r>
        <w:rPr>
          <w:sz w:val="20"/>
        </w:rPr>
        <w:t xml:space="preserve">needs bit 10, which a 10-bit column field would truncate.</w:t>
      </w:r>
    </w:p>
    <w:bookmarkEnd w:id="269"/>
    <w:bookmarkStart w:id="270" w:name="lpddr2-encoding-bit-exact-ca-bus"/>
    <w:p>
      <w:pPr>
        <w:pStyle w:val="Heading3"/>
        <w:spacing w:before="200" w:after="80"/>
      </w:pPr>
      <w:r>
        <w:rPr>
          <w:rStyle w:val="SectionNumber"/>
          <w:b/>
          <w:color w:val="404040"/>
          <w:sz w:val="24"/>
        </w:rPr>
        <w:t xml:space="preserve">21.1.5</w:t>
      </w:r>
      <w:r>
        <w:rPr>
          <w:b/>
          <w:color w:val="404040"/>
          <w:sz w:val="24"/>
        </w:rPr>
        <w:tab/>
      </w:r>
      <w:r>
        <w:rPr>
          <w:b/>
          <w:color w:val="404040"/>
          <w:sz w:val="24"/>
        </w:rPr>
        <w:t xml:space="preserve">LPDDR2 Encoding (bit-exact CA bus)</w:t>
      </w:r>
    </w:p>
    <w:p>
      <w:pPr>
        <w:pStyle w:val="FirstParagraph"/>
      </w:pPr>
      <w:r>
        <w:rPr>
          <w:sz w:val="20"/>
        </w:rPr>
        <w:t xml:space="preserve">For LPDDR2 the command rides the multiplexed 10-bit CA bus over 2 edges, packed as a flat 20-bit word carried on</w:t>
      </w:r>
      <w:r>
        <w:rPr>
          <w:sz w:val="20"/>
        </w:rPr>
        <w:t xml:space="preserve"> </w:t>
      </w:r>
      <w:r>
        <w:rPr>
          <w:rStyle w:val="VerbatimChar"/>
          <w:sz w:val="20"/>
        </w:rPr>
        <w:t xml:space="preserve">dfi_address</w:t>
      </w:r>
      <w:r>
        <w:rPr>
          <w:sz w:val="20"/>
        </w:rPr>
        <w:t xml:space="preserve"> </w:t>
      </w:r>
      <w:r>
        <w:rPr>
          <w:sz w:val="20"/>
        </w:rPr>
        <w:t xml:space="preserve">(low bits);</w:t>
      </w:r>
      <w:r>
        <w:rPr>
          <w:sz w:val="20"/>
        </w:rPr>
        <w:t xml:space="preserve"> </w:t>
      </w:r>
      <w:r>
        <w:rPr>
          <w:rStyle w:val="VerbatimChar"/>
          <w:sz w:val="20"/>
        </w:rPr>
        <w:t xml:space="preserve">ras_n</w:t>
      </w:r>
      <w:r>
        <w:rPr>
          <w:sz w:val="20"/>
        </w:rPr>
        <w:t xml:space="preserve">/</w:t>
      </w:r>
      <w:r>
        <w:rPr>
          <w:rStyle w:val="VerbatimChar"/>
          <w:sz w:val="20"/>
        </w:rPr>
        <w:t xml:space="preserve">cas_n</w:t>
      </w:r>
      <w:r>
        <w:rPr>
          <w:sz w:val="20"/>
        </w:rPr>
        <w:t xml:space="preserve">/</w:t>
      </w:r>
      <w:r>
        <w:rPr>
          <w:rStyle w:val="VerbatimChar"/>
          <w:sz w:val="20"/>
        </w:rPr>
        <w:t xml:space="preserve">we_n</w:t>
      </w:r>
      <w:r>
        <w:rPr>
          <w:sz w:val="20"/>
        </w:rPr>
        <w:t xml:space="preserve"> </w:t>
      </w:r>
      <w:r>
        <w:rPr>
          <w:sz w:val="20"/>
        </w:rPr>
        <w:t xml:space="preserve">stay idle and</w:t>
      </w:r>
      <w:r>
        <w:rPr>
          <w:sz w:val="20"/>
        </w:rPr>
        <w:t xml:space="preserve"> </w:t>
      </w:r>
      <w:r>
        <w:rPr>
          <w:rStyle w:val="VerbatimChar"/>
          <w:sz w:val="20"/>
        </w:rPr>
        <w:t xml:space="preserve">cs_n</w:t>
      </w:r>
      <w:r>
        <w:rPr>
          <w:sz w:val="20"/>
        </w:rPr>
        <w:t xml:space="preserve"> </w:t>
      </w:r>
      <w:r>
        <w:rPr>
          <w:sz w:val="20"/>
        </w:rPr>
        <w:t xml:space="preserve">asserts for the target rank. The two CA edges are already inside the word, so there is no per-DFI-phase command placement.</w:t>
      </w:r>
    </w:p>
    <w:p>
      <w:pPr>
        <w:pStyle w:val="BodyText"/>
      </w:pPr>
      <w:r>
        <w:rPr>
          <w:sz w:val="20"/>
        </w:rPr>
        <w:t xml:space="preserve">The CA word is built</w:t>
      </w:r>
      <w:r>
        <w:rPr>
          <w:sz w:val="20"/>
        </w:rPr>
        <w:t xml:space="preserve"> </w:t>
      </w:r>
      <w:r>
        <w:rPr>
          <w:bCs/>
          <w:b/>
          <w:sz w:val="20"/>
        </w:rPr>
        <w:t xml:space="preserve">bit-exact to JESD209-2F Table 60</w:t>
      </w:r>
      <w:r>
        <w:rPr>
          <w:sz w:val="20"/>
        </w:rPr>
        <w:t xml:space="preserve">, matching the DV BFM’s</w:t>
      </w:r>
      <w:r>
        <w:rPr>
          <w:sz w:val="20"/>
        </w:rPr>
        <w:t xml:space="preserve"> </w:t>
      </w:r>
      <w:r>
        <w:rPr>
          <w:rStyle w:val="VerbatimChar"/>
          <w:sz w:val="20"/>
        </w:rPr>
        <w:t xml:space="preserve">lpddr_ca</w:t>
      </w:r>
      <w:r>
        <w:rPr>
          <w:sz w:val="20"/>
        </w:rPr>
        <w:t xml:space="preserve"> </w:t>
      </w:r>
      <w:r>
        <w:rPr>
          <w:sz w:val="20"/>
        </w:rPr>
        <w:t xml:space="preserve">encoder. Layout:</w:t>
      </w:r>
      <w:r>
        <w:rPr>
          <w:sz w:val="20"/>
        </w:rPr>
        <w:t xml:space="preserve"> </w:t>
      </w:r>
      <w:r>
        <w:rPr>
          <w:rStyle w:val="VerbatimChar"/>
          <w:sz w:val="20"/>
        </w:rPr>
        <w:t xml:space="preserve">w_lpddr2_ca[i] = CA{i}</w:t>
      </w:r>
      <w:r>
        <w:rPr>
          <w:sz w:val="20"/>
        </w:rPr>
        <w:t xml:space="preserve"> </w:t>
      </w:r>
      <w:r>
        <w:rPr>
          <w:sz w:val="20"/>
        </w:rPr>
        <w:t xml:space="preserve">rising edge (i = 0..9),</w:t>
      </w:r>
      <w:r>
        <w:rPr>
          <w:sz w:val="20"/>
        </w:rPr>
        <w:t xml:space="preserve"> </w:t>
      </w:r>
      <w:r>
        <w:rPr>
          <w:rStyle w:val="VerbatimChar"/>
          <w:sz w:val="20"/>
        </w:rPr>
        <w:t xml:space="preserve">w_lpddr2_ca[10+i] = CA{i}</w:t>
      </w:r>
      <w:r>
        <w:rPr>
          <w:sz w:val="20"/>
        </w:rPr>
        <w:t xml:space="preserve"> </w:t>
      </w:r>
      <w:r>
        <w:rPr>
          <w:sz w:val="20"/>
        </w:rPr>
        <w:t xml:space="preserve">falling edge. Encoded commands include ACT, RD/RDA, WR/WRA, PRE, PREA, REF (all-bank), REFPB (per-bank), MRW, and MRR; NOP/Deselect drives CA0r..CA3r high. Column bit C0 is implied 0 and never transmitted; the auto-precharge flag lands on CA0f. The transcription reference is</w:t>
      </w:r>
      <w:r>
        <w:rPr>
          <w:sz w:val="20"/>
        </w:rPr>
        <w:t xml:space="preserve"> </w:t>
      </w:r>
      <w:r>
        <w:rPr>
          <w:rStyle w:val="VerbatimChar"/>
          <w:sz w:val="20"/>
        </w:rPr>
        <w:t xml:space="preserve">docs/uarch/LPDDR2_CA_ENCODING.md</w:t>
      </w:r>
      <w:r>
        <w:rPr>
          <w:sz w:val="20"/>
        </w:rPr>
        <w:t xml:space="preserve">.</w:t>
      </w:r>
    </w:p>
    <w:p>
      <w:pPr>
        <w:pStyle w:val="BodyText"/>
      </w:pPr>
      <w:r>
        <w:rPr>
          <w:sz w:val="20"/>
        </w:rPr>
        <w:t xml:space="preserve">For MRW,</w:t>
      </w:r>
      <w:r>
        <w:rPr>
          <w:sz w:val="20"/>
        </w:rPr>
        <w:t xml:space="preserve"> </w:t>
      </w:r>
      <w:r>
        <w:rPr>
          <w:rStyle w:val="VerbatimChar"/>
          <w:sz w:val="20"/>
        </w:rPr>
        <w:t xml:space="preserve">MA0..MA5</w:t>
      </w:r>
      <w:r>
        <w:rPr>
          <w:sz w:val="20"/>
        </w:rPr>
        <w:t xml:space="preserve"> </w:t>
      </w:r>
      <w:r>
        <w:rPr>
          <w:sz w:val="20"/>
        </w:rPr>
        <w:t xml:space="preserve">map to</w:t>
      </w:r>
      <w:r>
        <w:rPr>
          <w:sz w:val="20"/>
        </w:rPr>
        <w:t xml:space="preserve"> </w:t>
      </w:r>
      <w:r>
        <w:rPr>
          <w:rStyle w:val="VerbatimChar"/>
          <w:sz w:val="20"/>
        </w:rPr>
        <w:t xml:space="preserve">CA4r..CA9r</w:t>
      </w:r>
      <w:r>
        <w:rPr>
          <w:sz w:val="20"/>
        </w:rPr>
        <w:t xml:space="preserve">,</w:t>
      </w:r>
      <w:r>
        <w:rPr>
          <w:sz w:val="20"/>
        </w:rPr>
        <w:t xml:space="preserve"> </w:t>
      </w:r>
      <w:r>
        <w:rPr>
          <w:rStyle w:val="VerbatimChar"/>
          <w:sz w:val="20"/>
        </w:rPr>
        <w:t xml:space="preserve">MA6/MA7</w:t>
      </w:r>
      <w:r>
        <w:rPr>
          <w:sz w:val="20"/>
        </w:rPr>
        <w:t xml:space="preserve"> </w:t>
      </w:r>
      <w:r>
        <w:rPr>
          <w:sz w:val="20"/>
        </w:rPr>
        <w:t xml:space="preserve">to</w:t>
      </w:r>
      <w:r>
        <w:rPr>
          <w:sz w:val="20"/>
        </w:rPr>
        <w:t xml:space="preserve"> </w:t>
      </w:r>
      <w:r>
        <w:rPr>
          <w:rStyle w:val="VerbatimChar"/>
          <w:sz w:val="20"/>
        </w:rPr>
        <w:t xml:space="preserve">CA0f/CA1f</w:t>
      </w:r>
      <w:r>
        <w:rPr>
          <w:sz w:val="20"/>
        </w:rPr>
        <w:t xml:space="preserve">, and</w:t>
      </w:r>
      <w:r>
        <w:rPr>
          <w:sz w:val="20"/>
        </w:rPr>
        <w:t xml:space="preserve"> </w:t>
      </w:r>
      <w:r>
        <w:rPr>
          <w:rStyle w:val="VerbatimChar"/>
          <w:sz w:val="20"/>
        </w:rPr>
        <w:t xml:space="preserve">OP0..OP7</w:t>
      </w:r>
      <w:r>
        <w:rPr>
          <w:sz w:val="20"/>
        </w:rPr>
        <w:t xml:space="preserve"> </w:t>
      </w:r>
      <w:r>
        <w:rPr>
          <w:sz w:val="20"/>
        </w:rPr>
        <w:t xml:space="preserve">to</w:t>
      </w:r>
      <w:r>
        <w:rPr>
          <w:sz w:val="20"/>
        </w:rPr>
        <w:t xml:space="preserve"> </w:t>
      </w:r>
      <w:r>
        <w:rPr>
          <w:rStyle w:val="VerbatimChar"/>
          <w:sz w:val="20"/>
        </w:rPr>
        <w:t xml:space="preserve">CA2f..CA9f</w:t>
      </w:r>
      <w:r>
        <w:rPr>
          <w:sz w:val="20"/>
        </w:rPr>
        <w:t xml:space="preserve">. The init sequencer supplies the full MR index by packing</w:t>
      </w:r>
      <w:r>
        <w:rPr>
          <w:sz w:val="20"/>
        </w:rPr>
        <w:t xml:space="preserve"> </w:t>
      </w:r>
      <w:r>
        <w:rPr>
          <w:rStyle w:val="VerbatimChar"/>
          <w:sz w:val="20"/>
        </w:rPr>
        <w:t xml:space="preserve">{MA[5:0], OP[7:0]}</w:t>
      </w:r>
      <w:r>
        <w:rPr>
          <w:sz w:val="20"/>
        </w:rPr>
        <w:t xml:space="preserve"> </w:t>
      </w:r>
      <w:r>
        <w:rPr>
          <w:sz w:val="20"/>
        </w:rPr>
        <w:t xml:space="preserve">into the ROW field, so MR10/MR63 are reachable.</w:t>
      </w:r>
    </w:p>
    <w:p>
      <w:pPr>
        <w:pStyle w:val="BodyText"/>
      </w:pPr>
      <w:r>
        <w:rPr>
          <w:sz w:val="20"/>
        </w:rPr>
        <w:t xml:space="preserve">MRR rides the same</w:t>
      </w:r>
      <w:r>
        <w:rPr>
          <w:sz w:val="20"/>
        </w:rPr>
        <w:t xml:space="preserve"> </w:t>
      </w:r>
      <w:r>
        <w:rPr>
          <w:rStyle w:val="VerbatimChar"/>
          <w:sz w:val="20"/>
        </w:rPr>
        <w:t xml:space="preserve">OP_MRS</w:t>
      </w:r>
      <w:r>
        <w:rPr>
          <w:sz w:val="20"/>
        </w:rPr>
        <w:t xml:space="preserve"> </w:t>
      </w:r>
      <w:r>
        <w:rPr>
          <w:sz w:val="20"/>
        </w:rPr>
        <w:t xml:space="preserve">branch as a mode:</w:t>
      </w:r>
      <w:r>
        <w:rPr>
          <w:sz w:val="20"/>
        </w:rPr>
        <w:t xml:space="preserve"> </w:t>
      </w:r>
      <w:r>
        <w:rPr>
          <w:rStyle w:val="VerbatimChar"/>
          <w:sz w:val="20"/>
        </w:rPr>
        <w:t xml:space="preserve">cmd_mrr_i</w:t>
      </w:r>
      <w:r>
        <w:rPr>
          <w:sz w:val="20"/>
        </w:rPr>
        <w:t xml:space="preserve"> </w:t>
      </w:r>
      <w:r>
        <w:rPr>
          <w:sz w:val="20"/>
        </w:rPr>
        <w:t xml:space="preserve">drives CA3r (</w:t>
      </w:r>
      <w:r>
        <w:rPr>
          <w:rStyle w:val="VerbatimChar"/>
          <w:sz w:val="20"/>
        </w:rPr>
        <w:t xml:space="preserve">1</w:t>
      </w:r>
      <w:r>
        <w:rPr>
          <w:sz w:val="20"/>
        </w:rPr>
        <w:t xml:space="preserve"> </w:t>
      </w:r>
      <w:r>
        <w:rPr>
          <w:sz w:val="20"/>
        </w:rPr>
        <w:t xml:space="preserve">for MRR,</w:t>
      </w:r>
      <w:r>
        <w:rPr>
          <w:sz w:val="20"/>
        </w:rPr>
        <w:t xml:space="preserve"> </w:t>
      </w:r>
      <w:r>
        <w:rPr>
          <w:rStyle w:val="VerbatimChar"/>
          <w:sz w:val="20"/>
        </w:rPr>
        <w:t xml:space="preserve">0</w:t>
      </w:r>
      <w:r>
        <w:rPr>
          <w:sz w:val="20"/>
        </w:rPr>
        <w:t xml:space="preserve"> </w:t>
      </w:r>
      <w:r>
        <w:rPr>
          <w:sz w:val="20"/>
        </w:rPr>
        <w:t xml:space="preserve">for MRW), so MRR is MRW with CA3r inverted, bit-exact to JESD209-2F §5.12 — the MA select field packing is unchanged and the OP field is don’t-care-zero for MRR. LPDDR2 has no ZQCS/ZQCL opcodes, so those stay on the default NOP branch: ZQ calibration is pure MRW (see</w:t>
      </w:r>
      <w:r>
        <w:rPr>
          <w:sz w:val="20"/>
        </w:rPr>
        <w:t xml:space="preserve"> </w:t>
      </w:r>
      <w:r>
        <w:rPr>
          <w:rStyle w:val="VerbatimChar"/>
          <w:sz w:val="20"/>
        </w:rPr>
        <w:t xml:space="preserve">09_training.md</w:t>
      </w:r>
      <w:r>
        <w:rPr>
          <w:sz w:val="20"/>
        </w:rPr>
        <w:t xml:space="preserve">).</w:t>
      </w:r>
    </w:p>
    <w:p>
      <w:pPr>
        <w:pStyle w:val="BlockText"/>
      </w:pPr>
      <w:r>
        <w:t xml:space="preserve">Note: the module’s top-of-file header comment still carries a stale</w:t>
      </w:r>
      <w:r>
        <w:t xml:space="preserve"> </w:t>
      </w:r>
      <w:r>
        <w:t xml:space="preserve">“</w:t>
      </w:r>
      <w:r>
        <w:t xml:space="preserve">LPDDR2 (TODO)</w:t>
      </w:r>
      <w:r>
        <w:t xml:space="preserve">”</w:t>
      </w:r>
      <w:r>
        <w:t xml:space="preserve"> </w:t>
      </w:r>
      <w:r>
        <w:t xml:space="preserve">line from an earlier revision. The body implements the full bit-exact CA encoding above; LPDDR2 reads and writes are functional and pass the sim suite.</w:t>
      </w:r>
    </w:p>
    <w:bookmarkEnd w:id="270"/>
    <w:bookmarkStart w:id="271" w:name="idle-defaults"/>
    <w:p>
      <w:pPr>
        <w:pStyle w:val="Heading3"/>
        <w:spacing w:before="200" w:after="80"/>
      </w:pPr>
      <w:r>
        <w:rPr>
          <w:rStyle w:val="SectionNumber"/>
          <w:b/>
          <w:color w:val="404040"/>
          <w:sz w:val="24"/>
        </w:rPr>
        <w:t xml:space="preserve">21.1.6</w:t>
      </w:r>
      <w:r>
        <w:rPr>
          <w:b/>
          <w:color w:val="404040"/>
          <w:sz w:val="24"/>
        </w:rPr>
        <w:tab/>
      </w:r>
      <w:r>
        <w:rPr>
          <w:b/>
          <w:color w:val="404040"/>
          <w:sz w:val="24"/>
        </w:rPr>
        <w:t xml:space="preserve">Idle Defaults</w:t>
      </w:r>
    </w:p>
    <w:p>
      <w:pPr>
        <w:pStyle w:val="FirstParagraph"/>
      </w:pPr>
      <w:r>
        <w:rPr>
          <w:sz w:val="20"/>
        </w:rPr>
        <w:t xml:space="preserve">When not issuing, every phase is driven to its deselected idle:</w:t>
      </w:r>
      <w:r>
        <w:rPr>
          <w:sz w:val="20"/>
        </w:rPr>
        <w:t xml:space="preserve"> </w:t>
      </w:r>
      <w:r>
        <w:rPr>
          <w:rStyle w:val="VerbatimChar"/>
          <w:sz w:val="20"/>
        </w:rPr>
        <w:t xml:space="preserve">cs_n=1, ras_n=1, cas_n=1, we_n=1, bank=0, address=0, odt=0</w:t>
      </w:r>
      <w:r>
        <w:rPr>
          <w:sz w:val="20"/>
        </w:rPr>
        <w:t xml:space="preserve"> </w:t>
      </w:r>
      <w:r>
        <w:rPr>
          <w:sz w:val="20"/>
        </w:rPr>
        <w:t xml:space="preserve">(DFI v2.1 Table 2 defaults). ODT is driven from this module — there is no standalone</w:t>
      </w:r>
      <w:r>
        <w:rPr>
          <w:sz w:val="20"/>
        </w:rPr>
        <w:t xml:space="preserve"> </w:t>
      </w:r>
      <w:r>
        <w:rPr>
          <w:rStyle w:val="VerbatimChar"/>
          <w:sz w:val="20"/>
        </w:rPr>
        <w:t xml:space="preserve">odt_ctrl</w:t>
      </w:r>
      <w:r>
        <w:rPr>
          <w:sz w:val="20"/>
        </w:rPr>
        <w:t xml:space="preserve"> </w:t>
      </w:r>
      <w:r>
        <w:rPr>
          <w:sz w:val="20"/>
        </w:rPr>
        <w:t xml:space="preserve">block.</w:t>
      </w:r>
    </w:p>
    <w:p>
      <w:r>
        <w:rPr>
          <w:sz w:val="20"/>
        </w:rPr>
        <w:pict>
          <v:rect style="width:0;height:1.5pt" o:hralign="center" o:hrstd="t" o:hr="t"/>
        </w:pict>
      </w:r>
    </w:p>
    <w:bookmarkEnd w:id="271"/>
    <w:bookmarkEnd w:id="272"/>
    <w:bookmarkStart w:id="277" w:name="dfi_signal_pack"/>
    <w:p>
      <w:pPr>
        <w:pStyle w:val="Heading2"/>
        <w:spacing w:before="280" w:after="80"/>
        <w:pBdr>
          <w:bottom w:val="single" w:sz="12" w:color="228B22"/>
        </w:pBdr>
      </w:pPr>
      <w:r>
        <w:rPr>
          <w:rStyle w:val="SectionNumber"/>
          <w:b/>
          <w:color w:val="228B22"/>
          <w:sz w:val="28"/>
        </w:rPr>
        <w:t xml:space="preserve">21.2</w:t>
      </w:r>
      <w:r>
        <w:rPr>
          <w:b/>
          <w:color w:val="228B22"/>
          <w:sz w:val="28"/>
        </w:rPr>
        <w:tab/>
      </w:r>
      <w:r>
        <w:rPr>
          <w:rStyle w:val="VerbatimChar"/>
          <w:b/>
          <w:color w:val="228B22"/>
          <w:sz w:val="28"/>
        </w:rPr>
        <w:t xml:space="preserve">dfi_signal_pack</w:t>
      </w:r>
    </w:p>
    <w:bookmarkStart w:id="273" w:name="purpose-6"/>
    <w:p>
      <w:pPr>
        <w:pStyle w:val="Heading3"/>
        <w:spacing w:before="200" w:after="80"/>
      </w:pPr>
      <w:r>
        <w:rPr>
          <w:rStyle w:val="SectionNumber"/>
          <w:b/>
          <w:color w:val="404040"/>
          <w:sz w:val="24"/>
        </w:rPr>
        <w:t xml:space="preserve">21.2.1</w:t>
      </w:r>
      <w:r>
        <w:rPr>
          <w:b/>
          <w:color w:val="404040"/>
          <w:sz w:val="24"/>
        </w:rPr>
        <w:tab/>
      </w:r>
      <w:r>
        <w:rPr>
          <w:b/>
          <w:color w:val="404040"/>
          <w:sz w:val="24"/>
        </w:rPr>
        <w:t xml:space="preserve">Purpose</w:t>
      </w:r>
    </w:p>
    <w:p>
      <w:pPr>
        <w:pStyle w:val="FirstParagraph"/>
      </w:pPr>
      <w:r>
        <w:rPr>
          <w:sz w:val="20"/>
        </w:rPr>
        <w:t xml:space="preserve">Final pipeline-register stage on the DFI v2.1 bus. RTL:</w:t>
      </w:r>
      <w:r>
        <w:rPr>
          <w:sz w:val="20"/>
        </w:rPr>
        <w:t xml:space="preserve"> </w:t>
      </w:r>
      <w:r>
        <w:rPr>
          <w:rStyle w:val="VerbatimChar"/>
          <w:sz w:val="20"/>
        </w:rPr>
        <w:t xml:space="preserve">rtl/fub/dfi_signal_pack.sv</w:t>
      </w:r>
      <w:r>
        <w:rPr>
          <w:sz w:val="20"/>
        </w:rPr>
        <w:t xml:space="preserve">. It latches every command / write-data / read-data-enable input and drives it out the next MC cycle, owning</w:t>
      </w:r>
      <w:r>
        <w:rPr>
          <w:sz w:val="20"/>
        </w:rPr>
        <w:t xml:space="preserve"> </w:t>
      </w:r>
      <w:r>
        <w:rPr>
          <w:rStyle w:val="VerbatimChar"/>
          <w:sz w:val="20"/>
        </w:rPr>
        <w:t xml:space="preserve">dfi_dram_clk_disable</w:t>
      </w:r>
      <w:r>
        <w:rPr>
          <w:sz w:val="20"/>
        </w:rPr>
        <w:t xml:space="preserve"> </w:t>
      </w:r>
      <w:r>
        <w:rPr>
          <w:sz w:val="20"/>
        </w:rPr>
        <w:t xml:space="preserve">and reset-safe output values.</w:t>
      </w:r>
    </w:p>
    <w:bookmarkEnd w:id="273"/>
    <w:bookmarkStart w:id="274" w:name="behavior"/>
    <w:p>
      <w:pPr>
        <w:pStyle w:val="Heading3"/>
        <w:spacing w:before="200" w:after="80"/>
      </w:pPr>
      <w:r>
        <w:rPr>
          <w:rStyle w:val="SectionNumber"/>
          <w:b/>
          <w:color w:val="404040"/>
          <w:sz w:val="24"/>
        </w:rPr>
        <w:t xml:space="preserve">21.2.2</w:t>
      </w:r>
      <w:r>
        <w:rPr>
          <w:b/>
          <w:color w:val="404040"/>
          <w:sz w:val="24"/>
        </w:rPr>
        <w:tab/>
      </w:r>
      <w:r>
        <w:rPr>
          <w:b/>
          <w:color w:val="404040"/>
          <w:sz w:val="24"/>
        </w:rPr>
        <w:t xml:space="preserve">Behavior</w:t>
      </w:r>
    </w:p>
    <w:p>
      <w:pPr>
        <w:numPr>
          <w:ilvl w:val="0"/>
          <w:numId w:val="1058"/>
        </w:numPr>
        <w:pStyle w:val="Compact"/>
      </w:pPr>
      <w:r>
        <w:t xml:space="preserve">v1 is a pure one-cycle registered pipeline. Bus widths are</w:t>
      </w:r>
      <w:r>
        <w:t xml:space="preserve"> </w:t>
      </w:r>
      <w:r>
        <w:rPr>
          <w:rStyle w:val="VerbatimChar"/>
        </w:rPr>
        <w:t xml:space="preserve">DFI_*_WIDTH * DFI_RATE</w:t>
      </w:r>
      <w:r>
        <w:t xml:space="preserve">, so the multi-phase content from</w:t>
      </w:r>
      <w:r>
        <w:t xml:space="preserve"> </w:t>
      </w:r>
      <w:r>
        <w:rPr>
          <w:rStyle w:val="VerbatimChar"/>
        </w:rPr>
        <w:t xml:space="preserve">dfi_cmd_formatter</w:t>
      </w:r>
      <w:r>
        <w:t xml:space="preserve"> </w:t>
      </w:r>
      <w:r>
        <w:t xml:space="preserve">passes through unchanged. This is where the internal</w:t>
      </w:r>
      <w:r>
        <w:t xml:space="preserve"> </w:t>
      </w:r>
      <w:r>
        <w:rPr>
          <w:rStyle w:val="VerbatimChar"/>
        </w:rPr>
        <w:t xml:space="preserve">DW = DRAM_BEAT_WIDTH * DFI_RATE</w:t>
      </w:r>
      <w:r>
        <w:t xml:space="preserve"> </w:t>
      </w:r>
      <w:r>
        <w:t xml:space="preserve">word is presented across the</w:t>
      </w:r>
      <w:r>
        <w:t xml:space="preserve"> </w:t>
      </w:r>
      <w:r>
        <w:rPr>
          <w:rStyle w:val="VerbatimChar"/>
        </w:rPr>
        <w:t xml:space="preserve">DFI_RATE</w:t>
      </w:r>
      <w:r>
        <w:t xml:space="preserve"> </w:t>
      </w:r>
      <w:r>
        <w:t xml:space="preserve">phases.</w:t>
      </w:r>
    </w:p>
    <w:p>
      <w:pPr>
        <w:numPr>
          <w:ilvl w:val="0"/>
          <w:numId w:val="1058"/>
        </w:numPr>
        <w:pStyle w:val="Compact"/>
      </w:pPr>
      <w:r>
        <w:rPr>
          <w:rStyle w:val="VerbatimChar"/>
        </w:rPr>
        <w:t xml:space="preserve">dram_clk_disable</w:t>
      </w:r>
      <w:r>
        <w:t xml:space="preserve"> </w:t>
      </w:r>
      <w:r>
        <w:t xml:space="preserve">is held at 0 in v1; per-phase staggering and power-down assertion are documented TODOs.</w:t>
      </w:r>
    </w:p>
    <w:bookmarkEnd w:id="274"/>
    <w:bookmarkStart w:id="275" w:name="multi-cycle-commands"/>
    <w:p>
      <w:pPr>
        <w:pStyle w:val="Heading3"/>
        <w:spacing w:before="200" w:after="80"/>
      </w:pPr>
      <w:r>
        <w:rPr>
          <w:rStyle w:val="SectionNumber"/>
          <w:b/>
          <w:color w:val="404040"/>
          <w:sz w:val="24"/>
        </w:rPr>
        <w:t xml:space="preserve">21.2.3</w:t>
      </w:r>
      <w:r>
        <w:rPr>
          <w:b/>
          <w:color w:val="404040"/>
          <w:sz w:val="24"/>
        </w:rPr>
        <w:tab/>
      </w:r>
      <w:r>
        <w:rPr>
          <w:b/>
          <w:color w:val="404040"/>
          <w:sz w:val="24"/>
        </w:rPr>
        <w:t xml:space="preserve">Multi-Cycle Commands</w:t>
      </w:r>
    </w:p>
    <w:p>
      <w:pPr>
        <w:pStyle w:val="FirstParagraph"/>
      </w:pPr>
      <w:r>
        <w:rPr>
          <w:sz w:val="20"/>
        </w:rPr>
        <w:t xml:space="preserve">LPDDR2’s 2-edge CA command is not split here. The 20-bit CA word is already packed onto</w:t>
      </w:r>
      <w:r>
        <w:rPr>
          <w:sz w:val="20"/>
        </w:rPr>
        <w:t xml:space="preserve"> </w:t>
      </w:r>
      <w:r>
        <w:rPr>
          <w:rStyle w:val="VerbatimChar"/>
          <w:sz w:val="20"/>
        </w:rPr>
        <w:t xml:space="preserve">dfi_address</w:t>
      </w:r>
      <w:r>
        <w:rPr>
          <w:sz w:val="20"/>
        </w:rPr>
        <w:t xml:space="preserve"> </w:t>
      </w:r>
      <w:r>
        <w:rPr>
          <w:sz w:val="20"/>
        </w:rPr>
        <w:t xml:space="preserve">by</w:t>
      </w:r>
      <w:r>
        <w:rPr>
          <w:sz w:val="20"/>
        </w:rPr>
        <w:t xml:space="preserve"> </w:t>
      </w:r>
      <w:r>
        <w:rPr>
          <w:rStyle w:val="VerbatimChar"/>
          <w:sz w:val="20"/>
        </w:rPr>
        <w:t xml:space="preserve">dfi_cmd_formatter</w:t>
      </w:r>
      <w:r>
        <w:rPr>
          <w:sz w:val="20"/>
        </w:rPr>
        <w:t xml:space="preserve">; the PHY splits it into two DRAM cycles per DFI v2.1.</w:t>
      </w:r>
    </w:p>
    <w:bookmarkEnd w:id="275"/>
    <w:bookmarkStart w:id="276" w:name="verification"/>
    <w:p>
      <w:pPr>
        <w:pStyle w:val="Heading3"/>
        <w:spacing w:before="200" w:after="80"/>
      </w:pPr>
      <w:r>
        <w:rPr>
          <w:rStyle w:val="SectionNumber"/>
          <w:b/>
          <w:color w:val="404040"/>
          <w:sz w:val="24"/>
        </w:rPr>
        <w:t xml:space="preserve">21.2.4</w:t>
      </w:r>
      <w:r>
        <w:rPr>
          <w:b/>
          <w:color w:val="404040"/>
          <w:sz w:val="24"/>
        </w:rPr>
        <w:tab/>
      </w:r>
      <w:r>
        <w:rPr>
          <w:b/>
          <w:color w:val="404040"/>
          <w:sz w:val="24"/>
        </w:rPr>
        <w:t xml:space="preserve">Verification</w:t>
      </w:r>
    </w:p>
    <w:p>
      <w:pPr>
        <w:pStyle w:val="FirstParagraph"/>
      </w:pPr>
      <w:r>
        <w:rPr>
          <w:sz w:val="20"/>
        </w:rPr>
        <w:t xml:space="preserve">The RTL output round-trips against the DFI BFM: the DDR2 truth table against the JESD79-2 reference, and the LPDDR2 CA bus against the shared</w:t>
      </w:r>
      <w:r>
        <w:rPr>
          <w:sz w:val="20"/>
        </w:rPr>
        <w:t xml:space="preserve"> </w:t>
      </w:r>
      <w:r>
        <w:rPr>
          <w:rStyle w:val="VerbatimChar"/>
          <w:sz w:val="20"/>
        </w:rPr>
        <w:t xml:space="preserve">lpddr_ca</w:t>
      </w:r>
      <w:r>
        <w:rPr>
          <w:sz w:val="20"/>
        </w:rPr>
        <w:t xml:space="preserve"> </w:t>
      </w:r>
      <w:r>
        <w:rPr>
          <w:sz w:val="20"/>
        </w:rPr>
        <w:t xml:space="preserve">encoder/decoder (the same layout the RTL encodes).</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276"/>
    <w:bookmarkEnd w:id="277"/>
    <w:bookmarkEnd w:id="278"/>
    <w:bookmarkStart w:id="283" w:name="write-and-read-data-paths"/>
    <w:p>
      <w:pPr>
        <w:pStyle w:val="Heading1"/>
        <w:spacing w:before="360" w:after="120"/>
        <w:pageBreakBefore/>
        <w:shd w:val="clear" w:color="auto" w:fill="404040"/>
      </w:pPr>
      <w:r>
        <w:br w:type="page"/>
      </w:r>
      <w:r>
        <w:rPr>
          <w:rStyle w:val="SectionNumber"/>
          <w:b/>
          <w:color w:val="FFFFFF"/>
          <w:sz w:val="32"/>
        </w:rPr>
        <w:t xml:space="preserve">22</w:t>
      </w:r>
      <w:r>
        <w:rPr>
          <w:b/>
          <w:color w:val="FFFFFF"/>
          <w:sz w:val="32"/>
        </w:rPr>
        <w:tab/>
      </w:r>
      <w:r>
        <w:rPr>
          <w:b/>
          <w:color w:val="FFFFFF"/>
          <w:sz w:val="32"/>
        </w:rPr>
        <w:t xml:space="preserve">Write and Read Data Paths</w:t>
      </w:r>
    </w:p>
    <w:p>
      <w:pPr>
        <w:pStyle w:val="FirstParagraph"/>
      </w:pPr>
      <w:r>
        <w:rPr>
          <w:sz w:val="20"/>
        </w:rPr>
        <w:t xml:space="preserve">The write/read data path in pumice is the common storage layer,</w:t>
      </w:r>
      <w:r>
        <w:rPr>
          <w:sz w:val="20"/>
        </w:rPr>
        <w:t xml:space="preserve"> </w:t>
      </w:r>
      <w:r>
        <w:rPr>
          <w:rStyle w:val="VerbatimChar"/>
          <w:sz w:val="20"/>
        </w:rPr>
        <w:t xml:space="preserve">mc_storage_layer</w:t>
      </w:r>
      <w:r>
        <w:rPr>
          <w:sz w:val="20"/>
        </w:rPr>
        <w:t xml:space="preserve">, instantiated in</w:t>
      </w:r>
      <w:r>
        <w:rPr>
          <w:sz w:val="20"/>
        </w:rPr>
        <w:t xml:space="preserve"> </w:t>
      </w:r>
      <w:r>
        <w:rPr>
          <w:rStyle w:val="VerbatimChar"/>
          <w:sz w:val="20"/>
        </w:rPr>
        <w:t xml:space="preserve">pumice_core</w:t>
      </w:r>
      <w:r>
        <w:rPr>
          <w:sz w:val="20"/>
        </w:rPr>
        <w:t xml:space="preserve"> </w:t>
      </w:r>
      <w:r>
        <w:rPr>
          <w:sz w:val="20"/>
        </w:rPr>
        <w:t xml:space="preserve">between</w:t>
      </w:r>
      <w:r>
        <w:rPr>
          <w:sz w:val="20"/>
        </w:rPr>
        <w:t xml:space="preserve"> </w:t>
      </w:r>
      <w:r>
        <w:rPr>
          <w:rStyle w:val="VerbatimChar"/>
          <w:sz w:val="20"/>
        </w:rPr>
        <w:t xml:space="preserve">mc_axi4_layer</w:t>
      </w:r>
      <w:r>
        <w:rPr>
          <w:sz w:val="20"/>
        </w:rPr>
        <w:t xml:space="preserve"> </w:t>
      </w:r>
      <w:r>
        <w:rPr>
          <w:sz w:val="20"/>
        </w:rPr>
        <w:t xml:space="preserve">and the scheduler. It holds the write-data CAM (write buffer plus snarf source) and the read-command CAM (read scheduling window), presents the scheduler-facing bank/row/col image, and accepts the read-snoop probe from the upstream AXI4 layer. The descriptor seam it exposes to the scheduler is the same contract documented in the family architecture specification (</w:t>
      </w:r>
      <w:hyperlink r:id="rId213">
        <w:r>
          <w:rPr>
            <w:rStyle w:val="VerbatimChar"/>
          </w:rPr>
          <w:t xml:space="preserve">common_has</w:t>
        </w:r>
        <w:r>
          <w:rPr>
            <w:rStyle w:val="Hyperlink"/>
          </w:rPr>
          <w:t xml:space="preserve"> </w:t>
        </w:r>
        <w:r>
          <w:rPr>
            <w:rStyle w:val="Hyperlink"/>
          </w:rPr>
          <w:t xml:space="preserve">chapter 2</w:t>
        </w:r>
      </w:hyperlink>
      <w:r>
        <w:rPr>
          <w:sz w:val="20"/>
        </w:rPr>
        <w:t xml:space="preserve">); the layer’s internals are documented in the family microarchitecture specification (</w:t>
      </w:r>
      <w:hyperlink r:id="rId27">
        <w:r>
          <w:rPr>
            <w:rStyle w:val="VerbatimChar"/>
          </w:rPr>
          <w:t xml:space="preserve">common_mas</w:t>
        </w:r>
        <w:r>
          <w:rPr>
            <w:rStyle w:val="Hyperlink"/>
          </w:rPr>
          <w:t xml:space="preserve"> </w:t>
        </w:r>
        <w:r>
          <w:rPr>
            <w:rStyle w:val="Hyperlink"/>
          </w:rPr>
          <w:t xml:space="preserve">chapter 3</w:t>
        </w:r>
      </w:hyperlink>
      <w:r>
        <w:rPr>
          <w:sz w:val="20"/>
        </w:rPr>
        <w:t xml:space="preserve">).</w:t>
      </w:r>
    </w:p>
    <w:p>
      <w:pPr>
        <w:pStyle w:val="BodyText"/>
      </w:pPr>
      <w:r>
        <w:rPr>
          <w:sz w:val="20"/>
        </w:rPr>
        <w:t xml:space="preserve">Until 2026-10-09 these CAMs lived in the pumice-local</w:t>
      </w:r>
      <w:r>
        <w:rPr>
          <w:sz w:val="20"/>
        </w:rPr>
        <w:t xml:space="preserve"> </w:t>
      </w:r>
      <w:r>
        <w:rPr>
          <w:rStyle w:val="VerbatimChar"/>
          <w:sz w:val="20"/>
        </w:rPr>
        <w:t xml:space="preserve">pumice_axi4_layer</w:t>
      </w:r>
      <w:r>
        <w:rPr>
          <w:sz w:val="20"/>
        </w:rPr>
        <w:t xml:space="preserve"> </w:t>
      </w:r>
      <w:r>
        <w:rPr>
          <w:sz w:val="20"/>
        </w:rPr>
        <w:t xml:space="preserve">as</w:t>
      </w:r>
      <w:r>
        <w:rPr>
          <w:sz w:val="20"/>
        </w:rPr>
        <w:t xml:space="preserve"> </w:t>
      </w:r>
      <w:r>
        <w:rPr>
          <w:rStyle w:val="VerbatimChar"/>
          <w:sz w:val="20"/>
        </w:rPr>
        <w:t xml:space="preserve">pumice_wr_data_cam</w:t>
      </w:r>
      <w:r>
        <w:rPr>
          <w:sz w:val="20"/>
        </w:rPr>
        <w:t xml:space="preserve"> </w:t>
      </w:r>
      <w:r>
        <w:rPr>
          <w:sz w:val="20"/>
        </w:rPr>
        <w:t xml:space="preserve">and</w:t>
      </w:r>
      <w:r>
        <w:rPr>
          <w:sz w:val="20"/>
        </w:rPr>
        <w:t xml:space="preserve"> </w:t>
      </w:r>
      <w:r>
        <w:rPr>
          <w:rStyle w:val="VerbatimChar"/>
          <w:sz w:val="20"/>
        </w:rPr>
        <w:t xml:space="preserve">pumice_rd_cmd_cam</w:t>
      </w:r>
      <w:r>
        <w:rPr>
          <w:sz w:val="20"/>
        </w:rPr>
        <w:t xml:space="preserve">; they were extracted into</w:t>
      </w:r>
      <w:r>
        <w:rPr>
          <w:sz w:val="20"/>
        </w:rPr>
        <w:t xml:space="preserve"> </w:t>
      </w:r>
      <w:r>
        <w:rPr>
          <w:rStyle w:val="VerbatimChar"/>
          <w:sz w:val="20"/>
        </w:rPr>
        <w:t xml:space="preserve">mc_storage_layer</w:t>
      </w:r>
      <w:r>
        <w:rPr>
          <w:sz w:val="20"/>
        </w:rPr>
        <w:t xml:space="preserve"> </w:t>
      </w:r>
      <w:r>
        <w:rPr>
          <w:sz w:val="20"/>
        </w:rPr>
        <w:t xml:space="preserve">during the Phase-2 common-stack campaign.</w:t>
      </w:r>
    </w:p>
    <w:bookmarkStart w:id="279" w:name="X4f42145916d7dd58b357162afa3af7bfa76e693"/>
    <w:p>
      <w:pPr>
        <w:pStyle w:val="Heading2"/>
        <w:spacing w:before="280" w:after="80"/>
        <w:pBdr>
          <w:bottom w:val="single" w:sz="12" w:color="228B22"/>
        </w:pBdr>
      </w:pPr>
      <w:r>
        <w:rPr>
          <w:rStyle w:val="SectionNumber"/>
          <w:b/>
          <w:color w:val="228B22"/>
          <w:sz w:val="28"/>
        </w:rPr>
        <w:t xml:space="preserve">22.1</w:t>
      </w:r>
      <w:r>
        <w:rPr>
          <w:b/>
          <w:color w:val="228B22"/>
          <w:sz w:val="28"/>
        </w:rPr>
        <w:tab/>
      </w:r>
      <w:r>
        <w:rPr>
          <w:b/>
          <w:color w:val="228B22"/>
          <w:sz w:val="28"/>
        </w:rPr>
        <w:t xml:space="preserve">What pumice consumes from the common stack</w:t>
      </w:r>
    </w:p>
    <w:p>
      <w:pPr>
        <w:pStyle w:val="FirstParagraph"/>
      </w:pPr>
      <w:r>
        <w:rPr>
          <w:rStyle w:val="VerbatimChar"/>
          <w:sz w:val="20"/>
        </w:rPr>
        <w:t xml:space="preserve">mc_storage_layer</w:t>
      </w:r>
      <w:r>
        <w:rPr>
          <w:sz w:val="20"/>
        </w:rPr>
        <w:t xml:space="preserve"> </w:t>
      </w:r>
      <w:r>
        <w:rPr>
          <w:sz w:val="20"/>
        </w:rPr>
        <w:t xml:space="preserve">provides:</w:t>
      </w:r>
    </w:p>
    <w:p>
      <w:pPr>
        <w:numPr>
          <w:ilvl w:val="0"/>
          <w:numId w:val="1059"/>
        </w:numPr>
        <w:pStyle w:val="Compact"/>
      </w:pPr>
      <w:r>
        <w:rPr>
          <w:rStyle w:val="VerbatimChar"/>
        </w:rPr>
        <w:t xml:space="preserve">mc_wr_data_cam</w:t>
      </w:r>
      <w:r>
        <w:t xml:space="preserve"> </w:t>
      </w:r>
      <w:r>
        <w:t xml:space="preserve">— the write-command/write-data CAM with fill, commit-drain, and snarf (read-your-write) movers;</w:t>
      </w:r>
    </w:p>
    <w:p>
      <w:pPr>
        <w:numPr>
          <w:ilvl w:val="0"/>
          <w:numId w:val="1059"/>
        </w:numPr>
        <w:pStyle w:val="Compact"/>
      </w:pPr>
      <w:r>
        <w:rPr>
          <w:rStyle w:val="VerbatimChar"/>
        </w:rPr>
        <w:t xml:space="preserve">mc_rd_cmd_cam</w:t>
      </w:r>
      <w:r>
        <w:t xml:space="preserve"> </w:t>
      </w:r>
      <w:r>
        <w:t xml:space="preserve">— the read-command scheduling window;</w:t>
      </w:r>
    </w:p>
    <w:p>
      <w:pPr>
        <w:numPr>
          <w:ilvl w:val="0"/>
          <w:numId w:val="1059"/>
        </w:numPr>
        <w:pStyle w:val="Compact"/>
      </w:pPr>
      <w:r>
        <w:t xml:space="preserve">read snooping (snarf) against unscheduled writes;</w:t>
      </w:r>
    </w:p>
    <w:p>
      <w:pPr>
        <w:numPr>
          <w:ilvl w:val="0"/>
          <w:numId w:val="1059"/>
        </w:numPr>
        <w:pStyle w:val="Compact"/>
      </w:pPr>
      <w:r>
        <w:t xml:space="preserve">per-entry scheduling vectors (validity, bank, row, column, age, age-order matrix, QoS) across the descriptor seam.</w:t>
      </w:r>
    </w:p>
    <w:p>
      <w:pPr>
        <w:pStyle w:val="FirstParagraph"/>
      </w:pPr>
      <w:r>
        <w:rPr>
          <w:sz w:val="20"/>
        </w:rPr>
        <w:t xml:space="preserve">Pumice instantiates the layer with</w:t>
      </w:r>
      <w:r>
        <w:rPr>
          <w:sz w:val="20"/>
        </w:rPr>
        <w:t xml:space="preserve"> </w:t>
      </w:r>
      <w:r>
        <w:rPr>
          <w:rStyle w:val="VerbatimChar"/>
          <w:sz w:val="20"/>
        </w:rPr>
        <w:t xml:space="preserve">AXI_BEATS_PER_BURST = BURST_WORDS</w:t>
      </w:r>
      <w:r>
        <w:rPr>
          <w:sz w:val="20"/>
        </w:rPr>
        <w:t xml:space="preserve"> </w:t>
      </w:r>
      <w:r>
        <w:rPr>
          <w:sz w:val="20"/>
        </w:rPr>
        <w:t xml:space="preserve">and wires it to the pumice-local scheduler. Legacy</w:t>
      </w:r>
      <w:r>
        <w:rPr>
          <w:sz w:val="20"/>
        </w:rPr>
        <w:t xml:space="preserve"> </w:t>
      </w:r>
      <w:r>
        <w:rPr>
          <w:rStyle w:val="VerbatimChar"/>
          <w:sz w:val="20"/>
        </w:rPr>
        <w:t xml:space="preserve">oldest_*</w:t>
      </w:r>
      <w:r>
        <w:rPr>
          <w:sz w:val="20"/>
        </w:rPr>
        <w:t xml:space="preserve"> </w:t>
      </w:r>
      <w:r>
        <w:rPr>
          <w:sz w:val="20"/>
        </w:rPr>
        <w:t xml:space="preserve">and</w:t>
      </w:r>
      <w:r>
        <w:rPr>
          <w:sz w:val="20"/>
        </w:rPr>
        <w:t xml:space="preserve"> </w:t>
      </w:r>
      <w:r>
        <w:rPr>
          <w:rStyle w:val="VerbatimChar"/>
          <w:sz w:val="20"/>
        </w:rPr>
        <w:t xml:space="preserve">sched_lu_*</w:t>
      </w:r>
      <w:r>
        <w:rPr>
          <w:sz w:val="20"/>
        </w:rPr>
        <w:t xml:space="preserve"> </w:t>
      </w:r>
      <w:r>
        <w:rPr>
          <w:sz w:val="20"/>
        </w:rPr>
        <w:t xml:space="preserve">CAM ports are tied off inside</w:t>
      </w:r>
      <w:r>
        <w:rPr>
          <w:sz w:val="20"/>
        </w:rPr>
        <w:t xml:space="preserve"> </w:t>
      </w:r>
      <w:r>
        <w:rPr>
          <w:rStyle w:val="VerbatimChar"/>
          <w:sz w:val="20"/>
        </w:rPr>
        <w:t xml:space="preserve">mc_storage_layer</w:t>
      </w:r>
      <w:r>
        <w:rPr>
          <w:sz w:val="20"/>
        </w:rPr>
        <w:t xml:space="preserve">.</w:t>
      </w:r>
    </w:p>
    <w:bookmarkEnd w:id="279"/>
    <w:bookmarkStart w:id="282" w:name="what-remains-pumice-specific-1"/>
    <w:p>
      <w:pPr>
        <w:pStyle w:val="Heading2"/>
        <w:spacing w:before="280" w:after="80"/>
        <w:pBdr>
          <w:bottom w:val="single" w:sz="12" w:color="228B22"/>
        </w:pBdr>
      </w:pPr>
      <w:r>
        <w:rPr>
          <w:rStyle w:val="SectionNumber"/>
          <w:b/>
          <w:color w:val="228B22"/>
          <w:sz w:val="28"/>
        </w:rPr>
        <w:t xml:space="preserve">22.2</w:t>
      </w:r>
      <w:r>
        <w:rPr>
          <w:b/>
          <w:color w:val="228B22"/>
          <w:sz w:val="28"/>
        </w:rPr>
        <w:tab/>
      </w:r>
      <w:r>
        <w:rPr>
          <w:b/>
          <w:color w:val="228B22"/>
          <w:sz w:val="28"/>
        </w:rPr>
        <w:t xml:space="preserve">What remains pumice-specific</w:t>
      </w:r>
    </w:p>
    <w:bookmarkStart w:id="280" w:name="observed-status-registers-1"/>
    <w:p>
      <w:pPr>
        <w:pStyle w:val="Heading3"/>
        <w:spacing w:before="200" w:after="80"/>
      </w:pPr>
      <w:r>
        <w:rPr>
          <w:rStyle w:val="SectionNumber"/>
          <w:b/>
          <w:color w:val="404040"/>
          <w:sz w:val="24"/>
        </w:rPr>
        <w:t xml:space="preserve">22.2.1</w:t>
      </w:r>
      <w:r>
        <w:rPr>
          <w:b/>
          <w:color w:val="404040"/>
          <w:sz w:val="24"/>
        </w:rPr>
        <w:tab/>
      </w:r>
      <w:r>
        <w:rPr>
          <w:b/>
          <w:color w:val="404040"/>
          <w:sz w:val="24"/>
        </w:rPr>
        <w:t xml:space="preserve">Observed status registers</w:t>
      </w:r>
    </w:p>
    <w:p>
      <w:pPr>
        <w:pStyle w:val="FirstParagraph"/>
      </w:pPr>
      <w:r>
        <w:rPr>
          <w:rStyle w:val="VerbatimChar"/>
          <w:sz w:val="20"/>
        </w:rPr>
        <w:t xml:space="preserve">pumice_top</w:t>
      </w:r>
      <w:r>
        <w:rPr>
          <w:sz w:val="20"/>
        </w:rPr>
        <w:t xml:space="preserve"> </w:t>
      </w:r>
      <w:r>
        <w:rPr>
          <w:sz w:val="20"/>
        </w:rPr>
        <w:t xml:space="preserve">captures storage-layer-adjacent telemetry from the scheduler and training layer into the CSR. Observable registers relevant to the data path include:</w:t>
      </w:r>
    </w:p>
    <w:p>
      <w:pPr>
        <w:numPr>
          <w:ilvl w:val="0"/>
          <w:numId w:val="1060"/>
        </w:numPr>
        <w:pStyle w:val="Compact"/>
      </w:pPr>
      <w:r>
        <w:rPr>
          <w:rStyle w:val="VerbatimChar"/>
        </w:rPr>
        <w:t xml:space="preserve">PAGE_STATS_HIT</w:t>
      </w:r>
      <w:r>
        <w:t xml:space="preserve"> </w:t>
      </w:r>
      <w:r>
        <w:t xml:space="preserve">— every column command issued (READ/WRITE, with or without AP); this is a lower-bound hit count, not a true hit count (do not derive hits as</w:t>
      </w:r>
      <w:r>
        <w:t xml:space="preserve"> </w:t>
      </w:r>
      <w:r>
        <w:rPr>
          <w:rStyle w:val="VerbatimChar"/>
        </w:rPr>
        <w:t xml:space="preserve">PAGE_STATS_HIT - SCHED_STATS_ACT</w:t>
      </w:r>
      <w:r>
        <w:t xml:space="preserve">; see pumice ISSUE-014);</w:t>
      </w:r>
    </w:p>
    <w:p>
      <w:pPr>
        <w:numPr>
          <w:ilvl w:val="0"/>
          <w:numId w:val="1060"/>
        </w:numPr>
        <w:pStyle w:val="Compact"/>
      </w:pPr>
      <w:r>
        <w:rPr>
          <w:rStyle w:val="VerbatimChar"/>
        </w:rPr>
        <w:t xml:space="preserve">PAGE_STATS_MISS</w:t>
      </w:r>
      <w:r>
        <w:t xml:space="preserve">,</w:t>
      </w:r>
      <w:r>
        <w:t xml:space="preserve"> </w:t>
      </w:r>
      <w:r>
        <w:rPr>
          <w:rStyle w:val="VerbatimChar"/>
        </w:rPr>
        <w:t xml:space="preserve">PAGE_STATS_EMPTY</w:t>
      </w:r>
      <w:r>
        <w:t xml:space="preserve"> </w:t>
      </w:r>
      <w:r>
        <w:t xml:space="preserve">— page-state counters;</w:t>
      </w:r>
    </w:p>
    <w:p>
      <w:pPr>
        <w:numPr>
          <w:ilvl w:val="0"/>
          <w:numId w:val="1060"/>
        </w:numPr>
        <w:pStyle w:val="Compact"/>
      </w:pPr>
      <w:r>
        <w:rPr>
          <w:rStyle w:val="VerbatimChar"/>
        </w:rPr>
        <w:t xml:space="preserve">OBS_ROW_HIT[0..7]</w:t>
      </w:r>
      <w:r>
        <w:t xml:space="preserve"> </w:t>
      </w:r>
      <w:r>
        <w:t xml:space="preserve">— per-bank row-hit counts (the only sound row-hit count; pumice BUG-020);</w:t>
      </w:r>
    </w:p>
    <w:p>
      <w:pPr>
        <w:numPr>
          <w:ilvl w:val="0"/>
          <w:numId w:val="1060"/>
        </w:numPr>
        <w:pStyle w:val="Compact"/>
      </w:pPr>
      <w:r>
        <w:rPr>
          <w:rStyle w:val="VerbatimChar"/>
        </w:rPr>
        <w:t xml:space="preserve">SCHED_STATS_ACT</w:t>
      </w:r>
      <w:r>
        <w:t xml:space="preserve">,</w:t>
      </w:r>
      <w:r>
        <w:t xml:space="preserve"> </w:t>
      </w:r>
      <w:r>
        <w:rPr>
          <w:rStyle w:val="VerbatimChar"/>
        </w:rPr>
        <w:t xml:space="preserve">SCHED_STATS_PRE</w:t>
      </w:r>
      <w:r>
        <w:t xml:space="preserve"> </w:t>
      </w:r>
      <w:r>
        <w:t xml:space="preserve">— activate/precharge counts;</w:t>
      </w:r>
    </w:p>
    <w:p>
      <w:pPr>
        <w:numPr>
          <w:ilvl w:val="0"/>
          <w:numId w:val="1060"/>
        </w:numPr>
        <w:pStyle w:val="Compact"/>
      </w:pPr>
      <w:r>
        <w:rPr>
          <w:rStyle w:val="VerbatimChar"/>
        </w:rPr>
        <w:t xml:space="preserve">REF_STATS_REF</w:t>
      </w:r>
      <w:r>
        <w:t xml:space="preserve">,</w:t>
      </w:r>
      <w:r>
        <w:t xml:space="preserve"> </w:t>
      </w:r>
      <w:r>
        <w:rPr>
          <w:rStyle w:val="VerbatimChar"/>
        </w:rPr>
        <w:t xml:space="preserve">REF_STATS_REF_BUSY</w:t>
      </w:r>
      <w:r>
        <w:t xml:space="preserve"> </w:t>
      </w:r>
      <w:r>
        <w:t xml:space="preserve">— refresh commands issued and refresh commands that deferred useful work (TASK-012);</w:t>
      </w:r>
    </w:p>
    <w:p>
      <w:pPr>
        <w:numPr>
          <w:ilvl w:val="0"/>
          <w:numId w:val="1060"/>
        </w:numPr>
        <w:pStyle w:val="Compact"/>
      </w:pPr>
      <w:r>
        <w:rPr>
          <w:rStyle w:val="VerbatimChar"/>
        </w:rPr>
        <w:t xml:space="preserve">STALL_BP</w:t>
      </w:r>
      <w:r>
        <w:t xml:space="preserve">,</w:t>
      </w:r>
      <w:r>
        <w:t xml:space="preserve"> </w:t>
      </w:r>
      <w:r>
        <w:rPr>
          <w:rStyle w:val="VerbatimChar"/>
        </w:rPr>
        <w:t xml:space="preserve">STALL_REFRESH</w:t>
      </w:r>
      <w:r>
        <w:t xml:space="preserve">,</w:t>
      </w:r>
      <w:r>
        <w:t xml:space="preserve"> </w:t>
      </w:r>
      <w:r>
        <w:rPr>
          <w:rStyle w:val="VerbatimChar"/>
        </w:rPr>
        <w:t xml:space="preserve">STALL_TURNAROUND</w:t>
      </w:r>
      <w:r>
        <w:t xml:space="preserve">,</w:t>
      </w:r>
      <w:r>
        <w:t xml:space="preserve"> </w:t>
      </w:r>
      <w:r>
        <w:rPr>
          <w:rStyle w:val="VerbatimChar"/>
        </w:rPr>
        <w:t xml:space="preserve">STALL_TCCD</w:t>
      </w:r>
      <w:r>
        <w:t xml:space="preserve">,</w:t>
      </w:r>
      <w:r>
        <w:t xml:space="preserve"> </w:t>
      </w:r>
      <w:r>
        <w:rPr>
          <w:rStyle w:val="VerbatimChar"/>
        </w:rPr>
        <w:t xml:space="preserve">STALL_ACTLIMIT</w:t>
      </w:r>
      <w:r>
        <w:t xml:space="preserve">,</w:t>
      </w:r>
      <w:r>
        <w:t xml:space="preserve"> </w:t>
      </w:r>
      <w:r>
        <w:rPr>
          <w:rStyle w:val="VerbatimChar"/>
        </w:rPr>
        <w:t xml:space="preserve">STALL_BANKTIMER</w:t>
      </w:r>
      <w:r>
        <w:t xml:space="preserve">,</w:t>
      </w:r>
      <w:r>
        <w:t xml:space="preserve"> </w:t>
      </w:r>
      <w:r>
        <w:rPr>
          <w:rStyle w:val="VerbatimChar"/>
        </w:rPr>
        <w:t xml:space="preserve">STALL_NOREQ</w:t>
      </w:r>
      <w:r>
        <w:t xml:space="preserve"> </w:t>
      </w:r>
      <w:r>
        <w:t xml:space="preserve">— scheduler stall attribution.</w:t>
      </w:r>
    </w:p>
    <w:p>
      <w:pPr>
        <w:pStyle w:val="FirstParagraph"/>
      </w:pPr>
      <w:r>
        <w:rPr>
          <w:sz w:val="20"/>
        </w:rPr>
        <w:t xml:space="preserve">These counters are free-running and clear only on</w:t>
      </w:r>
      <w:r>
        <w:rPr>
          <w:sz w:val="20"/>
        </w:rPr>
        <w:t xml:space="preserve"> </w:t>
      </w:r>
      <w:r>
        <w:rPr>
          <w:rStyle w:val="VerbatimChar"/>
          <w:sz w:val="20"/>
        </w:rPr>
        <w:t xml:space="preserve">aresetn</w:t>
      </w:r>
      <w:r>
        <w:rPr>
          <w:sz w:val="20"/>
        </w:rPr>
        <w:t xml:space="preserve">; software brackets a workload and reads deltas.</w:t>
      </w:r>
    </w:p>
    <w:bookmarkEnd w:id="280"/>
    <w:bookmarkStart w:id="281" w:name="dfi-side-data-movement"/>
    <w:p>
      <w:pPr>
        <w:pStyle w:val="Heading3"/>
        <w:spacing w:before="200" w:after="80"/>
      </w:pPr>
      <w:r>
        <w:rPr>
          <w:rStyle w:val="SectionNumber"/>
          <w:b/>
          <w:color w:val="404040"/>
          <w:sz w:val="24"/>
        </w:rPr>
        <w:t xml:space="preserve">22.2.2</w:t>
      </w:r>
      <w:r>
        <w:rPr>
          <w:b/>
          <w:color w:val="404040"/>
          <w:sz w:val="24"/>
        </w:rPr>
        <w:tab/>
      </w:r>
      <w:r>
        <w:rPr>
          <w:b/>
          <w:color w:val="404040"/>
          <w:sz w:val="24"/>
        </w:rPr>
        <w:t xml:space="preserve">DFI-side data movement</w:t>
      </w:r>
    </w:p>
    <w:p>
      <w:pPr>
        <w:pStyle w:val="FirstParagraph"/>
      </w:pPr>
      <w:r>
        <w:rPr>
          <w:sz w:val="20"/>
        </w:rPr>
        <w:t xml:space="preserve">The controller-side CAMs are only half of the end-to-end data path. The DFI-side write serialization and read alignment are delegated to the common</w:t>
      </w:r>
      <w:r>
        <w:rPr>
          <w:sz w:val="20"/>
        </w:rPr>
        <w:t xml:space="preserve"> </w:t>
      </w:r>
      <w:r>
        <w:rPr>
          <w:rStyle w:val="VerbatimChar"/>
          <w:sz w:val="20"/>
        </w:rPr>
        <w:t xml:space="preserve">mc_dfi_2p1_layer</w:t>
      </w:r>
      <w:r>
        <w:rPr>
          <w:sz w:val="20"/>
        </w:rPr>
        <w:t xml:space="preserve"> </w:t>
      </w:r>
      <w:r>
        <w:rPr>
          <w:sz w:val="20"/>
        </w:rPr>
        <w:t xml:space="preserve">(</w:t>
      </w:r>
      <w:hyperlink r:id="rId31">
        <w:r>
          <w:rPr>
            <w:rStyle w:val="VerbatimChar"/>
          </w:rPr>
          <w:t xml:space="preserve">common_mas</w:t>
        </w:r>
        <w:r>
          <w:rPr>
            <w:rStyle w:val="Hyperlink"/>
          </w:rPr>
          <w:t xml:space="preserve"> </w:t>
        </w:r>
        <w:r>
          <w:rPr>
            <w:rStyle w:val="Hyperlink"/>
          </w:rPr>
          <w:t xml:space="preserve">chapter 7</w:t>
        </w:r>
      </w:hyperlink>
      <w:r>
        <w:rPr>
          <w:sz w:val="20"/>
        </w:rPr>
        <w:t xml:space="preserve">); the pumice-local</w:t>
      </w:r>
      <w:r>
        <w:rPr>
          <w:sz w:val="20"/>
        </w:rPr>
        <w:t xml:space="preserve"> </w:t>
      </w:r>
      <w:r>
        <w:rPr>
          <w:rStyle w:val="VerbatimChar"/>
          <w:sz w:val="20"/>
        </w:rPr>
        <w:t xml:space="preserve">pumice_dfi_wr_serializer</w:t>
      </w:r>
      <w:r>
        <w:rPr>
          <w:sz w:val="20"/>
        </w:rPr>
        <w:t xml:space="preserve"> </w:t>
      </w:r>
      <w:r>
        <w:rPr>
          <w:sz w:val="20"/>
        </w:rPr>
        <w:t xml:space="preserve">and</w:t>
      </w:r>
      <w:r>
        <w:rPr>
          <w:sz w:val="20"/>
        </w:rPr>
        <w:t xml:space="preserve"> </w:t>
      </w:r>
      <w:r>
        <w:rPr>
          <w:rStyle w:val="VerbatimChar"/>
          <w:sz w:val="20"/>
        </w:rPr>
        <w:t xml:space="preserve">pumice_dfi_rd_aligner</w:t>
      </w:r>
      <w:r>
        <w:rPr>
          <w:sz w:val="20"/>
        </w:rPr>
        <w:t xml:space="preserve"> </w:t>
      </w:r>
      <w:r>
        <w:rPr>
          <w:sz w:val="20"/>
        </w:rPr>
        <w:t xml:space="preserve">blocks are no longer instantiated in the active build. Pumice passes runtime PHY timing offsets (</w:t>
      </w:r>
      <w:r>
        <w:rPr>
          <w:rStyle w:val="VerbatimChar"/>
          <w:sz w:val="20"/>
        </w:rPr>
        <w:t xml:space="preserve">t_phy_wrlat</w:t>
      </w:r>
      <w:r>
        <w:rPr>
          <w:sz w:val="20"/>
        </w:rPr>
        <w:t xml:space="preserve">,</w:t>
      </w:r>
      <w:r>
        <w:rPr>
          <w:sz w:val="20"/>
        </w:rPr>
        <w:t xml:space="preserve"> </w:t>
      </w:r>
      <w:r>
        <w:rPr>
          <w:rStyle w:val="VerbatimChar"/>
          <w:sz w:val="20"/>
        </w:rPr>
        <w:t xml:space="preserve">t_rddata_en</w:t>
      </w:r>
      <w:r>
        <w:rPr>
          <w:sz w:val="20"/>
        </w:rPr>
        <w:t xml:space="preserve">) and DFI phase selects (</w:t>
      </w:r>
      <w:r>
        <w:rPr>
          <w:rStyle w:val="VerbatimChar"/>
          <w:sz w:val="20"/>
        </w:rPr>
        <w:t xml:space="preserve">rd_phase</w:t>
      </w:r>
      <w:r>
        <w:rPr>
          <w:sz w:val="20"/>
        </w:rPr>
        <w:t xml:space="preserve">,</w:t>
      </w:r>
      <w:r>
        <w:rPr>
          <w:sz w:val="20"/>
        </w:rPr>
        <w:t xml:space="preserve"> </w:t>
      </w:r>
      <w:r>
        <w:rPr>
          <w:rStyle w:val="VerbatimChar"/>
          <w:sz w:val="20"/>
        </w:rPr>
        <w:t xml:space="preserve">wr_phase</w:t>
      </w:r>
      <w:r>
        <w:rPr>
          <w:sz w:val="20"/>
        </w:rPr>
        <w:t xml:space="preserve">) from the</w:t>
      </w:r>
      <w:r>
        <w:rPr>
          <w:sz w:val="20"/>
        </w:rPr>
        <w:t xml:space="preserve"> </w:t>
      </w:r>
      <w:r>
        <w:rPr>
          <w:rStyle w:val="VerbatimChar"/>
          <w:sz w:val="20"/>
        </w:rPr>
        <w:t xml:space="preserve">PHY_TIMING</w:t>
      </w:r>
      <w:r>
        <w:rPr>
          <w:sz w:val="20"/>
        </w:rPr>
        <w:t xml:space="preserve"> </w:t>
      </w:r>
      <w:r>
        <w:rPr>
          <w:sz w:val="20"/>
        </w:rPr>
        <w:t xml:space="preserve">and</w:t>
      </w:r>
      <w:r>
        <w:rPr>
          <w:sz w:val="20"/>
        </w:rPr>
        <w:t xml:space="preserve"> </w:t>
      </w:r>
      <w:r>
        <w:rPr>
          <w:rStyle w:val="VerbatimChar"/>
          <w:sz w:val="20"/>
        </w:rPr>
        <w:t xml:space="preserve">DFI_PHASE</w:t>
      </w:r>
      <w:r>
        <w:rPr>
          <w:sz w:val="20"/>
        </w:rPr>
        <w:t xml:space="preserve"> </w:t>
      </w:r>
      <w:r>
        <w:rPr>
          <w:sz w:val="20"/>
        </w:rPr>
        <w:t xml:space="preserve">CSRs into that layer.</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281"/>
    <w:bookmarkEnd w:id="282"/>
    <w:bookmarkEnd w:id="283"/>
    <w:bookmarkStart w:id="300" w:name="dfi-layer-and-csr"/>
    <w:p>
      <w:pPr>
        <w:pStyle w:val="Heading1"/>
        <w:spacing w:before="360" w:after="120"/>
        <w:pageBreakBefore/>
        <w:shd w:val="clear" w:color="auto" w:fill="404040"/>
      </w:pPr>
      <w:r>
        <w:br w:type="page"/>
      </w:r>
      <w:r>
        <w:rPr>
          <w:rStyle w:val="SectionNumber"/>
          <w:b/>
          <w:color w:val="FFFFFF"/>
          <w:sz w:val="32"/>
        </w:rPr>
        <w:t xml:space="preserve">23</w:t>
      </w:r>
      <w:r>
        <w:rPr>
          <w:b/>
          <w:color w:val="FFFFFF"/>
          <w:sz w:val="32"/>
        </w:rPr>
        <w:tab/>
      </w:r>
      <w:r>
        <w:rPr>
          <w:b/>
          <w:color w:val="FFFFFF"/>
          <w:sz w:val="32"/>
        </w:rPr>
        <w:t xml:space="preserve">DFI Layer and CSR</w:t>
      </w:r>
    </w:p>
    <w:p>
      <w:pPr>
        <w:pStyle w:val="FirstParagraph"/>
      </w:pPr>
      <w:r>
        <w:rPr>
          <w:sz w:val="20"/>
        </w:rPr>
        <w:t xml:space="preserve">The bottom of the controller is the DFI v2.1 layer. Until 2026-10-09 this layer was pumice-local (</w:t>
      </w:r>
      <w:r>
        <w:rPr>
          <w:rStyle w:val="VerbatimChar"/>
          <w:sz w:val="20"/>
        </w:rPr>
        <w:t xml:space="preserve">pumice_dfi_layer</w:t>
      </w:r>
      <w:r>
        <w:rPr>
          <w:sz w:val="20"/>
        </w:rPr>
        <w:t xml:space="preserve">); it is now the common</w:t>
      </w:r>
      <w:r>
        <w:rPr>
          <w:sz w:val="20"/>
        </w:rPr>
        <w:t xml:space="preserve"> </w:t>
      </w:r>
      <w:r>
        <w:rPr>
          <w:rStyle w:val="VerbatimChar"/>
          <w:sz w:val="20"/>
        </w:rPr>
        <w:t xml:space="preserve">mc_dfi_2p1_layer</w:t>
      </w:r>
      <w:r>
        <w:rPr>
          <w:sz w:val="20"/>
        </w:rPr>
        <w:t xml:space="preserve"> </w:t>
      </w:r>
      <w:r>
        <w:rPr>
          <w:sz w:val="20"/>
        </w:rPr>
        <w:t xml:space="preserve">consumed from</w:t>
      </w:r>
      <w:r>
        <w:rPr>
          <w:sz w:val="20"/>
        </w:rPr>
        <w:t xml:space="preserve"> </w:t>
      </w:r>
      <w:r>
        <w:rPr>
          <w:rStyle w:val="VerbatimChar"/>
          <w:sz w:val="20"/>
        </w:rPr>
        <w:t xml:space="preserve">common-ip</w:t>
      </w:r>
      <w:r>
        <w:rPr>
          <w:sz w:val="20"/>
        </w:rPr>
        <w:t xml:space="preserve">.</w:t>
      </w:r>
      <w:r>
        <w:rPr>
          <w:sz w:val="20"/>
        </w:rPr>
        <w:t xml:space="preserve"> </w:t>
      </w:r>
      <w:r>
        <w:rPr>
          <w:rStyle w:val="VerbatimChar"/>
          <w:sz w:val="20"/>
        </w:rPr>
        <w:t xml:space="preserve">pumice_top</w:t>
      </w:r>
      <w:r>
        <w:rPr>
          <w:sz w:val="20"/>
        </w:rPr>
        <w:t xml:space="preserve"> </w:t>
      </w:r>
      <w:r>
        <w:rPr>
          <w:sz w:val="20"/>
        </w:rPr>
        <w:t xml:space="preserve">instantiates it and wires the scheduler command stream, write-data stream, read-data return, and init tokens across the single controller-to-PHY clock-domain crossing. The family architecture and generation split are documented in the family HAS (</w:t>
      </w:r>
      <w:hyperlink r:id="rId174">
        <w:r>
          <w:rPr>
            <w:rStyle w:val="Hyperlink"/>
          </w:rPr>
          <w:t xml:space="preserve">Layer Stack</w:t>
        </w:r>
      </w:hyperlink>
      <w:r>
        <w:rPr>
          <w:sz w:val="20"/>
        </w:rPr>
        <w:t xml:space="preserve">,</w:t>
      </w:r>
      <w:r>
        <w:rPr>
          <w:sz w:val="20"/>
        </w:rPr>
        <w:t xml:space="preserve"> </w:t>
      </w:r>
      <w:hyperlink r:id="rId284">
        <w:r>
          <w:rPr>
            <w:rStyle w:val="Hyperlink"/>
          </w:rPr>
          <w:t xml:space="preserve">DFI Generations</w:t>
        </w:r>
      </w:hyperlink>
      <w:r>
        <w:rPr>
          <w:sz w:val="20"/>
        </w:rPr>
        <w:t xml:space="preserve">). The block microarchitecture is in the family MAS (</w:t>
      </w:r>
      <w:hyperlink r:id="rId31">
        <w:r>
          <w:rPr>
            <w:rStyle w:val="VerbatimChar"/>
          </w:rPr>
          <w:t xml:space="preserve">mc_dfi_2p1_layer</w:t>
        </w:r>
      </w:hyperlink>
      <w:r>
        <w:rPr>
          <w:sz w:val="20"/>
        </w:rPr>
        <w:t xml:space="preserve">); this chapter only describes the pumice integration and the pumice-owned CSR surface.</w:t>
      </w:r>
    </w:p>
    <w:bookmarkStart w:id="292" w:name="mc_dfi_2p1_layer-in-pumice"/>
    <w:p>
      <w:pPr>
        <w:pStyle w:val="Heading2"/>
        <w:spacing w:before="280" w:after="80"/>
        <w:pBdr>
          <w:bottom w:val="single" w:sz="12" w:color="228B22"/>
        </w:pBdr>
      </w:pPr>
      <w:r>
        <w:rPr>
          <w:rStyle w:val="SectionNumber"/>
          <w:b/>
          <w:color w:val="228B22"/>
          <w:sz w:val="28"/>
        </w:rPr>
        <w:t xml:space="preserve">23.1</w:t>
      </w:r>
      <w:r>
        <w:rPr>
          <w:b/>
          <w:color w:val="228B22"/>
          <w:sz w:val="28"/>
        </w:rPr>
        <w:tab/>
      </w:r>
      <w:r>
        <w:rPr>
          <w:rStyle w:val="VerbatimChar"/>
          <w:b/>
          <w:color w:val="228B22"/>
          <w:sz w:val="28"/>
        </w:rPr>
        <w:t xml:space="preserve">mc_dfi_2p1_layer</w:t>
      </w:r>
      <w:r>
        <w:rPr>
          <w:b/>
          <w:color w:val="228B22"/>
          <w:sz w:val="28"/>
        </w:rPr>
        <w:t xml:space="preserve"> </w:t>
      </w:r>
      <w:r>
        <w:rPr>
          <w:b/>
          <w:color w:val="228B22"/>
          <w:sz w:val="28"/>
        </w:rPr>
        <w:t xml:space="preserve">in pumice</w:t>
      </w:r>
    </w:p>
    <w:bookmarkStart w:id="285" w:name="purpose-7"/>
    <w:p>
      <w:pPr>
        <w:pStyle w:val="Heading3"/>
        <w:spacing w:before="200" w:after="80"/>
      </w:pPr>
      <w:r>
        <w:rPr>
          <w:rStyle w:val="SectionNumber"/>
          <w:b/>
          <w:color w:val="404040"/>
          <w:sz w:val="24"/>
        </w:rPr>
        <w:t xml:space="preserve">23.1.1</w:t>
      </w:r>
      <w:r>
        <w:rPr>
          <w:b/>
          <w:color w:val="404040"/>
          <w:sz w:val="24"/>
        </w:rPr>
        <w:tab/>
      </w:r>
      <w:r>
        <w:rPr>
          <w:b/>
          <w:color w:val="404040"/>
          <w:sz w:val="24"/>
        </w:rPr>
        <w:t xml:space="preserve">Purpose</w:t>
      </w:r>
    </w:p>
    <w:p>
      <w:pPr>
        <w:pStyle w:val="FirstParagraph"/>
      </w:pPr>
      <w:r>
        <w:rPr>
          <w:sz w:val="20"/>
        </w:rPr>
        <w:t xml:space="preserve">Present the controller-clock command / write-data / read-data streams on one side and the DFI v2.1 pin bus on the other, with exactly one clock-domain crossing between them. RTL in the build is</w:t>
      </w:r>
      <w:r>
        <w:rPr>
          <w:sz w:val="20"/>
        </w:rPr>
        <w:t xml:space="preserve"> </w:t>
      </w:r>
      <w:r>
        <w:rPr>
          <w:rStyle w:val="VerbatimChar"/>
          <w:sz w:val="20"/>
        </w:rPr>
        <w:t xml:space="preserve">common-ip/rtl/macro/mc_dfi_2p1_layer.sv</w:t>
      </w:r>
      <w:r>
        <w:rPr>
          <w:sz w:val="20"/>
        </w:rPr>
        <w:t xml:space="preserve">. The controller runs on</w:t>
      </w:r>
      <w:r>
        <w:rPr>
          <w:sz w:val="20"/>
        </w:rPr>
        <w:t xml:space="preserve"> </w:t>
      </w:r>
      <w:r>
        <w:rPr>
          <w:rStyle w:val="VerbatimChar"/>
          <w:sz w:val="20"/>
        </w:rPr>
        <w:t xml:space="preserve">ctl_clk</w:t>
      </w:r>
      <w:r>
        <w:rPr>
          <w:sz w:val="20"/>
        </w:rPr>
        <w:t xml:space="preserve">; the PHY-facing datapath runs on</w:t>
      </w:r>
      <w:r>
        <w:rPr>
          <w:sz w:val="20"/>
        </w:rPr>
        <w:t xml:space="preserve"> </w:t>
      </w:r>
      <w:r>
        <w:rPr>
          <w:rStyle w:val="VerbatimChar"/>
          <w:sz w:val="20"/>
        </w:rPr>
        <w:t xml:space="preserve">dfi_clk</w:t>
      </w:r>
      <w:r>
        <w:rPr>
          <w:sz w:val="20"/>
        </w:rPr>
        <w:t xml:space="preserve">.</w:t>
      </w:r>
    </w:p>
    <w:bookmarkEnd w:id="285"/>
    <w:bookmarkStart w:id="286" w:name="the-single-cdc"/>
    <w:p>
      <w:pPr>
        <w:pStyle w:val="Heading3"/>
        <w:spacing w:before="200" w:after="80"/>
      </w:pPr>
      <w:r>
        <w:rPr>
          <w:rStyle w:val="SectionNumber"/>
          <w:b/>
          <w:color w:val="404040"/>
          <w:sz w:val="24"/>
        </w:rPr>
        <w:t xml:space="preserve">23.1.2</w:t>
      </w:r>
      <w:r>
        <w:rPr>
          <w:b/>
          <w:color w:val="404040"/>
          <w:sz w:val="24"/>
        </w:rPr>
        <w:tab/>
      </w:r>
      <w:r>
        <w:rPr>
          <w:b/>
          <w:color w:val="404040"/>
          <w:sz w:val="24"/>
        </w:rPr>
        <w:t xml:space="preserve">The Single CDC</w:t>
      </w:r>
    </w:p>
    <w:p>
      <w:pPr>
        <w:pStyle w:val="FirstParagraph"/>
      </w:pPr>
      <w:r>
        <w:rPr>
          <w:rStyle w:val="VerbatimChar"/>
          <w:sz w:val="20"/>
        </w:rPr>
        <w:t xml:space="preserve">mc_dfi_cdc</w:t>
      </w:r>
      <w:r>
        <w:rPr>
          <w:sz w:val="20"/>
        </w:rPr>
        <w:t xml:space="preserve"> </w:t>
      </w:r>
      <w:r>
        <w:rPr>
          <w:sz w:val="20"/>
        </w:rPr>
        <w:t xml:space="preserve">is the only clock-domain crossing in the whole controller. It is built from asynchronous</w:t>
      </w:r>
      <w:r>
        <w:rPr>
          <w:sz w:val="20"/>
        </w:rPr>
        <w:t xml:space="preserve"> </w:t>
      </w:r>
      <w:r>
        <w:rPr>
          <w:rStyle w:val="VerbatimChar"/>
          <w:sz w:val="20"/>
        </w:rPr>
        <w:t xml:space="preserve">gaxi</w:t>
      </w:r>
      <w:r>
        <w:rPr>
          <w:sz w:val="20"/>
        </w:rPr>
        <w:t xml:space="preserve"> </w:t>
      </w:r>
      <w:r>
        <w:rPr>
          <w:sz w:val="20"/>
        </w:rPr>
        <w:t xml:space="preserve">FIFOs — three streams cross it:</w:t>
      </w:r>
    </w:p>
    <w:p>
      <w:pPr>
        <w:numPr>
          <w:ilvl w:val="0"/>
          <w:numId w:val="1061"/>
        </w:numPr>
        <w:pStyle w:val="Compact"/>
      </w:pPr>
      <w:r>
        <w:rPr>
          <w:bCs/>
          <w:b/>
        </w:rPr>
        <w:t xml:space="preserve">cmd</w:t>
      </w:r>
      <w:r>
        <w:t xml:space="preserve"> </w:t>
      </w:r>
      <w:r>
        <w:t xml:space="preserve">(</w:t>
      </w:r>
      <w:r>
        <w:rPr>
          <w:rStyle w:val="VerbatimChar"/>
        </w:rPr>
        <w:t xml:space="preserve">ctl_clk -&gt; dfi_clk</w:t>
      </w:r>
      <w:r>
        <w:t xml:space="preserve">): the abstract command stream from the scheduler.</w:t>
      </w:r>
    </w:p>
    <w:p>
      <w:pPr>
        <w:numPr>
          <w:ilvl w:val="0"/>
          <w:numId w:val="1061"/>
        </w:numPr>
        <w:pStyle w:val="Compact"/>
      </w:pPr>
      <w:r>
        <w:rPr>
          <w:bCs/>
          <w:b/>
        </w:rPr>
        <w:t xml:space="preserve">wrdata</w:t>
      </w:r>
      <w:r>
        <w:t xml:space="preserve"> </w:t>
      </w:r>
      <w:r>
        <w:t xml:space="preserve">(</w:t>
      </w:r>
      <w:r>
        <w:rPr>
          <w:rStyle w:val="VerbatimChar"/>
        </w:rPr>
        <w:t xml:space="preserve">ctl_clk -&gt; dfi_clk</w:t>
      </w:r>
      <w:r>
        <w:t xml:space="preserve">): DFI-word-granular</w:t>
      </w:r>
      <w:r>
        <w:t xml:space="preserve"> </w:t>
      </w:r>
      <w:r>
        <w:rPr>
          <w:rStyle w:val="VerbatimChar"/>
        </w:rPr>
        <w:t xml:space="preserve">{last, strb, data}</w:t>
      </w:r>
      <w:r>
        <w:t xml:space="preserve"> </w:t>
      </w:r>
      <w:r>
        <w:t xml:space="preserve">drained from the write CAM.</w:t>
      </w:r>
    </w:p>
    <w:p>
      <w:pPr>
        <w:numPr>
          <w:ilvl w:val="0"/>
          <w:numId w:val="1061"/>
        </w:numPr>
        <w:pStyle w:val="Compact"/>
      </w:pPr>
      <w:r>
        <w:rPr>
          <w:bCs/>
          <w:b/>
        </w:rPr>
        <w:t xml:space="preserve">rddata</w:t>
      </w:r>
      <w:r>
        <w:t xml:space="preserve"> </w:t>
      </w:r>
      <w:r>
        <w:t xml:space="preserve">(</w:t>
      </w:r>
      <w:r>
        <w:rPr>
          <w:rStyle w:val="VerbatimChar"/>
        </w:rPr>
        <w:t xml:space="preserve">dfi_clk -&gt; ctl_clk</w:t>
      </w:r>
      <w:r>
        <w:t xml:space="preserve">):</w:t>
      </w:r>
      <w:r>
        <w:t xml:space="preserve"> </w:t>
      </w:r>
      <w:r>
        <w:rPr>
          <w:rStyle w:val="VerbatimChar"/>
        </w:rPr>
        <w:t xml:space="preserve">{last, resp, data}</w:t>
      </w:r>
      <w:r>
        <w:t xml:space="preserve"> </w:t>
      </w:r>
      <w:r>
        <w:t xml:space="preserve">captured from the PHY.</w:t>
      </w:r>
    </w:p>
    <w:p>
      <w:pPr>
        <w:numPr>
          <w:ilvl w:val="0"/>
          <w:numId w:val="1061"/>
        </w:numPr>
        <w:pStyle w:val="Compact"/>
      </w:pPr>
      <w:r>
        <w:t xml:space="preserve">plus the init handshake (</w:t>
      </w:r>
      <w:r>
        <w:rPr>
          <w:rStyle w:val="VerbatimChar"/>
        </w:rPr>
        <w:t xml:space="preserve">init_start</w:t>
      </w:r>
      <w:r>
        <w:t xml:space="preserve"> </w:t>
      </w:r>
      <w:r>
        <w:t xml:space="preserve">across,</w:t>
      </w:r>
      <w:r>
        <w:t xml:space="preserve"> </w:t>
      </w:r>
      <w:r>
        <w:rPr>
          <w:rStyle w:val="VerbatimChar"/>
        </w:rPr>
        <w:t xml:space="preserve">init_complete</w:t>
      </w:r>
      <w:r>
        <w:t xml:space="preserve"> </w:t>
      </w:r>
      <w:r>
        <w:t xml:space="preserve">back).</w:t>
      </w:r>
    </w:p>
    <w:p>
      <w:pPr>
        <w:pStyle w:val="FirstParagraph"/>
      </w:pPr>
      <w:r>
        <w:rPr>
          <w:sz w:val="20"/>
        </w:rPr>
        <w:t xml:space="preserve">The internal datapath unit is the DFI word (</w:t>
      </w:r>
      <w:r>
        <w:rPr>
          <w:rStyle w:val="VerbatimChar"/>
          <w:sz w:val="20"/>
        </w:rPr>
        <w:t xml:space="preserve">dfi_wrdata</w:t>
      </w:r>
      <w:r>
        <w:rPr>
          <w:sz w:val="20"/>
        </w:rPr>
        <w:t xml:space="preserve"> </w:t>
      </w:r>
      <w:r>
        <w:rPr>
          <w:sz w:val="20"/>
        </w:rPr>
        <w:t xml:space="preserve">width, all</w:t>
      </w:r>
      <w:r>
        <w:rPr>
          <w:sz w:val="20"/>
        </w:rPr>
        <w:t xml:space="preserve"> </w:t>
      </w:r>
      <w:r>
        <w:rPr>
          <w:rStyle w:val="VerbatimChar"/>
          <w:sz w:val="20"/>
        </w:rPr>
        <w:t xml:space="preserve">DFI_RATE</w:t>
      </w:r>
      <w:r>
        <w:rPr>
          <w:sz w:val="20"/>
        </w:rPr>
        <w:t xml:space="preserve"> </w:t>
      </w:r>
      <w:r>
        <w:rPr>
          <w:sz w:val="20"/>
        </w:rPr>
        <w:t xml:space="preserve">phases), so one FIFO word equals one DFI cycle and the crossing is bubble-free. Keeping the CDC in one place is what makes the rest of the controller a single-clock design.</w:t>
      </w:r>
    </w:p>
    <w:bookmarkEnd w:id="286"/>
    <w:bookmarkStart w:id="287" w:name="dfi-domain-datapath"/>
    <w:p>
      <w:pPr>
        <w:pStyle w:val="Heading3"/>
        <w:spacing w:before="200" w:after="80"/>
      </w:pPr>
      <w:r>
        <w:rPr>
          <w:rStyle w:val="SectionNumber"/>
          <w:b/>
          <w:color w:val="404040"/>
          <w:sz w:val="24"/>
        </w:rPr>
        <w:t xml:space="preserve">23.1.3</w:t>
      </w:r>
      <w:r>
        <w:rPr>
          <w:b/>
          <w:color w:val="404040"/>
          <w:sz w:val="24"/>
        </w:rPr>
        <w:tab/>
      </w:r>
      <w:r>
        <w:rPr>
          <w:b/>
          <w:color w:val="404040"/>
          <w:sz w:val="24"/>
        </w:rPr>
        <w:t xml:space="preserve">DFI-Domain Datapath</w:t>
      </w:r>
    </w:p>
    <w:p>
      <w:pPr>
        <w:pStyle w:val="FirstParagraph"/>
      </w:pPr>
      <w:r>
        <w:rPr>
          <w:sz w:val="20"/>
        </w:rPr>
        <w:t xml:space="preserve">On the</w:t>
      </w:r>
      <w:r>
        <w:rPr>
          <w:sz w:val="20"/>
        </w:rPr>
        <w:t xml:space="preserve"> </w:t>
      </w:r>
      <w:r>
        <w:rPr>
          <w:rStyle w:val="VerbatimChar"/>
          <w:sz w:val="20"/>
        </w:rPr>
        <w:t xml:space="preserve">dfi_clk</w:t>
      </w:r>
      <w:r>
        <w:rPr>
          <w:sz w:val="20"/>
        </w:rPr>
        <w:t xml:space="preserve"> </w:t>
      </w:r>
      <w:r>
        <w:rPr>
          <w:sz w:val="20"/>
        </w:rPr>
        <w:t xml:space="preserve">side the common layer instantiates three mechanical stages:</w:t>
      </w:r>
    </w:p>
    <w:p>
      <w:pPr>
        <w:numPr>
          <w:ilvl w:val="0"/>
          <w:numId w:val="1062"/>
        </w:numPr>
        <w:pStyle w:val="Compact"/>
      </w:pPr>
      <w:r>
        <w:rPr>
          <w:rStyle w:val="VerbatimChar"/>
        </w:rPr>
        <w:t xml:space="preserve">mc_dfi_cmd_path</w:t>
      </w:r>
      <w:r>
        <w:t xml:space="preserve"> </w:t>
      </w:r>
      <w:r>
        <w:t xml:space="preserve">— pops the command FIFO and drives the multi-phase DFI command bus (see</w:t>
      </w:r>
      <w:r>
        <w:t xml:space="preserve"> </w:t>
      </w:r>
      <w:r>
        <w:rPr>
          <w:rStyle w:val="VerbatimChar"/>
        </w:rPr>
        <w:t xml:space="preserve">06_encoder_output.md</w:t>
      </w:r>
      <w:r>
        <w:t xml:space="preserve">). It emits</w:t>
      </w:r>
      <w:r>
        <w:t xml:space="preserve"> </w:t>
      </w:r>
      <w:r>
        <w:rPr>
          <w:rStyle w:val="VerbatimChar"/>
        </w:rPr>
        <w:t xml:space="preserve">wr_fire</w:t>
      </w:r>
      <w:r>
        <w:t xml:space="preserve"> </w:t>
      </w:r>
      <w:r>
        <w:t xml:space="preserve">/</w:t>
      </w:r>
      <w:r>
        <w:t xml:space="preserve"> </w:t>
      </w:r>
      <w:r>
        <w:rPr>
          <w:rStyle w:val="VerbatimChar"/>
        </w:rPr>
        <w:t xml:space="preserve">rd_fire</w:t>
      </w:r>
      <w:r>
        <w:t xml:space="preserve"> </w:t>
      </w:r>
      <w:r>
        <w:t xml:space="preserve">strobes to time the data movers.</w:t>
      </w:r>
    </w:p>
    <w:p>
      <w:pPr>
        <w:numPr>
          <w:ilvl w:val="0"/>
          <w:numId w:val="1062"/>
        </w:numPr>
        <w:pStyle w:val="Compact"/>
      </w:pPr>
      <w:r>
        <w:rPr>
          <w:rStyle w:val="VerbatimChar"/>
        </w:rPr>
        <w:t xml:space="preserve">mc_dfi_wr_serializer</w:t>
      </w:r>
      <w:r>
        <w:t xml:space="preserve"> </w:t>
      </w:r>
      <w:r>
        <w:t xml:space="preserve">— drives</w:t>
      </w:r>
      <w:r>
        <w:t xml:space="preserve"> </w:t>
      </w:r>
      <w:r>
        <w:rPr>
          <w:rStyle w:val="VerbatimChar"/>
        </w:rPr>
        <w:t xml:space="preserve">dfi_wrdata</w:t>
      </w:r>
      <w:r>
        <w:t xml:space="preserve"> </w:t>
      </w:r>
      <w:r>
        <w:t xml:space="preserve">at</w:t>
      </w:r>
      <w:r>
        <w:t xml:space="preserve"> </w:t>
      </w:r>
      <w:r>
        <w:rPr>
          <w:rStyle w:val="VerbatimChar"/>
        </w:rPr>
        <w:t xml:space="preserve">t_phy_wrlat</w:t>
      </w:r>
      <w:r>
        <w:t xml:space="preserve"> </w:t>
      </w:r>
      <w:r>
        <w:t xml:space="preserve">(see</w:t>
      </w:r>
      <w:r>
        <w:t xml:space="preserve"> </w:t>
      </w:r>
      <w:r>
        <w:rPr>
          <w:rStyle w:val="VerbatimChar"/>
        </w:rPr>
        <w:t xml:space="preserve">07_data_paths.md</w:t>
      </w:r>
      <w:r>
        <w:t xml:space="preserve">).</w:t>
      </w:r>
    </w:p>
    <w:p>
      <w:pPr>
        <w:numPr>
          <w:ilvl w:val="0"/>
          <w:numId w:val="1062"/>
        </w:numPr>
        <w:pStyle w:val="Compact"/>
      </w:pPr>
      <w:r>
        <w:rPr>
          <w:rStyle w:val="VerbatimChar"/>
        </w:rPr>
        <w:t xml:space="preserve">mc_dfi_rd_aligner</w:t>
      </w:r>
      <w:r>
        <w:t xml:space="preserve"> </w:t>
      </w:r>
      <w:r>
        <w:t xml:space="preserve">— captures</w:t>
      </w:r>
      <w:r>
        <w:t xml:space="preserve"> </w:t>
      </w:r>
      <w:r>
        <w:rPr>
          <w:rStyle w:val="VerbatimChar"/>
        </w:rPr>
        <w:t xml:space="preserve">dfi_rddata</w:t>
      </w:r>
      <w:r>
        <w:t xml:space="preserve"> </w:t>
      </w:r>
      <w:r>
        <w:t xml:space="preserve">at</w:t>
      </w:r>
      <w:r>
        <w:t xml:space="preserve"> </w:t>
      </w:r>
      <w:r>
        <w:rPr>
          <w:rStyle w:val="VerbatimChar"/>
        </w:rPr>
        <w:t xml:space="preserve">t_rddata_en</w:t>
      </w:r>
      <w:r>
        <w:t xml:space="preserve"> </w:t>
      </w:r>
      <w:r>
        <w:t xml:space="preserve">(see</w:t>
      </w:r>
      <w:r>
        <w:t xml:space="preserve"> </w:t>
      </w:r>
      <w:r>
        <w:rPr>
          <w:rStyle w:val="VerbatimChar"/>
        </w:rPr>
        <w:t xml:space="preserve">07_data_paths.md</w:t>
      </w:r>
      <w:r>
        <w:t xml:space="preserve">).</w:t>
      </w:r>
    </w:p>
    <w:p>
      <w:pPr>
        <w:pStyle w:val="FirstParagraph"/>
      </w:pPr>
      <w:r>
        <w:rPr>
          <w:sz w:val="20"/>
        </w:rPr>
        <w:t xml:space="preserve">The command path performs</w:t>
      </w:r>
      <w:r>
        <w:rPr>
          <w:sz w:val="20"/>
        </w:rPr>
        <w:t xml:space="preserve"> </w:t>
      </w:r>
      <w:r>
        <w:rPr>
          <w:bCs/>
          <w:b/>
          <w:sz w:val="20"/>
        </w:rPr>
        <w:t xml:space="preserve">no JEDEC timing enforcement</w:t>
      </w:r>
      <w:r>
        <w:rPr>
          <w:sz w:val="20"/>
        </w:rPr>
        <w:t xml:space="preserve">; all delays come from the scheduler. This policy followed pumice BUG-017 (was</w:t>
      </w:r>
      <w:r>
        <w:rPr>
          <w:sz w:val="20"/>
        </w:rPr>
        <w:t xml:space="preserve"> </w:t>
      </w:r>
      <w:r>
        <w:rPr>
          <w:rStyle w:val="VerbatimChar"/>
          <w:sz w:val="20"/>
        </w:rPr>
        <w:t xml:space="preserve">PUMICE-042</w:t>
      </w:r>
      <w:r>
        <w:rPr>
          <w:sz w:val="20"/>
        </w:rPr>
        <w:t xml:space="preserve">): holding columns for</w:t>
      </w:r>
      <w:r>
        <w:rPr>
          <w:sz w:val="20"/>
        </w:rPr>
        <w:t xml:space="preserve"> </w:t>
      </w:r>
      <w:r>
        <w:rPr>
          <w:rStyle w:val="VerbatimChar"/>
          <w:sz w:val="20"/>
        </w:rPr>
        <w:t xml:space="preserve">tRTW</w:t>
      </w:r>
      <w:r>
        <w:rPr>
          <w:sz w:val="20"/>
        </w:rPr>
        <w:t xml:space="preserve">/</w:t>
      </w:r>
      <w:r>
        <w:rPr>
          <w:rStyle w:val="VerbatimChar"/>
          <w:sz w:val="20"/>
        </w:rPr>
        <w:t xml:space="preserve">tWTR</w:t>
      </w:r>
      <w:r>
        <w:rPr>
          <w:sz w:val="20"/>
        </w:rPr>
        <w:t xml:space="preserve"> </w:t>
      </w:r>
      <w:r>
        <w:rPr>
          <w:sz w:val="20"/>
        </w:rPr>
        <w:t xml:space="preserve">in the DFI path compressed REF→ACT spacing in the in-order FIFO and caused 180 consecutive reads to return an undriven DQ bus.</w:t>
      </w:r>
    </w:p>
    <w:bookmarkEnd w:id="287"/>
    <w:bookmarkStart w:id="288" w:name="dfi-sub-interfaces"/>
    <w:p>
      <w:pPr>
        <w:pStyle w:val="Heading3"/>
        <w:spacing w:before="200" w:after="80"/>
      </w:pPr>
      <w:r>
        <w:rPr>
          <w:rStyle w:val="SectionNumber"/>
          <w:b/>
          <w:color w:val="404040"/>
          <w:sz w:val="24"/>
        </w:rPr>
        <w:t xml:space="preserve">23.1.4</w:t>
      </w:r>
      <w:r>
        <w:rPr>
          <w:b/>
          <w:color w:val="404040"/>
          <w:sz w:val="24"/>
        </w:rPr>
        <w:tab/>
      </w:r>
      <w:r>
        <w:rPr>
          <w:b/>
          <w:color w:val="404040"/>
          <w:sz w:val="24"/>
        </w:rPr>
        <w:t xml:space="preserve">DFI Sub-Interfaces</w:t>
      </w:r>
    </w:p>
    <w:p>
      <w:pPr>
        <w:pStyle w:val="FirstParagraph"/>
      </w:pPr>
      <w:r>
        <w:rPr>
          <w:sz w:val="20"/>
        </w:rPr>
        <w:t xml:space="preserve">The layer drives the three core DFI v2.1 sub-interfaces needed for DDR2 / LPDDR2 operation: the command bus, the write-data interface (</w:t>
      </w:r>
      <w:r>
        <w:rPr>
          <w:rStyle w:val="VerbatimChar"/>
          <w:sz w:val="20"/>
        </w:rPr>
        <w:t xml:space="preserve">wrdata</w:t>
      </w:r>
      <w:r>
        <w:rPr>
          <w:sz w:val="20"/>
        </w:rPr>
        <w:t xml:space="preserve"> </w:t>
      </w:r>
      <w:r>
        <w:rPr>
          <w:sz w:val="20"/>
        </w:rPr>
        <w:t xml:space="preserve">/</w:t>
      </w:r>
      <w:r>
        <w:rPr>
          <w:sz w:val="20"/>
        </w:rPr>
        <w:t xml:space="preserve"> </w:t>
      </w:r>
      <w:r>
        <w:rPr>
          <w:rStyle w:val="VerbatimChar"/>
          <w:sz w:val="20"/>
        </w:rPr>
        <w:t xml:space="preserve">wrdata_en</w:t>
      </w:r>
      <w:r>
        <w:rPr>
          <w:sz w:val="20"/>
        </w:rPr>
        <w:t xml:space="preserve"> </w:t>
      </w:r>
      <w:r>
        <w:rPr>
          <w:sz w:val="20"/>
        </w:rPr>
        <w:t xml:space="preserve">/</w:t>
      </w:r>
      <w:r>
        <w:rPr>
          <w:sz w:val="20"/>
        </w:rPr>
        <w:t xml:space="preserve"> </w:t>
      </w:r>
      <w:r>
        <w:rPr>
          <w:rStyle w:val="VerbatimChar"/>
          <w:sz w:val="20"/>
        </w:rPr>
        <w:t xml:space="preserve">wrdata_mask</w:t>
      </w:r>
      <w:r>
        <w:rPr>
          <w:sz w:val="20"/>
        </w:rPr>
        <w:t xml:space="preserve">), and the read-data interface (</w:t>
      </w:r>
      <w:r>
        <w:rPr>
          <w:rStyle w:val="VerbatimChar"/>
          <w:sz w:val="20"/>
        </w:rPr>
        <w:t xml:space="preserve">rddata_en</w:t>
      </w:r>
      <w:r>
        <w:rPr>
          <w:sz w:val="20"/>
        </w:rPr>
        <w:t xml:space="preserve"> </w:t>
      </w:r>
      <w:r>
        <w:rPr>
          <w:sz w:val="20"/>
        </w:rPr>
        <w:t xml:space="preserve">/</w:t>
      </w:r>
      <w:r>
        <w:rPr>
          <w:sz w:val="20"/>
        </w:rPr>
        <w:t xml:space="preserve"> </w:t>
      </w:r>
      <w:r>
        <w:rPr>
          <w:rStyle w:val="VerbatimChar"/>
          <w:sz w:val="20"/>
        </w:rPr>
        <w:t xml:space="preserve">rddata</w:t>
      </w:r>
      <w:r>
        <w:rPr>
          <w:sz w:val="20"/>
        </w:rPr>
        <w:t xml:space="preserve"> </w:t>
      </w:r>
      <w:r>
        <w:rPr>
          <w:sz w:val="20"/>
        </w:rPr>
        <w:t xml:space="preserve">/</w:t>
      </w:r>
      <w:r>
        <w:rPr>
          <w:sz w:val="20"/>
        </w:rPr>
        <w:t xml:space="preserve"> </w:t>
      </w:r>
      <w:r>
        <w:rPr>
          <w:rStyle w:val="VerbatimChar"/>
          <w:sz w:val="20"/>
        </w:rPr>
        <w:t xml:space="preserve">rddata_valid</w:t>
      </w:r>
      <w:r>
        <w:rPr>
          <w:sz w:val="20"/>
        </w:rPr>
        <w:t xml:space="preserve">), plus the DFI init handshake. Update / training / low-power / status sub-interfaces beyond</w:t>
      </w:r>
      <w:r>
        <w:rPr>
          <w:sz w:val="20"/>
        </w:rPr>
        <w:t xml:space="preserve"> </w:t>
      </w:r>
      <w:r>
        <w:rPr>
          <w:rStyle w:val="VerbatimChar"/>
          <w:sz w:val="20"/>
        </w:rPr>
        <w:t xml:space="preserve">init_complete</w:t>
      </w:r>
      <w:r>
        <w:rPr>
          <w:sz w:val="20"/>
        </w:rPr>
        <w:t xml:space="preserve"> </w:t>
      </w:r>
      <w:r>
        <w:rPr>
          <w:sz w:val="20"/>
        </w:rPr>
        <w:t xml:space="preserve">are not driven; the controller manages power via CKE directly.</w:t>
      </w:r>
    </w:p>
    <w:bookmarkEnd w:id="288"/>
    <w:bookmarkStart w:id="291" w:name="runtime-phy-knobs"/>
    <w:p>
      <w:pPr>
        <w:pStyle w:val="Heading3"/>
        <w:spacing w:before="200" w:after="80"/>
      </w:pPr>
      <w:r>
        <w:rPr>
          <w:rStyle w:val="SectionNumber"/>
          <w:b/>
          <w:color w:val="404040"/>
          <w:sz w:val="24"/>
        </w:rPr>
        <w:t xml:space="preserve">23.1.5</w:t>
      </w:r>
      <w:r>
        <w:rPr>
          <w:b/>
          <w:color w:val="404040"/>
          <w:sz w:val="24"/>
        </w:rPr>
        <w:tab/>
      </w:r>
      <w:r>
        <w:rPr>
          <w:b/>
          <w:color w:val="404040"/>
          <w:sz w:val="24"/>
        </w:rPr>
        <w:t xml:space="preserve">Runtime PHY Knobs</w:t>
      </w:r>
    </w:p>
    <w:p>
      <w:pPr>
        <w:pStyle w:val="FirstParagraph"/>
      </w:pPr>
      <w:r>
        <w:rPr>
          <w:sz w:val="20"/>
        </w:rPr>
        <w:t xml:space="preserve">Rather than hard-coded PHY latencies, the layer takes runtime inputs so one build ports across PHYs:</w:t>
      </w:r>
      <w:r>
        <w:rPr>
          <w:sz w:val="20"/>
        </w:rPr>
        <w:t xml:space="preserve"> </w:t>
      </w:r>
      <w:r>
        <w:rPr>
          <w:rStyle w:val="VerbatimChar"/>
          <w:sz w:val="20"/>
        </w:rPr>
        <w:t xml:space="preserve">rd_phase_i</w:t>
      </w:r>
      <w:r>
        <w:rPr>
          <w:sz w:val="20"/>
        </w:rPr>
        <w:t xml:space="preserve"> </w:t>
      </w:r>
      <w:r>
        <w:rPr>
          <w:sz w:val="20"/>
        </w:rPr>
        <w:t xml:space="preserve">/</w:t>
      </w:r>
      <w:r>
        <w:rPr>
          <w:sz w:val="20"/>
        </w:rPr>
        <w:t xml:space="preserve"> </w:t>
      </w:r>
      <w:r>
        <w:rPr>
          <w:rStyle w:val="VerbatimChar"/>
          <w:sz w:val="20"/>
        </w:rPr>
        <w:t xml:space="preserve">wr_phase_i</w:t>
      </w:r>
      <w:r>
        <w:rPr>
          <w:sz w:val="20"/>
        </w:rPr>
        <w:t xml:space="preserve"> </w:t>
      </w:r>
      <w:r>
        <w:rPr>
          <w:sz w:val="20"/>
        </w:rPr>
        <w:t xml:space="preserve">(per-command DFI sub-phase placement),</w:t>
      </w:r>
      <w:r>
        <w:rPr>
          <w:sz w:val="20"/>
        </w:rPr>
        <w:t xml:space="preserve"> </w:t>
      </w:r>
      <w:r>
        <w:rPr>
          <w:rStyle w:val="VerbatimChar"/>
          <w:sz w:val="20"/>
        </w:rPr>
        <w:t xml:space="preserve">t_phy_wrlat_i</w:t>
      </w:r>
      <w:r>
        <w:rPr>
          <w:sz w:val="20"/>
        </w:rPr>
        <w:t xml:space="preserve">,</w:t>
      </w:r>
      <w:r>
        <w:rPr>
          <w:sz w:val="20"/>
        </w:rPr>
        <w:t xml:space="preserve"> </w:t>
      </w:r>
      <w:r>
        <w:rPr>
          <w:rStyle w:val="VerbatimChar"/>
          <w:sz w:val="20"/>
        </w:rPr>
        <w:t xml:space="preserve">t_rddata_en_i</w:t>
      </w:r>
      <w:r>
        <w:rPr>
          <w:sz w:val="20"/>
        </w:rPr>
        <w:t xml:space="preserve">, plus</w:t>
      </w:r>
      <w:r>
        <w:rPr>
          <w:sz w:val="20"/>
        </w:rPr>
        <w:t xml:space="preserve"> </w:t>
      </w:r>
      <w:r>
        <w:rPr>
          <w:rStyle w:val="VerbatimChar"/>
          <w:sz w:val="20"/>
        </w:rPr>
        <w:t xml:space="preserve">memtype_i</w:t>
      </w:r>
      <w:r>
        <w:rPr>
          <w:sz w:val="20"/>
        </w:rPr>
        <w:t xml:space="preserve">. These are driven from the CSR (see below). The board-validated Nexys A7 tuple (2026-07-21) is</w:t>
      </w:r>
      <w:r>
        <w:rPr>
          <w:sz w:val="20"/>
        </w:rPr>
        <w:t xml:space="preserve"> </w:t>
      </w:r>
      <w:r>
        <w:rPr>
          <w:rStyle w:val="VerbatimChar"/>
          <w:sz w:val="20"/>
        </w:rPr>
        <w:t xml:space="preserve">rd_phase=0</w:t>
      </w:r>
      <w:r>
        <w:rPr>
          <w:sz w:val="20"/>
        </w:rPr>
        <w:t xml:space="preserve">,</w:t>
      </w:r>
      <w:r>
        <w:rPr>
          <w:sz w:val="20"/>
        </w:rPr>
        <w:t xml:space="preserve"> </w:t>
      </w:r>
      <w:r>
        <w:rPr>
          <w:rStyle w:val="VerbatimChar"/>
          <w:sz w:val="20"/>
        </w:rPr>
        <w:t xml:space="preserve">t_rddata_en=6</w:t>
      </w:r>
      <w:r>
        <w:rPr>
          <w:sz w:val="20"/>
        </w:rPr>
        <w:t xml:space="preserve">,</w:t>
      </w:r>
      <w:r>
        <w:rPr>
          <w:sz w:val="20"/>
        </w:rPr>
        <w:t xml:space="preserve"> </w:t>
      </w:r>
      <w:r>
        <w:rPr>
          <w:rStyle w:val="VerbatimChar"/>
          <w:sz w:val="20"/>
        </w:rPr>
        <w:t xml:space="preserve">t_phy_wrlat=1</w:t>
      </w:r>
      <w:r>
        <w:rPr>
          <w:sz w:val="20"/>
        </w:rPr>
        <w:t xml:space="preserve">, plus harness</w:t>
      </w:r>
      <w:r>
        <w:rPr>
          <w:sz w:val="20"/>
        </w:rPr>
        <w:t xml:space="preserve"> </w:t>
      </w:r>
      <w:r>
        <w:rPr>
          <w:rStyle w:val="VerbatimChar"/>
          <w:sz w:val="20"/>
        </w:rPr>
        <w:t xml:space="preserve">DFI_TUNING.rddata_delay=7</w:t>
      </w:r>
      <w:r>
        <w:rPr>
          <w:sz w:val="20"/>
        </w:rPr>
        <w:t xml:space="preserve"> </w:t>
      </w:r>
      <w:r>
        <w:rPr>
          <w:sz w:val="20"/>
        </w:rPr>
        <w:t xml:space="preserve">(see</w:t>
      </w:r>
      <w:r>
        <w:rPr>
          <w:sz w:val="20"/>
        </w:rPr>
        <w:t xml:space="preserve"> </w:t>
      </w:r>
      <w:hyperlink r:id="rId289">
        <w:r>
          <w:rPr>
            <w:rStyle w:val="Hyperlink"/>
          </w:rPr>
          <w:t xml:space="preserve">Runtime CSR Fields</w:t>
        </w:r>
      </w:hyperlink>
      <w:r>
        <w:rPr>
          <w:sz w:val="20"/>
        </w:rPr>
        <w:t xml:space="preserve"> </w:t>
      </w:r>
      <w:r>
        <w:rPr>
          <w:sz w:val="20"/>
        </w:rPr>
        <w:t xml:space="preserve">and the</w:t>
      </w:r>
      <w:r>
        <w:rPr>
          <w:sz w:val="20"/>
        </w:rPr>
        <w:t xml:space="preserve"> </w:t>
      </w:r>
      <w:hyperlink r:id="rId290">
        <w:r>
          <w:rPr>
            <w:rStyle w:val="Hyperlink"/>
          </w:rPr>
          <w:t xml:space="preserve">Register Map</w:t>
        </w:r>
      </w:hyperlink>
      <w:r>
        <w:rPr>
          <w:sz w:val="20"/>
        </w:rPr>
        <w:t xml:space="preserve">).</w:t>
      </w:r>
    </w:p>
    <w:p>
      <w:r>
        <w:rPr>
          <w:sz w:val="20"/>
        </w:rPr>
        <w:pict>
          <v:rect style="width:0;height:1.5pt" o:hralign="center" o:hrstd="t" o:hr="t"/>
        </w:pict>
      </w:r>
    </w:p>
    <w:bookmarkEnd w:id="291"/>
    <w:bookmarkEnd w:id="292"/>
    <w:bookmarkStart w:id="299" w:name="pumice_csr"/>
    <w:p>
      <w:pPr>
        <w:pStyle w:val="Heading2"/>
        <w:spacing w:before="280" w:after="80"/>
        <w:pBdr>
          <w:bottom w:val="single" w:sz="12" w:color="228B22"/>
        </w:pBdr>
      </w:pPr>
      <w:r>
        <w:rPr>
          <w:rStyle w:val="SectionNumber"/>
          <w:b/>
          <w:color w:val="228B22"/>
          <w:sz w:val="28"/>
        </w:rPr>
        <w:t xml:space="preserve">23.2</w:t>
      </w:r>
      <w:r>
        <w:rPr>
          <w:b/>
          <w:color w:val="228B22"/>
          <w:sz w:val="28"/>
        </w:rPr>
        <w:tab/>
      </w:r>
      <w:r>
        <w:rPr>
          <w:rStyle w:val="VerbatimChar"/>
          <w:b/>
          <w:color w:val="228B22"/>
          <w:sz w:val="28"/>
        </w:rPr>
        <w:t xml:space="preserve">pumice_csr</w:t>
      </w:r>
    </w:p>
    <w:bookmarkStart w:id="294" w:name="purpose-8"/>
    <w:p>
      <w:pPr>
        <w:pStyle w:val="Heading3"/>
        <w:spacing w:before="200" w:after="80"/>
      </w:pPr>
      <w:r>
        <w:rPr>
          <w:rStyle w:val="SectionNumber"/>
          <w:b/>
          <w:color w:val="404040"/>
          <w:sz w:val="24"/>
        </w:rPr>
        <w:t xml:space="preserve">23.2.1</w:t>
      </w:r>
      <w:r>
        <w:rPr>
          <w:b/>
          <w:color w:val="404040"/>
          <w:sz w:val="24"/>
        </w:rPr>
        <w:tab/>
      </w:r>
      <w:r>
        <w:rPr>
          <w:b/>
          <w:color w:val="404040"/>
          <w:sz w:val="24"/>
        </w:rPr>
        <w:t xml:space="preserve">Purpose</w:t>
      </w:r>
    </w:p>
    <w:p>
      <w:pPr>
        <w:pStyle w:val="FirstParagraph"/>
      </w:pPr>
      <w:r>
        <w:rPr>
          <w:sz w:val="20"/>
        </w:rPr>
        <w:t xml:space="preserve">Hold all runtime configuration and observation registers. The register block is</w:t>
      </w:r>
      <w:r>
        <w:rPr>
          <w:sz w:val="20"/>
        </w:rPr>
        <w:t xml:space="preserve"> </w:t>
      </w:r>
      <w:r>
        <w:rPr>
          <w:bCs/>
          <w:b/>
          <w:sz w:val="20"/>
        </w:rPr>
        <w:t xml:space="preserve">generated by PeakRDL</w:t>
      </w:r>
      <w:r>
        <w:rPr>
          <w:sz w:val="20"/>
        </w:rPr>
        <w:t xml:space="preserve"> </w:t>
      </w:r>
      <w:r>
        <w:rPr>
          <w:sz w:val="20"/>
        </w:rPr>
        <w:t xml:space="preserve">from</w:t>
      </w:r>
      <w:r>
        <w:rPr>
          <w:sz w:val="20"/>
        </w:rPr>
        <w:t xml:space="preserve"> </w:t>
      </w:r>
      <w:hyperlink r:id="rId293">
        <w:r>
          <w:rPr>
            <w:rStyle w:val="VerbatimChar"/>
          </w:rPr>
          <w:t xml:space="preserve">rtl/macro/pumice_csr.rdl</w:t>
        </w:r>
      </w:hyperlink>
      <w:r>
        <w:rPr>
          <w:sz w:val="20"/>
        </w:rPr>
        <w:t xml:space="preserve"> </w:t>
      </w:r>
      <w:r>
        <w:rPr>
          <w:sz w:val="20"/>
        </w:rPr>
        <w:t xml:space="preserve">(via</w:t>
      </w:r>
      <w:r>
        <w:rPr>
          <w:sz w:val="20"/>
        </w:rPr>
        <w:t xml:space="preserve"> </w:t>
      </w:r>
      <w:r>
        <w:rPr>
          <w:rStyle w:val="VerbatimChar"/>
          <w:sz w:val="20"/>
        </w:rPr>
        <w:t xml:space="preserve">bin/peakrdl_generate.py</w:t>
      </w:r>
      <w:r>
        <w:rPr>
          <w:sz w:val="20"/>
        </w:rPr>
        <w:t xml:space="preserve">), with a</w:t>
      </w:r>
      <w:r>
        <w:rPr>
          <w:sz w:val="20"/>
        </w:rPr>
        <w:t xml:space="preserve"> </w:t>
      </w:r>
      <w:r>
        <w:rPr>
          <w:bCs/>
          <w:b/>
          <w:sz w:val="20"/>
        </w:rPr>
        <w:t xml:space="preserve">passthrough cpuif</w:t>
      </w:r>
      <w:r>
        <w:rPr>
          <w:sz w:val="20"/>
        </w:rPr>
        <w:t xml:space="preserve"> </w:t>
      </w:r>
      <w:r>
        <w:rPr>
          <w:sz w:val="20"/>
        </w:rPr>
        <w:t xml:space="preserve">— it is not a hand-written APB3 slave.</w:t>
      </w:r>
    </w:p>
    <w:bookmarkEnd w:id="294"/>
    <w:bookmarkStart w:id="295" w:name="interface-2"/>
    <w:p>
      <w:pPr>
        <w:pStyle w:val="Heading3"/>
        <w:spacing w:before="200" w:after="80"/>
      </w:pPr>
      <w:r>
        <w:rPr>
          <w:rStyle w:val="SectionNumber"/>
          <w:b/>
          <w:color w:val="404040"/>
          <w:sz w:val="24"/>
        </w:rPr>
        <w:t xml:space="preserve">23.2.2</w:t>
      </w:r>
      <w:r>
        <w:rPr>
          <w:b/>
          <w:color w:val="404040"/>
          <w:sz w:val="24"/>
        </w:rPr>
        <w:tab/>
      </w:r>
      <w:r>
        <w:rPr>
          <w:b/>
          <w:color w:val="404040"/>
          <w:sz w:val="24"/>
        </w:rPr>
        <w:t xml:space="preserve">Interface</w:t>
      </w:r>
    </w:p>
    <w:p>
      <w:pPr>
        <w:pStyle w:val="FirstParagraph"/>
      </w:pPr>
      <w:r>
        <w:rPr>
          <w:sz w:val="20"/>
        </w:rPr>
        <w:t xml:space="preserve">The generated block exposes a simple request/response passthrough cpuif rather than a full bus protocol:</w:t>
      </w:r>
    </w:p>
    <w:tbl>
      <w:tblPr>
        <w:tblStyle w:val="Table"/>
        <w:tblW w:type="pct" w:w="5000"/>
        <w:tblLook w:firstRow="1" w:lastRow="0" w:firstColumn="0" w:lastColumn="0" w:noHBand="0" w:noVBand="0" w:val="0020"/>
        <w:jc w:val="start"/>
      </w:tblPr>
      <w:tblGrid>
        <w:gridCol w:w="2396"/>
        <w:gridCol w:w="1146"/>
        <w:gridCol w:w="4376"/>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Purpose</w:t>
            </w:r>
          </w:p>
        </w:tc>
      </w:tr>
      <w:tr>
        <w:tc>
          <w:tcPr/>
          <w:p>
            <w:pPr>
              <w:pStyle w:val="Compact"/>
              <w:jc w:val="left"/>
            </w:pPr>
            <w:r>
              <w:rPr>
                <w:rStyle w:val="VerbatimChar"/>
              </w:rPr>
              <w:t xml:space="preserve">s_cpuif_req</w:t>
            </w:r>
          </w:p>
        </w:tc>
        <w:tc>
          <w:tcPr/>
          <w:p>
            <w:pPr>
              <w:pStyle w:val="Compact"/>
              <w:jc w:val="left"/>
            </w:pPr>
            <w:r>
              <w:t xml:space="preserve">input</w:t>
            </w:r>
          </w:p>
        </w:tc>
        <w:tc>
          <w:tcPr/>
          <w:p>
            <w:pPr>
              <w:pStyle w:val="Compact"/>
              <w:jc w:val="left"/>
            </w:pPr>
            <w:r>
              <w:t xml:space="preserve">Request valid</w:t>
            </w:r>
          </w:p>
        </w:tc>
      </w:tr>
      <w:tr>
        <w:tc>
          <w:tcPr/>
          <w:p>
            <w:pPr>
              <w:pStyle w:val="Compact"/>
              <w:jc w:val="left"/>
            </w:pPr>
            <w:r>
              <w:rPr>
                <w:rStyle w:val="VerbatimChar"/>
              </w:rPr>
              <w:t xml:space="preserve">s_cpuif_req_is_wr</w:t>
            </w:r>
          </w:p>
        </w:tc>
        <w:tc>
          <w:tcPr/>
          <w:p>
            <w:pPr>
              <w:pStyle w:val="Compact"/>
              <w:jc w:val="left"/>
            </w:pPr>
            <w:r>
              <w:t xml:space="preserve">input</w:t>
            </w:r>
          </w:p>
        </w:tc>
        <w:tc>
          <w:tcPr/>
          <w:p>
            <w:pPr>
              <w:pStyle w:val="Compact"/>
              <w:jc w:val="left"/>
            </w:pPr>
            <w:r>
              <w:t xml:space="preserve">Write (1) vs read (0)</w:t>
            </w:r>
          </w:p>
        </w:tc>
      </w:tr>
      <w:tr>
        <w:tc>
          <w:tcPr/>
          <w:p>
            <w:pPr>
              <w:pStyle w:val="Compact"/>
              <w:jc w:val="left"/>
            </w:pPr>
            <w:r>
              <w:rPr>
                <w:rStyle w:val="VerbatimChar"/>
              </w:rPr>
              <w:t xml:space="preserve">s_cpuif_addr</w:t>
            </w:r>
          </w:p>
        </w:tc>
        <w:tc>
          <w:tcPr/>
          <w:p>
            <w:pPr>
              <w:pStyle w:val="Compact"/>
              <w:jc w:val="left"/>
            </w:pPr>
            <w:r>
              <w:t xml:space="preserve">input</w:t>
            </w:r>
          </w:p>
        </w:tc>
        <w:tc>
          <w:tcPr/>
          <w:p>
            <w:pPr>
              <w:pStyle w:val="Compact"/>
              <w:jc w:val="left"/>
            </w:pPr>
            <w:r>
              <w:t xml:space="preserve">Register address</w:t>
            </w:r>
          </w:p>
        </w:tc>
      </w:tr>
      <w:tr>
        <w:tc>
          <w:tcPr/>
          <w:p>
            <w:pPr>
              <w:pStyle w:val="Compact"/>
              <w:jc w:val="left"/>
            </w:pPr>
            <w:r>
              <w:rPr>
                <w:rStyle w:val="VerbatimChar"/>
              </w:rPr>
              <w:t xml:space="preserve">s_cpuif_wr_data[31:0]</w:t>
            </w:r>
          </w:p>
        </w:tc>
        <w:tc>
          <w:tcPr/>
          <w:p>
            <w:pPr>
              <w:pStyle w:val="Compact"/>
              <w:jc w:val="left"/>
            </w:pPr>
            <w:r>
              <w:t xml:space="preserve">input</w:t>
            </w:r>
          </w:p>
        </w:tc>
        <w:tc>
          <w:tcPr/>
          <w:p>
            <w:pPr>
              <w:pStyle w:val="Compact"/>
              <w:jc w:val="left"/>
            </w:pPr>
            <w:r>
              <w:t xml:space="preserve">Write data</w:t>
            </w:r>
          </w:p>
        </w:tc>
      </w:tr>
      <w:tr>
        <w:tc>
          <w:tcPr/>
          <w:p>
            <w:pPr>
              <w:pStyle w:val="Compact"/>
              <w:jc w:val="left"/>
            </w:pPr>
            <w:r>
              <w:rPr>
                <w:rStyle w:val="VerbatimChar"/>
              </w:rPr>
              <w:t xml:space="preserve">s_cpuif_wr_biten[31:0]</w:t>
            </w:r>
          </w:p>
        </w:tc>
        <w:tc>
          <w:tcPr/>
          <w:p>
            <w:pPr>
              <w:pStyle w:val="Compact"/>
              <w:jc w:val="left"/>
            </w:pPr>
            <w:r>
              <w:t xml:space="preserve">input</w:t>
            </w:r>
          </w:p>
        </w:tc>
        <w:tc>
          <w:tcPr/>
          <w:p>
            <w:pPr>
              <w:pStyle w:val="Compact"/>
              <w:jc w:val="left"/>
            </w:pPr>
            <w:r>
              <w:t xml:space="preserve">Per-bit write enable</w:t>
            </w:r>
          </w:p>
        </w:tc>
      </w:tr>
      <w:tr>
        <w:tc>
          <w:tcPr/>
          <w:p>
            <w:pPr>
              <w:pStyle w:val="Compact"/>
              <w:jc w:val="left"/>
            </w:pPr>
            <w:r>
              <w:rPr>
                <w:rStyle w:val="VerbatimChar"/>
              </w:rPr>
              <w:t xml:space="preserve">s_cpuif_rd_data[31:0]</w:t>
            </w:r>
          </w:p>
        </w:tc>
        <w:tc>
          <w:tcPr/>
          <w:p>
            <w:pPr>
              <w:pStyle w:val="Compact"/>
              <w:jc w:val="left"/>
            </w:pPr>
            <w:r>
              <w:t xml:space="preserve">output</w:t>
            </w:r>
          </w:p>
        </w:tc>
        <w:tc>
          <w:tcPr/>
          <w:p>
            <w:pPr>
              <w:pStyle w:val="Compact"/>
              <w:jc w:val="left"/>
            </w:pPr>
            <w:r>
              <w:t xml:space="preserve">Read data</w:t>
            </w:r>
          </w:p>
        </w:tc>
      </w:tr>
      <w:tr>
        <w:tc>
          <w:tcPr/>
          <w:p>
            <w:pPr>
              <w:pStyle w:val="Compact"/>
              <w:jc w:val="left"/>
            </w:pPr>
            <w:r>
              <w:rPr>
                <w:rStyle w:val="VerbatimChar"/>
              </w:rPr>
              <w:t xml:space="preserve">s_cpuif_*_ack</w:t>
            </w:r>
            <w:r>
              <w:t xml:space="preserve"> </w:t>
            </w:r>
            <w:r>
              <w:t xml:space="preserve">/</w:t>
            </w:r>
            <w:r>
              <w:t xml:space="preserve"> </w:t>
            </w:r>
            <w:r>
              <w:rPr>
                <w:rStyle w:val="VerbatimChar"/>
              </w:rPr>
              <w:t xml:space="preserve">*_err</w:t>
            </w:r>
            <w:r>
              <w:t xml:space="preserve"> </w:t>
            </w:r>
            <w:r>
              <w:t xml:space="preserve">/</w:t>
            </w:r>
            <w:r>
              <w:t xml:space="preserve"> </w:t>
            </w:r>
            <w:r>
              <w:rPr>
                <w:rStyle w:val="VerbatimChar"/>
              </w:rPr>
              <w:t xml:space="preserve">*_stall_*</w:t>
            </w:r>
          </w:p>
        </w:tc>
        <w:tc>
          <w:tcPr/>
          <w:p>
            <w:pPr>
              <w:pStyle w:val="Compact"/>
              <w:jc w:val="left"/>
            </w:pPr>
            <w:r>
              <w:t xml:space="preserve">output</w:t>
            </w:r>
          </w:p>
        </w:tc>
        <w:tc>
          <w:tcPr/>
          <w:p>
            <w:pPr>
              <w:pStyle w:val="Compact"/>
              <w:jc w:val="left"/>
            </w:pPr>
            <w:r>
              <w:t xml:space="preserve">Response / flow-control</w:t>
            </w:r>
          </w:p>
        </w:tc>
      </w:tr>
    </w:tbl>
    <w:p>
      <w:pPr>
        <w:pStyle w:val="BodyText"/>
      </w:pPr>
      <w:r>
        <w:rPr>
          <w:sz w:val="20"/>
        </w:rPr>
        <w:t xml:space="preserve">Registers are</w:t>
      </w:r>
      <w:r>
        <w:rPr>
          <w:sz w:val="20"/>
        </w:rPr>
        <w:t xml:space="preserve"> </w:t>
      </w:r>
      <w:r>
        <w:rPr>
          <w:rStyle w:val="VerbatimChar"/>
          <w:sz w:val="20"/>
        </w:rPr>
        <w:t xml:space="preserve">regwidth = 32</w:t>
      </w:r>
      <w:r>
        <w:rPr>
          <w:sz w:val="20"/>
        </w:rPr>
        <w:t xml:space="preserve"> </w:t>
      </w:r>
      <w:r>
        <w:rPr>
          <w:sz w:val="20"/>
        </w:rPr>
        <w:t xml:space="preserve">/</w:t>
      </w:r>
      <w:r>
        <w:rPr>
          <w:sz w:val="20"/>
        </w:rPr>
        <w:t xml:space="preserve"> </w:t>
      </w:r>
      <w:r>
        <w:rPr>
          <w:rStyle w:val="VerbatimChar"/>
          <w:sz w:val="20"/>
        </w:rPr>
        <w:t xml:space="preserve">accesswidth = 32</w:t>
      </w:r>
      <w:r>
        <w:rPr>
          <w:sz w:val="20"/>
        </w:rPr>
        <w:t xml:space="preserve">.</w:t>
      </w:r>
      <w:r>
        <w:rPr>
          <w:sz w:val="20"/>
        </w:rPr>
        <w:t xml:space="preserve"> </w:t>
      </w:r>
      <w:r>
        <w:rPr>
          <w:rStyle w:val="VerbatimChar"/>
          <w:sz w:val="20"/>
        </w:rPr>
        <w:t xml:space="preserve">pumice_top</w:t>
      </w:r>
      <w:r>
        <w:rPr>
          <w:sz w:val="20"/>
        </w:rPr>
        <w:t xml:space="preserve"> </w:t>
      </w:r>
      <w:r>
        <w:rPr>
          <w:sz w:val="20"/>
        </w:rPr>
        <w:t xml:space="preserve">connects the cpuif and fans the decoded</w:t>
      </w:r>
      <w:r>
        <w:rPr>
          <w:sz w:val="20"/>
        </w:rPr>
        <w:t xml:space="preserve"> </w:t>
      </w:r>
      <w:r>
        <w:rPr>
          <w:rStyle w:val="VerbatimChar"/>
          <w:sz w:val="20"/>
        </w:rPr>
        <w:t xml:space="preserve">hwif_out</w:t>
      </w:r>
      <w:r>
        <w:rPr>
          <w:sz w:val="20"/>
        </w:rPr>
        <w:t xml:space="preserve"> </w:t>
      </w:r>
      <w:r>
        <w:rPr>
          <w:sz w:val="20"/>
        </w:rPr>
        <w:t xml:space="preserve">struct fields to the core; the core’s status feeds back through</w:t>
      </w:r>
      <w:r>
        <w:rPr>
          <w:sz w:val="20"/>
        </w:rPr>
        <w:t xml:space="preserve"> </w:t>
      </w:r>
      <w:r>
        <w:rPr>
          <w:rStyle w:val="VerbatimChar"/>
          <w:sz w:val="20"/>
        </w:rPr>
        <w:t xml:space="preserve">hwif_in</w:t>
      </w:r>
      <w:r>
        <w:rPr>
          <w:sz w:val="20"/>
        </w:rPr>
        <w:t xml:space="preserve">. Any external bus (APB, AXI-Lite) is adapted to this cpuif outside the block.</w:t>
      </w:r>
    </w:p>
    <w:bookmarkEnd w:id="295"/>
    <w:bookmarkStart w:id="296" w:name="access-by-name"/>
    <w:p>
      <w:pPr>
        <w:pStyle w:val="Heading3"/>
        <w:spacing w:before="200" w:after="80"/>
      </w:pPr>
      <w:r>
        <w:rPr>
          <w:rStyle w:val="SectionNumber"/>
          <w:b/>
          <w:color w:val="404040"/>
          <w:sz w:val="24"/>
        </w:rPr>
        <w:t xml:space="preserve">23.2.3</w:t>
      </w:r>
      <w:r>
        <w:rPr>
          <w:b/>
          <w:color w:val="404040"/>
          <w:sz w:val="24"/>
        </w:rPr>
        <w:tab/>
      </w:r>
      <w:r>
        <w:rPr>
          <w:b/>
          <w:color w:val="404040"/>
          <w:sz w:val="24"/>
        </w:rPr>
        <w:t xml:space="preserve">Access by Name</w:t>
      </w:r>
    </w:p>
    <w:p>
      <w:pPr>
        <w:pStyle w:val="FirstParagraph"/>
      </w:pPr>
      <w:r>
        <w:rPr>
          <w:sz w:val="20"/>
        </w:rPr>
        <w:t xml:space="preserve">DV never uses hard-coded offsets. Configuration is programmed by field name through the generated</w:t>
      </w:r>
      <w:r>
        <w:rPr>
          <w:sz w:val="20"/>
        </w:rPr>
        <w:t xml:space="preserve"> </w:t>
      </w:r>
      <w:r>
        <w:rPr>
          <w:rStyle w:val="VerbatimChar"/>
          <w:sz w:val="20"/>
        </w:rPr>
        <w:t xml:space="preserve">dv/tbclasses/pumice_regmap.py</w:t>
      </w:r>
      <w:r>
        <w:rPr>
          <w:sz w:val="20"/>
        </w:rPr>
        <w:t xml:space="preserve">, which stays in sync with the RDL. This is split-proof — if a register moves, the by-name access still resolves.</w:t>
      </w:r>
    </w:p>
    <w:bookmarkEnd w:id="296"/>
    <w:bookmarkStart w:id="297" w:name="key-dfi-phy-configuration-registers"/>
    <w:p>
      <w:pPr>
        <w:pStyle w:val="Heading3"/>
        <w:spacing w:before="200" w:after="80"/>
      </w:pPr>
      <w:r>
        <w:rPr>
          <w:rStyle w:val="SectionNumber"/>
          <w:b/>
          <w:color w:val="404040"/>
          <w:sz w:val="24"/>
        </w:rPr>
        <w:t xml:space="preserve">23.2.4</w:t>
      </w:r>
      <w:r>
        <w:rPr>
          <w:b/>
          <w:color w:val="404040"/>
          <w:sz w:val="24"/>
        </w:rPr>
        <w:tab/>
      </w:r>
      <w:r>
        <w:rPr>
          <w:b/>
          <w:color w:val="404040"/>
          <w:sz w:val="24"/>
        </w:rPr>
        <w:t xml:space="preserve">Key DFI / PHY Configuration Registers</w:t>
      </w:r>
    </w:p>
    <w:p>
      <w:pPr>
        <w:pStyle w:val="FirstParagraph"/>
      </w:pPr>
      <w:r>
        <w:rPr>
          <w:sz w:val="20"/>
        </w:rPr>
        <w:t xml:space="preserve">The RDL is authoritative; the registers that drive the DFI layer and PHY integration are:</w:t>
      </w:r>
    </w:p>
    <w:tbl>
      <w:tblPr>
        <w:tblStyle w:val="Table"/>
        <w:tblW w:type="pct" w:w="5000"/>
        <w:tblLook w:firstRow="1" w:lastRow="0" w:firstColumn="0" w:lastColumn="0" w:noHBand="0" w:noVBand="0" w:val="0020"/>
        <w:jc w:val="start"/>
      </w:tblPr>
      <w:tblGrid>
        <w:gridCol w:w="1232"/>
        <w:gridCol w:w="704"/>
        <w:gridCol w:w="5984"/>
      </w:tblGrid>
      <w:tr>
        <w:trPr>
          <w:tblHeader w:val="true"/>
        </w:trPr>
        <w:tc>
          <w:tcPr>
            <w:shd w:val="clear" w:color="auto" w:fill="E0E0E0"/>
          </w:tcPr>
          <w:p>
            <w:pPr>
              <w:pStyle w:val="Compact"/>
              <w:jc w:val="left"/>
            </w:pPr>
            <w:r>
              <w:rPr>
                <w:b/>
                <w:sz w:val="20"/>
              </w:rPr>
              <w:t xml:space="preserve">Register</w:t>
            </w:r>
          </w:p>
        </w:tc>
        <w:tc>
          <w:tcPr>
            <w:shd w:val="clear" w:color="auto" w:fill="E0E0E0"/>
          </w:tcPr>
          <w:p>
            <w:pPr>
              <w:pStyle w:val="Compact"/>
              <w:jc w:val="left"/>
            </w:pPr>
            <w:r>
              <w:rPr>
                <w:b/>
                <w:sz w:val="20"/>
              </w:rPr>
              <w:t xml:space="preserve">Offset</w:t>
            </w:r>
          </w:p>
        </w:tc>
        <w:tc>
          <w:tcPr>
            <w:shd w:val="clear" w:color="auto" w:fill="E0E0E0"/>
          </w:tcPr>
          <w:p>
            <w:pPr>
              <w:pStyle w:val="Compact"/>
              <w:jc w:val="left"/>
            </w:pPr>
            <w:r>
              <w:rPr>
                <w:b/>
                <w:sz w:val="20"/>
              </w:rPr>
              <w:t xml:space="preserve">Notable fields</w:t>
            </w:r>
          </w:p>
        </w:tc>
      </w:tr>
      <w:tr>
        <w:tc>
          <w:tcPr/>
          <w:p>
            <w:pPr>
              <w:pStyle w:val="Compact"/>
              <w:jc w:val="left"/>
            </w:pPr>
            <w:r>
              <w:rPr>
                <w:rStyle w:val="VerbatimChar"/>
              </w:rPr>
              <w:t xml:space="preserve">DFI_PHASE</w:t>
            </w:r>
          </w:p>
        </w:tc>
        <w:tc>
          <w:tcPr/>
          <w:p>
            <w:pPr>
              <w:pStyle w:val="Compact"/>
              <w:jc w:val="left"/>
            </w:pPr>
            <w:r>
              <w:t xml:space="preserve">0x060</w:t>
            </w:r>
          </w:p>
        </w:tc>
        <w:tc>
          <w:tcPr/>
          <w:p>
            <w:pPr>
              <w:pStyle w:val="Compact"/>
              <w:jc w:val="left"/>
            </w:pPr>
            <w:r>
              <w:rPr>
                <w:rStyle w:val="VerbatimChar"/>
              </w:rPr>
              <w:t xml:space="preserve">rd_phase[2:0]</w:t>
            </w:r>
            <w:r>
              <w:t xml:space="preserve">,</w:t>
            </w:r>
            <w:r>
              <w:t xml:space="preserve"> </w:t>
            </w:r>
            <w:r>
              <w:rPr>
                <w:rStyle w:val="VerbatimChar"/>
              </w:rPr>
              <w:t xml:space="preserve">wr_phase[6:4]</w:t>
            </w:r>
            <w:r>
              <w:t xml:space="preserve"> </w:t>
            </w:r>
            <w:r>
              <w:t xml:space="preserve">— DFI sub-phase placement (default 0/0)</w:t>
            </w:r>
          </w:p>
        </w:tc>
      </w:tr>
      <w:tr>
        <w:tc>
          <w:tcPr/>
          <w:p>
            <w:pPr>
              <w:pStyle w:val="Compact"/>
              <w:jc w:val="left"/>
            </w:pPr>
            <w:r>
              <w:rPr>
                <w:rStyle w:val="VerbatimChar"/>
              </w:rPr>
              <w:t xml:space="preserve">PHY_TIMING</w:t>
            </w:r>
          </w:p>
        </w:tc>
        <w:tc>
          <w:tcPr/>
          <w:p>
            <w:pPr>
              <w:pStyle w:val="Compact"/>
              <w:jc w:val="left"/>
            </w:pPr>
            <w:r>
              <w:t xml:space="preserve">0x064</w:t>
            </w:r>
          </w:p>
        </w:tc>
        <w:tc>
          <w:tcPr/>
          <w:p>
            <w:pPr>
              <w:pStyle w:val="Compact"/>
              <w:jc w:val="left"/>
            </w:pPr>
            <w:r>
              <w:rPr>
                <w:rStyle w:val="VerbatimChar"/>
              </w:rPr>
              <w:t xml:space="preserve">t_phy_wrlat[7:0]</w:t>
            </w:r>
            <w:r>
              <w:t xml:space="preserve"> </w:t>
            </w:r>
            <w:r>
              <w:t xml:space="preserve">(reset 0; Nexys A7 tuple programs 1),</w:t>
            </w:r>
            <w:r>
              <w:t xml:space="preserve"> </w:t>
            </w:r>
            <w:r>
              <w:rPr>
                <w:rStyle w:val="VerbatimChar"/>
              </w:rPr>
              <w:t xml:space="preserve">t_rddata_en[15:8]</w:t>
            </w:r>
            <w:r>
              <w:t xml:space="preserve"> </w:t>
            </w:r>
            <w:r>
              <w:t xml:space="preserve">(reset 6),</w:t>
            </w:r>
            <w:r>
              <w:t xml:space="preserve"> </w:t>
            </w:r>
            <w:r>
              <w:rPr>
                <w:rStyle w:val="VerbatimChar"/>
              </w:rPr>
              <w:t xml:space="preserve">memtype[16]</w:t>
            </w:r>
            <w:r>
              <w:t xml:space="preserve"> </w:t>
            </w:r>
            <w:r>
              <w:t xml:space="preserve">(0=DDR2, 1=LPDDR2),</w:t>
            </w:r>
            <w:r>
              <w:t xml:space="preserve"> </w:t>
            </w:r>
            <w:r>
              <w:rPr>
                <w:rStyle w:val="VerbatimChar"/>
              </w:rPr>
              <w:t xml:space="preserve">refresh_burst[23:20]</w:t>
            </w:r>
            <w:r>
              <w:t xml:space="preserve"> </w:t>
            </w:r>
            <w:r>
              <w:t xml:space="preserve">(1..8)</w:t>
            </w:r>
          </w:p>
        </w:tc>
      </w:tr>
      <w:tr>
        <w:tc>
          <w:tcPr/>
          <w:p>
            <w:pPr>
              <w:pStyle w:val="Compact"/>
              <w:jc w:val="left"/>
            </w:pPr>
            <w:r>
              <w:rPr>
                <w:rStyle w:val="VerbatimChar"/>
              </w:rPr>
              <w:t xml:space="preserve">CAL_ZQ_TIMING</w:t>
            </w:r>
          </w:p>
        </w:tc>
        <w:tc>
          <w:tcPr/>
          <w:p>
            <w:pPr>
              <w:pStyle w:val="Compact"/>
              <w:jc w:val="left"/>
            </w:pPr>
            <w:r>
              <w:t xml:space="preserve">0x0A8</w:t>
            </w:r>
          </w:p>
        </w:tc>
        <w:tc>
          <w:tcPr/>
          <w:p>
            <w:pPr>
              <w:pStyle w:val="Compact"/>
              <w:jc w:val="left"/>
            </w:pPr>
            <w:r>
              <w:rPr>
                <w:rStyle w:val="VerbatimChar"/>
              </w:rPr>
              <w:t xml:space="preserve">t_zqcs[15:0]</w:t>
            </w:r>
            <w:r>
              <w:t xml:space="preserve"> </w:t>
            </w:r>
            <w:r>
              <w:t xml:space="preserve">/</w:t>
            </w:r>
            <w:r>
              <w:t xml:space="preserve"> </w:t>
            </w:r>
            <w:r>
              <w:rPr>
                <w:rStyle w:val="VerbatimChar"/>
              </w:rPr>
              <w:t xml:space="preserve">t_zqcl[31:16]</w:t>
            </w:r>
            <w:r>
              <w:t xml:space="preserve"> </w:t>
            </w:r>
            <w:r>
              <w:t xml:space="preserve">— ZQ post-grant holds consumed by the training layer (see</w:t>
            </w:r>
            <w:r>
              <w:t xml:space="preserve"> </w:t>
            </w:r>
            <w:r>
              <w:rPr>
                <w:rStyle w:val="VerbatimChar"/>
              </w:rPr>
              <w:t xml:space="preserve">09_training.md</w:t>
            </w:r>
            <w:r>
              <w:t xml:space="preserve">)</w:t>
            </w:r>
          </w:p>
        </w:tc>
      </w:tr>
      <w:tr>
        <w:tc>
          <w:tcPr/>
          <w:p>
            <w:pPr>
              <w:pStyle w:val="Compact"/>
              <w:jc w:val="left"/>
            </w:pPr>
            <w:r>
              <w:rPr>
                <w:rStyle w:val="VerbatimChar"/>
              </w:rPr>
              <w:t xml:space="preserve">CAL_TRAIN_TIMING</w:t>
            </w:r>
          </w:p>
        </w:tc>
        <w:tc>
          <w:tcPr/>
          <w:p>
            <w:pPr>
              <w:pStyle w:val="Compact"/>
              <w:jc w:val="left"/>
            </w:pPr>
            <w:r>
              <w:t xml:space="preserve">0x0AC</w:t>
            </w:r>
          </w:p>
        </w:tc>
        <w:tc>
          <w:tcPr/>
          <w:p>
            <w:pPr>
              <w:pStyle w:val="Compact"/>
              <w:jc w:val="left"/>
            </w:pPr>
            <w:r>
              <w:rPr>
                <w:rStyle w:val="VerbatimChar"/>
              </w:rPr>
              <w:t xml:space="preserve">t_mrr[15:0]</w:t>
            </w:r>
            <w:r>
              <w:t xml:space="preserve">,</w:t>
            </w:r>
            <w:r>
              <w:t xml:space="preserve"> </w:t>
            </w:r>
            <w:r>
              <w:rPr>
                <w:rStyle w:val="VerbatimChar"/>
              </w:rPr>
              <w:t xml:space="preserve">t_readout[31:16]</w:t>
            </w:r>
            <w:r>
              <w:t xml:space="preserve"> </w:t>
            </w:r>
            <w:r>
              <w:t xml:space="preserve">— MRR spacing and readout timeout</w:t>
            </w:r>
          </w:p>
        </w:tc>
      </w:tr>
    </w:tbl>
    <w:p>
      <w:pPr>
        <w:pStyle w:val="BodyText"/>
      </w:pPr>
      <w:r>
        <w:rPr>
          <w:rStyle w:val="VerbatimChar"/>
          <w:sz w:val="20"/>
        </w:rPr>
        <w:t xml:space="preserve">memtype</w:t>
      </w:r>
      <w:r>
        <w:rPr>
          <w:sz w:val="20"/>
        </w:rPr>
        <w:t xml:space="preserve"> </w:t>
      </w:r>
      <w:r>
        <w:rPr>
          <w:sz w:val="20"/>
        </w:rPr>
        <w:t xml:space="preserve">selects DDR2 vs LPDDR2 at runtime and is consumed by</w:t>
      </w:r>
      <w:r>
        <w:rPr>
          <w:sz w:val="20"/>
        </w:rPr>
        <w:t xml:space="preserve"> </w:t>
      </w:r>
      <w:r>
        <w:rPr>
          <w:rStyle w:val="VerbatimChar"/>
          <w:sz w:val="20"/>
        </w:rPr>
        <w:t xml:space="preserve">init_sequencer</w:t>
      </w:r>
      <w:r>
        <w:rPr>
          <w:sz w:val="20"/>
        </w:rPr>
        <w:t xml:space="preserve">,</w:t>
      </w:r>
      <w:r>
        <w:rPr>
          <w:sz w:val="20"/>
        </w:rPr>
        <w:t xml:space="preserve"> </w:t>
      </w:r>
      <w:r>
        <w:rPr>
          <w:rStyle w:val="VerbatimChar"/>
          <w:sz w:val="20"/>
        </w:rPr>
        <w:t xml:space="preserve">mc_dfi_cmd_path</w:t>
      </w:r>
      <w:r>
        <w:rPr>
          <w:sz w:val="20"/>
        </w:rPr>
        <w:t xml:space="preserve">, and</w:t>
      </w:r>
      <w:r>
        <w:rPr>
          <w:sz w:val="20"/>
        </w:rPr>
        <w:t xml:space="preserve"> </w:t>
      </w:r>
      <w:r>
        <w:rPr>
          <w:rStyle w:val="VerbatimChar"/>
          <w:sz w:val="20"/>
        </w:rPr>
        <w:t xml:space="preserve">mode_register</w:t>
      </w:r>
      <w:r>
        <w:rPr>
          <w:sz w:val="20"/>
        </w:rPr>
        <w:t xml:space="preserve">. Confirm every register and field against the RDL and the generated regmap. The full register map (JEDEC timing, address mapping, refresh/policy modes, calibration, and observation registers) is in the pumice MAS</w:t>
      </w:r>
      <w:r>
        <w:rPr>
          <w:sz w:val="20"/>
        </w:rPr>
        <w:t xml:space="preserve"> </w:t>
      </w:r>
      <w:hyperlink r:id="rId290">
        <w:r>
          <w:rPr>
            <w:rStyle w:val="Hyperlink"/>
          </w:rPr>
          <w:t xml:space="preserve">Register Map</w:t>
        </w:r>
      </w:hyperlink>
      <w:r>
        <w:rPr>
          <w:sz w:val="20"/>
        </w:rPr>
        <w:t xml:space="preserve">.</w:t>
      </w:r>
    </w:p>
    <w:bookmarkEnd w:id="297"/>
    <w:bookmarkStart w:id="298" w:name="narrow-device-x16-width-granularities"/>
    <w:p>
      <w:pPr>
        <w:pStyle w:val="Heading3"/>
        <w:spacing w:before="200" w:after="80"/>
      </w:pPr>
      <w:r>
        <w:rPr>
          <w:rStyle w:val="SectionNumber"/>
          <w:b/>
          <w:color w:val="404040"/>
          <w:sz w:val="24"/>
        </w:rPr>
        <w:t xml:space="preserve">23.2.5</w:t>
      </w:r>
      <w:r>
        <w:rPr>
          <w:b/>
          <w:color w:val="404040"/>
          <w:sz w:val="24"/>
        </w:rPr>
        <w:tab/>
      </w:r>
      <w:r>
        <w:rPr>
          <w:b/>
          <w:color w:val="404040"/>
          <w:sz w:val="24"/>
        </w:rPr>
        <w:t xml:space="preserve">Narrow-Device (x16) Width Granularities</w:t>
      </w:r>
    </w:p>
    <w:p>
      <w:pPr>
        <w:pStyle w:val="FirstParagraph"/>
      </w:pPr>
      <w:r>
        <w:rPr>
          <w:sz w:val="20"/>
        </w:rPr>
        <w:t xml:space="preserve">The controller keeps two width concepts distinct: the</w:t>
      </w:r>
      <w:r>
        <w:rPr>
          <w:sz w:val="20"/>
        </w:rPr>
        <w:t xml:space="preserve"> </w:t>
      </w:r>
      <w:r>
        <w:rPr>
          <w:bCs/>
          <w:b/>
          <w:sz w:val="20"/>
        </w:rPr>
        <w:t xml:space="preserve">DRAM beat</w:t>
      </w:r>
      <w:r>
        <w:rPr>
          <w:sz w:val="20"/>
        </w:rPr>
        <w:t xml:space="preserve"> </w:t>
      </w:r>
      <w:r>
        <w:rPr>
          <w:sz w:val="20"/>
        </w:rPr>
        <w:t xml:space="preserve">(one DFI phase’s data,</w:t>
      </w:r>
      <w:r>
        <w:rPr>
          <w:sz w:val="20"/>
        </w:rPr>
        <w:t xml:space="preserve"> </w:t>
      </w:r>
      <w:r>
        <w:rPr>
          <w:rStyle w:val="VerbatimChar"/>
          <w:sz w:val="20"/>
        </w:rPr>
        <w:t xml:space="preserve">DRAM_BEAT_WIDTH</w:t>
      </w:r>
      <w:r>
        <w:rPr>
          <w:sz w:val="20"/>
        </w:rPr>
        <w:t xml:space="preserve">) and the</w:t>
      </w:r>
      <w:r>
        <w:rPr>
          <w:sz w:val="20"/>
        </w:rPr>
        <w:t xml:space="preserve"> </w:t>
      </w:r>
      <w:r>
        <w:rPr>
          <w:bCs/>
          <w:b/>
          <w:sz w:val="20"/>
        </w:rPr>
        <w:t xml:space="preserve">physical device word</w:t>
      </w:r>
      <w:r>
        <w:rPr>
          <w:sz w:val="20"/>
        </w:rPr>
        <w:t xml:space="preserve"> </w:t>
      </w:r>
      <w:r>
        <w:rPr>
          <w:sz w:val="20"/>
        </w:rPr>
        <w:t xml:space="preserve">(the DQ width,</w:t>
      </w:r>
      <w:r>
        <w:rPr>
          <w:sz w:val="20"/>
        </w:rPr>
        <w:t xml:space="preserve"> </w:t>
      </w:r>
      <w:r>
        <w:rPr>
          <w:rStyle w:val="VerbatimChar"/>
          <w:sz w:val="20"/>
        </w:rPr>
        <w:t xml:space="preserve">DRAM_DEVICE_WIDTH</w:t>
      </w:r>
      <w:r>
        <w:rPr>
          <w:sz w:val="20"/>
        </w:rPr>
        <w:t xml:space="preserve">, e.g. 16 for a x16 device). When a beat is wider than the device, burst length (beats per command) and the column-address stride are device-word quantities. The RTL scales the MR0 burst length by</w:t>
      </w:r>
      <w:r>
        <w:rPr>
          <w:sz w:val="20"/>
        </w:rPr>
        <w:t xml:space="preserve"> </w:t>
      </w:r>
      <w:r>
        <w:rPr>
          <w:rStyle w:val="VerbatimChar"/>
          <w:sz w:val="20"/>
        </w:rPr>
        <w:t xml:space="preserve">DRAM_BEAT_WIDTH / DRAM_DEVICE_WIDTH</w:t>
      </w:r>
      <w:r>
        <w:rPr>
          <w:sz w:val="20"/>
        </w:rPr>
        <w:t xml:space="preserve"> </w:t>
      </w:r>
      <w:r>
        <w:rPr>
          <w:sz w:val="20"/>
        </w:rPr>
        <w:t xml:space="preserve">and sizes the column granularity to the device word; missing either produced the on-silicon DDR2 read failure on the Nexys A7 x16 bring-up (over-read plus column-overlap scramble). PHY read-path integration (data-vs-</w:t>
      </w:r>
      <w:r>
        <w:rPr>
          <w:rStyle w:val="VerbatimChar"/>
          <w:sz w:val="20"/>
        </w:rPr>
        <w:t xml:space="preserve">rddata_valid</w:t>
      </w:r>
      <w:r>
        <w:rPr>
          <w:sz w:val="20"/>
        </w:rPr>
        <w:t xml:space="preserve"> </w:t>
      </w:r>
      <w:r>
        <w:rPr>
          <w:sz w:val="20"/>
        </w:rPr>
        <w:t xml:space="preserve">skew and per-command read/write phase) is handled by the runtime</w:t>
      </w:r>
      <w:r>
        <w:rPr>
          <w:sz w:val="20"/>
        </w:rPr>
        <w:t xml:space="preserve"> </w:t>
      </w:r>
      <w:r>
        <w:rPr>
          <w:rStyle w:val="VerbatimChar"/>
          <w:sz w:val="20"/>
        </w:rPr>
        <w:t xml:space="preserve">DFI_PHASE</w:t>
      </w:r>
      <w:r>
        <w:rPr>
          <w:sz w:val="20"/>
        </w:rPr>
        <w:t xml:space="preserve"> </w:t>
      </w:r>
      <w:r>
        <w:rPr>
          <w:sz w:val="20"/>
        </w:rPr>
        <w:t xml:space="preserve">/</w:t>
      </w:r>
      <w:r>
        <w:rPr>
          <w:sz w:val="20"/>
        </w:rPr>
        <w:t xml:space="preserve"> </w:t>
      </w:r>
      <w:r>
        <w:rPr>
          <w:rStyle w:val="VerbatimChar"/>
          <w:sz w:val="20"/>
        </w:rPr>
        <w:t xml:space="preserve">PHY_TIMING</w:t>
      </w:r>
      <w:r>
        <w:rPr>
          <w:sz w:val="20"/>
        </w:rPr>
        <w:t xml:space="preserve"> </w:t>
      </w:r>
      <w:r>
        <w:rPr>
          <w:sz w:val="20"/>
        </w:rPr>
        <w:t xml:space="preserve">knobs above rather than hard-coded PHY latencies, so one controller build ports across PHYs.</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298"/>
    <w:bookmarkEnd w:id="299"/>
    <w:bookmarkEnd w:id="300"/>
    <w:bookmarkStart w:id="317" w:name="axi4-slave-interface"/>
    <w:p>
      <w:pPr>
        <w:pStyle w:val="Heading1"/>
        <w:spacing w:before="360" w:after="120"/>
        <w:pageBreakBefore/>
        <w:shd w:val="clear" w:color="auto" w:fill="404040"/>
      </w:pPr>
      <w:r>
        <w:br w:type="page"/>
      </w:r>
      <w:r>
        <w:rPr>
          <w:rStyle w:val="SectionNumber"/>
          <w:b/>
          <w:color w:val="FFFFFF"/>
          <w:sz w:val="32"/>
        </w:rPr>
        <w:t xml:space="preserve">24</w:t>
      </w:r>
      <w:r>
        <w:rPr>
          <w:b/>
          <w:color w:val="FFFFFF"/>
          <w:sz w:val="32"/>
        </w:rPr>
        <w:tab/>
      </w:r>
      <w:r>
        <w:rPr>
          <w:b/>
          <w:color w:val="FFFFFF"/>
          <w:sz w:val="32"/>
        </w:rPr>
        <w:t xml:space="preserve">AXI4 Slave Interface</w:t>
      </w:r>
    </w:p>
    <w:p>
      <w:pPr>
        <w:pStyle w:val="FirstParagraph"/>
      </w:pPr>
      <w:r>
        <w:rPr>
          <w:sz w:val="20"/>
        </w:rPr>
        <w:t xml:space="preserve">The controller exposes a standard AXI4 slave (</w:t>
      </w:r>
      <w:r>
        <w:rPr>
          <w:rStyle w:val="VerbatimChar"/>
          <w:sz w:val="20"/>
        </w:rPr>
        <w:t xml:space="preserve">pumice_top</w:t>
      </w:r>
      <w:r>
        <w:rPr>
          <w:sz w:val="20"/>
        </w:rPr>
        <w:t xml:space="preserve"> </w:t>
      </w:r>
      <w:r>
        <w:rPr>
          <w:sz w:val="20"/>
        </w:rPr>
        <w:t xml:space="preserve">/</w:t>
      </w:r>
      <w:r>
        <w:rPr>
          <w:sz w:val="20"/>
        </w:rPr>
        <w:t xml:space="preserve"> </w:t>
      </w:r>
      <w:r>
        <w:rPr>
          <w:rStyle w:val="VerbatimChar"/>
          <w:sz w:val="20"/>
        </w:rPr>
        <w:t xml:space="preserve">pumice_core</w:t>
      </w:r>
      <w:r>
        <w:rPr>
          <w:sz w:val="20"/>
        </w:rPr>
        <w:t xml:space="preserve">) for</w:t>
      </w:r>
      <w:r>
        <w:rPr>
          <w:sz w:val="20"/>
        </w:rPr>
        <w:t xml:space="preserve"> </w:t>
      </w:r>
      <w:r>
        <w:rPr>
          <w:sz w:val="20"/>
        </w:rPr>
        <w:t xml:space="preserve">SoC connectivity. All slave ports use the</w:t>
      </w:r>
      <w:r>
        <w:rPr>
          <w:sz w:val="20"/>
        </w:rPr>
        <w:t xml:space="preserve"> </w:t>
      </w:r>
      <w:r>
        <w:rPr>
          <w:rStyle w:val="VerbatimChar"/>
          <w:sz w:val="20"/>
        </w:rPr>
        <w:t xml:space="preserve">s_axi_*</w:t>
      </w:r>
      <w:r>
        <w:rPr>
          <w:sz w:val="20"/>
        </w:rPr>
        <w:t xml:space="preserve"> </w:t>
      </w:r>
      <w:r>
        <w:rPr>
          <w:sz w:val="20"/>
        </w:rPr>
        <w:t xml:space="preserve">prefix with no</w:t>
      </w:r>
      <w:r>
        <w:rPr>
          <w:sz w:val="20"/>
        </w:rPr>
        <w:t xml:space="preserve"> </w:t>
      </w:r>
      <w:r>
        <w:rPr>
          <w:rStyle w:val="VerbatimChar"/>
          <w:sz w:val="20"/>
        </w:rPr>
        <w:t xml:space="preserve">i_</w:t>
      </w:r>
      <w:r>
        <w:rPr>
          <w:sz w:val="20"/>
        </w:rPr>
        <w:t xml:space="preserve">/</w:t>
      </w:r>
      <w:r>
        <w:rPr>
          <w:rStyle w:val="VerbatimChar"/>
          <w:sz w:val="20"/>
        </w:rPr>
        <w:t xml:space="preserve">o_</w:t>
      </w:r>
      <w:r>
        <w:rPr>
          <w:sz w:val="20"/>
        </w:rPr>
        <w:t xml:space="preserve"> </w:t>
      </w:r>
      <w:r>
        <w:rPr>
          <w:sz w:val="20"/>
        </w:rPr>
        <w:t xml:space="preserve">decoration (e.g. </w:t>
      </w:r>
      <w:r>
        <w:rPr>
          <w:rStyle w:val="VerbatimChar"/>
          <w:sz w:val="20"/>
        </w:rPr>
        <w:t xml:space="preserve">s_axi_awid</w:t>
      </w:r>
      <w:r>
        <w:rPr>
          <w:sz w:val="20"/>
        </w:rPr>
        <w:t xml:space="preserve">,</w:t>
      </w:r>
      <w:r>
        <w:rPr>
          <w:sz w:val="20"/>
        </w:rPr>
        <w:t xml:space="preserve"> </w:t>
      </w:r>
      <w:r>
        <w:rPr>
          <w:rStyle w:val="VerbatimChar"/>
          <w:sz w:val="20"/>
        </w:rPr>
        <w:t xml:space="preserve">s_axi_awaddr</w:t>
      </w:r>
      <w:r>
        <w:rPr>
          <w:sz w:val="20"/>
        </w:rPr>
        <w:t xml:space="preserve">,</w:t>
      </w:r>
      <w:r>
        <w:rPr>
          <w:sz w:val="20"/>
        </w:rPr>
        <w:t xml:space="preserve"> </w:t>
      </w:r>
      <w:r>
        <w:rPr>
          <w:rStyle w:val="VerbatimChar"/>
          <w:sz w:val="20"/>
        </w:rPr>
        <w:t xml:space="preserve">s_axi_wdata</w:t>
      </w:r>
      <w:r>
        <w:rPr>
          <w:sz w:val="20"/>
        </w:rPr>
        <w:t xml:space="preserve">,</w:t>
      </w:r>
      <w:r>
        <w:rPr>
          <w:sz w:val="20"/>
        </w:rPr>
        <w:t xml:space="preserve"> </w:t>
      </w:r>
      <w:r>
        <w:rPr>
          <w:rStyle w:val="VerbatimChar"/>
          <w:sz w:val="20"/>
        </w:rPr>
        <w:t xml:space="preserve">s_axi_rdata</w:t>
      </w:r>
      <w:r>
        <w:rPr>
          <w:sz w:val="20"/>
        </w:rPr>
        <w:t xml:space="preserve">).</w:t>
      </w:r>
    </w:p>
    <w:p>
      <w:pPr>
        <w:pStyle w:val="BodyText"/>
      </w:pPr>
      <w:r>
        <w:rPr>
          <w:sz w:val="20"/>
        </w:rPr>
        <w:t xml:space="preserve">The AXI side runs on</w:t>
      </w:r>
      <w:r>
        <w:rPr>
          <w:sz w:val="20"/>
        </w:rPr>
        <w:t xml:space="preserve"> </w:t>
      </w:r>
      <w:r>
        <w:rPr>
          <w:rStyle w:val="VerbatimChar"/>
          <w:sz w:val="20"/>
        </w:rPr>
        <w:t xml:space="preserve">aclk</w:t>
      </w:r>
      <w:r>
        <w:rPr>
          <w:sz w:val="20"/>
        </w:rPr>
        <w:t xml:space="preserve"> </w:t>
      </w:r>
      <w:r>
        <w:rPr>
          <w:sz w:val="20"/>
        </w:rPr>
        <w:t xml:space="preserve">/</w:t>
      </w:r>
      <w:r>
        <w:rPr>
          <w:sz w:val="20"/>
        </w:rPr>
        <w:t xml:space="preserve"> </w:t>
      </w:r>
      <w:r>
        <w:rPr>
          <w:rStyle w:val="VerbatimChar"/>
          <w:sz w:val="20"/>
        </w:rPr>
        <w:t xml:space="preserve">aresetn</w:t>
      </w:r>
      <w:r>
        <w:rPr>
          <w:sz w:val="20"/>
        </w:rPr>
        <w:t xml:space="preserve">.</w:t>
      </w:r>
    </w:p>
    <w:bookmarkStart w:id="302" w:name="data-width-is-fixed-at-dw"/>
    <w:p>
      <w:pPr>
        <w:pStyle w:val="Heading2"/>
        <w:spacing w:before="280" w:after="80"/>
        <w:pBdr>
          <w:bottom w:val="single" w:sz="12" w:color="228B22"/>
        </w:pBdr>
      </w:pPr>
      <w:r>
        <w:rPr>
          <w:rStyle w:val="SectionNumber"/>
          <w:b/>
          <w:color w:val="228B22"/>
          <w:sz w:val="28"/>
        </w:rPr>
        <w:t xml:space="preserve">24.1</w:t>
      </w:r>
      <w:r>
        <w:rPr>
          <w:b/>
          <w:color w:val="228B22"/>
          <w:sz w:val="28"/>
        </w:rPr>
        <w:tab/>
      </w:r>
      <w:r>
        <w:rPr>
          <w:b/>
          <w:color w:val="228B22"/>
          <w:sz w:val="28"/>
        </w:rPr>
        <w:t xml:space="preserve">Data Width Is Fixed at DW</w:t>
      </w:r>
    </w:p>
    <w:p>
      <w:pPr>
        <w:pStyle w:val="FirstParagraph"/>
      </w:pPr>
      <w:r>
        <w:rPr>
          <w:sz w:val="20"/>
        </w:rPr>
        <w:t xml:space="preserve">The core’s AXI data width is</w:t>
      </w:r>
      <w:r>
        <w:rPr>
          <w:sz w:val="20"/>
        </w:rPr>
        <w:t xml:space="preserve"> </w:t>
      </w:r>
      <w:r>
        <w:rPr>
          <w:bCs/>
          <w:b/>
          <w:sz w:val="20"/>
        </w:rPr>
        <w:t xml:space="preserve">not</w:t>
      </w:r>
      <w:r>
        <w:rPr>
          <w:sz w:val="20"/>
        </w:rPr>
        <w:t xml:space="preserve"> </w:t>
      </w:r>
      <w:r>
        <w:rPr>
          <w:sz w:val="20"/>
        </w:rPr>
        <w:t xml:space="preserve">a free parameter. It is fixed at</w:t>
      </w:r>
    </w:p>
    <w:p>
      <w:pPr>
        <w:pStyle w:val="SourceCode"/>
      </w:pPr>
      <w:r>
        <w:rPr>
          <w:rStyle w:val="VerbatimChar"/>
        </w:rPr>
        <w:t xml:space="preserve">DW = DRAM_BEAT_WIDTH * DFI_RATE</w:t>
      </w:r>
    </w:p>
    <w:p>
      <w:pPr>
        <w:pStyle w:val="FirstParagraph"/>
      </w:pPr>
      <w:r>
        <w:rPr>
          <w:sz w:val="20"/>
        </w:rPr>
        <w:t xml:space="preserve">i.e. one AXI beat carries exactly one DFI word (=</w:t>
      </w:r>
      <w:r>
        <w:rPr>
          <w:sz w:val="20"/>
        </w:rPr>
        <w:t xml:space="preserve"> </w:t>
      </w:r>
      <w:r>
        <w:rPr>
          <w:rStyle w:val="VerbatimChar"/>
          <w:sz w:val="20"/>
        </w:rPr>
        <w:t xml:space="preserve">DFI_RATE</w:t>
      </w:r>
      <w:r>
        <w:rPr>
          <w:sz w:val="20"/>
        </w:rPr>
        <w:t xml:space="preserve"> </w:t>
      </w:r>
      <w:r>
        <w:rPr>
          <w:sz w:val="20"/>
        </w:rPr>
        <w:t xml:space="preserve">DRAM beats). There</w:t>
      </w:r>
      <w:r>
        <w:rPr>
          <w:sz w:val="20"/>
        </w:rPr>
        <w:t xml:space="preserve"> </w:t>
      </w:r>
      <w:r>
        <w:rPr>
          <w:sz w:val="20"/>
        </w:rPr>
        <w:t xml:space="preserve">is no independent</w:t>
      </w:r>
      <w:r>
        <w:rPr>
          <w:sz w:val="20"/>
        </w:rPr>
        <w:t xml:space="preserve"> </w:t>
      </w:r>
      <w:r>
        <w:rPr>
          <w:rStyle w:val="VerbatimChar"/>
          <w:sz w:val="20"/>
        </w:rPr>
        <w:t xml:space="preserve">AXI_DATA_WIDTH</w:t>
      </w:r>
      <w:r>
        <w:rPr>
          <w:sz w:val="20"/>
        </w:rPr>
        <w:t xml:space="preserve"> </w:t>
      </w:r>
      <w:r>
        <w:rPr>
          <w:sz w:val="20"/>
        </w:rPr>
        <w:t xml:space="preserve">parameter on</w:t>
      </w:r>
      <w:r>
        <w:rPr>
          <w:sz w:val="20"/>
        </w:rPr>
        <w:t xml:space="preserve"> </w:t>
      </w:r>
      <w:r>
        <w:rPr>
          <w:rStyle w:val="VerbatimChar"/>
          <w:sz w:val="20"/>
        </w:rPr>
        <w:t xml:space="preserve">pumice_top</w:t>
      </w:r>
      <w:r>
        <w:rPr>
          <w:sz w:val="20"/>
        </w:rPr>
        <w:t xml:space="preserve">;</w:t>
      </w:r>
      <w:r>
        <w:rPr>
          <w:sz w:val="20"/>
        </w:rPr>
        <w:t xml:space="preserve"> </w:t>
      </w:r>
      <w:r>
        <w:rPr>
          <w:rStyle w:val="VerbatimChar"/>
          <w:sz w:val="20"/>
        </w:rPr>
        <w:t xml:space="preserve">s_axi_wdata</w:t>
      </w:r>
      <w:r>
        <w:rPr>
          <w:sz w:val="20"/>
        </w:rPr>
        <w:t xml:space="preserve"> </w:t>
      </w:r>
      <w:r>
        <w:rPr>
          <w:sz w:val="20"/>
        </w:rPr>
        <w:t xml:space="preserve">/</w:t>
      </w:r>
      <w:r>
        <w:rPr>
          <w:sz w:val="20"/>
        </w:rPr>
        <w:t xml:space="preserve"> </w:t>
      </w:r>
      <w:r>
        <w:rPr>
          <w:rStyle w:val="VerbatimChar"/>
          <w:sz w:val="20"/>
        </w:rPr>
        <w:t xml:space="preserve">s_axi_rdata</w:t>
      </w:r>
      <w:r>
        <w:rPr>
          <w:sz w:val="20"/>
        </w:rPr>
        <w:t xml:space="preserve"> </w:t>
      </w:r>
      <w:r>
        <w:rPr>
          <w:sz w:val="20"/>
        </w:rPr>
        <w:t xml:space="preserve">/</w:t>
      </w:r>
      <w:r>
        <w:rPr>
          <w:sz w:val="20"/>
        </w:rPr>
        <w:t xml:space="preserve"> </w:t>
      </w:r>
      <w:r>
        <w:rPr>
          <w:rStyle w:val="VerbatimChar"/>
          <w:sz w:val="20"/>
        </w:rPr>
        <w:t xml:space="preserve">s_axi_wstrb</w:t>
      </w:r>
      <w:r>
        <w:rPr>
          <w:sz w:val="20"/>
        </w:rPr>
        <w:t xml:space="preserve"> </w:t>
      </w:r>
      <w:r>
        <w:rPr>
          <w:sz w:val="20"/>
        </w:rPr>
        <w:t xml:space="preserve">are always</w:t>
      </w:r>
      <w:r>
        <w:rPr>
          <w:sz w:val="20"/>
        </w:rPr>
        <w:t xml:space="preserve"> </w:t>
      </w:r>
      <w:r>
        <w:rPr>
          <w:rStyle w:val="VerbatimChar"/>
          <w:sz w:val="20"/>
        </w:rPr>
        <w:t xml:space="preserve">DW</w:t>
      </w:r>
      <w:r>
        <w:rPr>
          <w:sz w:val="20"/>
        </w:rPr>
        <w:t xml:space="preserve"> </w:t>
      </w:r>
      <w:r>
        <w:rPr>
          <w:sz w:val="20"/>
        </w:rPr>
        <w:t xml:space="preserve">/</w:t>
      </w:r>
      <w:r>
        <w:rPr>
          <w:sz w:val="20"/>
        </w:rPr>
        <w:t xml:space="preserve"> </w:t>
      </w:r>
      <w:r>
        <w:rPr>
          <w:rStyle w:val="VerbatimChar"/>
          <w:sz w:val="20"/>
        </w:rPr>
        <w:t xml:space="preserve">DW</w:t>
      </w:r>
      <w:r>
        <w:rPr>
          <w:sz w:val="20"/>
        </w:rPr>
        <w:t xml:space="preserve"> </w:t>
      </w:r>
      <w:r>
        <w:rPr>
          <w:sz w:val="20"/>
        </w:rPr>
        <w:t xml:space="preserve">/</w:t>
      </w:r>
      <w:r>
        <w:rPr>
          <w:sz w:val="20"/>
        </w:rPr>
        <w:t xml:space="preserve"> </w:t>
      </w:r>
      <w:r>
        <w:rPr>
          <w:rStyle w:val="VerbatimChar"/>
          <w:sz w:val="20"/>
        </w:rPr>
        <w:t xml:space="preserve">DW/8</w:t>
      </w:r>
      <w:r>
        <w:rPr>
          <w:sz w:val="20"/>
        </w:rPr>
        <w:t xml:space="preserve"> </w:t>
      </w:r>
      <w:r>
        <w:rPr>
          <w:sz w:val="20"/>
        </w:rPr>
        <w:t xml:space="preserve">bits.</w:t>
      </w:r>
    </w:p>
    <w:p>
      <w:pPr>
        <w:pStyle w:val="BodyText"/>
      </w:pPr>
      <w:r>
        <w:rPr>
          <w:sz w:val="20"/>
        </w:rPr>
        <w:t xml:space="preserve">To attach a host AXI bus of a</w:t>
      </w:r>
      <w:r>
        <w:rPr>
          <w:sz w:val="20"/>
        </w:rPr>
        <w:t xml:space="preserve"> </w:t>
      </w:r>
      <w:r>
        <w:rPr>
          <w:iCs/>
          <w:i/>
          <w:sz w:val="20"/>
        </w:rPr>
        <w:t xml:space="preserve">different</w:t>
      </w:r>
      <w:r>
        <w:rPr>
          <w:sz w:val="20"/>
        </w:rPr>
        <w:t xml:space="preserve"> </w:t>
      </w:r>
      <w:r>
        <w:rPr>
          <w:sz w:val="20"/>
        </w:rPr>
        <w:t xml:space="preserve">width, use the optional wrapper</w:t>
      </w:r>
      <w:r>
        <w:rPr>
          <w:sz w:val="20"/>
        </w:rPr>
        <w:t xml:space="preserve"> </w:t>
      </w:r>
      <w:r>
        <w:rPr>
          <w:rStyle w:val="VerbatimChar"/>
          <w:sz w:val="20"/>
        </w:rPr>
        <w:t xml:space="preserve">pumice_top_geared</w:t>
      </w:r>
      <w:r>
        <w:rPr>
          <w:sz w:val="20"/>
        </w:rPr>
        <w:t xml:space="preserve"> </w:t>
      </w:r>
      <w:r>
        <w:rPr>
          <w:sz w:val="20"/>
        </w:rPr>
        <w:t xml:space="preserve">(see</w:t>
      </w:r>
      <w:r>
        <w:rPr>
          <w:sz w:val="20"/>
        </w:rPr>
        <w:t xml:space="preserve"> </w:t>
      </w:r>
      <w:hyperlink w:anchor="host-width-gearing">
        <w:r>
          <w:rPr>
            <w:rStyle w:val="Hyperlink"/>
          </w:rPr>
          <w:t xml:space="preserve">Host-Width Gearing</w:t>
        </w:r>
      </w:hyperlink>
      <w:r>
        <w:rPr>
          <w:sz w:val="20"/>
        </w:rPr>
        <w:t xml:space="preserve"> </w:t>
      </w:r>
      <w:r>
        <w:rPr>
          <w:sz w:val="20"/>
        </w:rPr>
        <w:t xml:space="preserve">below).</w:t>
      </w:r>
    </w:p>
    <w:bookmarkStart w:id="301" w:name="hard-width-rule-compile-enforced"/>
    <w:p>
      <w:pPr>
        <w:pStyle w:val="Heading3"/>
        <w:spacing w:before="200" w:after="80"/>
      </w:pPr>
      <w:r>
        <w:rPr>
          <w:rStyle w:val="SectionNumber"/>
          <w:b/>
          <w:color w:val="404040"/>
          <w:sz w:val="24"/>
        </w:rPr>
        <w:t xml:space="preserve">24.1.1</w:t>
      </w:r>
      <w:r>
        <w:rPr>
          <w:b/>
          <w:color w:val="404040"/>
          <w:sz w:val="24"/>
        </w:rPr>
        <w:tab/>
      </w:r>
      <w:r>
        <w:rPr>
          <w:b/>
          <w:color w:val="404040"/>
          <w:sz w:val="24"/>
        </w:rPr>
        <w:t xml:space="preserve">Hard width rule (compile-enforced)</w:t>
      </w:r>
    </w:p>
    <w:p>
      <w:pPr>
        <w:pStyle w:val="FirstParagraph"/>
      </w:pPr>
      <w:r>
        <w:rPr>
          <w:rStyle w:val="VerbatimChar"/>
          <w:sz w:val="20"/>
        </w:rPr>
        <w:t xml:space="preserve">pumice_top_geared</w:t>
      </w:r>
      <w:r>
        <w:rPr>
          <w:sz w:val="20"/>
        </w:rPr>
        <w:t xml:space="preserve">’s</w:t>
      </w:r>
      <w:r>
        <w:rPr>
          <w:sz w:val="20"/>
        </w:rPr>
        <w:t xml:space="preserve"> </w:t>
      </w:r>
      <w:r>
        <w:rPr>
          <w:rStyle w:val="VerbatimChar"/>
          <w:sz w:val="20"/>
        </w:rPr>
        <w:t xml:space="preserve">HOST_AXI_DATA_WIDTH</w:t>
      </w:r>
      <w:r>
        <w:rPr>
          <w:sz w:val="20"/>
        </w:rPr>
        <w:t xml:space="preserve"> </w:t>
      </w:r>
      <w:r>
        <w:rPr>
          <w:sz w:val="20"/>
        </w:rPr>
        <w:t xml:space="preserve">and the DFI word</w:t>
      </w:r>
      <w:r>
        <w:rPr>
          <w:sz w:val="20"/>
        </w:rPr>
        <w:t xml:space="preserve"> </w:t>
      </w:r>
      <w:r>
        <w:rPr>
          <w:rStyle w:val="VerbatimChar"/>
          <w:sz w:val="20"/>
        </w:rPr>
        <w:t xml:space="preserve">DW</w:t>
      </w:r>
      <w:r>
        <w:rPr>
          <w:sz w:val="20"/>
        </w:rPr>
        <w:t xml:space="preserve"> </w:t>
      </w:r>
      <w:r>
        <w:rPr>
          <w:bCs/>
          <w:b/>
          <w:sz w:val="20"/>
        </w:rPr>
        <w:t xml:space="preserve">MUST</w:t>
      </w:r>
      <w:r>
        <w:rPr>
          <w:sz w:val="20"/>
        </w:rPr>
        <w:t xml:space="preserve"> </w:t>
      </w:r>
      <w:r>
        <w:rPr>
          <w:sz w:val="20"/>
        </w:rPr>
        <w:t xml:space="preserve">relate</w:t>
      </w:r>
      <w:r>
        <w:rPr>
          <w:sz w:val="20"/>
        </w:rPr>
        <w:t xml:space="preserve"> </w:t>
      </w:r>
      <w:r>
        <w:rPr>
          <w:sz w:val="20"/>
        </w:rPr>
        <w:t xml:space="preserve">by an</w:t>
      </w:r>
      <w:r>
        <w:rPr>
          <w:sz w:val="20"/>
        </w:rPr>
        <w:t xml:space="preserve"> </w:t>
      </w:r>
      <w:r>
        <w:rPr>
          <w:bCs/>
          <w:b/>
          <w:sz w:val="20"/>
        </w:rPr>
        <w:t xml:space="preserve">exact power-of-two ratio</w:t>
      </w:r>
      <w:r>
        <w:rPr>
          <w:sz w:val="20"/>
        </w:rPr>
        <w:t xml:space="preserve"> </w:t>
      </w:r>
      <w:r>
        <w:rPr>
          <w:sz w:val="20"/>
        </w:rPr>
        <w:t xml:space="preserve">—</w:t>
      </w:r>
      <w:r>
        <w:rPr>
          <w:sz w:val="20"/>
        </w:rPr>
        <w:t xml:space="preserve"> </w:t>
      </w:r>
      <w:r>
        <w:rPr>
          <w:rStyle w:val="VerbatimChar"/>
          <w:sz w:val="20"/>
        </w:rPr>
        <w:t xml:space="preserve">AXI:DFI = G:1</w:t>
      </w:r>
      <w:r>
        <w:rPr>
          <w:sz w:val="20"/>
        </w:rPr>
        <w:t xml:space="preserve"> </w:t>
      </w:r>
      <w:r>
        <w:rPr>
          <w:sz w:val="20"/>
        </w:rPr>
        <w:t xml:space="preserve">or</w:t>
      </w:r>
      <w:r>
        <w:rPr>
          <w:sz w:val="20"/>
        </w:rPr>
        <w:t xml:space="preserve"> </w:t>
      </w:r>
      <w:r>
        <w:rPr>
          <w:rStyle w:val="VerbatimChar"/>
          <w:sz w:val="20"/>
        </w:rPr>
        <w:t xml:space="preserve">1:G</w:t>
      </w:r>
      <w:r>
        <w:rPr>
          <w:sz w:val="20"/>
        </w:rPr>
        <w:t xml:space="preserve">,</w:t>
      </w:r>
      <w:r>
        <w:rPr>
          <w:sz w:val="20"/>
        </w:rPr>
        <w:t xml:space="preserve"> </w:t>
      </w:r>
      <w:r>
        <w:rPr>
          <w:rStyle w:val="VerbatimChar"/>
          <w:sz w:val="20"/>
        </w:rPr>
        <w:t xml:space="preserve">G ∈ {1,2,4,8,…}</w:t>
      </w:r>
      <w:r>
        <w:rPr>
          <w:sz w:val="20"/>
        </w:rPr>
        <w:t xml:space="preserve">.</w:t>
      </w:r>
      <w:r>
        <w:rPr>
          <w:sz w:val="20"/>
        </w:rPr>
        <w:t xml:space="preserve"> </w:t>
      </w:r>
      <w:r>
        <w:rPr>
          <w:sz w:val="20"/>
        </w:rPr>
        <w:t xml:space="preserve">An</w:t>
      </w:r>
      <w:r>
        <w:rPr>
          <w:sz w:val="20"/>
        </w:rPr>
        <w:t xml:space="preserve"> </w:t>
      </w:r>
      <w:r>
        <w:rPr>
          <w:rStyle w:val="VerbatimChar"/>
          <w:sz w:val="20"/>
        </w:rPr>
        <w:t xml:space="preserve">initial assert … $fatal</w:t>
      </w:r>
      <w:r>
        <w:rPr>
          <w:sz w:val="20"/>
        </w:rPr>
        <w:t xml:space="preserve"> </w:t>
      </w:r>
      <w:r>
        <w:rPr>
          <w:sz w:val="20"/>
        </w:rPr>
        <w:t xml:space="preserve">in</w:t>
      </w:r>
      <w:r>
        <w:rPr>
          <w:sz w:val="20"/>
        </w:rPr>
        <w:t xml:space="preserve"> </w:t>
      </w:r>
      <w:r>
        <w:rPr>
          <w:rStyle w:val="VerbatimChar"/>
          <w:sz w:val="20"/>
        </w:rPr>
        <w:t xml:space="preserve">pumice_top_geared</w:t>
      </w:r>
      <w:r>
        <w:rPr>
          <w:sz w:val="20"/>
        </w:rPr>
        <w:t xml:space="preserve"> </w:t>
      </w:r>
      <w:r>
        <w:rPr>
          <w:bCs/>
          <w:b/>
          <w:sz w:val="20"/>
        </w:rPr>
        <w:t xml:space="preserve">fails elaboration /</w:t>
      </w:r>
      <w:r>
        <w:rPr>
          <w:bCs/>
          <w:b/>
          <w:sz w:val="20"/>
        </w:rPr>
        <w:t xml:space="preserve"> </w:t>
      </w:r>
      <w:r>
        <w:rPr>
          <w:bCs/>
          <w:b/>
          <w:sz w:val="20"/>
        </w:rPr>
        <w:t xml:space="preserve">Vivado synthesis</w:t>
      </w:r>
      <w:r>
        <w:rPr>
          <w:sz w:val="20"/>
        </w:rPr>
        <w:t xml:space="preserve"> </w:t>
      </w:r>
      <w:r>
        <w:rPr>
          <w:sz w:val="20"/>
        </w:rPr>
        <w:t xml:space="preserve">on any other pairing, so a bad width choice is a</w:t>
      </w:r>
      <w:r>
        <w:rPr>
          <w:sz w:val="20"/>
        </w:rPr>
        <w:t xml:space="preserve"> </w:t>
      </w:r>
      <w:r>
        <w:rPr>
          <w:bCs/>
          <w:b/>
          <w:sz w:val="20"/>
        </w:rPr>
        <w:t xml:space="preserve">compile</w:t>
      </w:r>
      <w:r>
        <w:rPr>
          <w:bCs/>
          <w:b/>
          <w:sz w:val="20"/>
        </w:rPr>
        <w:t xml:space="preserve"> </w:t>
      </w:r>
      <w:r>
        <w:rPr>
          <w:bCs/>
          <w:b/>
          <w:sz w:val="20"/>
        </w:rPr>
        <w:t xml:space="preserve">error</w:t>
      </w:r>
      <w:r>
        <w:rPr>
          <w:sz w:val="20"/>
        </w:rPr>
        <w:t xml:space="preserve">, never a silent broken build. Rationale (identical to LiteDRAM, whose</w:t>
      </w:r>
      <w:r>
        <w:rPr>
          <w:sz w:val="20"/>
        </w:rPr>
        <w:t xml:space="preserve"> </w:t>
      </w:r>
      <w:r>
        <w:rPr>
          <w:sz w:val="20"/>
        </w:rPr>
        <w:t xml:space="preserve">AXI frontend is 1:1 with its native port and routes all width change through a</w:t>
      </w:r>
      <w:r>
        <w:rPr>
          <w:sz w:val="20"/>
        </w:rPr>
        <w:t xml:space="preserve"> </w:t>
      </w:r>
      <w:r>
        <w:rPr>
          <w:sz w:val="20"/>
        </w:rPr>
        <w:t xml:space="preserve">power-of-two stride converter): the DFI word is the atomic memory-side transfer,</w:t>
      </w:r>
      <w:r>
        <w:rPr>
          <w:sz w:val="20"/>
        </w:rPr>
        <w:t xml:space="preserve"> </w:t>
      </w:r>
      <w:r>
        <w:rPr>
          <w:sz w:val="20"/>
        </w:rPr>
        <w:t xml:space="preserve">so an AXI beat must be a whole power-of-two number of DFI words.</w:t>
      </w:r>
      <w:r>
        <w:rPr>
          <w:sz w:val="20"/>
        </w:rPr>
        <w:t xml:space="preserve"> </w:t>
      </w:r>
      <w:r>
        <w:rPr>
          <w:rStyle w:val="VerbatimChar"/>
          <w:sz w:val="20"/>
        </w:rPr>
        <w:t xml:space="preserve">DW</w:t>
      </w:r>
      <w:r>
        <w:rPr>
          <w:sz w:val="20"/>
        </w:rPr>
        <w:t xml:space="preserve"> </w:t>
      </w:r>
      <w:r>
        <w:rPr>
          <w:sz w:val="20"/>
        </w:rPr>
        <w:t xml:space="preserve">and</w:t>
      </w:r>
      <w:r>
        <w:rPr>
          <w:sz w:val="20"/>
        </w:rPr>
        <w:t xml:space="preserve"> </w:t>
      </w:r>
      <w:r>
        <w:rPr>
          <w:rStyle w:val="VerbatimChar"/>
          <w:sz w:val="20"/>
        </w:rPr>
        <w:t xml:space="preserve">HOST_AXI_DATA_WIDTH</w:t>
      </w:r>
      <w:r>
        <w:rPr>
          <w:sz w:val="20"/>
        </w:rPr>
        <w:t xml:space="preserve"> </w:t>
      </w:r>
      <w:r>
        <w:rPr>
          <w:sz w:val="20"/>
        </w:rPr>
        <w:t xml:space="preserve">are the</w:t>
      </w:r>
      <w:r>
        <w:rPr>
          <w:sz w:val="20"/>
        </w:rPr>
        <w:t xml:space="preserve"> </w:t>
      </w:r>
      <w:r>
        <w:rPr>
          <w:bCs/>
          <w:b/>
          <w:sz w:val="20"/>
        </w:rPr>
        <w:t xml:space="preserve">only</w:t>
      </w:r>
      <w:r>
        <w:rPr>
          <w:sz w:val="20"/>
        </w:rPr>
        <w:t xml:space="preserve"> </w:t>
      </w:r>
      <w:r>
        <w:rPr>
          <w:sz w:val="20"/>
        </w:rPr>
        <w:t xml:space="preserve">compile-time width parameters — gear</w:t>
      </w:r>
      <w:r>
        <w:rPr>
          <w:sz w:val="20"/>
        </w:rPr>
        <w:t xml:space="preserve"> </w:t>
      </w:r>
      <w:r>
        <w:rPr>
          <w:sz w:val="20"/>
        </w:rPr>
        <w:t xml:space="preserve">(active phases) and burst length are runtime CSRs (build-for-max).</w:t>
      </w:r>
    </w:p>
    <w:bookmarkEnd w:id="301"/>
    <w:bookmarkEnd w:id="302"/>
    <w:bookmarkStart w:id="308" w:name="channels"/>
    <w:p>
      <w:pPr>
        <w:pStyle w:val="Heading2"/>
        <w:spacing w:before="280" w:after="80"/>
        <w:pBdr>
          <w:bottom w:val="single" w:sz="12" w:color="228B22"/>
        </w:pBdr>
      </w:pPr>
      <w:r>
        <w:rPr>
          <w:rStyle w:val="SectionNumber"/>
          <w:b/>
          <w:color w:val="228B22"/>
          <w:sz w:val="28"/>
        </w:rPr>
        <w:t xml:space="preserve">24.2</w:t>
      </w:r>
      <w:r>
        <w:rPr>
          <w:b/>
          <w:color w:val="228B22"/>
          <w:sz w:val="28"/>
        </w:rPr>
        <w:tab/>
      </w:r>
      <w:r>
        <w:rPr>
          <w:b/>
          <w:color w:val="228B22"/>
          <w:sz w:val="28"/>
        </w:rPr>
        <w:t xml:space="preserve">Channels</w:t>
      </w:r>
    </w:p>
    <w:p>
      <w:pPr>
        <w:pStyle w:val="FirstParagraph"/>
      </w:pPr>
      <w:r>
        <w:rPr>
          <w:sz w:val="20"/>
        </w:rPr>
        <w:t xml:space="preserve">Standard AXI4 — all five channels (AW, W, B, AR, R) are mandatory. No exclusive</w:t>
      </w:r>
      <w:r>
        <w:rPr>
          <w:sz w:val="20"/>
        </w:rPr>
        <w:t xml:space="preserve"> </w:t>
      </w:r>
      <w:r>
        <w:rPr>
          <w:sz w:val="20"/>
        </w:rPr>
        <w:t xml:space="preserve">access support;</w:t>
      </w:r>
      <w:r>
        <w:rPr>
          <w:sz w:val="20"/>
        </w:rPr>
        <w:t xml:space="preserve"> </w:t>
      </w:r>
      <w:r>
        <w:rPr>
          <w:rStyle w:val="VerbatimChar"/>
          <w:sz w:val="20"/>
        </w:rPr>
        <w:t xml:space="preserve">s_axi_awlock</w:t>
      </w:r>
      <w:r>
        <w:rPr>
          <w:sz w:val="20"/>
        </w:rPr>
        <w:t xml:space="preserve"> </w:t>
      </w:r>
      <w:r>
        <w:rPr>
          <w:sz w:val="20"/>
        </w:rPr>
        <w:t xml:space="preserve">/</w:t>
      </w:r>
      <w:r>
        <w:rPr>
          <w:sz w:val="20"/>
        </w:rPr>
        <w:t xml:space="preserve"> </w:t>
      </w:r>
      <w:r>
        <w:rPr>
          <w:rStyle w:val="VerbatimChar"/>
          <w:sz w:val="20"/>
        </w:rPr>
        <w:t xml:space="preserve">s_axi_arlock</w:t>
      </w:r>
      <w:r>
        <w:rPr>
          <w:sz w:val="20"/>
        </w:rPr>
        <w:t xml:space="preserve"> </w:t>
      </w:r>
      <w:r>
        <w:rPr>
          <w:sz w:val="20"/>
        </w:rPr>
        <w:t xml:space="preserve">are present but ignored.</w:t>
      </w:r>
    </w:p>
    <w:bookmarkStart w:id="303" w:name="X1d320f9c7b467858d5607279613a696616ae4f0"/>
    <w:p>
      <w:pPr>
        <w:pStyle w:val="Heading3"/>
        <w:spacing w:before="200" w:after="80"/>
      </w:pPr>
      <w:r>
        <w:rPr>
          <w:rStyle w:val="SectionNumber"/>
          <w:b/>
          <w:color w:val="404040"/>
          <w:sz w:val="24"/>
        </w:rPr>
        <w:t xml:space="preserve">24.2.1</w:t>
      </w:r>
      <w:r>
        <w:rPr>
          <w:b/>
          <w:color w:val="404040"/>
          <w:sz w:val="24"/>
        </w:rPr>
        <w:tab/>
      </w:r>
      <w:r>
        <w:rPr>
          <w:b/>
          <w:color w:val="404040"/>
          <w:sz w:val="24"/>
        </w:rPr>
        <w:t xml:space="preserve">AW (Write Address) — SoC master → controller slave</w:t>
      </w:r>
    </w:p>
    <w:tbl>
      <w:tblPr>
        <w:tblStyle w:val="Table"/>
        <w:tblW w:type="pct" w:w="5000"/>
        <w:tblLook w:firstRow="1" w:lastRow="0" w:firstColumn="0" w:lastColumn="0" w:noHBand="0" w:noVBand="0" w:val="0020"/>
        <w:jc w:val="start"/>
      </w:tblPr>
      <w:tblGrid>
        <w:gridCol w:w="1881"/>
        <w:gridCol w:w="1782"/>
        <w:gridCol w:w="4257"/>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Notes</w:t>
            </w:r>
          </w:p>
        </w:tc>
      </w:tr>
      <w:tr>
        <w:tc>
          <w:tcPr/>
          <w:p>
            <w:pPr>
              <w:pStyle w:val="Compact"/>
              <w:jc w:val="left"/>
            </w:pPr>
            <w:r>
              <w:rPr>
                <w:rStyle w:val="VerbatimChar"/>
              </w:rPr>
              <w:t xml:space="preserve">s_axi_awid</w:t>
            </w:r>
          </w:p>
        </w:tc>
        <w:tc>
          <w:tcPr/>
          <w:p>
            <w:pPr>
              <w:pStyle w:val="Compact"/>
              <w:jc w:val="left"/>
            </w:pPr>
            <w:r>
              <w:rPr>
                <w:rStyle w:val="VerbatimChar"/>
              </w:rPr>
              <w:t xml:space="preserve">AXI_ID_WIDTH</w:t>
            </w:r>
          </w:p>
        </w:tc>
        <w:tc>
          <w:tcPr/>
          <w:p>
            <w:pPr>
              <w:pStyle w:val="Compact"/>
              <w:jc w:val="left"/>
            </w:pPr>
            <w:r>
              <w:t xml:space="preserve">Transaction ID</w:t>
            </w:r>
          </w:p>
        </w:tc>
      </w:tr>
      <w:tr>
        <w:tc>
          <w:tcPr/>
          <w:p>
            <w:pPr>
              <w:pStyle w:val="Compact"/>
              <w:jc w:val="left"/>
            </w:pPr>
            <w:r>
              <w:rPr>
                <w:rStyle w:val="VerbatimChar"/>
              </w:rPr>
              <w:t xml:space="preserve">s_axi_awaddr</w:t>
            </w:r>
          </w:p>
        </w:tc>
        <w:tc>
          <w:tcPr/>
          <w:p>
            <w:pPr>
              <w:pStyle w:val="Compact"/>
              <w:jc w:val="left"/>
            </w:pPr>
            <w:r>
              <w:rPr>
                <w:rStyle w:val="VerbatimChar"/>
              </w:rPr>
              <w:t xml:space="preserve">AXI_ADDR_WIDTH</w:t>
            </w:r>
          </w:p>
        </w:tc>
        <w:tc>
          <w:tcPr/>
          <w:p>
            <w:pPr>
              <w:pStyle w:val="Compact"/>
              <w:jc w:val="left"/>
            </w:pPr>
            <w:r>
              <w:t xml:space="preserve">Flat byte address</w:t>
            </w:r>
          </w:p>
        </w:tc>
      </w:tr>
      <w:tr>
        <w:tc>
          <w:tcPr/>
          <w:p>
            <w:pPr>
              <w:pStyle w:val="Compact"/>
              <w:jc w:val="left"/>
            </w:pPr>
            <w:r>
              <w:rPr>
                <w:rStyle w:val="VerbatimChar"/>
              </w:rPr>
              <w:t xml:space="preserve">s_axi_awlen</w:t>
            </w:r>
          </w:p>
        </w:tc>
        <w:tc>
          <w:tcPr/>
          <w:p>
            <w:pPr>
              <w:pStyle w:val="Compact"/>
              <w:jc w:val="left"/>
            </w:pPr>
            <w:r>
              <w:t xml:space="preserve">8</w:t>
            </w:r>
          </w:p>
        </w:tc>
        <w:tc>
          <w:tcPr/>
          <w:p>
            <w:pPr>
              <w:pStyle w:val="Compact"/>
              <w:jc w:val="left"/>
            </w:pPr>
            <w:r>
              <w:t xml:space="preserve">Burst length minus 1</w:t>
            </w:r>
          </w:p>
        </w:tc>
      </w:tr>
      <w:tr>
        <w:tc>
          <w:tcPr/>
          <w:p>
            <w:pPr>
              <w:pStyle w:val="Compact"/>
              <w:jc w:val="left"/>
            </w:pPr>
            <w:r>
              <w:rPr>
                <w:rStyle w:val="VerbatimChar"/>
              </w:rPr>
              <w:t xml:space="preserve">s_axi_awsize</w:t>
            </w:r>
          </w:p>
        </w:tc>
        <w:tc>
          <w:tcPr/>
          <w:p>
            <w:pPr>
              <w:pStyle w:val="Compact"/>
              <w:jc w:val="left"/>
            </w:pPr>
            <w:r>
              <w:t xml:space="preserve">3</w:t>
            </w:r>
          </w:p>
        </w:tc>
        <w:tc>
          <w:tcPr/>
          <w:p>
            <w:pPr>
              <w:pStyle w:val="Compact"/>
              <w:jc w:val="left"/>
            </w:pPr>
            <w:r>
              <w:t xml:space="preserve">Beat size; up to bus width</w:t>
            </w:r>
          </w:p>
        </w:tc>
      </w:tr>
      <w:tr>
        <w:tc>
          <w:tcPr/>
          <w:p>
            <w:pPr>
              <w:pStyle w:val="Compact"/>
              <w:jc w:val="left"/>
            </w:pPr>
            <w:r>
              <w:rPr>
                <w:rStyle w:val="VerbatimChar"/>
              </w:rPr>
              <w:t xml:space="preserve">s_axi_awburst</w:t>
            </w:r>
          </w:p>
        </w:tc>
        <w:tc>
          <w:tcPr/>
          <w:p>
            <w:pPr>
              <w:pStyle w:val="Compact"/>
              <w:jc w:val="left"/>
            </w:pPr>
            <w:r>
              <w:t xml:space="preserve">2</w:t>
            </w:r>
          </w:p>
        </w:tc>
        <w:tc>
          <w:tcPr/>
          <w:p>
            <w:pPr>
              <w:pStyle w:val="Compact"/>
              <w:jc w:val="left"/>
            </w:pPr>
            <w:r>
              <w:rPr>
                <w:rStyle w:val="VerbatimChar"/>
              </w:rPr>
              <w:t xml:space="preserve">INCR</w:t>
            </w:r>
            <w:r>
              <w:t xml:space="preserve"> </w:t>
            </w:r>
            <w:r>
              <w:t xml:space="preserve">mandatory;</w:t>
            </w:r>
            <w:r>
              <w:t xml:space="preserve"> </w:t>
            </w:r>
            <w:r>
              <w:rPr>
                <w:rStyle w:val="VerbatimChar"/>
              </w:rPr>
              <w:t xml:space="preserve">FIXED</w:t>
            </w:r>
            <w:r>
              <w:t xml:space="preserve">/</w:t>
            </w:r>
            <w:r>
              <w:rPr>
                <w:rStyle w:val="VerbatimChar"/>
              </w:rPr>
              <w:t xml:space="preserve">WRAP</w:t>
            </w:r>
            <w:r>
              <w:t xml:space="preserve"> </w:t>
            </w:r>
            <w:r>
              <w:t xml:space="preserve">optional</w:t>
            </w:r>
          </w:p>
        </w:tc>
      </w:tr>
      <w:tr>
        <w:tc>
          <w:tcPr/>
          <w:p>
            <w:pPr>
              <w:pStyle w:val="Compact"/>
              <w:jc w:val="left"/>
            </w:pPr>
            <w:r>
              <w:rPr>
                <w:rStyle w:val="VerbatimChar"/>
              </w:rPr>
              <w:t xml:space="preserve">s_axi_awlock</w:t>
            </w:r>
          </w:p>
        </w:tc>
        <w:tc>
          <w:tcPr/>
          <w:p>
            <w:pPr>
              <w:pStyle w:val="Compact"/>
              <w:jc w:val="left"/>
            </w:pPr>
            <w:r>
              <w:t xml:space="preserve">1</w:t>
            </w:r>
          </w:p>
        </w:tc>
        <w:tc>
          <w:tcPr/>
          <w:p>
            <w:pPr>
              <w:pStyle w:val="Compact"/>
              <w:jc w:val="left"/>
            </w:pPr>
            <w:r>
              <w:t xml:space="preserve">Present; ignored (no exclusive access)</w:t>
            </w:r>
          </w:p>
        </w:tc>
      </w:tr>
      <w:tr>
        <w:tc>
          <w:tcPr/>
          <w:p>
            <w:pPr>
              <w:pStyle w:val="Compact"/>
              <w:jc w:val="left"/>
            </w:pPr>
            <w:r>
              <w:rPr>
                <w:rStyle w:val="VerbatimChar"/>
              </w:rPr>
              <w:t xml:space="preserve">s_axi_awcache</w:t>
            </w:r>
          </w:p>
        </w:tc>
        <w:tc>
          <w:tcPr/>
          <w:p>
            <w:pPr>
              <w:pStyle w:val="Compact"/>
              <w:jc w:val="left"/>
            </w:pPr>
            <w:r>
              <w:t xml:space="preserve">4</w:t>
            </w:r>
          </w:p>
        </w:tc>
        <w:tc>
          <w:tcPr/>
          <w:p>
            <w:pPr>
              <w:pStyle w:val="Compact"/>
              <w:jc w:val="left"/>
            </w:pPr>
            <w:r>
              <w:t xml:space="preserve">Present; ignored</w:t>
            </w:r>
          </w:p>
        </w:tc>
      </w:tr>
      <w:tr>
        <w:tc>
          <w:tcPr/>
          <w:p>
            <w:pPr>
              <w:pStyle w:val="Compact"/>
              <w:jc w:val="left"/>
            </w:pPr>
            <w:r>
              <w:rPr>
                <w:rStyle w:val="VerbatimChar"/>
              </w:rPr>
              <w:t xml:space="preserve">s_axi_awprot</w:t>
            </w:r>
          </w:p>
        </w:tc>
        <w:tc>
          <w:tcPr/>
          <w:p>
            <w:pPr>
              <w:pStyle w:val="Compact"/>
              <w:jc w:val="left"/>
            </w:pPr>
            <w:r>
              <w:t xml:space="preserve">3</w:t>
            </w:r>
          </w:p>
        </w:tc>
        <w:tc>
          <w:tcPr/>
          <w:p>
            <w:pPr>
              <w:pStyle w:val="Compact"/>
              <w:jc w:val="left"/>
            </w:pPr>
            <w:r>
              <w:t xml:space="preserve">Present; ignored</w:t>
            </w:r>
          </w:p>
        </w:tc>
      </w:tr>
      <w:tr>
        <w:tc>
          <w:tcPr/>
          <w:p>
            <w:pPr>
              <w:pStyle w:val="Compact"/>
              <w:jc w:val="left"/>
            </w:pPr>
            <w:r>
              <w:rPr>
                <w:rStyle w:val="VerbatimChar"/>
              </w:rPr>
              <w:t xml:space="preserve">s_axi_awqos</w:t>
            </w:r>
          </w:p>
        </w:tc>
        <w:tc>
          <w:tcPr/>
          <w:p>
            <w:pPr>
              <w:pStyle w:val="Compact"/>
              <w:jc w:val="left"/>
            </w:pPr>
            <w:r>
              <w:t xml:space="preserve">4</w:t>
            </w:r>
          </w:p>
        </w:tc>
        <w:tc>
          <w:tcPr/>
          <w:p>
            <w:pPr>
              <w:pStyle w:val="Compact"/>
              <w:jc w:val="left"/>
            </w:pPr>
            <w:r>
              <w:t xml:space="preserve">Present; ignored</w:t>
            </w:r>
          </w:p>
        </w:tc>
      </w:tr>
      <w:tr>
        <w:tc>
          <w:tcPr/>
          <w:p>
            <w:pPr>
              <w:pStyle w:val="Compact"/>
              <w:jc w:val="left"/>
            </w:pPr>
            <w:r>
              <w:rPr>
                <w:rStyle w:val="VerbatimChar"/>
              </w:rPr>
              <w:t xml:space="preserve">s_axi_awregion</w:t>
            </w:r>
          </w:p>
        </w:tc>
        <w:tc>
          <w:tcPr/>
          <w:p>
            <w:pPr>
              <w:pStyle w:val="Compact"/>
              <w:jc w:val="left"/>
            </w:pPr>
            <w:r>
              <w:t xml:space="preserve">4</w:t>
            </w:r>
          </w:p>
        </w:tc>
        <w:tc>
          <w:tcPr/>
          <w:p>
            <w:pPr>
              <w:pStyle w:val="Compact"/>
              <w:jc w:val="left"/>
            </w:pPr>
            <w:r>
              <w:t xml:space="preserve">Present; ignored</w:t>
            </w:r>
          </w:p>
        </w:tc>
      </w:tr>
      <w:tr>
        <w:tc>
          <w:tcPr/>
          <w:p>
            <w:pPr>
              <w:pStyle w:val="Compact"/>
              <w:jc w:val="left"/>
            </w:pPr>
            <w:r>
              <w:rPr>
                <w:rStyle w:val="VerbatimChar"/>
              </w:rPr>
              <w:t xml:space="preserve">s_axi_awuser</w:t>
            </w:r>
          </w:p>
        </w:tc>
        <w:tc>
          <w:tcPr/>
          <w:p>
            <w:pPr>
              <w:pStyle w:val="Compact"/>
              <w:jc w:val="left"/>
            </w:pPr>
            <w:r>
              <w:t xml:space="preserve">1</w:t>
            </w:r>
          </w:p>
        </w:tc>
        <w:tc>
          <w:tcPr/>
          <w:p>
            <w:pPr>
              <w:pStyle w:val="Compact"/>
              <w:jc w:val="left"/>
            </w:pPr>
            <w:r>
              <w:t xml:space="preserve">Present; ignored</w:t>
            </w:r>
          </w:p>
        </w:tc>
      </w:tr>
      <w:tr>
        <w:tc>
          <w:tcPr/>
          <w:p>
            <w:pPr>
              <w:pStyle w:val="Compact"/>
              <w:jc w:val="left"/>
            </w:pPr>
            <w:r>
              <w:rPr>
                <w:rStyle w:val="VerbatimChar"/>
              </w:rPr>
              <w:t xml:space="preserve">s_axi_awvalid</w:t>
            </w:r>
          </w:p>
        </w:tc>
        <w:tc>
          <w:tcPr/>
          <w:p>
            <w:pPr>
              <w:pStyle w:val="Compact"/>
              <w:jc w:val="left"/>
            </w:pPr>
            <w:r>
              <w:t xml:space="preserve">1</w:t>
            </w:r>
          </w:p>
        </w:tc>
        <w:tc>
          <w:tcPr/>
          <w:p>
            <w:pPr>
              <w:pStyle w:val="Compact"/>
              <w:jc w:val="left"/>
            </w:pPr>
            <w:r>
              <w:t xml:space="preserve">Master asserts</w:t>
            </w:r>
          </w:p>
        </w:tc>
      </w:tr>
      <w:tr>
        <w:tc>
          <w:tcPr/>
          <w:p>
            <w:pPr>
              <w:pStyle w:val="Compact"/>
              <w:jc w:val="left"/>
            </w:pPr>
            <w:r>
              <w:rPr>
                <w:rStyle w:val="VerbatimChar"/>
              </w:rPr>
              <w:t xml:space="preserve">s_axi_awready</w:t>
            </w:r>
          </w:p>
        </w:tc>
        <w:tc>
          <w:tcPr/>
          <w:p>
            <w:pPr>
              <w:pStyle w:val="Compact"/>
              <w:jc w:val="left"/>
            </w:pPr>
            <w:r>
              <w:t xml:space="preserve">1</w:t>
            </w:r>
          </w:p>
        </w:tc>
        <w:tc>
          <w:tcPr/>
          <w:p>
            <w:pPr>
              <w:pStyle w:val="Compact"/>
              <w:jc w:val="left"/>
            </w:pPr>
            <w:r>
              <w:t xml:space="preserve">Controller asserts when the WR intake / CAM can accept</w:t>
            </w:r>
          </w:p>
        </w:tc>
      </w:tr>
    </w:tbl>
    <w:bookmarkEnd w:id="303"/>
    <w:bookmarkStart w:id="304" w:name="w-write-data"/>
    <w:p>
      <w:pPr>
        <w:pStyle w:val="Heading3"/>
        <w:spacing w:before="200" w:after="80"/>
      </w:pPr>
      <w:r>
        <w:rPr>
          <w:rStyle w:val="SectionNumber"/>
          <w:b/>
          <w:color w:val="404040"/>
          <w:sz w:val="24"/>
        </w:rPr>
        <w:t xml:space="preserve">24.2.2</w:t>
      </w:r>
      <w:r>
        <w:rPr>
          <w:b/>
          <w:color w:val="404040"/>
          <w:sz w:val="24"/>
        </w:rPr>
        <w:tab/>
      </w:r>
      <w:r>
        <w:rPr>
          <w:b/>
          <w:color w:val="404040"/>
          <w:sz w:val="24"/>
        </w:rPr>
        <w:t xml:space="preserve">W (Write Data)</w:t>
      </w:r>
    </w:p>
    <w:tbl>
      <w:tblPr>
        <w:tblStyle w:val="Table"/>
        <w:tblW w:type="pct" w:w="5000"/>
        <w:tblLook w:firstRow="1" w:lastRow="0" w:firstColumn="0" w:lastColumn="0" w:noHBand="0" w:noVBand="0" w:val="0020"/>
        <w:jc w:val="start"/>
      </w:tblPr>
      <w:tblGrid>
        <w:gridCol w:w="1951"/>
        <w:gridCol w:w="1033"/>
        <w:gridCol w:w="4935"/>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Notes</w:t>
            </w:r>
          </w:p>
        </w:tc>
      </w:tr>
      <w:tr>
        <w:tc>
          <w:tcPr/>
          <w:p>
            <w:pPr>
              <w:pStyle w:val="Compact"/>
              <w:jc w:val="left"/>
            </w:pPr>
            <w:r>
              <w:rPr>
                <w:rStyle w:val="VerbatimChar"/>
              </w:rPr>
              <w:t xml:space="preserve">s_axi_wdata</w:t>
            </w:r>
          </w:p>
        </w:tc>
        <w:tc>
          <w:tcPr/>
          <w:p>
            <w:pPr>
              <w:pStyle w:val="Compact"/>
              <w:jc w:val="left"/>
            </w:pPr>
            <w:r>
              <w:rPr>
                <w:rStyle w:val="VerbatimChar"/>
              </w:rPr>
              <w:t xml:space="preserve">DW</w:t>
            </w:r>
          </w:p>
        </w:tc>
        <w:tc>
          <w:tcPr/>
          <w:p>
            <w:pPr>
              <w:pStyle w:val="Compact"/>
              <w:jc w:val="left"/>
            </w:pPr>
            <w:r>
              <w:t xml:space="preserve">Beat data (</w:t>
            </w:r>
            <w:r>
              <w:rPr>
                <w:rStyle w:val="VerbatimChar"/>
              </w:rPr>
              <w:t xml:space="preserve">DW = DRAM_BEAT_WIDTH*DFI_RATE</w:t>
            </w:r>
            <w:r>
              <w:t xml:space="preserve">)</w:t>
            </w:r>
          </w:p>
        </w:tc>
      </w:tr>
      <w:tr>
        <w:tc>
          <w:tcPr/>
          <w:p>
            <w:pPr>
              <w:pStyle w:val="Compact"/>
              <w:jc w:val="left"/>
            </w:pPr>
            <w:r>
              <w:rPr>
                <w:rStyle w:val="VerbatimChar"/>
              </w:rPr>
              <w:t xml:space="preserve">s_axi_wstrb</w:t>
            </w:r>
          </w:p>
        </w:tc>
        <w:tc>
          <w:tcPr/>
          <w:p>
            <w:pPr>
              <w:pStyle w:val="Compact"/>
              <w:jc w:val="left"/>
            </w:pPr>
            <w:r>
              <w:rPr>
                <w:rStyle w:val="VerbatimChar"/>
              </w:rPr>
              <w:t xml:space="preserve">DW/8</w:t>
            </w:r>
          </w:p>
        </w:tc>
        <w:tc>
          <w:tcPr/>
          <w:p>
            <w:pPr>
              <w:pStyle w:val="Compact"/>
              <w:jc w:val="left"/>
            </w:pPr>
            <w:r>
              <w:t xml:space="preserve">Byte enables; inverted to</w:t>
            </w:r>
            <w:r>
              <w:t xml:space="preserve"> </w:t>
            </w:r>
            <w:r>
              <w:rPr>
                <w:rStyle w:val="VerbatimChar"/>
              </w:rPr>
              <w:t xml:space="preserve">dfi_wrdata_mask</w:t>
            </w:r>
          </w:p>
        </w:tc>
      </w:tr>
      <w:tr>
        <w:tc>
          <w:tcPr/>
          <w:p>
            <w:pPr>
              <w:pStyle w:val="Compact"/>
              <w:jc w:val="left"/>
            </w:pPr>
            <w:r>
              <w:rPr>
                <w:rStyle w:val="VerbatimChar"/>
              </w:rPr>
              <w:t xml:space="preserve">s_axi_wlast</w:t>
            </w:r>
          </w:p>
        </w:tc>
        <w:tc>
          <w:tcPr/>
          <w:p>
            <w:pPr>
              <w:pStyle w:val="Compact"/>
              <w:jc w:val="left"/>
            </w:pPr>
            <w:r>
              <w:t xml:space="preserve">1</w:t>
            </w:r>
          </w:p>
        </w:tc>
        <w:tc>
          <w:tcPr/>
          <w:p>
            <w:pPr>
              <w:pStyle w:val="Compact"/>
              <w:jc w:val="left"/>
            </w:pPr>
            <w:r>
              <w:t xml:space="preserve">Final beat of burst</w:t>
            </w:r>
          </w:p>
        </w:tc>
      </w:tr>
      <w:tr>
        <w:tc>
          <w:tcPr/>
          <w:p>
            <w:pPr>
              <w:pStyle w:val="Compact"/>
              <w:jc w:val="left"/>
            </w:pPr>
            <w:r>
              <w:rPr>
                <w:rStyle w:val="VerbatimChar"/>
              </w:rPr>
              <w:t xml:space="preserve">s_axi_wuser</w:t>
            </w:r>
          </w:p>
        </w:tc>
        <w:tc>
          <w:tcPr/>
          <w:p>
            <w:pPr>
              <w:pStyle w:val="Compact"/>
              <w:jc w:val="left"/>
            </w:pPr>
            <w:r>
              <w:t xml:space="preserve">1</w:t>
            </w:r>
          </w:p>
        </w:tc>
        <w:tc>
          <w:tcPr/>
          <w:p>
            <w:pPr>
              <w:pStyle w:val="Compact"/>
              <w:jc w:val="left"/>
            </w:pPr>
            <w:r>
              <w:t xml:space="preserve">Present; ignored</w:t>
            </w:r>
          </w:p>
        </w:tc>
      </w:tr>
      <w:tr>
        <w:tc>
          <w:tcPr/>
          <w:p>
            <w:pPr>
              <w:pStyle w:val="Compact"/>
              <w:jc w:val="left"/>
            </w:pPr>
            <w:r>
              <w:rPr>
                <w:rStyle w:val="VerbatimChar"/>
              </w:rPr>
              <w:t xml:space="preserve">s_axi_wvalid</w:t>
            </w:r>
          </w:p>
        </w:tc>
        <w:tc>
          <w:tcPr/>
          <w:p>
            <w:pPr>
              <w:pStyle w:val="Compact"/>
              <w:jc w:val="left"/>
            </w:pPr>
            <w:r>
              <w:t xml:space="preserve">1</w:t>
            </w:r>
          </w:p>
        </w:tc>
        <w:tc>
          <w:tcPr/>
          <w:p>
            <w:pPr>
              <w:pStyle w:val="Compact"/>
              <w:jc w:val="left"/>
            </w:pPr>
            <w:r>
              <w:t xml:space="preserve">Master asserts</w:t>
            </w:r>
          </w:p>
        </w:tc>
      </w:tr>
      <w:tr>
        <w:tc>
          <w:tcPr/>
          <w:p>
            <w:pPr>
              <w:pStyle w:val="Compact"/>
              <w:jc w:val="left"/>
            </w:pPr>
            <w:r>
              <w:rPr>
                <w:rStyle w:val="VerbatimChar"/>
              </w:rPr>
              <w:t xml:space="preserve">s_axi_wready</w:t>
            </w:r>
          </w:p>
        </w:tc>
        <w:tc>
          <w:tcPr/>
          <w:p>
            <w:pPr>
              <w:pStyle w:val="Compact"/>
              <w:jc w:val="left"/>
            </w:pPr>
            <w:r>
              <w:t xml:space="preserve">1</w:t>
            </w:r>
          </w:p>
        </w:tc>
        <w:tc>
          <w:tcPr/>
          <w:p>
            <w:pPr>
              <w:pStyle w:val="Compact"/>
              <w:jc w:val="left"/>
            </w:pPr>
            <w:r>
              <w:t xml:space="preserve">Controller asserts while the WR data path can accept</w:t>
            </w:r>
          </w:p>
        </w:tc>
      </w:tr>
    </w:tbl>
    <w:p>
      <w:pPr>
        <w:pStyle w:val="BodyText"/>
      </w:pPr>
      <w:r>
        <w:rPr>
          <w:sz w:val="20"/>
        </w:rPr>
        <w:t xml:space="preserve">Note: AXI4 W channel has no</w:t>
      </w:r>
      <w:r>
        <w:rPr>
          <w:sz w:val="20"/>
        </w:rPr>
        <w:t xml:space="preserve"> </w:t>
      </w:r>
      <w:r>
        <w:rPr>
          <w:rStyle w:val="VerbatimChar"/>
          <w:sz w:val="20"/>
        </w:rPr>
        <w:t xml:space="preserve">wid</w:t>
      </w:r>
      <w:r>
        <w:rPr>
          <w:sz w:val="20"/>
        </w:rPr>
        <w:t xml:space="preserve">; beats are presumed in the order their AW</w:t>
      </w:r>
      <w:r>
        <w:rPr>
          <w:sz w:val="20"/>
        </w:rPr>
        <w:t xml:space="preserve"> </w:t>
      </w:r>
      <w:r>
        <w:rPr>
          <w:sz w:val="20"/>
        </w:rPr>
        <w:t xml:space="preserve">transactions were issued. The WR intake associates write data with its AW by</w:t>
      </w:r>
      <w:r>
        <w:rPr>
          <w:sz w:val="20"/>
        </w:rPr>
        <w:t xml:space="preserve"> </w:t>
      </w:r>
      <w:r>
        <w:rPr>
          <w:sz w:val="20"/>
        </w:rPr>
        <w:t xml:space="preserve">arrival order.</w:t>
      </w:r>
    </w:p>
    <w:bookmarkEnd w:id="304"/>
    <w:bookmarkStart w:id="305" w:name="b-write-response"/>
    <w:p>
      <w:pPr>
        <w:pStyle w:val="Heading3"/>
        <w:spacing w:before="200" w:after="80"/>
      </w:pPr>
      <w:r>
        <w:rPr>
          <w:rStyle w:val="SectionNumber"/>
          <w:b/>
          <w:color w:val="404040"/>
          <w:sz w:val="24"/>
        </w:rPr>
        <w:t xml:space="preserve">24.2.3</w:t>
      </w:r>
      <w:r>
        <w:rPr>
          <w:b/>
          <w:color w:val="404040"/>
          <w:sz w:val="24"/>
        </w:rPr>
        <w:tab/>
      </w:r>
      <w:r>
        <w:rPr>
          <w:b/>
          <w:color w:val="404040"/>
          <w:sz w:val="24"/>
        </w:rPr>
        <w:t xml:space="preserve">B (Write Response)</w:t>
      </w:r>
    </w:p>
    <w:tbl>
      <w:tblPr>
        <w:tblStyle w:val="Table"/>
        <w:tblW w:type="pct" w:w="5000"/>
        <w:tblLook w:firstRow="1" w:lastRow="0" w:firstColumn="0" w:lastColumn="0" w:noHBand="0" w:noVBand="0" w:val="0020"/>
        <w:jc w:val="start"/>
      </w:tblPr>
      <w:tblGrid>
        <w:gridCol w:w="1896"/>
        <w:gridCol w:w="1784"/>
        <w:gridCol w:w="4238"/>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Notes</w:t>
            </w:r>
          </w:p>
        </w:tc>
      </w:tr>
      <w:tr>
        <w:tc>
          <w:tcPr/>
          <w:p>
            <w:pPr>
              <w:pStyle w:val="Compact"/>
              <w:jc w:val="left"/>
            </w:pPr>
            <w:r>
              <w:rPr>
                <w:rStyle w:val="VerbatimChar"/>
              </w:rPr>
              <w:t xml:space="preserve">s_axi_bid</w:t>
            </w:r>
          </w:p>
        </w:tc>
        <w:tc>
          <w:tcPr/>
          <w:p>
            <w:pPr>
              <w:pStyle w:val="Compact"/>
              <w:jc w:val="left"/>
            </w:pPr>
            <w:r>
              <w:rPr>
                <w:rStyle w:val="VerbatimChar"/>
              </w:rPr>
              <w:t xml:space="preserve">AXI_ID_WIDTH</w:t>
            </w:r>
          </w:p>
        </w:tc>
        <w:tc>
          <w:tcPr/>
          <w:p>
            <w:pPr>
              <w:pStyle w:val="Compact"/>
              <w:jc w:val="left"/>
            </w:pPr>
            <w:r>
              <w:t xml:space="preserve">Matches</w:t>
            </w:r>
            <w:r>
              <w:t xml:space="preserve"> </w:t>
            </w:r>
            <w:r>
              <w:rPr>
                <w:rStyle w:val="VerbatimChar"/>
              </w:rPr>
              <w:t xml:space="preserve">awid</w:t>
            </w:r>
          </w:p>
        </w:tc>
      </w:tr>
      <w:tr>
        <w:tc>
          <w:tcPr/>
          <w:p>
            <w:pPr>
              <w:pStyle w:val="Compact"/>
              <w:jc w:val="left"/>
            </w:pPr>
            <w:r>
              <w:rPr>
                <w:rStyle w:val="VerbatimChar"/>
              </w:rPr>
              <w:t xml:space="preserve">s_axi_bresp</w:t>
            </w:r>
          </w:p>
        </w:tc>
        <w:tc>
          <w:tcPr/>
          <w:p>
            <w:pPr>
              <w:pStyle w:val="Compact"/>
              <w:jc w:val="left"/>
            </w:pPr>
            <w:r>
              <w:t xml:space="preserve">2</w:t>
            </w:r>
          </w:p>
        </w:tc>
        <w:tc>
          <w:tcPr/>
          <w:p>
            <w:pPr>
              <w:pStyle w:val="Compact"/>
              <w:jc w:val="left"/>
            </w:pPr>
            <w:r>
              <w:rPr>
                <w:rStyle w:val="VerbatimChar"/>
              </w:rPr>
              <w:t xml:space="preserve">OKAY</w:t>
            </w:r>
            <w:r>
              <w:t xml:space="preserve"> </w:t>
            </w:r>
            <w:r>
              <w:t xml:space="preserve">or</w:t>
            </w:r>
            <w:r>
              <w:t xml:space="preserve"> </w:t>
            </w:r>
            <w:r>
              <w:rPr>
                <w:rStyle w:val="VerbatimChar"/>
              </w:rPr>
              <w:t xml:space="preserve">SLVERR</w:t>
            </w:r>
          </w:p>
        </w:tc>
      </w:tr>
      <w:tr>
        <w:tc>
          <w:tcPr/>
          <w:p>
            <w:pPr>
              <w:pStyle w:val="Compact"/>
              <w:jc w:val="left"/>
            </w:pPr>
            <w:r>
              <w:rPr>
                <w:rStyle w:val="VerbatimChar"/>
              </w:rPr>
              <w:t xml:space="preserve">s_axi_buser</w:t>
            </w:r>
          </w:p>
        </w:tc>
        <w:tc>
          <w:tcPr/>
          <w:p>
            <w:pPr>
              <w:pStyle w:val="Compact"/>
              <w:jc w:val="left"/>
            </w:pPr>
            <w:r>
              <w:t xml:space="preserve">1</w:t>
            </w:r>
          </w:p>
        </w:tc>
        <w:tc>
          <w:tcPr/>
          <w:p>
            <w:pPr>
              <w:pStyle w:val="Compact"/>
              <w:jc w:val="left"/>
            </w:pPr>
            <w:r>
              <w:t xml:space="preserve">Present; ignored</w:t>
            </w:r>
          </w:p>
        </w:tc>
      </w:tr>
      <w:tr>
        <w:tc>
          <w:tcPr/>
          <w:p>
            <w:pPr>
              <w:pStyle w:val="Compact"/>
              <w:jc w:val="left"/>
            </w:pPr>
            <w:r>
              <w:rPr>
                <w:rStyle w:val="VerbatimChar"/>
              </w:rPr>
              <w:t xml:space="preserve">s_axi_bvalid</w:t>
            </w:r>
          </w:p>
        </w:tc>
        <w:tc>
          <w:tcPr/>
          <w:p>
            <w:pPr>
              <w:pStyle w:val="Compact"/>
              <w:jc w:val="left"/>
            </w:pPr>
            <w:r>
              <w:t xml:space="preserve">1</w:t>
            </w:r>
          </w:p>
        </w:tc>
        <w:tc>
          <w:tcPr/>
          <w:p>
            <w:pPr>
              <w:pStyle w:val="Compact"/>
              <w:jc w:val="left"/>
            </w:pPr>
            <w:r>
              <w:t xml:space="preserve">Controller asserts on response ready</w:t>
            </w:r>
          </w:p>
        </w:tc>
      </w:tr>
      <w:tr>
        <w:tc>
          <w:tcPr/>
          <w:p>
            <w:pPr>
              <w:pStyle w:val="Compact"/>
              <w:jc w:val="left"/>
            </w:pPr>
            <w:r>
              <w:rPr>
                <w:rStyle w:val="VerbatimChar"/>
              </w:rPr>
              <w:t xml:space="preserve">s_axi_bready</w:t>
            </w:r>
          </w:p>
        </w:tc>
        <w:tc>
          <w:tcPr/>
          <w:p>
            <w:pPr>
              <w:pStyle w:val="Compact"/>
              <w:jc w:val="left"/>
            </w:pPr>
            <w:r>
              <w:t xml:space="preserve">1</w:t>
            </w:r>
          </w:p>
        </w:tc>
        <w:tc>
          <w:tcPr/>
          <w:p>
            <w:pPr>
              <w:pStyle w:val="Compact"/>
              <w:jc w:val="left"/>
            </w:pPr>
            <w:r>
              <w:t xml:space="preserve">Master asserts</w:t>
            </w:r>
          </w:p>
        </w:tc>
      </w:tr>
    </w:tbl>
    <w:bookmarkEnd w:id="305"/>
    <w:bookmarkStart w:id="306" w:name="ar-read-address"/>
    <w:p>
      <w:pPr>
        <w:pStyle w:val="Heading3"/>
        <w:spacing w:before="200" w:after="80"/>
      </w:pPr>
      <w:r>
        <w:rPr>
          <w:rStyle w:val="SectionNumber"/>
          <w:b/>
          <w:color w:val="404040"/>
          <w:sz w:val="24"/>
        </w:rPr>
        <w:t xml:space="preserve">24.2.4</w:t>
      </w:r>
      <w:r>
        <w:rPr>
          <w:b/>
          <w:color w:val="404040"/>
          <w:sz w:val="24"/>
        </w:rPr>
        <w:tab/>
      </w:r>
      <w:r>
        <w:rPr>
          <w:b/>
          <w:color w:val="404040"/>
          <w:sz w:val="24"/>
        </w:rPr>
        <w:t xml:space="preserve">AR (Read Address)</w:t>
      </w:r>
    </w:p>
    <w:tbl>
      <w:tblPr>
        <w:tblStyle w:val="Table"/>
        <w:tblW w:type="pct" w:w="5000"/>
        <w:tblLook w:firstRow="1" w:lastRow="0" w:firstColumn="0" w:lastColumn="0" w:noHBand="0" w:noVBand="0" w:val="0020"/>
        <w:jc w:val="start"/>
      </w:tblPr>
      <w:tblGrid>
        <w:gridCol w:w="2006"/>
        <w:gridCol w:w="1900"/>
        <w:gridCol w:w="4012"/>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Notes</w:t>
            </w:r>
          </w:p>
        </w:tc>
      </w:tr>
      <w:tr>
        <w:tc>
          <w:tcPr/>
          <w:p>
            <w:pPr>
              <w:pStyle w:val="Compact"/>
              <w:jc w:val="left"/>
            </w:pPr>
            <w:r>
              <w:rPr>
                <w:rStyle w:val="VerbatimChar"/>
              </w:rPr>
              <w:t xml:space="preserve">s_axi_arid</w:t>
            </w:r>
          </w:p>
        </w:tc>
        <w:tc>
          <w:tcPr/>
          <w:p>
            <w:pPr>
              <w:pStyle w:val="Compact"/>
              <w:jc w:val="left"/>
            </w:pPr>
            <w:r>
              <w:rPr>
                <w:rStyle w:val="VerbatimChar"/>
              </w:rPr>
              <w:t xml:space="preserve">AXI_ID_WIDTH</w:t>
            </w:r>
          </w:p>
        </w:tc>
        <w:tc>
          <w:tcPr/>
          <w:p>
            <w:pPr>
              <w:pStyle w:val="Compact"/>
              <w:jc w:val="left"/>
            </w:pPr>
            <w:r>
              <w:t xml:space="preserve">Transaction ID</w:t>
            </w:r>
          </w:p>
        </w:tc>
      </w:tr>
      <w:tr>
        <w:tc>
          <w:tcPr/>
          <w:p>
            <w:pPr>
              <w:pStyle w:val="Compact"/>
              <w:jc w:val="left"/>
            </w:pPr>
            <w:r>
              <w:rPr>
                <w:rStyle w:val="VerbatimChar"/>
              </w:rPr>
              <w:t xml:space="preserve">s_axi_araddr</w:t>
            </w:r>
          </w:p>
        </w:tc>
        <w:tc>
          <w:tcPr/>
          <w:p>
            <w:pPr>
              <w:pStyle w:val="Compact"/>
              <w:jc w:val="left"/>
            </w:pPr>
            <w:r>
              <w:rPr>
                <w:rStyle w:val="VerbatimChar"/>
              </w:rPr>
              <w:t xml:space="preserve">AXI_ADDR_WIDTH</w:t>
            </w:r>
          </w:p>
        </w:tc>
        <w:tc>
          <w:tcPr/>
          <w:p>
            <w:pPr>
              <w:pStyle w:val="Compact"/>
              <w:jc w:val="left"/>
            </w:pPr>
            <w:r>
              <w:t xml:space="preserve">Flat byte address</w:t>
            </w:r>
          </w:p>
        </w:tc>
      </w:tr>
      <w:tr>
        <w:tc>
          <w:tcPr/>
          <w:p>
            <w:pPr>
              <w:pStyle w:val="Compact"/>
              <w:jc w:val="left"/>
            </w:pPr>
            <w:r>
              <w:rPr>
                <w:rStyle w:val="VerbatimChar"/>
              </w:rPr>
              <w:t xml:space="preserve">s_axi_arlen</w:t>
            </w:r>
          </w:p>
        </w:tc>
        <w:tc>
          <w:tcPr/>
          <w:p>
            <w:pPr>
              <w:pStyle w:val="Compact"/>
              <w:jc w:val="left"/>
            </w:pPr>
            <w:r>
              <w:t xml:space="preserve">8</w:t>
            </w:r>
          </w:p>
        </w:tc>
        <w:tc>
          <w:tcPr/>
          <w:p>
            <w:pPr>
              <w:pStyle w:val="Compact"/>
              <w:jc w:val="left"/>
            </w:pPr>
            <w:r>
              <w:t xml:space="preserve">Burst length minus 1</w:t>
            </w:r>
          </w:p>
        </w:tc>
      </w:tr>
      <w:tr>
        <w:tc>
          <w:tcPr/>
          <w:p>
            <w:pPr>
              <w:pStyle w:val="Compact"/>
              <w:jc w:val="left"/>
            </w:pPr>
            <w:r>
              <w:rPr>
                <w:rStyle w:val="VerbatimChar"/>
              </w:rPr>
              <w:t xml:space="preserve">s_axi_arsize</w:t>
            </w:r>
          </w:p>
        </w:tc>
        <w:tc>
          <w:tcPr/>
          <w:p>
            <w:pPr>
              <w:pStyle w:val="Compact"/>
              <w:jc w:val="left"/>
            </w:pPr>
            <w:r>
              <w:t xml:space="preserve">3</w:t>
            </w:r>
          </w:p>
        </w:tc>
        <w:tc>
          <w:tcPr/>
          <w:p>
            <w:pPr>
              <w:pStyle w:val="Compact"/>
              <w:jc w:val="left"/>
            </w:pPr>
            <w:r>
              <w:t xml:space="preserve">Beat size</w:t>
            </w:r>
          </w:p>
        </w:tc>
      </w:tr>
      <w:tr>
        <w:tc>
          <w:tcPr/>
          <w:p>
            <w:pPr>
              <w:pStyle w:val="Compact"/>
              <w:jc w:val="left"/>
            </w:pPr>
            <w:r>
              <w:rPr>
                <w:rStyle w:val="VerbatimChar"/>
              </w:rPr>
              <w:t xml:space="preserve">s_axi_arburst</w:t>
            </w:r>
          </w:p>
        </w:tc>
        <w:tc>
          <w:tcPr/>
          <w:p>
            <w:pPr>
              <w:pStyle w:val="Compact"/>
              <w:jc w:val="left"/>
            </w:pPr>
            <w:r>
              <w:t xml:space="preserve">2</w:t>
            </w:r>
          </w:p>
        </w:tc>
        <w:tc>
          <w:tcPr/>
          <w:p>
            <w:pPr>
              <w:pStyle w:val="Compact"/>
              <w:jc w:val="left"/>
            </w:pPr>
            <w:r>
              <w:rPr>
                <w:rStyle w:val="VerbatimChar"/>
              </w:rPr>
              <w:t xml:space="preserve">INCR</w:t>
            </w:r>
            <w:r>
              <w:t xml:space="preserve"> </w:t>
            </w:r>
            <w:r>
              <w:t xml:space="preserve">mandatory; others optional</w:t>
            </w:r>
          </w:p>
        </w:tc>
      </w:tr>
      <w:tr>
        <w:tc>
          <w:tcPr/>
          <w:p>
            <w:pPr>
              <w:pStyle w:val="Compact"/>
              <w:jc w:val="left"/>
            </w:pPr>
            <w:r>
              <w:rPr>
                <w:rStyle w:val="VerbatimChar"/>
              </w:rPr>
              <w:t xml:space="preserve">s_axi_arlock</w:t>
            </w:r>
          </w:p>
        </w:tc>
        <w:tc>
          <w:tcPr/>
          <w:p>
            <w:pPr>
              <w:pStyle w:val="Compact"/>
              <w:jc w:val="left"/>
            </w:pPr>
            <w:r>
              <w:t xml:space="preserve">1</w:t>
            </w:r>
          </w:p>
        </w:tc>
        <w:tc>
          <w:tcPr/>
          <w:p>
            <w:pPr>
              <w:pStyle w:val="Compact"/>
              <w:jc w:val="left"/>
            </w:pPr>
            <w:r>
              <w:t xml:space="preserve">Present; ignored</w:t>
            </w:r>
          </w:p>
        </w:tc>
      </w:tr>
      <w:tr>
        <w:tc>
          <w:tcPr/>
          <w:p>
            <w:pPr>
              <w:pStyle w:val="Compact"/>
              <w:jc w:val="left"/>
            </w:pPr>
            <w:r>
              <w:rPr>
                <w:rStyle w:val="VerbatimChar"/>
              </w:rPr>
              <w:t xml:space="preserve">s_axi_arcache</w:t>
            </w:r>
          </w:p>
        </w:tc>
        <w:tc>
          <w:tcPr/>
          <w:p>
            <w:pPr>
              <w:pStyle w:val="Compact"/>
              <w:jc w:val="left"/>
            </w:pPr>
            <w:r>
              <w:t xml:space="preserve">4</w:t>
            </w:r>
          </w:p>
        </w:tc>
        <w:tc>
          <w:tcPr/>
          <w:p>
            <w:pPr>
              <w:pStyle w:val="Compact"/>
              <w:jc w:val="left"/>
            </w:pPr>
            <w:r>
              <w:t xml:space="preserve">Present; ignored</w:t>
            </w:r>
          </w:p>
        </w:tc>
      </w:tr>
      <w:tr>
        <w:tc>
          <w:tcPr/>
          <w:p>
            <w:pPr>
              <w:pStyle w:val="Compact"/>
              <w:jc w:val="left"/>
            </w:pPr>
            <w:r>
              <w:rPr>
                <w:rStyle w:val="VerbatimChar"/>
              </w:rPr>
              <w:t xml:space="preserve">s_axi_arprot</w:t>
            </w:r>
          </w:p>
        </w:tc>
        <w:tc>
          <w:tcPr/>
          <w:p>
            <w:pPr>
              <w:pStyle w:val="Compact"/>
              <w:jc w:val="left"/>
            </w:pPr>
            <w:r>
              <w:t xml:space="preserve">3</w:t>
            </w:r>
          </w:p>
        </w:tc>
        <w:tc>
          <w:tcPr/>
          <w:p>
            <w:pPr>
              <w:pStyle w:val="Compact"/>
              <w:jc w:val="left"/>
            </w:pPr>
            <w:r>
              <w:t xml:space="preserve">Present; ignored</w:t>
            </w:r>
          </w:p>
        </w:tc>
      </w:tr>
      <w:tr>
        <w:tc>
          <w:tcPr/>
          <w:p>
            <w:pPr>
              <w:pStyle w:val="Compact"/>
              <w:jc w:val="left"/>
            </w:pPr>
            <w:r>
              <w:rPr>
                <w:rStyle w:val="VerbatimChar"/>
              </w:rPr>
              <w:t xml:space="preserve">s_axi_arqos</w:t>
            </w:r>
          </w:p>
        </w:tc>
        <w:tc>
          <w:tcPr/>
          <w:p>
            <w:pPr>
              <w:pStyle w:val="Compact"/>
              <w:jc w:val="left"/>
            </w:pPr>
            <w:r>
              <w:t xml:space="preserve">4</w:t>
            </w:r>
          </w:p>
        </w:tc>
        <w:tc>
          <w:tcPr/>
          <w:p>
            <w:pPr>
              <w:pStyle w:val="Compact"/>
              <w:jc w:val="left"/>
            </w:pPr>
            <w:r>
              <w:t xml:space="preserve">Present; ignored</w:t>
            </w:r>
          </w:p>
        </w:tc>
      </w:tr>
      <w:tr>
        <w:tc>
          <w:tcPr/>
          <w:p>
            <w:pPr>
              <w:pStyle w:val="Compact"/>
              <w:jc w:val="left"/>
            </w:pPr>
            <w:r>
              <w:rPr>
                <w:rStyle w:val="VerbatimChar"/>
              </w:rPr>
              <w:t xml:space="preserve">s_axi_arregion</w:t>
            </w:r>
          </w:p>
        </w:tc>
        <w:tc>
          <w:tcPr/>
          <w:p>
            <w:pPr>
              <w:pStyle w:val="Compact"/>
              <w:jc w:val="left"/>
            </w:pPr>
            <w:r>
              <w:t xml:space="preserve">4</w:t>
            </w:r>
          </w:p>
        </w:tc>
        <w:tc>
          <w:tcPr/>
          <w:p>
            <w:pPr>
              <w:pStyle w:val="Compact"/>
              <w:jc w:val="left"/>
            </w:pPr>
            <w:r>
              <w:t xml:space="preserve">Present; ignored</w:t>
            </w:r>
          </w:p>
        </w:tc>
      </w:tr>
      <w:tr>
        <w:tc>
          <w:tcPr/>
          <w:p>
            <w:pPr>
              <w:pStyle w:val="Compact"/>
              <w:jc w:val="left"/>
            </w:pPr>
            <w:r>
              <w:rPr>
                <w:rStyle w:val="VerbatimChar"/>
              </w:rPr>
              <w:t xml:space="preserve">s_axi_aruser</w:t>
            </w:r>
          </w:p>
        </w:tc>
        <w:tc>
          <w:tcPr/>
          <w:p>
            <w:pPr>
              <w:pStyle w:val="Compact"/>
              <w:jc w:val="left"/>
            </w:pPr>
            <w:r>
              <w:t xml:space="preserve">1</w:t>
            </w:r>
          </w:p>
        </w:tc>
        <w:tc>
          <w:tcPr/>
          <w:p>
            <w:pPr>
              <w:pStyle w:val="Compact"/>
              <w:jc w:val="left"/>
            </w:pPr>
            <w:r>
              <w:t xml:space="preserve">Present; ignored</w:t>
            </w:r>
          </w:p>
        </w:tc>
      </w:tr>
      <w:tr>
        <w:tc>
          <w:tcPr/>
          <w:p>
            <w:pPr>
              <w:pStyle w:val="Compact"/>
              <w:jc w:val="left"/>
            </w:pPr>
            <w:r>
              <w:rPr>
                <w:rStyle w:val="VerbatimChar"/>
              </w:rPr>
              <w:t xml:space="preserve">s_axi_arvalid</w:t>
            </w:r>
          </w:p>
        </w:tc>
        <w:tc>
          <w:tcPr/>
          <w:p>
            <w:pPr>
              <w:pStyle w:val="Compact"/>
              <w:jc w:val="left"/>
            </w:pPr>
            <w:r>
              <w:t xml:space="preserve">1</w:t>
            </w:r>
          </w:p>
        </w:tc>
        <w:tc>
          <w:tcPr/>
          <w:p>
            <w:pPr>
              <w:pStyle w:val="Compact"/>
              <w:jc w:val="left"/>
            </w:pPr>
            <w:r>
              <w:t xml:space="preserve">Master asserts</w:t>
            </w:r>
          </w:p>
        </w:tc>
      </w:tr>
      <w:tr>
        <w:tc>
          <w:tcPr/>
          <w:p>
            <w:pPr>
              <w:pStyle w:val="Compact"/>
              <w:jc w:val="left"/>
            </w:pPr>
            <w:r>
              <w:rPr>
                <w:rStyle w:val="VerbatimChar"/>
              </w:rPr>
              <w:t xml:space="preserve">s_axi_arready</w:t>
            </w:r>
          </w:p>
        </w:tc>
        <w:tc>
          <w:tcPr/>
          <w:p>
            <w:pPr>
              <w:pStyle w:val="Compact"/>
              <w:jc w:val="left"/>
            </w:pPr>
            <w:r>
              <w:t xml:space="preserve">1</w:t>
            </w:r>
          </w:p>
        </w:tc>
        <w:tc>
          <w:tcPr/>
          <w:p>
            <w:pPr>
              <w:pStyle w:val="Compact"/>
              <w:jc w:val="left"/>
            </w:pPr>
            <w:r>
              <w:t xml:space="preserve">Controller asserts when the RD intake / CAM can accept</w:t>
            </w:r>
          </w:p>
        </w:tc>
      </w:tr>
    </w:tbl>
    <w:bookmarkEnd w:id="306"/>
    <w:bookmarkStart w:id="307" w:name="r-read-data"/>
    <w:p>
      <w:pPr>
        <w:pStyle w:val="Heading3"/>
        <w:spacing w:before="200" w:after="80"/>
      </w:pPr>
      <w:r>
        <w:rPr>
          <w:rStyle w:val="SectionNumber"/>
          <w:b/>
          <w:color w:val="404040"/>
          <w:sz w:val="24"/>
        </w:rPr>
        <w:t xml:space="preserve">24.2.5</w:t>
      </w:r>
      <w:r>
        <w:rPr>
          <w:b/>
          <w:color w:val="404040"/>
          <w:sz w:val="24"/>
        </w:rPr>
        <w:tab/>
      </w:r>
      <w:r>
        <w:rPr>
          <w:b/>
          <w:color w:val="404040"/>
          <w:sz w:val="24"/>
        </w:rPr>
        <w:t xml:space="preserve">R (Read Data)</w:t>
      </w:r>
    </w:p>
    <w:tbl>
      <w:tblPr>
        <w:tblStyle w:val="Table"/>
        <w:tblW w:type="pct" w:w="5000"/>
        <w:tblLook w:firstRow="1" w:lastRow="0" w:firstColumn="0" w:lastColumn="0" w:noHBand="0" w:noVBand="0" w:val="0020"/>
        <w:jc w:val="start"/>
      </w:tblPr>
      <w:tblGrid>
        <w:gridCol w:w="1844"/>
        <w:gridCol w:w="1735"/>
        <w:gridCol w:w="4339"/>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Notes</w:t>
            </w:r>
          </w:p>
        </w:tc>
      </w:tr>
      <w:tr>
        <w:tc>
          <w:tcPr/>
          <w:p>
            <w:pPr>
              <w:pStyle w:val="Compact"/>
              <w:jc w:val="left"/>
            </w:pPr>
            <w:r>
              <w:rPr>
                <w:rStyle w:val="VerbatimChar"/>
              </w:rPr>
              <w:t xml:space="preserve">s_axi_rdata</w:t>
            </w:r>
          </w:p>
        </w:tc>
        <w:tc>
          <w:tcPr/>
          <w:p>
            <w:pPr>
              <w:pStyle w:val="Compact"/>
              <w:jc w:val="left"/>
            </w:pPr>
            <w:r>
              <w:rPr>
                <w:rStyle w:val="VerbatimChar"/>
              </w:rPr>
              <w:t xml:space="preserve">DW</w:t>
            </w:r>
          </w:p>
        </w:tc>
        <w:tc>
          <w:tcPr/>
          <w:p>
            <w:pPr>
              <w:pStyle w:val="Compact"/>
              <w:jc w:val="left"/>
            </w:pPr>
            <w:r>
              <w:t xml:space="preserve">Beat data</w:t>
            </w:r>
          </w:p>
        </w:tc>
      </w:tr>
      <w:tr>
        <w:tc>
          <w:tcPr/>
          <w:p>
            <w:pPr>
              <w:pStyle w:val="Compact"/>
              <w:jc w:val="left"/>
            </w:pPr>
            <w:r>
              <w:rPr>
                <w:rStyle w:val="VerbatimChar"/>
              </w:rPr>
              <w:t xml:space="preserve">s_axi_rid</w:t>
            </w:r>
          </w:p>
        </w:tc>
        <w:tc>
          <w:tcPr/>
          <w:p>
            <w:pPr>
              <w:pStyle w:val="Compact"/>
              <w:jc w:val="left"/>
            </w:pPr>
            <w:r>
              <w:rPr>
                <w:rStyle w:val="VerbatimChar"/>
              </w:rPr>
              <w:t xml:space="preserve">AXI_ID_WIDTH</w:t>
            </w:r>
          </w:p>
        </w:tc>
        <w:tc>
          <w:tcPr/>
          <w:p>
            <w:pPr>
              <w:pStyle w:val="Compact"/>
              <w:jc w:val="left"/>
            </w:pPr>
            <w:r>
              <w:t xml:space="preserve">Matches</w:t>
            </w:r>
            <w:r>
              <w:t xml:space="preserve"> </w:t>
            </w:r>
            <w:r>
              <w:rPr>
                <w:rStyle w:val="VerbatimChar"/>
              </w:rPr>
              <w:t xml:space="preserve">arid</w:t>
            </w:r>
          </w:p>
        </w:tc>
      </w:tr>
      <w:tr>
        <w:tc>
          <w:tcPr/>
          <w:p>
            <w:pPr>
              <w:pStyle w:val="Compact"/>
              <w:jc w:val="left"/>
            </w:pPr>
            <w:r>
              <w:rPr>
                <w:rStyle w:val="VerbatimChar"/>
              </w:rPr>
              <w:t xml:space="preserve">s_axi_rresp</w:t>
            </w:r>
          </w:p>
        </w:tc>
        <w:tc>
          <w:tcPr/>
          <w:p>
            <w:pPr>
              <w:pStyle w:val="Compact"/>
              <w:jc w:val="left"/>
            </w:pPr>
            <w:r>
              <w:t xml:space="preserve">2</w:t>
            </w:r>
          </w:p>
        </w:tc>
        <w:tc>
          <w:tcPr/>
          <w:p>
            <w:pPr>
              <w:pStyle w:val="Compact"/>
              <w:jc w:val="left"/>
            </w:pPr>
            <w:r>
              <w:rPr>
                <w:rStyle w:val="VerbatimChar"/>
              </w:rPr>
              <w:t xml:space="preserve">OKAY</w:t>
            </w:r>
            <w:r>
              <w:t xml:space="preserve"> </w:t>
            </w:r>
            <w:r>
              <w:t xml:space="preserve">(v1 always)</w:t>
            </w:r>
          </w:p>
        </w:tc>
      </w:tr>
      <w:tr>
        <w:tc>
          <w:tcPr/>
          <w:p>
            <w:pPr>
              <w:pStyle w:val="Compact"/>
              <w:jc w:val="left"/>
            </w:pPr>
            <w:r>
              <w:rPr>
                <w:rStyle w:val="VerbatimChar"/>
              </w:rPr>
              <w:t xml:space="preserve">s_axi_rlast</w:t>
            </w:r>
          </w:p>
        </w:tc>
        <w:tc>
          <w:tcPr/>
          <w:p>
            <w:pPr>
              <w:pStyle w:val="Compact"/>
              <w:jc w:val="left"/>
            </w:pPr>
            <w:r>
              <w:t xml:space="preserve">1</w:t>
            </w:r>
          </w:p>
        </w:tc>
        <w:tc>
          <w:tcPr/>
          <w:p>
            <w:pPr>
              <w:pStyle w:val="Compact"/>
              <w:jc w:val="left"/>
            </w:pPr>
            <w:r>
              <w:t xml:space="preserve">Final beat of burst</w:t>
            </w:r>
          </w:p>
        </w:tc>
      </w:tr>
      <w:tr>
        <w:tc>
          <w:tcPr/>
          <w:p>
            <w:pPr>
              <w:pStyle w:val="Compact"/>
              <w:jc w:val="left"/>
            </w:pPr>
            <w:r>
              <w:rPr>
                <w:rStyle w:val="VerbatimChar"/>
              </w:rPr>
              <w:t xml:space="preserve">s_axi_ruser</w:t>
            </w:r>
          </w:p>
        </w:tc>
        <w:tc>
          <w:tcPr/>
          <w:p>
            <w:pPr>
              <w:pStyle w:val="Compact"/>
              <w:jc w:val="left"/>
            </w:pPr>
            <w:r>
              <w:t xml:space="preserve">1</w:t>
            </w:r>
          </w:p>
        </w:tc>
        <w:tc>
          <w:tcPr/>
          <w:p>
            <w:pPr>
              <w:pStyle w:val="Compact"/>
              <w:jc w:val="left"/>
            </w:pPr>
            <w:r>
              <w:t xml:space="preserve">Present; ignored</w:t>
            </w:r>
          </w:p>
        </w:tc>
      </w:tr>
      <w:tr>
        <w:tc>
          <w:tcPr/>
          <w:p>
            <w:pPr>
              <w:pStyle w:val="Compact"/>
              <w:jc w:val="left"/>
            </w:pPr>
            <w:r>
              <w:rPr>
                <w:rStyle w:val="VerbatimChar"/>
              </w:rPr>
              <w:t xml:space="preserve">s_axi_rvalid</w:t>
            </w:r>
          </w:p>
        </w:tc>
        <w:tc>
          <w:tcPr/>
          <w:p>
            <w:pPr>
              <w:pStyle w:val="Compact"/>
              <w:jc w:val="left"/>
            </w:pPr>
            <w:r>
              <w:t xml:space="preserve">1</w:t>
            </w:r>
          </w:p>
        </w:tc>
        <w:tc>
          <w:tcPr/>
          <w:p>
            <w:pPr>
              <w:pStyle w:val="Compact"/>
              <w:jc w:val="left"/>
            </w:pPr>
            <w:r>
              <w:t xml:space="preserve">Controller asserts when beat ready</w:t>
            </w:r>
          </w:p>
        </w:tc>
      </w:tr>
      <w:tr>
        <w:tc>
          <w:tcPr/>
          <w:p>
            <w:pPr>
              <w:pStyle w:val="Compact"/>
              <w:jc w:val="left"/>
            </w:pPr>
            <w:r>
              <w:rPr>
                <w:rStyle w:val="VerbatimChar"/>
              </w:rPr>
              <w:t xml:space="preserve">s_axi_rready</w:t>
            </w:r>
          </w:p>
        </w:tc>
        <w:tc>
          <w:tcPr/>
          <w:p>
            <w:pPr>
              <w:pStyle w:val="Compact"/>
              <w:jc w:val="left"/>
            </w:pPr>
            <w:r>
              <w:t xml:space="preserve">1</w:t>
            </w:r>
          </w:p>
        </w:tc>
        <w:tc>
          <w:tcPr/>
          <w:p>
            <w:pPr>
              <w:pStyle w:val="Compact"/>
              <w:jc w:val="left"/>
            </w:pPr>
            <w:r>
              <w:t xml:space="preserve">Master asserts</w:t>
            </w:r>
          </w:p>
        </w:tc>
      </w:tr>
    </w:tbl>
    <w:bookmarkEnd w:id="307"/>
    <w:bookmarkEnd w:id="308"/>
    <w:bookmarkStart w:id="309" w:name="ordering-rules"/>
    <w:p>
      <w:pPr>
        <w:pStyle w:val="Heading2"/>
        <w:spacing w:before="280" w:after="80"/>
        <w:pBdr>
          <w:bottom w:val="single" w:sz="12" w:color="228B22"/>
        </w:pBdr>
      </w:pPr>
      <w:r>
        <w:rPr>
          <w:rStyle w:val="SectionNumber"/>
          <w:b/>
          <w:color w:val="228B22"/>
          <w:sz w:val="28"/>
        </w:rPr>
        <w:t xml:space="preserve">24.3</w:t>
      </w:r>
      <w:r>
        <w:rPr>
          <w:b/>
          <w:color w:val="228B22"/>
          <w:sz w:val="28"/>
        </w:rPr>
        <w:tab/>
      </w:r>
      <w:r>
        <w:rPr>
          <w:b/>
          <w:color w:val="228B22"/>
          <w:sz w:val="28"/>
        </w:rPr>
        <w:t xml:space="preserve">Ordering Rules</w:t>
      </w:r>
    </w:p>
    <w:p>
      <w:pPr>
        <w:numPr>
          <w:ilvl w:val="0"/>
          <w:numId w:val="1063"/>
        </w:numPr>
        <w:pStyle w:val="Compact"/>
      </w:pPr>
      <w:r>
        <w:rPr>
          <w:bCs/>
          <w:b/>
        </w:rPr>
        <w:t xml:space="preserve">Within an ID:</w:t>
      </w:r>
      <w:r>
        <w:t xml:space="preserve"> </w:t>
      </w:r>
      <w:r>
        <w:t xml:space="preserve">AXI4 ordering preserved. Reads from</w:t>
      </w:r>
      <w:r>
        <w:t xml:space="preserve"> </w:t>
      </w:r>
      <w:r>
        <w:rPr>
          <w:rStyle w:val="VerbatimChar"/>
        </w:rPr>
        <w:t xml:space="preserve">arid = X</w:t>
      </w:r>
      <w:r>
        <w:t xml:space="preserve"> </w:t>
      </w:r>
      <w:r>
        <w:t xml:space="preserve">return in AR order; writes to</w:t>
      </w:r>
      <w:r>
        <w:t xml:space="preserve"> </w:t>
      </w:r>
      <w:r>
        <w:rPr>
          <w:rStyle w:val="VerbatimChar"/>
        </w:rPr>
        <w:t xml:space="preserve">awid = X</w:t>
      </w:r>
      <w:r>
        <w:t xml:space="preserve"> </w:t>
      </w:r>
      <w:r>
        <w:t xml:space="preserve">commit in AW order.</w:t>
      </w:r>
    </w:p>
    <w:p>
      <w:pPr>
        <w:numPr>
          <w:ilvl w:val="0"/>
          <w:numId w:val="1063"/>
        </w:numPr>
        <w:pStyle w:val="Compact"/>
      </w:pPr>
      <w:r>
        <w:rPr>
          <w:bCs/>
          <w:b/>
        </w:rPr>
        <w:t xml:space="preserve">Across IDs:</w:t>
      </w:r>
      <w:r>
        <w:t xml:space="preserve"> </w:t>
      </w:r>
      <w:r>
        <w:t xml:space="preserve">Out-of-order completion permitted by default (</w:t>
      </w:r>
      <w:r>
        <w:rPr>
          <w:rStyle w:val="VerbatimChar"/>
        </w:rPr>
        <w:t xml:space="preserve">AXI_OOO_ACROSS_IDS = true</w:t>
      </w:r>
      <w:r>
        <w:t xml:space="preserve">). Disabling forces in-order across IDs at the cost of bandwidth.</w:t>
      </w:r>
    </w:p>
    <w:bookmarkEnd w:id="309"/>
    <w:bookmarkStart w:id="310" w:name="burst-type-support"/>
    <w:p>
      <w:pPr>
        <w:pStyle w:val="Heading2"/>
        <w:spacing w:before="280" w:after="80"/>
        <w:pBdr>
          <w:bottom w:val="single" w:sz="12" w:color="228B22"/>
        </w:pBdr>
      </w:pPr>
      <w:r>
        <w:rPr>
          <w:rStyle w:val="SectionNumber"/>
          <w:b/>
          <w:color w:val="228B22"/>
          <w:sz w:val="28"/>
        </w:rPr>
        <w:t xml:space="preserve">24.4</w:t>
      </w:r>
      <w:r>
        <w:rPr>
          <w:b/>
          <w:color w:val="228B22"/>
          <w:sz w:val="28"/>
        </w:rPr>
        <w:tab/>
      </w:r>
      <w:r>
        <w:rPr>
          <w:b/>
          <w:color w:val="228B22"/>
          <w:sz w:val="28"/>
        </w:rPr>
        <w:t xml:space="preserve">Burst Type Support</w:t>
      </w:r>
    </w:p>
    <w:tbl>
      <w:tblPr>
        <w:tblStyle w:val="Table"/>
        <w:tblW w:type="pct" w:w="5000"/>
        <w:tblLook w:firstRow="1" w:lastRow="0" w:firstColumn="0" w:lastColumn="0" w:noHBand="0" w:noVBand="0" w:val="0020"/>
        <w:jc w:val="start"/>
      </w:tblPr>
      <w:tblGrid>
        <w:gridCol w:w="1028"/>
        <w:gridCol w:w="1131"/>
        <w:gridCol w:w="5760"/>
      </w:tblGrid>
      <w:tr>
        <w:trPr>
          <w:tblHeader w:val="true"/>
        </w:trPr>
        <w:tc>
          <w:tcPr>
            <w:shd w:val="clear" w:color="auto" w:fill="E0E0E0"/>
          </w:tcPr>
          <w:p>
            <w:pPr>
              <w:pStyle w:val="Compact"/>
              <w:jc w:val="left"/>
            </w:pPr>
            <w:r>
              <w:rPr>
                <w:b/>
                <w:sz w:val="20"/>
              </w:rPr>
              <w:t xml:space="preserve">Burst</w:t>
            </w:r>
          </w:p>
        </w:tc>
        <w:tc>
          <w:tcPr>
            <w:shd w:val="clear" w:color="auto" w:fill="E0E0E0"/>
          </w:tcPr>
          <w:p>
            <w:pPr>
              <w:pStyle w:val="Compact"/>
              <w:jc w:val="left"/>
            </w:pPr>
            <w:r>
              <w:rPr>
                <w:b/>
                <w:sz w:val="20"/>
              </w:rPr>
              <w:t xml:space="preserve">Mandatory</w:t>
            </w:r>
          </w:p>
        </w:tc>
        <w:tc>
          <w:tcPr>
            <w:shd w:val="clear" w:color="auto" w:fill="E0E0E0"/>
          </w:tcPr>
          <w:p>
            <w:pPr>
              <w:pStyle w:val="Compact"/>
              <w:jc w:val="left"/>
            </w:pPr>
            <w:r>
              <w:rPr>
                <w:b/>
                <w:sz w:val="20"/>
              </w:rPr>
              <w:t xml:space="preserve">Notes</w:t>
            </w:r>
          </w:p>
        </w:tc>
      </w:tr>
      <w:tr>
        <w:tc>
          <w:tcPr/>
          <w:p>
            <w:pPr>
              <w:pStyle w:val="Compact"/>
              <w:jc w:val="left"/>
            </w:pPr>
            <w:r>
              <w:rPr>
                <w:rStyle w:val="VerbatimChar"/>
              </w:rPr>
              <w:t xml:space="preserve">FIXED</w:t>
            </w:r>
          </w:p>
        </w:tc>
        <w:tc>
          <w:tcPr/>
          <w:p>
            <w:pPr>
              <w:pStyle w:val="Compact"/>
              <w:jc w:val="left"/>
            </w:pPr>
            <w:r>
              <w:t xml:space="preserve">optional</w:t>
            </w:r>
          </w:p>
        </w:tc>
        <w:tc>
          <w:tcPr/>
          <w:p>
            <w:pPr>
              <w:pStyle w:val="Compact"/>
              <w:jc w:val="left"/>
            </w:pPr>
            <w:r>
              <w:t xml:space="preserve">Enable with</w:t>
            </w:r>
            <w:r>
              <w:t xml:space="preserve"> </w:t>
            </w:r>
            <w:r>
              <w:rPr>
                <w:rStyle w:val="VerbatimChar"/>
              </w:rPr>
              <w:t xml:space="preserve">SUPPORT_FIXED_BURST</w:t>
            </w:r>
            <w:r>
              <w:t xml:space="preserve">; rarely useful for DRAM</w:t>
            </w:r>
          </w:p>
        </w:tc>
      </w:tr>
      <w:tr>
        <w:tc>
          <w:tcPr/>
          <w:p>
            <w:pPr>
              <w:pStyle w:val="Compact"/>
              <w:jc w:val="left"/>
            </w:pPr>
            <w:r>
              <w:rPr>
                <w:rStyle w:val="VerbatimChar"/>
              </w:rPr>
              <w:t xml:space="preserve">INCR</w:t>
            </w:r>
          </w:p>
        </w:tc>
        <w:tc>
          <w:tcPr/>
          <w:p>
            <w:pPr>
              <w:pStyle w:val="Compact"/>
              <w:jc w:val="left"/>
            </w:pPr>
            <w:r>
              <w:t xml:space="preserve">mandatory</w:t>
            </w:r>
          </w:p>
        </w:tc>
        <w:tc>
          <w:tcPr/>
          <w:p>
            <w:pPr>
              <w:pStyle w:val="Compact"/>
              <w:jc w:val="left"/>
            </w:pPr>
            <w:r>
              <w:t xml:space="preserve">Standard incrementing burst</w:t>
            </w:r>
          </w:p>
        </w:tc>
      </w:tr>
      <w:tr>
        <w:tc>
          <w:tcPr/>
          <w:p>
            <w:pPr>
              <w:pStyle w:val="Compact"/>
              <w:jc w:val="left"/>
            </w:pPr>
            <w:r>
              <w:rPr>
                <w:rStyle w:val="VerbatimChar"/>
              </w:rPr>
              <w:t xml:space="preserve">WRAP</w:t>
            </w:r>
          </w:p>
        </w:tc>
        <w:tc>
          <w:tcPr/>
          <w:p>
            <w:pPr>
              <w:pStyle w:val="Compact"/>
              <w:jc w:val="left"/>
            </w:pPr>
            <w:r>
              <w:t xml:space="preserve">optional</w:t>
            </w:r>
          </w:p>
        </w:tc>
        <w:tc>
          <w:tcPr/>
          <w:p>
            <w:pPr>
              <w:pStyle w:val="Compact"/>
              <w:jc w:val="left"/>
            </w:pPr>
            <w:r>
              <w:t xml:space="preserve">Enable with</w:t>
            </w:r>
            <w:r>
              <w:t xml:space="preserve"> </w:t>
            </w:r>
            <w:r>
              <w:rPr>
                <w:rStyle w:val="VerbatimChar"/>
              </w:rPr>
              <w:t xml:space="preserve">SUPPORT_WRAP_BURST</w:t>
            </w:r>
          </w:p>
        </w:tc>
      </w:tr>
    </w:tbl>
    <w:bookmarkEnd w:id="310"/>
    <w:bookmarkStart w:id="311" w:name="burst-length-and-dram-burst-geometry"/>
    <w:p>
      <w:pPr>
        <w:pStyle w:val="Heading2"/>
        <w:spacing w:before="280" w:after="80"/>
        <w:pBdr>
          <w:bottom w:val="single" w:sz="12" w:color="228B22"/>
        </w:pBdr>
      </w:pPr>
      <w:r>
        <w:rPr>
          <w:rStyle w:val="SectionNumber"/>
          <w:b/>
          <w:color w:val="228B22"/>
          <w:sz w:val="28"/>
        </w:rPr>
        <w:t xml:space="preserve">24.5</w:t>
      </w:r>
      <w:r>
        <w:rPr>
          <w:b/>
          <w:color w:val="228B22"/>
          <w:sz w:val="28"/>
        </w:rPr>
        <w:tab/>
      </w:r>
      <w:r>
        <w:rPr>
          <w:b/>
          <w:color w:val="228B22"/>
          <w:sz w:val="28"/>
        </w:rPr>
        <w:t xml:space="preserve">Burst Length and DRAM-Burst Geometry</w:t>
      </w:r>
    </w:p>
    <w:p>
      <w:pPr>
        <w:pStyle w:val="FirstParagraph"/>
      </w:pPr>
      <w:r>
        <w:rPr>
          <w:sz w:val="20"/>
        </w:rPr>
        <w:t xml:space="preserve">AXI4 allows up to 256 beats. The frontend</w:t>
      </w:r>
      <w:r>
        <w:rPr>
          <w:sz w:val="20"/>
        </w:rPr>
        <w:t xml:space="preserve"> </w:t>
      </w:r>
      <w:r>
        <w:rPr>
          <w:rStyle w:val="VerbatimChar"/>
          <w:sz w:val="20"/>
        </w:rPr>
        <w:t xml:space="preserve">pumice_axi4_layer</w:t>
      </w:r>
      <w:r>
        <w:rPr>
          <w:sz w:val="20"/>
        </w:rPr>
        <w:t xml:space="preserve"> </w:t>
      </w:r>
      <w:r>
        <w:rPr>
          <w:sz w:val="20"/>
        </w:rPr>
        <w:t xml:space="preserve">splits every host</w:t>
      </w:r>
      <w:r>
        <w:rPr>
          <w:sz w:val="20"/>
        </w:rPr>
        <w:t xml:space="preserve"> </w:t>
      </w:r>
      <w:r>
        <w:rPr>
          <w:sz w:val="20"/>
        </w:rPr>
        <w:t xml:space="preserve">burst at DRAM-burst-byte boundaries (</w:t>
      </w:r>
      <w:r>
        <w:rPr>
          <w:rStyle w:val="VerbatimChar"/>
          <w:sz w:val="20"/>
        </w:rPr>
        <w:t xml:space="preserve">axi_master_wr_splitter</w:t>
      </w:r>
      <w:r>
        <w:rPr>
          <w:sz w:val="20"/>
        </w:rPr>
        <w:t xml:space="preserve"> </w:t>
      </w:r>
      <w:r>
        <w:rPr>
          <w:sz w:val="20"/>
        </w:rPr>
        <w:t xml:space="preserve">/</w:t>
      </w:r>
      <w:r>
        <w:rPr>
          <w:sz w:val="20"/>
        </w:rPr>
        <w:t xml:space="preserve"> </w:t>
      </w:r>
      <w:r>
        <w:rPr>
          <w:rStyle w:val="VerbatimChar"/>
          <w:sz w:val="20"/>
        </w:rPr>
        <w:t xml:space="preserve">axi_master_rd_splitter</w:t>
      </w:r>
      <w:r>
        <w:rPr>
          <w:sz w:val="20"/>
        </w:rPr>
        <w:t xml:space="preserve">) so each split request maps to exactly one DRAM burst.</w:t>
      </w:r>
    </w:p>
    <w:p>
      <w:pPr>
        <w:pStyle w:val="BodyText"/>
      </w:pPr>
      <w:r>
        <w:rPr>
          <w:sz w:val="20"/>
        </w:rPr>
        <w:t xml:space="preserve">At the</w:t>
      </w:r>
      <w:r>
        <w:rPr>
          <w:sz w:val="20"/>
        </w:rPr>
        <w:t xml:space="preserve"> </w:t>
      </w:r>
      <w:r>
        <w:rPr>
          <w:rStyle w:val="VerbatimChar"/>
          <w:sz w:val="20"/>
        </w:rPr>
        <w:t xml:space="preserve">DW</w:t>
      </w:r>
      <w:r>
        <w:rPr>
          <w:sz w:val="20"/>
        </w:rPr>
        <w:t xml:space="preserve"> </w:t>
      </w:r>
      <w:r>
        <w:rPr>
          <w:sz w:val="20"/>
        </w:rPr>
        <w:t xml:space="preserve">side the required geometry is:</w:t>
      </w:r>
    </w:p>
    <w:p>
      <w:pPr>
        <w:pStyle w:val="SourceCode"/>
      </w:pPr>
      <w:r>
        <w:rPr>
          <w:rStyle w:val="VerbatimChar"/>
        </w:rPr>
        <w:t xml:space="preserve">(awlen + 1) * DFI_RATE == BL</w:t>
      </w:r>
    </w:p>
    <w:p>
      <w:pPr>
        <w:pStyle w:val="FirstParagraph"/>
      </w:pPr>
      <w:r>
        <w:rPr>
          <w:sz w:val="20"/>
        </w:rPr>
        <w:t xml:space="preserve">i.e. one AXI burst at</w:t>
      </w:r>
      <w:r>
        <w:rPr>
          <w:sz w:val="20"/>
        </w:rPr>
        <w:t xml:space="preserve"> </w:t>
      </w:r>
      <w:r>
        <w:rPr>
          <w:rStyle w:val="VerbatimChar"/>
          <w:sz w:val="20"/>
        </w:rPr>
        <w:t xml:space="preserve">DW</w:t>
      </w:r>
      <w:r>
        <w:rPr>
          <w:sz w:val="20"/>
        </w:rPr>
        <w:t xml:space="preserve"> </w:t>
      </w:r>
      <w:r>
        <w:rPr>
          <w:sz w:val="20"/>
        </w:rPr>
        <w:t xml:space="preserve">equals one DRAM burst of</w:t>
      </w:r>
      <w:r>
        <w:rPr>
          <w:sz w:val="20"/>
        </w:rPr>
        <w:t xml:space="preserve"> </w:t>
      </w:r>
      <w:r>
        <w:rPr>
          <w:rStyle w:val="VerbatimChar"/>
          <w:sz w:val="20"/>
        </w:rPr>
        <w:t xml:space="preserve">BL</w:t>
      </w:r>
      <w:r>
        <w:rPr>
          <w:sz w:val="20"/>
        </w:rPr>
        <w:t xml:space="preserve"> </w:t>
      </w:r>
      <w:r>
        <w:rPr>
          <w:sz w:val="20"/>
        </w:rPr>
        <w:t xml:space="preserve">beats. (The older</w:t>
      </w:r>
      <w:r>
        <w:rPr>
          <w:sz w:val="20"/>
        </w:rPr>
        <w:t xml:space="preserve"> </w:t>
      </w:r>
      <w:r>
        <w:rPr>
          <w:sz w:val="20"/>
        </w:rPr>
        <w:t xml:space="preserve">“</w:t>
      </w:r>
      <w:r>
        <w:rPr>
          <w:rStyle w:val="VerbatimChar"/>
          <w:sz w:val="20"/>
        </w:rPr>
        <w:t xml:space="preserve">AXI_DATA_WIDTH == DRAM_BEAT_WIDTH</w:t>
      </w:r>
      <w:r>
        <w:rPr>
          <w:sz w:val="20"/>
        </w:rPr>
        <w:t xml:space="preserve">”</w:t>
      </w:r>
      <w:r>
        <w:rPr>
          <w:sz w:val="20"/>
        </w:rPr>
        <w:t xml:space="preserve"> </w:t>
      </w:r>
      <w:r>
        <w:rPr>
          <w:sz w:val="20"/>
        </w:rPr>
        <w:t xml:space="preserve">coupling no longer applies — the AXI beat</w:t>
      </w:r>
      <w:r>
        <w:rPr>
          <w:sz w:val="20"/>
        </w:rPr>
        <w:t xml:space="preserve"> </w:t>
      </w:r>
      <w:r>
        <w:rPr>
          <w:sz w:val="20"/>
        </w:rPr>
        <w:t xml:space="preserve">is a full DFI word of</w:t>
      </w:r>
      <w:r>
        <w:rPr>
          <w:sz w:val="20"/>
        </w:rPr>
        <w:t xml:space="preserve"> </w:t>
      </w:r>
      <w:r>
        <w:rPr>
          <w:rStyle w:val="VerbatimChar"/>
          <w:sz w:val="20"/>
        </w:rPr>
        <w:t xml:space="preserve">DFI_RATE</w:t>
      </w:r>
      <w:r>
        <w:rPr>
          <w:sz w:val="20"/>
        </w:rPr>
        <w:t xml:space="preserve"> </w:t>
      </w:r>
      <w:r>
        <w:rPr>
          <w:sz w:val="20"/>
        </w:rPr>
        <w:t xml:space="preserve">DRAM beats.)</w:t>
      </w:r>
    </w:p>
    <w:bookmarkEnd w:id="311"/>
    <w:bookmarkStart w:id="312" w:name="narrow-transfers"/>
    <w:p>
      <w:pPr>
        <w:pStyle w:val="Heading2"/>
        <w:spacing w:before="280" w:after="80"/>
        <w:pBdr>
          <w:bottom w:val="single" w:sz="12" w:color="228B22"/>
        </w:pBdr>
      </w:pPr>
      <w:r>
        <w:rPr>
          <w:rStyle w:val="SectionNumber"/>
          <w:b/>
          <w:color w:val="228B22"/>
          <w:sz w:val="28"/>
        </w:rPr>
        <w:t xml:space="preserve">24.6</w:t>
      </w:r>
      <w:r>
        <w:rPr>
          <w:b/>
          <w:color w:val="228B22"/>
          <w:sz w:val="28"/>
        </w:rPr>
        <w:tab/>
      </w:r>
      <w:r>
        <w:rPr>
          <w:b/>
          <w:color w:val="228B22"/>
          <w:sz w:val="28"/>
        </w:rPr>
        <w:t xml:space="preserve">Narrow Transfers</w:t>
      </w:r>
    </w:p>
    <w:p>
      <w:pPr>
        <w:pStyle w:val="FirstParagraph"/>
      </w:pPr>
      <w:r>
        <w:rPr>
          <w:sz w:val="20"/>
        </w:rPr>
        <w:t xml:space="preserve">AXI4 supports</w:t>
      </w:r>
      <w:r>
        <w:rPr>
          <w:sz w:val="20"/>
        </w:rPr>
        <w:t xml:space="preserve"> </w:t>
      </w:r>
      <w:r>
        <w:rPr>
          <w:rStyle w:val="VerbatimChar"/>
          <w:sz w:val="20"/>
        </w:rPr>
        <w:t xml:space="preserve">awsize &lt; bus width</w:t>
      </w:r>
      <w:r>
        <w:rPr>
          <w:sz w:val="20"/>
        </w:rPr>
        <w:t xml:space="preserve">. The narrow case is handled via</w:t>
      </w:r>
      <w:r>
        <w:rPr>
          <w:sz w:val="20"/>
        </w:rPr>
        <w:t xml:space="preserve"> </w:t>
      </w:r>
      <w:r>
        <w:rPr>
          <w:rStyle w:val="VerbatimChar"/>
          <w:sz w:val="20"/>
        </w:rPr>
        <w:t xml:space="preserve">wstrb</w:t>
      </w:r>
      <w:r>
        <w:rPr>
          <w:sz w:val="20"/>
        </w:rPr>
        <w:t xml:space="preserve"> </w:t>
      </w:r>
      <w:r>
        <w:rPr>
          <w:sz w:val="20"/>
        </w:rPr>
        <w:t xml:space="preserve">— the</w:t>
      </w:r>
      <w:r>
        <w:rPr>
          <w:sz w:val="20"/>
        </w:rPr>
        <w:t xml:space="preserve"> </w:t>
      </w:r>
      <w:r>
        <w:rPr>
          <w:sz w:val="20"/>
        </w:rPr>
        <w:t xml:space="preserve">unused byte lanes are masked.</w:t>
      </w:r>
      <w:r>
        <w:rPr>
          <w:sz w:val="20"/>
        </w:rPr>
        <w:t xml:space="preserve"> </w:t>
      </w:r>
      <w:r>
        <w:rPr>
          <w:rStyle w:val="VerbatimChar"/>
          <w:sz w:val="20"/>
        </w:rPr>
        <w:t xml:space="preserve">dfi_wrdata_mask = ~wstrb</w:t>
      </w:r>
      <w:r>
        <w:rPr>
          <w:sz w:val="20"/>
        </w:rPr>
        <w:t xml:space="preserve">, so the DRAM commits</w:t>
      </w:r>
      <w:r>
        <w:rPr>
          <w:sz w:val="20"/>
        </w:rPr>
        <w:t xml:space="preserve"> </w:t>
      </w:r>
      <w:r>
        <w:rPr>
          <w:sz w:val="20"/>
        </w:rPr>
        <w:t xml:space="preserve">only the unmasked bytes.</w:t>
      </w:r>
    </w:p>
    <w:bookmarkEnd w:id="312"/>
    <w:bookmarkStart w:id="313" w:name="write-response-timing"/>
    <w:p>
      <w:pPr>
        <w:pStyle w:val="Heading2"/>
        <w:spacing w:before="280" w:after="80"/>
        <w:pBdr>
          <w:bottom w:val="single" w:sz="12" w:color="228B22"/>
        </w:pBdr>
      </w:pPr>
      <w:r>
        <w:rPr>
          <w:rStyle w:val="SectionNumber"/>
          <w:b/>
          <w:color w:val="228B22"/>
          <w:sz w:val="28"/>
        </w:rPr>
        <w:t xml:space="preserve">24.7</w:t>
      </w:r>
      <w:r>
        <w:rPr>
          <w:b/>
          <w:color w:val="228B22"/>
          <w:sz w:val="28"/>
        </w:rPr>
        <w:tab/>
      </w:r>
      <w:r>
        <w:rPr>
          <w:b/>
          <w:color w:val="228B22"/>
          <w:sz w:val="28"/>
        </w:rPr>
        <w:t xml:space="preserve">Write Response Timing</w:t>
      </w:r>
    </w:p>
    <w:p>
      <w:pPr>
        <w:pStyle w:val="FirstParagraph"/>
      </w:pPr>
      <w:r>
        <w:rPr>
          <w:sz w:val="20"/>
        </w:rPr>
        <w:t xml:space="preserve">The B response is</w:t>
      </w:r>
      <w:r>
        <w:rPr>
          <w:sz w:val="20"/>
        </w:rPr>
        <w:t xml:space="preserve"> </w:t>
      </w:r>
      <w:r>
        <w:rPr>
          <w:bCs/>
          <w:b/>
          <w:sz w:val="20"/>
        </w:rPr>
        <w:t xml:space="preserve">commit-driven</w:t>
      </w:r>
      <w:r>
        <w:rPr>
          <w:sz w:val="20"/>
        </w:rPr>
        <w:t xml:space="preserve">: it is returned once the write is accepted</w:t>
      </w:r>
      <w:r>
        <w:rPr>
          <w:sz w:val="20"/>
        </w:rPr>
        <w:t xml:space="preserve"> </w:t>
      </w:r>
      <w:r>
        <w:rPr>
          <w:sz w:val="20"/>
        </w:rPr>
        <w:t xml:space="preserve">and committed by the controller (</w:t>
      </w:r>
      <w:r>
        <w:rPr>
          <w:rStyle w:val="VerbatimChar"/>
          <w:sz w:val="20"/>
        </w:rPr>
        <w:t xml:space="preserve">pumice_wr_intake</w:t>
      </w:r>
      <w:r>
        <w:rPr>
          <w:sz w:val="20"/>
        </w:rPr>
        <w:t xml:space="preserve"> </w:t>
      </w:r>
      <w:r>
        <w:rPr>
          <w:sz w:val="20"/>
        </w:rPr>
        <w:t xml:space="preserve">raises B from the downstream</w:t>
      </w:r>
      <w:r>
        <w:rPr>
          <w:sz w:val="20"/>
        </w:rPr>
        <w:t xml:space="preserve"> </w:t>
      </w:r>
      <w:r>
        <w:rPr>
          <w:sz w:val="20"/>
        </w:rPr>
        <w:t xml:space="preserve">commit-done handshake). A</w:t>
      </w:r>
      <w:r>
        <w:rPr>
          <w:sz w:val="20"/>
        </w:rPr>
        <w:t xml:space="preserve"> </w:t>
      </w:r>
      <w:r>
        <w:rPr>
          <w:rStyle w:val="VerbatimChar"/>
          <w:sz w:val="20"/>
        </w:rPr>
        <w:t xml:space="preserve">SLVERR</w:t>
      </w:r>
      <w:r>
        <w:rPr>
          <w:sz w:val="20"/>
        </w:rPr>
        <w:t xml:space="preserve"> </w:t>
      </w:r>
      <w:r>
        <w:rPr>
          <w:sz w:val="20"/>
        </w:rPr>
        <w:t xml:space="preserve">B is self-generated by the intake for a</w:t>
      </w:r>
      <w:r>
        <w:rPr>
          <w:sz w:val="20"/>
        </w:rPr>
        <w:t xml:space="preserve"> </w:t>
      </w:r>
      <w:r>
        <w:rPr>
          <w:sz w:val="20"/>
        </w:rPr>
        <w:t xml:space="preserve">malformed request; otherwise</w:t>
      </w:r>
      <w:r>
        <w:rPr>
          <w:sz w:val="20"/>
        </w:rPr>
        <w:t xml:space="preserve"> </w:t>
      </w:r>
      <w:r>
        <w:rPr>
          <w:rStyle w:val="VerbatimChar"/>
          <w:sz w:val="20"/>
        </w:rPr>
        <w:t xml:space="preserve">OKAY</w:t>
      </w:r>
      <w:r>
        <w:rPr>
          <w:sz w:val="20"/>
        </w:rPr>
        <w:t xml:space="preserve">.</w:t>
      </w:r>
    </w:p>
    <w:bookmarkEnd w:id="313"/>
    <w:bookmarkStart w:id="314" w:name="frontend-and-backpressure"/>
    <w:p>
      <w:pPr>
        <w:pStyle w:val="Heading2"/>
        <w:spacing w:before="280" w:after="80"/>
        <w:pBdr>
          <w:bottom w:val="single" w:sz="12" w:color="228B22"/>
        </w:pBdr>
      </w:pPr>
      <w:r>
        <w:rPr>
          <w:rStyle w:val="SectionNumber"/>
          <w:b/>
          <w:color w:val="228B22"/>
          <w:sz w:val="28"/>
        </w:rPr>
        <w:t xml:space="preserve">24.8</w:t>
      </w:r>
      <w:r>
        <w:rPr>
          <w:b/>
          <w:color w:val="228B22"/>
          <w:sz w:val="28"/>
        </w:rPr>
        <w:tab/>
      </w:r>
      <w:r>
        <w:rPr>
          <w:b/>
          <w:color w:val="228B22"/>
          <w:sz w:val="28"/>
        </w:rPr>
        <w:t xml:space="preserve">Frontend and Backpressure</w:t>
      </w:r>
    </w:p>
    <w:p>
      <w:pPr>
        <w:pStyle w:val="FirstParagraph"/>
      </w:pPr>
      <w:r>
        <w:rPr>
          <w:sz w:val="20"/>
        </w:rPr>
        <w:t xml:space="preserve">The AXI frontend is</w:t>
      </w:r>
      <w:r>
        <w:rPr>
          <w:sz w:val="20"/>
        </w:rPr>
        <w:t xml:space="preserve"> </w:t>
      </w:r>
      <w:r>
        <w:rPr>
          <w:rStyle w:val="VerbatimChar"/>
          <w:sz w:val="20"/>
        </w:rPr>
        <w:t xml:space="preserve">pumice_axi4_layer</w:t>
      </w:r>
      <w:r>
        <w:rPr>
          <w:sz w:val="20"/>
        </w:rPr>
        <w:t xml:space="preserve">: dumb 1:1 write and read intakes</w:t>
      </w:r>
      <w:r>
        <w:rPr>
          <w:sz w:val="20"/>
        </w:rPr>
        <w:t xml:space="preserve"> </w:t>
      </w:r>
      <w:r>
        <w:rPr>
          <w:sz w:val="20"/>
        </w:rPr>
        <w:t xml:space="preserve">(</w:t>
      </w:r>
      <w:r>
        <w:rPr>
          <w:rStyle w:val="VerbatimChar"/>
          <w:sz w:val="20"/>
        </w:rPr>
        <w:t xml:space="preserve">pumice_wr_intake</w:t>
      </w:r>
      <w:r>
        <w:rPr>
          <w:sz w:val="20"/>
        </w:rPr>
        <w:t xml:space="preserve">,</w:t>
      </w:r>
      <w:r>
        <w:rPr>
          <w:sz w:val="20"/>
        </w:rPr>
        <w:t xml:space="preserve"> </w:t>
      </w:r>
      <w:r>
        <w:rPr>
          <w:rStyle w:val="VerbatimChar"/>
          <w:sz w:val="20"/>
        </w:rPr>
        <w:t xml:space="preserve">pumice_rd_intake</w:t>
      </w:r>
      <w:r>
        <w:rPr>
          <w:sz w:val="20"/>
        </w:rPr>
        <w:t xml:space="preserve">) feeding a write-data CAM</w:t>
      </w:r>
      <w:r>
        <w:rPr>
          <w:sz w:val="20"/>
        </w:rPr>
        <w:t xml:space="preserve"> </w:t>
      </w:r>
      <w:r>
        <w:rPr>
          <w:sz w:val="20"/>
        </w:rPr>
        <w:t xml:space="preserve">(</w:t>
      </w:r>
      <w:r>
        <w:rPr>
          <w:rStyle w:val="VerbatimChar"/>
          <w:sz w:val="20"/>
        </w:rPr>
        <w:t xml:space="preserve">pumice_wr_data_cam</w:t>
      </w:r>
      <w:r>
        <w:rPr>
          <w:sz w:val="20"/>
        </w:rPr>
        <w:t xml:space="preserve">, the write buffer / snarf source) and a read reorder CAM</w:t>
      </w:r>
      <w:r>
        <w:rPr>
          <w:sz w:val="20"/>
        </w:rPr>
        <w:t xml:space="preserve"> </w:t>
      </w:r>
      <w:r>
        <w:rPr>
          <w:sz w:val="20"/>
        </w:rPr>
        <w:t xml:space="preserve">(</w:t>
      </w:r>
      <w:r>
        <w:rPr>
          <w:rStyle w:val="VerbatimChar"/>
          <w:sz w:val="20"/>
        </w:rPr>
        <w:t xml:space="preserve">pumice_rd_cmd_cam</w:t>
      </w:r>
      <w:r>
        <w:rPr>
          <w:sz w:val="20"/>
        </w:rPr>
        <w:t xml:space="preserve">), with in-order commit. There is no monolithic</w:t>
      </w:r>
      <w:r>
        <w:rPr>
          <w:sz w:val="20"/>
        </w:rPr>
        <w:t xml:space="preserve"> </w:t>
      </w:r>
      <w:r>
        <w:rPr>
          <w:rStyle w:val="VerbatimChar"/>
          <w:sz w:val="20"/>
        </w:rPr>
        <w:t xml:space="preserve">txn_queue</w:t>
      </w:r>
      <w:r>
        <w:rPr>
          <w:sz w:val="20"/>
        </w:rPr>
        <w:t xml:space="preserve">.</w:t>
      </w:r>
    </w:p>
    <w:p>
      <w:pPr>
        <w:numPr>
          <w:ilvl w:val="0"/>
          <w:numId w:val="1064"/>
        </w:numPr>
        <w:pStyle w:val="Compact"/>
      </w:pPr>
      <w:r>
        <w:t xml:space="preserve">AW / AR</w:t>
      </w:r>
      <w:r>
        <w:t xml:space="preserve"> </w:t>
      </w:r>
      <w:r>
        <w:rPr>
          <w:rStyle w:val="VerbatimChar"/>
        </w:rPr>
        <w:t xml:space="preserve">.ready</w:t>
      </w:r>
      <w:r>
        <w:t xml:space="preserve"> </w:t>
      </w:r>
      <w:r>
        <w:t xml:space="preserve">deassert when the corresponding intake or CAM cannot accept a</w:t>
      </w:r>
      <w:r>
        <w:t xml:space="preserve"> </w:t>
      </w:r>
      <w:r>
        <w:t xml:space="preserve">new request (insertion</w:t>
      </w:r>
      <w:r>
        <w:t xml:space="preserve"> </w:t>
      </w:r>
      <w:r>
        <w:rPr>
          <w:rStyle w:val="VerbatimChar"/>
        </w:rPr>
        <w:t xml:space="preserve">ready</w:t>
      </w:r>
      <w:r>
        <w:t xml:space="preserve"> </w:t>
      </w:r>
      <w:r>
        <w:t xml:space="preserve">low).</w:t>
      </w:r>
    </w:p>
    <w:p>
      <w:pPr>
        <w:numPr>
          <w:ilvl w:val="0"/>
          <w:numId w:val="1064"/>
        </w:numPr>
        <w:pStyle w:val="Compact"/>
      </w:pPr>
      <w:r>
        <w:t xml:space="preserve">W</w:t>
      </w:r>
      <w:r>
        <w:t xml:space="preserve"> </w:t>
      </w:r>
      <w:r>
        <w:rPr>
          <w:rStyle w:val="VerbatimChar"/>
        </w:rPr>
        <w:t xml:space="preserve">.ready</w:t>
      </w:r>
      <w:r>
        <w:t xml:space="preserve"> </w:t>
      </w:r>
      <w:r>
        <w:t xml:space="preserve">deasserts when the write-data path (CAM buffer) is full.</w:t>
      </w:r>
    </w:p>
    <w:p>
      <w:pPr>
        <w:numPr>
          <w:ilvl w:val="0"/>
          <w:numId w:val="1064"/>
        </w:numPr>
        <w:pStyle w:val="Compact"/>
      </w:pPr>
      <w:r>
        <w:t xml:space="preserve">R / B</w:t>
      </w:r>
      <w:r>
        <w:t xml:space="preserve"> </w:t>
      </w:r>
      <w:r>
        <w:rPr>
          <w:rStyle w:val="VerbatimChar"/>
        </w:rPr>
        <w:t xml:space="preserve">.valid</w:t>
      </w:r>
      <w:r>
        <w:t xml:space="preserve"> </w:t>
      </w:r>
      <w:r>
        <w:t xml:space="preserve">follow standard protocol; consumers may stall indefinitely</w:t>
      </w:r>
      <w:r>
        <w:t xml:space="preserve"> </w:t>
      </w:r>
      <w:r>
        <w:t xml:space="preserve">without controller misbehavior.</w:t>
      </w:r>
    </w:p>
    <w:bookmarkEnd w:id="314"/>
    <w:bookmarkStart w:id="315" w:name="host-width-gearing"/>
    <w:p>
      <w:pPr>
        <w:pStyle w:val="Heading2"/>
        <w:spacing w:before="280" w:after="80"/>
        <w:pBdr>
          <w:bottom w:val="single" w:sz="12" w:color="228B22"/>
        </w:pBdr>
      </w:pPr>
      <w:r>
        <w:rPr>
          <w:rStyle w:val="SectionNumber"/>
          <w:b/>
          <w:color w:val="228B22"/>
          <w:sz w:val="28"/>
        </w:rPr>
        <w:t xml:space="preserve">24.9</w:t>
      </w:r>
      <w:r>
        <w:rPr>
          <w:b/>
          <w:color w:val="228B22"/>
          <w:sz w:val="28"/>
        </w:rPr>
        <w:tab/>
      </w:r>
      <w:r>
        <w:rPr>
          <w:b/>
          <w:color w:val="228B22"/>
          <w:sz w:val="28"/>
        </w:rPr>
        <w:t xml:space="preserve">Host-Width Gearing</w:t>
      </w:r>
    </w:p>
    <w:p>
      <w:pPr>
        <w:pStyle w:val="FirstParagraph"/>
      </w:pPr>
      <w:r>
        <w:rPr>
          <w:sz w:val="20"/>
        </w:rPr>
        <w:t xml:space="preserve">To use a host AXI data width different from</w:t>
      </w:r>
      <w:r>
        <w:rPr>
          <w:sz w:val="20"/>
        </w:rPr>
        <w:t xml:space="preserve"> </w:t>
      </w:r>
      <w:r>
        <w:rPr>
          <w:rStyle w:val="VerbatimChar"/>
          <w:sz w:val="20"/>
        </w:rPr>
        <w:t xml:space="preserve">DW</w:t>
      </w:r>
      <w:r>
        <w:rPr>
          <w:sz w:val="20"/>
        </w:rPr>
        <w:t xml:space="preserve">, instantiate the optional</w:t>
      </w:r>
      <w:r>
        <w:rPr>
          <w:sz w:val="20"/>
        </w:rPr>
        <w:t xml:space="preserve"> </w:t>
      </w:r>
      <w:r>
        <w:rPr>
          <w:sz w:val="20"/>
        </w:rPr>
        <w:t xml:space="preserve">wrapper</w:t>
      </w:r>
      <w:r>
        <w:rPr>
          <w:sz w:val="20"/>
        </w:rPr>
        <w:t xml:space="preserve"> </w:t>
      </w:r>
      <w:r>
        <w:rPr>
          <w:rStyle w:val="VerbatimChar"/>
          <w:sz w:val="20"/>
        </w:rPr>
        <w:t xml:space="preserve">pumice_top_geared</w:t>
      </w:r>
      <w:r>
        <w:rPr>
          <w:sz w:val="20"/>
        </w:rPr>
        <w:t xml:space="preserve"> </w:t>
      </w:r>
      <w:r>
        <w:rPr>
          <w:sz w:val="20"/>
        </w:rPr>
        <w:t xml:space="preserve">(parameter</w:t>
      </w:r>
      <w:r>
        <w:rPr>
          <w:sz w:val="20"/>
        </w:rPr>
        <w:t xml:space="preserve"> </w:t>
      </w:r>
      <w:r>
        <w:rPr>
          <w:rStyle w:val="VerbatimChar"/>
          <w:sz w:val="20"/>
        </w:rPr>
        <w:t xml:space="preserve">HOST_AXI_DATA_WIDTH</w:t>
      </w:r>
      <w:r>
        <w:rPr>
          <w:sz w:val="20"/>
        </w:rPr>
        <w:t xml:space="preserve">, verified at</w:t>
      </w:r>
      <w:r>
        <w:rPr>
          <w:sz w:val="20"/>
        </w:rPr>
        <w:t xml:space="preserve"> </w:t>
      </w:r>
      <w:r>
        <w:rPr>
          <w:sz w:val="20"/>
        </w:rPr>
        <w:t xml:space="preserve">{64, 128, 256}). It inserts the repo’s formally-verified</w:t>
      </w:r>
      <w:r>
        <w:rPr>
          <w:sz w:val="20"/>
        </w:rPr>
        <w:t xml:space="preserve"> </w:t>
      </w:r>
      <w:r>
        <w:rPr>
          <w:rStyle w:val="VerbatimChar"/>
          <w:sz w:val="20"/>
        </w:rPr>
        <w:t xml:space="preserve">axi4_dwidth_converter_wr</w:t>
      </w:r>
      <w:r>
        <w:rPr>
          <w:sz w:val="20"/>
        </w:rPr>
        <w:t xml:space="preserve"> </w:t>
      </w:r>
      <w:r>
        <w:rPr>
          <w:sz w:val="20"/>
        </w:rPr>
        <w:t xml:space="preserve">/</w:t>
      </w:r>
      <w:r>
        <w:rPr>
          <w:sz w:val="20"/>
        </w:rPr>
        <w:t xml:space="preserve"> </w:t>
      </w:r>
      <w:r>
        <w:rPr>
          <w:rStyle w:val="VerbatimChar"/>
          <w:sz w:val="20"/>
        </w:rPr>
        <w:t xml:space="preserve">axi4_dwidth_converter_rd</w:t>
      </w:r>
      <w:r>
        <w:rPr>
          <w:sz w:val="20"/>
        </w:rPr>
        <w:t xml:space="preserve"> </w:t>
      </w:r>
      <w:r>
        <w:rPr>
          <w:sz w:val="20"/>
        </w:rPr>
        <w:t xml:space="preserve">between the host-width</w:t>
      </w:r>
      <w:r>
        <w:rPr>
          <w:sz w:val="20"/>
        </w:rPr>
        <w:t xml:space="preserve"> </w:t>
      </w:r>
      <w:r>
        <w:rPr>
          <w:sz w:val="20"/>
        </w:rPr>
        <w:t xml:space="preserve">slave and the</w:t>
      </w:r>
      <w:r>
        <w:rPr>
          <w:sz w:val="20"/>
        </w:rPr>
        <w:t xml:space="preserve"> </w:t>
      </w:r>
      <w:r>
        <w:rPr>
          <w:rStyle w:val="VerbatimChar"/>
          <w:sz w:val="20"/>
        </w:rPr>
        <w:t xml:space="preserve">DW</w:t>
      </w:r>
      <w:r>
        <w:rPr>
          <w:sz w:val="20"/>
        </w:rPr>
        <w:t xml:space="preserve">-width core. When</w:t>
      </w:r>
      <w:r>
        <w:rPr>
          <w:sz w:val="20"/>
        </w:rPr>
        <w:t xml:space="preserve"> </w:t>
      </w:r>
      <w:r>
        <w:rPr>
          <w:rStyle w:val="VerbatimChar"/>
          <w:sz w:val="20"/>
        </w:rPr>
        <w:t xml:space="preserve">HOST_AXI_DATA_WIDTH == DW</w:t>
      </w:r>
      <w:r>
        <w:rPr>
          <w:sz w:val="20"/>
        </w:rPr>
        <w:t xml:space="preserve">, a generate</w:t>
      </w:r>
      <w:r>
        <w:rPr>
          <w:sz w:val="20"/>
        </w:rPr>
        <w:t xml:space="preserve"> </w:t>
      </w:r>
      <w:r>
        <w:rPr>
          <w:sz w:val="20"/>
        </w:rPr>
        <w:t xml:space="preserve">branch bypasses the converters entirely, so the build is bit-identical to</w:t>
      </w:r>
      <w:r>
        <w:rPr>
          <w:sz w:val="20"/>
        </w:rPr>
        <w:t xml:space="preserve"> </w:t>
      </w:r>
      <w:r>
        <w:rPr>
          <w:rStyle w:val="VerbatimChar"/>
          <w:sz w:val="20"/>
        </w:rPr>
        <w:t xml:space="preserve">pumice_top</w:t>
      </w:r>
      <w:r>
        <w:rPr>
          <w:sz w:val="20"/>
        </w:rPr>
        <w:t xml:space="preserve"> </w:t>
      </w:r>
      <w:r>
        <w:rPr>
          <w:sz w:val="20"/>
        </w:rPr>
        <w:t xml:space="preserve">(no converter, no added latency). See</w:t>
      </w:r>
      <w:r>
        <w:rPr>
          <w:sz w:val="20"/>
        </w:rPr>
        <w:t xml:space="preserve"> </w:t>
      </w:r>
      <w:r>
        <w:rPr>
          <w:rStyle w:val="VerbatimChar"/>
          <w:sz w:val="20"/>
        </w:rPr>
        <w:t xml:space="preserve">docs/AXI_DRAM_GEARING_SCOPE.md</w:t>
      </w:r>
      <w:r>
        <w:rPr>
          <w:sz w:val="20"/>
        </w:rPr>
        <w:t xml:space="preserve">.</w:t>
      </w:r>
    </w:p>
    <w:bookmarkEnd w:id="315"/>
    <w:bookmarkStart w:id="316" w:name="axi4-reset"/>
    <w:p>
      <w:pPr>
        <w:pStyle w:val="Heading2"/>
        <w:spacing w:before="280" w:after="80"/>
        <w:pBdr>
          <w:bottom w:val="single" w:sz="12" w:color="228B22"/>
        </w:pBdr>
      </w:pPr>
      <w:r>
        <w:rPr>
          <w:rStyle w:val="SectionNumber"/>
          <w:b/>
          <w:color w:val="228B22"/>
          <w:sz w:val="28"/>
        </w:rPr>
        <w:t xml:space="preserve">24.10</w:t>
      </w:r>
      <w:r>
        <w:rPr>
          <w:b/>
          <w:color w:val="228B22"/>
          <w:sz w:val="28"/>
        </w:rPr>
        <w:tab/>
      </w:r>
      <w:r>
        <w:rPr>
          <w:b/>
          <w:color w:val="228B22"/>
          <w:sz w:val="28"/>
        </w:rPr>
        <w:t xml:space="preserve">AXI4 Reset</w:t>
      </w:r>
    </w:p>
    <w:p>
      <w:pPr>
        <w:pStyle w:val="FirstParagraph"/>
      </w:pPr>
      <w:r>
        <w:rPr>
          <w:rStyle w:val="VerbatimChar"/>
          <w:sz w:val="20"/>
        </w:rPr>
        <w:t xml:space="preserve">aresetn</w:t>
      </w:r>
      <w:r>
        <w:rPr>
          <w:sz w:val="20"/>
        </w:rPr>
        <w:t xml:space="preserve"> </w:t>
      </w:r>
      <w:r>
        <w:rPr>
          <w:sz w:val="20"/>
        </w:rPr>
        <w:t xml:space="preserve">is the AXI reset (active-low). When asserted, all AXI-side state is</w:t>
      </w:r>
      <w:r>
        <w:rPr>
          <w:sz w:val="20"/>
        </w:rPr>
        <w:t xml:space="preserve"> </w:t>
      </w:r>
      <w:r>
        <w:rPr>
          <w:sz w:val="20"/>
        </w:rPr>
        <w:t xml:space="preserve">cleared.</w:t>
      </w:r>
      <w:r>
        <w:rPr>
          <w:sz w:val="20"/>
        </w:rPr>
        <w:t xml:space="preserve"> </w:t>
      </w:r>
      <w:r>
        <w:rPr>
          <w:rStyle w:val="VerbatimChar"/>
          <w:sz w:val="20"/>
        </w:rPr>
        <w:t xml:space="preserve">aclk</w:t>
      </w:r>
      <w:r>
        <w:rPr>
          <w:sz w:val="20"/>
        </w:rPr>
        <w:t xml:space="preserve"> </w:t>
      </w:r>
      <w:r>
        <w:rPr>
          <w:sz w:val="20"/>
        </w:rPr>
        <w:t xml:space="preserve">/</w:t>
      </w:r>
      <w:r>
        <w:rPr>
          <w:sz w:val="20"/>
        </w:rPr>
        <w:t xml:space="preserve"> </w:t>
      </w:r>
      <w:r>
        <w:rPr>
          <w:rStyle w:val="VerbatimChar"/>
          <w:sz w:val="20"/>
        </w:rPr>
        <w:t xml:space="preserve">aresetn</w:t>
      </w:r>
      <w:r>
        <w:rPr>
          <w:sz w:val="20"/>
        </w:rPr>
        <w:t xml:space="preserve"> </w:t>
      </w:r>
      <w:r>
        <w:rPr>
          <w:sz w:val="20"/>
        </w:rPr>
        <w:t xml:space="preserve">clock and reset the controller/AXI domain; the DFI</w:t>
      </w:r>
      <w:r>
        <w:rPr>
          <w:sz w:val="20"/>
        </w:rPr>
        <w:t xml:space="preserve"> </w:t>
      </w:r>
      <w:r>
        <w:rPr>
          <w:sz w:val="20"/>
        </w:rPr>
        <w:t xml:space="preserve">side uses the independent</w:t>
      </w:r>
      <w:r>
        <w:rPr>
          <w:sz w:val="20"/>
        </w:rPr>
        <w:t xml:space="preserve"> </w:t>
      </w:r>
      <w:r>
        <w:rPr>
          <w:rStyle w:val="VerbatimChar"/>
          <w:sz w:val="20"/>
        </w:rPr>
        <w:t xml:space="preserve">dfi_clk</w:t>
      </w:r>
      <w:r>
        <w:rPr>
          <w:sz w:val="20"/>
        </w:rPr>
        <w:t xml:space="preserve"> </w:t>
      </w:r>
      <w:r>
        <w:rPr>
          <w:sz w:val="20"/>
        </w:rPr>
        <w:t xml:space="preserve">/</w:t>
      </w:r>
      <w:r>
        <w:rPr>
          <w:sz w:val="20"/>
        </w:rPr>
        <w:t xml:space="preserve"> </w:t>
      </w:r>
      <w:r>
        <w:rPr>
          <w:rStyle w:val="VerbatimChar"/>
          <w:sz w:val="20"/>
        </w:rPr>
        <w:t xml:space="preserve">dfi_rstn</w:t>
      </w:r>
      <w:r>
        <w:rPr>
          <w:sz w:val="20"/>
        </w:rPr>
        <w:t xml:space="preserve"> </w:t>
      </w:r>
      <w:r>
        <w:rPr>
          <w:sz w:val="20"/>
        </w:rPr>
        <w:t xml:space="preserve">(see the DFI chapter).</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316"/>
    <w:bookmarkEnd w:id="317"/>
    <w:bookmarkStart w:id="327" w:name="dfi-v2.1-master-interface"/>
    <w:p>
      <w:pPr>
        <w:pStyle w:val="Heading1"/>
        <w:spacing w:before="360" w:after="120"/>
        <w:pageBreakBefore/>
        <w:shd w:val="clear" w:color="auto" w:fill="404040"/>
      </w:pPr>
      <w:r>
        <w:br w:type="page"/>
      </w:r>
      <w:r>
        <w:rPr>
          <w:rStyle w:val="SectionNumber"/>
          <w:b/>
          <w:color w:val="FFFFFF"/>
          <w:sz w:val="32"/>
        </w:rPr>
        <w:t xml:space="preserve">25</w:t>
      </w:r>
      <w:r>
        <w:rPr>
          <w:b/>
          <w:color w:val="FFFFFF"/>
          <w:sz w:val="32"/>
        </w:rPr>
        <w:tab/>
      </w:r>
      <w:r>
        <w:rPr>
          <w:b/>
          <w:color w:val="FFFFFF"/>
          <w:sz w:val="32"/>
        </w:rPr>
        <w:t xml:space="preserve">DFI v2.1 Master Interface</w:t>
      </w:r>
    </w:p>
    <w:p>
      <w:pPr>
        <w:pStyle w:val="FirstParagraph"/>
      </w:pPr>
      <w:r>
        <w:rPr>
          <w:sz w:val="20"/>
        </w:rPr>
        <w:t xml:space="preserve">The controller drives DFI v2.1 master signals to the PHY. DFI v2.1 is the first DFI revision that supports LPDDR2; this controller targets that revision.</w:t>
      </w:r>
    </w:p>
    <w:bookmarkStart w:id="318" w:name="gearing-and-per-phase-packing"/>
    <w:p>
      <w:pPr>
        <w:pStyle w:val="Heading2"/>
        <w:spacing w:before="280" w:after="80"/>
        <w:pBdr>
          <w:bottom w:val="single" w:sz="12" w:color="228B22"/>
        </w:pBdr>
      </w:pPr>
      <w:r>
        <w:rPr>
          <w:rStyle w:val="SectionNumber"/>
          <w:b/>
          <w:color w:val="228B22"/>
          <w:sz w:val="28"/>
        </w:rPr>
        <w:t xml:space="preserve">25.1</w:t>
      </w:r>
      <w:r>
        <w:rPr>
          <w:b/>
          <w:color w:val="228B22"/>
          <w:sz w:val="28"/>
        </w:rPr>
        <w:tab/>
      </w:r>
      <w:r>
        <w:rPr>
          <w:b/>
          <w:color w:val="228B22"/>
          <w:sz w:val="28"/>
        </w:rPr>
        <w:t xml:space="preserve">Gearing and Per-Phase Packing</w:t>
      </w:r>
    </w:p>
    <w:p>
      <w:pPr>
        <w:pStyle w:val="FirstParagraph"/>
      </w:pPr>
      <w:r>
        <w:rPr>
          <w:sz w:val="20"/>
        </w:rPr>
        <w:t xml:space="preserve">The gearing / phase count is set by the parameter</w:t>
      </w:r>
      <w:r>
        <w:rPr>
          <w:sz w:val="20"/>
        </w:rPr>
        <w:t xml:space="preserve"> </w:t>
      </w:r>
      <w:r>
        <w:rPr>
          <w:rStyle w:val="VerbatimChar"/>
          <w:sz w:val="20"/>
        </w:rPr>
        <w:t xml:space="preserve">DFI_RATE</w:t>
      </w:r>
      <w:r>
        <w:rPr>
          <w:sz w:val="20"/>
        </w:rPr>
        <w:t xml:space="preserve"> </w:t>
      </w:r>
      <w:r>
        <w:rPr>
          <w:sz w:val="20"/>
        </w:rPr>
        <w:t xml:space="preserve">(default 2),</w:t>
      </w:r>
      <w:r>
        <w:rPr>
          <w:sz w:val="20"/>
        </w:rPr>
        <w:t xml:space="preserve"> </w:t>
      </w:r>
      <w:r>
        <w:rPr>
          <w:bCs/>
          <w:b/>
          <w:sz w:val="20"/>
        </w:rPr>
        <w:t xml:space="preserve">not</w:t>
      </w:r>
      <w:r>
        <w:rPr>
          <w:sz w:val="20"/>
        </w:rPr>
        <w:t xml:space="preserve"> </w:t>
      </w:r>
      <w:r>
        <w:rPr>
          <w:rStyle w:val="VerbatimChar"/>
          <w:sz w:val="20"/>
        </w:rPr>
        <w:t xml:space="preserve">N_PHASES</w:t>
      </w:r>
      <w:r>
        <w:rPr>
          <w:sz w:val="20"/>
        </w:rPr>
        <w:t xml:space="preserve">. Rather than the DFI</w:t>
      </w:r>
      <w:r>
        <w:rPr>
          <w:sz w:val="20"/>
        </w:rPr>
        <w:t xml:space="preserve"> </w:t>
      </w:r>
      <w:r>
        <w:rPr>
          <w:rStyle w:val="VerbatimChar"/>
          <w:sz w:val="20"/>
        </w:rPr>
        <w:t xml:space="preserve">_pN</w:t>
      </w:r>
      <w:r>
        <w:rPr>
          <w:sz w:val="20"/>
        </w:rPr>
        <w:t xml:space="preserve"> </w:t>
      </w:r>
      <w:r>
        <w:rPr>
          <w:sz w:val="20"/>
        </w:rPr>
        <w:t xml:space="preserve">suffix convention, this controller packs</w:t>
      </w:r>
      <w:r>
        <w:rPr>
          <w:sz w:val="20"/>
        </w:rPr>
        <w:t xml:space="preserve"> </w:t>
      </w:r>
      <w:r>
        <w:rPr>
          <w:sz w:val="20"/>
        </w:rPr>
        <w:t xml:space="preserve">the</w:t>
      </w:r>
      <w:r>
        <w:rPr>
          <w:sz w:val="20"/>
        </w:rPr>
        <w:t xml:space="preserve"> </w:t>
      </w:r>
      <w:r>
        <w:rPr>
          <w:rStyle w:val="VerbatimChar"/>
          <w:sz w:val="20"/>
        </w:rPr>
        <w:t xml:space="preserve">DFI_RATE</w:t>
      </w:r>
      <w:r>
        <w:rPr>
          <w:sz w:val="20"/>
        </w:rPr>
        <w:t xml:space="preserve"> </w:t>
      </w:r>
      <w:r>
        <w:rPr>
          <w:sz w:val="20"/>
        </w:rPr>
        <w:t xml:space="preserve">sub-phases</w:t>
      </w:r>
      <w:r>
        <w:rPr>
          <w:sz w:val="20"/>
        </w:rPr>
        <w:t xml:space="preserve"> </w:t>
      </w:r>
      <w:r>
        <w:rPr>
          <w:bCs/>
          <w:b/>
          <w:sz w:val="20"/>
        </w:rPr>
        <w:t xml:space="preserve">flat</w:t>
      </w:r>
      <w:r>
        <w:rPr>
          <w:sz w:val="20"/>
        </w:rPr>
        <w:t xml:space="preserve"> </w:t>
      </w:r>
      <w:r>
        <w:rPr>
          <w:sz w:val="20"/>
        </w:rPr>
        <w:t xml:space="preserve">into each bus. All DFI pins carry the</w:t>
      </w:r>
      <w:r>
        <w:rPr>
          <w:sz w:val="20"/>
        </w:rPr>
        <w:t xml:space="preserve"> </w:t>
      </w:r>
      <w:r>
        <w:rPr>
          <w:rStyle w:val="VerbatimChar"/>
          <w:sz w:val="20"/>
        </w:rPr>
        <w:t xml:space="preserve">_o</w:t>
      </w:r>
      <w:r>
        <w:rPr>
          <w:sz w:val="20"/>
        </w:rPr>
        <w:t xml:space="preserve">/</w:t>
      </w:r>
      <w:r>
        <w:rPr>
          <w:rStyle w:val="VerbatimChar"/>
          <w:sz w:val="20"/>
        </w:rPr>
        <w:t xml:space="preserve">_i</w:t>
      </w:r>
      <w:r>
        <w:rPr>
          <w:sz w:val="20"/>
        </w:rPr>
        <w:t xml:space="preserve"> </w:t>
      </w:r>
      <w:r>
        <w:rPr>
          <w:sz w:val="20"/>
        </w:rPr>
        <w:t xml:space="preserve">direction suffix (e.g. </w:t>
      </w:r>
      <w:r>
        <w:rPr>
          <w:rStyle w:val="VerbatimChar"/>
          <w:sz w:val="20"/>
        </w:rPr>
        <w:t xml:space="preserve">dfi_address_o</w:t>
      </w:r>
      <w:r>
        <w:rPr>
          <w:sz w:val="20"/>
        </w:rPr>
        <w:t xml:space="preserve">,</w:t>
      </w:r>
      <w:r>
        <w:rPr>
          <w:sz w:val="20"/>
        </w:rPr>
        <w:t xml:space="preserve"> </w:t>
      </w:r>
      <w:r>
        <w:rPr>
          <w:rStyle w:val="VerbatimChar"/>
          <w:sz w:val="20"/>
        </w:rPr>
        <w:t xml:space="preserve">dfi_rddata_i</w:t>
      </w:r>
      <w:r>
        <w:rPr>
          <w:sz w:val="20"/>
        </w:rPr>
        <w:t xml:space="preserve">).</w:t>
      </w:r>
    </w:p>
    <w:p>
      <w:pPr>
        <w:pStyle w:val="BodyText"/>
      </w:pPr>
      <w:r>
        <w:rPr>
          <w:sz w:val="20"/>
        </w:rPr>
        <w:t xml:space="preserve">Widths (top-level</w:t>
      </w:r>
      <w:r>
        <w:rPr>
          <w:sz w:val="20"/>
        </w:rPr>
        <w:t xml:space="preserve"> </w:t>
      </w:r>
      <w:r>
        <w:rPr>
          <w:rStyle w:val="VerbatimChar"/>
          <w:sz w:val="20"/>
        </w:rPr>
        <w:t xml:space="preserve">pumice_top</w:t>
      </w:r>
      <w:r>
        <w:rPr>
          <w:sz w:val="20"/>
        </w:rPr>
        <w:t xml:space="preserve">, derived from geometry):</w:t>
      </w:r>
    </w:p>
    <w:p>
      <w:pPr>
        <w:numPr>
          <w:ilvl w:val="0"/>
          <w:numId w:val="1065"/>
        </w:numPr>
        <w:pStyle w:val="Compact"/>
      </w:pPr>
      <w:r>
        <w:rPr>
          <w:rStyle w:val="VerbatimChar"/>
        </w:rPr>
        <w:t xml:space="preserve">dfi_address_o</w:t>
      </w:r>
      <w:r>
        <w:t xml:space="preserve"> </w:t>
      </w:r>
      <w:r>
        <w:t xml:space="preserve">—</w:t>
      </w:r>
      <w:r>
        <w:t xml:space="preserve"> </w:t>
      </w:r>
      <w:r>
        <w:rPr>
          <w:rStyle w:val="VerbatimChar"/>
        </w:rPr>
        <w:t xml:space="preserve">DFI_ADDR_BUS_W = ROW_WIDTH * DFI_RATE</w:t>
      </w:r>
    </w:p>
    <w:p>
      <w:pPr>
        <w:numPr>
          <w:ilvl w:val="0"/>
          <w:numId w:val="1065"/>
        </w:numPr>
        <w:pStyle w:val="Compact"/>
      </w:pPr>
      <w:r>
        <w:rPr>
          <w:rStyle w:val="VerbatimChar"/>
        </w:rPr>
        <w:t xml:space="preserve">dfi_bank_o</w:t>
      </w:r>
      <w:r>
        <w:t xml:space="preserve"> </w:t>
      </w:r>
      <w:r>
        <w:t xml:space="preserve">—</w:t>
      </w:r>
      <w:r>
        <w:t xml:space="preserve"> </w:t>
      </w:r>
      <w:r>
        <w:rPr>
          <w:rStyle w:val="VerbatimChar"/>
        </w:rPr>
        <w:t xml:space="preserve">$clog2(NUM_BANKS) * DFI_RATE</w:t>
      </w:r>
    </w:p>
    <w:p>
      <w:pPr>
        <w:numPr>
          <w:ilvl w:val="0"/>
          <w:numId w:val="1065"/>
        </w:numPr>
        <w:pStyle w:val="Compact"/>
      </w:pPr>
      <w:r>
        <w:rPr>
          <w:rStyle w:val="VerbatimChar"/>
        </w:rPr>
        <w:t xml:space="preserve">dfi_cas_n_o</w:t>
      </w:r>
      <w:r>
        <w:t xml:space="preserve"> </w:t>
      </w:r>
      <w:r>
        <w:t xml:space="preserve">/</w:t>
      </w:r>
      <w:r>
        <w:t xml:space="preserve"> </w:t>
      </w:r>
      <w:r>
        <w:rPr>
          <w:rStyle w:val="VerbatimChar"/>
        </w:rPr>
        <w:t xml:space="preserve">dfi_ras_n_o</w:t>
      </w:r>
      <w:r>
        <w:t xml:space="preserve"> </w:t>
      </w:r>
      <w:r>
        <w:t xml:space="preserve">/</w:t>
      </w:r>
      <w:r>
        <w:t xml:space="preserve"> </w:t>
      </w:r>
      <w:r>
        <w:rPr>
          <w:rStyle w:val="VerbatimChar"/>
        </w:rPr>
        <w:t xml:space="preserve">dfi_we_n_o</w:t>
      </w:r>
      <w:r>
        <w:t xml:space="preserve"> </w:t>
      </w:r>
      <w:r>
        <w:t xml:space="preserve">—</w:t>
      </w:r>
      <w:r>
        <w:t xml:space="preserve"> </w:t>
      </w:r>
      <w:r>
        <w:rPr>
          <w:rStyle w:val="VerbatimChar"/>
        </w:rPr>
        <w:t xml:space="preserve">1 * DFI_RATE</w:t>
      </w:r>
    </w:p>
    <w:p>
      <w:pPr>
        <w:numPr>
          <w:ilvl w:val="0"/>
          <w:numId w:val="1065"/>
        </w:numPr>
        <w:pStyle w:val="Compact"/>
      </w:pPr>
      <w:r>
        <w:rPr>
          <w:rStyle w:val="VerbatimChar"/>
        </w:rPr>
        <w:t xml:space="preserve">dfi_cs_n_o</w:t>
      </w:r>
      <w:r>
        <w:t xml:space="preserve"> </w:t>
      </w:r>
      <w:r>
        <w:t xml:space="preserve">/</w:t>
      </w:r>
      <w:r>
        <w:t xml:space="preserve"> </w:t>
      </w:r>
      <w:r>
        <w:rPr>
          <w:rStyle w:val="VerbatimChar"/>
        </w:rPr>
        <w:t xml:space="preserve">dfi_odt_o</w:t>
      </w:r>
      <w:r>
        <w:t xml:space="preserve"> </w:t>
      </w:r>
      <w:r>
        <w:t xml:space="preserve">—</w:t>
      </w:r>
      <w:r>
        <w:t xml:space="preserve"> </w:t>
      </w:r>
      <w:r>
        <w:rPr>
          <w:rStyle w:val="VerbatimChar"/>
        </w:rPr>
        <w:t xml:space="preserve">NUM_RANKS * DFI_RATE</w:t>
      </w:r>
    </w:p>
    <w:p>
      <w:pPr>
        <w:numPr>
          <w:ilvl w:val="0"/>
          <w:numId w:val="1065"/>
        </w:numPr>
        <w:pStyle w:val="Compact"/>
      </w:pPr>
      <w:r>
        <w:rPr>
          <w:rStyle w:val="VerbatimChar"/>
        </w:rPr>
        <w:t xml:space="preserve">dfi_wrdata_o</w:t>
      </w:r>
      <w:r>
        <w:t xml:space="preserve"> </w:t>
      </w:r>
      <w:r>
        <w:t xml:space="preserve">/</w:t>
      </w:r>
      <w:r>
        <w:t xml:space="preserve"> </w:t>
      </w:r>
      <w:r>
        <w:rPr>
          <w:rStyle w:val="VerbatimChar"/>
        </w:rPr>
        <w:t xml:space="preserve">dfi_rddata_i</w:t>
      </w:r>
      <w:r>
        <w:t xml:space="preserve"> </w:t>
      </w:r>
      <w:r>
        <w:t xml:space="preserve">—</w:t>
      </w:r>
      <w:r>
        <w:t xml:space="preserve"> </w:t>
      </w:r>
      <w:r>
        <w:rPr>
          <w:rStyle w:val="VerbatimChar"/>
        </w:rPr>
        <w:t xml:space="preserve">DFI_DATA_WIDTH = DRAM_BEAT_WIDTH * DFI_RATE</w:t>
      </w:r>
    </w:p>
    <w:p>
      <w:pPr>
        <w:numPr>
          <w:ilvl w:val="0"/>
          <w:numId w:val="1065"/>
        </w:numPr>
        <w:pStyle w:val="Compact"/>
      </w:pPr>
      <w:r>
        <w:rPr>
          <w:rStyle w:val="VerbatimChar"/>
        </w:rPr>
        <w:t xml:space="preserve">dfi_wrdata_mask_o</w:t>
      </w:r>
      <w:r>
        <w:t xml:space="preserve"> </w:t>
      </w:r>
      <w:r>
        <w:t xml:space="preserve">—</w:t>
      </w:r>
      <w:r>
        <w:t xml:space="preserve"> </w:t>
      </w:r>
      <w:r>
        <w:rPr>
          <w:rStyle w:val="VerbatimChar"/>
        </w:rPr>
        <w:t xml:space="preserve">DFI_DATA_WIDTH/8</w:t>
      </w:r>
    </w:p>
    <w:p>
      <w:pPr>
        <w:numPr>
          <w:ilvl w:val="0"/>
          <w:numId w:val="1065"/>
        </w:numPr>
        <w:pStyle w:val="Compact"/>
      </w:pPr>
      <w:r>
        <w:rPr>
          <w:rStyle w:val="VerbatimChar"/>
        </w:rPr>
        <w:t xml:space="preserve">dfi_wrdata_en_o</w:t>
      </w:r>
      <w:r>
        <w:t xml:space="preserve"> </w:t>
      </w:r>
      <w:r>
        <w:t xml:space="preserve">/</w:t>
      </w:r>
      <w:r>
        <w:t xml:space="preserve"> </w:t>
      </w:r>
      <w:r>
        <w:rPr>
          <w:rStyle w:val="VerbatimChar"/>
        </w:rPr>
        <w:t xml:space="preserve">dfi_rddata_en_o</w:t>
      </w:r>
      <w:r>
        <w:t xml:space="preserve"> </w:t>
      </w:r>
      <w:r>
        <w:t xml:space="preserve">—</w:t>
      </w:r>
      <w:r>
        <w:t xml:space="preserve"> </w:t>
      </w:r>
      <w:r>
        <w:rPr>
          <w:rStyle w:val="VerbatimChar"/>
        </w:rPr>
        <w:t xml:space="preserve">DFI_RATE</w:t>
      </w:r>
    </w:p>
    <w:p>
      <w:pPr>
        <w:numPr>
          <w:ilvl w:val="0"/>
          <w:numId w:val="1065"/>
        </w:numPr>
        <w:pStyle w:val="Compact"/>
      </w:pPr>
      <w:r>
        <w:rPr>
          <w:rStyle w:val="VerbatimChar"/>
        </w:rPr>
        <w:t xml:space="preserve">dfi_rddata_valid_i</w:t>
      </w:r>
      <w:r>
        <w:t xml:space="preserve"> </w:t>
      </w:r>
      <w:r>
        <w:t xml:space="preserve">—</w:t>
      </w:r>
      <w:r>
        <w:t xml:space="preserve"> </w:t>
      </w:r>
      <w:r>
        <w:rPr>
          <w:rStyle w:val="VerbatimChar"/>
        </w:rPr>
        <w:t xml:space="preserve">DFI_RATE</w:t>
      </w:r>
    </w:p>
    <w:p>
      <w:pPr>
        <w:pStyle w:val="FirstParagraph"/>
      </w:pPr>
      <w:r>
        <w:rPr>
          <w:sz w:val="20"/>
        </w:rPr>
        <w:t xml:space="preserve">Per-phase slice</w:t>
      </w:r>
      <w:r>
        <w:rPr>
          <w:sz w:val="20"/>
        </w:rPr>
        <w:t xml:space="preserve"> </w:t>
      </w:r>
      <w:r>
        <w:rPr>
          <w:rStyle w:val="VerbatimChar"/>
          <w:sz w:val="20"/>
        </w:rPr>
        <w:t xml:space="preserve">p</w:t>
      </w:r>
      <w:r>
        <w:rPr>
          <w:sz w:val="20"/>
        </w:rPr>
        <w:t xml:space="preserve"> </w:t>
      </w:r>
      <w:r>
        <w:rPr>
          <w:sz w:val="20"/>
        </w:rPr>
        <w:t xml:space="preserve">of a bus occupies</w:t>
      </w:r>
      <w:r>
        <w:rPr>
          <w:sz w:val="20"/>
        </w:rPr>
        <w:t xml:space="preserve"> </w:t>
      </w:r>
      <w:r>
        <w:rPr>
          <w:rStyle w:val="VerbatimChar"/>
          <w:sz w:val="20"/>
        </w:rPr>
        <w:t xml:space="preserve">[p*W_phase +: W_phase]</w:t>
      </w:r>
      <w:r>
        <w:rPr>
          <w:sz w:val="20"/>
        </w:rPr>
        <w:t xml:space="preserve">.</w:t>
      </w:r>
    </w:p>
    <w:p>
      <w:pPr>
        <w:pStyle w:val="BodyText"/>
      </w:pPr>
      <w:r>
        <w:rPr>
          <w:sz w:val="20"/>
        </w:rPr>
        <w:t xml:space="preserve">Command placement (see</w:t>
      </w:r>
      <w:r>
        <w:rPr>
          <w:sz w:val="20"/>
        </w:rPr>
        <w:t xml:space="preserve"> </w:t>
      </w:r>
      <w:r>
        <w:rPr>
          <w:rStyle w:val="VerbatimChar"/>
          <w:sz w:val="20"/>
        </w:rPr>
        <w:t xml:space="preserve">dfi_cmd_formatter.sv</w:t>
      </w:r>
      <w:r>
        <w:rPr>
          <w:sz w:val="20"/>
        </w:rPr>
        <w:t xml:space="preserve">): the decoded DDR2 command is</w:t>
      </w:r>
      <w:r>
        <w:rPr>
          <w:sz w:val="20"/>
        </w:rPr>
        <w:t xml:space="preserve"> </w:t>
      </w:r>
      <w:r>
        <w:rPr>
          <w:sz w:val="20"/>
        </w:rPr>
        <w:t xml:space="preserve">placed on a target sub-phase — READ on</w:t>
      </w:r>
      <w:r>
        <w:rPr>
          <w:sz w:val="20"/>
        </w:rPr>
        <w:t xml:space="preserve"> </w:t>
      </w:r>
      <w:r>
        <w:rPr>
          <w:rStyle w:val="VerbatimChar"/>
          <w:sz w:val="20"/>
        </w:rPr>
        <w:t xml:space="preserve">rd_phase</w:t>
      </w:r>
      <w:r>
        <w:rPr>
          <w:sz w:val="20"/>
        </w:rPr>
        <w:t xml:space="preserve">, WRITE on</w:t>
      </w:r>
      <w:r>
        <w:rPr>
          <w:sz w:val="20"/>
        </w:rPr>
        <w:t xml:space="preserve"> </w:t>
      </w:r>
      <w:r>
        <w:rPr>
          <w:rStyle w:val="VerbatimChar"/>
          <w:sz w:val="20"/>
        </w:rPr>
        <w:t xml:space="preserve">wr_phase</w:t>
      </w:r>
      <w:r>
        <w:rPr>
          <w:sz w:val="20"/>
        </w:rPr>
        <w:t xml:space="preserve"> </w:t>
      </w:r>
      <w:r>
        <w:rPr>
          <w:sz w:val="20"/>
        </w:rPr>
        <w:t xml:space="preserve">(both</w:t>
      </w:r>
      <w:r>
        <w:rPr>
          <w:sz w:val="20"/>
        </w:rPr>
        <w:t xml:space="preserve"> </w:t>
      </w:r>
      <w:r>
        <w:rPr>
          <w:sz w:val="20"/>
        </w:rPr>
        <w:t xml:space="preserve">CSR-driven via the</w:t>
      </w:r>
      <w:r>
        <w:rPr>
          <w:sz w:val="20"/>
        </w:rPr>
        <w:t xml:space="preserve"> </w:t>
      </w:r>
      <w:r>
        <w:rPr>
          <w:rStyle w:val="VerbatimChar"/>
          <w:sz w:val="20"/>
        </w:rPr>
        <w:t xml:space="preserve">DFI_PHASE</w:t>
      </w:r>
      <w:r>
        <w:rPr>
          <w:sz w:val="20"/>
        </w:rPr>
        <w:t xml:space="preserve"> </w:t>
      </w:r>
      <w:r>
        <w:rPr>
          <w:sz w:val="20"/>
        </w:rPr>
        <w:t xml:space="preserve">register), and all other commands (ACT / PRE /</w:t>
      </w:r>
      <w:r>
        <w:rPr>
          <w:sz w:val="20"/>
        </w:rPr>
        <w:t xml:space="preserve"> </w:t>
      </w:r>
      <w:r>
        <w:rPr>
          <w:sz w:val="20"/>
        </w:rPr>
        <w:t xml:space="preserve">REF / MRS) on phase 0. Non-driven phases emit NOP. This aligns R/W commands with</w:t>
      </w:r>
      <w:r>
        <w:rPr>
          <w:sz w:val="20"/>
        </w:rPr>
        <w:t xml:space="preserve"> </w:t>
      </w:r>
      <w:r>
        <w:rPr>
          <w:sz w:val="20"/>
        </w:rPr>
        <w:t xml:space="preserve">the PHY’s</w:t>
      </w:r>
      <w:r>
        <w:rPr>
          <w:sz w:val="20"/>
        </w:rPr>
        <w:t xml:space="preserve"> </w:t>
      </w:r>
      <w:r>
        <w:rPr>
          <w:rStyle w:val="VerbatimChar"/>
          <w:sz w:val="20"/>
        </w:rPr>
        <w:t xml:space="preserve">rdphase</w:t>
      </w:r>
      <w:r>
        <w:rPr>
          <w:sz w:val="20"/>
        </w:rPr>
        <w:t xml:space="preserve"> </w:t>
      </w:r>
      <w:r>
        <w:rPr>
          <w:sz w:val="20"/>
        </w:rPr>
        <w:t xml:space="preserve">/</w:t>
      </w:r>
      <w:r>
        <w:rPr>
          <w:sz w:val="20"/>
        </w:rPr>
        <w:t xml:space="preserve"> </w:t>
      </w:r>
      <w:r>
        <w:rPr>
          <w:rStyle w:val="VerbatimChar"/>
          <w:sz w:val="20"/>
        </w:rPr>
        <w:t xml:space="preserve">wrphase</w:t>
      </w:r>
      <w:r>
        <w:rPr>
          <w:sz w:val="20"/>
        </w:rPr>
        <w:t xml:space="preserve"> </w:t>
      </w:r>
      <w:r>
        <w:rPr>
          <w:sz w:val="20"/>
        </w:rPr>
        <w:t xml:space="preserve">contract.</w:t>
      </w:r>
    </w:p>
    <w:bookmarkEnd w:id="318"/>
    <w:bookmarkStart w:id="321" w:name="command-interface-mc-phy"/>
    <w:p>
      <w:pPr>
        <w:pStyle w:val="Heading2"/>
        <w:spacing w:before="280" w:after="80"/>
        <w:pBdr>
          <w:bottom w:val="single" w:sz="12" w:color="228B22"/>
        </w:pBdr>
      </w:pPr>
      <w:r>
        <w:rPr>
          <w:rStyle w:val="SectionNumber"/>
          <w:b/>
          <w:color w:val="228B22"/>
          <w:sz w:val="28"/>
        </w:rPr>
        <w:t xml:space="preserve">25.2</w:t>
      </w:r>
      <w:r>
        <w:rPr>
          <w:b/>
          <w:color w:val="228B22"/>
          <w:sz w:val="28"/>
        </w:rPr>
        <w:tab/>
      </w:r>
      <w:r>
        <w:rPr>
          <w:b/>
          <w:color w:val="228B22"/>
          <w:sz w:val="28"/>
        </w:rPr>
        <w:t xml:space="preserve">Command Interface (MC → PHY)</w:t>
      </w:r>
    </w:p>
    <w:tbl>
      <w:tblPr>
        <w:tblStyle w:val="Table"/>
        <w:tblW w:type="pct" w:w="5000"/>
        <w:tblLook w:firstRow="1" w:lastRow="0" w:firstColumn="0" w:lastColumn="0" w:noHBand="0" w:noVBand="0" w:val="0020"/>
        <w:jc w:val="start"/>
      </w:tblPr>
      <w:tblGrid>
        <w:gridCol w:w="1512"/>
        <w:gridCol w:w="1957"/>
        <w:gridCol w:w="4449"/>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Notes</w:t>
            </w:r>
          </w:p>
        </w:tc>
      </w:tr>
      <w:tr>
        <w:tc>
          <w:tcPr/>
          <w:p>
            <w:pPr>
              <w:pStyle w:val="Compact"/>
              <w:jc w:val="left"/>
            </w:pPr>
            <w:r>
              <w:rPr>
                <w:rStyle w:val="VerbatimChar"/>
              </w:rPr>
              <w:t xml:space="preserve">dfi_address_o</w:t>
            </w:r>
          </w:p>
        </w:tc>
        <w:tc>
          <w:tcPr/>
          <w:p>
            <w:pPr>
              <w:pStyle w:val="Compact"/>
              <w:jc w:val="left"/>
            </w:pPr>
            <w:r>
              <w:rPr>
                <w:rStyle w:val="VerbatimChar"/>
              </w:rPr>
              <w:t xml:space="preserve">ROW_WIDTH*DFI_RATE</w:t>
            </w:r>
          </w:p>
        </w:tc>
        <w:tc>
          <w:tcPr/>
          <w:p>
            <w:pPr>
              <w:pStyle w:val="Compact"/>
              <w:jc w:val="left"/>
            </w:pPr>
            <w:r>
              <w:t xml:space="preserve">DDR2: row / column per phase; LPDDR2: 20-bit packed CA word on the low bits</w:t>
            </w:r>
          </w:p>
        </w:tc>
      </w:tr>
      <w:tr>
        <w:tc>
          <w:tcPr/>
          <w:p>
            <w:pPr>
              <w:pStyle w:val="Compact"/>
              <w:jc w:val="left"/>
            </w:pPr>
            <w:r>
              <w:rPr>
                <w:rStyle w:val="VerbatimChar"/>
              </w:rPr>
              <w:t xml:space="preserve">dfi_bank_o</w:t>
            </w:r>
          </w:p>
        </w:tc>
        <w:tc>
          <w:tcPr/>
          <w:p>
            <w:pPr>
              <w:pStyle w:val="Compact"/>
              <w:jc w:val="left"/>
            </w:pPr>
            <w:r>
              <w:rPr>
                <w:rStyle w:val="VerbatimChar"/>
              </w:rPr>
              <w:t xml:space="preserve">clog2(NUM_BANKS)*DFI_RATE</w:t>
            </w:r>
          </w:p>
        </w:tc>
        <w:tc>
          <w:tcPr/>
          <w:p>
            <w:pPr>
              <w:pStyle w:val="Compact"/>
              <w:jc w:val="left"/>
            </w:pPr>
            <w:r>
              <w:t xml:space="preserve">DDR2: bank; LPDDR2: held idle</w:t>
            </w:r>
          </w:p>
        </w:tc>
      </w:tr>
      <w:tr>
        <w:tc>
          <w:tcPr/>
          <w:p>
            <w:pPr>
              <w:pStyle w:val="Compact"/>
              <w:jc w:val="left"/>
            </w:pPr>
            <w:r>
              <w:rPr>
                <w:rStyle w:val="VerbatimChar"/>
              </w:rPr>
              <w:t xml:space="preserve">dfi_cas_n_o</w:t>
            </w:r>
          </w:p>
        </w:tc>
        <w:tc>
          <w:tcPr/>
          <w:p>
            <w:pPr>
              <w:pStyle w:val="Compact"/>
              <w:jc w:val="left"/>
            </w:pPr>
            <w:r>
              <w:rPr>
                <w:rStyle w:val="VerbatimChar"/>
              </w:rPr>
              <w:t xml:space="preserve">DFI_RATE</w:t>
            </w:r>
          </w:p>
        </w:tc>
        <w:tc>
          <w:tcPr/>
          <w:p>
            <w:pPr>
              <w:pStyle w:val="Compact"/>
              <w:jc w:val="left"/>
            </w:pPr>
            <w:r>
              <w:t xml:space="preserve">DDR2: CAS encoding; LPDDR2: held idle</w:t>
            </w:r>
          </w:p>
        </w:tc>
      </w:tr>
      <w:tr>
        <w:tc>
          <w:tcPr/>
          <w:p>
            <w:pPr>
              <w:pStyle w:val="Compact"/>
              <w:jc w:val="left"/>
            </w:pPr>
            <w:r>
              <w:rPr>
                <w:rStyle w:val="VerbatimChar"/>
              </w:rPr>
              <w:t xml:space="preserve">dfi_ras_n_o</w:t>
            </w:r>
          </w:p>
        </w:tc>
        <w:tc>
          <w:tcPr/>
          <w:p>
            <w:pPr>
              <w:pStyle w:val="Compact"/>
              <w:jc w:val="left"/>
            </w:pPr>
            <w:r>
              <w:rPr>
                <w:rStyle w:val="VerbatimChar"/>
              </w:rPr>
              <w:t xml:space="preserve">DFI_RATE</w:t>
            </w:r>
          </w:p>
        </w:tc>
        <w:tc>
          <w:tcPr/>
          <w:p>
            <w:pPr>
              <w:pStyle w:val="Compact"/>
              <w:jc w:val="left"/>
            </w:pPr>
            <w:r>
              <w:t xml:space="preserve">DDR2: RAS encoding; LPDDR2: held idle</w:t>
            </w:r>
          </w:p>
        </w:tc>
      </w:tr>
      <w:tr>
        <w:tc>
          <w:tcPr/>
          <w:p>
            <w:pPr>
              <w:pStyle w:val="Compact"/>
              <w:jc w:val="left"/>
            </w:pPr>
            <w:r>
              <w:rPr>
                <w:rStyle w:val="VerbatimChar"/>
              </w:rPr>
              <w:t xml:space="preserve">dfi_we_n_o</w:t>
            </w:r>
          </w:p>
        </w:tc>
        <w:tc>
          <w:tcPr/>
          <w:p>
            <w:pPr>
              <w:pStyle w:val="Compact"/>
              <w:jc w:val="left"/>
            </w:pPr>
            <w:r>
              <w:rPr>
                <w:rStyle w:val="VerbatimChar"/>
              </w:rPr>
              <w:t xml:space="preserve">DFI_RATE</w:t>
            </w:r>
          </w:p>
        </w:tc>
        <w:tc>
          <w:tcPr/>
          <w:p>
            <w:pPr>
              <w:pStyle w:val="Compact"/>
              <w:jc w:val="left"/>
            </w:pPr>
            <w:r>
              <w:t xml:space="preserve">DDR2: WE encoding; LPDDR2: held idle</w:t>
            </w:r>
          </w:p>
        </w:tc>
      </w:tr>
      <w:tr>
        <w:tc>
          <w:tcPr/>
          <w:p>
            <w:pPr>
              <w:pStyle w:val="Compact"/>
              <w:jc w:val="left"/>
            </w:pPr>
            <w:r>
              <w:rPr>
                <w:rStyle w:val="VerbatimChar"/>
              </w:rPr>
              <w:t xml:space="preserve">dfi_cs_n_o</w:t>
            </w:r>
          </w:p>
        </w:tc>
        <w:tc>
          <w:tcPr/>
          <w:p>
            <w:pPr>
              <w:pStyle w:val="Compact"/>
              <w:jc w:val="left"/>
            </w:pPr>
            <w:r>
              <w:rPr>
                <w:rStyle w:val="VerbatimChar"/>
              </w:rPr>
              <w:t xml:space="preserve">NUM_RANKS*DFI_RATE</w:t>
            </w:r>
          </w:p>
        </w:tc>
        <w:tc>
          <w:tcPr/>
          <w:p>
            <w:pPr>
              <w:pStyle w:val="Compact"/>
              <w:jc w:val="left"/>
            </w:pPr>
            <w:r>
              <w:t xml:space="preserve">Per-rank chip select;</w:t>
            </w:r>
            <w:r>
              <w:t xml:space="preserve"> </w:t>
            </w:r>
            <w:r>
              <w:rPr>
                <w:rStyle w:val="VerbatimChar"/>
              </w:rPr>
              <w:t xml:space="preserve">cs_n[r]=0</w:t>
            </w:r>
            <w:r>
              <w:t xml:space="preserve"> </w:t>
            </w:r>
            <w:r>
              <w:t xml:space="preserve">selects rank r</w:t>
            </w:r>
          </w:p>
        </w:tc>
      </w:tr>
      <w:tr>
        <w:tc>
          <w:tcPr/>
          <w:p>
            <w:pPr>
              <w:pStyle w:val="Compact"/>
              <w:jc w:val="left"/>
            </w:pPr>
            <w:r>
              <w:rPr>
                <w:rStyle w:val="VerbatimChar"/>
              </w:rPr>
              <w:t xml:space="preserve">dfi_odt_o</w:t>
            </w:r>
          </w:p>
        </w:tc>
        <w:tc>
          <w:tcPr/>
          <w:p>
            <w:pPr>
              <w:pStyle w:val="Compact"/>
              <w:jc w:val="left"/>
            </w:pPr>
            <w:r>
              <w:rPr>
                <w:rStyle w:val="VerbatimChar"/>
              </w:rPr>
              <w:t xml:space="preserve">NUM_RANKS*DFI_RATE</w:t>
            </w:r>
          </w:p>
        </w:tc>
        <w:tc>
          <w:tcPr/>
          <w:p>
            <w:pPr>
              <w:pStyle w:val="Compact"/>
              <w:jc w:val="left"/>
            </w:pPr>
            <w:r>
              <w:t xml:space="preserve">On-die termination</w:t>
            </w:r>
          </w:p>
        </w:tc>
      </w:tr>
    </w:tbl>
    <w:p>
      <w:pPr>
        <w:pStyle w:val="BodyText"/>
      </w:pPr>
      <w:r>
        <w:rPr>
          <w:sz w:val="20"/>
        </w:rPr>
        <w:t xml:space="preserve">There is no</w:t>
      </w:r>
      <w:r>
        <w:rPr>
          <w:sz w:val="20"/>
        </w:rPr>
        <w:t xml:space="preserve"> </w:t>
      </w:r>
      <w:r>
        <w:rPr>
          <w:rStyle w:val="VerbatimChar"/>
          <w:sz w:val="20"/>
        </w:rPr>
        <w:t xml:space="preserve">dfi_cke</w:t>
      </w:r>
      <w:r>
        <w:rPr>
          <w:sz w:val="20"/>
        </w:rPr>
        <w:t xml:space="preserve"> </w:t>
      </w:r>
      <w:r>
        <w:rPr>
          <w:sz w:val="20"/>
        </w:rPr>
        <w:t xml:space="preserve">or</w:t>
      </w:r>
      <w:r>
        <w:rPr>
          <w:sz w:val="20"/>
        </w:rPr>
        <w:t xml:space="preserve"> </w:t>
      </w:r>
      <w:r>
        <w:rPr>
          <w:rStyle w:val="VerbatimChar"/>
          <w:sz w:val="20"/>
        </w:rPr>
        <w:t xml:space="preserve">dfi_reset_n</w:t>
      </w:r>
      <w:r>
        <w:rPr>
          <w:sz w:val="20"/>
        </w:rPr>
        <w:t xml:space="preserve"> </w:t>
      </w:r>
      <w:r>
        <w:rPr>
          <w:sz w:val="20"/>
        </w:rPr>
        <w:t xml:space="preserve">port on the controller top; CKE / reset</w:t>
      </w:r>
      <w:r>
        <w:rPr>
          <w:sz w:val="20"/>
        </w:rPr>
        <w:t xml:space="preserve"> </w:t>
      </w:r>
      <w:r>
        <w:rPr>
          <w:sz w:val="20"/>
        </w:rPr>
        <w:t xml:space="preserve">sequencing is not part of this pin bus.</w:t>
      </w:r>
    </w:p>
    <w:bookmarkStart w:id="319" w:name="ddr2-command-encoding-jesd79-2"/>
    <w:p>
      <w:pPr>
        <w:pStyle w:val="Heading3"/>
        <w:spacing w:before="200" w:after="80"/>
      </w:pPr>
      <w:r>
        <w:rPr>
          <w:rStyle w:val="SectionNumber"/>
          <w:b/>
          <w:color w:val="404040"/>
          <w:sz w:val="24"/>
        </w:rPr>
        <w:t xml:space="preserve">25.2.1</w:t>
      </w:r>
      <w:r>
        <w:rPr>
          <w:b/>
          <w:color w:val="404040"/>
          <w:sz w:val="24"/>
        </w:rPr>
        <w:tab/>
      </w:r>
      <w:r>
        <w:rPr>
          <w:b/>
          <w:color w:val="404040"/>
          <w:sz w:val="24"/>
        </w:rPr>
        <w:t xml:space="preserve">DDR2 Command Encoding (JESD79-2)</w:t>
      </w:r>
    </w:p>
    <w:p>
      <w:pPr>
        <w:pStyle w:val="FirstParagraph"/>
      </w:pPr>
      <w:r>
        <w:rPr>
          <w:sz w:val="20"/>
        </w:rPr>
        <w:t xml:space="preserve">The DDR2 truth table implemented by</w:t>
      </w:r>
      <w:r>
        <w:rPr>
          <w:sz w:val="20"/>
        </w:rPr>
        <w:t xml:space="preserve"> </w:t>
      </w:r>
      <w:r>
        <w:rPr>
          <w:rStyle w:val="VerbatimChar"/>
          <w:sz w:val="20"/>
        </w:rPr>
        <w:t xml:space="preserve">dfi_cmd_formatter.sv</w:t>
      </w:r>
      <w:r>
        <w:rPr>
          <w:sz w:val="20"/>
        </w:rPr>
        <w:t xml:space="preserve">:</w:t>
      </w:r>
    </w:p>
    <w:tbl>
      <w:tblPr>
        <w:tblStyle w:val="Table"/>
        <w:tblW w:type="pct" w:w="5000"/>
        <w:tblLook w:firstRow="1" w:lastRow="0" w:firstColumn="0" w:lastColumn="0" w:noHBand="0" w:noVBand="0" w:val="0020"/>
        <w:jc w:val="start"/>
      </w:tblPr>
      <w:tblGrid>
        <w:gridCol w:w="698"/>
        <w:gridCol w:w="698"/>
        <w:gridCol w:w="815"/>
        <w:gridCol w:w="815"/>
        <w:gridCol w:w="698"/>
        <w:gridCol w:w="931"/>
        <w:gridCol w:w="1980"/>
        <w:gridCol w:w="1281"/>
      </w:tblGrid>
      <w:tr>
        <w:trPr>
          <w:tblHeader w:val="true"/>
        </w:trPr>
        <w:tc>
          <w:tcPr>
            <w:shd w:val="clear" w:color="auto" w:fill="E0E0E0"/>
          </w:tcPr>
          <w:p>
            <w:pPr>
              <w:pStyle w:val="Compact"/>
              <w:jc w:val="left"/>
            </w:pPr>
            <w:r>
              <w:rPr>
                <w:b/>
                <w:sz w:val="20"/>
              </w:rPr>
              <w:t xml:space="preserve">op</w:t>
            </w:r>
          </w:p>
        </w:tc>
        <w:tc>
          <w:tcPr>
            <w:shd w:val="clear" w:color="auto" w:fill="E0E0E0"/>
          </w:tcPr>
          <w:p>
            <w:pPr>
              <w:pStyle w:val="Compact"/>
              <w:jc w:val="left"/>
            </w:pPr>
            <w:r>
              <w:rPr>
                <w:b/>
                <w:sz w:val="20"/>
              </w:rPr>
              <w:t xml:space="preserve">cs_n</w:t>
            </w:r>
          </w:p>
        </w:tc>
        <w:tc>
          <w:tcPr>
            <w:shd w:val="clear" w:color="auto" w:fill="E0E0E0"/>
          </w:tcPr>
          <w:p>
            <w:pPr>
              <w:pStyle w:val="Compact"/>
              <w:jc w:val="left"/>
            </w:pPr>
            <w:r>
              <w:rPr>
                <w:b/>
                <w:sz w:val="20"/>
              </w:rPr>
              <w:t xml:space="preserve">ras_n</w:t>
            </w:r>
          </w:p>
        </w:tc>
        <w:tc>
          <w:tcPr>
            <w:shd w:val="clear" w:color="auto" w:fill="E0E0E0"/>
          </w:tcPr>
          <w:p>
            <w:pPr>
              <w:pStyle w:val="Compact"/>
              <w:jc w:val="left"/>
            </w:pPr>
            <w:r>
              <w:rPr>
                <w:b/>
                <w:sz w:val="20"/>
              </w:rPr>
              <w:t xml:space="preserve">cas_n</w:t>
            </w:r>
          </w:p>
        </w:tc>
        <w:tc>
          <w:tcPr>
            <w:shd w:val="clear" w:color="auto" w:fill="E0E0E0"/>
          </w:tcPr>
          <w:p>
            <w:pPr>
              <w:pStyle w:val="Compact"/>
              <w:jc w:val="left"/>
            </w:pPr>
            <w:r>
              <w:rPr>
                <w:b/>
                <w:sz w:val="20"/>
              </w:rPr>
              <w:t xml:space="preserve">we_n</w:t>
            </w:r>
          </w:p>
        </w:tc>
        <w:tc>
          <w:tcPr>
            <w:shd w:val="clear" w:color="auto" w:fill="E0E0E0"/>
          </w:tcPr>
          <w:p>
            <w:pPr>
              <w:pStyle w:val="Compact"/>
              <w:jc w:val="left"/>
            </w:pPr>
            <w:r>
              <w:rPr>
                <w:b/>
                <w:sz w:val="20"/>
              </w:rPr>
              <w:t xml:space="preserve">bank</w:t>
            </w:r>
          </w:p>
        </w:tc>
        <w:tc>
          <w:tcPr>
            <w:shd w:val="clear" w:color="auto" w:fill="E0E0E0"/>
          </w:tcPr>
          <w:p>
            <w:pPr>
              <w:pStyle w:val="Compact"/>
              <w:jc w:val="left"/>
            </w:pPr>
            <w:r>
              <w:rPr>
                <w:b/>
                <w:sz w:val="20"/>
              </w:rPr>
              <w:t xml:space="preserve">addr[10]</w:t>
            </w:r>
          </w:p>
        </w:tc>
        <w:tc>
          <w:tcPr>
            <w:shd w:val="clear" w:color="auto" w:fill="E0E0E0"/>
          </w:tcPr>
          <w:p>
            <w:pPr>
              <w:pStyle w:val="Compact"/>
              <w:jc w:val="left"/>
            </w:pPr>
            <w:r>
              <w:rPr>
                <w:b/>
                <w:sz w:val="20"/>
              </w:rPr>
              <w:t xml:space="preserve">addr[..0]</w:t>
            </w:r>
          </w:p>
        </w:tc>
      </w:tr>
      <w:tr>
        <w:tc>
          <w:tcPr/>
          <w:p>
            <w:pPr>
              <w:pStyle w:val="Compact"/>
              <w:jc w:val="left"/>
            </w:pPr>
            <w:r>
              <w:t xml:space="preserve">NOP</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X</w:t>
            </w:r>
          </w:p>
        </w:tc>
        <w:tc>
          <w:tcPr/>
          <w:p>
            <w:pPr>
              <w:pStyle w:val="Compact"/>
              <w:jc w:val="left"/>
            </w:pPr>
            <w:r>
              <w:t xml:space="preserve">X</w:t>
            </w:r>
          </w:p>
        </w:tc>
        <w:tc>
          <w:tcPr/>
          <w:p>
            <w:pPr>
              <w:pStyle w:val="Compact"/>
              <w:jc w:val="left"/>
            </w:pPr>
            <w:r>
              <w:t xml:space="preserve">X</w:t>
            </w:r>
          </w:p>
        </w:tc>
      </w:tr>
      <w:tr>
        <w:tc>
          <w:tcPr/>
          <w:p>
            <w:pPr>
              <w:pStyle w:val="Compact"/>
              <w:jc w:val="left"/>
            </w:pPr>
            <w:r>
              <w:t xml:space="preserve">ACT</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BA</w:t>
            </w:r>
          </w:p>
        </w:tc>
        <w:tc>
          <w:tcPr/>
          <w:p>
            <w:pPr>
              <w:pStyle w:val="Compact"/>
              <w:jc w:val="left"/>
            </w:pPr>
            <w:r>
              <w:t xml:space="preserve">row</w:t>
            </w:r>
          </w:p>
        </w:tc>
        <w:tc>
          <w:tcPr/>
          <w:p>
            <w:pPr>
              <w:pStyle w:val="Compact"/>
              <w:jc w:val="left"/>
            </w:pPr>
            <w:r>
              <w:t xml:space="preserve">row</w:t>
            </w:r>
          </w:p>
        </w:tc>
      </w:tr>
      <w:tr>
        <w:tc>
          <w:tcPr/>
          <w:p>
            <w:pPr>
              <w:pStyle w:val="Compact"/>
              <w:jc w:val="left"/>
            </w:pPr>
            <w:r>
              <w:t xml:space="preserve">RD</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BA</w:t>
            </w:r>
          </w:p>
        </w:tc>
        <w:tc>
          <w:tcPr/>
          <w:p>
            <w:pPr>
              <w:pStyle w:val="Compact"/>
              <w:jc w:val="left"/>
            </w:pPr>
            <w:r>
              <w:t xml:space="preserve">0</w:t>
            </w:r>
          </w:p>
        </w:tc>
        <w:tc>
          <w:tcPr/>
          <w:p>
            <w:pPr>
              <w:pStyle w:val="Compact"/>
              <w:jc w:val="left"/>
            </w:pPr>
            <w:r>
              <w:t xml:space="preserve">col</w:t>
            </w:r>
          </w:p>
        </w:tc>
      </w:tr>
      <w:tr>
        <w:tc>
          <w:tcPr/>
          <w:p>
            <w:pPr>
              <w:pStyle w:val="Compact"/>
              <w:jc w:val="left"/>
            </w:pPr>
            <w:r>
              <w:t xml:space="preserve">RDA</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BA</w:t>
            </w:r>
          </w:p>
        </w:tc>
        <w:tc>
          <w:tcPr/>
          <w:p>
            <w:pPr>
              <w:pStyle w:val="Compact"/>
              <w:jc w:val="left"/>
            </w:pPr>
            <w:r>
              <w:t xml:space="preserve">1 (auto-PRE)</w:t>
            </w:r>
          </w:p>
        </w:tc>
        <w:tc>
          <w:tcPr/>
          <w:p>
            <w:pPr>
              <w:pStyle w:val="Compact"/>
              <w:jc w:val="left"/>
            </w:pPr>
            <w:r>
              <w:t xml:space="preserve">col</w:t>
            </w:r>
          </w:p>
        </w:tc>
      </w:tr>
      <w:tr>
        <w:tc>
          <w:tcPr/>
          <w:p>
            <w:pPr>
              <w:pStyle w:val="Compact"/>
              <w:jc w:val="left"/>
            </w:pPr>
            <w:r>
              <w:t xml:space="preserve">WR</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BA</w:t>
            </w:r>
          </w:p>
        </w:tc>
        <w:tc>
          <w:tcPr/>
          <w:p>
            <w:pPr>
              <w:pStyle w:val="Compact"/>
              <w:jc w:val="left"/>
            </w:pPr>
            <w:r>
              <w:t xml:space="preserve">0</w:t>
            </w:r>
          </w:p>
        </w:tc>
        <w:tc>
          <w:tcPr/>
          <w:p>
            <w:pPr>
              <w:pStyle w:val="Compact"/>
              <w:jc w:val="left"/>
            </w:pPr>
            <w:r>
              <w:t xml:space="preserve">col</w:t>
            </w:r>
          </w:p>
        </w:tc>
      </w:tr>
      <w:tr>
        <w:tc>
          <w:tcPr/>
          <w:p>
            <w:pPr>
              <w:pStyle w:val="Compact"/>
              <w:jc w:val="left"/>
            </w:pPr>
            <w:r>
              <w:t xml:space="preserve">WRA</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BA</w:t>
            </w:r>
          </w:p>
        </w:tc>
        <w:tc>
          <w:tcPr/>
          <w:p>
            <w:pPr>
              <w:pStyle w:val="Compact"/>
              <w:jc w:val="left"/>
            </w:pPr>
            <w:r>
              <w:t xml:space="preserve">1 (auto-PRE)</w:t>
            </w:r>
          </w:p>
        </w:tc>
        <w:tc>
          <w:tcPr/>
          <w:p>
            <w:pPr>
              <w:pStyle w:val="Compact"/>
              <w:jc w:val="left"/>
            </w:pPr>
            <w:r>
              <w:t xml:space="preserve">col</w:t>
            </w:r>
          </w:p>
        </w:tc>
      </w:tr>
      <w:tr>
        <w:tc>
          <w:tcPr/>
          <w:p>
            <w:pPr>
              <w:pStyle w:val="Compact"/>
              <w:jc w:val="left"/>
            </w:pPr>
            <w:r>
              <w:t xml:space="preserve">PRE</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BA</w:t>
            </w:r>
          </w:p>
        </w:tc>
        <w:tc>
          <w:tcPr/>
          <w:p>
            <w:pPr>
              <w:pStyle w:val="Compact"/>
              <w:jc w:val="left"/>
            </w:pPr>
            <w:r>
              <w:t xml:space="preserve">0 (single bank)</w:t>
            </w:r>
          </w:p>
        </w:tc>
        <w:tc>
          <w:tcPr/>
          <w:p>
            <w:pPr>
              <w:pStyle w:val="Compact"/>
              <w:jc w:val="left"/>
            </w:pPr>
            <w:r>
              <w:t xml:space="preserve">X</w:t>
            </w:r>
          </w:p>
        </w:tc>
      </w:tr>
      <w:tr>
        <w:tc>
          <w:tcPr/>
          <w:p>
            <w:pPr>
              <w:pStyle w:val="Compact"/>
              <w:jc w:val="left"/>
            </w:pPr>
            <w:r>
              <w:t xml:space="preserve">PREA</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X</w:t>
            </w:r>
          </w:p>
        </w:tc>
        <w:tc>
          <w:tcPr/>
          <w:p>
            <w:pPr>
              <w:pStyle w:val="Compact"/>
              <w:jc w:val="left"/>
            </w:pPr>
            <w:r>
              <w:t xml:space="preserve">1 (all banks)</w:t>
            </w:r>
          </w:p>
        </w:tc>
        <w:tc>
          <w:tcPr/>
          <w:p>
            <w:pPr>
              <w:pStyle w:val="Compact"/>
              <w:jc w:val="left"/>
            </w:pPr>
            <w:r>
              <w:t xml:space="preserve">X</w:t>
            </w:r>
          </w:p>
        </w:tc>
      </w:tr>
      <w:tr>
        <w:tc>
          <w:tcPr/>
          <w:p>
            <w:pPr>
              <w:pStyle w:val="Compact"/>
              <w:jc w:val="left"/>
            </w:pPr>
            <w:r>
              <w:t xml:space="preserve">REF</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X</w:t>
            </w:r>
          </w:p>
        </w:tc>
        <w:tc>
          <w:tcPr/>
          <w:p>
            <w:pPr>
              <w:pStyle w:val="Compact"/>
              <w:jc w:val="left"/>
            </w:pPr>
            <w:r>
              <w:t xml:space="preserve">X</w:t>
            </w:r>
          </w:p>
        </w:tc>
        <w:tc>
          <w:tcPr/>
          <w:p>
            <w:pPr>
              <w:pStyle w:val="Compact"/>
              <w:jc w:val="left"/>
            </w:pPr>
            <w:r>
              <w:t xml:space="preserve">X</w:t>
            </w:r>
          </w:p>
        </w:tc>
      </w:tr>
      <w:tr>
        <w:tc>
          <w:tcPr/>
          <w:p>
            <w:pPr>
              <w:pStyle w:val="Compact"/>
              <w:jc w:val="left"/>
            </w:pPr>
            <w:r>
              <w:t xml:space="preserve">MRS</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MR idx</w:t>
            </w:r>
          </w:p>
        </w:tc>
        <w:tc>
          <w:tcPr/>
          <w:p>
            <w:pPr>
              <w:pStyle w:val="Compact"/>
              <w:jc w:val="left"/>
            </w:pPr>
            <w:r>
              <w:t xml:space="preserve">MR data</w:t>
            </w:r>
          </w:p>
        </w:tc>
        <w:tc>
          <w:tcPr/>
          <w:p>
            <w:pPr>
              <w:pStyle w:val="Compact"/>
              <w:jc w:val="left"/>
            </w:pPr>
            <w:r>
              <w:t xml:space="preserve">MR data</w:t>
            </w:r>
          </w:p>
        </w:tc>
      </w:tr>
    </w:tbl>
    <w:p>
      <w:pPr>
        <w:pStyle w:val="BodyText"/>
      </w:pPr>
      <w:r>
        <w:rPr>
          <w:rStyle w:val="VerbatimChar"/>
          <w:sz w:val="20"/>
        </w:rPr>
        <w:t xml:space="preserve">cs_n</w:t>
      </w:r>
      <w:r>
        <w:rPr>
          <w:sz w:val="20"/>
        </w:rPr>
        <w:t xml:space="preserve"> </w:t>
      </w:r>
      <w:r>
        <w:rPr>
          <w:sz w:val="20"/>
        </w:rPr>
        <w:t xml:space="preserve">is per-rank:</w:t>
      </w:r>
      <w:r>
        <w:rPr>
          <w:sz w:val="20"/>
        </w:rPr>
        <w:t xml:space="preserve"> </w:t>
      </w:r>
      <w:r>
        <w:rPr>
          <w:rStyle w:val="VerbatimChar"/>
          <w:sz w:val="20"/>
        </w:rPr>
        <w:t xml:space="preserve">cs_n[r]=0</w:t>
      </w:r>
      <w:r>
        <w:rPr>
          <w:sz w:val="20"/>
        </w:rPr>
        <w:t xml:space="preserve"> </w:t>
      </w:r>
      <w:r>
        <w:rPr>
          <w:sz w:val="20"/>
        </w:rPr>
        <w:t xml:space="preserve">selects rank r; all-ones deselects (NOP). A10</w:t>
      </w:r>
      <w:r>
        <w:rPr>
          <w:sz w:val="20"/>
        </w:rPr>
        <w:t xml:space="preserve"> </w:t>
      </w:r>
      <w:r>
        <w:rPr>
          <w:sz w:val="20"/>
        </w:rPr>
        <w:t xml:space="preserve">(</w:t>
      </w:r>
      <w:r>
        <w:rPr>
          <w:rStyle w:val="VerbatimChar"/>
          <w:sz w:val="20"/>
        </w:rPr>
        <w:t xml:space="preserve">addr[10]</w:t>
      </w:r>
      <w:r>
        <w:rPr>
          <w:sz w:val="20"/>
        </w:rPr>
        <w:t xml:space="preserve">) is the auto-precharge bit for RD/WR and the all-bank bit for PRE.</w:t>
      </w:r>
      <w:r>
        <w:rPr>
          <w:sz w:val="20"/>
        </w:rPr>
        <w:t xml:space="preserve"> </w:t>
      </w:r>
      <w:r>
        <w:rPr>
          <w:sz w:val="20"/>
        </w:rPr>
        <w:t xml:space="preserve">MRS carries its mode-register data on the row field (</w:t>
      </w:r>
      <w:r>
        <w:rPr>
          <w:rStyle w:val="VerbatimChar"/>
          <w:sz w:val="20"/>
        </w:rPr>
        <w:t xml:space="preserve">cmd_row_i</w:t>
      </w:r>
      <w:r>
        <w:rPr>
          <w:sz w:val="20"/>
        </w:rPr>
        <w:t xml:space="preserve">,</w:t>
      </w:r>
      <w:r>
        <w:rPr>
          <w:sz w:val="20"/>
        </w:rPr>
        <w:t xml:space="preserve"> </w:t>
      </w:r>
      <w:r>
        <w:rPr>
          <w:rStyle w:val="VerbatimChar"/>
          <w:sz w:val="20"/>
        </w:rPr>
        <w:t xml:space="preserve">ROW_WIDTH</w:t>
      </w:r>
      <w:r>
        <w:rPr>
          <w:sz w:val="20"/>
        </w:rPr>
        <w:t xml:space="preserve">),</w:t>
      </w:r>
      <w:r>
        <w:rPr>
          <w:sz w:val="20"/>
        </w:rPr>
        <w:t xml:space="preserve"> </w:t>
      </w:r>
      <w:r>
        <w:rPr>
          <w:sz w:val="20"/>
        </w:rPr>
        <w:t xml:space="preserve">not the column field, so the full DDR2 MR bit range is preserved.</w:t>
      </w:r>
    </w:p>
    <w:bookmarkEnd w:id="319"/>
    <w:bookmarkStart w:id="320" w:name="lpddr2-command-encoding-jesd209-2f"/>
    <w:p>
      <w:pPr>
        <w:pStyle w:val="Heading3"/>
        <w:spacing w:before="200" w:after="80"/>
      </w:pPr>
      <w:r>
        <w:rPr>
          <w:rStyle w:val="SectionNumber"/>
          <w:b/>
          <w:color w:val="404040"/>
          <w:sz w:val="24"/>
        </w:rPr>
        <w:t xml:space="preserve">25.2.2</w:t>
      </w:r>
      <w:r>
        <w:rPr>
          <w:b/>
          <w:color w:val="404040"/>
          <w:sz w:val="24"/>
        </w:rPr>
        <w:tab/>
      </w:r>
      <w:r>
        <w:rPr>
          <w:b/>
          <w:color w:val="404040"/>
          <w:sz w:val="24"/>
        </w:rPr>
        <w:t xml:space="preserve">LPDDR2 Command Encoding (JESD209-2F)</w:t>
      </w:r>
    </w:p>
    <w:p>
      <w:pPr>
        <w:pStyle w:val="FirstParagraph"/>
      </w:pPr>
      <w:r>
        <w:rPr>
          <w:sz w:val="20"/>
        </w:rPr>
        <w:t xml:space="preserve">LPDDR2 is fully functional (reads and writes). LPDDR2 has no RAS/CAS/WE strobes:</w:t>
      </w:r>
      <w:r>
        <w:rPr>
          <w:sz w:val="20"/>
        </w:rPr>
        <w:t xml:space="preserve"> </w:t>
      </w:r>
      <w:r>
        <w:rPr>
          <w:sz w:val="20"/>
        </w:rPr>
        <w:t xml:space="preserve">the command and a scrambled address are multiplexed onto the 10-bit CA bus over</w:t>
      </w:r>
      <w:r>
        <w:rPr>
          <w:sz w:val="20"/>
        </w:rPr>
        <w:t xml:space="preserve"> </w:t>
      </w:r>
      <w:r>
        <w:rPr>
          <w:sz w:val="20"/>
        </w:rPr>
        <w:t xml:space="preserve">two clock edges.</w:t>
      </w:r>
      <w:r>
        <w:rPr>
          <w:sz w:val="20"/>
        </w:rPr>
        <w:t xml:space="preserve"> </w:t>
      </w:r>
      <w:r>
        <w:rPr>
          <w:rStyle w:val="VerbatimChar"/>
          <w:sz w:val="20"/>
        </w:rPr>
        <w:t xml:space="preserve">dfi_cmd_formatter.sv</w:t>
      </w:r>
      <w:r>
        <w:rPr>
          <w:sz w:val="20"/>
        </w:rPr>
        <w:t xml:space="preserve"> </w:t>
      </w:r>
      <w:r>
        <w:rPr>
          <w:sz w:val="20"/>
        </w:rPr>
        <w:t xml:space="preserve">builds the bit-exact JESD209-2F Table 60</w:t>
      </w:r>
      <w:r>
        <w:rPr>
          <w:sz w:val="20"/>
        </w:rPr>
        <w:t xml:space="preserve"> </w:t>
      </w:r>
      <w:r>
        <w:rPr>
          <w:sz w:val="20"/>
        </w:rPr>
        <w:t xml:space="preserve">encoding as a flat</w:t>
      </w:r>
      <w:r>
        <w:rPr>
          <w:sz w:val="20"/>
        </w:rPr>
        <w:t xml:space="preserve"> </w:t>
      </w:r>
      <w:r>
        <w:rPr>
          <w:bCs/>
          <w:b/>
          <w:sz w:val="20"/>
        </w:rPr>
        <w:t xml:space="preserve">20-bit</w:t>
      </w:r>
      <w:r>
        <w:rPr>
          <w:sz w:val="20"/>
        </w:rPr>
        <w:t xml:space="preserve"> </w:t>
      </w:r>
      <w:r>
        <w:rPr>
          <w:sz w:val="20"/>
        </w:rPr>
        <w:t xml:space="preserve">word (10 bits rising + 10 bits falling) placed on</w:t>
      </w:r>
      <w:r>
        <w:rPr>
          <w:sz w:val="20"/>
        </w:rPr>
        <w:t xml:space="preserve"> </w:t>
      </w:r>
      <w:r>
        <w:rPr>
          <w:sz w:val="20"/>
        </w:rPr>
        <w:t xml:space="preserve">the low 20 bits of</w:t>
      </w:r>
      <w:r>
        <w:rPr>
          <w:sz w:val="20"/>
        </w:rPr>
        <w:t xml:space="preserve"> </w:t>
      </w:r>
      <w:r>
        <w:rPr>
          <w:rStyle w:val="VerbatimChar"/>
          <w:sz w:val="20"/>
        </w:rPr>
        <w:t xml:space="preserve">dfi_address_o</w:t>
      </w:r>
      <w:r>
        <w:rPr>
          <w:sz w:val="20"/>
        </w:rPr>
        <w:t xml:space="preserve">;</w:t>
      </w:r>
      <w:r>
        <w:rPr>
          <w:sz w:val="20"/>
        </w:rPr>
        <w:t xml:space="preserve"> </w:t>
      </w:r>
      <w:r>
        <w:rPr>
          <w:rStyle w:val="VerbatimChar"/>
          <w:sz w:val="20"/>
        </w:rPr>
        <w:t xml:space="preserve">dfi_ras_n_o</w:t>
      </w:r>
      <w:r>
        <w:rPr>
          <w:sz w:val="20"/>
        </w:rPr>
        <w:t xml:space="preserve"> </w:t>
      </w:r>
      <w:r>
        <w:rPr>
          <w:sz w:val="20"/>
        </w:rPr>
        <w:t xml:space="preserve">/</w:t>
      </w:r>
      <w:r>
        <w:rPr>
          <w:sz w:val="20"/>
        </w:rPr>
        <w:t xml:space="preserve"> </w:t>
      </w:r>
      <w:r>
        <w:rPr>
          <w:rStyle w:val="VerbatimChar"/>
          <w:sz w:val="20"/>
        </w:rPr>
        <w:t xml:space="preserve">dfi_cas_n_o</w:t>
      </w:r>
      <w:r>
        <w:rPr>
          <w:sz w:val="20"/>
        </w:rPr>
        <w:t xml:space="preserve"> </w:t>
      </w:r>
      <w:r>
        <w:rPr>
          <w:sz w:val="20"/>
        </w:rPr>
        <w:t xml:space="preserve">/</w:t>
      </w:r>
      <w:r>
        <w:rPr>
          <w:sz w:val="20"/>
        </w:rPr>
        <w:t xml:space="preserve"> </w:t>
      </w:r>
      <w:r>
        <w:rPr>
          <w:rStyle w:val="VerbatimChar"/>
          <w:sz w:val="20"/>
        </w:rPr>
        <w:t xml:space="preserve">dfi_we_n_o</w:t>
      </w:r>
      <w:r>
        <w:rPr>
          <w:sz w:val="20"/>
        </w:rPr>
        <w:t xml:space="preserve"> </w:t>
      </w:r>
      <w:r>
        <w:rPr>
          <w:sz w:val="20"/>
        </w:rPr>
        <w:t xml:space="preserve">are held idle and</w:t>
      </w:r>
      <w:r>
        <w:rPr>
          <w:sz w:val="20"/>
        </w:rPr>
        <w:t xml:space="preserve"> </w:t>
      </w:r>
      <w:r>
        <w:rPr>
          <w:rStyle w:val="VerbatimChar"/>
          <w:sz w:val="20"/>
        </w:rPr>
        <w:t xml:space="preserve">dfi_cs_n_o</w:t>
      </w:r>
      <w:r>
        <w:rPr>
          <w:sz w:val="20"/>
        </w:rPr>
        <w:t xml:space="preserve"> </w:t>
      </w:r>
      <w:r>
        <w:rPr>
          <w:sz w:val="20"/>
        </w:rPr>
        <w:t xml:space="preserve">is asserted for the target rank. The full pin</w:t>
      </w:r>
      <w:r>
        <w:rPr>
          <w:sz w:val="20"/>
        </w:rPr>
        <w:t xml:space="preserve"> </w:t>
      </w:r>
      <w:r>
        <w:rPr>
          <w:sz w:val="20"/>
        </w:rPr>
        <w:t xml:space="preserve">layout is the locked spec in</w:t>
      </w:r>
      <w:r>
        <w:rPr>
          <w:sz w:val="20"/>
        </w:rPr>
        <w:t xml:space="preserve"> </w:t>
      </w:r>
      <w:r>
        <w:rPr>
          <w:rStyle w:val="VerbatimChar"/>
          <w:sz w:val="20"/>
        </w:rPr>
        <w:t xml:space="preserve">docs/uarch/LPDDR2_CA_ENCODING.md</w:t>
      </w:r>
      <w:r>
        <w:rPr>
          <w:sz w:val="20"/>
        </w:rPr>
        <w:t xml:space="preserve">, which both the RTL and</w:t>
      </w:r>
      <w:r>
        <w:rPr>
          <w:sz w:val="20"/>
        </w:rPr>
        <w:t xml:space="preserve"> </w:t>
      </w:r>
      <w:r>
        <w:rPr>
          <w:sz w:val="20"/>
        </w:rPr>
        <w:t xml:space="preserve">the DV BFM encode against.</w:t>
      </w:r>
    </w:p>
    <w:bookmarkEnd w:id="320"/>
    <w:bookmarkEnd w:id="321"/>
    <w:bookmarkStart w:id="322" w:name="write-data-interface-mc-phy"/>
    <w:p>
      <w:pPr>
        <w:pStyle w:val="Heading2"/>
        <w:spacing w:before="280" w:after="80"/>
        <w:pBdr>
          <w:bottom w:val="single" w:sz="12" w:color="228B22"/>
        </w:pBdr>
      </w:pPr>
      <w:r>
        <w:rPr>
          <w:rStyle w:val="SectionNumber"/>
          <w:b/>
          <w:color w:val="228B22"/>
          <w:sz w:val="28"/>
        </w:rPr>
        <w:t xml:space="preserve">25.3</w:t>
      </w:r>
      <w:r>
        <w:rPr>
          <w:b/>
          <w:color w:val="228B22"/>
          <w:sz w:val="28"/>
        </w:rPr>
        <w:tab/>
      </w:r>
      <w:r>
        <w:rPr>
          <w:b/>
          <w:color w:val="228B22"/>
          <w:sz w:val="28"/>
        </w:rPr>
        <w:t xml:space="preserve">Write Data Interface (MC → PHY)</w:t>
      </w:r>
    </w:p>
    <w:tbl>
      <w:tblPr>
        <w:tblStyle w:val="Table"/>
        <w:tblW w:type="pct" w:w="5000"/>
        <w:tblLook w:firstRow="1" w:lastRow="0" w:firstColumn="0" w:lastColumn="0" w:noHBand="0" w:noVBand="0" w:val="0020"/>
        <w:jc w:val="start"/>
      </w:tblPr>
      <w:tblGrid>
        <w:gridCol w:w="1956"/>
        <w:gridCol w:w="1956"/>
        <w:gridCol w:w="4006"/>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Notes</w:t>
            </w:r>
          </w:p>
        </w:tc>
      </w:tr>
      <w:tr>
        <w:tc>
          <w:tcPr/>
          <w:p>
            <w:pPr>
              <w:pStyle w:val="Compact"/>
              <w:jc w:val="left"/>
            </w:pPr>
            <w:r>
              <w:rPr>
                <w:rStyle w:val="VerbatimChar"/>
              </w:rPr>
              <w:t xml:space="preserve">dfi_wrdata_o</w:t>
            </w:r>
          </w:p>
        </w:tc>
        <w:tc>
          <w:tcPr/>
          <w:p>
            <w:pPr>
              <w:pStyle w:val="Compact"/>
              <w:jc w:val="left"/>
            </w:pPr>
            <w:r>
              <w:rPr>
                <w:rStyle w:val="VerbatimChar"/>
              </w:rPr>
              <w:t xml:space="preserve">DFI_DATA_WIDTH</w:t>
            </w:r>
          </w:p>
        </w:tc>
        <w:tc>
          <w:tcPr/>
          <w:p>
            <w:pPr>
              <w:pStyle w:val="Compact"/>
              <w:jc w:val="left"/>
            </w:pPr>
            <w:r>
              <w:t xml:space="preserve">Write data (one DFI word = all phases)</w:t>
            </w:r>
          </w:p>
        </w:tc>
      </w:tr>
      <w:tr>
        <w:tc>
          <w:tcPr/>
          <w:p>
            <w:pPr>
              <w:pStyle w:val="Compact"/>
              <w:jc w:val="left"/>
            </w:pPr>
            <w:r>
              <w:rPr>
                <w:rStyle w:val="VerbatimChar"/>
              </w:rPr>
              <w:t xml:space="preserve">dfi_wrdata_en_o</w:t>
            </w:r>
          </w:p>
        </w:tc>
        <w:tc>
          <w:tcPr/>
          <w:p>
            <w:pPr>
              <w:pStyle w:val="Compact"/>
              <w:jc w:val="left"/>
            </w:pPr>
            <w:r>
              <w:rPr>
                <w:rStyle w:val="VerbatimChar"/>
              </w:rPr>
              <w:t xml:space="preserve">DFI_RATE</w:t>
            </w:r>
          </w:p>
        </w:tc>
        <w:tc>
          <w:tcPr/>
          <w:p>
            <w:pPr>
              <w:pStyle w:val="Compact"/>
              <w:jc w:val="left"/>
            </w:pPr>
            <w:r>
              <w:t xml:space="preserve">High during valid write-data phases</w:t>
            </w:r>
          </w:p>
        </w:tc>
      </w:tr>
      <w:tr>
        <w:tc>
          <w:tcPr/>
          <w:p>
            <w:pPr>
              <w:pStyle w:val="Compact"/>
              <w:jc w:val="left"/>
            </w:pPr>
            <w:r>
              <w:rPr>
                <w:rStyle w:val="VerbatimChar"/>
              </w:rPr>
              <w:t xml:space="preserve">dfi_wrdata_mask_o</w:t>
            </w:r>
          </w:p>
        </w:tc>
        <w:tc>
          <w:tcPr/>
          <w:p>
            <w:pPr>
              <w:pStyle w:val="Compact"/>
              <w:jc w:val="left"/>
            </w:pPr>
            <w:r>
              <w:rPr>
                <w:rStyle w:val="VerbatimChar"/>
              </w:rPr>
              <w:t xml:space="preserve">DFI_DATA_WIDTH/8</w:t>
            </w:r>
          </w:p>
        </w:tc>
        <w:tc>
          <w:tcPr/>
          <w:p>
            <w:pPr>
              <w:pStyle w:val="Compact"/>
              <w:jc w:val="left"/>
            </w:pPr>
            <w:r>
              <w:rPr>
                <w:rStyle w:val="VerbatimChar"/>
              </w:rPr>
              <w:t xml:space="preserve">mask = ~wstrb</w:t>
            </w:r>
            <w:r>
              <w:t xml:space="preserve"> </w:t>
            </w:r>
            <w:r>
              <w:t xml:space="preserve">(1 = mask byte)</w:t>
            </w:r>
          </w:p>
        </w:tc>
      </w:tr>
    </w:tbl>
    <w:p>
      <w:pPr>
        <w:pStyle w:val="BodyText"/>
      </w:pPr>
      <w:r>
        <w:rPr>
          <w:sz w:val="20"/>
        </w:rPr>
        <w:t xml:space="preserve">Write data is driven by</w:t>
      </w:r>
      <w:r>
        <w:rPr>
          <w:sz w:val="20"/>
        </w:rPr>
        <w:t xml:space="preserve"> </w:t>
      </w:r>
      <w:r>
        <w:rPr>
          <w:rStyle w:val="VerbatimChar"/>
          <w:sz w:val="20"/>
        </w:rPr>
        <w:t xml:space="preserve">pumice_dfi_wr_serializer</w:t>
      </w:r>
      <w:r>
        <w:rPr>
          <w:sz w:val="20"/>
        </w:rPr>
        <w:t xml:space="preserve">: on a WR command it waits</w:t>
      </w:r>
      <w:r>
        <w:rPr>
          <w:sz w:val="20"/>
        </w:rPr>
        <w:t xml:space="preserve"> </w:t>
      </w:r>
      <w:r>
        <w:rPr>
          <w:rStyle w:val="VerbatimChar"/>
          <w:sz w:val="20"/>
        </w:rPr>
        <w:t xml:space="preserve">t_phy_wrlat</w:t>
      </w:r>
      <w:r>
        <w:rPr>
          <w:sz w:val="20"/>
        </w:rPr>
        <w:t xml:space="preserve"> </w:t>
      </w:r>
      <w:r>
        <w:rPr>
          <w:sz w:val="20"/>
        </w:rPr>
        <w:t xml:space="preserve">DFI cycles, then streams one DFI word per cycle from the write-data</w:t>
      </w:r>
      <w:r>
        <w:rPr>
          <w:sz w:val="20"/>
        </w:rPr>
        <w:t xml:space="preserve"> </w:t>
      </w:r>
      <w:r>
        <w:rPr>
          <w:sz w:val="20"/>
        </w:rPr>
        <w:t xml:space="preserve">FIFO until the burst’s last word (bubble-free, back-to-back bursts).</w:t>
      </w:r>
    </w:p>
    <w:bookmarkEnd w:id="322"/>
    <w:bookmarkStart w:id="323" w:name="read-data-interface-phy-mc"/>
    <w:p>
      <w:pPr>
        <w:pStyle w:val="Heading2"/>
        <w:spacing w:before="280" w:after="80"/>
        <w:pBdr>
          <w:bottom w:val="single" w:sz="12" w:color="228B22"/>
        </w:pBdr>
      </w:pPr>
      <w:r>
        <w:rPr>
          <w:rStyle w:val="SectionNumber"/>
          <w:b/>
          <w:color w:val="228B22"/>
          <w:sz w:val="28"/>
        </w:rPr>
        <w:t xml:space="preserve">25.4</w:t>
      </w:r>
      <w:r>
        <w:rPr>
          <w:b/>
          <w:color w:val="228B22"/>
          <w:sz w:val="28"/>
        </w:rPr>
        <w:tab/>
      </w:r>
      <w:r>
        <w:rPr>
          <w:b/>
          <w:color w:val="228B22"/>
          <w:sz w:val="28"/>
        </w:rPr>
        <w:t xml:space="preserve">Read Data Interface (PHY ↔ MC)</w:t>
      </w:r>
    </w:p>
    <w:tbl>
      <w:tblPr>
        <w:tblStyle w:val="Table"/>
        <w:tblW w:type="pct" w:w="5000"/>
        <w:tblLook w:firstRow="1" w:lastRow="0" w:firstColumn="0" w:lastColumn="0" w:noHBand="0" w:noVBand="0" w:val="0020"/>
        <w:jc w:val="start"/>
      </w:tblPr>
      <w:tblGrid>
        <w:gridCol w:w="2099"/>
        <w:gridCol w:w="1717"/>
        <w:gridCol w:w="1049"/>
        <w:gridCol w:w="3053"/>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Notes</w:t>
            </w:r>
          </w:p>
        </w:tc>
      </w:tr>
      <w:tr>
        <w:tc>
          <w:tcPr/>
          <w:p>
            <w:pPr>
              <w:pStyle w:val="Compact"/>
              <w:jc w:val="left"/>
            </w:pPr>
            <w:r>
              <w:rPr>
                <w:rStyle w:val="VerbatimChar"/>
              </w:rPr>
              <w:t xml:space="preserve">dfi_rddata_i</w:t>
            </w:r>
          </w:p>
        </w:tc>
        <w:tc>
          <w:tcPr/>
          <w:p>
            <w:pPr>
              <w:pStyle w:val="Compact"/>
              <w:jc w:val="left"/>
            </w:pPr>
            <w:r>
              <w:rPr>
                <w:rStyle w:val="VerbatimChar"/>
              </w:rPr>
              <w:t xml:space="preserve">DFI_DATA_WIDTH</w:t>
            </w:r>
          </w:p>
        </w:tc>
        <w:tc>
          <w:tcPr/>
          <w:p>
            <w:pPr>
              <w:pStyle w:val="Compact"/>
              <w:jc w:val="left"/>
            </w:pPr>
            <w:r>
              <w:t xml:space="preserve">PHY → MC</w:t>
            </w:r>
          </w:p>
        </w:tc>
        <w:tc>
          <w:tcPr/>
          <w:p>
            <w:pPr>
              <w:pStyle w:val="Compact"/>
              <w:jc w:val="left"/>
            </w:pPr>
            <w:r>
              <w:t xml:space="preserve">Read data (one DFI word)</w:t>
            </w:r>
          </w:p>
        </w:tc>
      </w:tr>
      <w:tr>
        <w:tc>
          <w:tcPr/>
          <w:p>
            <w:pPr>
              <w:pStyle w:val="Compact"/>
              <w:jc w:val="left"/>
            </w:pPr>
            <w:r>
              <w:rPr>
                <w:rStyle w:val="VerbatimChar"/>
              </w:rPr>
              <w:t xml:space="preserve">dfi_rddata_valid_i</w:t>
            </w:r>
          </w:p>
        </w:tc>
        <w:tc>
          <w:tcPr/>
          <w:p>
            <w:pPr>
              <w:pStyle w:val="Compact"/>
              <w:jc w:val="left"/>
            </w:pPr>
            <w:r>
              <w:rPr>
                <w:rStyle w:val="VerbatimChar"/>
              </w:rPr>
              <w:t xml:space="preserve">DFI_RATE</w:t>
            </w:r>
          </w:p>
        </w:tc>
        <w:tc>
          <w:tcPr/>
          <w:p>
            <w:pPr>
              <w:pStyle w:val="Compact"/>
              <w:jc w:val="left"/>
            </w:pPr>
            <w:r>
              <w:t xml:space="preserve">PHY → MC</w:t>
            </w:r>
          </w:p>
        </w:tc>
        <w:tc>
          <w:tcPr/>
          <w:p>
            <w:pPr>
              <w:pStyle w:val="Compact"/>
              <w:jc w:val="left"/>
            </w:pPr>
            <w:r>
              <w:t xml:space="preserve">High when a read word is valid</w:t>
            </w:r>
          </w:p>
        </w:tc>
      </w:tr>
      <w:tr>
        <w:tc>
          <w:tcPr/>
          <w:p>
            <w:pPr>
              <w:pStyle w:val="Compact"/>
              <w:jc w:val="left"/>
            </w:pPr>
            <w:r>
              <w:rPr>
                <w:rStyle w:val="VerbatimChar"/>
              </w:rPr>
              <w:t xml:space="preserve">dfi_rddata_en_o</w:t>
            </w:r>
          </w:p>
        </w:tc>
        <w:tc>
          <w:tcPr/>
          <w:p>
            <w:pPr>
              <w:pStyle w:val="Compact"/>
              <w:jc w:val="left"/>
            </w:pPr>
            <w:r>
              <w:rPr>
                <w:rStyle w:val="VerbatimChar"/>
              </w:rPr>
              <w:t xml:space="preserve">DFI_RATE</w:t>
            </w:r>
          </w:p>
        </w:tc>
        <w:tc>
          <w:tcPr/>
          <w:p>
            <w:pPr>
              <w:pStyle w:val="Compact"/>
              <w:jc w:val="left"/>
            </w:pPr>
            <w:r>
              <w:t xml:space="preserve">MC → PHY</w:t>
            </w:r>
          </w:p>
        </w:tc>
        <w:tc>
          <w:tcPr/>
          <w:p>
            <w:pPr>
              <w:pStyle w:val="Compact"/>
              <w:jc w:val="left"/>
            </w:pPr>
            <w:r>
              <w:t xml:space="preserve">Read capture window</w:t>
            </w:r>
          </w:p>
        </w:tc>
      </w:tr>
    </w:tbl>
    <w:p>
      <w:pPr>
        <w:pStyle w:val="BodyText"/>
      </w:pPr>
      <w:r>
        <w:rPr>
          <w:sz w:val="20"/>
        </w:rPr>
        <w:t xml:space="preserve">Read alignment is done by</w:t>
      </w:r>
      <w:r>
        <w:rPr>
          <w:sz w:val="20"/>
        </w:rPr>
        <w:t xml:space="preserve"> </w:t>
      </w:r>
      <w:r>
        <w:rPr>
          <w:rStyle w:val="VerbatimChar"/>
          <w:sz w:val="20"/>
        </w:rPr>
        <w:t xml:space="preserve">pumice_dfi_rd_aligner</w:t>
      </w:r>
      <w:r>
        <w:rPr>
          <w:sz w:val="20"/>
        </w:rPr>
        <w:t xml:space="preserve">: on a RD command it asserts</w:t>
      </w:r>
      <w:r>
        <w:rPr>
          <w:sz w:val="20"/>
        </w:rPr>
        <w:t xml:space="preserve"> </w:t>
      </w:r>
      <w:r>
        <w:rPr>
          <w:rStyle w:val="VerbatimChar"/>
          <w:sz w:val="20"/>
        </w:rPr>
        <w:t xml:space="preserve">dfi_rddata_en_o</w:t>
      </w:r>
      <w:r>
        <w:rPr>
          <w:sz w:val="20"/>
        </w:rPr>
        <w:t xml:space="preserve"> </w:t>
      </w:r>
      <w:r>
        <w:rPr>
          <w:sz w:val="20"/>
        </w:rPr>
        <w:t xml:space="preserve">for the burst’s word count starting</w:t>
      </w:r>
      <w:r>
        <w:rPr>
          <w:sz w:val="20"/>
        </w:rPr>
        <w:t xml:space="preserve"> </w:t>
      </w:r>
      <w:r>
        <w:rPr>
          <w:rStyle w:val="VerbatimChar"/>
          <w:sz w:val="20"/>
        </w:rPr>
        <w:t xml:space="preserve">t_rddata_en</w:t>
      </w:r>
      <w:r>
        <w:rPr>
          <w:sz w:val="20"/>
        </w:rPr>
        <w:t xml:space="preserve"> </w:t>
      </w:r>
      <w:r>
        <w:rPr>
          <w:sz w:val="20"/>
        </w:rPr>
        <w:t xml:space="preserve">DFI cycles</w:t>
      </w:r>
      <w:r>
        <w:rPr>
          <w:sz w:val="20"/>
        </w:rPr>
        <w:t xml:space="preserve"> </w:t>
      </w:r>
      <w:r>
        <w:rPr>
          <w:sz w:val="20"/>
        </w:rPr>
        <w:t xml:space="preserve">later, and captures</w:t>
      </w:r>
      <w:r>
        <w:rPr>
          <w:sz w:val="20"/>
        </w:rPr>
        <w:t xml:space="preserve"> </w:t>
      </w:r>
      <w:r>
        <w:rPr>
          <w:rStyle w:val="VerbatimChar"/>
          <w:sz w:val="20"/>
        </w:rPr>
        <w:t xml:space="preserve">dfi_rddata_i</w:t>
      </w:r>
      <w:r>
        <w:rPr>
          <w:sz w:val="20"/>
        </w:rPr>
        <w:t xml:space="preserve"> </w:t>
      </w:r>
      <w:r>
        <w:rPr>
          <w:sz w:val="20"/>
        </w:rPr>
        <w:t xml:space="preserve">on each</w:t>
      </w:r>
      <w:r>
        <w:rPr>
          <w:sz w:val="20"/>
        </w:rPr>
        <w:t xml:space="preserve"> </w:t>
      </w:r>
      <w:r>
        <w:rPr>
          <w:rStyle w:val="VerbatimChar"/>
          <w:sz w:val="20"/>
        </w:rPr>
        <w:t xml:space="preserve">dfi_rddata_valid_i</w:t>
      </w:r>
      <w:r>
        <w:rPr>
          <w:sz w:val="20"/>
        </w:rPr>
        <w:t xml:space="preserve">. There is no</w:t>
      </w:r>
      <w:r>
        <w:rPr>
          <w:sz w:val="20"/>
        </w:rPr>
        <w:t xml:space="preserve"> </w:t>
      </w:r>
      <w:r>
        <w:rPr>
          <w:rStyle w:val="VerbatimChar"/>
          <w:sz w:val="20"/>
        </w:rPr>
        <w:t xml:space="preserve">dfi_rddata_dnv</w:t>
      </w:r>
      <w:r>
        <w:rPr>
          <w:sz w:val="20"/>
        </w:rPr>
        <w:t xml:space="preserve"> </w:t>
      </w:r>
      <w:r>
        <w:rPr>
          <w:sz w:val="20"/>
        </w:rPr>
        <w:t xml:space="preserve">port.</w:t>
      </w:r>
    </w:p>
    <w:bookmarkEnd w:id="323"/>
    <w:bookmarkStart w:id="324" w:name="status-init-interface"/>
    <w:p>
      <w:pPr>
        <w:pStyle w:val="Heading2"/>
        <w:spacing w:before="280" w:after="80"/>
        <w:pBdr>
          <w:bottom w:val="single" w:sz="12" w:color="228B22"/>
        </w:pBdr>
      </w:pPr>
      <w:r>
        <w:rPr>
          <w:rStyle w:val="SectionNumber"/>
          <w:b/>
          <w:color w:val="228B22"/>
          <w:sz w:val="28"/>
        </w:rPr>
        <w:t xml:space="preserve">25.5</w:t>
      </w:r>
      <w:r>
        <w:rPr>
          <w:b/>
          <w:color w:val="228B22"/>
          <w:sz w:val="28"/>
        </w:rPr>
        <w:tab/>
      </w:r>
      <w:r>
        <w:rPr>
          <w:b/>
          <w:color w:val="228B22"/>
          <w:sz w:val="28"/>
        </w:rPr>
        <w:t xml:space="preserve">Status / Init Interface</w:t>
      </w:r>
    </w:p>
    <w:tbl>
      <w:tblPr>
        <w:tblStyle w:val="Table"/>
        <w:tblW w:type="pct" w:w="5000"/>
        <w:tblLook w:firstRow="1" w:lastRow="0" w:firstColumn="0" w:lastColumn="0" w:noHBand="0" w:noVBand="0" w:val="0020"/>
        <w:jc w:val="start"/>
      </w:tblPr>
      <w:tblGrid>
        <w:gridCol w:w="2305"/>
        <w:gridCol w:w="701"/>
        <w:gridCol w:w="1102"/>
        <w:gridCol w:w="3809"/>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Notes</w:t>
            </w:r>
          </w:p>
        </w:tc>
      </w:tr>
      <w:tr>
        <w:tc>
          <w:tcPr/>
          <w:p>
            <w:pPr>
              <w:pStyle w:val="Compact"/>
              <w:jc w:val="left"/>
            </w:pPr>
            <w:r>
              <w:rPr>
                <w:rStyle w:val="VerbatimChar"/>
              </w:rPr>
              <w:t xml:space="preserve">dfi_init_start_o</w:t>
            </w:r>
          </w:p>
        </w:tc>
        <w:tc>
          <w:tcPr/>
          <w:p>
            <w:pPr>
              <w:pStyle w:val="Compact"/>
              <w:jc w:val="left"/>
            </w:pPr>
            <w:r>
              <w:t xml:space="preserve">1</w:t>
            </w:r>
          </w:p>
        </w:tc>
        <w:tc>
          <w:tcPr/>
          <w:p>
            <w:pPr>
              <w:pStyle w:val="Compact"/>
              <w:jc w:val="left"/>
            </w:pPr>
            <w:r>
              <w:t xml:space="preserve">MC → PHY</w:t>
            </w:r>
          </w:p>
        </w:tc>
        <w:tc>
          <w:tcPr/>
          <w:p>
            <w:pPr>
              <w:pStyle w:val="Compact"/>
              <w:jc w:val="left"/>
            </w:pPr>
            <w:r>
              <w:t xml:space="preserve">Controller requests PHY init start</w:t>
            </w:r>
          </w:p>
        </w:tc>
      </w:tr>
      <w:tr>
        <w:tc>
          <w:tcPr/>
          <w:p>
            <w:pPr>
              <w:pStyle w:val="Compact"/>
              <w:jc w:val="left"/>
            </w:pPr>
            <w:r>
              <w:rPr>
                <w:rStyle w:val="VerbatimChar"/>
              </w:rPr>
              <w:t xml:space="preserve">dfi_init_complete_i</w:t>
            </w:r>
          </w:p>
        </w:tc>
        <w:tc>
          <w:tcPr/>
          <w:p>
            <w:pPr>
              <w:pStyle w:val="Compact"/>
              <w:jc w:val="left"/>
            </w:pPr>
            <w:r>
              <w:t xml:space="preserve">1</w:t>
            </w:r>
          </w:p>
        </w:tc>
        <w:tc>
          <w:tcPr/>
          <w:p>
            <w:pPr>
              <w:pStyle w:val="Compact"/>
              <w:jc w:val="left"/>
            </w:pPr>
            <w:r>
              <w:t xml:space="preserve">PHY → MC</w:t>
            </w:r>
          </w:p>
        </w:tc>
        <w:tc>
          <w:tcPr/>
          <w:p>
            <w:pPr>
              <w:pStyle w:val="Compact"/>
              <w:jc w:val="left"/>
            </w:pPr>
            <w:r>
              <w:t xml:space="preserve">High when the PHY has finished init</w:t>
            </w:r>
          </w:p>
        </w:tc>
      </w:tr>
    </w:tbl>
    <w:p>
      <w:pPr>
        <w:pStyle w:val="BodyText"/>
      </w:pPr>
      <w:r>
        <w:rPr>
          <w:sz w:val="20"/>
        </w:rPr>
        <w:t xml:space="preserve">These are the only status handshake pins on the controller top. Update and</w:t>
      </w:r>
      <w:r>
        <w:rPr>
          <w:sz w:val="20"/>
        </w:rPr>
        <w:t xml:space="preserve"> </w:t>
      </w:r>
      <w:r>
        <w:rPr>
          <w:sz w:val="20"/>
        </w:rPr>
        <w:t xml:space="preserve">training sub-interfaces are not present on this pin bus.</w:t>
      </w:r>
    </w:p>
    <w:bookmarkEnd w:id="324"/>
    <w:bookmarkStart w:id="325" w:name="timing-parameters-honored"/>
    <w:p>
      <w:pPr>
        <w:pStyle w:val="Heading2"/>
        <w:spacing w:before="280" w:after="80"/>
        <w:pBdr>
          <w:bottom w:val="single" w:sz="12" w:color="228B22"/>
        </w:pBdr>
      </w:pPr>
      <w:r>
        <w:rPr>
          <w:rStyle w:val="SectionNumber"/>
          <w:b/>
          <w:color w:val="228B22"/>
          <w:sz w:val="28"/>
        </w:rPr>
        <w:t xml:space="preserve">25.6</w:t>
      </w:r>
      <w:r>
        <w:rPr>
          <w:b/>
          <w:color w:val="228B22"/>
          <w:sz w:val="28"/>
        </w:rPr>
        <w:tab/>
      </w:r>
      <w:r>
        <w:rPr>
          <w:b/>
          <w:color w:val="228B22"/>
          <w:sz w:val="28"/>
        </w:rPr>
        <w:t xml:space="preserve">Timing Parameters Honored</w:t>
      </w:r>
    </w:p>
    <w:p>
      <w:pPr>
        <w:pStyle w:val="FirstParagraph"/>
      </w:pPr>
      <w:r>
        <w:rPr>
          <w:sz w:val="20"/>
        </w:rPr>
        <w:t xml:space="preserve">The DFI datapath (</w:t>
      </w:r>
      <w:r>
        <w:rPr>
          <w:rStyle w:val="VerbatimChar"/>
          <w:sz w:val="20"/>
        </w:rPr>
        <w:t xml:space="preserve">pumice_dfi_layer</w:t>
      </w:r>
      <w:r>
        <w:rPr>
          <w:sz w:val="20"/>
        </w:rPr>
        <w:t xml:space="preserve">) honors these CSR-driven knobs:</w:t>
      </w:r>
    </w:p>
    <w:p>
      <w:pPr>
        <w:numPr>
          <w:ilvl w:val="0"/>
          <w:numId w:val="1066"/>
        </w:numPr>
        <w:pStyle w:val="Compact"/>
      </w:pPr>
      <w:r>
        <w:rPr>
          <w:rStyle w:val="VerbatimChar"/>
        </w:rPr>
        <w:t xml:space="preserve">t_phy_wrlat</w:t>
      </w:r>
      <w:r>
        <w:t xml:space="preserve"> </w:t>
      </w:r>
      <w:r>
        <w:t xml:space="preserve">— delay from the WR command to</w:t>
      </w:r>
      <w:r>
        <w:t xml:space="preserve"> </w:t>
      </w:r>
      <w:r>
        <w:rPr>
          <w:rStyle w:val="VerbatimChar"/>
        </w:rPr>
        <w:t xml:space="preserve">dfi_wrdata_en</w:t>
      </w:r>
      <w:r>
        <w:t xml:space="preserve"> </w:t>
      </w:r>
      <w:r>
        <w:t xml:space="preserve">(write serializer)</w:t>
      </w:r>
    </w:p>
    <w:p>
      <w:pPr>
        <w:numPr>
          <w:ilvl w:val="0"/>
          <w:numId w:val="1066"/>
        </w:numPr>
        <w:pStyle w:val="Compact"/>
      </w:pPr>
      <w:r>
        <w:rPr>
          <w:rStyle w:val="VerbatimChar"/>
        </w:rPr>
        <w:t xml:space="preserve">t_rddata_en</w:t>
      </w:r>
      <w:r>
        <w:t xml:space="preserve"> </w:t>
      </w:r>
      <w:r>
        <w:t xml:space="preserve">— delay from the RD command to the</w:t>
      </w:r>
      <w:r>
        <w:t xml:space="preserve"> </w:t>
      </w:r>
      <w:r>
        <w:rPr>
          <w:rStyle w:val="VerbatimChar"/>
        </w:rPr>
        <w:t xml:space="preserve">dfi_rddata_en</w:t>
      </w:r>
      <w:r>
        <w:t xml:space="preserve"> </w:t>
      </w:r>
      <w:r>
        <w:t xml:space="preserve">capture</w:t>
      </w:r>
      <w:r>
        <w:t xml:space="preserve"> </w:t>
      </w:r>
      <w:r>
        <w:t xml:space="preserve">window (read aligner)</w:t>
      </w:r>
    </w:p>
    <w:p>
      <w:pPr>
        <w:numPr>
          <w:ilvl w:val="0"/>
          <w:numId w:val="1066"/>
        </w:numPr>
        <w:pStyle w:val="Compact"/>
      </w:pPr>
      <w:r>
        <w:rPr>
          <w:rStyle w:val="VerbatimChar"/>
        </w:rPr>
        <w:t xml:space="preserve">rd_phase</w:t>
      </w:r>
      <w:r>
        <w:t xml:space="preserve"> </w:t>
      </w:r>
      <w:r>
        <w:t xml:space="preserve">/</w:t>
      </w:r>
      <w:r>
        <w:t xml:space="preserve"> </w:t>
      </w:r>
      <w:r>
        <w:rPr>
          <w:rStyle w:val="VerbatimChar"/>
        </w:rPr>
        <w:t xml:space="preserve">wr_phase</w:t>
      </w:r>
      <w:r>
        <w:t xml:space="preserve"> </w:t>
      </w:r>
      <w:r>
        <w:t xml:space="preserve">— the DFI sub-phase carrying the READ / WRITE command</w:t>
      </w:r>
      <w:r>
        <w:t xml:space="preserve"> </w:t>
      </w:r>
      <w:r>
        <w:t xml:space="preserve">(</w:t>
      </w:r>
      <w:r>
        <w:rPr>
          <w:rStyle w:val="VerbatimChar"/>
        </w:rPr>
        <w:t xml:space="preserve">DFI_PHASE</w:t>
      </w:r>
      <w:r>
        <w:t xml:space="preserve"> </w:t>
      </w:r>
      <w:r>
        <w:t xml:space="preserve">register)</w:t>
      </w:r>
    </w:p>
    <w:bookmarkEnd w:id="325"/>
    <w:bookmarkStart w:id="326" w:name="clock-domains-and-cdc"/>
    <w:p>
      <w:pPr>
        <w:pStyle w:val="Heading2"/>
        <w:spacing w:before="280" w:after="80"/>
        <w:pBdr>
          <w:bottom w:val="single" w:sz="12" w:color="228B22"/>
        </w:pBdr>
      </w:pPr>
      <w:r>
        <w:rPr>
          <w:rStyle w:val="SectionNumber"/>
          <w:b/>
          <w:color w:val="228B22"/>
          <w:sz w:val="28"/>
        </w:rPr>
        <w:t xml:space="preserve">25.7</w:t>
      </w:r>
      <w:r>
        <w:rPr>
          <w:b/>
          <w:color w:val="228B22"/>
          <w:sz w:val="28"/>
        </w:rPr>
        <w:tab/>
      </w:r>
      <w:r>
        <w:rPr>
          <w:b/>
          <w:color w:val="228B22"/>
          <w:sz w:val="28"/>
        </w:rPr>
        <w:t xml:space="preserve">Clock Domains and CDC</w:t>
      </w:r>
    </w:p>
    <w:p>
      <w:pPr>
        <w:pStyle w:val="FirstParagraph"/>
      </w:pPr>
      <w:r>
        <w:rPr>
          <w:sz w:val="20"/>
        </w:rPr>
        <w:t xml:space="preserve">The controller/AXI side runs on</w:t>
      </w:r>
      <w:r>
        <w:rPr>
          <w:sz w:val="20"/>
        </w:rPr>
        <w:t xml:space="preserve"> </w:t>
      </w:r>
      <w:r>
        <w:rPr>
          <w:rStyle w:val="VerbatimChar"/>
          <w:sz w:val="20"/>
        </w:rPr>
        <w:t xml:space="preserve">aclk</w:t>
      </w:r>
      <w:r>
        <w:rPr>
          <w:sz w:val="20"/>
        </w:rPr>
        <w:t xml:space="preserve">; the PHY/DFI side runs on the independent</w:t>
      </w:r>
      <w:r>
        <w:rPr>
          <w:sz w:val="20"/>
        </w:rPr>
        <w:t xml:space="preserve"> </w:t>
      </w:r>
      <w:r>
        <w:rPr>
          <w:sz w:val="20"/>
        </w:rPr>
        <w:t xml:space="preserve">input clock</w:t>
      </w:r>
      <w:r>
        <w:rPr>
          <w:sz w:val="20"/>
        </w:rPr>
        <w:t xml:space="preserve"> </w:t>
      </w:r>
      <w:r>
        <w:rPr>
          <w:rStyle w:val="VerbatimChar"/>
          <w:sz w:val="20"/>
        </w:rPr>
        <w:t xml:space="preserve">dfi_clk</w:t>
      </w:r>
      <w:r>
        <w:rPr>
          <w:sz w:val="20"/>
        </w:rPr>
        <w:t xml:space="preserve"> </w:t>
      </w:r>
      <w:r>
        <w:rPr>
          <w:sz w:val="20"/>
        </w:rPr>
        <w:t xml:space="preserve">(with</w:t>
      </w:r>
      <w:r>
        <w:rPr>
          <w:sz w:val="20"/>
        </w:rPr>
        <w:t xml:space="preserve"> </w:t>
      </w:r>
      <w:r>
        <w:rPr>
          <w:rStyle w:val="VerbatimChar"/>
          <w:sz w:val="20"/>
        </w:rPr>
        <w:t xml:space="preserve">dfi_rstn</w:t>
      </w:r>
      <w:r>
        <w:rPr>
          <w:sz w:val="20"/>
        </w:rPr>
        <w:t xml:space="preserve">). The two are</w:t>
      </w:r>
      <w:r>
        <w:rPr>
          <w:sz w:val="20"/>
        </w:rPr>
        <w:t xml:space="preserve"> </w:t>
      </w:r>
      <w:r>
        <w:rPr>
          <w:bCs/>
          <w:b/>
          <w:sz w:val="20"/>
        </w:rPr>
        <w:t xml:space="preserve">not</w:t>
      </w:r>
      <w:r>
        <w:rPr>
          <w:sz w:val="20"/>
        </w:rPr>
        <w:t xml:space="preserve"> </w:t>
      </w:r>
      <w:r>
        <w:rPr>
          <w:sz w:val="20"/>
        </w:rPr>
        <w:t xml:space="preserve">related by a fixed</w:t>
      </w:r>
      <w:r>
        <w:rPr>
          <w:sz w:val="20"/>
        </w:rPr>
        <w:t xml:space="preserve"> </w:t>
      </w:r>
      <w:r>
        <w:rPr>
          <w:sz w:val="20"/>
        </w:rPr>
        <w:t xml:space="preserve">frequency ratio and there is no combinational phase replication.</w:t>
      </w:r>
    </w:p>
    <w:p>
      <w:pPr>
        <w:pStyle w:val="BodyText"/>
      </w:pPr>
      <w:r>
        <w:rPr>
          <w:sz w:val="20"/>
        </w:rPr>
        <w:t xml:space="preserve">The single clock-domain crossing lives inside</w:t>
      </w:r>
      <w:r>
        <w:rPr>
          <w:sz w:val="20"/>
        </w:rPr>
        <w:t xml:space="preserve"> </w:t>
      </w:r>
      <w:r>
        <w:rPr>
          <w:rStyle w:val="VerbatimChar"/>
          <w:sz w:val="20"/>
        </w:rPr>
        <w:t xml:space="preserve">pumice_dfi_layer</w:t>
      </w:r>
      <w:r>
        <w:rPr>
          <w:sz w:val="20"/>
        </w:rPr>
        <w:t xml:space="preserve"> </w:t>
      </w:r>
      <w:r>
        <w:rPr>
          <w:sz w:val="20"/>
        </w:rPr>
        <w:t xml:space="preserve">(in</w:t>
      </w:r>
      <w:r>
        <w:rPr>
          <w:sz w:val="20"/>
        </w:rPr>
        <w:t xml:space="preserve"> </w:t>
      </w:r>
      <w:r>
        <w:rPr>
          <w:rStyle w:val="VerbatimChar"/>
          <w:sz w:val="20"/>
        </w:rPr>
        <w:t xml:space="preserve">pumice_dfi_cdc</w:t>
      </w:r>
      <w:r>
        <w:rPr>
          <w:sz w:val="20"/>
        </w:rPr>
        <w:t xml:space="preserve">) and is built from</w:t>
      </w:r>
      <w:r>
        <w:rPr>
          <w:sz w:val="20"/>
        </w:rPr>
        <w:t xml:space="preserve"> </w:t>
      </w:r>
      <w:r>
        <w:rPr>
          <w:bCs/>
          <w:b/>
          <w:sz w:val="20"/>
        </w:rPr>
        <w:t xml:space="preserve">asynchronous gaxi FIFOs</w:t>
      </w:r>
      <w:r>
        <w:rPr>
          <w:sz w:val="20"/>
        </w:rPr>
        <w:t xml:space="preserve"> </w:t>
      </w:r>
      <w:r>
        <w:rPr>
          <w:sz w:val="20"/>
        </w:rPr>
        <w:t xml:space="preserve">— one each for</w:t>
      </w:r>
      <w:r>
        <w:rPr>
          <w:sz w:val="20"/>
        </w:rPr>
        <w:t xml:space="preserve"> </w:t>
      </w:r>
      <w:r>
        <w:rPr>
          <w:sz w:val="20"/>
        </w:rPr>
        <w:t xml:space="preserve">the command, write-data, and read-data streams (plus the init handshake). The</w:t>
      </w:r>
      <w:r>
        <w:rPr>
          <w:sz w:val="20"/>
        </w:rPr>
        <w:t xml:space="preserve"> </w:t>
      </w:r>
      <w:r>
        <w:rPr>
          <w:sz w:val="20"/>
        </w:rPr>
        <w:t xml:space="preserve">internal datapath unit is one DFI word (= one DFI cycle), so one FIFO word maps</w:t>
      </w:r>
      <w:r>
        <w:rPr>
          <w:sz w:val="20"/>
        </w:rPr>
        <w:t xml:space="preserve"> </w:t>
      </w:r>
      <w:r>
        <w:rPr>
          <w:sz w:val="20"/>
        </w:rPr>
        <w:t xml:space="preserve">to one DFI cycle and the crossing is bubble-free.</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326"/>
    <w:bookmarkEnd w:id="327"/>
    <w:bookmarkStart w:id="333" w:name="csr-register-interface-peakrdl-cpuif"/>
    <w:p>
      <w:pPr>
        <w:pStyle w:val="Heading1"/>
        <w:spacing w:before="360" w:after="120"/>
        <w:pageBreakBefore/>
        <w:shd w:val="clear" w:color="auto" w:fill="404040"/>
      </w:pPr>
      <w:r>
        <w:br w:type="page"/>
      </w:r>
      <w:r>
        <w:rPr>
          <w:rStyle w:val="SectionNumber"/>
          <w:b/>
          <w:color w:val="FFFFFF"/>
          <w:sz w:val="32"/>
        </w:rPr>
        <w:t xml:space="preserve">26</w:t>
      </w:r>
      <w:r>
        <w:rPr>
          <w:b/>
          <w:color w:val="FFFFFF"/>
          <w:sz w:val="32"/>
        </w:rPr>
        <w:tab/>
      </w:r>
      <w:r>
        <w:rPr>
          <w:b/>
          <w:color w:val="FFFFFF"/>
          <w:sz w:val="32"/>
        </w:rPr>
        <w:t xml:space="preserve">CSR Register Interface (PeakRDL cpuif)</w:t>
      </w:r>
    </w:p>
    <w:p>
      <w:pPr>
        <w:pStyle w:val="FirstParagraph"/>
      </w:pPr>
      <w:r>
        <w:rPr>
          <w:sz w:val="20"/>
        </w:rPr>
        <w:t xml:space="preserve">Configuration and observation registers are exposed through a</w:t>
      </w:r>
      <w:r>
        <w:rPr>
          <w:sz w:val="20"/>
        </w:rPr>
        <w:t xml:space="preserve"> </w:t>
      </w:r>
      <w:r>
        <w:rPr>
          <w:bCs/>
          <w:b/>
          <w:sz w:val="20"/>
        </w:rPr>
        <w:t xml:space="preserve">PeakRDL-generated register block</w:t>
      </w:r>
      <w:r>
        <w:rPr>
          <w:sz w:val="20"/>
        </w:rPr>
        <w:t xml:space="preserve"> </w:t>
      </w:r>
      <w:r>
        <w:rPr>
          <w:sz w:val="20"/>
        </w:rPr>
        <w:t xml:space="preserve">(</w:t>
      </w:r>
      <w:r>
        <w:rPr>
          <w:rStyle w:val="VerbatimChar"/>
          <w:sz w:val="20"/>
        </w:rPr>
        <w:t xml:space="preserve">pumice_csr</w:t>
      </w:r>
      <w:r>
        <w:rPr>
          <w:sz w:val="20"/>
        </w:rPr>
        <w:t xml:space="preserve">), not a hand-written APB</w:t>
      </w:r>
      <w:r>
        <w:rPr>
          <w:sz w:val="20"/>
        </w:rPr>
        <w:t xml:space="preserve"> </w:t>
      </w:r>
      <w:r>
        <w:rPr>
          <w:sz w:val="20"/>
        </w:rPr>
        <w:t xml:space="preserve">slave. The register map is authored in</w:t>
      </w:r>
      <w:r>
        <w:rPr>
          <w:sz w:val="20"/>
        </w:rPr>
        <w:t xml:space="preserve"> </w:t>
      </w:r>
      <w:r>
        <w:rPr>
          <w:rStyle w:val="VerbatimChar"/>
          <w:sz w:val="20"/>
        </w:rPr>
        <w:t xml:space="preserve">rtl/macro/pumice_csr.rdl</w:t>
      </w:r>
      <w:r>
        <w:rPr>
          <w:sz w:val="20"/>
        </w:rPr>
        <w:t xml:space="preserve"> </w:t>
      </w:r>
      <w:r>
        <w:rPr>
          <w:sz w:val="20"/>
        </w:rPr>
        <w:t xml:space="preserve">and generated</w:t>
      </w:r>
      <w:r>
        <w:rPr>
          <w:sz w:val="20"/>
        </w:rPr>
        <w:t xml:space="preserve"> </w:t>
      </w:r>
      <w:r>
        <w:rPr>
          <w:sz w:val="20"/>
        </w:rPr>
        <w:t xml:space="preserve">with the passthrough cpuif (</w:t>
      </w:r>
      <w:r>
        <w:rPr>
          <w:rStyle w:val="VerbatimChar"/>
          <w:sz w:val="20"/>
        </w:rPr>
        <w:t xml:space="preserve">bin/peakrdl_generate.py</w:t>
      </w:r>
      <w:r>
        <w:rPr>
          <w:sz w:val="20"/>
        </w:rPr>
        <w:t xml:space="preserve">);</w:t>
      </w:r>
      <w:r>
        <w:rPr>
          <w:sz w:val="20"/>
        </w:rPr>
        <w:t xml:space="preserve"> </w:t>
      </w:r>
      <w:r>
        <w:rPr>
          <w:rStyle w:val="VerbatimChar"/>
          <w:sz w:val="20"/>
        </w:rPr>
        <w:t xml:space="preserve">pumice_top</w:t>
      </w:r>
      <w:r>
        <w:rPr>
          <w:sz w:val="20"/>
        </w:rPr>
        <w:t xml:space="preserve"> </w:t>
      </w:r>
      <w:r>
        <w:rPr>
          <w:sz w:val="20"/>
        </w:rPr>
        <w:t xml:space="preserve">instantiates the generated</w:t>
      </w:r>
      <w:r>
        <w:rPr>
          <w:sz w:val="20"/>
        </w:rPr>
        <w:t xml:space="preserve"> </w:t>
      </w:r>
      <w:r>
        <w:rPr>
          <w:rStyle w:val="VerbatimChar"/>
          <w:sz w:val="20"/>
        </w:rPr>
        <w:t xml:space="preserve">pumice_csr</w:t>
      </w:r>
      <w:r>
        <w:rPr>
          <w:sz w:val="20"/>
        </w:rPr>
        <w:t xml:space="preserve"> </w:t>
      </w:r>
      <w:r>
        <w:rPr>
          <w:sz w:val="20"/>
        </w:rPr>
        <w:t xml:space="preserve">and drives the core by name from</w:t>
      </w:r>
      <w:r>
        <w:rPr>
          <w:sz w:val="20"/>
        </w:rPr>
        <w:t xml:space="preserve"> </w:t>
      </w:r>
      <w:r>
        <w:rPr>
          <w:rStyle w:val="VerbatimChar"/>
          <w:sz w:val="20"/>
        </w:rPr>
        <w:t xml:space="preserve">hwif_out.*</w:t>
      </w:r>
      <w:r>
        <w:rPr>
          <w:sz w:val="20"/>
        </w:rPr>
        <w:t xml:space="preserve"> </w:t>
      </w:r>
      <w:r>
        <w:rPr>
          <w:sz w:val="20"/>
        </w:rPr>
        <w:t xml:space="preserve">(see §6.3 for the full map). The DV mirror used for by-name access</w:t>
      </w:r>
      <w:r>
        <w:rPr>
          <w:sz w:val="20"/>
        </w:rPr>
        <w:t xml:space="preserve"> </w:t>
      </w:r>
      <w:r>
        <w:rPr>
          <w:sz w:val="20"/>
        </w:rPr>
        <w:t xml:space="preserve">is</w:t>
      </w:r>
      <w:r>
        <w:rPr>
          <w:sz w:val="20"/>
        </w:rPr>
        <w:t xml:space="preserve"> </w:t>
      </w:r>
      <w:r>
        <w:rPr>
          <w:rStyle w:val="VerbatimChar"/>
          <w:sz w:val="20"/>
        </w:rPr>
        <w:t xml:space="preserve">dv/tbclasses/pumice_regmap.py</w:t>
      </w:r>
      <w:r>
        <w:rPr>
          <w:sz w:val="20"/>
        </w:rPr>
        <w:t xml:space="preserve">.</w:t>
      </w:r>
    </w:p>
    <w:p>
      <w:pPr>
        <w:pStyle w:val="BodyText"/>
      </w:pPr>
      <w:r>
        <w:rPr>
          <w:sz w:val="20"/>
        </w:rPr>
        <w:t xml:space="preserve">The SoC-facing bus is therefore the PeakRDL</w:t>
      </w:r>
      <w:r>
        <w:rPr>
          <w:sz w:val="20"/>
        </w:rPr>
        <w:t xml:space="preserve"> </w:t>
      </w:r>
      <w:r>
        <w:rPr>
          <w:bCs/>
          <w:b/>
          <w:sz w:val="20"/>
        </w:rPr>
        <w:t xml:space="preserve">passthrough cpuif</w:t>
      </w:r>
      <w:r>
        <w:rPr>
          <w:sz w:val="20"/>
        </w:rPr>
        <w:t xml:space="preserve">, a simple</w:t>
      </w:r>
      <w:r>
        <w:rPr>
          <w:sz w:val="20"/>
        </w:rPr>
        <w:t xml:space="preserve"> </w:t>
      </w:r>
      <w:r>
        <w:rPr>
          <w:sz w:val="20"/>
        </w:rPr>
        <w:t xml:space="preserve">request/ack register interface. An SoC that natively speaks APB / AXI-Lite</w:t>
      </w:r>
      <w:r>
        <w:rPr>
          <w:sz w:val="20"/>
        </w:rPr>
        <w:t xml:space="preserve"> </w:t>
      </w:r>
      <w:r>
        <w:rPr>
          <w:sz w:val="20"/>
        </w:rPr>
        <w:t xml:space="preserve">places a thin protocol adapter in front of this cpuif; the controller itself</w:t>
      </w:r>
      <w:r>
        <w:rPr>
          <w:sz w:val="20"/>
        </w:rPr>
        <w:t xml:space="preserve"> </w:t>
      </w:r>
      <w:r>
        <w:rPr>
          <w:sz w:val="20"/>
        </w:rPr>
        <w:t xml:space="preserve">does not embed one in this generation.</w:t>
      </w:r>
    </w:p>
    <w:bookmarkStart w:id="328" w:name="cpuif-signals"/>
    <w:p>
      <w:pPr>
        <w:pStyle w:val="Heading2"/>
        <w:spacing w:before="280" w:after="80"/>
        <w:pBdr>
          <w:bottom w:val="single" w:sz="12" w:color="228B22"/>
        </w:pBdr>
      </w:pPr>
      <w:r>
        <w:rPr>
          <w:rStyle w:val="SectionNumber"/>
          <w:b/>
          <w:color w:val="228B22"/>
          <w:sz w:val="28"/>
        </w:rPr>
        <w:t xml:space="preserve">26.1</w:t>
      </w:r>
      <w:r>
        <w:rPr>
          <w:b/>
          <w:color w:val="228B22"/>
          <w:sz w:val="28"/>
        </w:rPr>
        <w:tab/>
      </w:r>
      <w:r>
        <w:rPr>
          <w:b/>
          <w:color w:val="228B22"/>
          <w:sz w:val="28"/>
        </w:rPr>
        <w:t xml:space="preserve">cpuif Signals</w:t>
      </w:r>
    </w:p>
    <w:p>
      <w:pPr>
        <w:pStyle w:val="FirstParagraph"/>
      </w:pPr>
      <w:r>
        <w:rPr>
          <w:rStyle w:val="VerbatimChar"/>
          <w:sz w:val="20"/>
        </w:rPr>
        <w:t xml:space="preserve">CSR_ADDR_W = 12</w:t>
      </w:r>
      <w:r>
        <w:rPr>
          <w:sz w:val="20"/>
        </w:rPr>
        <w:t xml:space="preserve"> </w:t>
      </w:r>
      <w:r>
        <w:rPr>
          <w:sz w:val="20"/>
        </w:rPr>
        <w:t xml:space="preserve">(4 KB, 32-bit registers). The block runs on</w:t>
      </w:r>
      <w:r>
        <w:rPr>
          <w:sz w:val="20"/>
        </w:rPr>
        <w:t xml:space="preserve"> </w:t>
      </w:r>
      <w:r>
        <w:rPr>
          <w:rStyle w:val="VerbatimChar"/>
          <w:sz w:val="20"/>
        </w:rPr>
        <w:t xml:space="preserve">aclk</w:t>
      </w:r>
      <w:r>
        <w:rPr>
          <w:sz w:val="20"/>
        </w:rPr>
        <w:t xml:space="preserve"> </w:t>
      </w:r>
      <w:r>
        <w:rPr>
          <w:sz w:val="20"/>
        </w:rPr>
        <w:t xml:space="preserve">/</w:t>
      </w:r>
      <w:r>
        <w:rPr>
          <w:sz w:val="20"/>
        </w:rPr>
        <w:t xml:space="preserve"> </w:t>
      </w:r>
      <w:r>
        <w:rPr>
          <w:rStyle w:val="VerbatimChar"/>
          <w:sz w:val="20"/>
        </w:rPr>
        <w:t xml:space="preserve">~aresetn</w:t>
      </w:r>
      <w:r>
        <w:rPr>
          <w:sz w:val="20"/>
        </w:rPr>
        <w:t xml:space="preserve"> </w:t>
      </w:r>
      <w:r>
        <w:rPr>
          <w:sz w:val="20"/>
        </w:rPr>
        <w:t xml:space="preserve">(the controller clock/reset — see below).</w:t>
      </w:r>
    </w:p>
    <w:tbl>
      <w:tblPr>
        <w:tblStyle w:val="Table"/>
        <w:tblW w:type="pct" w:w="5000"/>
        <w:tblLook w:firstRow="1" w:lastRow="0" w:firstColumn="0" w:lastColumn="0" w:noHBand="0" w:noVBand="0" w:val="0020"/>
        <w:jc w:val="start"/>
      </w:tblPr>
      <w:tblGrid>
        <w:gridCol w:w="2288"/>
        <w:gridCol w:w="616"/>
        <w:gridCol w:w="968"/>
        <w:gridCol w:w="4047"/>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Notes</w:t>
            </w:r>
          </w:p>
        </w:tc>
      </w:tr>
      <w:tr>
        <w:tc>
          <w:tcPr/>
          <w:p>
            <w:pPr>
              <w:pStyle w:val="Compact"/>
              <w:jc w:val="left"/>
            </w:pPr>
            <w:r>
              <w:rPr>
                <w:rStyle w:val="VerbatimChar"/>
              </w:rPr>
              <w:t xml:space="preserve">s_cpuif_req</w:t>
            </w:r>
          </w:p>
        </w:tc>
        <w:tc>
          <w:tcPr/>
          <w:p>
            <w:pPr>
              <w:pStyle w:val="Compact"/>
              <w:jc w:val="left"/>
            </w:pPr>
            <w:r>
              <w:t xml:space="preserve">1</w:t>
            </w:r>
          </w:p>
        </w:tc>
        <w:tc>
          <w:tcPr/>
          <w:p>
            <w:pPr>
              <w:pStyle w:val="Compact"/>
              <w:jc w:val="left"/>
            </w:pPr>
            <w:r>
              <w:t xml:space="preserve">input</w:t>
            </w:r>
          </w:p>
        </w:tc>
        <w:tc>
          <w:tcPr/>
          <w:p>
            <w:pPr>
              <w:pStyle w:val="Compact"/>
              <w:jc w:val="left"/>
            </w:pPr>
            <w:r>
              <w:t xml:space="preserve">Request valid</w:t>
            </w:r>
          </w:p>
        </w:tc>
      </w:tr>
      <w:tr>
        <w:tc>
          <w:tcPr/>
          <w:p>
            <w:pPr>
              <w:pStyle w:val="Compact"/>
              <w:jc w:val="left"/>
            </w:pPr>
            <w:r>
              <w:rPr>
                <w:rStyle w:val="VerbatimChar"/>
              </w:rPr>
              <w:t xml:space="preserve">s_cpuif_req_is_wr</w:t>
            </w:r>
          </w:p>
        </w:tc>
        <w:tc>
          <w:tcPr/>
          <w:p>
            <w:pPr>
              <w:pStyle w:val="Compact"/>
              <w:jc w:val="left"/>
            </w:pPr>
            <w:r>
              <w:t xml:space="preserve">1</w:t>
            </w:r>
          </w:p>
        </w:tc>
        <w:tc>
          <w:tcPr/>
          <w:p>
            <w:pPr>
              <w:pStyle w:val="Compact"/>
              <w:jc w:val="left"/>
            </w:pPr>
            <w:r>
              <w:t xml:space="preserve">input</w:t>
            </w:r>
          </w:p>
        </w:tc>
        <w:tc>
          <w:tcPr/>
          <w:p>
            <w:pPr>
              <w:pStyle w:val="Compact"/>
              <w:jc w:val="left"/>
            </w:pPr>
            <w:r>
              <w:t xml:space="preserve">1 = write, 0 = read</w:t>
            </w:r>
          </w:p>
        </w:tc>
      </w:tr>
      <w:tr>
        <w:tc>
          <w:tcPr/>
          <w:p>
            <w:pPr>
              <w:pStyle w:val="Compact"/>
              <w:jc w:val="left"/>
            </w:pPr>
            <w:r>
              <w:rPr>
                <w:rStyle w:val="VerbatimChar"/>
              </w:rPr>
              <w:t xml:space="preserve">s_cpuif_addr</w:t>
            </w:r>
          </w:p>
        </w:tc>
        <w:tc>
          <w:tcPr/>
          <w:p>
            <w:pPr>
              <w:pStyle w:val="Compact"/>
              <w:jc w:val="left"/>
            </w:pPr>
            <w:r>
              <w:t xml:space="preserve">12</w:t>
            </w:r>
          </w:p>
        </w:tc>
        <w:tc>
          <w:tcPr/>
          <w:p>
            <w:pPr>
              <w:pStyle w:val="Compact"/>
              <w:jc w:val="left"/>
            </w:pPr>
            <w:r>
              <w:t xml:space="preserve">input</w:t>
            </w:r>
          </w:p>
        </w:tc>
        <w:tc>
          <w:tcPr/>
          <w:p>
            <w:pPr>
              <w:pStyle w:val="Compact"/>
              <w:jc w:val="left"/>
            </w:pPr>
            <w:r>
              <w:t xml:space="preserve">Register byte address (4 KB space)</w:t>
            </w:r>
          </w:p>
        </w:tc>
      </w:tr>
      <w:tr>
        <w:tc>
          <w:tcPr/>
          <w:p>
            <w:pPr>
              <w:pStyle w:val="Compact"/>
              <w:jc w:val="left"/>
            </w:pPr>
            <w:r>
              <w:rPr>
                <w:rStyle w:val="VerbatimChar"/>
              </w:rPr>
              <w:t xml:space="preserve">s_cpuif_wr_data</w:t>
            </w:r>
          </w:p>
        </w:tc>
        <w:tc>
          <w:tcPr/>
          <w:p>
            <w:pPr>
              <w:pStyle w:val="Compact"/>
              <w:jc w:val="left"/>
            </w:pPr>
            <w:r>
              <w:t xml:space="preserve">32</w:t>
            </w:r>
          </w:p>
        </w:tc>
        <w:tc>
          <w:tcPr/>
          <w:p>
            <w:pPr>
              <w:pStyle w:val="Compact"/>
              <w:jc w:val="left"/>
            </w:pPr>
            <w:r>
              <w:t xml:space="preserve">input</w:t>
            </w:r>
          </w:p>
        </w:tc>
        <w:tc>
          <w:tcPr/>
          <w:p>
            <w:pPr>
              <w:pStyle w:val="Compact"/>
              <w:jc w:val="left"/>
            </w:pPr>
            <w:r>
              <w:t xml:space="preserve">Write data</w:t>
            </w:r>
          </w:p>
        </w:tc>
      </w:tr>
      <w:tr>
        <w:tc>
          <w:tcPr/>
          <w:p>
            <w:pPr>
              <w:pStyle w:val="Compact"/>
              <w:jc w:val="left"/>
            </w:pPr>
            <w:r>
              <w:rPr>
                <w:rStyle w:val="VerbatimChar"/>
              </w:rPr>
              <w:t xml:space="preserve">s_cpuif_wr_biten</w:t>
            </w:r>
          </w:p>
        </w:tc>
        <w:tc>
          <w:tcPr/>
          <w:p>
            <w:pPr>
              <w:pStyle w:val="Compact"/>
              <w:jc w:val="left"/>
            </w:pPr>
            <w:r>
              <w:t xml:space="preserve">32</w:t>
            </w:r>
          </w:p>
        </w:tc>
        <w:tc>
          <w:tcPr/>
          <w:p>
            <w:pPr>
              <w:pStyle w:val="Compact"/>
              <w:jc w:val="left"/>
            </w:pPr>
            <w:r>
              <w:t xml:space="preserve">input</w:t>
            </w:r>
          </w:p>
        </w:tc>
        <w:tc>
          <w:tcPr/>
          <w:p>
            <w:pPr>
              <w:pStyle w:val="Compact"/>
              <w:jc w:val="left"/>
            </w:pPr>
            <w:r>
              <w:t xml:space="preserve">Per-bit write enable</w:t>
            </w:r>
          </w:p>
        </w:tc>
      </w:tr>
      <w:tr>
        <w:tc>
          <w:tcPr/>
          <w:p>
            <w:pPr>
              <w:pStyle w:val="Compact"/>
              <w:jc w:val="left"/>
            </w:pPr>
            <w:r>
              <w:rPr>
                <w:rStyle w:val="VerbatimChar"/>
              </w:rPr>
              <w:t xml:space="preserve">s_cpuif_req_stall_wr</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Back-pressure a write request</w:t>
            </w:r>
          </w:p>
        </w:tc>
      </w:tr>
      <w:tr>
        <w:tc>
          <w:tcPr/>
          <w:p>
            <w:pPr>
              <w:pStyle w:val="Compact"/>
              <w:jc w:val="left"/>
            </w:pPr>
            <w:r>
              <w:rPr>
                <w:rStyle w:val="VerbatimChar"/>
              </w:rPr>
              <w:t xml:space="preserve">s_cpuif_req_stall_rd</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Back-pressure a read request</w:t>
            </w:r>
          </w:p>
        </w:tc>
      </w:tr>
      <w:tr>
        <w:tc>
          <w:tcPr/>
          <w:p>
            <w:pPr>
              <w:pStyle w:val="Compact"/>
              <w:jc w:val="left"/>
            </w:pPr>
            <w:r>
              <w:rPr>
                <w:rStyle w:val="VerbatimChar"/>
              </w:rPr>
              <w:t xml:space="preserve">s_cpuif_rd_ack</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Read data valid</w:t>
            </w:r>
          </w:p>
        </w:tc>
      </w:tr>
      <w:tr>
        <w:tc>
          <w:tcPr/>
          <w:p>
            <w:pPr>
              <w:pStyle w:val="Compact"/>
              <w:jc w:val="left"/>
            </w:pPr>
            <w:r>
              <w:rPr>
                <w:rStyle w:val="VerbatimChar"/>
              </w:rPr>
              <w:t xml:space="preserve">s_cpuif_rd_err</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Read error (e.g. unmapped address)</w:t>
            </w:r>
          </w:p>
        </w:tc>
      </w:tr>
      <w:tr>
        <w:tc>
          <w:tcPr/>
          <w:p>
            <w:pPr>
              <w:pStyle w:val="Compact"/>
              <w:jc w:val="left"/>
            </w:pPr>
            <w:r>
              <w:rPr>
                <w:rStyle w:val="VerbatimChar"/>
              </w:rPr>
              <w:t xml:space="preserve">s_cpuif_rd_data</w:t>
            </w:r>
          </w:p>
        </w:tc>
        <w:tc>
          <w:tcPr/>
          <w:p>
            <w:pPr>
              <w:pStyle w:val="Compact"/>
              <w:jc w:val="left"/>
            </w:pPr>
            <w:r>
              <w:t xml:space="preserve">32</w:t>
            </w:r>
          </w:p>
        </w:tc>
        <w:tc>
          <w:tcPr/>
          <w:p>
            <w:pPr>
              <w:pStyle w:val="Compact"/>
              <w:jc w:val="left"/>
            </w:pPr>
            <w:r>
              <w:t xml:space="preserve">output</w:t>
            </w:r>
          </w:p>
        </w:tc>
        <w:tc>
          <w:tcPr/>
          <w:p>
            <w:pPr>
              <w:pStyle w:val="Compact"/>
              <w:jc w:val="left"/>
            </w:pPr>
            <w:r>
              <w:t xml:space="preserve">Read data</w:t>
            </w:r>
          </w:p>
        </w:tc>
      </w:tr>
      <w:tr>
        <w:tc>
          <w:tcPr/>
          <w:p>
            <w:pPr>
              <w:pStyle w:val="Compact"/>
              <w:jc w:val="left"/>
            </w:pPr>
            <w:r>
              <w:rPr>
                <w:rStyle w:val="VerbatimChar"/>
              </w:rPr>
              <w:t xml:space="preserve">s_cpuif_wr_ack</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Write accepted</w:t>
            </w:r>
          </w:p>
        </w:tc>
      </w:tr>
      <w:tr>
        <w:tc>
          <w:tcPr/>
          <w:p>
            <w:pPr>
              <w:pStyle w:val="Compact"/>
              <w:jc w:val="left"/>
            </w:pPr>
            <w:r>
              <w:rPr>
                <w:rStyle w:val="VerbatimChar"/>
              </w:rPr>
              <w:t xml:space="preserve">s_cpuif_wr_err</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Write error</w:t>
            </w:r>
          </w:p>
        </w:tc>
      </w:tr>
    </w:tbl>
    <w:bookmarkEnd w:id="328"/>
    <w:bookmarkStart w:id="329" w:name="access-semantics"/>
    <w:p>
      <w:pPr>
        <w:pStyle w:val="Heading2"/>
        <w:spacing w:before="280" w:after="80"/>
        <w:pBdr>
          <w:bottom w:val="single" w:sz="12" w:color="228B22"/>
        </w:pBdr>
      </w:pPr>
      <w:r>
        <w:rPr>
          <w:rStyle w:val="SectionNumber"/>
          <w:b/>
          <w:color w:val="228B22"/>
          <w:sz w:val="28"/>
        </w:rPr>
        <w:t xml:space="preserve">26.2</w:t>
      </w:r>
      <w:r>
        <w:rPr>
          <w:b/>
          <w:color w:val="228B22"/>
          <w:sz w:val="28"/>
        </w:rPr>
        <w:tab/>
      </w:r>
      <w:r>
        <w:rPr>
          <w:b/>
          <w:color w:val="228B22"/>
          <w:sz w:val="28"/>
        </w:rPr>
        <w:t xml:space="preserve">Access Semantics</w:t>
      </w:r>
    </w:p>
    <w:p>
      <w:pPr>
        <w:pStyle w:val="FirstParagraph"/>
      </w:pPr>
      <w:r>
        <w:rPr>
          <w:sz w:val="20"/>
        </w:rPr>
        <w:t xml:space="preserve">Standard PeakRDL passthrough behavior:</w:t>
      </w:r>
    </w:p>
    <w:p>
      <w:pPr>
        <w:numPr>
          <w:ilvl w:val="0"/>
          <w:numId w:val="1067"/>
        </w:numPr>
        <w:pStyle w:val="Compact"/>
      </w:pPr>
      <w:r>
        <w:t xml:space="preserve">Single-cycle accepts for the typical case; the</w:t>
      </w:r>
      <w:r>
        <w:t xml:space="preserve"> </w:t>
      </w:r>
      <w:r>
        <w:rPr>
          <w:rStyle w:val="VerbatimChar"/>
        </w:rPr>
        <w:t xml:space="preserve">*_stall_*</w:t>
      </w:r>
      <w:r>
        <w:t xml:space="preserve"> </w:t>
      </w:r>
      <w:r>
        <w:t xml:space="preserve">outputs allow the</w:t>
      </w:r>
      <w:r>
        <w:t xml:space="preserve"> </w:t>
      </w:r>
      <w:r>
        <w:t xml:space="preserve">block to hold a request when needed.</w:t>
      </w:r>
    </w:p>
    <w:p>
      <w:pPr>
        <w:numPr>
          <w:ilvl w:val="0"/>
          <w:numId w:val="1067"/>
        </w:numPr>
        <w:pStyle w:val="Compact"/>
      </w:pPr>
      <w:r>
        <w:rPr>
          <w:rStyle w:val="VerbatimChar"/>
        </w:rPr>
        <w:t xml:space="preserve">s_cpuif_rd_err</w:t>
      </w:r>
      <w:r>
        <w:t xml:space="preserve"> </w:t>
      </w:r>
      <w:r>
        <w:t xml:space="preserve">/</w:t>
      </w:r>
      <w:r>
        <w:t xml:space="preserve"> </w:t>
      </w:r>
      <w:r>
        <w:rPr>
          <w:rStyle w:val="VerbatimChar"/>
        </w:rPr>
        <w:t xml:space="preserve">s_cpuif_wr_err</w:t>
      </w:r>
      <w:r>
        <w:t xml:space="preserve"> </w:t>
      </w:r>
      <w:r>
        <w:t xml:space="preserve">are raised for unmapped addresses; the</w:t>
      </w:r>
      <w:r>
        <w:t xml:space="preserve"> </w:t>
      </w:r>
      <w:r>
        <w:t xml:space="preserve">error terminates the access and does not disturb controller state.</w:t>
      </w:r>
    </w:p>
    <w:p>
      <w:pPr>
        <w:numPr>
          <w:ilvl w:val="0"/>
          <w:numId w:val="1067"/>
        </w:numPr>
        <w:pStyle w:val="Compact"/>
      </w:pPr>
      <w:r>
        <w:t xml:space="preserve">Read-only fields ignore writes; write-only / self-modifying fields (e.g.</w:t>
      </w:r>
      <w:r>
        <w:t xml:space="preserve"> </w:t>
      </w:r>
      <w:r>
        <w:rPr>
          <w:rStyle w:val="VerbatimChar"/>
        </w:rPr>
        <w:t xml:space="preserve">CTRL.init_start</w:t>
      </w:r>
      <w:r>
        <w:t xml:space="preserve">,</w:t>
      </w:r>
      <w:r>
        <w:t xml:space="preserve"> </w:t>
      </w:r>
      <w:r>
        <w:rPr>
          <w:rStyle w:val="VerbatimChar"/>
        </w:rPr>
        <w:t xml:space="preserve">CTRL.soft_reset</w:t>
      </w:r>
      <w:r>
        <w:t xml:space="preserve">) pulse</w:t>
      </w:r>
      <w:r>
        <w:t xml:space="preserve"> </w:t>
      </w:r>
      <w:r>
        <w:rPr>
          <w:rStyle w:val="VerbatimChar"/>
        </w:rPr>
        <w:t xml:space="preserve">swmod</w:t>
      </w:r>
      <w:r>
        <w:t xml:space="preserve">.</w:t>
      </w:r>
    </w:p>
    <w:bookmarkEnd w:id="329"/>
    <w:bookmarkStart w:id="330" w:name="clock-domain"/>
    <w:p>
      <w:pPr>
        <w:pStyle w:val="Heading2"/>
        <w:spacing w:before="280" w:after="80"/>
        <w:pBdr>
          <w:bottom w:val="single" w:sz="12" w:color="228B22"/>
        </w:pBdr>
      </w:pPr>
      <w:r>
        <w:rPr>
          <w:rStyle w:val="SectionNumber"/>
          <w:b/>
          <w:color w:val="228B22"/>
          <w:sz w:val="28"/>
        </w:rPr>
        <w:t xml:space="preserve">26.3</w:t>
      </w:r>
      <w:r>
        <w:rPr>
          <w:b/>
          <w:color w:val="228B22"/>
          <w:sz w:val="28"/>
        </w:rPr>
        <w:tab/>
      </w:r>
      <w:r>
        <w:rPr>
          <w:b/>
          <w:color w:val="228B22"/>
          <w:sz w:val="28"/>
        </w:rPr>
        <w:t xml:space="preserve">Clock Domain</w:t>
      </w:r>
    </w:p>
    <w:p>
      <w:pPr>
        <w:pStyle w:val="FirstParagraph"/>
      </w:pPr>
      <w:r>
        <w:rPr>
          <w:sz w:val="20"/>
        </w:rPr>
        <w:t xml:space="preserve">The register block is clocked by</w:t>
      </w:r>
      <w:r>
        <w:rPr>
          <w:sz w:val="20"/>
        </w:rPr>
        <w:t xml:space="preserve"> </w:t>
      </w:r>
      <w:r>
        <w:rPr>
          <w:rStyle w:val="VerbatimChar"/>
          <w:sz w:val="20"/>
        </w:rPr>
        <w:t xml:space="preserve">aclk</w:t>
      </w:r>
      <w:r>
        <w:rPr>
          <w:sz w:val="20"/>
        </w:rPr>
        <w:t xml:space="preserve"> </w:t>
      </w:r>
      <w:r>
        <w:rPr>
          <w:sz w:val="20"/>
        </w:rPr>
        <w:t xml:space="preserve">(the controller / host-AXI clock) and</w:t>
      </w:r>
      <w:r>
        <w:rPr>
          <w:sz w:val="20"/>
        </w:rPr>
        <w:t xml:space="preserve"> </w:t>
      </w:r>
      <w:r>
        <w:rPr>
          <w:sz w:val="20"/>
        </w:rPr>
        <w:t xml:space="preserve">reset by</w:t>
      </w:r>
      <w:r>
        <w:rPr>
          <w:sz w:val="20"/>
        </w:rPr>
        <w:t xml:space="preserve"> </w:t>
      </w:r>
      <w:r>
        <w:rPr>
          <w:rStyle w:val="VerbatimChar"/>
          <w:sz w:val="20"/>
        </w:rPr>
        <w:t xml:space="preserve">~aresetn</w:t>
      </w:r>
      <w:r>
        <w:rPr>
          <w:sz w:val="20"/>
        </w:rPr>
        <w:t xml:space="preserve">. It is</w:t>
      </w:r>
      <w:r>
        <w:rPr>
          <w:sz w:val="20"/>
        </w:rPr>
        <w:t xml:space="preserve"> </w:t>
      </w:r>
      <w:r>
        <w:rPr>
          <w:bCs/>
          <w:b/>
          <w:sz w:val="20"/>
        </w:rPr>
        <w:t xml:space="preserve">not</w:t>
      </w:r>
      <w:r>
        <w:rPr>
          <w:sz w:val="20"/>
        </w:rPr>
        <w:t xml:space="preserve"> </w:t>
      </w:r>
      <w:r>
        <w:rPr>
          <w:sz w:val="20"/>
        </w:rPr>
        <w:t xml:space="preserve">on a separate management clock in this</w:t>
      </w:r>
      <w:r>
        <w:rPr>
          <w:sz w:val="20"/>
        </w:rPr>
        <w:t xml:space="preserve"> </w:t>
      </w:r>
      <w:r>
        <w:rPr>
          <w:sz w:val="20"/>
        </w:rPr>
        <w:t xml:space="preserve">generation — there is no independent</w:t>
      </w:r>
      <w:r>
        <w:rPr>
          <w:sz w:val="20"/>
        </w:rPr>
        <w:t xml:space="preserve"> </w:t>
      </w:r>
      <w:r>
        <w:rPr>
          <w:rStyle w:val="VerbatimChar"/>
          <w:sz w:val="20"/>
        </w:rPr>
        <w:t xml:space="preserve">apb_pclk</w:t>
      </w:r>
      <w:r>
        <w:rPr>
          <w:sz w:val="20"/>
        </w:rPr>
        <w:t xml:space="preserve">. Config fields (</w:t>
      </w:r>
      <w:r>
        <w:rPr>
          <w:rStyle w:val="VerbatimChar"/>
          <w:sz w:val="20"/>
        </w:rPr>
        <w:t xml:space="preserve">hwif_out.*</w:t>
      </w:r>
      <w:r>
        <w:rPr>
          <w:sz w:val="20"/>
        </w:rPr>
        <w:t xml:space="preserve">,</w:t>
      </w:r>
      <w:r>
        <w:rPr>
          <w:sz w:val="20"/>
        </w:rPr>
        <w:t xml:space="preserve"> </w:t>
      </w:r>
      <w:r>
        <w:rPr>
          <w:rStyle w:val="VerbatimChar"/>
          <w:sz w:val="20"/>
        </w:rPr>
        <w:t xml:space="preserve">hw = r</w:t>
      </w:r>
      <w:r>
        <w:rPr>
          <w:sz w:val="20"/>
        </w:rPr>
        <w:t xml:space="preserve">) are read combinationally by</w:t>
      </w:r>
      <w:r>
        <w:rPr>
          <w:sz w:val="20"/>
        </w:rPr>
        <w:t xml:space="preserve"> </w:t>
      </w:r>
      <w:r>
        <w:rPr>
          <w:rStyle w:val="VerbatimChar"/>
          <w:sz w:val="20"/>
        </w:rPr>
        <w:t xml:space="preserve">pumice_top</w:t>
      </w:r>
      <w:r>
        <w:rPr>
          <w:sz w:val="20"/>
        </w:rPr>
        <w:t xml:space="preserve"> </w:t>
      </w:r>
      <w:r>
        <w:rPr>
          <w:sz w:val="20"/>
        </w:rPr>
        <w:t xml:space="preserve">and fanned out to the core;</w:t>
      </w:r>
      <w:r>
        <w:rPr>
          <w:sz w:val="20"/>
        </w:rPr>
        <w:t xml:space="preserve"> </w:t>
      </w:r>
      <w:r>
        <w:rPr>
          <w:sz w:val="20"/>
        </w:rPr>
        <w:t xml:space="preserve">the single clock-domain crossing to the PHY side (</w:t>
      </w:r>
      <w:r>
        <w:rPr>
          <w:rStyle w:val="VerbatimChar"/>
          <w:sz w:val="20"/>
        </w:rPr>
        <w:t xml:space="preserve">dfi_clk</w:t>
      </w:r>
      <w:r>
        <w:rPr>
          <w:sz w:val="20"/>
        </w:rPr>
        <w:t xml:space="preserve">) lives inside</w:t>
      </w:r>
      <w:r>
        <w:rPr>
          <w:sz w:val="20"/>
        </w:rPr>
        <w:t xml:space="preserve"> </w:t>
      </w:r>
      <w:r>
        <w:rPr>
          <w:rStyle w:val="VerbatimChar"/>
          <w:sz w:val="20"/>
        </w:rPr>
        <w:t xml:space="preserve">pumice_dfi_layer</w:t>
      </w:r>
      <w:r>
        <w:rPr>
          <w:sz w:val="20"/>
        </w:rPr>
        <w:t xml:space="preserve"> </w:t>
      </w:r>
      <w:r>
        <w:rPr>
          <w:sz w:val="20"/>
        </w:rPr>
        <w:t xml:space="preserve">(async gaxi FIFOs), not in the register block. Observation</w:t>
      </w:r>
      <w:r>
        <w:rPr>
          <w:sz w:val="20"/>
        </w:rPr>
        <w:t xml:space="preserve"> </w:t>
      </w:r>
      <w:r>
        <w:rPr>
          <w:sz w:val="20"/>
        </w:rPr>
        <w:t xml:space="preserve">fields (</w:t>
      </w:r>
      <w:r>
        <w:rPr>
          <w:rStyle w:val="VerbatimChar"/>
          <w:sz w:val="20"/>
        </w:rPr>
        <w:t xml:space="preserve">hwif_in.*</w:t>
      </w:r>
      <w:r>
        <w:rPr>
          <w:sz w:val="20"/>
        </w:rPr>
        <w:t xml:space="preserve">,</w:t>
      </w:r>
      <w:r>
        <w:rPr>
          <w:sz w:val="20"/>
        </w:rPr>
        <w:t xml:space="preserve"> </w:t>
      </w:r>
      <w:r>
        <w:rPr>
          <w:rStyle w:val="VerbatimChar"/>
          <w:sz w:val="20"/>
        </w:rPr>
        <w:t xml:space="preserve">hw = w</w:t>
      </w:r>
      <w:r>
        <w:rPr>
          <w:sz w:val="20"/>
        </w:rPr>
        <w:t xml:space="preserve">) are written from the core clock domain.</w:t>
      </w:r>
    </w:p>
    <w:bookmarkEnd w:id="330"/>
    <w:bookmarkStart w:id="331" w:name="register-map"/>
    <w:p>
      <w:pPr>
        <w:pStyle w:val="Heading2"/>
        <w:spacing w:before="280" w:after="80"/>
        <w:pBdr>
          <w:bottom w:val="single" w:sz="12" w:color="228B22"/>
        </w:pBdr>
      </w:pPr>
      <w:r>
        <w:rPr>
          <w:rStyle w:val="SectionNumber"/>
          <w:b/>
          <w:color w:val="228B22"/>
          <w:sz w:val="28"/>
        </w:rPr>
        <w:t xml:space="preserve">26.4</w:t>
      </w:r>
      <w:r>
        <w:rPr>
          <w:b/>
          <w:color w:val="228B22"/>
          <w:sz w:val="28"/>
        </w:rPr>
        <w:tab/>
      </w:r>
      <w:r>
        <w:rPr>
          <w:b/>
          <w:color w:val="228B22"/>
          <w:sz w:val="28"/>
        </w:rPr>
        <w:t xml:space="preserve">Register Map</w:t>
      </w:r>
    </w:p>
    <w:p>
      <w:pPr>
        <w:pStyle w:val="FirstParagraph"/>
      </w:pPr>
      <w:r>
        <w:rPr>
          <w:sz w:val="20"/>
        </w:rPr>
        <w:t xml:space="preserve">The full address map is documented in §6.3, reconciled against</w:t>
      </w:r>
      <w:r>
        <w:rPr>
          <w:sz w:val="20"/>
        </w:rPr>
        <w:t xml:space="preserve"> </w:t>
      </w:r>
      <w:r>
        <w:rPr>
          <w:rStyle w:val="VerbatimChar"/>
          <w:sz w:val="20"/>
        </w:rPr>
        <w:t xml:space="preserve">rtl/macro/pumice_csr.rdl</w:t>
      </w:r>
      <w:r>
        <w:rPr>
          <w:sz w:val="20"/>
        </w:rPr>
        <w:t xml:space="preserve"> </w:t>
      </w:r>
      <w:r>
        <w:rPr>
          <w:sz w:val="20"/>
        </w:rPr>
        <w:t xml:space="preserve">and</w:t>
      </w:r>
      <w:r>
        <w:rPr>
          <w:sz w:val="20"/>
        </w:rPr>
        <w:t xml:space="preserve"> </w:t>
      </w:r>
      <w:r>
        <w:rPr>
          <w:rStyle w:val="VerbatimChar"/>
          <w:sz w:val="20"/>
        </w:rPr>
        <w:t xml:space="preserve">dv/tbclasses/pumice_regmap.py</w:t>
      </w:r>
      <w:r>
        <w:rPr>
          <w:sz w:val="20"/>
        </w:rPr>
        <w:t xml:space="preserve">.</w:t>
      </w:r>
    </w:p>
    <w:bookmarkEnd w:id="331"/>
    <w:bookmarkStart w:id="332" w:name="configuration-sequencing"/>
    <w:p>
      <w:pPr>
        <w:pStyle w:val="Heading2"/>
        <w:spacing w:before="280" w:after="80"/>
        <w:pBdr>
          <w:bottom w:val="single" w:sz="12" w:color="228B22"/>
        </w:pBdr>
      </w:pPr>
      <w:r>
        <w:rPr>
          <w:rStyle w:val="SectionNumber"/>
          <w:b/>
          <w:color w:val="228B22"/>
          <w:sz w:val="28"/>
        </w:rPr>
        <w:t xml:space="preserve">26.5</w:t>
      </w:r>
      <w:r>
        <w:rPr>
          <w:b/>
          <w:color w:val="228B22"/>
          <w:sz w:val="28"/>
        </w:rPr>
        <w:tab/>
      </w:r>
      <w:r>
        <w:rPr>
          <w:b/>
          <w:color w:val="228B22"/>
          <w:sz w:val="28"/>
        </w:rPr>
        <w:t xml:space="preserve">Configuration Sequencing</w:t>
      </w:r>
    </w:p>
    <w:p>
      <w:pPr>
        <w:pStyle w:val="FirstParagraph"/>
      </w:pPr>
      <w:r>
        <w:rPr>
          <w:sz w:val="20"/>
        </w:rPr>
        <w:t xml:space="preserve">Recommended bring-up order (see §6.1 for reset details):</w:t>
      </w:r>
    </w:p>
    <w:p>
      <w:pPr>
        <w:numPr>
          <w:ilvl w:val="0"/>
          <w:numId w:val="1068"/>
        </w:numPr>
        <w:pStyle w:val="Compact"/>
      </w:pPr>
      <w:r>
        <w:t xml:space="preserve">Hold</w:t>
      </w:r>
      <w:r>
        <w:t xml:space="preserve"> </w:t>
      </w:r>
      <w:r>
        <w:rPr>
          <w:rStyle w:val="VerbatimChar"/>
        </w:rPr>
        <w:t xml:space="preserve">aresetn</w:t>
      </w:r>
      <w:r>
        <w:t xml:space="preserve"> </w:t>
      </w:r>
      <w:r>
        <w:t xml:space="preserve">asserted.</w:t>
      </w:r>
    </w:p>
    <w:p>
      <w:pPr>
        <w:numPr>
          <w:ilvl w:val="0"/>
          <w:numId w:val="1068"/>
        </w:numPr>
        <w:pStyle w:val="Compact"/>
      </w:pPr>
      <w:r>
        <w:t xml:space="preserve">Program timing parameters (</w:t>
      </w:r>
      <w:r>
        <w:rPr>
          <w:rStyle w:val="VerbatimChar"/>
        </w:rPr>
        <w:t xml:space="preserve">TIMINGS_*</w:t>
      </w:r>
      <w:r>
        <w:t xml:space="preserve">), MR overrides, and</w:t>
      </w:r>
      <w:r>
        <w:t xml:space="preserve"> </w:t>
      </w:r>
      <w:r>
        <w:rPr>
          <w:rStyle w:val="VerbatimChar"/>
        </w:rPr>
        <w:t xml:space="preserve">PHY_TIMING</w:t>
      </w:r>
      <w:r>
        <w:t xml:space="preserve"> </w:t>
      </w:r>
      <w:r>
        <w:t xml:space="preserve">(including</w:t>
      </w:r>
      <w:r>
        <w:t xml:space="preserve"> </w:t>
      </w:r>
      <w:r>
        <w:rPr>
          <w:rStyle w:val="VerbatimChar"/>
        </w:rPr>
        <w:t xml:space="preserve">memtype</w:t>
      </w:r>
      <w:r>
        <w:t xml:space="preserve"> </w:t>
      </w:r>
      <w:r>
        <w:t xml:space="preserve">and</w:t>
      </w:r>
      <w:r>
        <w:t xml:space="preserve"> </w:t>
      </w:r>
      <w:r>
        <w:rPr>
          <w:rStyle w:val="VerbatimChar"/>
        </w:rPr>
        <w:t xml:space="preserve">t_phy_wrlat</w:t>
      </w:r>
      <w:r>
        <w:t xml:space="preserve"> </w:t>
      </w:r>
      <w:r>
        <w:t xml:space="preserve">/</w:t>
      </w:r>
      <w:r>
        <w:t xml:space="preserve"> </w:t>
      </w:r>
      <w:r>
        <w:rPr>
          <w:rStyle w:val="VerbatimChar"/>
        </w:rPr>
        <w:t xml:space="preserve">t_rddata_en</w:t>
      </w:r>
      <w:r>
        <w:t xml:space="preserve">).</w:t>
      </w:r>
    </w:p>
    <w:p>
      <w:pPr>
        <w:numPr>
          <w:ilvl w:val="0"/>
          <w:numId w:val="1068"/>
        </w:numPr>
        <w:pStyle w:val="Compact"/>
      </w:pPr>
      <w:r>
        <w:t xml:space="preserve">Program</w:t>
      </w:r>
      <w:r>
        <w:t xml:space="preserve"> </w:t>
      </w:r>
      <w:r>
        <w:rPr>
          <w:rStyle w:val="VerbatimChar"/>
        </w:rPr>
        <w:t xml:space="preserve">ADDR_MAP</w:t>
      </w:r>
      <w:r>
        <w:t xml:space="preserve"> </w:t>
      </w:r>
      <w:r>
        <w:t xml:space="preserve">(</w:t>
      </w:r>
      <w:r>
        <w:rPr>
          <w:rStyle w:val="VerbatimChar"/>
        </w:rPr>
        <w:t xml:space="preserve">bank_lsb</w:t>
      </w:r>
      <w:r>
        <w:t xml:space="preserve"> </w:t>
      </w:r>
      <w:r>
        <w:t xml:space="preserve">/</w:t>
      </w:r>
      <w:r>
        <w:t xml:space="preserve"> </w:t>
      </w:r>
      <w:r>
        <w:rPr>
          <w:rStyle w:val="VerbatimChar"/>
        </w:rPr>
        <w:t xml:space="preserve">hash_en</w:t>
      </w:r>
      <w:r>
        <w:t xml:space="preserve"> </w:t>
      </w:r>
      <w:r>
        <w:t xml:space="preserve">/</w:t>
      </w:r>
      <w:r>
        <w:t xml:space="preserve"> </w:t>
      </w:r>
      <w:r>
        <w:rPr>
          <w:rStyle w:val="VerbatimChar"/>
        </w:rPr>
        <w:t xml:space="preserve">hash_seed</w:t>
      </w:r>
      <w:r>
        <w:t xml:space="preserve">) and</w:t>
      </w:r>
      <w:r>
        <w:t xml:space="preserve"> </w:t>
      </w:r>
      <w:r>
        <w:rPr>
          <w:rStyle w:val="VerbatimChar"/>
        </w:rPr>
        <w:t xml:space="preserve">DFI_PHASE</w:t>
      </w:r>
      <w:r>
        <w:t xml:space="preserve">.</w:t>
      </w:r>
    </w:p>
    <w:p>
      <w:pPr>
        <w:numPr>
          <w:ilvl w:val="0"/>
          <w:numId w:val="1068"/>
        </w:numPr>
        <w:pStyle w:val="Compact"/>
      </w:pPr>
      <w:r>
        <w:t xml:space="preserve">Configure PASR mask (LPDDR2 only).</w:t>
      </w:r>
    </w:p>
    <w:p>
      <w:pPr>
        <w:numPr>
          <w:ilvl w:val="0"/>
          <w:numId w:val="1068"/>
        </w:numPr>
        <w:pStyle w:val="Compact"/>
      </w:pPr>
      <w:r>
        <w:t xml:space="preserve">Release</w:t>
      </w:r>
      <w:r>
        <w:t xml:space="preserve"> </w:t>
      </w:r>
      <w:r>
        <w:rPr>
          <w:rStyle w:val="VerbatimChar"/>
        </w:rPr>
        <w:t xml:space="preserve">aresetn</w:t>
      </w:r>
      <w:r>
        <w:t xml:space="preserve">.</w:t>
      </w:r>
    </w:p>
    <w:p>
      <w:pPr>
        <w:numPr>
          <w:ilvl w:val="0"/>
          <w:numId w:val="1068"/>
        </w:numPr>
        <w:pStyle w:val="Compact"/>
      </w:pPr>
      <w:r>
        <w:t xml:space="preserve">Wait for</w:t>
      </w:r>
      <w:r>
        <w:t xml:space="preserve"> </w:t>
      </w:r>
      <w:r>
        <w:rPr>
          <w:rStyle w:val="VerbatimChar"/>
        </w:rPr>
        <w:t xml:space="preserve">STATUS.init_done</w:t>
      </w:r>
      <w:r>
        <w:t xml:space="preserve">.</w:t>
      </w:r>
    </w:p>
    <w:p>
      <w:pPr>
        <w:numPr>
          <w:ilvl w:val="0"/>
          <w:numId w:val="1068"/>
        </w:numPr>
        <w:pStyle w:val="Compact"/>
      </w:pPr>
      <w:r>
        <w:t xml:space="preserve">Begin AXI traffic.</w:t>
      </w:r>
    </w:p>
    <w:p>
      <w:pPr>
        <w:pStyle w:val="FirstParagraph"/>
      </w:pPr>
      <w:r>
        <w:rPr>
          <w:sz w:val="20"/>
        </w:rPr>
        <w:t xml:space="preserve">Runtime tuning writes (scheduler / refresh / page policy) take effect at the</w:t>
      </w:r>
      <w:r>
        <w:rPr>
          <w:sz w:val="20"/>
        </w:rPr>
        <w:t xml:space="preserve"> </w:t>
      </w:r>
      <w:r>
        <w:rPr>
          <w:sz w:val="20"/>
        </w:rPr>
        <w:t xml:space="preserve">next configuration quiet point; the SoC owns the drain — see §5.4.</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332"/>
    <w:bookmarkEnd w:id="333"/>
    <w:bookmarkStart w:id="342" w:name="build-time-vs.-runtime-configuration"/>
    <w:p>
      <w:pPr>
        <w:pStyle w:val="Heading1"/>
        <w:spacing w:before="360" w:after="120"/>
        <w:pageBreakBefore/>
        <w:shd w:val="clear" w:color="auto" w:fill="404040"/>
      </w:pPr>
      <w:r>
        <w:br w:type="page"/>
      </w:r>
      <w:r>
        <w:rPr>
          <w:rStyle w:val="SectionNumber"/>
          <w:b/>
          <w:color w:val="FFFFFF"/>
          <w:sz w:val="32"/>
        </w:rPr>
        <w:t xml:space="preserve">27</w:t>
      </w:r>
      <w:r>
        <w:rPr>
          <w:b/>
          <w:color w:val="FFFFFF"/>
          <w:sz w:val="32"/>
        </w:rPr>
        <w:tab/>
      </w:r>
      <w:r>
        <w:rPr>
          <w:b/>
          <w:color w:val="FFFFFF"/>
          <w:sz w:val="32"/>
        </w:rPr>
        <w:t xml:space="preserve">Build-Time vs. Runtime Configuration</w:t>
      </w:r>
    </w:p>
    <w:p>
      <w:pPr>
        <w:pStyle w:val="FirstParagraph"/>
      </w:pPr>
      <w:r>
        <w:rPr>
          <w:sz w:val="20"/>
        </w:rPr>
        <w:t xml:space="preserve">This controller distinguishes between</w:t>
      </w:r>
      <w:r>
        <w:rPr>
          <w:sz w:val="20"/>
        </w:rPr>
        <w:t xml:space="preserve"> </w:t>
      </w:r>
      <w:r>
        <w:rPr>
          <w:bCs/>
          <w:b/>
          <w:sz w:val="20"/>
        </w:rPr>
        <w:t xml:space="preserve">build-time parameters</w:t>
      </w:r>
      <w:r>
        <w:rPr>
          <w:sz w:val="20"/>
        </w:rPr>
        <w:t xml:space="preserve"> </w:t>
      </w:r>
      <w:r>
        <w:rPr>
          <w:sz w:val="20"/>
        </w:rPr>
        <w:t xml:space="preserve">that set the silicon footprint and</w:t>
      </w:r>
      <w:r>
        <w:rPr>
          <w:sz w:val="20"/>
        </w:rPr>
        <w:t xml:space="preserve"> </w:t>
      </w:r>
      <w:r>
        <w:rPr>
          <w:bCs/>
          <w:b/>
          <w:sz w:val="20"/>
        </w:rPr>
        <w:t xml:space="preserve">runtime CSR registers</w:t>
      </w:r>
      <w:r>
        <w:rPr>
          <w:sz w:val="20"/>
        </w:rPr>
        <w:t xml:space="preserve"> </w:t>
      </w:r>
      <w:r>
        <w:rPr>
          <w:sz w:val="20"/>
        </w:rPr>
        <w:t xml:space="preserve">that select behavior within that footprint. The two layers serve different purposes and should not be confused. This chapter applies the principle to every configurable knob in the design.</w:t>
      </w:r>
    </w:p>
    <w:bookmarkStart w:id="334" w:name="principle"/>
    <w:p>
      <w:pPr>
        <w:pStyle w:val="Heading2"/>
        <w:spacing w:before="280" w:after="80"/>
        <w:pBdr>
          <w:bottom w:val="single" w:sz="12" w:color="228B22"/>
        </w:pBdr>
      </w:pPr>
      <w:r>
        <w:rPr>
          <w:rStyle w:val="SectionNumber"/>
          <w:b/>
          <w:color w:val="228B22"/>
          <w:sz w:val="28"/>
        </w:rPr>
        <w:t xml:space="preserve">27.1</w:t>
      </w:r>
      <w:r>
        <w:rPr>
          <w:b/>
          <w:color w:val="228B22"/>
          <w:sz w:val="28"/>
        </w:rPr>
        <w:tab/>
      </w:r>
      <w:r>
        <w:rPr>
          <w:b/>
          <w:color w:val="228B22"/>
          <w:sz w:val="28"/>
        </w:rPr>
        <w:t xml:space="preserve">Principle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Layer</w:t>
            </w:r>
          </w:p>
        </w:tc>
        <w:tc>
          <w:tcPr>
            <w:shd w:val="clear" w:color="auto" w:fill="E0E0E0"/>
          </w:tcPr>
          <w:p>
            <w:pPr>
              <w:pStyle w:val="Compact"/>
              <w:jc w:val="left"/>
            </w:pPr>
            <w:r>
              <w:rPr>
                <w:b/>
                <w:sz w:val="20"/>
              </w:rPr>
              <w:t xml:space="preserve">What it controls</w:t>
            </w:r>
          </w:p>
        </w:tc>
        <w:tc>
          <w:tcPr>
            <w:shd w:val="clear" w:color="auto" w:fill="E0E0E0"/>
          </w:tcPr>
          <w:p>
            <w:pPr>
              <w:pStyle w:val="Compact"/>
              <w:jc w:val="left"/>
            </w:pPr>
            <w:r>
              <w:rPr>
                <w:b/>
                <w:sz w:val="20"/>
              </w:rPr>
              <w:t xml:space="preserve">Frozen at</w:t>
            </w:r>
          </w:p>
        </w:tc>
        <w:tc>
          <w:tcPr>
            <w:shd w:val="clear" w:color="auto" w:fill="E0E0E0"/>
          </w:tcPr>
          <w:p>
            <w:pPr>
              <w:pStyle w:val="Compact"/>
              <w:jc w:val="left"/>
            </w:pPr>
            <w:r>
              <w:rPr>
                <w:b/>
                <w:sz w:val="20"/>
              </w:rPr>
              <w:t xml:space="preserve">Cost of changing</w:t>
            </w:r>
          </w:p>
        </w:tc>
      </w:tr>
      <w:tr>
        <w:tc>
          <w:tcPr/>
          <w:p>
            <w:pPr>
              <w:pStyle w:val="Compact"/>
              <w:jc w:val="left"/>
            </w:pPr>
            <w:r>
              <w:rPr>
                <w:bCs/>
                <w:b/>
              </w:rPr>
              <w:t xml:space="preserve">Build-time parameter</w:t>
            </w:r>
          </w:p>
        </w:tc>
        <w:tc>
          <w:tcPr/>
          <w:p>
            <w:pPr>
              <w:pStyle w:val="Compact"/>
              <w:jc w:val="left"/>
            </w:pPr>
            <w:r>
              <w:t xml:space="preserve">Synthesized silicon footprint: signal widths, table depths, queue sizes, instantiation counts, encoder selection, MAX bounds of runtime values</w:t>
            </w:r>
          </w:p>
        </w:tc>
        <w:tc>
          <w:tcPr/>
          <w:p>
            <w:pPr>
              <w:pStyle w:val="Compact"/>
              <w:jc w:val="left"/>
            </w:pPr>
            <w:r>
              <w:t xml:space="preserve">Elaboration time</w:t>
            </w:r>
          </w:p>
        </w:tc>
        <w:tc>
          <w:tcPr/>
          <w:p>
            <w:pPr>
              <w:pStyle w:val="Compact"/>
              <w:jc w:val="left"/>
            </w:pPr>
            <w:r>
              <w:t xml:space="preserve">Full RTL rebuild + place-and-route + tape-out (silicon) or bitstream rebuild (FPGA)</w:t>
            </w:r>
          </w:p>
        </w:tc>
      </w:tr>
      <w:tr>
        <w:tc>
          <w:tcPr/>
          <w:p>
            <w:pPr>
              <w:pStyle w:val="Compact"/>
              <w:jc w:val="left"/>
            </w:pPr>
            <w:r>
              <w:rPr>
                <w:bCs/>
                <w:b/>
              </w:rPr>
              <w:t xml:space="preserve">Runtime CSR register</w:t>
            </w:r>
          </w:p>
        </w:tc>
        <w:tc>
          <w:tcPr/>
          <w:p>
            <w:pPr>
              <w:pStyle w:val="Compact"/>
              <w:jc w:val="left"/>
            </w:pPr>
            <w:r>
              <w:t xml:space="preserve">Behavior selection</w:t>
            </w:r>
            <w:r>
              <w:t xml:space="preserve"> </w:t>
            </w:r>
            <w:r>
              <w:rPr>
                <w:iCs/>
                <w:i/>
              </w:rPr>
              <w:t xml:space="preserve">within</w:t>
            </w:r>
            <w:r>
              <w:t xml:space="preserve"> </w:t>
            </w:r>
            <w:r>
              <w:t xml:space="preserve">the synthesized footprint: policy choices, threshold values, on/off toggles, active counts up to the build-time MAX</w:t>
            </w:r>
          </w:p>
        </w:tc>
        <w:tc>
          <w:tcPr/>
          <w:p>
            <w:pPr>
              <w:pStyle w:val="Compact"/>
              <w:jc w:val="left"/>
            </w:pPr>
            <w:r>
              <w:t xml:space="preserve">Programmable any time the configuration quiet point is reached (typically during init or under SoC orchestration)</w:t>
            </w:r>
          </w:p>
        </w:tc>
        <w:tc>
          <w:tcPr/>
          <w:p>
            <w:pPr>
              <w:pStyle w:val="Compact"/>
              <w:jc w:val="left"/>
            </w:pPr>
            <w:r>
              <w:t xml:space="preserve">A single APB write</w:t>
            </w:r>
          </w:p>
        </w:tc>
      </w:tr>
    </w:tbl>
    <w:p>
      <w:pPr>
        <w:pStyle w:val="BodyText"/>
      </w:pPr>
      <w:r>
        <w:rPr>
          <w:sz w:val="20"/>
        </w:rPr>
        <w:t xml:space="preserve">The architectural rule is straightforward:</w:t>
      </w:r>
      <w:r>
        <w:rPr>
          <w:sz w:val="20"/>
        </w:rPr>
        <w:t xml:space="preserve"> </w:t>
      </w:r>
      <w:r>
        <w:rPr>
          <w:bCs/>
          <w:b/>
          <w:sz w:val="20"/>
        </w:rPr>
        <w:t xml:space="preserve">if a knob is changing silicon area, it must be build-time. If a knob is only changing behavior of already-synthesized hardware, it must be runtime.</w:t>
      </w:r>
    </w:p>
    <w:bookmarkEnd w:id="334"/>
    <w:bookmarkStart w:id="335" w:name="why-this-distinction-matters"/>
    <w:p>
      <w:pPr>
        <w:pStyle w:val="Heading2"/>
        <w:spacing w:before="280" w:after="80"/>
        <w:pBdr>
          <w:bottom w:val="single" w:sz="12" w:color="228B22"/>
        </w:pBdr>
      </w:pPr>
      <w:r>
        <w:rPr>
          <w:rStyle w:val="SectionNumber"/>
          <w:b/>
          <w:color w:val="228B22"/>
          <w:sz w:val="28"/>
        </w:rPr>
        <w:t xml:space="preserve">27.2</w:t>
      </w:r>
      <w:r>
        <w:rPr>
          <w:b/>
          <w:color w:val="228B22"/>
          <w:sz w:val="28"/>
        </w:rPr>
        <w:tab/>
      </w:r>
      <w:r>
        <w:rPr>
          <w:b/>
          <w:color w:val="228B22"/>
          <w:sz w:val="28"/>
        </w:rPr>
        <w:t xml:space="preserve">Why This Distinction Matters</w:t>
      </w:r>
    </w:p>
    <w:p>
      <w:pPr>
        <w:pStyle w:val="FirstParagraph"/>
      </w:pPr>
      <w:r>
        <w:rPr>
          <w:sz w:val="20"/>
        </w:rPr>
        <w:t xml:space="preserve">A controller designed without this distinction tends to collapse one of two ways:</w:t>
      </w:r>
    </w:p>
    <w:p>
      <w:pPr>
        <w:numPr>
          <w:ilvl w:val="0"/>
          <w:numId w:val="1069"/>
        </w:numPr>
        <w:pStyle w:val="Compact"/>
      </w:pPr>
      <w:r>
        <w:rPr>
          <w:bCs/>
          <w:b/>
        </w:rPr>
        <w:t xml:space="preserve">Too much build-time</w:t>
      </w:r>
      <w:r>
        <w:t xml:space="preserve"> </w:t>
      </w:r>
      <w:r>
        <w:t xml:space="preserve">— every algorithmic choice is a parameter that requires a new bitstream / silicon revision to evaluate. Characterization becomes impossibly slow; post-silicon debug becomes impossible. Most academic prototype controllers fall here.</w:t>
      </w:r>
    </w:p>
    <w:p>
      <w:pPr>
        <w:numPr>
          <w:ilvl w:val="0"/>
          <w:numId w:val="1069"/>
        </w:numPr>
        <w:pStyle w:val="Compact"/>
      </w:pPr>
      <w:r>
        <w:rPr>
          <w:bCs/>
          <w:b/>
        </w:rPr>
        <w:t xml:space="preserve">Too much runtime</w:t>
      </w:r>
      <w:r>
        <w:t xml:space="preserve"> </w:t>
      </w:r>
      <w:r>
        <w:t xml:space="preserve">— every option is always synthesized, including ones that will rarely be used. Area balloons; timing closure suffers; the design becomes harder to verify because every code path is live. This is the failure mode of</w:t>
      </w:r>
      <w:r>
        <w:t xml:space="preserve"> </w:t>
      </w:r>
      <w:r>
        <w:t xml:space="preserve">“</w:t>
      </w:r>
      <w:r>
        <w:t xml:space="preserve">ultra-configurable</w:t>
      </w:r>
      <w:r>
        <w:t xml:space="preserve">”</w:t>
      </w:r>
      <w:r>
        <w:t xml:space="preserve"> </w:t>
      </w:r>
      <w:r>
        <w:t xml:space="preserve">commercial IP.</w:t>
      </w:r>
    </w:p>
    <w:p>
      <w:pPr>
        <w:pStyle w:val="FirstParagraph"/>
      </w:pPr>
      <w:r>
        <w:rPr>
          <w:sz w:val="20"/>
        </w:rPr>
        <w:t xml:space="preserve">This controller targets the middle:</w:t>
      </w:r>
      <w:r>
        <w:rPr>
          <w:sz w:val="20"/>
        </w:rPr>
        <w:t xml:space="preserve"> </w:t>
      </w:r>
      <w:r>
        <w:rPr>
          <w:bCs/>
          <w:b/>
          <w:sz w:val="20"/>
        </w:rPr>
        <w:t xml:space="preserve">build-time picks what’s physically present; runtime picks what’s active.</w:t>
      </w:r>
    </w:p>
    <w:bookmarkEnd w:id="335"/>
    <w:bookmarkStart w:id="336" w:name="X8b9a000793b06e4293b306a26ee6097de386d58"/>
    <w:p>
      <w:pPr>
        <w:pStyle w:val="Heading2"/>
        <w:spacing w:before="280" w:after="80"/>
        <w:pBdr>
          <w:bottom w:val="single" w:sz="12" w:color="228B22"/>
        </w:pBdr>
      </w:pPr>
      <w:r>
        <w:rPr>
          <w:rStyle w:val="SectionNumber"/>
          <w:b/>
          <w:color w:val="228B22"/>
          <w:sz w:val="28"/>
        </w:rPr>
        <w:t xml:space="preserve">27.3</w:t>
      </w:r>
      <w:r>
        <w:rPr>
          <w:b/>
          <w:color w:val="228B22"/>
          <w:sz w:val="28"/>
        </w:rPr>
        <w:tab/>
      </w:r>
      <w:r>
        <w:rPr>
          <w:b/>
          <w:color w:val="228B22"/>
          <w:sz w:val="28"/>
        </w:rPr>
        <w:t xml:space="preserve">The Hybrid Pattern:</w:t>
      </w:r>
      <w:r>
        <w:rPr>
          <w:b/>
          <w:color w:val="228B22"/>
          <w:sz w:val="28"/>
        </w:rPr>
        <w:t xml:space="preserve"> </w:t>
      </w:r>
      <w:r>
        <w:rPr>
          <w:b/>
          <w:color w:val="228B22"/>
          <w:sz w:val="28"/>
        </w:rPr>
        <w:t xml:space="preserve">“</w:t>
      </w:r>
      <w:r>
        <w:rPr>
          <w:b/>
          <w:color w:val="228B22"/>
          <w:sz w:val="28"/>
        </w:rPr>
        <w:t xml:space="preserve">Build-Time MAX + Runtime Active</w:t>
      </w:r>
      <w:r>
        <w:rPr>
          <w:b/>
          <w:color w:val="228B22"/>
          <w:sz w:val="28"/>
        </w:rPr>
        <w:t xml:space="preserve">”</w:t>
      </w:r>
    </w:p>
    <w:p>
      <w:pPr>
        <w:pStyle w:val="FirstParagraph"/>
      </w:pPr>
      <w:r>
        <w:rPr>
          <w:sz w:val="20"/>
        </w:rPr>
        <w:t xml:space="preserve">Many of this controller’s knobs follow a hybrid pattern where the build-time parameter sets a synthesized MAX, and a paired runtime CSR field selects the actually-used value within that MAX.</w:t>
      </w:r>
    </w:p>
    <w:p>
      <w:pPr>
        <w:pStyle w:val="BodyText"/>
      </w:pPr>
      <w:r>
        <w:rPr>
          <w:sz w:val="20"/>
        </w:rPr>
        <w:t xml:space="preserve">Concrete example for</w:t>
      </w:r>
      <w:r>
        <w:rPr>
          <w:sz w:val="20"/>
        </w:rPr>
        <w:t xml:space="preserve"> </w:t>
      </w:r>
      <w:r>
        <w:rPr>
          <w:rStyle w:val="VerbatimChar"/>
          <w:sz w:val="20"/>
        </w:rPr>
        <w:t xml:space="preserve">LOOKAHEAD_DEPTH</w:t>
      </w:r>
      <w:r>
        <w:rPr>
          <w:sz w:val="20"/>
        </w:rPr>
        <w:t xml:space="preserve">:</w:t>
      </w:r>
    </w:p>
    <w:p>
      <w:pPr>
        <w:pStyle w:val="SourceCode"/>
      </w:pPr>
      <w:r>
        <w:rPr>
          <w:rStyle w:val="VerbatimChar"/>
        </w:rPr>
        <w:t xml:space="preserve">Build-time:    LOOKAHEAD_DEPTH_MAX = 4</w:t>
      </w:r>
      <w:r>
        <w:br/>
      </w:r>
      <w:r>
        <w:rPr>
          <w:rStyle w:val="VerbatimChar"/>
        </w:rPr>
        <w:t xml:space="preserve">               → synthesizes 4 row-address comparators per bank machine</w:t>
      </w:r>
      <w:r>
        <w:br/>
      </w:r>
      <w:r>
        <w:br/>
      </w:r>
      <w:r>
        <w:rPr>
          <w:rStyle w:val="VerbatimChar"/>
        </w:rPr>
        <w:t xml:space="preserve">Runtime CSR:   sched_tuning.lookahead_active [3:0]</w:t>
      </w:r>
      <w:r>
        <w:br/>
      </w:r>
      <w:r>
        <w:rPr>
          <w:rStyle w:val="VerbatimChar"/>
        </w:rPr>
        <w:t xml:space="preserve">               → scheduler peeks min(LOOKAHEAD_DEPTH_MAX, lookahead_active)</w:t>
      </w:r>
      <w:r>
        <w:br/>
      </w:r>
      <w:r>
        <w:rPr>
          <w:rStyle w:val="VerbatimChar"/>
        </w:rPr>
        <w:t xml:space="preserve">                 same-bank requests per cycle</w:t>
      </w:r>
      <w:r>
        <w:br/>
      </w:r>
      <w:r>
        <w:br/>
      </w:r>
      <w:r>
        <w:rPr>
          <w:rStyle w:val="VerbatimChar"/>
        </w:rPr>
        <w:t xml:space="preserve">For debug:     Write lookahead_active = 0 to force pure page-policy mode</w:t>
      </w:r>
      <w:r>
        <w:br/>
      </w:r>
      <w:r>
        <w:rPr>
          <w:rStyle w:val="VerbatimChar"/>
        </w:rPr>
        <w:t xml:space="preserve">               Write lookahead_active = 4 to use the full synthesized window</w:t>
      </w:r>
      <w:r>
        <w:br/>
      </w:r>
      <w:r>
        <w:rPr>
          <w:rStyle w:val="VerbatimChar"/>
        </w:rPr>
        <w:t xml:space="preserve">               No rebuild required.</w:t>
      </w:r>
    </w:p>
    <w:p>
      <w:pPr>
        <w:pStyle w:val="FirstParagraph"/>
      </w:pPr>
      <w:r>
        <w:rPr>
          <w:sz w:val="20"/>
        </w:rPr>
        <w:t xml:space="preserve">The same pattern applies to</w:t>
      </w:r>
      <w:r>
        <w:rPr>
          <w:sz w:val="20"/>
        </w:rPr>
        <w:t xml:space="preserve"> </w:t>
      </w:r>
      <w:r>
        <w:rPr>
          <w:rStyle w:val="VerbatimChar"/>
          <w:sz w:val="20"/>
        </w:rPr>
        <w:t xml:space="preserve">TXN_QUEUE_DEPTH</w:t>
      </w:r>
      <w:r>
        <w:rPr>
          <w:sz w:val="20"/>
        </w:rPr>
        <w:t xml:space="preserve">,</w:t>
      </w:r>
      <w:r>
        <w:rPr>
          <w:sz w:val="20"/>
        </w:rPr>
        <w:t xml:space="preserve"> </w:t>
      </w:r>
      <w:r>
        <w:rPr>
          <w:rStyle w:val="VerbatimChar"/>
          <w:sz w:val="20"/>
        </w:rPr>
        <w:t xml:space="preserve">AGE_MAX</w:t>
      </w:r>
      <w:r>
        <w:rPr>
          <w:sz w:val="20"/>
        </w:rPr>
        <w:t xml:space="preserve">,</w:t>
      </w:r>
      <w:r>
        <w:rPr>
          <w:sz w:val="20"/>
        </w:rPr>
        <w:t xml:space="preserve"> </w:t>
      </w:r>
      <w:r>
        <w:rPr>
          <w:rStyle w:val="VerbatimChar"/>
          <w:sz w:val="20"/>
        </w:rPr>
        <w:t xml:space="preserve">REFRESH_DEFER_MAX</w:t>
      </w:r>
      <w:r>
        <w:rPr>
          <w:sz w:val="20"/>
        </w:rPr>
        <w:t xml:space="preserve">,</w:t>
      </w:r>
      <w:r>
        <w:rPr>
          <w:sz w:val="20"/>
        </w:rPr>
        <w:t xml:space="preserve"> </w:t>
      </w:r>
      <w:r>
        <w:rPr>
          <w:rStyle w:val="VerbatimChar"/>
          <w:sz w:val="20"/>
        </w:rPr>
        <w:t xml:space="preserve">INIT_ZQ_RETRIES</w:t>
      </w:r>
      <w:r>
        <w:rPr>
          <w:sz w:val="20"/>
        </w:rPr>
        <w:t xml:space="preserve">,</w:t>
      </w:r>
      <w:r>
        <w:rPr>
          <w:sz w:val="20"/>
        </w:rPr>
        <w:t xml:space="preserve"> </w:t>
      </w:r>
      <w:r>
        <w:rPr>
          <w:rStyle w:val="VerbatimChar"/>
          <w:sz w:val="20"/>
        </w:rPr>
        <w:t xml:space="preserve">ZQCS_FREQ_HZ</w:t>
      </w:r>
      <w:r>
        <w:rPr>
          <w:sz w:val="20"/>
        </w:rPr>
        <w:t xml:space="preserve">, and others — area is paid once at synthesis for the MAX; runtime selects how much of the synthesized hardware is actively gated.</w:t>
      </w:r>
    </w:p>
    <w:bookmarkEnd w:id="336"/>
    <w:bookmarkStart w:id="337" w:name="the-build-time-runtime-mux-pattern"/>
    <w:p>
      <w:pPr>
        <w:pStyle w:val="Heading2"/>
        <w:spacing w:before="280" w:after="80"/>
        <w:pBdr>
          <w:bottom w:val="single" w:sz="12" w:color="228B22"/>
        </w:pBdr>
      </w:pPr>
      <w:r>
        <w:rPr>
          <w:rStyle w:val="SectionNumber"/>
          <w:b/>
          <w:color w:val="228B22"/>
          <w:sz w:val="28"/>
        </w:rPr>
        <w:t xml:space="preserve">27.4</w:t>
      </w:r>
      <w:r>
        <w:rPr>
          <w:b/>
          <w:color w:val="228B22"/>
          <w:sz w:val="28"/>
        </w:rPr>
        <w:tab/>
      </w:r>
      <w:r>
        <w:rPr>
          <w:b/>
          <w:color w:val="228B22"/>
          <w:sz w:val="28"/>
        </w:rPr>
        <w:t xml:space="preserve">The</w:t>
      </w:r>
      <w:r>
        <w:rPr>
          <w:b/>
          <w:color w:val="228B22"/>
          <w:sz w:val="28"/>
        </w:rPr>
        <w:t xml:space="preserve"> </w:t>
      </w:r>
      <w:r>
        <w:rPr>
          <w:b/>
          <w:color w:val="228B22"/>
          <w:sz w:val="28"/>
        </w:rPr>
        <w:t xml:space="preserve">“</w:t>
      </w:r>
      <w:r>
        <w:rPr>
          <w:b/>
          <w:color w:val="228B22"/>
          <w:sz w:val="28"/>
        </w:rPr>
        <w:t xml:space="preserve">Build-Time + Runtime Mux</w:t>
      </w:r>
      <w:r>
        <w:rPr>
          <w:b/>
          <w:color w:val="228B22"/>
          <w:sz w:val="28"/>
        </w:rPr>
        <w:t xml:space="preserve">”</w:t>
      </w:r>
      <w:r>
        <w:rPr>
          <w:b/>
          <w:color w:val="228B22"/>
          <w:sz w:val="28"/>
        </w:rPr>
        <w:t xml:space="preserve"> </w:t>
      </w:r>
      <w:r>
        <w:rPr>
          <w:b/>
          <w:color w:val="228B22"/>
          <w:sz w:val="28"/>
        </w:rPr>
        <w:t xml:space="preserve">Pattern</w:t>
      </w:r>
    </w:p>
    <w:p>
      <w:pPr>
        <w:pStyle w:val="FirstParagraph"/>
      </w:pPr>
      <w:r>
        <w:rPr>
          <w:sz w:val="20"/>
        </w:rPr>
        <w:t xml:space="preserve">For algorithmic choices where multiple alternatives have similar area cost, the build-time parameter selects</w:t>
      </w:r>
      <w:r>
        <w:rPr>
          <w:sz w:val="20"/>
        </w:rPr>
        <w:t xml:space="preserve"> </w:t>
      </w:r>
      <w:r>
        <w:rPr>
          <w:bCs/>
          <w:b/>
          <w:sz w:val="20"/>
        </w:rPr>
        <w:t xml:space="preserve">which</w:t>
      </w:r>
      <w:r>
        <w:rPr>
          <w:sz w:val="20"/>
        </w:rPr>
        <w:t xml:space="preserve"> </w:t>
      </w:r>
      <w:r>
        <w:rPr>
          <w:sz w:val="20"/>
        </w:rPr>
        <w:t xml:space="preserve">code paths are synthesized, and a runtime CSR field picks</w:t>
      </w:r>
      <w:r>
        <w:rPr>
          <w:sz w:val="20"/>
        </w:rPr>
        <w:t xml:space="preserve"> </w:t>
      </w:r>
      <w:r>
        <w:rPr>
          <w:bCs/>
          <w:b/>
          <w:sz w:val="20"/>
        </w:rPr>
        <w:t xml:space="preserve">which</w:t>
      </w:r>
      <w:r>
        <w:rPr>
          <w:sz w:val="20"/>
        </w:rPr>
        <w:t xml:space="preserve"> </w:t>
      </w:r>
      <w:r>
        <w:rPr>
          <w:sz w:val="20"/>
        </w:rPr>
        <w:t xml:space="preserve">of the synthesized paths is active.</w:t>
      </w:r>
    </w:p>
    <w:p>
      <w:pPr>
        <w:pStyle w:val="BodyText"/>
      </w:pPr>
      <w:r>
        <w:rPr>
          <w:sz w:val="20"/>
        </w:rPr>
        <w:t xml:space="preserve">Concrete example for</w:t>
      </w:r>
      <w:r>
        <w:rPr>
          <w:sz w:val="20"/>
        </w:rPr>
        <w:t xml:space="preserve"> </w:t>
      </w:r>
      <w:r>
        <w:rPr>
          <w:rStyle w:val="VerbatimChar"/>
          <w:sz w:val="20"/>
        </w:rPr>
        <w:t xml:space="preserve">PAGE_POLICY</w:t>
      </w:r>
      <w:r>
        <w:rPr>
          <w:sz w:val="20"/>
        </w:rPr>
        <w:t xml:space="preserve">:</w:t>
      </w:r>
    </w:p>
    <w:p>
      <w:pPr>
        <w:pStyle w:val="SourceCode"/>
      </w:pPr>
      <w:r>
        <w:rPr>
          <w:rStyle w:val="VerbatimChar"/>
        </w:rPr>
        <w:t xml:space="preserve">Build-time:    (page policy has no build-time parameter -- the engine is</w:t>
      </w:r>
      <w:r>
        <w:br/>
      </w:r>
      <w:r>
        <w:rPr>
          <w:rStyle w:val="VerbatimChar"/>
        </w:rPr>
        <w:t xml:space="preserve">                always present; a mode is a CSR value, not a build)</w:t>
      </w:r>
      <w:r>
        <w:br/>
      </w:r>
      <w:r>
        <w:br/>
      </w:r>
      <w:r>
        <w:rPr>
          <w:rStyle w:val="VerbatimChar"/>
        </w:rPr>
        <w:t xml:space="preserve">Runtime CSR:   refresh_tuning.page_policy_or [1:0]</w:t>
      </w:r>
      <w:r>
        <w:br/>
      </w:r>
      <w:r>
        <w:rPr>
          <w:rStyle w:val="VerbatimChar"/>
        </w:rPr>
        <w:t xml:space="preserve">               00 = use build-time default (HAPPY_HYBRID here)</w:t>
      </w:r>
      <w:r>
        <w:br/>
      </w:r>
      <w:r>
        <w:rPr>
          <w:rStyle w:val="VerbatimChar"/>
        </w:rPr>
        <w:t xml:space="preserve">               01 = force OPEN</w:t>
      </w:r>
      <w:r>
        <w:br/>
      </w:r>
      <w:r>
        <w:rPr>
          <w:rStyle w:val="VerbatimChar"/>
        </w:rPr>
        <w:t xml:space="preserve">               10 = force CLOSE</w:t>
      </w:r>
      <w:r>
        <w:br/>
      </w:r>
      <w:r>
        <w:rPr>
          <w:rStyle w:val="VerbatimChar"/>
        </w:rPr>
        <w:t xml:space="preserve">               11 = force HAPPY_HYBRID</w:t>
      </w:r>
      <w:r>
        <w:br/>
      </w:r>
      <w:r>
        <w:br/>
      </w:r>
      <w:r>
        <w:rPr>
          <w:rStyle w:val="VerbatimChar"/>
        </w:rPr>
        <w:t xml:space="preserve">For debug:     Sweep policies on real workloads with no rebuilds.</w:t>
      </w:r>
    </w:p>
    <w:p>
      <w:pPr>
        <w:pStyle w:val="FirstParagraph"/>
      </w:pPr>
      <w:r>
        <w:rPr>
          <w:sz w:val="20"/>
        </w:rPr>
        <w:t xml:space="preserve">The build-time choice</w:t>
      </w:r>
      <w:r>
        <w:rPr>
          <w:sz w:val="20"/>
        </w:rPr>
        <w:t xml:space="preserve"> </w:t>
      </w:r>
      <w:r>
        <w:rPr>
          <w:rStyle w:val="VerbatimChar"/>
          <w:sz w:val="20"/>
        </w:rPr>
        <w:t xml:space="preserve">PAGE_POLICY = OPEN</w:t>
      </w:r>
      <w:r>
        <w:rPr>
          <w:sz w:val="20"/>
        </w:rPr>
        <w:t xml:space="preserve"> </w:t>
      </w:r>
      <w:r>
        <w:rPr>
          <w:sz w:val="20"/>
        </w:rPr>
        <w:t xml:space="preserve">would have omitted the HAPPY predictor table from the synthesized design entirely, saving area but losing the ability to switch to HAPPY at runtime. The build-time choice</w:t>
      </w:r>
      <w:r>
        <w:rPr>
          <w:sz w:val="20"/>
        </w:rPr>
        <w:t xml:space="preserve"> </w:t>
      </w:r>
      <w:r>
        <w:rPr>
          <w:rStyle w:val="VerbatimChar"/>
          <w:sz w:val="20"/>
        </w:rPr>
        <w:t xml:space="preserve">PAGE_POLICY = HAPPY_HYBRID</w:t>
      </w:r>
      <w:r>
        <w:rPr>
          <w:sz w:val="20"/>
        </w:rPr>
        <w:t xml:space="preserve"> </w:t>
      </w:r>
      <w:r>
        <w:rPr>
          <w:sz w:val="20"/>
        </w:rPr>
        <w:t xml:space="preserve">synthesizes everything, paying the area cost for the predictor table, in exchange for the ability to switch among any of the three at runtime.</w:t>
      </w:r>
    </w:p>
    <w:p>
      <w:pPr>
        <w:pStyle w:val="BodyText"/>
      </w:pPr>
      <w:r>
        <w:rPr>
          <w:sz w:val="20"/>
        </w:rPr>
        <w:t xml:space="preserve">The same pattern applies to</w:t>
      </w:r>
      <w:r>
        <w:rPr>
          <w:sz w:val="20"/>
        </w:rPr>
        <w:t xml:space="preserve"> </w:t>
      </w:r>
      <w:r>
        <w:rPr>
          <w:rStyle w:val="VerbatimChar"/>
          <w:sz w:val="20"/>
        </w:rPr>
        <w:t xml:space="preserve">REFPB_POLICY</w:t>
      </w:r>
      <w:r>
        <w:rPr>
          <w:sz w:val="20"/>
        </w:rPr>
        <w:t xml:space="preserve">,</w:t>
      </w:r>
      <w:r>
        <w:rPr>
          <w:sz w:val="20"/>
        </w:rPr>
        <w:t xml:space="preserve"> </w:t>
      </w:r>
      <w:r>
        <w:rPr>
          <w:rStyle w:val="VerbatimChar"/>
          <w:sz w:val="20"/>
        </w:rPr>
        <w:t xml:space="preserve">SCHEDULER_MODE</w:t>
      </w:r>
      <w:r>
        <w:rPr>
          <w:sz w:val="20"/>
        </w:rPr>
        <w:t xml:space="preserve">, and HAPPY enable/disable.</w:t>
      </w:r>
    </w:p>
    <w:p>
      <w:pPr>
        <w:pStyle w:val="BodyText"/>
      </w:pPr>
      <w:r>
        <w:rPr>
          <w:sz w:val="20"/>
        </w:rPr>
        <w:t xml:space="preserve">Note that address mapping is</w:t>
      </w:r>
      <w:r>
        <w:rPr>
          <w:sz w:val="20"/>
        </w:rPr>
        <w:t xml:space="preserve"> </w:t>
      </w:r>
      <w:r>
        <w:rPr>
          <w:bCs/>
          <w:b/>
          <w:sz w:val="20"/>
        </w:rPr>
        <w:t xml:space="preserve">not</w:t>
      </w:r>
      <w:r>
        <w:rPr>
          <w:sz w:val="20"/>
        </w:rPr>
        <w:t xml:space="preserve"> </w:t>
      </w:r>
      <w:r>
        <w:rPr>
          <w:sz w:val="20"/>
        </w:rPr>
        <w:t xml:space="preserve">an example of this pattern. Earlier revisions exposed an</w:t>
      </w:r>
      <w:r>
        <w:rPr>
          <w:sz w:val="20"/>
        </w:rPr>
        <w:t xml:space="preserve"> </w:t>
      </w:r>
      <w:r>
        <w:rPr>
          <w:rStyle w:val="VerbatimChar"/>
          <w:sz w:val="20"/>
        </w:rPr>
        <w:t xml:space="preserve">ADDR_MAP_SCHEME</w:t>
      </w:r>
      <w:r>
        <w:rPr>
          <w:sz w:val="20"/>
        </w:rPr>
        <w:t xml:space="preserve"> </w:t>
      </w:r>
      <w:r>
        <w:rPr>
          <w:sz w:val="20"/>
        </w:rPr>
        <w:t xml:space="preserve">build-time set plus an</w:t>
      </w:r>
      <w:r>
        <w:rPr>
          <w:sz w:val="20"/>
        </w:rPr>
        <w:t xml:space="preserve"> </w:t>
      </w:r>
      <w:r>
        <w:rPr>
          <w:rStyle w:val="VerbatimChar"/>
          <w:sz w:val="20"/>
        </w:rPr>
        <w:t xml:space="preserve">ADDR_MAP_TUNING.scheme_or</w:t>
      </w:r>
      <w:r>
        <w:rPr>
          <w:sz w:val="20"/>
        </w:rPr>
        <w:t xml:space="preserve"> </w:t>
      </w:r>
      <w:r>
        <w:rPr>
          <w:sz w:val="20"/>
        </w:rPr>
        <w:t xml:space="preserve">runtime mux; both have been retired. Address mapping is now a single runtime placement knob — see</w:t>
      </w:r>
      <w:r>
        <w:rPr>
          <w:sz w:val="20"/>
        </w:rPr>
        <w:t xml:space="preserve"> </w:t>
      </w:r>
      <w:r>
        <w:rPr>
          <w:sz w:val="20"/>
        </w:rPr>
        <w:t xml:space="preserve">“</w:t>
      </w:r>
      <w:r>
        <w:rPr>
          <w:sz w:val="20"/>
        </w:rPr>
        <w:t xml:space="preserve">The</w:t>
      </w:r>
      <w:r>
        <w:rPr>
          <w:sz w:val="20"/>
        </w:rPr>
        <w:t xml:space="preserve"> </w:t>
      </w:r>
      <w:r>
        <w:rPr>
          <w:sz w:val="20"/>
        </w:rPr>
        <w:t xml:space="preserve">‘</w:t>
      </w:r>
      <w:r>
        <w:rPr>
          <w:sz w:val="20"/>
        </w:rPr>
        <w:t xml:space="preserve">Runtime Placement</w:t>
      </w:r>
      <w:r>
        <w:rPr>
          <w:sz w:val="20"/>
        </w:rPr>
        <w:t xml:space="preserve">’</w:t>
      </w:r>
      <w:r>
        <w:rPr>
          <w:sz w:val="20"/>
        </w:rPr>
        <w:t xml:space="preserve"> </w:t>
      </w:r>
      <w:r>
        <w:rPr>
          <w:sz w:val="20"/>
        </w:rPr>
        <w:t xml:space="preserve">Pattern</w:t>
      </w:r>
      <w:r>
        <w:rPr>
          <w:sz w:val="20"/>
        </w:rPr>
        <w:t xml:space="preserve">”</w:t>
      </w:r>
      <w:r>
        <w:rPr>
          <w:sz w:val="20"/>
        </w:rPr>
        <w:t xml:space="preserve"> </w:t>
      </w:r>
      <w:r>
        <w:rPr>
          <w:sz w:val="20"/>
        </w:rPr>
        <w:t xml:space="preserve">below.</w:t>
      </w:r>
    </w:p>
    <w:bookmarkEnd w:id="337"/>
    <w:bookmarkStart w:id="338" w:name="the-runtime-placement-pattern"/>
    <w:p>
      <w:pPr>
        <w:pStyle w:val="Heading2"/>
        <w:spacing w:before="280" w:after="80"/>
        <w:pBdr>
          <w:bottom w:val="single" w:sz="12" w:color="228B22"/>
        </w:pBdr>
      </w:pPr>
      <w:r>
        <w:rPr>
          <w:rStyle w:val="SectionNumber"/>
          <w:b/>
          <w:color w:val="228B22"/>
          <w:sz w:val="28"/>
        </w:rPr>
        <w:t xml:space="preserve">27.5</w:t>
      </w:r>
      <w:r>
        <w:rPr>
          <w:b/>
          <w:color w:val="228B22"/>
          <w:sz w:val="28"/>
        </w:rPr>
        <w:tab/>
      </w:r>
      <w:r>
        <w:rPr>
          <w:b/>
          <w:color w:val="228B22"/>
          <w:sz w:val="28"/>
        </w:rPr>
        <w:t xml:space="preserve">The</w:t>
      </w:r>
      <w:r>
        <w:rPr>
          <w:b/>
          <w:color w:val="228B22"/>
          <w:sz w:val="28"/>
        </w:rPr>
        <w:t xml:space="preserve"> </w:t>
      </w:r>
      <w:r>
        <w:rPr>
          <w:b/>
          <w:color w:val="228B22"/>
          <w:sz w:val="28"/>
        </w:rPr>
        <w:t xml:space="preserve">“</w:t>
      </w:r>
      <w:r>
        <w:rPr>
          <w:b/>
          <w:color w:val="228B22"/>
          <w:sz w:val="28"/>
        </w:rPr>
        <w:t xml:space="preserve">Runtime Placement</w:t>
      </w:r>
      <w:r>
        <w:rPr>
          <w:b/>
          <w:color w:val="228B22"/>
          <w:sz w:val="28"/>
        </w:rPr>
        <w:t xml:space="preserve">”</w:t>
      </w:r>
      <w:r>
        <w:rPr>
          <w:b/>
          <w:color w:val="228B22"/>
          <w:sz w:val="28"/>
        </w:rPr>
        <w:t xml:space="preserve"> </w:t>
      </w:r>
      <w:r>
        <w:rPr>
          <w:b/>
          <w:color w:val="228B22"/>
          <w:sz w:val="28"/>
        </w:rPr>
        <w:t xml:space="preserve">Pattern</w:t>
      </w:r>
    </w:p>
    <w:p>
      <w:pPr>
        <w:pStyle w:val="FirstParagraph"/>
      </w:pPr>
      <w:r>
        <w:rPr>
          <w:sz w:val="20"/>
        </w:rPr>
        <w:t xml:space="preserve">Some knobs neither gate synthesized alternatives nor cap a synthesized MAX — they simply reposition a field within already-present combinational logic. There is no mux and no area choice; the same decode hardware produces different behavior depending on a runtime value.</w:t>
      </w:r>
    </w:p>
    <w:p>
      <w:pPr>
        <w:pStyle w:val="BodyText"/>
      </w:pPr>
      <w:r>
        <w:rPr>
          <w:sz w:val="20"/>
        </w:rPr>
        <w:t xml:space="preserve">Address mapping is the canonical case.</w:t>
      </w:r>
      <w:r>
        <w:rPr>
          <w:sz w:val="20"/>
        </w:rPr>
        <w:t xml:space="preserve"> </w:t>
      </w:r>
      <w:r>
        <w:rPr>
          <w:rStyle w:val="VerbatimChar"/>
          <w:sz w:val="20"/>
        </w:rPr>
        <w:t xml:space="preserve">addr_mapper.sv</w:t>
      </w:r>
      <w:r>
        <w:rPr>
          <w:sz w:val="20"/>
        </w:rPr>
        <w:t xml:space="preserve"> </w:t>
      </w:r>
      <w:r>
        <w:rPr>
          <w:sz w:val="20"/>
        </w:rPr>
        <w:t xml:space="preserve">decodes a flat AXI address into</w:t>
      </w:r>
      <w:r>
        <w:rPr>
          <w:sz w:val="20"/>
        </w:rPr>
        <w:t xml:space="preserve"> </w:t>
      </w:r>
      <w:r>
        <w:rPr>
          <w:rStyle w:val="VerbatimChar"/>
          <w:sz w:val="20"/>
        </w:rPr>
        <w:t xml:space="preserve">{rank, bank, row, col}</w:t>
      </w:r>
      <w:r>
        <w:rPr>
          <w:sz w:val="20"/>
        </w:rPr>
        <w:t xml:space="preserve"> </w:t>
      </w:r>
      <w:r>
        <w:rPr>
          <w:sz w:val="20"/>
        </w:rPr>
        <w:t xml:space="preserve">from</w:t>
      </w:r>
      <w:r>
        <w:rPr>
          <w:sz w:val="20"/>
        </w:rPr>
        <w:t xml:space="preserve"> </w:t>
      </w:r>
      <w:r>
        <w:rPr>
          <w:bCs/>
          <w:b/>
          <w:sz w:val="20"/>
        </w:rPr>
        <w:t xml:space="preserve">one</w:t>
      </w:r>
      <w:r>
        <w:rPr>
          <w:sz w:val="20"/>
        </w:rPr>
        <w:t xml:space="preserve"> </w:t>
      </w:r>
      <w:r>
        <w:rPr>
          <w:sz w:val="20"/>
        </w:rPr>
        <w:t xml:space="preserve">runtime CSR field,</w:t>
      </w:r>
      <w:r>
        <w:rPr>
          <w:sz w:val="20"/>
        </w:rPr>
        <w:t xml:space="preserve"> </w:t>
      </w:r>
      <w:r>
        <w:rPr>
          <w:rStyle w:val="VerbatimChar"/>
          <w:sz w:val="20"/>
        </w:rPr>
        <w:t xml:space="preserve">ADDR_MAP.bank_lsb</w:t>
      </w:r>
      <w:r>
        <w:rPr>
          <w:sz w:val="20"/>
        </w:rPr>
        <w:t xml:space="preserve">, which selects where the bank field sits in the byte-offset-stripped word address. The column fills below (</w:t>
      </w:r>
      <w:r>
        <w:rPr>
          <w:rStyle w:val="VerbatimChar"/>
          <w:sz w:val="20"/>
        </w:rPr>
        <w:t xml:space="preserve">col_lo</w:t>
      </w:r>
      <w:r>
        <w:rPr>
          <w:sz w:val="20"/>
        </w:rPr>
        <w:t xml:space="preserve">) and above (</w:t>
      </w:r>
      <w:r>
        <w:rPr>
          <w:rStyle w:val="VerbatimChar"/>
          <w:sz w:val="20"/>
        </w:rPr>
        <w:t xml:space="preserve">col_hi</w:t>
      </w:r>
      <w:r>
        <w:rPr>
          <w:sz w:val="20"/>
        </w:rPr>
        <w:t xml:space="preserve">) the bank; row/rank stack above at invariant positions. The classic</w:t>
      </w:r>
      <w:r>
        <w:rPr>
          <w:sz w:val="20"/>
        </w:rPr>
        <w:t xml:space="preserve"> </w:t>
      </w:r>
      <w:r>
        <w:rPr>
          <w:sz w:val="20"/>
        </w:rPr>
        <w:t xml:space="preserve">“</w:t>
      </w:r>
      <w:r>
        <w:rPr>
          <w:sz w:val="20"/>
        </w:rPr>
        <w:t xml:space="preserve">schemes</w:t>
      </w:r>
      <w:r>
        <w:rPr>
          <w:sz w:val="20"/>
        </w:rPr>
        <w:t xml:space="preserve">”</w:t>
      </w:r>
      <w:r>
        <w:rPr>
          <w:sz w:val="20"/>
        </w:rPr>
        <w:t xml:space="preserve"> </w:t>
      </w:r>
      <w:r>
        <w:rPr>
          <w:sz w:val="20"/>
        </w:rPr>
        <w:t xml:space="preserve">are just settings of</w:t>
      </w:r>
      <w:r>
        <w:rPr>
          <w:sz w:val="20"/>
        </w:rPr>
        <w:t xml:space="preserve"> </w:t>
      </w:r>
      <w:r>
        <w:rPr>
          <w:rStyle w:val="VerbatimChar"/>
          <w:sz w:val="20"/>
        </w:rPr>
        <w:t xml:space="preserve">bank_lsb</w:t>
      </w:r>
      <w:r>
        <w:rPr>
          <w:sz w:val="20"/>
        </w:rPr>
        <w:t xml:space="preserve">:</w:t>
      </w:r>
    </w:p>
    <w:p>
      <w:pPr>
        <w:pStyle w:val="SourceCode"/>
      </w:pPr>
      <w:r>
        <w:rPr>
          <w:rStyle w:val="VerbatimChar"/>
        </w:rPr>
        <w:t xml:space="preserve">Runtime CSR:   ADDR_MAP.bank_lsb [4:0]   (reset = 0x0A = COL_WIDTH = ROW_MAJOR)</w:t>
      </w:r>
      <w:r>
        <w:br/>
      </w:r>
      <w:r>
        <w:rPr>
          <w:rStyle w:val="VerbatimChar"/>
        </w:rPr>
        <w:t xml:space="preserve">               = COL_WIDTH               -&gt; bank above whole column = ROW_MAJOR</w:t>
      </w:r>
      <w:r>
        <w:br/>
      </w:r>
      <w:r>
        <w:rPr>
          <w:rStyle w:val="VerbatimChar"/>
        </w:rPr>
        <w:t xml:space="preserve">               = log2(DRAM_BL)           -&gt; minimal col_lo          = BANK_INTERLEAVE</w:t>
      </w:r>
      <w:r>
        <w:br/>
      </w:r>
      <w:r>
        <w:rPr>
          <w:rStyle w:val="VerbatimChar"/>
        </w:rPr>
        <w:t xml:space="preserve">               in between                -&gt; partial interleave</w:t>
      </w:r>
      <w:r>
        <w:br/>
      </w:r>
      <w:r>
        <w:br/>
      </w:r>
      <w:r>
        <w:rPr>
          <w:rStyle w:val="VerbatimChar"/>
        </w:rPr>
        <w:t xml:space="preserve">Runtime CSR:   ADDR_MAP.hash_en [8], ADDR_MAP.hash_seed [23:16]</w:t>
      </w:r>
      <w:r>
        <w:br/>
      </w:r>
      <w:r>
        <w:rPr>
          <w:rStyle w:val="VerbatimChar"/>
        </w:rPr>
        <w:t xml:space="preserve">               folds row bits + seed into the bank index (= XOR_HASH),</w:t>
      </w:r>
      <w:r>
        <w:br/>
      </w:r>
      <w:r>
        <w:rPr>
          <w:rStyle w:val="VerbatimChar"/>
        </w:rPr>
        <w:t xml:space="preserve">               defeating power-of-two-stride hot-banking.</w:t>
      </w:r>
    </w:p>
    <w:p>
      <w:pPr>
        <w:pStyle w:val="FirstParagraph"/>
      </w:pPr>
      <w:r>
        <w:rPr>
          <w:sz w:val="20"/>
        </w:rPr>
        <w:t xml:space="preserve">There is no build-time parameter and no scheme selector:</w:t>
      </w:r>
      <w:r>
        <w:rPr>
          <w:sz w:val="20"/>
        </w:rPr>
        <w:t xml:space="preserve"> </w:t>
      </w:r>
      <w:r>
        <w:rPr>
          <w:rStyle w:val="VerbatimChar"/>
          <w:sz w:val="20"/>
        </w:rPr>
        <w:t xml:space="preserve">ROW_MAJOR</w:t>
      </w:r>
      <w:r>
        <w:rPr>
          <w:sz w:val="20"/>
        </w:rPr>
        <w:t xml:space="preserve">,</w:t>
      </w:r>
      <w:r>
        <w:rPr>
          <w:sz w:val="20"/>
        </w:rPr>
        <w:t xml:space="preserve"> </w:t>
      </w:r>
      <w:r>
        <w:rPr>
          <w:rStyle w:val="VerbatimChar"/>
          <w:sz w:val="20"/>
        </w:rPr>
        <w:t xml:space="preserve">BANK_INTERLEAVE</w:t>
      </w:r>
      <w:r>
        <w:rPr>
          <w:sz w:val="20"/>
        </w:rPr>
        <w:t xml:space="preserve">, and</w:t>
      </w:r>
      <w:r>
        <w:rPr>
          <w:sz w:val="20"/>
        </w:rPr>
        <w:t xml:space="preserve"> </w:t>
      </w:r>
      <w:r>
        <w:rPr>
          <w:rStyle w:val="VerbatimChar"/>
          <w:sz w:val="20"/>
        </w:rPr>
        <w:t xml:space="preserve">XOR_HASH</w:t>
      </w:r>
      <w:r>
        <w:rPr>
          <w:sz w:val="20"/>
        </w:rPr>
        <w:t xml:space="preserve"> </w:t>
      </w:r>
      <w:r>
        <w:rPr>
          <w:sz w:val="20"/>
        </w:rPr>
        <w:t xml:space="preserve">are all reachable by writing</w:t>
      </w:r>
      <w:r>
        <w:rPr>
          <w:sz w:val="20"/>
        </w:rPr>
        <w:t xml:space="preserve"> </w:t>
      </w:r>
      <w:r>
        <w:rPr>
          <w:rStyle w:val="VerbatimChar"/>
          <w:sz w:val="20"/>
        </w:rPr>
        <w:t xml:space="preserve">bank_lsb</w:t>
      </w:r>
      <w:r>
        <w:rPr>
          <w:sz w:val="20"/>
        </w:rPr>
        <w:t xml:space="preserve"> </w:t>
      </w:r>
      <w:r>
        <w:rPr>
          <w:sz w:val="20"/>
        </w:rPr>
        <w:t xml:space="preserve">(and optionally</w:t>
      </w:r>
      <w:r>
        <w:rPr>
          <w:sz w:val="20"/>
        </w:rPr>
        <w:t xml:space="preserve"> </w:t>
      </w:r>
      <w:r>
        <w:rPr>
          <w:rStyle w:val="VerbatimChar"/>
          <w:sz w:val="20"/>
        </w:rPr>
        <w:t xml:space="preserve">hash_en</w:t>
      </w:r>
      <w:r>
        <w:rPr>
          <w:sz w:val="20"/>
        </w:rPr>
        <w:t xml:space="preserve">/</w:t>
      </w:r>
      <w:r>
        <w:rPr>
          <w:rStyle w:val="VerbatimChar"/>
          <w:sz w:val="20"/>
        </w:rPr>
        <w:t xml:space="preserve">hash_seed</w:t>
      </w:r>
      <w:r>
        <w:rPr>
          <w:sz w:val="20"/>
        </w:rPr>
        <w:t xml:space="preserve">) at runtime. The address-decode logic is combinational and always present.</w:t>
      </w:r>
    </w:p>
    <w:p>
      <w:pPr>
        <w:pStyle w:val="BodyText"/>
      </w:pPr>
      <w:r>
        <w:rPr>
          <w:rStyle w:val="VerbatimChar"/>
          <w:sz w:val="20"/>
        </w:rPr>
        <w:t xml:space="preserve">MEMTYPE</w:t>
      </w:r>
      <w:r>
        <w:rPr>
          <w:sz w:val="20"/>
        </w:rPr>
        <w:t xml:space="preserve"> </w:t>
      </w:r>
      <w:r>
        <w:rPr>
          <w:sz w:val="20"/>
        </w:rPr>
        <w:t xml:space="preserve">is likewise a runtime knob in this generation, not a build-time string. The core decodes</w:t>
      </w:r>
      <w:r>
        <w:rPr>
          <w:sz w:val="20"/>
        </w:rPr>
        <w:t xml:space="preserve"> </w:t>
      </w:r>
      <w:r>
        <w:rPr>
          <w:rStyle w:val="VerbatimChar"/>
          <w:sz w:val="20"/>
        </w:rPr>
        <w:t xml:space="preserve">memtype_e</w:t>
      </w:r>
      <w:r>
        <w:rPr>
          <w:sz w:val="20"/>
        </w:rPr>
        <w:t xml:space="preserve"> </w:t>
      </w:r>
      <w:r>
        <w:rPr>
          <w:sz w:val="20"/>
        </w:rPr>
        <w:t xml:space="preserve">from the CSR field</w:t>
      </w:r>
      <w:r>
        <w:rPr>
          <w:sz w:val="20"/>
        </w:rPr>
        <w:t xml:space="preserve"> </w:t>
      </w:r>
      <w:r>
        <w:rPr>
          <w:rStyle w:val="VerbatimChar"/>
          <w:sz w:val="20"/>
        </w:rPr>
        <w:t xml:space="preserve">PHY_TIMING.memtype</w:t>
      </w:r>
      <w:r>
        <w:rPr>
          <w:sz w:val="20"/>
        </w:rPr>
        <w:t xml:space="preserve"> </w:t>
      </w:r>
      <w:r>
        <w:rPr>
          <w:sz w:val="20"/>
        </w:rPr>
        <w:t xml:space="preserve">(</w:t>
      </w:r>
      <w:r>
        <w:rPr>
          <w:rStyle w:val="VerbatimChar"/>
          <w:sz w:val="20"/>
        </w:rPr>
        <w:t xml:space="preserve">0 = DDR2</w:t>
      </w:r>
      <w:r>
        <w:rPr>
          <w:sz w:val="20"/>
        </w:rPr>
        <w:t xml:space="preserve">,</w:t>
      </w:r>
      <w:r>
        <w:rPr>
          <w:sz w:val="20"/>
        </w:rPr>
        <w:t xml:space="preserve"> </w:t>
      </w:r>
      <w:r>
        <w:rPr>
          <w:rStyle w:val="VerbatimChar"/>
          <w:sz w:val="20"/>
        </w:rPr>
        <w:t xml:space="preserve">1 = LPDDR2</w:t>
      </w:r>
      <w:r>
        <w:rPr>
          <w:sz w:val="20"/>
        </w:rPr>
        <w:t xml:space="preserve">) — see</w:t>
      </w:r>
      <w:r>
        <w:rPr>
          <w:sz w:val="20"/>
        </w:rPr>
        <w:t xml:space="preserve"> </w:t>
      </w:r>
      <w:r>
        <w:rPr>
          <w:rStyle w:val="VerbatimChar"/>
          <w:sz w:val="20"/>
        </w:rPr>
        <w:t xml:space="preserve">pumice_top.sv</w:t>
      </w:r>
      <w:r>
        <w:rPr>
          <w:sz w:val="20"/>
        </w:rPr>
        <w:t xml:space="preserve"> </w:t>
      </w:r>
      <w:r>
        <w:rPr>
          <w:rStyle w:val="VerbatimChar"/>
          <w:sz w:val="20"/>
        </w:rPr>
        <w:t xml:space="preserve">w_memtype</w:t>
      </w:r>
      <w:r>
        <w:rPr>
          <w:sz w:val="20"/>
        </w:rPr>
        <w:t xml:space="preserve">. There is no</w:t>
      </w:r>
      <w:r>
        <w:rPr>
          <w:sz w:val="20"/>
        </w:rPr>
        <w:t xml:space="preserve"> </w:t>
      </w:r>
      <w:r>
        <w:rPr>
          <w:rStyle w:val="VerbatimChar"/>
          <w:sz w:val="20"/>
        </w:rPr>
        <w:t xml:space="preserve">MEMTYPE</w:t>
      </w:r>
      <w:r>
        <w:rPr>
          <w:sz w:val="20"/>
        </w:rPr>
        <w:t xml:space="preserve"> </w:t>
      </w:r>
      <w:r>
        <w:rPr>
          <w:sz w:val="20"/>
        </w:rPr>
        <w:t xml:space="preserve">build parameter that gates an encoder or step table; the DDR2 vs LPDDR2 behavior is selected at runtime within the synthesized datapath.</w:t>
      </w:r>
    </w:p>
    <w:bookmarkEnd w:id="338"/>
    <w:bookmarkStart w:id="339" w:name="the-runtime-only-pattern"/>
    <w:p>
      <w:pPr>
        <w:pStyle w:val="Heading2"/>
        <w:spacing w:before="280" w:after="80"/>
        <w:pBdr>
          <w:bottom w:val="single" w:sz="12" w:color="228B22"/>
        </w:pBdr>
      </w:pPr>
      <w:r>
        <w:rPr>
          <w:rStyle w:val="SectionNumber"/>
          <w:b/>
          <w:color w:val="228B22"/>
          <w:sz w:val="28"/>
        </w:rPr>
        <w:t xml:space="preserve">27.6</w:t>
      </w:r>
      <w:r>
        <w:rPr>
          <w:b/>
          <w:color w:val="228B22"/>
          <w:sz w:val="28"/>
        </w:rPr>
        <w:tab/>
      </w:r>
      <w:r>
        <w:rPr>
          <w:b/>
          <w:color w:val="228B22"/>
          <w:sz w:val="28"/>
        </w:rPr>
        <w:t xml:space="preserve">The</w:t>
      </w:r>
      <w:r>
        <w:rPr>
          <w:b/>
          <w:color w:val="228B22"/>
          <w:sz w:val="28"/>
        </w:rPr>
        <w:t xml:space="preserve"> </w:t>
      </w:r>
      <w:r>
        <w:rPr>
          <w:b/>
          <w:color w:val="228B22"/>
          <w:sz w:val="28"/>
        </w:rPr>
        <w:t xml:space="preserve">“</w:t>
      </w:r>
      <w:r>
        <w:rPr>
          <w:b/>
          <w:color w:val="228B22"/>
          <w:sz w:val="28"/>
        </w:rPr>
        <w:t xml:space="preserve">Runtime Only</w:t>
      </w:r>
      <w:r>
        <w:rPr>
          <w:b/>
          <w:color w:val="228B22"/>
          <w:sz w:val="28"/>
        </w:rPr>
        <w:t xml:space="preserve">”</w:t>
      </w:r>
      <w:r>
        <w:rPr>
          <w:b/>
          <w:color w:val="228B22"/>
          <w:sz w:val="28"/>
        </w:rPr>
        <w:t xml:space="preserve"> </w:t>
      </w:r>
      <w:r>
        <w:rPr>
          <w:b/>
          <w:color w:val="228B22"/>
          <w:sz w:val="28"/>
        </w:rPr>
        <w:t xml:space="preserve">Pattern</w:t>
      </w:r>
    </w:p>
    <w:p>
      <w:pPr>
        <w:pStyle w:val="FirstParagraph"/>
      </w:pPr>
      <w:r>
        <w:rPr>
          <w:sz w:val="20"/>
        </w:rPr>
        <w:t xml:space="preserve">A small number of knobs have zero area cost and are runtime-only: simple counter compare values, timeout thresholds, retry counts. Examples include</w:t>
      </w:r>
      <w:r>
        <w:rPr>
          <w:sz w:val="20"/>
        </w:rPr>
        <w:t xml:space="preserve"> </w:t>
      </w:r>
      <w:r>
        <w:rPr>
          <w:rStyle w:val="VerbatimChar"/>
          <w:sz w:val="20"/>
        </w:rPr>
        <w:t xml:space="preserve">ZQCS_FREQ_HZ</w:t>
      </w:r>
      <w:r>
        <w:rPr>
          <w:sz w:val="20"/>
        </w:rPr>
        <w:t xml:space="preserve">,</w:t>
      </w:r>
      <w:r>
        <w:rPr>
          <w:sz w:val="20"/>
        </w:rPr>
        <w:t xml:space="preserve"> </w:t>
      </w:r>
      <w:r>
        <w:rPr>
          <w:rStyle w:val="VerbatimChar"/>
          <w:sz w:val="20"/>
        </w:rPr>
        <w:t xml:space="preserve">INIT_ZQ_RETRIES</w:t>
      </w:r>
      <w:r>
        <w:rPr>
          <w:sz w:val="20"/>
        </w:rPr>
        <w:t xml:space="preserve">, and the various observation-counter clear-on-read controls.</w:t>
      </w:r>
    </w:p>
    <w:p>
      <w:pPr>
        <w:pStyle w:val="BodyText"/>
      </w:pPr>
      <w:r>
        <w:rPr>
          <w:sz w:val="20"/>
        </w:rPr>
        <w:t xml:space="preserve">These have no build-time presence at all.</w:t>
      </w:r>
    </w:p>
    <w:bookmarkEnd w:id="339"/>
    <w:bookmarkStart w:id="340" w:name="configuration-quiet-points"/>
    <w:p>
      <w:pPr>
        <w:pStyle w:val="Heading2"/>
        <w:spacing w:before="280" w:after="80"/>
        <w:pBdr>
          <w:bottom w:val="single" w:sz="12" w:color="228B22"/>
        </w:pBdr>
      </w:pPr>
      <w:r>
        <w:rPr>
          <w:rStyle w:val="SectionNumber"/>
          <w:b/>
          <w:color w:val="228B22"/>
          <w:sz w:val="28"/>
        </w:rPr>
        <w:t xml:space="preserve">27.7</w:t>
      </w:r>
      <w:r>
        <w:rPr>
          <w:b/>
          <w:color w:val="228B22"/>
          <w:sz w:val="28"/>
        </w:rPr>
        <w:tab/>
      </w:r>
      <w:r>
        <w:rPr>
          <w:b/>
          <w:color w:val="228B22"/>
          <w:sz w:val="28"/>
        </w:rPr>
        <w:t xml:space="preserve">Configuration Quiet Points</w:t>
      </w:r>
    </w:p>
    <w:p>
      <w:pPr>
        <w:pStyle w:val="FirstParagraph"/>
      </w:pPr>
      <w:r>
        <w:rPr>
          <w:sz w:val="20"/>
        </w:rPr>
        <w:t xml:space="preserve">Runtime CSR writes that change scheduler or refresh-manager behavior take effect at the next</w:t>
      </w:r>
      <w:r>
        <w:rPr>
          <w:sz w:val="20"/>
        </w:rPr>
        <w:t xml:space="preserve"> </w:t>
      </w:r>
      <w:r>
        <w:rPr>
          <w:bCs/>
          <w:b/>
          <w:sz w:val="20"/>
        </w:rPr>
        <w:t xml:space="preserve">configuration quiet point</w:t>
      </w:r>
      <w:r>
        <w:rPr>
          <w:sz w:val="20"/>
        </w:rPr>
        <w:t xml:space="preserve"> </w:t>
      </w:r>
      <w:r>
        <w:rPr>
          <w:sz w:val="20"/>
        </w:rPr>
        <w:t xml:space="preserve">— defined as: no DRAM commands in flight, no refresh sequence in progress, and the relevant FSM in its idle state. The CSR slave does not enforce quiet-point writes; the SoC firmware is responsible for sequencing. Writing during normal operation is well-defined but the change does not apply until the next quiet point. There is</w:t>
      </w:r>
      <w:r>
        <w:rPr>
          <w:sz w:val="20"/>
        </w:rPr>
        <w:t xml:space="preserve"> </w:t>
      </w:r>
      <w:r>
        <w:rPr>
          <w:bCs/>
          <w:b/>
          <w:sz w:val="20"/>
        </w:rPr>
        <w:t xml:space="preserve">no</w:t>
      </w:r>
      <w:r>
        <w:rPr>
          <w:sz w:val="20"/>
        </w:rPr>
        <w:t xml:space="preserve"> </w:t>
      </w:r>
      <w:r>
        <w:rPr>
          <w:rStyle w:val="VerbatimChar"/>
          <w:sz w:val="20"/>
        </w:rPr>
        <w:t xml:space="preserve">config_apply</w:t>
      </w:r>
      <w:r>
        <w:rPr>
          <w:sz w:val="20"/>
        </w:rPr>
        <w:t xml:space="preserve"> </w:t>
      </w:r>
      <w:r>
        <w:rPr>
          <w:sz w:val="20"/>
        </w:rPr>
        <w:t xml:space="preserve">strobe in this generation — the SoC owns the drain and must quiesce host AXI traffic (and, if needed, wait out any in-flight refresh) before the change is guaranteed to take effect.</w:t>
      </w:r>
    </w:p>
    <w:p>
      <w:pPr>
        <w:pStyle w:val="BodyText"/>
      </w:pPr>
      <w:r>
        <w:rPr>
          <w:sz w:val="20"/>
        </w:rPr>
        <w:t xml:space="preserve">Writes to register-file CSRs that have no FSM impact (timing parameter overrides, MR override values, observation counters) take effect immediately and have no quiet-point requirement.</w:t>
      </w:r>
    </w:p>
    <w:bookmarkEnd w:id="340"/>
    <w:bookmarkStart w:id="341" w:name="summary"/>
    <w:p>
      <w:pPr>
        <w:pStyle w:val="Heading2"/>
        <w:spacing w:before="280" w:after="80"/>
        <w:pBdr>
          <w:bottom w:val="single" w:sz="12" w:color="228B22"/>
        </w:pBdr>
      </w:pPr>
      <w:r>
        <w:rPr>
          <w:rStyle w:val="SectionNumber"/>
          <w:b/>
          <w:color w:val="228B22"/>
          <w:sz w:val="28"/>
        </w:rPr>
        <w:t xml:space="preserve">27.8</w:t>
      </w:r>
      <w:r>
        <w:rPr>
          <w:b/>
          <w:color w:val="228B22"/>
          <w:sz w:val="28"/>
        </w:rPr>
        <w:tab/>
      </w:r>
      <w:r>
        <w:rPr>
          <w:b/>
          <w:color w:val="228B22"/>
          <w:sz w:val="28"/>
        </w:rPr>
        <w:t xml:space="preserve">Summary</w:t>
      </w:r>
    </w:p>
    <w:p>
      <w:pPr>
        <w:pStyle w:val="FirstParagraph"/>
      </w:pPr>
      <w:r>
        <w:rPr>
          <w:sz w:val="20"/>
        </w:rPr>
        <w:t xml:space="preserve">The following two chapters document this controller’s complete configuration interface:</w:t>
      </w:r>
    </w:p>
    <w:p>
      <w:pPr>
        <w:numPr>
          <w:ilvl w:val="0"/>
          <w:numId w:val="1070"/>
        </w:numPr>
        <w:pStyle w:val="Compact"/>
      </w:pPr>
      <w:r>
        <w:rPr>
          <w:bCs/>
          <w:b/>
        </w:rPr>
        <w:t xml:space="preserve">§5.2 Top-Level Parameter Table</w:t>
      </w:r>
      <w:r>
        <w:t xml:space="preserve"> </w:t>
      </w:r>
      <w:r>
        <w:t xml:space="preserve">— every build-time parameter, with its type, range, governing section, and (where applicable) the paired runtime CSR field.</w:t>
      </w:r>
    </w:p>
    <w:p>
      <w:pPr>
        <w:numPr>
          <w:ilvl w:val="0"/>
          <w:numId w:val="1070"/>
        </w:numPr>
        <w:pStyle w:val="Compact"/>
      </w:pPr>
      <w:r>
        <w:rPr>
          <w:bCs/>
          <w:b/>
        </w:rPr>
        <w:t xml:space="preserve">§5.3 Characterization Knobs</w:t>
      </w:r>
      <w:r>
        <w:t xml:space="preserve"> </w:t>
      </w:r>
      <w:r>
        <w:t xml:space="preserve">— the subset of build-time + runtime knobs intentionally exposed for performance sweeping during silicon / FPGA characterization.</w:t>
      </w:r>
    </w:p>
    <w:p>
      <w:pPr>
        <w:pStyle w:val="FirstParagraph"/>
      </w:pPr>
      <w:r>
        <w:rPr>
          <w:sz w:val="20"/>
        </w:rPr>
        <w:t xml:space="preserve">The full runtime CSR register map is in §6.3.</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341"/>
    <w:bookmarkEnd w:id="342"/>
    <w:bookmarkStart w:id="347" w:name="top-level-parameter-table"/>
    <w:p>
      <w:pPr>
        <w:pStyle w:val="Heading1"/>
        <w:spacing w:before="360" w:after="120"/>
        <w:pageBreakBefore/>
        <w:shd w:val="clear" w:color="auto" w:fill="404040"/>
      </w:pPr>
      <w:r>
        <w:br w:type="page"/>
      </w:r>
      <w:r>
        <w:rPr>
          <w:rStyle w:val="SectionNumber"/>
          <w:b/>
          <w:color w:val="FFFFFF"/>
          <w:sz w:val="32"/>
        </w:rPr>
        <w:t xml:space="preserve">28</w:t>
      </w:r>
      <w:r>
        <w:rPr>
          <w:b/>
          <w:color w:val="FFFFFF"/>
          <w:sz w:val="32"/>
        </w:rPr>
        <w:tab/>
      </w:r>
      <w:r>
        <w:rPr>
          <w:b/>
          <w:color w:val="FFFFFF"/>
          <w:sz w:val="32"/>
        </w:rPr>
        <w:t xml:space="preserve">Top-Level Parameter Table</w:t>
      </w:r>
    </w:p>
    <w:p>
      <w:pPr>
        <w:pStyle w:val="FirstParagraph"/>
      </w:pPr>
      <w:r>
        <w:rPr>
          <w:sz w:val="20"/>
        </w:rPr>
        <w:t xml:space="preserve">All build-time parameters for the controller, with type, default, valid range, the section that governs their use, and a one-line purpose summary.</w:t>
      </w:r>
    </w:p>
    <w:bookmarkStart w:id="343" w:name="parameter-table"/>
    <w:p>
      <w:pPr>
        <w:pStyle w:val="Heading2"/>
        <w:spacing w:before="280" w:after="80"/>
        <w:pBdr>
          <w:bottom w:val="single" w:sz="12" w:color="228B22"/>
        </w:pBdr>
      </w:pPr>
      <w:r>
        <w:rPr>
          <w:rStyle w:val="SectionNumber"/>
          <w:b/>
          <w:color w:val="228B22"/>
          <w:sz w:val="28"/>
        </w:rPr>
        <w:t xml:space="preserve">28.1</w:t>
      </w:r>
      <w:r>
        <w:rPr>
          <w:b/>
          <w:color w:val="228B22"/>
          <w:sz w:val="28"/>
        </w:rPr>
        <w:tab/>
      </w:r>
      <w:r>
        <w:rPr>
          <w:b/>
          <w:color w:val="228B22"/>
          <w:sz w:val="28"/>
        </w:rPr>
        <w:t xml:space="preserve">Parameter Table</w:t>
      </w:r>
    </w:p>
    <w:p>
      <w:pPr>
        <w:pStyle w:val="FirstParagraph"/>
      </w:pPr>
      <w:r>
        <w:rPr>
          <w:sz w:val="20"/>
        </w:rPr>
        <w:t xml:space="preserve">The parameters below are the actual elaboration parameters of</w:t>
      </w:r>
      <w:r>
        <w:rPr>
          <w:sz w:val="20"/>
        </w:rPr>
        <w:t xml:space="preserve"> </w:t>
      </w:r>
      <w:r>
        <w:rPr>
          <w:rStyle w:val="VerbatimChar"/>
          <w:sz w:val="20"/>
        </w:rPr>
        <w:t xml:space="preserve">pumice_top</w:t>
      </w:r>
      <w:r>
        <w:rPr>
          <w:sz w:val="20"/>
        </w:rPr>
        <w:t xml:space="preserve"> </w:t>
      </w:r>
      <w:r>
        <w:rPr>
          <w:sz w:val="20"/>
        </w:rPr>
        <w:t xml:space="preserve">/</w:t>
      </w:r>
      <w:r>
        <w:rPr>
          <w:sz w:val="20"/>
        </w:rPr>
        <w:t xml:space="preserve"> </w:t>
      </w:r>
      <w:r>
        <w:rPr>
          <w:rStyle w:val="VerbatimChar"/>
          <w:sz w:val="20"/>
        </w:rPr>
        <w:t xml:space="preserve">pumice_core</w:t>
      </w:r>
      <w:r>
        <w:rPr>
          <w:sz w:val="20"/>
        </w:rPr>
        <w:t xml:space="preserve"> </w:t>
      </w:r>
      <w:r>
        <w:rPr>
          <w:sz w:val="20"/>
        </w:rPr>
        <w:t xml:space="preserve">(with the host-width parameter added by</w:t>
      </w:r>
      <w:r>
        <w:rPr>
          <w:sz w:val="20"/>
        </w:rPr>
        <w:t xml:space="preserve"> </w:t>
      </w:r>
      <w:r>
        <w:rPr>
          <w:rStyle w:val="VerbatimChar"/>
          <w:sz w:val="20"/>
        </w:rPr>
        <w:t xml:space="preserve">pumice_top_geared</w:t>
      </w:r>
      <w:r>
        <w:rPr>
          <w:sz w:val="20"/>
        </w:rPr>
        <w:t xml:space="preserve">). Several knobs that earlier revisions listed as build-time —</w:t>
      </w:r>
      <w:r>
        <w:rPr>
          <w:sz w:val="20"/>
        </w:rPr>
        <w:t xml:space="preserve"> </w:t>
      </w:r>
      <w:r>
        <w:rPr>
          <w:rStyle w:val="VerbatimChar"/>
          <w:sz w:val="20"/>
        </w:rPr>
        <w:t xml:space="preserve">MEMTYPE</w:t>
      </w:r>
      <w:r>
        <w:rPr>
          <w:sz w:val="20"/>
        </w:rPr>
        <w:t xml:space="preserve">,</w:t>
      </w:r>
      <w:r>
        <w:rPr>
          <w:sz w:val="20"/>
        </w:rPr>
        <w:t xml:space="preserve"> </w:t>
      </w:r>
      <w:r>
        <w:rPr>
          <w:rStyle w:val="VerbatimChar"/>
          <w:sz w:val="20"/>
        </w:rPr>
        <w:t xml:space="preserve">WRPHASE</w:t>
      </w:r>
      <w:r>
        <w:rPr>
          <w:sz w:val="20"/>
        </w:rPr>
        <w:t xml:space="preserve">,</w:t>
      </w:r>
      <w:r>
        <w:rPr>
          <w:sz w:val="20"/>
        </w:rPr>
        <w:t xml:space="preserve"> </w:t>
      </w:r>
      <w:r>
        <w:rPr>
          <w:rStyle w:val="VerbatimChar"/>
          <w:sz w:val="20"/>
        </w:rPr>
        <w:t xml:space="preserve">RDPHASE</w:t>
      </w:r>
      <w:r>
        <w:rPr>
          <w:sz w:val="20"/>
        </w:rPr>
        <w:t xml:space="preserve">, and the address-map scheme set — are runtime CSR fields in this generation and are called out under</w:t>
      </w:r>
      <w:r>
        <w:rPr>
          <w:sz w:val="20"/>
        </w:rPr>
        <w:t xml:space="preserve"> </w:t>
      </w:r>
      <w:r>
        <w:rPr>
          <w:sz w:val="20"/>
        </w:rPr>
        <w:t xml:space="preserve">“</w:t>
      </w:r>
      <w:r>
        <w:rPr>
          <w:sz w:val="20"/>
        </w:rPr>
        <w:t xml:space="preserve">Runtime CSR knobs (not build parameters)</w:t>
      </w:r>
      <w:r>
        <w:rPr>
          <w:sz w:val="20"/>
        </w:rPr>
        <w:t xml:space="preserve">”</w:t>
      </w:r>
      <w:r>
        <w:rPr>
          <w:sz w:val="20"/>
        </w:rPr>
        <w:t xml:space="preserve"> </w:t>
      </w:r>
      <w:r>
        <w:rPr>
          <w:sz w:val="20"/>
        </w:rPr>
        <w:t xml:space="preserve">below.</w:t>
      </w:r>
    </w:p>
    <w:tbl>
      <w:tblPr>
        <w:tblStyle w:val="Table"/>
        <w:tblW w:type="pct" w:w="5000"/>
        <w:tblLook w:firstRow="1" w:lastRow="0" w:firstColumn="0" w:lastColumn="0" w:noHBand="0" w:noVBand="0" w:val="0020"/>
        <w:jc w:val="start"/>
      </w:tblPr>
      <w:tblGrid>
        <w:gridCol w:w="1247"/>
        <w:gridCol w:w="325"/>
        <w:gridCol w:w="488"/>
        <w:gridCol w:w="1410"/>
        <w:gridCol w:w="488"/>
        <w:gridCol w:w="396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Range / valid set</w:t>
            </w:r>
          </w:p>
        </w:tc>
        <w:tc>
          <w:tcPr>
            <w:shd w:val="clear" w:color="auto" w:fill="E0E0E0"/>
          </w:tcPr>
          <w:p>
            <w:pPr>
              <w:pStyle w:val="Compact"/>
              <w:jc w:val="left"/>
            </w:pPr>
            <w:r>
              <w:rPr>
                <w:b/>
                <w:sz w:val="20"/>
              </w:rPr>
              <w:t xml:space="preserve">Section</w:t>
            </w:r>
          </w:p>
        </w:tc>
        <w:tc>
          <w:tcPr>
            <w:shd w:val="clear" w:color="auto" w:fill="E0E0E0"/>
          </w:tcPr>
          <w:p>
            <w:pPr>
              <w:pStyle w:val="Compact"/>
              <w:jc w:val="left"/>
            </w:pPr>
            <w:r>
              <w:rPr>
                <w:b/>
                <w:sz w:val="20"/>
              </w:rPr>
              <w:t xml:space="preserve">Purpose</w:t>
            </w:r>
          </w:p>
        </w:tc>
      </w:tr>
      <w:tr>
        <w:tc>
          <w:tcPr/>
          <w:p>
            <w:pPr>
              <w:pStyle w:val="Compact"/>
              <w:jc w:val="left"/>
            </w:pPr>
            <w:r>
              <w:rPr>
                <w:rStyle w:val="VerbatimChar"/>
              </w:rPr>
              <w:t xml:space="preserve">AXI_ID_WIDTH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1-16</w:t>
            </w:r>
          </w:p>
        </w:tc>
        <w:tc>
          <w:tcPr/>
          <w:p>
            <w:pPr>
              <w:pStyle w:val="Compact"/>
              <w:jc w:val="left"/>
            </w:pPr>
            <w:r>
              <w:t xml:space="preserve">§3.1</w:t>
            </w:r>
          </w:p>
        </w:tc>
        <w:tc>
          <w:tcPr/>
          <w:p>
            <w:pPr>
              <w:pStyle w:val="Compact"/>
              <w:jc w:val="left"/>
            </w:pPr>
            <w:r>
              <w:t xml:space="preserve">AXI ID tag width (</w:t>
            </w:r>
            <w:r>
              <w:rPr>
                <w:rStyle w:val="VerbatimChar"/>
              </w:rPr>
              <w:t xml:space="preserve">IW</w:t>
            </w:r>
            <w:r>
              <w:t xml:space="preserve">).</w:t>
            </w:r>
          </w:p>
        </w:tc>
      </w:tr>
      <w:tr>
        <w:tc>
          <w:tcPr/>
          <w:p>
            <w:pPr>
              <w:pStyle w:val="Compact"/>
              <w:jc w:val="left"/>
            </w:pPr>
            <w:r>
              <w:rPr>
                <w:rStyle w:val="VerbatimChar"/>
              </w:rPr>
              <w:t xml:space="preserve">AXI_ADDR_WIDTH</w:t>
            </w:r>
          </w:p>
        </w:tc>
        <w:tc>
          <w:tcPr/>
          <w:p>
            <w:pPr>
              <w:pStyle w:val="Compact"/>
              <w:jc w:val="left"/>
            </w:pPr>
            <w:r>
              <w:t xml:space="preserve">int</w:t>
            </w:r>
          </w:p>
        </w:tc>
        <w:tc>
          <w:tcPr/>
          <w:p>
            <w:pPr>
              <w:pStyle w:val="Compact"/>
              <w:jc w:val="left"/>
            </w:pPr>
            <w:r>
              <w:t xml:space="preserve">32</w:t>
            </w:r>
          </w:p>
        </w:tc>
        <w:tc>
          <w:tcPr/>
          <w:p>
            <w:pPr>
              <w:pStyle w:val="Compact"/>
              <w:jc w:val="left"/>
            </w:pPr>
            <w:r>
              <w:t xml:space="preserve">24-40</w:t>
            </w:r>
          </w:p>
        </w:tc>
        <w:tc>
          <w:tcPr/>
          <w:p>
            <w:pPr>
              <w:pStyle w:val="Compact"/>
              <w:jc w:val="left"/>
            </w:pPr>
            <w:r>
              <w:t xml:space="preserve">§3.1</w:t>
            </w:r>
          </w:p>
        </w:tc>
        <w:tc>
          <w:tcPr/>
          <w:p>
            <w:pPr>
              <w:pStyle w:val="Compact"/>
              <w:jc w:val="left"/>
            </w:pPr>
            <w:r>
              <w:t xml:space="preserve">AXI flat address width (</w:t>
            </w:r>
            <w:r>
              <w:rPr>
                <w:rStyle w:val="VerbatimChar"/>
              </w:rPr>
              <w:t xml:space="preserve">AW</w:t>
            </w:r>
            <w:r>
              <w:t xml:space="preserve">).</w:t>
            </w:r>
          </w:p>
        </w:tc>
      </w:tr>
      <w:tr>
        <w:tc>
          <w:tcPr/>
          <w:p>
            <w:pPr>
              <w:pStyle w:val="Compact"/>
              <w:jc w:val="left"/>
            </w:pPr>
            <w:r>
              <w:rPr>
                <w:rStyle w:val="VerbatimChar"/>
              </w:rPr>
              <w:t xml:space="preserve">NUM_RANKS</w:t>
            </w:r>
          </w:p>
        </w:tc>
        <w:tc>
          <w:tcPr/>
          <w:p>
            <w:pPr>
              <w:pStyle w:val="Compact"/>
              <w:jc w:val="left"/>
            </w:pPr>
            <w:r>
              <w:t xml:space="preserve">int</w:t>
            </w:r>
          </w:p>
        </w:tc>
        <w:tc>
          <w:tcPr/>
          <w:p>
            <w:pPr>
              <w:pStyle w:val="Compact"/>
              <w:jc w:val="left"/>
            </w:pPr>
            <w:r>
              <w:t xml:space="preserve">1</w:t>
            </w:r>
          </w:p>
        </w:tc>
        <w:tc>
          <w:tcPr/>
          <w:p>
            <w:pPr>
              <w:pStyle w:val="Compact"/>
              <w:jc w:val="left"/>
            </w:pPr>
            <w:r>
              <w:rPr>
                <w:rStyle w:val="VerbatimChar"/>
              </w:rPr>
              <w:t xml:space="preserve">{1, 2, 4}</w:t>
            </w:r>
          </w:p>
        </w:tc>
        <w:tc>
          <w:tcPr/>
          <w:p>
            <w:pPr>
              <w:pStyle w:val="Compact"/>
              <w:jc w:val="left"/>
            </w:pPr>
            <w:r>
              <w:t xml:space="preserve">§3.3</w:t>
            </w:r>
          </w:p>
        </w:tc>
        <w:tc>
          <w:tcPr/>
          <w:p>
            <w:pPr>
              <w:pStyle w:val="Compact"/>
              <w:jc w:val="left"/>
            </w:pPr>
            <w:r>
              <w:t xml:space="preserve">Number of physical ranks (per-rank</w:t>
            </w:r>
            <w:r>
              <w:t xml:space="preserve"> </w:t>
            </w:r>
            <w:r>
              <w:rPr>
                <w:rStyle w:val="VerbatimChar"/>
              </w:rPr>
              <w:t xml:space="preserve">CS_n</w:t>
            </w:r>
            <w:r>
              <w:t xml:space="preserve">,</w:t>
            </w:r>
            <w:r>
              <w:t xml:space="preserve"> </w:t>
            </w:r>
            <w:r>
              <w:rPr>
                <w:rStyle w:val="VerbatimChar"/>
              </w:rPr>
              <w:t xml:space="preserve">CKE</w:t>
            </w:r>
            <w:r>
              <w:t xml:space="preserve">,</w:t>
            </w:r>
            <w:r>
              <w:t xml:space="preserve"> </w:t>
            </w:r>
            <w:r>
              <w:rPr>
                <w:rStyle w:val="VerbatimChar"/>
              </w:rPr>
              <w:t xml:space="preserve">ODT</w:t>
            </w:r>
            <w:r>
              <w:t xml:space="preserve">). 1 = single-rank point-to-point; 2 / 4 = DIMM-class. Rank bits stack at the top of the address map (§3.1) and refresh state is tracked per (rank, bank).</w:t>
            </w:r>
          </w:p>
        </w:tc>
      </w:tr>
      <w:tr>
        <w:tc>
          <w:tcPr/>
          <w:p>
            <w:pPr>
              <w:pStyle w:val="Compact"/>
              <w:jc w:val="left"/>
            </w:pPr>
            <w:r>
              <w:rPr>
                <w:rStyle w:val="VerbatimChar"/>
              </w:rPr>
              <w:t xml:space="preserve">NUM_BANKS</w:t>
            </w:r>
          </w:p>
        </w:tc>
        <w:tc>
          <w:tcPr/>
          <w:p>
            <w:pPr>
              <w:pStyle w:val="Compact"/>
              <w:jc w:val="left"/>
            </w:pPr>
            <w:r>
              <w:t xml:space="preserve">int</w:t>
            </w:r>
          </w:p>
        </w:tc>
        <w:tc>
          <w:tcPr/>
          <w:p>
            <w:pPr>
              <w:pStyle w:val="Compact"/>
              <w:jc w:val="left"/>
            </w:pPr>
            <w:r>
              <w:t xml:space="preserve">8</w:t>
            </w:r>
          </w:p>
        </w:tc>
        <w:tc>
          <w:tcPr/>
          <w:p>
            <w:pPr>
              <w:pStyle w:val="Compact"/>
              <w:jc w:val="left"/>
            </w:pPr>
            <w:r>
              <w:rPr>
                <w:rStyle w:val="VerbatimChar"/>
              </w:rPr>
              <w:t xml:space="preserve">{4, 8}</w:t>
            </w:r>
          </w:p>
        </w:tc>
        <w:tc>
          <w:tcPr/>
          <w:p>
            <w:pPr>
              <w:pStyle w:val="Compact"/>
              <w:jc w:val="left"/>
            </w:pPr>
            <w:r>
              <w:t xml:space="preserve">§3.3</w:t>
            </w:r>
          </w:p>
        </w:tc>
        <w:tc>
          <w:tcPr/>
          <w:p>
            <w:pPr>
              <w:pStyle w:val="Compact"/>
              <w:jc w:val="left"/>
            </w:pPr>
            <w:r>
              <w:t xml:space="preserve">Per-device bank count (per rank). Sets the bank-machine / lookup count.</w:t>
            </w:r>
          </w:p>
        </w:tc>
      </w:tr>
      <w:tr>
        <w:tc>
          <w:tcPr/>
          <w:p>
            <w:pPr>
              <w:pStyle w:val="Compact"/>
              <w:jc w:val="left"/>
            </w:pPr>
            <w:r>
              <w:rPr>
                <w:rStyle w:val="VerbatimChar"/>
              </w:rPr>
              <w:t xml:space="preserve">ROW_WIDTH</w:t>
            </w:r>
          </w:p>
        </w:tc>
        <w:tc>
          <w:tcPr/>
          <w:p>
            <w:pPr>
              <w:pStyle w:val="Compact"/>
              <w:jc w:val="left"/>
            </w:pPr>
            <w:r>
              <w:t xml:space="preserve">int</w:t>
            </w:r>
          </w:p>
        </w:tc>
        <w:tc>
          <w:tcPr/>
          <w:p>
            <w:pPr>
              <w:pStyle w:val="Compact"/>
              <w:jc w:val="left"/>
            </w:pPr>
            <w:r>
              <w:t xml:space="preserve">14</w:t>
            </w:r>
          </w:p>
        </w:tc>
        <w:tc>
          <w:tcPr/>
          <w:p>
            <w:pPr>
              <w:pStyle w:val="Compact"/>
              <w:jc w:val="left"/>
            </w:pPr>
            <w:r>
              <w:t xml:space="preserve">12-16</w:t>
            </w:r>
          </w:p>
        </w:tc>
        <w:tc>
          <w:tcPr/>
          <w:p>
            <w:pPr>
              <w:pStyle w:val="Compact"/>
              <w:jc w:val="left"/>
            </w:pPr>
            <w:r>
              <w:t xml:space="preserve">§3.3</w:t>
            </w:r>
          </w:p>
        </w:tc>
        <w:tc>
          <w:tcPr/>
          <w:p>
            <w:pPr>
              <w:pStyle w:val="Compact"/>
              <w:jc w:val="left"/>
            </w:pPr>
            <w:r>
              <w:t xml:space="preserve">Row-address width.</w:t>
            </w:r>
          </w:p>
        </w:tc>
      </w:tr>
      <w:tr>
        <w:tc>
          <w:tcPr/>
          <w:p>
            <w:pPr>
              <w:pStyle w:val="Compact"/>
              <w:jc w:val="left"/>
            </w:pPr>
            <w:r>
              <w:rPr>
                <w:rStyle w:val="VerbatimChar"/>
              </w:rPr>
              <w:t xml:space="preserve">COL_WIDTH</w:t>
            </w:r>
          </w:p>
        </w:tc>
        <w:tc>
          <w:tcPr/>
          <w:p>
            <w:pPr>
              <w:pStyle w:val="Compact"/>
              <w:jc w:val="left"/>
            </w:pPr>
            <w:r>
              <w:t xml:space="preserve">int</w:t>
            </w:r>
          </w:p>
        </w:tc>
        <w:tc>
          <w:tcPr/>
          <w:p>
            <w:pPr>
              <w:pStyle w:val="Compact"/>
              <w:jc w:val="left"/>
            </w:pPr>
            <w:r>
              <w:t xml:space="preserve">10</w:t>
            </w:r>
          </w:p>
        </w:tc>
        <w:tc>
          <w:tcPr/>
          <w:p>
            <w:pPr>
              <w:pStyle w:val="Compact"/>
              <w:jc w:val="left"/>
            </w:pPr>
            <w:r>
              <w:t xml:space="preserve">9-12</w:t>
            </w:r>
          </w:p>
        </w:tc>
        <w:tc>
          <w:tcPr/>
          <w:p>
            <w:pPr>
              <w:pStyle w:val="Compact"/>
              <w:jc w:val="left"/>
            </w:pPr>
            <w:r>
              <w:t xml:space="preserve">§3.3</w:t>
            </w:r>
          </w:p>
        </w:tc>
        <w:tc>
          <w:tcPr/>
          <w:p>
            <w:pPr>
              <w:pStyle w:val="Compact"/>
              <w:jc w:val="left"/>
            </w:pPr>
            <w:r>
              <w:t xml:space="preserve">Column-address width. Also the</w:t>
            </w:r>
            <w:r>
              <w:t xml:space="preserve"> </w:t>
            </w:r>
            <w:r>
              <w:rPr>
                <w:rStyle w:val="VerbatimChar"/>
              </w:rPr>
              <w:t xml:space="preserve">ROW_MAJOR</w:t>
            </w:r>
            <w:r>
              <w:t xml:space="preserve"> </w:t>
            </w:r>
            <w:r>
              <w:t xml:space="preserve">setting of</w:t>
            </w:r>
            <w:r>
              <w:t xml:space="preserve"> </w:t>
            </w:r>
            <w:r>
              <w:rPr>
                <w:rStyle w:val="VerbatimChar"/>
              </w:rPr>
              <w:t xml:space="preserve">ADDR_MAP.bank_lsb</w:t>
            </w:r>
            <w:r>
              <w:t xml:space="preserve">.</w:t>
            </w:r>
          </w:p>
        </w:tc>
      </w:tr>
      <w:tr>
        <w:tc>
          <w:tcPr/>
          <w:p>
            <w:pPr>
              <w:pStyle w:val="Compact"/>
              <w:jc w:val="left"/>
            </w:pPr>
            <w:r>
              <w:rPr>
                <w:rStyle w:val="VerbatimChar"/>
              </w:rPr>
              <w:t xml:space="preserve">DFI_RATE</w:t>
            </w:r>
          </w:p>
        </w:tc>
        <w:tc>
          <w:tcPr/>
          <w:p>
            <w:pPr>
              <w:pStyle w:val="Compact"/>
              <w:jc w:val="left"/>
            </w:pPr>
            <w:r>
              <w:t xml:space="preserve">int</w:t>
            </w:r>
          </w:p>
        </w:tc>
        <w:tc>
          <w:tcPr/>
          <w:p>
            <w:pPr>
              <w:pStyle w:val="Compact"/>
              <w:jc w:val="left"/>
            </w:pPr>
            <w:r>
              <w:t xml:space="preserve">2</w:t>
            </w:r>
          </w:p>
        </w:tc>
        <w:tc>
          <w:tcPr/>
          <w:p>
            <w:pPr>
              <w:pStyle w:val="Compact"/>
              <w:jc w:val="left"/>
            </w:pPr>
            <w:r>
              <w:rPr>
                <w:rStyle w:val="VerbatimChar"/>
              </w:rPr>
              <w:t xml:space="preserve">{1, 2, 4}</w:t>
            </w:r>
          </w:p>
        </w:tc>
        <w:tc>
          <w:tcPr/>
          <w:p>
            <w:pPr>
              <w:pStyle w:val="Compact"/>
              <w:jc w:val="left"/>
            </w:pPr>
            <w:r>
              <w:t xml:space="preserve">§3.6</w:t>
            </w:r>
          </w:p>
        </w:tc>
        <w:tc>
          <w:tcPr/>
          <w:p>
            <w:pPr>
              <w:pStyle w:val="Compact"/>
              <w:jc w:val="left"/>
            </w:pPr>
            <w:r>
              <w:t xml:space="preserve">DFI frequency-ratio gear (phase count). Drives all DFI bus widths and the internal data-unit width. This is the gear parameter formerly called</w:t>
            </w:r>
            <w:r>
              <w:t xml:space="preserve"> </w:t>
            </w:r>
            <w:r>
              <w:rPr>
                <w:rStyle w:val="VerbatimChar"/>
              </w:rPr>
              <w:t xml:space="preserve">N_PHASES</w:t>
            </w:r>
            <w:r>
              <w:t xml:space="preserve">.</w:t>
            </w:r>
          </w:p>
        </w:tc>
      </w:tr>
      <w:tr>
        <w:tc>
          <w:tcPr/>
          <w:p>
            <w:pPr>
              <w:pStyle w:val="Compact"/>
              <w:jc w:val="left"/>
            </w:pPr>
            <w:r>
              <w:rPr>
                <w:rStyle w:val="VerbatimChar"/>
              </w:rPr>
              <w:t xml:space="preserve">DRAM_BEAT_WIDTH</w:t>
            </w:r>
          </w:p>
        </w:tc>
        <w:tc>
          <w:tcPr/>
          <w:p>
            <w:pPr>
              <w:pStyle w:val="Compact"/>
              <w:jc w:val="left"/>
            </w:pPr>
            <w:r>
              <w:t xml:space="preserve">int</w:t>
            </w:r>
          </w:p>
        </w:tc>
        <w:tc>
          <w:tcPr/>
          <w:p>
            <w:pPr>
              <w:pStyle w:val="Compact"/>
              <w:jc w:val="left"/>
            </w:pPr>
            <w:r>
              <w:t xml:space="preserve">64</w:t>
            </w:r>
          </w:p>
        </w:tc>
        <w:tc>
          <w:tcPr/>
          <w:p>
            <w:pPr>
              <w:pStyle w:val="Compact"/>
              <w:jc w:val="left"/>
            </w:pPr>
            <w:r>
              <w:rPr>
                <w:rStyle w:val="VerbatimChar"/>
              </w:rPr>
              <w:t xml:space="preserve">{16, 32, 64}</w:t>
            </w:r>
          </w:p>
        </w:tc>
        <w:tc>
          <w:tcPr/>
          <w:p>
            <w:pPr>
              <w:pStyle w:val="Compact"/>
              <w:jc w:val="left"/>
            </w:pPr>
            <w:r>
              <w:t xml:space="preserve">§3.6</w:t>
            </w:r>
          </w:p>
        </w:tc>
        <w:tc>
          <w:tcPr/>
          <w:p>
            <w:pPr>
              <w:pStyle w:val="Compact"/>
              <w:jc w:val="left"/>
            </w:pPr>
            <w:r>
              <w:t xml:space="preserve">Width of one DRAM data beat (per DFI phase).</w:t>
            </w:r>
          </w:p>
        </w:tc>
      </w:tr>
      <w:tr>
        <w:tc>
          <w:tcPr/>
          <w:p>
            <w:pPr>
              <w:pStyle w:val="Compact"/>
              <w:jc w:val="left"/>
            </w:pPr>
            <w:r>
              <w:rPr>
                <w:rStyle w:val="VerbatimChar"/>
              </w:rPr>
              <w:t xml:space="preserve">BL</w:t>
            </w:r>
          </w:p>
        </w:tc>
        <w:tc>
          <w:tcPr/>
          <w:p>
            <w:pPr>
              <w:pStyle w:val="Compact"/>
              <w:jc w:val="left"/>
            </w:pPr>
            <w:r>
              <w:t xml:space="preserve">int</w:t>
            </w:r>
          </w:p>
        </w:tc>
        <w:tc>
          <w:tcPr/>
          <w:p>
            <w:pPr>
              <w:pStyle w:val="Compact"/>
              <w:jc w:val="left"/>
            </w:pPr>
            <w:r>
              <w:t xml:space="preserve">8</w:t>
            </w:r>
          </w:p>
        </w:tc>
        <w:tc>
          <w:tcPr/>
          <w:p>
            <w:pPr>
              <w:pStyle w:val="Compact"/>
              <w:jc w:val="left"/>
            </w:pPr>
            <w:r>
              <w:rPr>
                <w:rStyle w:val="VerbatimChar"/>
              </w:rPr>
              <w:t xml:space="preserve">{4, 8}</w:t>
            </w:r>
          </w:p>
        </w:tc>
        <w:tc>
          <w:tcPr/>
          <w:p>
            <w:pPr>
              <w:pStyle w:val="Compact"/>
              <w:jc w:val="left"/>
            </w:pPr>
            <w:r>
              <w:t xml:space="preserve">§3.6</w:t>
            </w:r>
          </w:p>
        </w:tc>
        <w:tc>
          <w:tcPr/>
          <w:p>
            <w:pPr>
              <w:pStyle w:val="Compact"/>
              <w:jc w:val="left"/>
            </w:pPr>
            <w:r>
              <w:t xml:space="preserve">DRAM burst length in beats. The AXI intake splits host bursts into fixed-</w:t>
            </w:r>
            <w:r>
              <w:rPr>
                <w:rStyle w:val="VerbatimChar"/>
              </w:rPr>
              <w:t xml:space="preserve">BL</w:t>
            </w:r>
            <w:r>
              <w:t xml:space="preserve"> </w:t>
            </w:r>
            <w:r>
              <w:t xml:space="preserve">commands; one AXI burst at the core (</w:t>
            </w:r>
            <w:r>
              <w:rPr>
                <w:rStyle w:val="VerbatimChar"/>
              </w:rPr>
              <w:t xml:space="preserve">DW</w:t>
            </w:r>
            <w:r>
              <w:t xml:space="preserve">) side is</w:t>
            </w:r>
            <w:r>
              <w:t xml:space="preserve"> </w:t>
            </w:r>
            <w:r>
              <w:rPr>
                <w:rStyle w:val="VerbatimChar"/>
              </w:rPr>
              <w:t xml:space="preserve">(awlen+1)*DFI_RATE == BL</w:t>
            </w:r>
            <w:r>
              <w:t xml:space="preserve">.</w:t>
            </w:r>
          </w:p>
        </w:tc>
      </w:tr>
      <w:tr>
        <w:tc>
          <w:tcPr/>
          <w:p>
            <w:pPr>
              <w:pStyle w:val="Compact"/>
              <w:jc w:val="left"/>
            </w:pPr>
            <w:r>
              <w:rPr>
                <w:rStyle w:val="VerbatimChar"/>
              </w:rPr>
              <w:t xml:space="preserve">NUM_ENTRIES</w:t>
            </w:r>
          </w:p>
        </w:tc>
        <w:tc>
          <w:tcPr/>
          <w:p>
            <w:pPr>
              <w:pStyle w:val="Compact"/>
              <w:jc w:val="left"/>
            </w:pPr>
            <w:r>
              <w:t xml:space="preserve">int</w:t>
            </w:r>
          </w:p>
        </w:tc>
        <w:tc>
          <w:tcPr/>
          <w:p>
            <w:pPr>
              <w:pStyle w:val="Compact"/>
              <w:jc w:val="left"/>
            </w:pPr>
            <w:r>
              <w:t xml:space="preserve">8</w:t>
            </w:r>
          </w:p>
        </w:tc>
        <w:tc>
          <w:tcPr/>
          <w:p>
            <w:pPr>
              <w:pStyle w:val="Compact"/>
              <w:jc w:val="left"/>
            </w:pPr>
            <w:r>
              <w:t xml:space="preserve">4-32 (power of 2)</w:t>
            </w:r>
          </w:p>
        </w:tc>
        <w:tc>
          <w:tcPr/>
          <w:p>
            <w:pPr>
              <w:pStyle w:val="Compact"/>
              <w:jc w:val="left"/>
            </w:pPr>
            <w:r>
              <w:t xml:space="preserve">§3.2</w:t>
            </w:r>
          </w:p>
        </w:tc>
        <w:tc>
          <w:tcPr/>
          <w:p>
            <w:pPr>
              <w:pStyle w:val="Compact"/>
              <w:jc w:val="left"/>
            </w:pPr>
            <w:r>
              <w:t xml:space="preserve">Depth of the read/write command CAMs (in-flight transaction slots). Pointer width is</w:t>
            </w:r>
            <w:r>
              <w:t xml:space="preserve"> </w:t>
            </w:r>
            <w:r>
              <w:rPr>
                <w:rStyle w:val="VerbatimChar"/>
              </w:rPr>
              <w:t xml:space="preserve">clog2(NUM_ENTRIES)</w:t>
            </w:r>
            <w:r>
              <w:t xml:space="preserve">.</w:t>
            </w:r>
          </w:p>
        </w:tc>
      </w:tr>
      <w:tr>
        <w:tc>
          <w:tcPr/>
          <w:p>
            <w:pPr>
              <w:pStyle w:val="Compact"/>
              <w:jc w:val="left"/>
            </w:pPr>
            <w:r>
              <w:rPr>
                <w:rStyle w:val="VerbatimChar"/>
              </w:rPr>
              <w:t xml:space="preserve">N_SRAM_SLOTS</w:t>
            </w:r>
          </w:p>
        </w:tc>
        <w:tc>
          <w:tcPr/>
          <w:p>
            <w:pPr>
              <w:pStyle w:val="Compact"/>
              <w:jc w:val="left"/>
            </w:pPr>
            <w:r>
              <w:t xml:space="preserve">int</w:t>
            </w:r>
          </w:p>
        </w:tc>
        <w:tc>
          <w:tcPr/>
          <w:p>
            <w:pPr>
              <w:pStyle w:val="Compact"/>
              <w:jc w:val="left"/>
            </w:pPr>
            <w:r>
              <w:t xml:space="preserve">8</w:t>
            </w:r>
          </w:p>
        </w:tc>
        <w:tc>
          <w:tcPr/>
          <w:p>
            <w:pPr>
              <w:pStyle w:val="Compact"/>
              <w:jc w:val="left"/>
            </w:pPr>
            <w:r>
              <w:t xml:space="preserve">4-32 (power of 2)</w:t>
            </w:r>
          </w:p>
        </w:tc>
        <w:tc>
          <w:tcPr/>
          <w:p>
            <w:pPr>
              <w:pStyle w:val="Compact"/>
              <w:jc w:val="left"/>
            </w:pPr>
            <w:r>
              <w:t xml:space="preserve">§3.2</w:t>
            </w:r>
          </w:p>
        </w:tc>
        <w:tc>
          <w:tcPr/>
          <w:p>
            <w:pPr>
              <w:pStyle w:val="Compact"/>
              <w:jc w:val="left"/>
            </w:pPr>
            <w:r>
              <w:t xml:space="preserve">Write-data SRAM slot count (buffered write payloads awaiting commit).</w:t>
            </w:r>
          </w:p>
        </w:tc>
      </w:tr>
      <w:tr>
        <w:tc>
          <w:tcPr/>
          <w:p>
            <w:pPr>
              <w:pStyle w:val="Compact"/>
              <w:jc w:val="left"/>
            </w:pPr>
            <w:r>
              <w:rPr>
                <w:rStyle w:val="VerbatimChar"/>
              </w:rPr>
              <w:t xml:space="preserve">BYTE_OFFSET_WIDTH</w:t>
            </w:r>
          </w:p>
        </w:tc>
        <w:tc>
          <w:tcPr/>
          <w:p>
            <w:pPr>
              <w:pStyle w:val="Compact"/>
              <w:jc w:val="left"/>
            </w:pPr>
            <w:r>
              <w:t xml:space="preserve">int</w:t>
            </w:r>
          </w:p>
        </w:tc>
        <w:tc>
          <w:tcPr/>
          <w:p>
            <w:pPr>
              <w:pStyle w:val="Compact"/>
              <w:jc w:val="left"/>
            </w:pPr>
            <w:r>
              <w:t xml:space="preserve">3</w:t>
            </w:r>
          </w:p>
        </w:tc>
        <w:tc>
          <w:tcPr/>
          <w:p>
            <w:pPr>
              <w:pStyle w:val="Compact"/>
              <w:jc w:val="left"/>
            </w:pPr>
            <w:r>
              <w:rPr>
                <w:rStyle w:val="VerbatimChar"/>
              </w:rPr>
              <w:t xml:space="preserve">clog2(beat byte size)</w:t>
            </w:r>
          </w:p>
        </w:tc>
        <w:tc>
          <w:tcPr/>
          <w:p>
            <w:pPr>
              <w:pStyle w:val="Compact"/>
              <w:jc w:val="left"/>
            </w:pPr>
            <w:r>
              <w:t xml:space="preserve">§3.1</w:t>
            </w:r>
          </w:p>
        </w:tc>
        <w:tc>
          <w:tcPr/>
          <w:p>
            <w:pPr>
              <w:pStyle w:val="Compact"/>
              <w:jc w:val="left"/>
            </w:pPr>
            <w:r>
              <w:t xml:space="preserve">Low byte-offset bits stripped before address decode (</w:t>
            </w:r>
            <w:r>
              <w:rPr>
                <w:rStyle w:val="VerbatimChar"/>
              </w:rPr>
              <w:t xml:space="preserve">log2</w:t>
            </w:r>
            <w:r>
              <w:t xml:space="preserve"> </w:t>
            </w:r>
            <w:r>
              <w:t xml:space="preserve">of beat byte size).</w:t>
            </w:r>
          </w:p>
        </w:tc>
      </w:tr>
      <w:tr>
        <w:tc>
          <w:tcPr/>
          <w:p>
            <w:pPr>
              <w:pStyle w:val="Compact"/>
              <w:jc w:val="left"/>
            </w:pPr>
            <w:r>
              <w:rPr>
                <w:rStyle w:val="VerbatimChar"/>
              </w:rPr>
              <w:t xml:space="preserve">AGE_WIDTH</w:t>
            </w:r>
          </w:p>
        </w:tc>
        <w:tc>
          <w:tcPr/>
          <w:p>
            <w:pPr>
              <w:pStyle w:val="Compact"/>
              <w:jc w:val="left"/>
            </w:pPr>
            <w:r>
              <w:t xml:space="preserve">int</w:t>
            </w:r>
          </w:p>
        </w:tc>
        <w:tc>
          <w:tcPr/>
          <w:p>
            <w:pPr>
              <w:pStyle w:val="Compact"/>
              <w:jc w:val="left"/>
            </w:pPr>
            <w:r>
              <w:t xml:space="preserve">16</w:t>
            </w:r>
          </w:p>
        </w:tc>
        <w:tc>
          <w:tcPr/>
          <w:p>
            <w:pPr>
              <w:pStyle w:val="Compact"/>
              <w:jc w:val="left"/>
            </w:pPr>
            <w:r>
              <w:t xml:space="preserve">8-24</w:t>
            </w:r>
          </w:p>
        </w:tc>
        <w:tc>
          <w:tcPr/>
          <w:p>
            <w:pPr>
              <w:pStyle w:val="Compact"/>
              <w:jc w:val="left"/>
            </w:pPr>
            <w:r>
              <w:t xml:space="preserve">§3.2</w:t>
            </w:r>
          </w:p>
        </w:tc>
        <w:tc>
          <w:tcPr/>
          <w:p>
            <w:pPr>
              <w:pStyle w:val="Compact"/>
              <w:jc w:val="left"/>
            </w:pPr>
            <w:r>
              <w:t xml:space="preserve">Width of the per-transaction age counter used for FR-FCFS anti-starvation tie-breaking.</w:t>
            </w:r>
          </w:p>
        </w:tc>
      </w:tr>
      <w:tr>
        <w:tc>
          <w:tcPr/>
          <w:p>
            <w:pPr>
              <w:pStyle w:val="Compact"/>
              <w:jc w:val="left"/>
            </w:pPr>
            <w:r>
              <w:rPr>
                <w:rStyle w:val="VerbatimChar"/>
              </w:rPr>
              <w:t xml:space="preserve">HOST_AXI_DATA_WIDTH</w:t>
            </w:r>
          </w:p>
        </w:tc>
        <w:tc>
          <w:tcPr/>
          <w:p>
            <w:pPr>
              <w:pStyle w:val="Compact"/>
              <w:jc w:val="left"/>
            </w:pPr>
            <w:r>
              <w:t xml:space="preserve">int</w:t>
            </w:r>
          </w:p>
        </w:tc>
        <w:tc>
          <w:tcPr/>
          <w:p>
            <w:pPr>
              <w:pStyle w:val="Compact"/>
              <w:jc w:val="left"/>
            </w:pPr>
            <w:r>
              <w:t xml:space="preserve">128</w:t>
            </w:r>
          </w:p>
        </w:tc>
        <w:tc>
          <w:tcPr/>
          <w:p>
            <w:pPr>
              <w:pStyle w:val="Compact"/>
              <w:jc w:val="left"/>
            </w:pPr>
            <w:r>
              <w:rPr>
                <w:rStyle w:val="VerbatimChar"/>
              </w:rPr>
              <w:t xml:space="preserve">{64, 128, 256}</w:t>
            </w:r>
            <w:r>
              <w:t xml:space="preserve"> </w:t>
            </w:r>
            <w:r>
              <w:t xml:space="preserve">(verified)</w:t>
            </w:r>
          </w:p>
        </w:tc>
        <w:tc>
          <w:tcPr/>
          <w:p>
            <w:pPr>
              <w:pStyle w:val="Compact"/>
              <w:jc w:val="left"/>
            </w:pPr>
            <w:r>
              <w:t xml:space="preserve">§3.1</w:t>
            </w:r>
          </w:p>
        </w:tc>
        <w:tc>
          <w:tcPr/>
          <w:p>
            <w:pPr>
              <w:pStyle w:val="Compact"/>
              <w:jc w:val="left"/>
            </w:pPr>
            <w:r>
              <w:rPr>
                <w:rStyle w:val="VerbatimChar"/>
                <w:bCs/>
                <w:b/>
              </w:rPr>
              <w:t xml:space="preserve">pumice_top_geared</w:t>
            </w:r>
            <w:r>
              <w:rPr>
                <w:bCs/>
                <w:b/>
              </w:rPr>
              <w:t xml:space="preserve"> </w:t>
            </w:r>
            <w:r>
              <w:rPr>
                <w:bCs/>
                <w:b/>
              </w:rPr>
              <w:t xml:space="preserve">only.</w:t>
            </w:r>
            <w:r>
              <w:t xml:space="preserve"> </w:t>
            </w:r>
            <w:r>
              <w:t xml:space="preserve">Free host-side AXI data width. Formally-verified</w:t>
            </w:r>
            <w:r>
              <w:t xml:space="preserve"> </w:t>
            </w:r>
            <w:r>
              <w:rPr>
                <w:rStyle w:val="VerbatimChar"/>
              </w:rPr>
              <w:t xml:space="preserve">axi4_dwidth_converter_wr/_rd</w:t>
            </w:r>
            <w:r>
              <w:t xml:space="preserve"> </w:t>
            </w:r>
            <w:r>
              <w:t xml:space="preserve">shims bridge the host width to the fixed core width</w:t>
            </w:r>
            <w:r>
              <w:t xml:space="preserve"> </w:t>
            </w:r>
            <w:r>
              <w:rPr>
                <w:rStyle w:val="VerbatimChar"/>
              </w:rPr>
              <w:t xml:space="preserve">DW</w:t>
            </w:r>
            <w:r>
              <w:t xml:space="preserve">.</w:t>
            </w:r>
            <w:r>
              <w:t xml:space="preserve"> </w:t>
            </w:r>
            <w:r>
              <w:rPr>
                <w:rStyle w:val="VerbatimChar"/>
              </w:rPr>
              <w:t xml:space="preserve">HOST_AXI_DATA_WIDTH == DW</w:t>
            </w:r>
            <w:r>
              <w:t xml:space="preserve"> </w:t>
            </w:r>
            <w:r>
              <w:t xml:space="preserve">is a generate-bypassed, bit-identical direct connection (no converter, no added latency).</w:t>
            </w:r>
          </w:p>
        </w:tc>
      </w:tr>
    </w:tbl>
    <w:p>
      <w:pPr>
        <w:pStyle w:val="BodyText"/>
      </w:pPr>
      <w:r>
        <w:rPr>
          <w:bCs/>
          <w:b/>
          <w:sz w:val="20"/>
        </w:rPr>
        <w:t xml:space="preserve">Derived parameters</w:t>
      </w:r>
      <w:r>
        <w:rPr>
          <w:sz w:val="20"/>
        </w:rPr>
        <w:t xml:space="preserve"> </w:t>
      </w:r>
      <w:r>
        <w:rPr>
          <w:sz w:val="20"/>
        </w:rPr>
        <w:t xml:space="preserve">(computed at elaboration, not overridable independently):</w:t>
      </w:r>
    </w:p>
    <w:p>
      <w:pPr>
        <w:numPr>
          <w:ilvl w:val="0"/>
          <w:numId w:val="1071"/>
        </w:numPr>
        <w:pStyle w:val="Compact"/>
      </w:pPr>
      <w:r>
        <w:rPr>
          <w:rStyle w:val="VerbatimChar"/>
        </w:rPr>
        <w:t xml:space="preserve">DW = DRAM_BEAT_WIDTH * DFI_RATE</w:t>
      </w:r>
      <w:r>
        <w:t xml:space="preserve"> </w:t>
      </w:r>
      <w:r>
        <w:t xml:space="preserve">— the fixed core AXI data width</w:t>
      </w:r>
      <w:r>
        <w:t xml:space="preserve"> </w:t>
      </w:r>
      <w:r>
        <w:rPr>
          <w:bCs/>
          <w:b/>
        </w:rPr>
        <w:t xml:space="preserve">and</w:t>
      </w:r>
      <w:r>
        <w:t xml:space="preserve"> </w:t>
      </w:r>
      <w:r>
        <w:t xml:space="preserve">the DFI word width (default</w:t>
      </w:r>
      <w:r>
        <w:t xml:space="preserve"> </w:t>
      </w:r>
      <w:r>
        <w:rPr>
          <w:rStyle w:val="VerbatimChar"/>
        </w:rPr>
        <w:t xml:space="preserve">64 * 2 = 128</w:t>
      </w:r>
      <w:r>
        <w:t xml:space="preserve">).</w:t>
      </w:r>
      <w:r>
        <w:t xml:space="preserve"> </w:t>
      </w:r>
      <w:r>
        <w:rPr>
          <w:rStyle w:val="VerbatimChar"/>
        </w:rPr>
        <w:t xml:space="preserve">DFI_DATA_WIDTH = DW</w:t>
      </w:r>
      <w:r>
        <w:t xml:space="preserve">. One core AXI beat == one DFI word ==</w:t>
      </w:r>
      <w:r>
        <w:t xml:space="preserve"> </w:t>
      </w:r>
      <w:r>
        <w:rPr>
          <w:rStyle w:val="VerbatimChar"/>
        </w:rPr>
        <w:t xml:space="preserve">DFI_RATE</w:t>
      </w:r>
      <w:r>
        <w:t xml:space="preserve"> </w:t>
      </w:r>
      <w:r>
        <w:t xml:space="preserve">DRAM beats.</w:t>
      </w:r>
    </w:p>
    <w:p>
      <w:pPr>
        <w:numPr>
          <w:ilvl w:val="0"/>
          <w:numId w:val="1071"/>
        </w:numPr>
        <w:pStyle w:val="Compact"/>
      </w:pPr>
      <w:r>
        <w:rPr>
          <w:rStyle w:val="VerbatimChar"/>
        </w:rPr>
        <w:t xml:space="preserve">SW = DW / 8</w:t>
      </w:r>
      <w:r>
        <w:t xml:space="preserve"> </w:t>
      </w:r>
      <w:r>
        <w:t xml:space="preserve">— core AXI / DFI strobe width.</w:t>
      </w:r>
    </w:p>
    <w:p>
      <w:pPr>
        <w:numPr>
          <w:ilvl w:val="0"/>
          <w:numId w:val="1071"/>
        </w:numPr>
        <w:pStyle w:val="Compact"/>
      </w:pPr>
      <w:r>
        <w:rPr>
          <w:rStyle w:val="VerbatimChar"/>
        </w:rPr>
        <w:t xml:space="preserve">PHW = clog2(DFI_RATE)</w:t>
      </w:r>
      <w:r>
        <w:t xml:space="preserve"> </w:t>
      </w:r>
      <w:r>
        <w:t xml:space="preserve">(min 1) — DFI sub-phase index width.</w:t>
      </w:r>
    </w:p>
    <w:p>
      <w:pPr>
        <w:numPr>
          <w:ilvl w:val="0"/>
          <w:numId w:val="1071"/>
        </w:numPr>
        <w:pStyle w:val="Compact"/>
      </w:pPr>
      <w:r>
        <w:rPr>
          <w:rStyle w:val="VerbatimChar"/>
        </w:rPr>
        <w:t xml:space="preserve">DFI_STRB_WIDTH = DW/8</w:t>
      </w:r>
      <w:r>
        <w:t xml:space="preserve">,</w:t>
      </w:r>
      <w:r>
        <w:t xml:space="preserve"> </w:t>
      </w:r>
      <w:r>
        <w:rPr>
          <w:rStyle w:val="VerbatimChar"/>
        </w:rPr>
        <w:t xml:space="preserve">DFI_EN_WIDTH = DFI_VALID_WIDTH = DFI_RATE</w:t>
      </w:r>
      <w:r>
        <w:t xml:space="preserve">,</w:t>
      </w:r>
      <w:r>
        <w:t xml:space="preserve"> </w:t>
      </w:r>
      <w:r>
        <w:rPr>
          <w:rStyle w:val="VerbatimChar"/>
        </w:rPr>
        <w:t xml:space="preserve">DFI_ADDR_BUS_W = ROW_WIDTH*DFI_RATE</w:t>
      </w:r>
      <w:r>
        <w:t xml:space="preserve">,</w:t>
      </w:r>
      <w:r>
        <w:t xml:space="preserve"> </w:t>
      </w:r>
      <w:r>
        <w:rPr>
          <w:rStyle w:val="VerbatimChar"/>
        </w:rPr>
        <w:t xml:space="preserve">DFI_BANK_BUS_W = clog2(NUM_BANKS)*DFI_RATE</w:t>
      </w:r>
      <w:r>
        <w:t xml:space="preserve">,</w:t>
      </w:r>
      <w:r>
        <w:t xml:space="preserve"> </w:t>
      </w:r>
      <w:r>
        <w:rPr>
          <w:rStyle w:val="VerbatimChar"/>
        </w:rPr>
        <w:t xml:space="preserve">DFI_CS_BUS_W = NUM_RANKS*DFI_RATE</w:t>
      </w:r>
      <w:r>
        <w:t xml:space="preserve"> </w:t>
      </w:r>
      <w:r>
        <w:t xml:space="preserve">— the DFI 2.1 pin-bus widths, all scaled by</w:t>
      </w:r>
      <w:r>
        <w:t xml:space="preserve"> </w:t>
      </w:r>
      <w:r>
        <w:rPr>
          <w:rStyle w:val="VerbatimChar"/>
        </w:rPr>
        <w:t xml:space="preserve">DFI_RATE</w:t>
      </w:r>
      <w:r>
        <w:t xml:space="preserve">.</w:t>
      </w:r>
    </w:p>
    <w:p>
      <w:pPr>
        <w:pStyle w:val="FirstParagraph"/>
      </w:pPr>
      <w:r>
        <w:rPr>
          <w:bCs/>
          <w:b/>
          <w:sz w:val="20"/>
        </w:rPr>
        <w:t xml:space="preserve">Runtime CSR knobs (not build parameters):</w:t>
      </w:r>
    </w:p>
    <w:p>
      <w:pPr>
        <w:pStyle w:val="BodyText"/>
      </w:pPr>
      <w:r>
        <w:rPr>
          <w:sz w:val="20"/>
        </w:rPr>
        <w:t xml:space="preserve">These select behavior at runtime and have no build-time parameter in this generation. Full field detail is in §6.3.</w:t>
      </w:r>
    </w:p>
    <w:p>
      <w:pPr>
        <w:numPr>
          <w:ilvl w:val="0"/>
          <w:numId w:val="1072"/>
        </w:numPr>
        <w:pStyle w:val="Compact"/>
      </w:pPr>
      <w:r>
        <w:rPr>
          <w:rStyle w:val="VerbatimChar"/>
        </w:rPr>
        <w:t xml:space="preserve">PHY_TIMING.memtype</w:t>
      </w:r>
      <w:r>
        <w:t xml:space="preserve"> </w:t>
      </w:r>
      <w:r>
        <w:t xml:space="preserve">(1-bit) —</w:t>
      </w:r>
      <w:r>
        <w:t xml:space="preserve"> </w:t>
      </w:r>
      <w:r>
        <w:rPr>
          <w:rStyle w:val="VerbatimChar"/>
        </w:rPr>
        <w:t xml:space="preserve">0 = DDR2</w:t>
      </w:r>
      <w:r>
        <w:t xml:space="preserve">,</w:t>
      </w:r>
      <w:r>
        <w:t xml:space="preserve"> </w:t>
      </w:r>
      <w:r>
        <w:rPr>
          <w:rStyle w:val="VerbatimChar"/>
        </w:rPr>
        <w:t xml:space="preserve">1 = LPDDR2</w:t>
      </w:r>
      <w:r>
        <w:t xml:space="preserve">. The core decodes</w:t>
      </w:r>
      <w:r>
        <w:t xml:space="preserve"> </w:t>
      </w:r>
      <w:r>
        <w:rPr>
          <w:rStyle w:val="VerbatimChar"/>
        </w:rPr>
        <w:t xml:space="preserve">memtype_e</w:t>
      </w:r>
      <w:r>
        <w:t xml:space="preserve"> </w:t>
      </w:r>
      <w:r>
        <w:t xml:space="preserve">from this field (</w:t>
      </w:r>
      <w:r>
        <w:rPr>
          <w:rStyle w:val="VerbatimChar"/>
        </w:rPr>
        <w:t xml:space="preserve">pumice_top.sv</w:t>
      </w:r>
      <w:r>
        <w:t xml:space="preserve"> </w:t>
      </w:r>
      <w:r>
        <w:rPr>
          <w:rStyle w:val="VerbatimChar"/>
        </w:rPr>
        <w:t xml:space="preserve">w_memtype</w:t>
      </w:r>
      <w:r>
        <w:t xml:space="preserve">); there is no build-time</w:t>
      </w:r>
      <w:r>
        <w:t xml:space="preserve"> </w:t>
      </w:r>
      <w:r>
        <w:rPr>
          <w:rStyle w:val="VerbatimChar"/>
        </w:rPr>
        <w:t xml:space="preserve">MEMTYPE</w:t>
      </w:r>
      <w:r>
        <w:t xml:space="preserve"> </w:t>
      </w:r>
      <w:r>
        <w:t xml:space="preserve">string.</w:t>
      </w:r>
    </w:p>
    <w:p>
      <w:pPr>
        <w:numPr>
          <w:ilvl w:val="0"/>
          <w:numId w:val="1072"/>
        </w:numPr>
        <w:pStyle w:val="Compact"/>
      </w:pPr>
      <w:r>
        <w:rPr>
          <w:rStyle w:val="VerbatimChar"/>
        </w:rPr>
        <w:t xml:space="preserve">DFI_PHASE.wr_phase</w:t>
      </w:r>
      <w:r>
        <w:t xml:space="preserve"> </w:t>
      </w:r>
      <w:r>
        <w:t xml:space="preserve">/</w:t>
      </w:r>
      <w:r>
        <w:t xml:space="preserve"> </w:t>
      </w:r>
      <w:r>
        <w:rPr>
          <w:rStyle w:val="VerbatimChar"/>
        </w:rPr>
        <w:t xml:space="preserve">DFI_PHASE.rd_phase</w:t>
      </w:r>
      <w:r>
        <w:t xml:space="preserve"> </w:t>
      </w:r>
      <w:r>
        <w:t xml:space="preserve">(3-bit each, sliced to</w:t>
      </w:r>
      <w:r>
        <w:t xml:space="preserve"> </w:t>
      </w:r>
      <w:r>
        <w:rPr>
          <w:rStyle w:val="VerbatimChar"/>
        </w:rPr>
        <w:t xml:space="preserve">PHW</w:t>
      </w:r>
      <w:r>
        <w:t xml:space="preserve"> </w:t>
      </w:r>
      <w:r>
        <w:t xml:space="preserve">downstream) — which DFI sub-phase carries the WRITE / READ command. Defaults 0/0. These replace the former build-time</w:t>
      </w:r>
      <w:r>
        <w:t xml:space="preserve"> </w:t>
      </w:r>
      <w:r>
        <w:rPr>
          <w:rStyle w:val="VerbatimChar"/>
        </w:rPr>
        <w:t xml:space="preserve">WRPHASE</w:t>
      </w:r>
      <w:r>
        <w:t xml:space="preserve"> </w:t>
      </w:r>
      <w:r>
        <w:t xml:space="preserve">/</w:t>
      </w:r>
      <w:r>
        <w:t xml:space="preserve"> </w:t>
      </w:r>
      <w:r>
        <w:rPr>
          <w:rStyle w:val="VerbatimChar"/>
        </w:rPr>
        <w:t xml:space="preserve">RDPHASE</w:t>
      </w:r>
      <w:r>
        <w:t xml:space="preserve">.</w:t>
      </w:r>
    </w:p>
    <w:p>
      <w:pPr>
        <w:numPr>
          <w:ilvl w:val="0"/>
          <w:numId w:val="1072"/>
        </w:numPr>
        <w:pStyle w:val="Compact"/>
      </w:pPr>
      <w:r>
        <w:rPr>
          <w:rStyle w:val="VerbatimChar"/>
        </w:rPr>
        <w:t xml:space="preserve">ADDR_MAP.bank_lsb</w:t>
      </w:r>
      <w:r>
        <w:t xml:space="preserve"> </w:t>
      </w:r>
      <w:r>
        <w:t xml:space="preserve">(5-bit, reset</w:t>
      </w:r>
      <w:r>
        <w:t xml:space="preserve"> </w:t>
      </w:r>
      <w:r>
        <w:rPr>
          <w:rStyle w:val="VerbatimChar"/>
        </w:rPr>
        <w:t xml:space="preserve">0x0A</w:t>
      </w:r>
      <w:r>
        <w:t xml:space="preserve"> </w:t>
      </w:r>
      <w:r>
        <w:t xml:space="preserve">=</w:t>
      </w:r>
      <w:r>
        <w:t xml:space="preserve"> </w:t>
      </w:r>
      <w:r>
        <w:rPr>
          <w:rStyle w:val="VerbatimChar"/>
        </w:rPr>
        <w:t xml:space="preserve">COL_WIDTH</w:t>
      </w:r>
      <w:r>
        <w:t xml:space="preserve"> </w:t>
      </w:r>
      <w:r>
        <w:t xml:space="preserve">= ROW_MAJOR),</w:t>
      </w:r>
      <w:r>
        <w:t xml:space="preserve"> </w:t>
      </w:r>
      <w:r>
        <w:rPr>
          <w:rStyle w:val="VerbatimChar"/>
        </w:rPr>
        <w:t xml:space="preserve">ADDR_MAP.hash_en</w:t>
      </w:r>
      <w:r>
        <w:t xml:space="preserve"> </w:t>
      </w:r>
      <w:r>
        <w:t xml:space="preserve">(1-bit),</w:t>
      </w:r>
      <w:r>
        <w:t xml:space="preserve"> </w:t>
      </w:r>
      <w:r>
        <w:rPr>
          <w:rStyle w:val="VerbatimChar"/>
        </w:rPr>
        <w:t xml:space="preserve">ADDR_MAP.hash_seed</w:t>
      </w:r>
      <w:r>
        <w:t xml:space="preserve"> </w:t>
      </w:r>
      <w:r>
        <w:t xml:space="preserve">(8-bit) — the single address-map placement knob (+ optional bank XOR-hash). The classic ROW_MAJOR / BANK_INTERLEAVE / XOR_HASH</w:t>
      </w:r>
      <w:r>
        <w:t xml:space="preserve"> </w:t>
      </w:r>
      <w:r>
        <w:t xml:space="preserve">“</w:t>
      </w:r>
      <w:r>
        <w:t xml:space="preserve">schemes</w:t>
      </w:r>
      <w:r>
        <w:t xml:space="preserve">”</w:t>
      </w:r>
      <w:r>
        <w:t xml:space="preserve"> </w:t>
      </w:r>
      <w:r>
        <w:t xml:space="preserve">are just settings of these fields; there is no</w:t>
      </w:r>
      <w:r>
        <w:t xml:space="preserve"> </w:t>
      </w:r>
      <w:r>
        <w:rPr>
          <w:rStyle w:val="VerbatimChar"/>
        </w:rPr>
        <w:t xml:space="preserve">ADDR_MAP_SCHEMES_SYNTH</w:t>
      </w:r>
      <w:r>
        <w:t xml:space="preserve"> </w:t>
      </w:r>
      <w:r>
        <w:t xml:space="preserve">/</w:t>
      </w:r>
      <w:r>
        <w:t xml:space="preserve"> </w:t>
      </w:r>
      <w:r>
        <w:rPr>
          <w:rStyle w:val="VerbatimChar"/>
        </w:rPr>
        <w:t xml:space="preserve">ADDR_MAP_SCHEME_DEFAULT</w:t>
      </w:r>
      <w:r>
        <w:t xml:space="preserve"> </w:t>
      </w:r>
      <w:r>
        <w:t xml:space="preserve">build parameter and no scheme mux. See</w:t>
      </w:r>
      <w:r>
        <w:t xml:space="preserve"> </w:t>
      </w:r>
      <w:r>
        <w:rPr>
          <w:rStyle w:val="VerbatimChar"/>
        </w:rPr>
        <w:t xml:space="preserve">addr_mapper.sv</w:t>
      </w:r>
      <w:r>
        <w:t xml:space="preserve">.</w:t>
      </w:r>
    </w:p>
    <w:p>
      <w:pPr>
        <w:numPr>
          <w:ilvl w:val="0"/>
          <w:numId w:val="1072"/>
        </w:numPr>
        <w:pStyle w:val="Compact"/>
      </w:pPr>
      <w:r>
        <w:rPr>
          <w:rStyle w:val="VerbatimChar"/>
        </w:rPr>
        <w:t xml:space="preserve">REFRESH_TUNING.page_policy_or</w:t>
      </w:r>
      <w:r>
        <w:t xml:space="preserve"> </w:t>
      </w:r>
      <w:r>
        <w:t xml:space="preserve">(2-bit) —</w:t>
      </w:r>
      <w:r>
        <w:t xml:space="preserve"> </w:t>
      </w:r>
      <w:r>
        <w:rPr>
          <w:rStyle w:val="VerbatimChar"/>
        </w:rPr>
        <w:t xml:space="preserve">00 = build-time default</w:t>
      </w:r>
      <w:r>
        <w:t xml:space="preserve">,</w:t>
      </w:r>
      <w:r>
        <w:t xml:space="preserve"> </w:t>
      </w:r>
      <w:r>
        <w:rPr>
          <w:rStyle w:val="VerbatimChar"/>
        </w:rPr>
        <w:t xml:space="preserve">01 = OPEN</w:t>
      </w:r>
      <w:r>
        <w:t xml:space="preserve">,</w:t>
      </w:r>
      <w:r>
        <w:t xml:space="preserve"> </w:t>
      </w:r>
      <w:r>
        <w:rPr>
          <w:rStyle w:val="VerbatimChar"/>
        </w:rPr>
        <w:t xml:space="preserve">10 = CLOSE</w:t>
      </w:r>
      <w:r>
        <w:t xml:space="preserve">,</w:t>
      </w:r>
      <w:r>
        <w:t xml:space="preserve"> </w:t>
      </w:r>
      <w:r>
        <w:rPr>
          <w:rStyle w:val="VerbatimChar"/>
        </w:rPr>
        <w:t xml:space="preserve">11 = reserved</w:t>
      </w:r>
      <w:r>
        <w:t xml:space="preserve"> </w:t>
      </w:r>
      <w:r>
        <w:t xml:space="preserve">(was HYBRID — retired; maps to build default). Adaptive paging is</w:t>
      </w:r>
      <w:r>
        <w:t xml:space="preserve"> </w:t>
      </w:r>
      <w:r>
        <w:rPr>
          <w:rStyle w:val="VerbatimChar"/>
        </w:rPr>
        <w:t xml:space="preserve">PAGE_POLICY_CFG.policy_mode</w:t>
      </w:r>
      <w:r>
        <w:t xml:space="preserve">.</w:t>
      </w:r>
    </w:p>
    <w:p>
      <w:pPr>
        <w:numPr>
          <w:ilvl w:val="0"/>
          <w:numId w:val="1072"/>
        </w:numPr>
        <w:pStyle w:val="Compact"/>
      </w:pPr>
      <w:r>
        <w:rPr>
          <w:rStyle w:val="VerbatimChar"/>
        </w:rPr>
        <w:t xml:space="preserve">REFRESH_TUNING.refpb_policy_or</w:t>
      </w:r>
      <w:r>
        <w:t xml:space="preserve"> </w:t>
      </w:r>
      <w:r>
        <w:t xml:space="preserve">(2-bit),</w:t>
      </w:r>
      <w:r>
        <w:t xml:space="preserve"> </w:t>
      </w:r>
      <w:r>
        <w:rPr>
          <w:rStyle w:val="VerbatimChar"/>
        </w:rPr>
        <w:t xml:space="preserve">REFRESH_TUNING.refresh_defer_active</w:t>
      </w:r>
      <w:r>
        <w:t xml:space="preserve"> </w:t>
      </w:r>
      <w:r>
        <w:t xml:space="preserve">(4-bit),</w:t>
      </w:r>
      <w:r>
        <w:t xml:space="preserve"> </w:t>
      </w:r>
      <w:r>
        <w:rPr>
          <w:rStyle w:val="VerbatimChar"/>
        </w:rPr>
        <w:t xml:space="preserve">REFRESH_TUNING.zqcs_freq_hz</w:t>
      </w:r>
      <w:r>
        <w:t xml:space="preserve"> </w:t>
      </w:r>
      <w:r>
        <w:t xml:space="preserve">(16-bit, reset 1 Hz).</w:t>
      </w:r>
    </w:p>
    <w:p>
      <w:pPr>
        <w:numPr>
          <w:ilvl w:val="0"/>
          <w:numId w:val="1072"/>
        </w:numPr>
        <w:pStyle w:val="Compact"/>
      </w:pPr>
      <w:r>
        <w:rPr>
          <w:rStyle w:val="VerbatimChar"/>
        </w:rPr>
        <w:t xml:space="preserve">SCHED_TUNING.lookahead_active</w:t>
      </w:r>
      <w:r>
        <w:t xml:space="preserve"> </w:t>
      </w:r>
      <w:r>
        <w:t xml:space="preserve">(4-bit),</w:t>
      </w:r>
      <w:r>
        <w:t xml:space="preserve"> </w:t>
      </w:r>
      <w:r>
        <w:rPr>
          <w:rStyle w:val="VerbatimChar"/>
        </w:rPr>
        <w:t xml:space="preserve">force_inorder</w:t>
      </w:r>
      <w:r>
        <w:t xml:space="preserve"> </w:t>
      </w:r>
      <w:r>
        <w:t xml:space="preserve">(1-bit),</w:t>
      </w:r>
      <w:r>
        <w:t xml:space="preserve"> </w:t>
      </w:r>
      <w:r>
        <w:rPr>
          <w:rStyle w:val="VerbatimChar"/>
        </w:rPr>
        <w:t xml:space="preserve">age_max_runtime</w:t>
      </w:r>
      <w:r>
        <w:t xml:space="preserve"> </w:t>
      </w:r>
      <w:r>
        <w:t xml:space="preserve">(8-bit),</w:t>
      </w:r>
      <w:r>
        <w:t xml:space="preserve"> </w:t>
      </w:r>
      <w:r>
        <w:rPr>
          <w:rStyle w:val="VerbatimChar"/>
        </w:rPr>
        <w:t xml:space="preserve">txn_queue_high_water</w:t>
      </w:r>
      <w:r>
        <w:t xml:space="preserve"> </w:t>
      </w:r>
      <w:r>
        <w:t xml:space="preserve">(8-bit);</w:t>
      </w:r>
      <w:r>
        <w:t xml:space="preserve"> </w:t>
      </w:r>
      <w:r>
        <w:rPr>
          <w:rStyle w:val="VerbatimChar"/>
        </w:rPr>
        <w:t xml:space="preserve">lookahead_max_obs</w:t>
      </w:r>
      <w:r>
        <w:t xml:space="preserve"> </w:t>
      </w:r>
      <w:r>
        <w:t xml:space="preserve">(4-bit, RO echo of the build MAX).</w:t>
      </w:r>
    </w:p>
    <w:p>
      <w:pPr>
        <w:numPr>
          <w:ilvl w:val="0"/>
          <w:numId w:val="1072"/>
        </w:numPr>
        <w:pStyle w:val="Compact"/>
      </w:pPr>
      <w:r>
        <w:rPr>
          <w:rStyle w:val="VerbatimChar"/>
        </w:rPr>
        <w:t xml:space="preserve">PAGE_POLICY_CFG.policy_mode</w:t>
      </w:r>
      <w:r>
        <w:t xml:space="preserve">,</w:t>
      </w:r>
      <w:r>
        <w:t xml:space="preserve"> </w:t>
      </w:r>
      <w:r>
        <w:rPr>
          <w:rStyle w:val="VerbatimChar"/>
        </w:rPr>
        <w:t xml:space="preserve">PAGE_TIMEOUT_CFG.tr_init</w:t>
      </w:r>
      <w:r>
        <w:t xml:space="preserve"> </w:t>
      </w:r>
      <w:r>
        <w:t xml:space="preserve">(the only live fields after TASK-014;</w:t>
      </w:r>
      <w:r>
        <w:t xml:space="preserve"> </w:t>
      </w:r>
      <w:r>
        <w:rPr>
          <w:rStyle w:val="VerbatimChar"/>
        </w:rPr>
        <w:t xml:space="preserve">policy_scope</w:t>
      </w:r>
      <w:r>
        <w:t xml:space="preserve">,</w:t>
      </w:r>
      <w:r>
        <w:t xml:space="preserve"> </w:t>
      </w:r>
      <w:r>
        <w:rPr>
          <w:rStyle w:val="VerbatimChar"/>
        </w:rPr>
        <w:t xml:space="preserve">tr_min</w:t>
      </w:r>
      <w:r>
        <w:t xml:space="preserve">/</w:t>
      </w:r>
      <w:r>
        <w:rPr>
          <w:rStyle w:val="VerbatimChar"/>
        </w:rPr>
        <w:t xml:space="preserve">tr_max</w:t>
      </w:r>
      <w:r>
        <w:t xml:space="preserve">/</w:t>
      </w:r>
      <w:r>
        <w:rPr>
          <w:rStyle w:val="VerbatimChar"/>
        </w:rPr>
        <w:t xml:space="preserve">tr_step</w:t>
      </w:r>
      <w:r>
        <w:t xml:space="preserve"> </w:t>
      </w:r>
      <w:r>
        <w:t xml:space="preserve">and the whole</w:t>
      </w:r>
      <w:r>
        <w:t xml:space="preserve"> </w:t>
      </w:r>
      <w:r>
        <w:rPr>
          <w:rStyle w:val="VerbatimChar"/>
        </w:rPr>
        <w:t xml:space="preserve">PAGE_ADAPT_CFG</w:t>
      </w:r>
      <w:r>
        <w:t xml:space="preserve"> </w:t>
      </w:r>
      <w:r>
        <w:t xml:space="preserve">register retired 2026-09-27) — the runtime page-policy engine (replaced the retired</w:t>
      </w:r>
      <w:r>
        <w:t xml:space="preserve"> </w:t>
      </w:r>
      <w:r>
        <w:rPr>
          <w:rStyle w:val="VerbatimChar"/>
        </w:rPr>
        <w:t xml:space="preserve">PAGE_PRED_TUNING</w:t>
      </w:r>
      <w:r>
        <w:t xml:space="preserve">).</w:t>
      </w:r>
      <w:r>
        <w:t xml:space="preserve"> </w:t>
      </w:r>
      <w:r>
        <w:rPr>
          <w:rStyle w:val="VerbatimChar"/>
          <w:bCs/>
          <w:b/>
        </w:rPr>
        <w:t xml:space="preserve">policy_mode</w:t>
      </w:r>
      <w:r>
        <w:rPr>
          <w:bCs/>
          <w:b/>
        </w:rPr>
        <w:t xml:space="preserve"> </w:t>
      </w:r>
      <w:r>
        <w:rPr>
          <w:bCs/>
          <w:b/>
        </w:rPr>
        <w:t xml:space="preserve">RESETS TO 0.</w:t>
      </w:r>
      <w:r>
        <w:t xml:space="preserve"> </w:t>
      </w:r>
      <w:r>
        <w:t xml:space="preserve">Mode 3 (</w:t>
      </w:r>
      <w:r>
        <w:rPr>
          <w:rStyle w:val="VerbatimChar"/>
        </w:rPr>
        <w:t xml:space="preserve">fixed_open</w:t>
      </w:r>
      <w:r>
        <w:t xml:space="preserve">) with</w:t>
      </w:r>
      <w:r>
        <w:t xml:space="preserve"> </w:t>
      </w:r>
      <w:r>
        <w:rPr>
          <w:rStyle w:val="VerbatimChar"/>
        </w:rPr>
        <w:t xml:space="preserve">tr_init = 2</w:t>
      </w:r>
      <w:r>
        <w:t xml:space="preserve"> </w:t>
      </w:r>
      <w:r>
        <w:t xml:space="preserve">is the measured best default and is RECOMMENDED, but the reset change is BLOCKED on BUG-003 (a short timeout precharges under an in-flight read). Measured 2026-09-26: measured strictly dominant over open page on the board (+41.2%</w:t>
      </w:r>
      <w:r>
        <w:t xml:space="preserve"> </w:t>
      </w:r>
      <w:r>
        <w:rPr>
          <w:rStyle w:val="VerbatimChar"/>
        </w:rPr>
        <w:t xml:space="preserve">col_major_interleaved_bl4</w:t>
      </w:r>
      <w:r>
        <w:t xml:space="preserve">, +8.6..11.6%</w:t>
      </w:r>
      <w:r>
        <w:t xml:space="preserve"> </w:t>
      </w:r>
      <w:r>
        <w:rPr>
          <w:rStyle w:val="VerbatimChar"/>
        </w:rPr>
        <w:t xml:space="preserve">col_major</w:t>
      </w:r>
      <w:r>
        <w:t xml:space="preserve">, exactly flat on</w:t>
      </w:r>
      <w:r>
        <w:t xml:space="preserve"> </w:t>
      </w:r>
      <w:r>
        <w:rPr>
          <w:rStyle w:val="VerbatimChar"/>
        </w:rPr>
        <w:t xml:space="preserve">incremental</w:t>
      </w:r>
      <w:r>
        <w:t xml:space="preserve">/</w:t>
      </w:r>
      <w:r>
        <w:rPr>
          <w:rStyle w:val="VerbatimChar"/>
        </w:rPr>
        <w:t xml:space="preserve">row_major</w:t>
      </w:r>
      <w:r>
        <w:t xml:space="preserve">, nothing regressing) (pre-sdpram-fix 2026-10-02; off-datapath fix, reproduced 2026-10-03 — FINDINGS_litedram_ab_2026-10-03.md). Beware two traps on these fields —</w:t>
      </w:r>
      <w:r>
        <w:t xml:space="preserve"> </w:t>
      </w:r>
      <w:r>
        <w:rPr>
          <w:rStyle w:val="VerbatimChar"/>
        </w:rPr>
        <w:t xml:space="preserve">tr_init = 0</w:t>
      </w:r>
      <w:r>
        <w:t xml:space="preserve"> </w:t>
      </w:r>
      <w:r>
        <w:t xml:space="preserve">DISABLES the timeout rather than selecting a build default, and</w:t>
      </w:r>
      <w:r>
        <w:t xml:space="preserve"> </w:t>
      </w:r>
      <w:r>
        <w:rPr>
          <w:rStyle w:val="VerbatimChar"/>
        </w:rPr>
        <w:t xml:space="preserve">check_interval = 0</w:t>
      </w:r>
      <w:r>
        <w:t xml:space="preserve"> </w:t>
      </w:r>
      <w:r>
        <w:t xml:space="preserve">gates the whole</w:t>
      </w:r>
      <w:r>
        <w:t xml:space="preserve"> </w:t>
      </w:r>
      <w:r>
        <w:rPr>
          <w:rStyle w:val="VerbatimChar"/>
        </w:rPr>
        <w:t xml:space="preserve">adapt_time</w:t>
      </w:r>
      <w:r>
        <w:t xml:space="preserve"> </w:t>
      </w:r>
      <w:r>
        <w:t xml:space="preserve">TR adjustment off, which is why mode 4 measured inert for every campaign before 2026-09-26. See TASK-013.</w:t>
      </w:r>
    </w:p>
    <w:p>
      <w:pPr>
        <w:numPr>
          <w:ilvl w:val="0"/>
          <w:numId w:val="1072"/>
        </w:numPr>
        <w:pStyle w:val="Compact"/>
      </w:pPr>
      <w:r>
        <w:t xml:space="preserve">Timing CSRs —</w:t>
      </w:r>
      <w:r>
        <w:t xml:space="preserve"> </w:t>
      </w:r>
      <w:r>
        <w:rPr>
          <w:rStyle w:val="VerbatimChar"/>
        </w:rPr>
        <w:t xml:space="preserve">TIMINGS_RC_RCD_RP_RAS</w:t>
      </w:r>
      <w:r>
        <w:t xml:space="preserve"> </w:t>
      </w:r>
      <w:r>
        <w:t xml:space="preserve">(tRC/tRCD/tRP/tRAS),</w:t>
      </w:r>
      <w:r>
        <w:t xml:space="preserve"> </w:t>
      </w:r>
      <w:r>
        <w:rPr>
          <w:rStyle w:val="VerbatimChar"/>
        </w:rPr>
        <w:t xml:space="preserve">TIMINGS_RFC_REFI</w:t>
      </w:r>
      <w:r>
        <w:t xml:space="preserve"> </w:t>
      </w:r>
      <w:r>
        <w:t xml:space="preserve">(tRFC/tREFI),</w:t>
      </w:r>
      <w:r>
        <w:t xml:space="preserve"> </w:t>
      </w:r>
      <w:r>
        <w:rPr>
          <w:rStyle w:val="VerbatimChar"/>
        </w:rPr>
        <w:t xml:space="preserve">TIMINGS_RRD_FAW_WTR_CCD</w:t>
      </w:r>
      <w:r>
        <w:t xml:space="preserve"> </w:t>
      </w:r>
      <w:r>
        <w:t xml:space="preserve">(tRRD/tFAW/tWTR/tCCD),</w:t>
      </w:r>
      <w:r>
        <w:t xml:space="preserve"> </w:t>
      </w:r>
      <w:r>
        <w:rPr>
          <w:rStyle w:val="VerbatimChar"/>
        </w:rPr>
        <w:t xml:space="preserve">TIMINGS_CL_CWL_WR</w:t>
      </w:r>
      <w:r>
        <w:t xml:space="preserve"> </w:t>
      </w:r>
      <w:r>
        <w:t xml:space="preserve">(CL/CWL/tWR/tRFCpb),</w:t>
      </w:r>
      <w:r>
        <w:t xml:space="preserve"> </w:t>
      </w:r>
      <w:r>
        <w:rPr>
          <w:rStyle w:val="VerbatimChar"/>
        </w:rPr>
        <w:t xml:space="preserve">TIMINGS_RTP_RTW</w:t>
      </w:r>
      <w:r>
        <w:t xml:space="preserve"> </w:t>
      </w:r>
      <w:r>
        <w:t xml:space="preserve">(tRTP/tRTW).</w:t>
      </w:r>
    </w:p>
    <w:p>
      <w:pPr>
        <w:numPr>
          <w:ilvl w:val="0"/>
          <w:numId w:val="1072"/>
        </w:numPr>
        <w:pStyle w:val="Compact"/>
      </w:pPr>
      <w:r>
        <w:rPr>
          <w:rStyle w:val="VerbatimChar"/>
        </w:rPr>
        <w:t xml:space="preserve">PHY_TIMING.refresh_burst</w:t>
      </w:r>
      <w:r>
        <w:t xml:space="preserve"> </w:t>
      </w:r>
      <w:r>
        <w:t xml:space="preserve">(4-bit, 1..8),</w:t>
      </w:r>
      <w:r>
        <w:t xml:space="preserve"> </w:t>
      </w:r>
      <w:r>
        <w:rPr>
          <w:rStyle w:val="VerbatimChar"/>
        </w:rPr>
        <w:t xml:space="preserve">PHY_TIMING.t_phy_wrlat</w:t>
      </w:r>
      <w:r>
        <w:t xml:space="preserve"> </w:t>
      </w:r>
      <w:r>
        <w:t xml:space="preserve">(8-bit),</w:t>
      </w:r>
      <w:r>
        <w:t xml:space="preserve"> </w:t>
      </w:r>
      <w:r>
        <w:rPr>
          <w:rStyle w:val="VerbatimChar"/>
        </w:rPr>
        <w:t xml:space="preserve">PHY_TIMING.t_rddata_en</w:t>
      </w:r>
      <w:r>
        <w:t xml:space="preserve"> </w:t>
      </w:r>
      <w:r>
        <w:t xml:space="preserve">(8-bit).</w:t>
      </w:r>
    </w:p>
    <w:p>
      <w:pPr>
        <w:numPr>
          <w:ilvl w:val="0"/>
          <w:numId w:val="1072"/>
        </w:numPr>
        <w:pStyle w:val="Compact"/>
      </w:pPr>
      <w:r>
        <w:t xml:space="preserve">Init timings —</w:t>
      </w:r>
      <w:r>
        <w:t xml:space="preserve"> </w:t>
      </w:r>
      <w:r>
        <w:rPr>
          <w:rStyle w:val="VerbatimChar"/>
        </w:rPr>
        <w:t xml:space="preserve">INIT_TIMING0</w:t>
      </w:r>
      <w:r>
        <w:t xml:space="preserve"> </w:t>
      </w:r>
      <w:r>
        <w:t xml:space="preserve">(t_init_wait/t_dll_wait),</w:t>
      </w:r>
      <w:r>
        <w:t xml:space="preserve"> </w:t>
      </w:r>
      <w:r>
        <w:rPr>
          <w:rStyle w:val="VerbatimChar"/>
        </w:rPr>
        <w:t xml:space="preserve">INIT_TIMING1</w:t>
      </w:r>
      <w:r>
        <w:t xml:space="preserve"> </w:t>
      </w:r>
      <w:r>
        <w:t xml:space="preserve">(t_mrd_wait/t_rp_wait/t_rfc_wait),</w:t>
      </w:r>
      <w:r>
        <w:t xml:space="preserve"> </w:t>
      </w:r>
      <w:r>
        <w:rPr>
          <w:rStyle w:val="VerbatimChar"/>
        </w:rPr>
        <w:t xml:space="preserve">INIT_TUNING.zq_retries</w:t>
      </w:r>
      <w:r>
        <w:t xml:space="preserve"> </w:t>
      </w:r>
      <w:r>
        <w:t xml:space="preserve">(4-bit, reset 3),</w:t>
      </w:r>
      <w:r>
        <w:t xml:space="preserve"> </w:t>
      </w:r>
      <w:r>
        <w:rPr>
          <w:rStyle w:val="VerbatimChar"/>
        </w:rPr>
        <w:t xml:space="preserve">INIT_TUNING.init_timeout_ms</w:t>
      </w:r>
      <w:r>
        <w:t xml:space="preserve"> </w:t>
      </w:r>
      <w:r>
        <w:t xml:space="preserve">(8-bit, reset 10).</w:t>
      </w:r>
    </w:p>
    <w:p>
      <w:pPr>
        <w:pStyle w:val="FirstParagraph"/>
      </w:pPr>
      <w:r>
        <w:rPr>
          <w:sz w:val="20"/>
        </w:rPr>
        <w:t xml:space="preserve">These cost zero silicon area beyond the register flops; making them build-time parameters would have been wrong (and was, in earlier revisions of this document).</w:t>
      </w:r>
    </w:p>
    <w:bookmarkEnd w:id="343"/>
    <w:bookmarkStart w:id="344" w:name="memtype-dependent-constraints"/>
    <w:p>
      <w:pPr>
        <w:pStyle w:val="Heading2"/>
        <w:spacing w:before="280" w:after="80"/>
        <w:pBdr>
          <w:bottom w:val="single" w:sz="12" w:color="228B22"/>
        </w:pBdr>
      </w:pPr>
      <w:r>
        <w:rPr>
          <w:rStyle w:val="SectionNumber"/>
          <w:b/>
          <w:color w:val="228B22"/>
          <w:sz w:val="28"/>
        </w:rPr>
        <w:t xml:space="preserve">28.2</w:t>
      </w:r>
      <w:r>
        <w:rPr>
          <w:b/>
          <w:color w:val="228B22"/>
          <w:sz w:val="28"/>
        </w:rPr>
        <w:tab/>
      </w:r>
      <w:r>
        <w:rPr>
          <w:b/>
          <w:color w:val="228B22"/>
          <w:sz w:val="28"/>
        </w:rPr>
        <w:t xml:space="preserve">Memtype-Dependent Constraints</w:t>
      </w:r>
    </w:p>
    <w:p>
      <w:pPr>
        <w:pStyle w:val="FirstParagraph"/>
      </w:pPr>
      <w:r>
        <w:rPr>
          <w:rStyle w:val="VerbatimChar"/>
          <w:sz w:val="20"/>
        </w:rPr>
        <w:t xml:space="preserve">MEMTYPE</w:t>
      </w:r>
      <w:r>
        <w:rPr>
          <w:sz w:val="20"/>
        </w:rPr>
        <w:t xml:space="preserve"> </w:t>
      </w:r>
      <w:r>
        <w:rPr>
          <w:sz w:val="20"/>
        </w:rPr>
        <w:t xml:space="preserve">is a runtime CSR field (</w:t>
      </w:r>
      <w:r>
        <w:rPr>
          <w:rStyle w:val="VerbatimChar"/>
          <w:sz w:val="20"/>
        </w:rPr>
        <w:t xml:space="preserve">PHY_TIMING.memtype</w:t>
      </w:r>
      <w:r>
        <w:rPr>
          <w:sz w:val="20"/>
        </w:rPr>
        <w:t xml:space="preserve">) rather than an elaboration parameter, so the DDR2-vs-LPDDR2 selection does not gate elaboration-time asserts. The memtype-dependent behavior is instead enforced at run time within the synthesized datapath:</w:t>
      </w:r>
    </w:p>
    <w:p>
      <w:pPr>
        <w:numPr>
          <w:ilvl w:val="0"/>
          <w:numId w:val="1073"/>
        </w:numPr>
        <w:pStyle w:val="Compact"/>
      </w:pPr>
      <w:r>
        <w:rPr>
          <w:rStyle w:val="VerbatimChar"/>
        </w:rPr>
        <w:t xml:space="preserve">PHY_TIMING.memtype == 1</w:t>
      </w:r>
      <w:r>
        <w:t xml:space="preserve"> </w:t>
      </w:r>
      <w:r>
        <w:t xml:space="preserve">(LPDDR2) enables the LPDDR2-only features (PASR bank/segment masks, DPD request, temperature-derate readback, per-bank tRFC via</w:t>
      </w:r>
      <w:r>
        <w:t xml:space="preserve"> </w:t>
      </w:r>
      <w:r>
        <w:rPr>
          <w:rStyle w:val="VerbatimChar"/>
        </w:rPr>
        <w:t xml:space="preserve">TIMINGS_CL_CWL_WR.tRFCpb</w:t>
      </w:r>
      <w:r>
        <w:t xml:space="preserve">).</w:t>
      </w:r>
    </w:p>
    <w:p>
      <w:pPr>
        <w:numPr>
          <w:ilvl w:val="0"/>
          <w:numId w:val="1073"/>
        </w:numPr>
        <w:pStyle w:val="Compact"/>
      </w:pPr>
      <w:r>
        <w:rPr>
          <w:rStyle w:val="VerbatimChar"/>
        </w:rPr>
        <w:t xml:space="preserve">PHY_TIMING.memtype == 0</w:t>
      </w:r>
      <w:r>
        <w:t xml:space="preserve"> </w:t>
      </w:r>
      <w:r>
        <w:t xml:space="preserve">(DDR2) uses the DDR2 command encoding and all-bank refresh.</w:t>
      </w:r>
    </w:p>
    <w:p>
      <w:pPr>
        <w:numPr>
          <w:ilvl w:val="0"/>
          <w:numId w:val="1073"/>
        </w:numPr>
        <w:pStyle w:val="Compact"/>
      </w:pPr>
      <w:r>
        <w:t xml:space="preserve">The DFI address bus is</w:t>
      </w:r>
      <w:r>
        <w:t xml:space="preserve"> </w:t>
      </w:r>
      <w:r>
        <w:rPr>
          <w:rStyle w:val="VerbatimChar"/>
        </w:rPr>
        <w:t xml:space="preserve">ROW_WIDTH * DFI_RATE</w:t>
      </w:r>
      <w:r>
        <w:t xml:space="preserve"> </w:t>
      </w:r>
      <w:r>
        <w:t xml:space="preserve">wide (</w:t>
      </w:r>
      <w:r>
        <w:rPr>
          <w:rStyle w:val="VerbatimChar"/>
        </w:rPr>
        <w:t xml:space="preserve">DFI_ADDR_BUS_W</w:t>
      </w:r>
      <w:r>
        <w:t xml:space="preserve">) and carries the LPDDR2 CA packing when</w:t>
      </w:r>
      <w:r>
        <w:t xml:space="preserve"> </w:t>
      </w:r>
      <w:r>
        <w:rPr>
          <w:rStyle w:val="VerbatimChar"/>
        </w:rPr>
        <w:t xml:space="preserve">memtype == 1</w:t>
      </w:r>
      <w:r>
        <w:t xml:space="preserve">; it must be wide enough for whichever memtype is programmed, which is guaranteed by</w:t>
      </w:r>
      <w:r>
        <w:t xml:space="preserve"> </w:t>
      </w:r>
      <w:r>
        <w:rPr>
          <w:rStyle w:val="VerbatimChar"/>
        </w:rPr>
        <w:t xml:space="preserve">ROW_WIDTH &gt;= 14</w:t>
      </w:r>
      <w:r>
        <w:t xml:space="preserve">.</w:t>
      </w:r>
    </w:p>
    <w:bookmarkEnd w:id="344"/>
    <w:bookmarkStart w:id="345" w:name="timing-configuration-sanity-checks"/>
    <w:p>
      <w:pPr>
        <w:pStyle w:val="Heading2"/>
        <w:spacing w:before="280" w:after="80"/>
        <w:pBdr>
          <w:bottom w:val="single" w:sz="12" w:color="228B22"/>
        </w:pBdr>
      </w:pPr>
      <w:r>
        <w:rPr>
          <w:rStyle w:val="SectionNumber"/>
          <w:b/>
          <w:color w:val="228B22"/>
          <w:sz w:val="28"/>
        </w:rPr>
        <w:t xml:space="preserve">28.3</w:t>
      </w:r>
      <w:r>
        <w:rPr>
          <w:b/>
          <w:color w:val="228B22"/>
          <w:sz w:val="28"/>
        </w:rPr>
        <w:tab/>
      </w:r>
      <w:r>
        <w:rPr>
          <w:b/>
          <w:color w:val="228B22"/>
          <w:sz w:val="28"/>
        </w:rPr>
        <w:t xml:space="preserve">Timing-Configuration Sanity Checks</w:t>
      </w:r>
    </w:p>
    <w:p>
      <w:pPr>
        <w:pStyle w:val="FirstParagraph"/>
      </w:pPr>
      <w:r>
        <w:rPr>
          <w:sz w:val="20"/>
        </w:rPr>
        <w:t xml:space="preserve">The controller expects the following relationships to hold on the loaded timing CSR values. Because timings are runtime CSRs, these are boot-time programming contracts the SoC firmware must honor (they are documented here so the sweep tool and bring-up scripts can assert them):</w:t>
      </w:r>
    </w:p>
    <w:p>
      <w:pPr>
        <w:numPr>
          <w:ilvl w:val="0"/>
          <w:numId w:val="1074"/>
        </w:numPr>
        <w:pStyle w:val="Compact"/>
      </w:pPr>
      <w:r>
        <w:rPr>
          <w:rStyle w:val="VerbatimChar"/>
        </w:rPr>
        <w:t xml:space="preserve">tREFI_cycles &gt;= 100</w:t>
      </w:r>
      <w:r>
        <w:t xml:space="preserve"> </w:t>
      </w:r>
      <w:r>
        <w:t xml:space="preserve">— the MC clock must be fast enough relative to tREFI that the refresh timer is well-resolved.</w:t>
      </w:r>
    </w:p>
    <w:p>
      <w:pPr>
        <w:numPr>
          <w:ilvl w:val="0"/>
          <w:numId w:val="1074"/>
        </w:numPr>
        <w:pStyle w:val="Compact"/>
      </w:pPr>
      <w:r>
        <w:rPr>
          <w:rStyle w:val="VerbatimChar"/>
        </w:rPr>
        <w:t xml:space="preserve">tRCD_cycles &gt;= 2</w:t>
      </w:r>
      <w:r>
        <w:t xml:space="preserve">,</w:t>
      </w:r>
      <w:r>
        <w:t xml:space="preserve"> </w:t>
      </w:r>
      <w:r>
        <w:rPr>
          <w:rStyle w:val="VerbatimChar"/>
        </w:rPr>
        <w:t xml:space="preserve">tRP_cycles &gt;= 2</w:t>
      </w:r>
      <w:r>
        <w:t xml:space="preserve">,</w:t>
      </w:r>
      <w:r>
        <w:t xml:space="preserve"> </w:t>
      </w:r>
      <w:r>
        <w:rPr>
          <w:rStyle w:val="VerbatimChar"/>
        </w:rPr>
        <w:t xml:space="preserve">tRC_cycles &gt;= tRAS + tRP</w:t>
      </w:r>
      <w:r>
        <w:t xml:space="preserve"> </w:t>
      </w:r>
      <w:r>
        <w:t xml:space="preserve">— basic JEDEC consistency checks.</w:t>
      </w:r>
    </w:p>
    <w:p>
      <w:pPr>
        <w:numPr>
          <w:ilvl w:val="0"/>
          <w:numId w:val="1074"/>
        </w:numPr>
        <w:pStyle w:val="Compact"/>
      </w:pPr>
      <w:r>
        <w:rPr>
          <w:rStyle w:val="VerbatimChar"/>
        </w:rPr>
        <w:t xml:space="preserve">tRFC_cycles &gt; tRP_cycles</w:t>
      </w:r>
      <w:r>
        <w:t xml:space="preserve"> </w:t>
      </w:r>
      <w:r>
        <w:t xml:space="preserve">— the refresh-cycle time must exceed the precharge time.</w:t>
      </w:r>
    </w:p>
    <w:p>
      <w:pPr>
        <w:pStyle w:val="FirstParagraph"/>
      </w:pPr>
      <w:r>
        <w:rPr>
          <w:sz w:val="20"/>
        </w:rPr>
        <w:t xml:space="preserve">These are configuration bugs that should be caught at boot time before traffic starts, not preventable run-time faults.</w:t>
      </w:r>
    </w:p>
    <w:bookmarkEnd w:id="345"/>
    <w:bookmarkStart w:id="346" w:name="parameter-categories"/>
    <w:p>
      <w:pPr>
        <w:pStyle w:val="Heading2"/>
        <w:spacing w:before="280" w:after="80"/>
        <w:pBdr>
          <w:bottom w:val="single" w:sz="12" w:color="228B22"/>
        </w:pBdr>
      </w:pPr>
      <w:r>
        <w:rPr>
          <w:rStyle w:val="SectionNumber"/>
          <w:b/>
          <w:color w:val="228B22"/>
          <w:sz w:val="28"/>
        </w:rPr>
        <w:t xml:space="preserve">28.4</w:t>
      </w:r>
      <w:r>
        <w:rPr>
          <w:b/>
          <w:color w:val="228B22"/>
          <w:sz w:val="28"/>
        </w:rPr>
        <w:tab/>
      </w:r>
      <w:r>
        <w:rPr>
          <w:b/>
          <w:color w:val="228B22"/>
          <w:sz w:val="28"/>
        </w:rPr>
        <w:t xml:space="preserve">Parameter Categories</w:t>
      </w:r>
    </w:p>
    <w:tbl>
      <w:tblPr>
        <w:tblStyle w:val="Table"/>
        <w:tblW w:type="pct" w:w="5000"/>
        <w:tblLook w:firstRow="1" w:lastRow="0" w:firstColumn="0" w:lastColumn="0" w:noHBand="0" w:noVBand="0" w:val="0020"/>
        <w:jc w:val="start"/>
      </w:tblPr>
      <w:tblGrid>
        <w:gridCol w:w="1197"/>
        <w:gridCol w:w="6722"/>
      </w:tblGrid>
      <w:tr>
        <w:trPr>
          <w:tblHeader w:val="true"/>
        </w:trPr>
        <w:tc>
          <w:tcPr>
            <w:shd w:val="clear" w:color="auto" w:fill="E0E0E0"/>
          </w:tcPr>
          <w:p>
            <w:pPr>
              <w:pStyle w:val="Compact"/>
              <w:jc w:val="left"/>
            </w:pPr>
            <w:r>
              <w:rPr>
                <w:b/>
                <w:sz w:val="20"/>
              </w:rPr>
              <w:t xml:space="preserve">Category</w:t>
            </w:r>
          </w:p>
        </w:tc>
        <w:tc>
          <w:tcPr>
            <w:shd w:val="clear" w:color="auto" w:fill="E0E0E0"/>
          </w:tcPr>
          <w:p>
            <w:pPr>
              <w:pStyle w:val="Compact"/>
              <w:jc w:val="left"/>
            </w:pPr>
            <w:r>
              <w:rPr>
                <w:b/>
                <w:sz w:val="20"/>
              </w:rPr>
              <w:t xml:space="preserve">Parameters</w:t>
            </w:r>
          </w:p>
        </w:tc>
      </w:tr>
      <w:tr>
        <w:tc>
          <w:tcPr/>
          <w:p>
            <w:pPr>
              <w:pStyle w:val="Compact"/>
              <w:jc w:val="left"/>
            </w:pPr>
            <w:r>
              <w:t xml:space="preserve">Geometry</w:t>
            </w:r>
          </w:p>
        </w:tc>
        <w:tc>
          <w:tcPr/>
          <w:p>
            <w:pPr>
              <w:pStyle w:val="Compact"/>
              <w:jc w:val="left"/>
            </w:pPr>
            <w:r>
              <w:rPr>
                <w:rStyle w:val="VerbatimChar"/>
              </w:rPr>
              <w:t xml:space="preserve">NUM_RANKS</w:t>
            </w:r>
            <w:r>
              <w:t xml:space="preserve">,</w:t>
            </w:r>
            <w:r>
              <w:t xml:space="preserve"> </w:t>
            </w:r>
            <w:r>
              <w:rPr>
                <w:rStyle w:val="VerbatimChar"/>
              </w:rPr>
              <w:t xml:space="preserve">NUM_BANKS</w:t>
            </w:r>
            <w:r>
              <w:t xml:space="preserve">,</w:t>
            </w:r>
            <w:r>
              <w:t xml:space="preserve"> </w:t>
            </w:r>
            <w:r>
              <w:rPr>
                <w:rStyle w:val="VerbatimChar"/>
              </w:rPr>
              <w:t xml:space="preserve">ROW_WIDTH</w:t>
            </w:r>
            <w:r>
              <w:t xml:space="preserve">,</w:t>
            </w:r>
            <w:r>
              <w:t xml:space="preserve"> </w:t>
            </w:r>
            <w:r>
              <w:rPr>
                <w:rStyle w:val="VerbatimChar"/>
              </w:rPr>
              <w:t xml:space="preserve">COL_WIDTH</w:t>
            </w:r>
          </w:p>
        </w:tc>
      </w:tr>
      <w:tr>
        <w:tc>
          <w:tcPr/>
          <w:p>
            <w:pPr>
              <w:pStyle w:val="Compact"/>
              <w:jc w:val="left"/>
            </w:pPr>
            <w:r>
              <w:t xml:space="preserve">Multi-rank</w:t>
            </w:r>
          </w:p>
        </w:tc>
        <w:tc>
          <w:tcPr/>
          <w:p>
            <w:pPr>
              <w:pStyle w:val="Compact"/>
              <w:jc w:val="left"/>
            </w:pPr>
            <w:r>
              <w:rPr>
                <w:rStyle w:val="VerbatimChar"/>
              </w:rPr>
              <w:t xml:space="preserve">NUM_RANKS</w:t>
            </w:r>
          </w:p>
        </w:tc>
      </w:tr>
      <w:tr>
        <w:tc>
          <w:tcPr/>
          <w:p>
            <w:pPr>
              <w:pStyle w:val="Compact"/>
              <w:jc w:val="left"/>
            </w:pPr>
            <w:r>
              <w:t xml:space="preserve">Bus widths</w:t>
            </w:r>
          </w:p>
        </w:tc>
        <w:tc>
          <w:tcPr/>
          <w:p>
            <w:pPr>
              <w:pStyle w:val="Compact"/>
              <w:jc w:val="left"/>
            </w:pPr>
            <w:r>
              <w:rPr>
                <w:rStyle w:val="VerbatimChar"/>
              </w:rPr>
              <w:t xml:space="preserve">AXI_ID_WIDTH</w:t>
            </w:r>
            <w:r>
              <w:t xml:space="preserve">,</w:t>
            </w:r>
            <w:r>
              <w:t xml:space="preserve"> </w:t>
            </w:r>
            <w:r>
              <w:rPr>
                <w:rStyle w:val="VerbatimChar"/>
              </w:rPr>
              <w:t xml:space="preserve">AXI_ADDR_WIDTH</w:t>
            </w:r>
            <w:r>
              <w:t xml:space="preserve">,</w:t>
            </w:r>
            <w:r>
              <w:t xml:space="preserve"> </w:t>
            </w:r>
            <w:r>
              <w:rPr>
                <w:rStyle w:val="VerbatimChar"/>
              </w:rPr>
              <w:t xml:space="preserve">DRAM_BEAT_WIDTH</w:t>
            </w:r>
            <w:r>
              <w:t xml:space="preserve">,</w:t>
            </w:r>
            <w:r>
              <w:t xml:space="preserve"> </w:t>
            </w:r>
            <w:r>
              <w:rPr>
                <w:rStyle w:val="VerbatimChar"/>
              </w:rPr>
              <w:t xml:space="preserve">BYTE_OFFSET_WIDTH</w:t>
            </w:r>
            <w:r>
              <w:t xml:space="preserve">,</w:t>
            </w:r>
            <w:r>
              <w:t xml:space="preserve"> </w:t>
            </w:r>
            <w:r>
              <w:rPr>
                <w:rStyle w:val="VerbatimChar"/>
              </w:rPr>
              <w:t xml:space="preserve">HOST_AXI_DATA_WIDTH</w:t>
            </w:r>
            <w:r>
              <w:t xml:space="preserve">; derived</w:t>
            </w:r>
            <w:r>
              <w:t xml:space="preserve"> </w:t>
            </w:r>
            <w:r>
              <w:rPr>
                <w:rStyle w:val="VerbatimChar"/>
              </w:rPr>
              <w:t xml:space="preserve">DW</w:t>
            </w:r>
            <w:r>
              <w:t xml:space="preserve">/</w:t>
            </w:r>
            <w:r>
              <w:rPr>
                <w:rStyle w:val="VerbatimChar"/>
              </w:rPr>
              <w:t xml:space="preserve">DFI_DATA_WIDTH</w:t>
            </w:r>
          </w:p>
        </w:tc>
      </w:tr>
      <w:tr>
        <w:tc>
          <w:tcPr/>
          <w:p>
            <w:pPr>
              <w:pStyle w:val="Compact"/>
              <w:jc w:val="left"/>
            </w:pPr>
            <w:r>
              <w:t xml:space="preserve">Gear / DFI</w:t>
            </w:r>
          </w:p>
        </w:tc>
        <w:tc>
          <w:tcPr/>
          <w:p>
            <w:pPr>
              <w:pStyle w:val="Compact"/>
              <w:jc w:val="left"/>
            </w:pPr>
            <w:r>
              <w:rPr>
                <w:rStyle w:val="VerbatimChar"/>
              </w:rPr>
              <w:t xml:space="preserve">DFI_RATE</w:t>
            </w:r>
            <w:r>
              <w:t xml:space="preserve">,</w:t>
            </w:r>
            <w:r>
              <w:t xml:space="preserve"> </w:t>
            </w:r>
            <w:r>
              <w:rPr>
                <w:rStyle w:val="VerbatimChar"/>
              </w:rPr>
              <w:t xml:space="preserve">BL</w:t>
            </w:r>
            <w:r>
              <w:t xml:space="preserve"> </w:t>
            </w:r>
            <w:r>
              <w:t xml:space="preserve">(with runtime</w:t>
            </w:r>
            <w:r>
              <w:t xml:space="preserve"> </w:t>
            </w:r>
            <w:r>
              <w:rPr>
                <w:rStyle w:val="VerbatimChar"/>
              </w:rPr>
              <w:t xml:space="preserve">DFI_PHASE.rd_phase</w:t>
            </w:r>
            <w:r>
              <w:t xml:space="preserve"> </w:t>
            </w:r>
            <w:r>
              <w:t xml:space="preserve">/</w:t>
            </w:r>
            <w:r>
              <w:t xml:space="preserve"> </w:t>
            </w:r>
            <w:r>
              <w:rPr>
                <w:rStyle w:val="VerbatimChar"/>
              </w:rPr>
              <w:t xml:space="preserve">DFI_PHASE.wr_phase</w:t>
            </w:r>
            <w:r>
              <w:t xml:space="preserve">)</w:t>
            </w:r>
          </w:p>
        </w:tc>
      </w:tr>
      <w:tr>
        <w:tc>
          <w:tcPr/>
          <w:p>
            <w:pPr>
              <w:pStyle w:val="Compact"/>
              <w:jc w:val="left"/>
            </w:pPr>
            <w:r>
              <w:t xml:space="preserve">Capacity</w:t>
            </w:r>
          </w:p>
        </w:tc>
        <w:tc>
          <w:tcPr/>
          <w:p>
            <w:pPr>
              <w:pStyle w:val="Compact"/>
              <w:jc w:val="left"/>
            </w:pPr>
            <w:r>
              <w:rPr>
                <w:rStyle w:val="VerbatimChar"/>
              </w:rPr>
              <w:t xml:space="preserve">NUM_ENTRIES</w:t>
            </w:r>
            <w:r>
              <w:t xml:space="preserve">,</w:t>
            </w:r>
            <w:r>
              <w:t xml:space="preserve"> </w:t>
            </w:r>
            <w:r>
              <w:rPr>
                <w:rStyle w:val="VerbatimChar"/>
              </w:rPr>
              <w:t xml:space="preserve">N_SRAM_SLOTS</w:t>
            </w:r>
            <w:r>
              <w:t xml:space="preserve">,</w:t>
            </w:r>
            <w:r>
              <w:t xml:space="preserve"> </w:t>
            </w:r>
            <w:r>
              <w:rPr>
                <w:rStyle w:val="VerbatimChar"/>
              </w:rPr>
              <w:t xml:space="preserve">AGE_WIDTH</w:t>
            </w:r>
          </w:p>
        </w:tc>
      </w:tr>
      <w:tr>
        <w:tc>
          <w:tcPr/>
          <w:p>
            <w:pPr>
              <w:pStyle w:val="Compact"/>
              <w:jc w:val="left"/>
            </w:pPr>
            <w:r>
              <w:t xml:space="preserve">Characterization</w:t>
            </w:r>
          </w:p>
        </w:tc>
        <w:tc>
          <w:tcPr/>
          <w:p>
            <w:pPr>
              <w:pStyle w:val="Compact"/>
              <w:jc w:val="left"/>
            </w:pPr>
            <w:r>
              <w:t xml:space="preserve">Runtime CSR knobs paired with the geometry above —</w:t>
            </w:r>
            <w:r>
              <w:t xml:space="preserve"> </w:t>
            </w:r>
            <w:r>
              <w:rPr>
                <w:rStyle w:val="VerbatimChar"/>
              </w:rPr>
              <w:t xml:space="preserve">SCHED_TUNING.lookahead_active</w:t>
            </w:r>
            <w:r>
              <w:t xml:space="preserve">,</w:t>
            </w:r>
            <w:r>
              <w:t xml:space="preserve"> </w:t>
            </w:r>
            <w:r>
              <w:rPr>
                <w:rStyle w:val="VerbatimChar"/>
              </w:rPr>
              <w:t xml:space="preserve">REFRESH_TUNING.page_policy_or</w:t>
            </w:r>
            <w:r>
              <w:t xml:space="preserve"> </w:t>
            </w:r>
            <w:r>
              <w:t xml:space="preserve">/</w:t>
            </w:r>
            <w:r>
              <w:t xml:space="preserve"> </w:t>
            </w:r>
            <w:r>
              <w:rPr>
                <w:rStyle w:val="VerbatimChar"/>
              </w:rPr>
              <w:t xml:space="preserve">refpb_policy_or</w:t>
            </w:r>
            <w:r>
              <w:t xml:space="preserve"> </w:t>
            </w:r>
            <w:r>
              <w:t xml:space="preserve">/</w:t>
            </w:r>
            <w:r>
              <w:t xml:space="preserve"> </w:t>
            </w:r>
            <w:r>
              <w:rPr>
                <w:rStyle w:val="VerbatimChar"/>
              </w:rPr>
              <w:t xml:space="preserve">refresh_defer_active</w:t>
            </w:r>
            <w:r>
              <w:t xml:space="preserve">,</w:t>
            </w:r>
            <w:r>
              <w:t xml:space="preserve"> </w:t>
            </w:r>
            <w:r>
              <w:rPr>
                <w:rStyle w:val="VerbatimChar"/>
              </w:rPr>
              <w:t xml:space="preserve">PAGE_POLICY_CFG.*</w:t>
            </w:r>
            <w:r>
              <w:t xml:space="preserve"> </w:t>
            </w:r>
            <w:r>
              <w:t xml:space="preserve">/</w:t>
            </w:r>
            <w:r>
              <w:t xml:space="preserve"> </w:t>
            </w:r>
            <w:r>
              <w:rPr>
                <w:rStyle w:val="VerbatimChar"/>
              </w:rPr>
              <w:t xml:space="preserve">PAGE_TIMEOUT_CFG.*</w:t>
            </w:r>
            <w:r>
              <w:t xml:space="preserve"> </w:t>
            </w:r>
            <w:r>
              <w:t xml:space="preserve">/</w:t>
            </w:r>
            <w:r>
              <w:t xml:space="preserve"> </w:t>
            </w:r>
            <w:r>
              <w:rPr>
                <w:rStyle w:val="VerbatimChar"/>
              </w:rPr>
              <w:t xml:space="preserve">PAGE_ADAPT_CFG.*</w:t>
            </w:r>
            <w:r>
              <w:t xml:space="preserve">,</w:t>
            </w:r>
            <w:r>
              <w:t xml:space="preserve"> </w:t>
            </w:r>
            <w:r>
              <w:rPr>
                <w:rStyle w:val="VerbatimChar"/>
              </w:rPr>
              <w:t xml:space="preserve">ADDR_MAP.bank_lsb</w:t>
            </w:r>
            <w:r>
              <w:t xml:space="preserve"> </w:t>
            </w:r>
            <w:r>
              <w:t xml:space="preserve">/</w:t>
            </w:r>
            <w:r>
              <w:t xml:space="preserve"> </w:t>
            </w:r>
            <w:r>
              <w:rPr>
                <w:rStyle w:val="VerbatimChar"/>
              </w:rPr>
              <w:t xml:space="preserve">hash_en</w:t>
            </w:r>
            <w:r>
              <w:t xml:space="preserve"> </w:t>
            </w:r>
            <w:r>
              <w:t xml:space="preserve">(see §5.3 and §6.3)</w:t>
            </w:r>
          </w:p>
        </w:tc>
      </w:tr>
    </w:tbl>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346"/>
    <w:bookmarkEnd w:id="347"/>
    <w:bookmarkStart w:id="355" w:name="characterization-knobs"/>
    <w:p>
      <w:pPr>
        <w:pStyle w:val="Heading1"/>
        <w:spacing w:before="360" w:after="120"/>
        <w:pageBreakBefore/>
        <w:shd w:val="clear" w:color="auto" w:fill="404040"/>
      </w:pPr>
      <w:r>
        <w:br w:type="page"/>
      </w:r>
      <w:r>
        <w:rPr>
          <w:rStyle w:val="SectionNumber"/>
          <w:b/>
          <w:color w:val="FFFFFF"/>
          <w:sz w:val="32"/>
        </w:rPr>
        <w:t xml:space="preserve">29</w:t>
      </w:r>
      <w:r>
        <w:rPr>
          <w:b/>
          <w:color w:val="FFFFFF"/>
          <w:sz w:val="32"/>
        </w:rPr>
        <w:tab/>
      </w:r>
      <w:r>
        <w:rPr>
          <w:b/>
          <w:color w:val="FFFFFF"/>
          <w:sz w:val="32"/>
        </w:rPr>
        <w:t xml:space="preserve">Characterization Knobs</w:t>
      </w:r>
    </w:p>
    <w:p>
      <w:pPr>
        <w:pStyle w:val="FirstParagraph"/>
      </w:pPr>
      <w:r>
        <w:rPr>
          <w:sz w:val="20"/>
        </w:rPr>
        <w:t xml:space="preserve">A subset of the build-time parameters is intentionally left configurable for</w:t>
      </w:r>
      <w:r>
        <w:rPr>
          <w:sz w:val="20"/>
        </w:rPr>
        <w:t xml:space="preserve"> </w:t>
      </w:r>
      <w:r>
        <w:rPr>
          <w:bCs/>
          <w:b/>
          <w:sz w:val="20"/>
        </w:rPr>
        <w:t xml:space="preserve">characterization sweeping</w:t>
      </w:r>
      <w:r>
        <w:rPr>
          <w:sz w:val="20"/>
        </w:rPr>
        <w:t xml:space="preserve">. These are the algorithmic choices that have research-backed alternatives where the best choice depends on workload. Rather than baking in a one-size-fits-all default, we expose them as parameters so the verification plan can sweep them on representative AXI traffic and pick defaults from data.</w:t>
      </w:r>
    </w:p>
    <w:bookmarkStart w:id="348" w:name="characterization-parameters"/>
    <w:p>
      <w:pPr>
        <w:pStyle w:val="Heading2"/>
        <w:spacing w:before="280" w:after="80"/>
        <w:pBdr>
          <w:bottom w:val="single" w:sz="12" w:color="228B22"/>
        </w:pBdr>
      </w:pPr>
      <w:r>
        <w:rPr>
          <w:rStyle w:val="SectionNumber"/>
          <w:b/>
          <w:color w:val="228B22"/>
          <w:sz w:val="28"/>
        </w:rPr>
        <w:t xml:space="preserve">29.1</w:t>
      </w:r>
      <w:r>
        <w:rPr>
          <w:b/>
          <w:color w:val="228B22"/>
          <w:sz w:val="28"/>
        </w:rPr>
        <w:tab/>
      </w:r>
      <w:r>
        <w:rPr>
          <w:b/>
          <w:color w:val="228B22"/>
          <w:sz w:val="28"/>
        </w:rPr>
        <w:t xml:space="preserve">Characterization Parameters</w:t>
      </w:r>
    </w:p>
    <w:tbl>
      <w:tblPr>
        <w:tblStyle w:val="Table"/>
        <w:tblW w:type="pct" w:w="5000"/>
        <w:tblLook w:firstRow="1" w:lastRow="0" w:firstColumn="0" w:lastColumn="0" w:noHBand="0" w:noVBand="0" w:val="0020"/>
        <w:jc w:val="start"/>
      </w:tblPr>
      <w:tblGrid>
        <w:gridCol w:w="1155"/>
        <w:gridCol w:w="1732"/>
        <w:gridCol w:w="1237"/>
        <w:gridCol w:w="3795"/>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Choices</w:t>
            </w:r>
          </w:p>
        </w:tc>
        <w:tc>
          <w:tcPr>
            <w:shd w:val="clear" w:color="auto" w:fill="E0E0E0"/>
          </w:tcPr>
          <w:p>
            <w:pPr>
              <w:pStyle w:val="Compact"/>
              <w:jc w:val="left"/>
            </w:pPr>
            <w:r>
              <w:rPr>
                <w:b/>
                <w:sz w:val="20"/>
              </w:rPr>
              <w:t xml:space="preserve">Recommended default</w:t>
            </w:r>
          </w:p>
        </w:tc>
        <w:tc>
          <w:tcPr>
            <w:shd w:val="clear" w:color="auto" w:fill="E0E0E0"/>
          </w:tcPr>
          <w:p>
            <w:pPr>
              <w:pStyle w:val="Compact"/>
              <w:jc w:val="left"/>
            </w:pPr>
            <w:r>
              <w:rPr>
                <w:b/>
                <w:sz w:val="20"/>
              </w:rPr>
              <w:t xml:space="preserve">Rationale</w:t>
            </w:r>
          </w:p>
        </w:tc>
      </w:tr>
      <w:tr>
        <w:tc>
          <w:tcPr/>
          <w:p>
            <w:pPr>
              <w:pStyle w:val="Compact"/>
              <w:jc w:val="left"/>
            </w:pPr>
            <w:r>
              <w:rPr>
                <w:rStyle w:val="VerbatimChar"/>
              </w:rPr>
              <w:t xml:space="preserve">LOOKAHEAD_DEPTH</w:t>
            </w:r>
          </w:p>
        </w:tc>
        <w:tc>
          <w:tcPr/>
          <w:p>
            <w:pPr>
              <w:pStyle w:val="Compact"/>
              <w:jc w:val="left"/>
            </w:pPr>
            <w:r>
              <w:t xml:space="preserve">0 / 1 / 2 / 4</w:t>
            </w:r>
          </w:p>
        </w:tc>
        <w:tc>
          <w:tcPr/>
          <w:p>
            <w:pPr>
              <w:pStyle w:val="Compact"/>
              <w:jc w:val="left"/>
            </w:pPr>
            <w:r>
              <w:t xml:space="preserve">1</w:t>
            </w:r>
          </w:p>
        </w:tc>
        <w:tc>
          <w:tcPr/>
          <w:p>
            <w:pPr>
              <w:pStyle w:val="Compact"/>
              <w:jc w:val="left"/>
            </w:pPr>
            <w:r>
              <w:t xml:space="preserve">Same-bank lookahead window for</w:t>
            </w:r>
            <w:r>
              <w:t xml:space="preserve"> </w:t>
            </w:r>
            <w:r>
              <w:rPr>
                <w:bCs/>
                <w:b/>
              </w:rPr>
              <w:t xml:space="preserve">exact</w:t>
            </w:r>
            <w:r>
              <w:t xml:space="preserve"> </w:t>
            </w:r>
            <w:r>
              <w:t xml:space="preserve">auto-precharge decisions when the next same-bank request is already in the queue (typical for streaming / DMA). Falls back to</w:t>
            </w:r>
            <w:r>
              <w:t xml:space="preserve"> </w:t>
            </w:r>
            <w:r>
              <w:rPr>
                <w:rStyle w:val="VerbatimChar"/>
              </w:rPr>
              <w:t xml:space="preserve">PAGE_POLICY</w:t>
            </w:r>
            <w:r>
              <w:t xml:space="preserve"> </w:t>
            </w:r>
            <w:r>
              <w:t xml:space="preserve">when the queue is shallow. 0 disables; 2 or 4 buys diminishing returns at modest comparator cost.</w:t>
            </w:r>
          </w:p>
        </w:tc>
      </w:tr>
      <w:tr>
        <w:tc>
          <w:tcPr/>
          <w:p>
            <w:pPr>
              <w:pStyle w:val="Compact"/>
              <w:jc w:val="left"/>
            </w:pPr>
            <w:r>
              <w:rPr>
                <w:rStyle w:val="VerbatimChar"/>
              </w:rPr>
              <w:t xml:space="preserve">PAGE_POLICY</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HAPPY_HYBRID</w:t>
            </w:r>
          </w:p>
        </w:tc>
        <w:tc>
          <w:tcPr/>
          <w:p>
            <w:pPr>
              <w:pStyle w:val="Compact"/>
              <w:jc w:val="left"/>
            </w:pPr>
            <w:r>
              <w:rPr>
                <w:rStyle w:val="VerbatimChar"/>
              </w:rPr>
              <w:t xml:space="preserve">HAPPY_HYBRID</w:t>
            </w:r>
            <w:r>
              <w:t xml:space="preserve"> </w:t>
            </w:r>
            <w:r>
              <w:t xml:space="preserve">(LPDDR2),</w:t>
            </w:r>
            <w:r>
              <w:t xml:space="preserve"> </w:t>
            </w:r>
            <w:r>
              <w:rPr>
                <w:rStyle w:val="VerbatimChar"/>
              </w:rPr>
              <w:t xml:space="preserve">OPEN</w:t>
            </w:r>
            <w:r>
              <w:t xml:space="preserve"> </w:t>
            </w:r>
            <w:r>
              <w:t xml:space="preserve">(DDR2)</w:t>
            </w:r>
          </w:p>
        </w:tc>
        <w:tc>
          <w:tcPr/>
          <w:p>
            <w:pPr>
              <w:pStyle w:val="Compact"/>
              <w:jc w:val="left"/>
            </w:pPr>
            <w:r>
              <w:t xml:space="preserve">Fallback for when lookahead is inconclusive. Streaming workloads favor</w:t>
            </w:r>
            <w:r>
              <w:t xml:space="preserve"> </w:t>
            </w:r>
            <w:r>
              <w:rPr>
                <w:rStyle w:val="VerbatimChar"/>
              </w:rPr>
              <w:t xml:space="preserve">OPEN</w:t>
            </w:r>
            <w:r>
              <w:t xml:space="preserve">; mobile-mixed favors</w:t>
            </w:r>
            <w:r>
              <w:t xml:space="preserve"> </w:t>
            </w:r>
            <w:r>
              <w:rPr>
                <w:rStyle w:val="VerbatimChar"/>
              </w:rPr>
              <w:t xml:space="preserve">HAPPY_HYBRID</w:t>
            </w:r>
            <w:r>
              <w:t xml:space="preserve">. Ghasempour 2015 reports near-optimal accuracy with small storage.</w:t>
            </w:r>
          </w:p>
        </w:tc>
      </w:tr>
      <w:tr>
        <w:tc>
          <w:tcPr/>
          <w:p>
            <w:pPr>
              <w:pStyle w:val="Compact"/>
              <w:jc w:val="left"/>
            </w:pPr>
            <w:r>
              <w:rPr>
                <w:rStyle w:val="VerbatimChar"/>
              </w:rPr>
              <w:t xml:space="preserve">PAGE_PREDICTOR_TABLE_BITS</w:t>
            </w:r>
          </w:p>
        </w:tc>
        <w:tc>
          <w:tcPr/>
          <w:p>
            <w:pPr>
              <w:pStyle w:val="Compact"/>
              <w:jc w:val="left"/>
            </w:pPr>
            <w:r>
              <w:t xml:space="preserve">8 – 16</w:t>
            </w:r>
          </w:p>
        </w:tc>
        <w:tc>
          <w:tcPr/>
          <w:p>
            <w:pPr>
              <w:pStyle w:val="Compact"/>
              <w:jc w:val="left"/>
            </w:pPr>
            <w:r>
              <w:t xml:space="preserve">12</w:t>
            </w:r>
          </w:p>
        </w:tc>
        <w:tc>
          <w:tcPr/>
          <w:p>
            <w:pPr>
              <w:pStyle w:val="Compact"/>
              <w:jc w:val="left"/>
            </w:pPr>
            <w:r>
              <w:t xml:space="preserve">4 KB predictor is sufficient for typical mobile workloads. Larger tables marginal improvement.</w:t>
            </w:r>
          </w:p>
        </w:tc>
      </w:tr>
      <w:tr>
        <w:tc>
          <w:tcPr/>
          <w:p>
            <w:pPr>
              <w:pStyle w:val="Compact"/>
              <w:jc w:val="left"/>
            </w:pPr>
            <w:r>
              <w:rPr>
                <w:rStyle w:val="VerbatimChar"/>
              </w:rPr>
              <w:t xml:space="preserve">REFPB_POLICY</w:t>
            </w:r>
          </w:p>
        </w:tc>
        <w:tc>
          <w:tcPr/>
          <w:p>
            <w:pPr>
              <w:pStyle w:val="Compact"/>
              <w:jc w:val="left"/>
            </w:pPr>
            <w:r>
              <w:rPr>
                <w:rStyle w:val="VerbatimChar"/>
              </w:rPr>
              <w:t xml:space="preserve">ROUND_ROBIN</w:t>
            </w:r>
            <w:r>
              <w:t xml:space="preserve"> </w:t>
            </w:r>
            <w:r>
              <w:t xml:space="preserve">/</w:t>
            </w:r>
            <w:r>
              <w:t xml:space="preserve"> </w:t>
            </w:r>
            <w:r>
              <w:rPr>
                <w:rStyle w:val="VerbatimChar"/>
              </w:rPr>
              <w:t xml:space="preserve">OLDEST_FIRST</w:t>
            </w:r>
            <w:r>
              <w:t xml:space="preserve"> </w:t>
            </w:r>
            <w:r>
              <w:t xml:space="preserve">/</w:t>
            </w:r>
            <w:r>
              <w:t xml:space="preserve"> </w:t>
            </w:r>
            <w:r>
              <w:rPr>
                <w:rStyle w:val="VerbatimChar"/>
              </w:rPr>
              <w:t xml:space="preserve">DARP</w:t>
            </w:r>
          </w:p>
        </w:tc>
        <w:tc>
          <w:tcPr/>
          <w:p>
            <w:pPr>
              <w:pStyle w:val="Compact"/>
              <w:jc w:val="left"/>
            </w:pPr>
            <w:r>
              <w:rPr>
                <w:rStyle w:val="VerbatimChar"/>
              </w:rPr>
              <w:t xml:space="preserve">DARP</w:t>
            </w:r>
          </w:p>
        </w:tc>
        <w:tc>
          <w:tcPr/>
          <w:p>
            <w:pPr>
              <w:pStyle w:val="Compact"/>
              <w:jc w:val="left"/>
            </w:pPr>
            <w:r>
              <w:t xml:space="preserve">Chang HPCA 2014: DARP wins over round-robin on uneven bank activity (real workloads).</w:t>
            </w:r>
          </w:p>
        </w:tc>
      </w:tr>
      <w:tr>
        <w:tc>
          <w:tcPr/>
          <w:p>
            <w:pPr>
              <w:pStyle w:val="Compact"/>
              <w:jc w:val="left"/>
            </w:pPr>
            <w:r>
              <w:rPr>
                <w:rStyle w:val="VerbatimChar"/>
              </w:rPr>
              <w:t xml:space="preserve">REFRESH_DEFER_MAX</w:t>
            </w:r>
          </w:p>
        </w:tc>
        <w:tc>
          <w:tcPr/>
          <w:p>
            <w:pPr>
              <w:pStyle w:val="Compact"/>
              <w:jc w:val="left"/>
            </w:pPr>
            <w:r>
              <w:t xml:space="preserve">1 – 8</w:t>
            </w:r>
          </w:p>
        </w:tc>
        <w:tc>
          <w:tcPr/>
          <w:p>
            <w:pPr>
              <w:pStyle w:val="Compact"/>
              <w:jc w:val="left"/>
            </w:pPr>
            <w:r>
              <w:t xml:space="preserve">8 (JEDEC ceiling)</w:t>
            </w:r>
          </w:p>
        </w:tc>
        <w:tc>
          <w:tcPr/>
          <w:p>
            <w:pPr>
              <w:pStyle w:val="Compact"/>
              <w:jc w:val="left"/>
            </w:pPr>
            <w:r>
              <w:t xml:space="preserve">Stuecheli MICRO 2010: deferring up to 8 maximizes Elastic Refresh benefit. Set to 1 for real-time predictability.</w:t>
            </w:r>
          </w:p>
        </w:tc>
      </w:tr>
      <w:tr>
        <w:tc>
          <w:tcPr/>
          <w:p>
            <w:pPr>
              <w:pStyle w:val="Compact"/>
              <w:jc w:val="left"/>
            </w:pPr>
            <w:r>
              <w:rPr>
                <w:rStyle w:val="VerbatimChar"/>
              </w:rPr>
              <w:t xml:space="preserve">TXN_QUEUE_DEPTH</w:t>
            </w:r>
          </w:p>
        </w:tc>
        <w:tc>
          <w:tcPr/>
          <w:p>
            <w:pPr>
              <w:pStyle w:val="Compact"/>
              <w:jc w:val="left"/>
            </w:pPr>
            <w:r>
              <w:t xml:space="preserve">4 – 64</w:t>
            </w:r>
          </w:p>
        </w:tc>
        <w:tc>
          <w:tcPr/>
          <w:p>
            <w:pPr>
              <w:pStyle w:val="Compact"/>
              <w:jc w:val="left"/>
            </w:pPr>
            <w:r>
              <w:t xml:space="preserve">16</w:t>
            </w:r>
          </w:p>
        </w:tc>
        <w:tc>
          <w:tcPr/>
          <w:p>
            <w:pPr>
              <w:pStyle w:val="Compact"/>
              <w:jc w:val="left"/>
            </w:pPr>
            <w:r>
              <w:t xml:space="preserve">Larger queues help bandwidth on multi-master AXI; smaller queues reduce area.</w:t>
            </w:r>
          </w:p>
        </w:tc>
      </w:tr>
      <w:tr>
        <w:tc>
          <w:tcPr/>
          <w:p>
            <w:pPr>
              <w:pStyle w:val="Compact"/>
              <w:jc w:val="left"/>
            </w:pPr>
            <w:r>
              <w:rPr>
                <w:rStyle w:val="VerbatimChar"/>
              </w:rPr>
              <w:t xml:space="preserve">AGE_MAX</w:t>
            </w:r>
          </w:p>
        </w:tc>
        <w:tc>
          <w:tcPr/>
          <w:p>
            <w:pPr>
              <w:pStyle w:val="Compact"/>
              <w:jc w:val="left"/>
            </w:pPr>
            <w:r>
              <w:t xml:space="preserve">32 – 1024</w:t>
            </w:r>
          </w:p>
        </w:tc>
        <w:tc>
          <w:tcPr/>
          <w:p>
            <w:pPr>
              <w:pStyle w:val="Compact"/>
              <w:jc w:val="left"/>
            </w:pPr>
            <w:r>
              <w:t xml:space="preserve">256</w:t>
            </w:r>
          </w:p>
        </w:tc>
        <w:tc>
          <w:tcPr/>
          <w:p>
            <w:pPr>
              <w:pStyle w:val="Compact"/>
              <w:jc w:val="left"/>
            </w:pPr>
            <w:r>
              <w:t xml:space="preserve">Caps FR-FCFS starvation; larger values let row-hits dominate longer at the cost of tail latency.</w:t>
            </w:r>
          </w:p>
        </w:tc>
      </w:tr>
      <w:tr>
        <w:tc>
          <w:tcPr/>
          <w:p>
            <w:pPr>
              <w:pStyle w:val="Compact"/>
              <w:jc w:val="left"/>
            </w:pPr>
            <w:r>
              <w:rPr>
                <w:rStyle w:val="VerbatimChar"/>
              </w:rPr>
              <w:t xml:space="preserve">DFI_RATE</w:t>
            </w:r>
          </w:p>
        </w:tc>
        <w:tc>
          <w:tcPr/>
          <w:p>
            <w:pPr>
              <w:pStyle w:val="Compact"/>
              <w:jc w:val="left"/>
            </w:pPr>
            <w:r>
              <w:t xml:space="preserve">1 / 2 / 4</w:t>
            </w:r>
          </w:p>
        </w:tc>
        <w:tc>
          <w:tcPr/>
          <w:p>
            <w:pPr>
              <w:pStyle w:val="Compact"/>
              <w:jc w:val="left"/>
            </w:pPr>
            <w:r>
              <w:t xml:space="preserve">depends on PHY</w:t>
            </w:r>
          </w:p>
        </w:tc>
        <w:tc>
          <w:tcPr/>
          <w:p>
            <w:pPr>
              <w:pStyle w:val="Compact"/>
              <w:jc w:val="left"/>
            </w:pPr>
            <w:r>
              <w:t xml:space="preserve">Build-time DFI gear (phase count). 4 typical for FPGA SoCs; 2 for slower mobile platforms; 1 for simulation-only. Formerly named</w:t>
            </w:r>
            <w:r>
              <w:t xml:space="preserve"> </w:t>
            </w:r>
            <w:r>
              <w:rPr>
                <w:rStyle w:val="VerbatimChar"/>
              </w:rPr>
              <w:t xml:space="preserve">N_PHASES</w:t>
            </w:r>
            <w:r>
              <w:t xml:space="preserve">.</w:t>
            </w:r>
          </w:p>
        </w:tc>
      </w:tr>
      <w:tr>
        <w:tc>
          <w:tcPr/>
          <w:p>
            <w:pPr>
              <w:pStyle w:val="Compact"/>
              <w:jc w:val="left"/>
            </w:pPr>
            <w:r>
              <w:rPr>
                <w:rStyle w:val="VerbatimChar"/>
              </w:rPr>
              <w:t xml:space="preserve">ADDR_MAP.bank_lsb</w:t>
            </w:r>
            <w:r>
              <w:t xml:space="preserve"> </w:t>
            </w:r>
            <w:r>
              <w:t xml:space="preserve">(+</w:t>
            </w:r>
            <w:r>
              <w:t xml:space="preserve"> </w:t>
            </w:r>
            <w:r>
              <w:rPr>
                <w:rStyle w:val="VerbatimChar"/>
              </w:rPr>
              <w:t xml:space="preserve">hash_en</w:t>
            </w:r>
            <w:r>
              <w:t xml:space="preserve">)</w:t>
            </w:r>
          </w:p>
        </w:tc>
        <w:tc>
          <w:tcPr/>
          <w:p>
            <w:pPr>
              <w:pStyle w:val="Compact"/>
              <w:jc w:val="left"/>
            </w:pPr>
            <w:r>
              <w:rPr>
                <w:rStyle w:val="VerbatimChar"/>
              </w:rPr>
              <w:t xml:space="preserve">log2(DRAM_BL)</w:t>
            </w:r>
            <w:r>
              <w:t xml:space="preserve"> </w:t>
            </w:r>
            <w:r>
              <w:t xml:space="preserve">..</w:t>
            </w:r>
            <w:r>
              <w:t xml:space="preserve"> </w:t>
            </w:r>
            <w:r>
              <w:rPr>
                <w:rStyle w:val="VerbatimChar"/>
              </w:rPr>
              <w:t xml:space="preserve">COL_WIDTH</w:t>
            </w:r>
            <w:r>
              <w:t xml:space="preserve">, hash off / on</w:t>
            </w:r>
          </w:p>
        </w:tc>
        <w:tc>
          <w:tcPr/>
          <w:p>
            <w:pPr>
              <w:pStyle w:val="Compact"/>
              <w:jc w:val="left"/>
            </w:pPr>
            <w:r>
              <w:rPr>
                <w:rStyle w:val="VerbatimChar"/>
              </w:rPr>
              <w:t xml:space="preserve">bank_lsb = COL_WIDTH</w:t>
            </w:r>
            <w:r>
              <w:t xml:space="preserve"> </w:t>
            </w:r>
            <w:r>
              <w:t xml:space="preserve">(ROW_MAJOR), hash off</w:t>
            </w:r>
          </w:p>
        </w:tc>
        <w:tc>
          <w:tcPr/>
          <w:p>
            <w:pPr>
              <w:pStyle w:val="Compact"/>
              <w:jc w:val="left"/>
            </w:pPr>
            <w:r>
              <w:t xml:space="preserve">Runtime address-map placement knob (not a build parameter).</w:t>
            </w:r>
            <w:r>
              <w:t xml:space="preserve"> </w:t>
            </w:r>
            <w:r>
              <w:rPr>
                <w:rStyle w:val="VerbatimChar"/>
              </w:rPr>
              <w:t xml:space="preserve">bank_lsb = COL_WIDTH</w:t>
            </w:r>
            <w:r>
              <w:t xml:space="preserve"> </w:t>
            </w:r>
            <w:r>
              <w:t xml:space="preserve">= ROW_MAJOR (best for streaming); lowering</w:t>
            </w:r>
            <w:r>
              <w:t xml:space="preserve"> </w:t>
            </w:r>
            <w:r>
              <w:rPr>
                <w:rStyle w:val="VerbatimChar"/>
              </w:rPr>
              <w:t xml:space="preserve">bank_lsb</w:t>
            </w:r>
            <w:r>
              <w:t xml:space="preserve"> </w:t>
            </w:r>
            <w:r>
              <w:t xml:space="preserve">toward</w:t>
            </w:r>
            <w:r>
              <w:t xml:space="preserve"> </w:t>
            </w:r>
            <w:r>
              <w:rPr>
                <w:rStyle w:val="VerbatimChar"/>
              </w:rPr>
              <w:t xml:space="preserve">log2(DRAM_BL)</w:t>
            </w:r>
            <w:r>
              <w:t xml:space="preserve"> </w:t>
            </w:r>
            <w:r>
              <w:t xml:space="preserve">interleaves banks (best for random);</w:t>
            </w:r>
            <w:r>
              <w:t xml:space="preserve"> </w:t>
            </w:r>
            <w:r>
              <w:rPr>
                <w:rStyle w:val="VerbatimChar"/>
              </w:rPr>
              <w:t xml:space="preserve">hash_en</w:t>
            </w:r>
            <w:r>
              <w:t xml:space="preserve"> </w:t>
            </w:r>
            <w:r>
              <w:t xml:space="preserve">folds row bits into the bank index to defeat power-of-two-stride hot-banking (adversarial). Sweep</w:t>
            </w:r>
            <w:r>
              <w:t xml:space="preserve"> </w:t>
            </w:r>
            <w:r>
              <w:rPr>
                <w:rStyle w:val="VerbatimChar"/>
              </w:rPr>
              <w:t xml:space="preserve">bank_lsb</w:t>
            </w:r>
            <w:r>
              <w:t xml:space="preserve"> </w:t>
            </w:r>
            <w:r>
              <w:t xml:space="preserve">across the legal range with hash off, then repeat the best point with hash on. See</w:t>
            </w:r>
            <w:r>
              <w:t xml:space="preserve"> </w:t>
            </w:r>
            <w:r>
              <w:rPr>
                <w:rStyle w:val="VerbatimChar"/>
              </w:rPr>
              <w:t xml:space="preserve">addr_mapper.sv</w:t>
            </w:r>
            <w:r>
              <w:t xml:space="preserve">. (</w:t>
            </w:r>
            <w:r>
              <w:rPr>
                <w:rStyle w:val="VerbatimChar"/>
              </w:rPr>
              <w:t xml:space="preserve">DRAM_BL</w:t>
            </w:r>
            <w:r>
              <w:t xml:space="preserve">, not</w:t>
            </w:r>
            <w:r>
              <w:t xml:space="preserve"> </w:t>
            </w:r>
            <w:r>
              <w:rPr>
                <w:rStyle w:val="VerbatimChar"/>
              </w:rPr>
              <w:t xml:space="preserve">BL/DFI_RATE</w:t>
            </w:r>
            <w:r>
              <w:t xml:space="preserve"> </w:t>
            </w:r>
            <w:r>
              <w:t xml:space="preserve">— the mapper indexes device words; pumice BUG-022, measured in</w:t>
            </w:r>
            <w:r>
              <w:t xml:space="preserve"> </w:t>
            </w:r>
            <w:r>
              <w:rPr>
                <w:rStyle w:val="VerbatimChar"/>
              </w:rPr>
              <w:t xml:space="preserve">dv/tests/fub/test_addr_mapper.py::minimum_bank_lsb_is_measured</w:t>
            </w:r>
            <w:r>
              <w:t xml:space="preserve">.)</w:t>
            </w:r>
          </w:p>
        </w:tc>
      </w:tr>
    </w:tbl>
    <w:bookmarkEnd w:id="348"/>
    <w:bookmarkStart w:id="352" w:name="sweep-plan"/>
    <w:p>
      <w:pPr>
        <w:pStyle w:val="Heading2"/>
        <w:spacing w:before="280" w:after="80"/>
        <w:pBdr>
          <w:bottom w:val="single" w:sz="12" w:color="228B22"/>
        </w:pBdr>
      </w:pPr>
      <w:r>
        <w:rPr>
          <w:rStyle w:val="SectionNumber"/>
          <w:b/>
          <w:color w:val="228B22"/>
          <w:sz w:val="28"/>
        </w:rPr>
        <w:t xml:space="preserve">29.2</w:t>
      </w:r>
      <w:r>
        <w:rPr>
          <w:b/>
          <w:color w:val="228B22"/>
          <w:sz w:val="28"/>
        </w:rPr>
        <w:tab/>
      </w:r>
      <w:r>
        <w:rPr>
          <w:b/>
          <w:color w:val="228B22"/>
          <w:sz w:val="28"/>
        </w:rPr>
        <w:t xml:space="preserve">Sweep Plan</w:t>
      </w:r>
    </w:p>
    <w:p>
      <w:pPr>
        <w:pStyle w:val="FirstParagraph"/>
      </w:pPr>
      <w:r>
        <w:rPr>
          <w:sz w:val="20"/>
        </w:rPr>
        <w:t xml:space="preserve">The verification plan (see §6.4) includes a characterization sweep that runs each parameter through its choices on a small benchmark suite:</w:t>
      </w:r>
    </w:p>
    <w:bookmarkStart w:id="349" w:name="benchmark-suite"/>
    <w:p>
      <w:pPr>
        <w:pStyle w:val="Heading3"/>
        <w:spacing w:before="200" w:after="80"/>
      </w:pPr>
      <w:r>
        <w:rPr>
          <w:rStyle w:val="SectionNumber"/>
          <w:b/>
          <w:color w:val="404040"/>
          <w:sz w:val="24"/>
        </w:rPr>
        <w:t xml:space="preserve">29.2.1</w:t>
      </w:r>
      <w:r>
        <w:rPr>
          <w:b/>
          <w:color w:val="404040"/>
          <w:sz w:val="24"/>
        </w:rPr>
        <w:tab/>
      </w:r>
      <w:r>
        <w:rPr>
          <w:b/>
          <w:color w:val="404040"/>
          <w:sz w:val="24"/>
        </w:rPr>
        <w:t xml:space="preserve">Benchmark Suite</w:t>
      </w:r>
    </w:p>
    <w:p>
      <w:pPr>
        <w:pStyle w:val="FirstParagraph"/>
      </w:pPr>
      <w:r>
        <w:rPr>
          <w:sz w:val="20"/>
        </w:rPr>
        <w:t xml:space="preserve">A key open question for the sweep is the</w:t>
      </w:r>
      <w:r>
        <w:rPr>
          <w:sz w:val="20"/>
        </w:rPr>
        <w:t xml:space="preserve"> </w:t>
      </w:r>
      <w:r>
        <w:rPr>
          <w:bCs/>
          <w:b/>
          <w:sz w:val="20"/>
        </w:rPr>
        <w:t xml:space="preserve">interaction between</w:t>
      </w:r>
      <w:r>
        <w:rPr>
          <w:bCs/>
          <w:b/>
          <w:sz w:val="20"/>
        </w:rPr>
        <w:t xml:space="preserve"> </w:t>
      </w:r>
      <w:r>
        <w:rPr>
          <w:rStyle w:val="VerbatimChar"/>
          <w:bCs/>
          <w:b/>
          <w:sz w:val="20"/>
        </w:rPr>
        <w:t xml:space="preserve">LOOKAHEAD_DEPTH</w:t>
      </w:r>
      <w:r>
        <w:rPr>
          <w:bCs/>
          <w:b/>
          <w:sz w:val="20"/>
        </w:rPr>
        <w:t xml:space="preserve"> </w:t>
      </w:r>
      <w:r>
        <w:rPr>
          <w:bCs/>
          <w:b/>
          <w:sz w:val="20"/>
        </w:rPr>
        <w:t xml:space="preserve">and</w:t>
      </w:r>
      <w:r>
        <w:rPr>
          <w:bCs/>
          <w:b/>
          <w:sz w:val="20"/>
        </w:rPr>
        <w:t xml:space="preserve"> </w:t>
      </w:r>
      <w:r>
        <w:rPr>
          <w:rStyle w:val="VerbatimChar"/>
          <w:bCs/>
          <w:b/>
          <w:sz w:val="20"/>
        </w:rPr>
        <w:t xml:space="preserve">PAGE_POLICY</w:t>
      </w:r>
      <w:r>
        <w:rPr>
          <w:sz w:val="20"/>
        </w:rPr>
        <w:t xml:space="preserve">. With deep queues and conclusive lookahead, the choice of</w:t>
      </w:r>
      <w:r>
        <w:rPr>
          <w:sz w:val="20"/>
        </w:rPr>
        <w:t xml:space="preserve"> </w:t>
      </w:r>
      <w:r>
        <w:rPr>
          <w:rStyle w:val="VerbatimChar"/>
          <w:sz w:val="20"/>
        </w:rPr>
        <w:t xml:space="preserve">PAGE_POLICY</w:t>
      </w:r>
      <w:r>
        <w:rPr>
          <w:sz w:val="20"/>
        </w:rPr>
        <w:t xml:space="preserve"> </w:t>
      </w:r>
      <w:r>
        <w:rPr>
          <w:sz w:val="20"/>
        </w:rPr>
        <w:t xml:space="preserve">barely matters because the fallback rarely fires. With shallow queues,</w:t>
      </w:r>
      <w:r>
        <w:rPr>
          <w:sz w:val="20"/>
        </w:rPr>
        <w:t xml:space="preserve"> </w:t>
      </w:r>
      <w:r>
        <w:rPr>
          <w:rStyle w:val="VerbatimChar"/>
          <w:sz w:val="20"/>
        </w:rPr>
        <w:t xml:space="preserve">PAGE_POLICY</w:t>
      </w:r>
      <w:r>
        <w:rPr>
          <w:sz w:val="20"/>
        </w:rPr>
        <w:t xml:space="preserve"> </w:t>
      </w:r>
      <w:r>
        <w:rPr>
          <w:sz w:val="20"/>
        </w:rPr>
        <w:t xml:space="preserve">dominates. The sweep matrix should cover both extremes.</w:t>
      </w:r>
    </w:p>
    <w:tbl>
      <w:tblPr>
        <w:tblStyle w:val="Table"/>
        <w:tblW w:type="pct" w:w="5000"/>
        <w:tblLook w:firstRow="1" w:lastRow="0" w:firstColumn="0" w:lastColumn="0" w:noHBand="0" w:noVBand="0" w:val="0020"/>
        <w:jc w:val="start"/>
      </w:tblPr>
      <w:tblGrid>
        <w:gridCol w:w="1460"/>
        <w:gridCol w:w="6459"/>
      </w:tblGrid>
      <w:tr>
        <w:trPr>
          <w:tblHeader w:val="true"/>
        </w:trPr>
        <w:tc>
          <w:tcPr>
            <w:shd w:val="clear" w:color="auto" w:fill="E0E0E0"/>
          </w:tcPr>
          <w:p>
            <w:pPr>
              <w:pStyle w:val="Compact"/>
              <w:jc w:val="left"/>
            </w:pPr>
            <w:r>
              <w:rPr>
                <w:b/>
                <w:sz w:val="20"/>
              </w:rPr>
              <w:t xml:space="preserve">Workload</w:t>
            </w:r>
          </w:p>
        </w:tc>
        <w:tc>
          <w:tcPr>
            <w:shd w:val="clear" w:color="auto" w:fill="E0E0E0"/>
          </w:tcPr>
          <w:p>
            <w:pPr>
              <w:pStyle w:val="Compact"/>
              <w:jc w:val="left"/>
            </w:pPr>
            <w:r>
              <w:rPr>
                <w:b/>
                <w:sz w:val="20"/>
              </w:rPr>
              <w:t xml:space="preserve">Pattern</w:t>
            </w:r>
          </w:p>
        </w:tc>
      </w:tr>
      <w:tr>
        <w:tc>
          <w:tcPr/>
          <w:p>
            <w:pPr>
              <w:pStyle w:val="Compact"/>
              <w:jc w:val="left"/>
            </w:pPr>
            <w:r>
              <w:rPr>
                <w:rStyle w:val="VerbatimChar"/>
              </w:rPr>
              <w:t xml:space="preserve">stream-read</w:t>
            </w:r>
          </w:p>
        </w:tc>
        <w:tc>
          <w:tcPr/>
          <w:p>
            <w:pPr>
              <w:pStyle w:val="Compact"/>
              <w:jc w:val="left"/>
            </w:pPr>
            <w:r>
              <w:t xml:space="preserve">Sequential 4 KB read bursts</w:t>
            </w:r>
          </w:p>
        </w:tc>
      </w:tr>
      <w:tr>
        <w:tc>
          <w:tcPr/>
          <w:p>
            <w:pPr>
              <w:pStyle w:val="Compact"/>
              <w:jc w:val="left"/>
            </w:pPr>
            <w:r>
              <w:rPr>
                <w:rStyle w:val="VerbatimChar"/>
              </w:rPr>
              <w:t xml:space="preserve">stream-write</w:t>
            </w:r>
          </w:p>
        </w:tc>
        <w:tc>
          <w:tcPr/>
          <w:p>
            <w:pPr>
              <w:pStyle w:val="Compact"/>
              <w:jc w:val="left"/>
            </w:pPr>
            <w:r>
              <w:t xml:space="preserve">Sequential 4 KB write bursts</w:t>
            </w:r>
          </w:p>
        </w:tc>
      </w:tr>
      <w:tr>
        <w:tc>
          <w:tcPr/>
          <w:p>
            <w:pPr>
              <w:pStyle w:val="Compact"/>
              <w:jc w:val="left"/>
            </w:pPr>
            <w:r>
              <w:rPr>
                <w:rStyle w:val="VerbatimChar"/>
              </w:rPr>
              <w:t xml:space="preserve">stream-mixed</w:t>
            </w:r>
          </w:p>
        </w:tc>
        <w:tc>
          <w:tcPr/>
          <w:p>
            <w:pPr>
              <w:pStyle w:val="Compact"/>
              <w:jc w:val="left"/>
            </w:pPr>
            <w:r>
              <w:t xml:space="preserve">Interleaved sequential read and write</w:t>
            </w:r>
          </w:p>
        </w:tc>
      </w:tr>
      <w:tr>
        <w:tc>
          <w:tcPr/>
          <w:p>
            <w:pPr>
              <w:pStyle w:val="Compact"/>
              <w:jc w:val="left"/>
            </w:pPr>
            <w:r>
              <w:rPr>
                <w:rStyle w:val="VerbatimChar"/>
              </w:rPr>
              <w:t xml:space="preserve">random-narrow</w:t>
            </w:r>
          </w:p>
        </w:tc>
        <w:tc>
          <w:tcPr/>
          <w:p>
            <w:pPr>
              <w:pStyle w:val="Compact"/>
              <w:jc w:val="left"/>
            </w:pPr>
            <w:r>
              <w:t xml:space="preserve">Random small AXI bursts (1–4 beats)</w:t>
            </w:r>
          </w:p>
        </w:tc>
      </w:tr>
      <w:tr>
        <w:tc>
          <w:tcPr/>
          <w:p>
            <w:pPr>
              <w:pStyle w:val="Compact"/>
              <w:jc w:val="left"/>
            </w:pPr>
            <w:r>
              <w:rPr>
                <w:rStyle w:val="VerbatimChar"/>
              </w:rPr>
              <w:t xml:space="preserve">random-wide</w:t>
            </w:r>
          </w:p>
        </w:tc>
        <w:tc>
          <w:tcPr/>
          <w:p>
            <w:pPr>
              <w:pStyle w:val="Compact"/>
              <w:jc w:val="left"/>
            </w:pPr>
            <w:r>
              <w:t xml:space="preserve">Random large AXI bursts (16–64 beats)</w:t>
            </w:r>
          </w:p>
        </w:tc>
      </w:tr>
      <w:tr>
        <w:tc>
          <w:tcPr/>
          <w:p>
            <w:pPr>
              <w:pStyle w:val="Compact"/>
              <w:jc w:val="left"/>
            </w:pPr>
            <w:r>
              <w:rPr>
                <w:rStyle w:val="VerbatimChar"/>
              </w:rPr>
              <w:t xml:space="preserve">mobile-mixed</w:t>
            </w:r>
          </w:p>
        </w:tc>
        <w:tc>
          <w:tcPr/>
          <w:p>
            <w:pPr>
              <w:pStyle w:val="Compact"/>
              <w:jc w:val="left"/>
            </w:pPr>
            <w:r>
              <w:t xml:space="preserve">Bursty traffic with periodic large writes (modeled on smartphone GPU + display)</w:t>
            </w:r>
          </w:p>
        </w:tc>
      </w:tr>
      <w:tr>
        <w:tc>
          <w:tcPr/>
          <w:p>
            <w:pPr>
              <w:pStyle w:val="Compact"/>
              <w:jc w:val="left"/>
            </w:pPr>
            <w:r>
              <w:rPr>
                <w:rStyle w:val="VerbatimChar"/>
              </w:rPr>
              <w:t xml:space="preserve">multi-master</w:t>
            </w:r>
          </w:p>
        </w:tc>
        <w:tc>
          <w:tcPr/>
          <w:p>
            <w:pPr>
              <w:pStyle w:val="Compact"/>
              <w:jc w:val="left"/>
            </w:pPr>
            <w:r>
              <w:t xml:space="preserve">Two AXI masters issuing concurrent traffic with different patterns</w:t>
            </w:r>
          </w:p>
        </w:tc>
      </w:tr>
    </w:tbl>
    <w:bookmarkEnd w:id="349"/>
    <w:bookmarkStart w:id="350" w:name="metrics-collected"/>
    <w:p>
      <w:pPr>
        <w:pStyle w:val="Heading3"/>
        <w:spacing w:before="200" w:after="80"/>
      </w:pPr>
      <w:r>
        <w:rPr>
          <w:rStyle w:val="SectionNumber"/>
          <w:b/>
          <w:color w:val="404040"/>
          <w:sz w:val="24"/>
        </w:rPr>
        <w:t xml:space="preserve">29.2.2</w:t>
      </w:r>
      <w:r>
        <w:rPr>
          <w:b/>
          <w:color w:val="404040"/>
          <w:sz w:val="24"/>
        </w:rPr>
        <w:tab/>
      </w:r>
      <w:r>
        <w:rPr>
          <w:b/>
          <w:color w:val="404040"/>
          <w:sz w:val="24"/>
        </w:rPr>
        <w:t xml:space="preserve">Metrics Collected</w:t>
      </w:r>
    </w:p>
    <w:p>
      <w:pPr>
        <w:pStyle w:val="FirstParagraph"/>
      </w:pPr>
      <w:r>
        <w:rPr>
          <w:sz w:val="20"/>
        </w:rPr>
        <w:t xml:space="preserve">For each (workload, parameter) combination, the sweep records:</w:t>
      </w:r>
    </w:p>
    <w:p>
      <w:pPr>
        <w:numPr>
          <w:ilvl w:val="0"/>
          <w:numId w:val="1075"/>
        </w:numPr>
        <w:pStyle w:val="Compact"/>
      </w:pPr>
      <w:r>
        <w:rPr>
          <w:bCs/>
          <w:b/>
        </w:rPr>
        <w:t xml:space="preserve">Sustained read bandwidth</w:t>
      </w:r>
      <w:r>
        <w:t xml:space="preserve"> </w:t>
      </w:r>
      <w:r>
        <w:t xml:space="preserve">(% peak)</w:t>
      </w:r>
    </w:p>
    <w:p>
      <w:pPr>
        <w:numPr>
          <w:ilvl w:val="0"/>
          <w:numId w:val="1075"/>
        </w:numPr>
        <w:pStyle w:val="Compact"/>
      </w:pPr>
      <w:r>
        <w:rPr>
          <w:bCs/>
          <w:b/>
        </w:rPr>
        <w:t xml:space="preserve">Sustained write bandwidth</w:t>
      </w:r>
      <w:r>
        <w:t xml:space="preserve"> </w:t>
      </w:r>
      <w:r>
        <w:t xml:space="preserve">(% peak)</w:t>
      </w:r>
    </w:p>
    <w:p>
      <w:pPr>
        <w:numPr>
          <w:ilvl w:val="0"/>
          <w:numId w:val="1075"/>
        </w:numPr>
        <w:pStyle w:val="Compact"/>
      </w:pPr>
      <w:r>
        <w:rPr>
          <w:bCs/>
          <w:b/>
        </w:rPr>
        <w:t xml:space="preserve">Average read latency</w:t>
      </w:r>
    </w:p>
    <w:p>
      <w:pPr>
        <w:numPr>
          <w:ilvl w:val="0"/>
          <w:numId w:val="1075"/>
        </w:numPr>
        <w:pStyle w:val="Compact"/>
      </w:pPr>
      <w:r>
        <w:rPr>
          <w:bCs/>
          <w:b/>
        </w:rPr>
        <w:t xml:space="preserve">99th-percentile read latency</w:t>
      </w:r>
    </w:p>
    <w:p>
      <w:pPr>
        <w:numPr>
          <w:ilvl w:val="0"/>
          <w:numId w:val="1075"/>
        </w:numPr>
        <w:pStyle w:val="Compact"/>
      </w:pPr>
      <w:r>
        <w:rPr>
          <w:bCs/>
          <w:b/>
        </w:rPr>
        <w:t xml:space="preserve">Refresh blocking time</w:t>
      </w:r>
      <w:r>
        <w:t xml:space="preserve"> </w:t>
      </w:r>
      <w:r>
        <w:t xml:space="preserve">(% of cycles where the bus was blocked by refresh)</w:t>
      </w:r>
    </w:p>
    <w:p>
      <w:pPr>
        <w:numPr>
          <w:ilvl w:val="0"/>
          <w:numId w:val="1075"/>
        </w:numPr>
        <w:pStyle w:val="Compact"/>
      </w:pPr>
      <w:r>
        <w:rPr>
          <w:bCs/>
          <w:b/>
        </w:rPr>
        <w:t xml:space="preserve">Row-hit rate</w:t>
      </w:r>
      <w:r>
        <w:t xml:space="preserve"> </w:t>
      </w:r>
      <w:r>
        <w:t xml:space="preserve">(per-bank, averaged)</w:t>
      </w:r>
    </w:p>
    <w:p>
      <w:pPr>
        <w:numPr>
          <w:ilvl w:val="0"/>
          <w:numId w:val="1075"/>
        </w:numPr>
        <w:pStyle w:val="Compact"/>
      </w:pPr>
      <w:r>
        <w:rPr>
          <w:bCs/>
          <w:b/>
        </w:rPr>
        <w:t xml:space="preserve">Refresh deferral utilization</w:t>
      </w:r>
      <w:r>
        <w:t xml:space="preserve"> </w:t>
      </w:r>
      <w:r>
        <w:t xml:space="preserve">(avg</w:t>
      </w:r>
      <w:r>
        <w:t xml:space="preserve"> </w:t>
      </w:r>
      <w:r>
        <w:rPr>
          <w:rStyle w:val="VerbatimChar"/>
        </w:rPr>
        <w:t xml:space="preserve">refresh_pending</w:t>
      </w:r>
      <w:r>
        <w:t xml:space="preserve"> </w:t>
      </w:r>
      <w:r>
        <w:t xml:space="preserve">over time)</w:t>
      </w:r>
    </w:p>
    <w:bookmarkEnd w:id="350"/>
    <w:bookmarkStart w:id="351" w:name="default-selection"/>
    <w:p>
      <w:pPr>
        <w:pStyle w:val="Heading3"/>
        <w:spacing w:before="200" w:after="80"/>
      </w:pPr>
      <w:r>
        <w:rPr>
          <w:rStyle w:val="SectionNumber"/>
          <w:b/>
          <w:color w:val="404040"/>
          <w:sz w:val="24"/>
        </w:rPr>
        <w:t xml:space="preserve">29.2.3</w:t>
      </w:r>
      <w:r>
        <w:rPr>
          <w:b/>
          <w:color w:val="404040"/>
          <w:sz w:val="24"/>
        </w:rPr>
        <w:tab/>
      </w:r>
      <w:r>
        <w:rPr>
          <w:b/>
          <w:color w:val="404040"/>
          <w:sz w:val="24"/>
        </w:rPr>
        <w:t xml:space="preserve">Default Selection</w:t>
      </w:r>
    </w:p>
    <w:p>
      <w:pPr>
        <w:pStyle w:val="FirstParagraph"/>
      </w:pPr>
      <w:r>
        <w:rPr>
          <w:sz w:val="20"/>
        </w:rPr>
        <w:t xml:space="preserve">After the sweep, each parameter’s default is set to the value that:</w:t>
      </w:r>
    </w:p>
    <w:p>
      <w:pPr>
        <w:numPr>
          <w:ilvl w:val="0"/>
          <w:numId w:val="1076"/>
        </w:numPr>
        <w:pStyle w:val="Compact"/>
      </w:pPr>
      <w:r>
        <w:t xml:space="preserve">Maximizes sustained bandwidth across the benchmark suite</w:t>
      </w:r>
    </w:p>
    <w:p>
      <w:pPr>
        <w:numPr>
          <w:ilvl w:val="0"/>
          <w:numId w:val="1076"/>
        </w:numPr>
        <w:pStyle w:val="Compact"/>
      </w:pPr>
      <w:r>
        <w:t xml:space="preserve">Subject to: 99th-percentile latency does not regress by more than 20%</w:t>
      </w:r>
    </w:p>
    <w:p>
      <w:pPr>
        <w:numPr>
          <w:ilvl w:val="0"/>
          <w:numId w:val="1076"/>
        </w:numPr>
        <w:pStyle w:val="Compact"/>
      </w:pPr>
      <w:r>
        <w:t xml:space="preserve">Subject to: area cost is within budget</w:t>
      </w:r>
    </w:p>
    <w:p>
      <w:pPr>
        <w:pStyle w:val="FirstParagraph"/>
      </w:pPr>
      <w:r>
        <w:rPr>
          <w:sz w:val="20"/>
        </w:rPr>
        <w:t xml:space="preserve">The defaults shown in the parameter table above are the</w:t>
      </w:r>
      <w:r>
        <w:rPr>
          <w:sz w:val="20"/>
        </w:rPr>
        <w:t xml:space="preserve"> </w:t>
      </w:r>
      <w:r>
        <w:rPr>
          <w:bCs/>
          <w:b/>
          <w:sz w:val="20"/>
        </w:rPr>
        <w:t xml:space="preserve">expected</w:t>
      </w:r>
      <w:r>
        <w:rPr>
          <w:sz w:val="20"/>
        </w:rPr>
        <w:t xml:space="preserve"> </w:t>
      </w:r>
      <w:r>
        <w:rPr>
          <w:sz w:val="20"/>
        </w:rPr>
        <w:t xml:space="preserve">outcomes based on the cited research. The actual defaults will be confirmed by the sweep.</w:t>
      </w:r>
    </w:p>
    <w:bookmarkEnd w:id="351"/>
    <w:bookmarkEnd w:id="352"/>
    <w:bookmarkStart w:id="353" w:name="runtime-overrides-via-csr"/>
    <w:p>
      <w:pPr>
        <w:pStyle w:val="Heading2"/>
        <w:spacing w:before="280" w:after="80"/>
        <w:pBdr>
          <w:bottom w:val="single" w:sz="12" w:color="228B22"/>
        </w:pBdr>
      </w:pPr>
      <w:r>
        <w:rPr>
          <w:rStyle w:val="SectionNumber"/>
          <w:b/>
          <w:color w:val="228B22"/>
          <w:sz w:val="28"/>
        </w:rPr>
        <w:t xml:space="preserve">29.3</w:t>
      </w:r>
      <w:r>
        <w:rPr>
          <w:b/>
          <w:color w:val="228B22"/>
          <w:sz w:val="28"/>
        </w:rPr>
        <w:tab/>
      </w:r>
      <w:r>
        <w:rPr>
          <w:b/>
          <w:color w:val="228B22"/>
          <w:sz w:val="28"/>
        </w:rPr>
        <w:t xml:space="preserve">Runtime Overrides via CSR</w:t>
      </w:r>
    </w:p>
    <w:p>
      <w:pPr>
        <w:pStyle w:val="FirstParagraph"/>
      </w:pPr>
      <w:r>
        <w:rPr>
          <w:sz w:val="20"/>
        </w:rPr>
        <w:t xml:space="preserve">Some characterization parameters are also accessible at runtime via CSR (see §6.3). This allows in-system tuning without rebuild:</w:t>
      </w:r>
    </w:p>
    <w:p>
      <w:pPr>
        <w:numPr>
          <w:ilvl w:val="0"/>
          <w:numId w:val="1077"/>
        </w:numPr>
        <w:pStyle w:val="Compact"/>
      </w:pPr>
      <w:r>
        <w:rPr>
          <w:rStyle w:val="VerbatimChar"/>
        </w:rPr>
        <w:t xml:space="preserve">PAGE_POLICY</w:t>
      </w:r>
      <w:r>
        <w:t xml:space="preserve"> </w:t>
      </w:r>
      <w:r>
        <w:t xml:space="preserve">runtime override (</w:t>
      </w:r>
      <w:r>
        <w:rPr>
          <w:rStyle w:val="VerbatimChar"/>
        </w:rPr>
        <w:t xml:space="preserve">REFRESH_TUNING.page_policy_or</w:t>
      </w:r>
      <w:r>
        <w:t xml:space="preserve">)</w:t>
      </w:r>
    </w:p>
    <w:p>
      <w:pPr>
        <w:numPr>
          <w:ilvl w:val="0"/>
          <w:numId w:val="1077"/>
        </w:numPr>
        <w:pStyle w:val="Compact"/>
      </w:pPr>
      <w:r>
        <w:rPr>
          <w:rStyle w:val="VerbatimChar"/>
        </w:rPr>
        <w:t xml:space="preserve">REFPB_POLICY</w:t>
      </w:r>
      <w:r>
        <w:t xml:space="preserve"> </w:t>
      </w:r>
      <w:r>
        <w:t xml:space="preserve">runtime override (</w:t>
      </w:r>
      <w:r>
        <w:rPr>
          <w:rStyle w:val="VerbatimChar"/>
        </w:rPr>
        <w:t xml:space="preserve">REFRESH_TUNING.refpb_policy_or</w:t>
      </w:r>
      <w:r>
        <w:t xml:space="preserve">)</w:t>
      </w:r>
    </w:p>
    <w:p>
      <w:pPr>
        <w:numPr>
          <w:ilvl w:val="0"/>
          <w:numId w:val="1077"/>
        </w:numPr>
        <w:pStyle w:val="Compact"/>
      </w:pPr>
      <w:r>
        <w:t xml:space="preserve">Address-map placement (</w:t>
      </w:r>
      <w:r>
        <w:rPr>
          <w:rStyle w:val="VerbatimChar"/>
        </w:rPr>
        <w:t xml:space="preserve">ADDR_MAP.bank_lsb</w:t>
      </w:r>
      <w:r>
        <w:t xml:space="preserve">,</w:t>
      </w:r>
      <w:r>
        <w:t xml:space="preserve"> </w:t>
      </w:r>
      <w:r>
        <w:rPr>
          <w:rStyle w:val="VerbatimChar"/>
        </w:rPr>
        <w:t xml:space="preserve">hash_en</w:t>
      </w:r>
      <w:r>
        <w:t xml:space="preserve">,</w:t>
      </w:r>
      <w:r>
        <w:t xml:space="preserve"> </w:t>
      </w:r>
      <w:r>
        <w:rPr>
          <w:rStyle w:val="VerbatimChar"/>
        </w:rPr>
        <w:t xml:space="preserve">hash_seed</w:t>
      </w:r>
      <w:r>
        <w:t xml:space="preserve">) — this is a runtime knob outright, not an override of a build default</w:t>
      </w:r>
    </w:p>
    <w:p>
      <w:pPr>
        <w:numPr>
          <w:ilvl w:val="0"/>
          <w:numId w:val="1077"/>
        </w:numPr>
        <w:pStyle w:val="Compact"/>
      </w:pPr>
      <w:r>
        <w:t xml:space="preserve">Page predictor warm-up cycles and hysteresis (</w:t>
      </w:r>
      <w:r>
        <w:rPr>
          <w:rStyle w:val="VerbatimChar"/>
        </w:rPr>
        <w:t xml:space="preserve">PAGE_PRED_TUNING.warmup_cycles</w:t>
      </w:r>
      <w:r>
        <w:t xml:space="preserve"> </w:t>
      </w:r>
      <w:r>
        <w:t xml:space="preserve">/</w:t>
      </w:r>
      <w:r>
        <w:t xml:space="preserve"> </w:t>
      </w:r>
      <w:r>
        <w:rPr>
          <w:rStyle w:val="VerbatimChar"/>
        </w:rPr>
        <w:t xml:space="preserve">hysteresis</w:t>
      </w:r>
      <w:r>
        <w:t xml:space="preserve">)</w:t>
      </w:r>
    </w:p>
    <w:p>
      <w:pPr>
        <w:pStyle w:val="FirstParagraph"/>
      </w:pPr>
      <w:r>
        <w:rPr>
          <w:sz w:val="20"/>
        </w:rPr>
        <w:t xml:space="preserve">Runtime overrides take effect at the next</w:t>
      </w:r>
      <w:r>
        <w:rPr>
          <w:sz w:val="20"/>
        </w:rPr>
        <w:t xml:space="preserve"> </w:t>
      </w:r>
      <w:r>
        <w:rPr>
          <w:sz w:val="20"/>
        </w:rPr>
        <w:t xml:space="preserve">“</w:t>
      </w:r>
      <w:r>
        <w:rPr>
          <w:sz w:val="20"/>
        </w:rPr>
        <w:t xml:space="preserve">quiet point</w:t>
      </w:r>
      <w:r>
        <w:rPr>
          <w:sz w:val="20"/>
        </w:rPr>
        <w:t xml:space="preserve">”</w:t>
      </w:r>
      <w:r>
        <w:rPr>
          <w:sz w:val="20"/>
        </w:rPr>
        <w:t xml:space="preserve"> </w:t>
      </w:r>
      <w:r>
        <w:rPr>
          <w:sz w:val="20"/>
        </w:rPr>
        <w:t xml:space="preserve">(no commands in flight). The SoC is responsible for ensuring no DRAM traffic during the transition.</w:t>
      </w:r>
    </w:p>
    <w:bookmarkEnd w:id="353"/>
    <w:bookmarkStart w:id="354" w:name="observability-for-sweep"/>
    <w:p>
      <w:pPr>
        <w:pStyle w:val="Heading2"/>
        <w:spacing w:before="280" w:after="80"/>
        <w:pBdr>
          <w:bottom w:val="single" w:sz="12" w:color="228B22"/>
        </w:pBdr>
      </w:pPr>
      <w:r>
        <w:rPr>
          <w:rStyle w:val="SectionNumber"/>
          <w:b/>
          <w:color w:val="228B22"/>
          <w:sz w:val="28"/>
        </w:rPr>
        <w:t xml:space="preserve">29.4</w:t>
      </w:r>
      <w:r>
        <w:rPr>
          <w:b/>
          <w:color w:val="228B22"/>
          <w:sz w:val="28"/>
        </w:rPr>
        <w:tab/>
      </w:r>
      <w:r>
        <w:rPr>
          <w:b/>
          <w:color w:val="228B22"/>
          <w:sz w:val="28"/>
        </w:rPr>
        <w:t xml:space="preserve">Observability for Sweep</w:t>
      </w:r>
    </w:p>
    <w:p>
      <w:pPr>
        <w:pStyle w:val="FirstParagraph"/>
      </w:pPr>
      <w:r>
        <w:rPr>
          <w:sz w:val="20"/>
        </w:rPr>
        <w:t xml:space="preserve">The CSR exposes the following observation counters (described in §6.3):</w:t>
      </w:r>
    </w:p>
    <w:p>
      <w:pPr>
        <w:numPr>
          <w:ilvl w:val="0"/>
          <w:numId w:val="1078"/>
        </w:numPr>
        <w:pStyle w:val="Compact"/>
      </w:pPr>
      <w:r>
        <w:rPr>
          <w:rStyle w:val="VerbatimChar"/>
        </w:rPr>
        <w:t xml:space="preserve">OBS_ROW_HIT[8]</w:t>
      </w:r>
      <w:r>
        <w:t xml:space="preserve"> </w:t>
      </w:r>
      <w:r>
        <w:t xml:space="preserve">— per-bank ROW HITS, free-running (subtract two reads).</w:t>
      </w:r>
    </w:p>
    <w:p>
      <w:pPr>
        <w:numPr>
          <w:ilvl w:val="0"/>
          <w:numId w:val="1078"/>
        </w:numPr>
        <w:pStyle w:val="Compact"/>
      </w:pPr>
      <w:r>
        <w:rPr>
          <w:rStyle w:val="VerbatimChar"/>
        </w:rPr>
        <w:t xml:space="preserve">PAGE_STATS_HIT</w:t>
      </w:r>
      <w:r>
        <w:t xml:space="preserve"> </w:t>
      </w:r>
      <w:r>
        <w:t xml:space="preserve">/</w:t>
      </w:r>
      <w:r>
        <w:t xml:space="preserve"> </w:t>
      </w:r>
      <w:r>
        <w:rPr>
          <w:rStyle w:val="VerbatimChar"/>
        </w:rPr>
        <w:t xml:space="preserve">PAGE_STATS_MISS</w:t>
      </w:r>
      <w:r>
        <w:t xml:space="preserve"> </w:t>
      </w:r>
      <w:r>
        <w:t xml:space="preserve">/</w:t>
      </w:r>
      <w:r>
        <w:t xml:space="preserve"> </w:t>
      </w:r>
      <w:r>
        <w:rPr>
          <w:rStyle w:val="VerbatimChar"/>
        </w:rPr>
        <w:t xml:space="preserve">PAGE_STATS_EMPTY</w:t>
      </w:r>
      <w:r>
        <w:t xml:space="preserve"> </w:t>
      </w:r>
      <w:r>
        <w:t xml:space="preserve">— global page-outcome counters.</w:t>
      </w:r>
    </w:p>
    <w:p>
      <w:pPr>
        <w:numPr>
          <w:ilvl w:val="0"/>
          <w:numId w:val="1078"/>
        </w:numPr>
        <w:pStyle w:val="Compact"/>
      </w:pPr>
      <w:r>
        <w:rPr>
          <w:rStyle w:val="VerbatimChar"/>
        </w:rPr>
        <w:t xml:space="preserve">SCHED_STATS_ACT</w:t>
      </w:r>
      <w:r>
        <w:t xml:space="preserve"> </w:t>
      </w:r>
      <w:r>
        <w:t xml:space="preserve">/</w:t>
      </w:r>
      <w:r>
        <w:t xml:space="preserve"> </w:t>
      </w:r>
      <w:r>
        <w:rPr>
          <w:rStyle w:val="VerbatimChar"/>
        </w:rPr>
        <w:t xml:space="preserve">SCHED_STATS_PRE</w:t>
      </w:r>
      <w:r>
        <w:t xml:space="preserve"> </w:t>
      </w:r>
      <w:r>
        <w:t xml:space="preserve">— activations and closes.</w:t>
      </w:r>
    </w:p>
    <w:p>
      <w:pPr>
        <w:numPr>
          <w:ilvl w:val="0"/>
          <w:numId w:val="1078"/>
        </w:numPr>
        <w:pStyle w:val="Compact"/>
      </w:pPr>
      <w:r>
        <w:rPr>
          <w:rStyle w:val="VerbatimChar"/>
        </w:rPr>
        <w:t xml:space="preserve">REF_STATS_REF</w:t>
      </w:r>
      <w:r>
        <w:t xml:space="preserve"> </w:t>
      </w:r>
      <w:r>
        <w:t xml:space="preserve">/</w:t>
      </w:r>
      <w:r>
        <w:t xml:space="preserve"> </w:t>
      </w:r>
      <w:r>
        <w:rPr>
          <w:rStyle w:val="VerbatimChar"/>
        </w:rPr>
        <w:t xml:space="preserve">REF_STATS_REF_BUSY</w:t>
      </w:r>
      <w:r>
        <w:t xml:space="preserve"> </w:t>
      </w:r>
      <w:r>
        <w:t xml:space="preserve">— refreshes, and those that fired with work pending.</w:t>
      </w:r>
    </w:p>
    <w:p>
      <w:pPr>
        <w:numPr>
          <w:ilvl w:val="0"/>
          <w:numId w:val="1078"/>
        </w:numPr>
        <w:pStyle w:val="Compact"/>
      </w:pPr>
      <w:r>
        <w:rPr>
          <w:rStyle w:val="VerbatimChar"/>
        </w:rPr>
        <w:t xml:space="preserve">STALL_*</w:t>
      </w:r>
      <w:r>
        <w:t xml:space="preserve"> </w:t>
      </w:r>
      <w:r>
        <w:t xml:space="preserve">— stall-cause attribution.</w:t>
      </w:r>
    </w:p>
    <w:p>
      <w:pPr>
        <w:pStyle w:val="FirstParagraph"/>
      </w:pPr>
      <w:r>
        <w:rPr>
          <w:sz w:val="20"/>
        </w:rPr>
        <w:t xml:space="preserve">AXI latency and queue occupancy are</w:t>
      </w:r>
      <w:r>
        <w:rPr>
          <w:sz w:val="20"/>
        </w:rPr>
        <w:t xml:space="preserve"> </w:t>
      </w:r>
      <w:r>
        <w:rPr>
          <w:bCs/>
          <w:b/>
          <w:sz w:val="20"/>
        </w:rPr>
        <w:t xml:space="preserve">not</w:t>
      </w:r>
      <w:r>
        <w:rPr>
          <w:sz w:val="20"/>
        </w:rPr>
        <w:t xml:space="preserve"> </w:t>
      </w:r>
      <w:r>
        <w:rPr>
          <w:sz w:val="20"/>
        </w:rPr>
        <w:t xml:space="preserve">controller counters: they are measured</w:t>
      </w:r>
      <w:r>
        <w:rPr>
          <w:sz w:val="20"/>
        </w:rPr>
        <w:t xml:space="preserve"> </w:t>
      </w:r>
      <w:r>
        <w:rPr>
          <w:sz w:val="20"/>
        </w:rPr>
        <w:t xml:space="preserve">by</w:t>
      </w:r>
      <w:r>
        <w:rPr>
          <w:sz w:val="20"/>
        </w:rPr>
        <w:t xml:space="preserve"> </w:t>
      </w:r>
      <w:r>
        <w:rPr>
          <w:rStyle w:val="VerbatimChar"/>
          <w:sz w:val="20"/>
        </w:rPr>
        <w:t xml:space="preserve">rtl/amba/shared/axi_bus_meter.sv</w:t>
      </w:r>
      <w:r>
        <w:rPr>
          <w:sz w:val="20"/>
        </w:rPr>
        <w:t xml:space="preserve"> </w:t>
      </w:r>
      <w:r>
        <w:rPr>
          <w:sz w:val="20"/>
        </w:rPr>
        <w:t xml:space="preserve">and</w:t>
      </w:r>
      <w:r>
        <w:rPr>
          <w:sz w:val="20"/>
        </w:rPr>
        <w:t xml:space="preserve"> </w:t>
      </w:r>
      <w:r>
        <w:rPr>
          <w:rStyle w:val="VerbatimChar"/>
          <w:sz w:val="20"/>
        </w:rPr>
        <w:t xml:space="preserve">axi_perf_latency_hist.sv</w:t>
      </w:r>
      <w:r>
        <w:rPr>
          <w:sz w:val="20"/>
        </w:rPr>
        <w:t xml:space="preserve">, which the</w:t>
      </w:r>
      <w:r>
        <w:rPr>
          <w:sz w:val="20"/>
        </w:rPr>
        <w:t xml:space="preserve"> </w:t>
      </w:r>
      <w:r>
        <w:rPr>
          <w:sz w:val="20"/>
        </w:rPr>
        <w:t xml:space="preserve">characterisation harness instantiates directly (</w:t>
      </w:r>
      <w:r>
        <w:rPr>
          <w:rStyle w:val="VerbatimChar"/>
          <w:sz w:val="20"/>
        </w:rPr>
        <w:t xml:space="preserve">char_engine_block.sv:608-712</w:t>
      </w:r>
      <w:r>
        <w:rPr>
          <w:sz w:val="20"/>
        </w:rPr>
        <w:t xml:space="preserve">).</w:t>
      </w:r>
      <w:r>
        <w:rPr>
          <w:sz w:val="20"/>
        </w:rPr>
        <w:t xml:space="preserve"> </w:t>
      </w:r>
      <w:r>
        <w:rPr>
          <w:sz w:val="20"/>
        </w:rPr>
        <w:t xml:space="preserve">&gt;</w:t>
      </w:r>
      <w:r>
        <w:rPr>
          <w:sz w:val="20"/>
        </w:rPr>
        <w:t xml:space="preserve"> </w:t>
      </w:r>
      <w:r>
        <w:rPr>
          <w:bCs/>
          <w:b/>
          <w:sz w:val="20"/>
        </w:rPr>
        <w:t xml:space="preserve">27</w:t>
      </w:r>
      <w:r>
        <w:rPr>
          <w:bCs/>
          <w:b/>
          <w:sz w:val="20"/>
        </w:rPr>
        <w:t xml:space="preserve"> </w:t>
      </w:r>
      <w:r>
        <w:rPr>
          <w:rStyle w:val="VerbatimChar"/>
          <w:bCs/>
          <w:b/>
          <w:sz w:val="20"/>
        </w:rPr>
        <w:t xml:space="preserve">OBS_*</w:t>
      </w:r>
      <w:r>
        <w:rPr>
          <w:bCs/>
          <w:b/>
          <w:sz w:val="20"/>
        </w:rPr>
        <w:t xml:space="preserve"> </w:t>
      </w:r>
      <w:r>
        <w:rPr>
          <w:bCs/>
          <w:b/>
          <w:sz w:val="20"/>
        </w:rPr>
        <w:t xml:space="preserve">registers were removed on 2026-09-28 (pumice BUG-020).</w:t>
      </w:r>
      <w:r>
        <w:rPr>
          <w:sz w:val="20"/>
        </w:rPr>
        <w:t xml:space="preserve"> </w:t>
      </w:r>
      <w:r>
        <w:rPr>
          <w:sz w:val="20"/>
        </w:rPr>
        <w:t xml:space="preserve">They were declared, documented and readable, and nothing drove them – every one read zero.</w:t>
      </w:r>
      <w:r>
        <w:rPr>
          <w:sz w:val="20"/>
        </w:rPr>
        <w:t xml:space="preserve"> </w:t>
      </w:r>
      <w:r>
        <w:rPr>
          <w:rStyle w:val="VerbatimChar"/>
          <w:sz w:val="20"/>
        </w:rPr>
        <w:t xml:space="preserve">OBS_ROW_HIT[8]</w:t>
      </w:r>
      <w:r>
        <w:rPr>
          <w:sz w:val="20"/>
        </w:rPr>
        <w:t xml:space="preserve"> </w:t>
      </w:r>
      <w:r>
        <w:rPr>
          <w:sz w:val="20"/>
        </w:rPr>
        <w:t xml:space="preserve">was kept and is now driven; the rest went. AXI-side latency and occupancy are measured by</w:t>
      </w:r>
      <w:r>
        <w:rPr>
          <w:sz w:val="20"/>
        </w:rPr>
        <w:t xml:space="preserve"> </w:t>
      </w:r>
      <w:r>
        <w:rPr>
          <w:rStyle w:val="VerbatimChar"/>
          <w:sz w:val="20"/>
        </w:rPr>
        <w:t xml:space="preserve">axi_bus_meter</w:t>
      </w:r>
      <w:r>
        <w:rPr>
          <w:sz w:val="20"/>
        </w:rPr>
        <w:t xml:space="preserve"> </w:t>
      </w:r>
      <w:r>
        <w:rPr>
          <w:sz w:val="20"/>
        </w:rPr>
        <w:t xml:space="preserve">and</w:t>
      </w:r>
      <w:r>
        <w:rPr>
          <w:sz w:val="20"/>
        </w:rPr>
        <w:t xml:space="preserve"> </w:t>
      </w:r>
      <w:r>
        <w:rPr>
          <w:rStyle w:val="VerbatimChar"/>
          <w:sz w:val="20"/>
        </w:rPr>
        <w:t xml:space="preserve">axi_perf_latency_hist</w:t>
      </w:r>
      <w:r>
        <w:rPr>
          <w:sz w:val="20"/>
        </w:rPr>
        <w:t xml:space="preserve"> </w:t>
      </w:r>
      <w:r>
        <w:rPr>
          <w:sz w:val="20"/>
        </w:rPr>
        <w:t xml:space="preserve">outside the controller.</w:t>
      </w:r>
    </w:p>
    <w:p>
      <w:pPr>
        <w:pStyle w:val="BodyText"/>
      </w:pPr>
      <w:r>
        <w:rPr>
          <w:sz w:val="20"/>
        </w:rPr>
        <w:t xml:space="preserve">These feed back into the sweep tool for in-loop default selection.</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354"/>
    <w:bookmarkEnd w:id="355"/>
    <w:bookmarkStart w:id="369" w:name="family-wide-config-bits"/>
    <w:p>
      <w:pPr>
        <w:pStyle w:val="Heading1"/>
        <w:spacing w:before="360" w:after="120"/>
        <w:pageBreakBefore/>
        <w:shd w:val="clear" w:color="auto" w:fill="404040"/>
      </w:pPr>
      <w:r>
        <w:br w:type="page"/>
      </w:r>
      <w:r>
        <w:rPr>
          <w:rStyle w:val="SectionNumber"/>
          <w:b/>
          <w:color w:val="FFFFFF"/>
          <w:sz w:val="32"/>
        </w:rPr>
        <w:t xml:space="preserve">30</w:t>
      </w:r>
      <w:r>
        <w:rPr>
          <w:b/>
          <w:color w:val="FFFFFF"/>
          <w:sz w:val="32"/>
        </w:rPr>
        <w:tab/>
      </w:r>
      <w:r>
        <w:rPr>
          <w:b/>
          <w:color w:val="FFFFFF"/>
          <w:sz w:val="32"/>
        </w:rPr>
        <w:t xml:space="preserve">Family-Wide Config Bits</w:t>
      </w:r>
    </w:p>
    <w:p>
      <w:pPr>
        <w:pStyle w:val="FirstParagraph"/>
      </w:pPr>
      <w:r>
        <w:rPr>
          <w:sz w:val="20"/>
        </w:rPr>
        <w:t xml:space="preserve">This section is the</w:t>
      </w:r>
      <w:r>
        <w:rPr>
          <w:sz w:val="20"/>
        </w:rPr>
        <w:t xml:space="preserve"> </w:t>
      </w:r>
      <w:r>
        <w:rPr>
          <w:bCs/>
          <w:b/>
          <w:sz w:val="20"/>
        </w:rPr>
        <w:t xml:space="preserve">family-wide config-bit registry</w:t>
      </w:r>
      <w:r>
        <w:rPr>
          <w:sz w:val="20"/>
        </w:rPr>
        <w:t xml:space="preserve"> </w:t>
      </w:r>
      <w:r>
        <w:rPr>
          <w:sz w:val="20"/>
        </w:rPr>
        <w:t xml:space="preserve">— a catalog of runtime configuration bits used across the DDR2 / LPDDR2, DDR3 / LPDDR3, and DDR4 / LPDDR4 memory controllers. Some bits apply to all generations; some are introduced in one generation and absent in earlier ones; some are</w:t>
      </w:r>
      <w:r>
        <w:rPr>
          <w:sz w:val="20"/>
        </w:rPr>
        <w:t xml:space="preserve"> </w:t>
      </w:r>
      <w:r>
        <w:rPr>
          <w:iCs/>
          <w:i/>
          <w:sz w:val="20"/>
        </w:rPr>
        <w:t xml:space="preserve">defined</w:t>
      </w:r>
      <w:r>
        <w:rPr>
          <w:sz w:val="20"/>
        </w:rPr>
        <w:t xml:space="preserve"> </w:t>
      </w:r>
      <w:r>
        <w:rPr>
          <w:sz w:val="20"/>
        </w:rPr>
        <w:t xml:space="preserve">across the family but ignored in flavors where the underlying mechanism does not exist.</w:t>
      </w:r>
      <w:r>
        <w:rPr>
          <w:sz w:val="20"/>
        </w:rPr>
        <w:t xml:space="preserve"> </w:t>
      </w:r>
      <w:r>
        <w:rPr>
          <w:bCs/>
          <w:b/>
          <w:sz w:val="20"/>
        </w:rPr>
        <w:t xml:space="preserve">That last case is intentional.</w:t>
      </w:r>
      <w:r>
        <w:rPr>
          <w:sz w:val="20"/>
        </w:rPr>
        <w:t xml:space="preserve"> </w:t>
      </w:r>
      <w:r>
        <w:rPr>
          <w:sz w:val="20"/>
        </w:rPr>
        <w:t xml:space="preserve">Allocating the bit family-wide — even when unused — keeps the CSR map mechanically compatible across controllers and lets software treat the family as a single product line.</w:t>
      </w:r>
    </w:p>
    <w:bookmarkStart w:id="356" w:name="why-a-family-wide-registry"/>
    <w:p>
      <w:pPr>
        <w:pStyle w:val="Heading2"/>
        <w:spacing w:before="280" w:after="80"/>
        <w:pBdr>
          <w:bottom w:val="single" w:sz="12" w:color="228B22"/>
        </w:pBdr>
      </w:pPr>
      <w:r>
        <w:rPr>
          <w:rStyle w:val="SectionNumber"/>
          <w:b/>
          <w:color w:val="228B22"/>
          <w:sz w:val="28"/>
        </w:rPr>
        <w:t xml:space="preserve">30.1</w:t>
      </w:r>
      <w:r>
        <w:rPr>
          <w:b/>
          <w:color w:val="228B22"/>
          <w:sz w:val="28"/>
        </w:rPr>
        <w:tab/>
      </w:r>
      <w:r>
        <w:rPr>
          <w:b/>
          <w:color w:val="228B22"/>
          <w:sz w:val="28"/>
        </w:rPr>
        <w:t xml:space="preserve">Why a Family-Wide Registry</w:t>
      </w:r>
    </w:p>
    <w:p>
      <w:pPr>
        <w:pStyle w:val="FirstParagraph"/>
      </w:pPr>
      <w:r>
        <w:rPr>
          <w:sz w:val="20"/>
        </w:rPr>
        <w:t xml:space="preserve">Each controller in the family has its own CSR map (per §6.3 of each generation’s HAS). But the field encodings, bit positions within shared registers, and the</w:t>
      </w:r>
      <w:r>
        <w:rPr>
          <w:sz w:val="20"/>
        </w:rPr>
        <w:t xml:space="preserve"> </w:t>
      </w:r>
      <w:r>
        <w:rPr>
          <w:iCs/>
          <w:i/>
          <w:sz w:val="20"/>
        </w:rPr>
        <w:t xml:space="preserve">names</w:t>
      </w:r>
      <w:r>
        <w:rPr>
          <w:sz w:val="20"/>
        </w:rPr>
        <w:t xml:space="preserve"> </w:t>
      </w:r>
      <w:r>
        <w:rPr>
          <w:sz w:val="20"/>
        </w:rPr>
        <w:t xml:space="preserve">are aligned across the family. The intent:</w:t>
      </w:r>
    </w:p>
    <w:p>
      <w:pPr>
        <w:numPr>
          <w:ilvl w:val="0"/>
          <w:numId w:val="1079"/>
        </w:numPr>
        <w:pStyle w:val="Compact"/>
      </w:pPr>
      <w:r>
        <w:rPr>
          <w:bCs/>
          <w:b/>
        </w:rPr>
        <w:t xml:space="preserve">Software portability</w:t>
      </w:r>
      <w:r>
        <w:t xml:space="preserve">: a single device driver template understands the bit layout and only needs per-flavor capability checks.</w:t>
      </w:r>
    </w:p>
    <w:p>
      <w:pPr>
        <w:numPr>
          <w:ilvl w:val="0"/>
          <w:numId w:val="1079"/>
        </w:numPr>
        <w:pStyle w:val="Compact"/>
      </w:pPr>
      <w:r>
        <w:rPr>
          <w:bCs/>
          <w:b/>
        </w:rPr>
        <w:t xml:space="preserve">Bring-up portability</w:t>
      </w:r>
      <w:r>
        <w:t xml:space="preserve">: bring-up software written for DDR3 should mostly work on DDR2 with the same register reads.</w:t>
      </w:r>
    </w:p>
    <w:p>
      <w:pPr>
        <w:numPr>
          <w:ilvl w:val="0"/>
          <w:numId w:val="1079"/>
        </w:numPr>
        <w:pStyle w:val="Compact"/>
      </w:pPr>
      <w:r>
        <w:rPr>
          <w:bCs/>
          <w:b/>
        </w:rPr>
        <w:t xml:space="preserve">Verification portability</w:t>
      </w:r>
      <w:r>
        <w:t xml:space="preserve">: the cocotb test suite’s CSR-poke helpers can be reused.</w:t>
      </w:r>
    </w:p>
    <w:p>
      <w:pPr>
        <w:numPr>
          <w:ilvl w:val="0"/>
          <w:numId w:val="1079"/>
        </w:numPr>
        <w:pStyle w:val="Compact"/>
      </w:pPr>
      <w:r>
        <w:rPr>
          <w:bCs/>
          <w:b/>
        </w:rPr>
        <w:t xml:space="preserve">Debug consistency</w:t>
      </w:r>
      <w:r>
        <w:t xml:space="preserve">: the same</w:t>
      </w:r>
      <w:r>
        <w:t xml:space="preserve"> </w:t>
      </w:r>
      <w:r>
        <w:t xml:space="preserve">“</w:t>
      </w:r>
      <w:r>
        <w:t xml:space="preserve">config dump</w:t>
      </w:r>
      <w:r>
        <w:t xml:space="preserve">”</w:t>
      </w:r>
      <w:r>
        <w:t xml:space="preserve"> </w:t>
      </w:r>
      <w:r>
        <w:t xml:space="preserve">script produces a parseable output regardless of which flavor is running.</w:t>
      </w:r>
    </w:p>
    <w:p>
      <w:pPr>
        <w:pStyle w:val="FirstParagraph"/>
      </w:pPr>
      <w:r>
        <w:rPr>
          <w:sz w:val="20"/>
        </w:rPr>
        <w:t xml:space="preserve">A bit may be marked</w:t>
      </w:r>
      <w:r>
        <w:rPr>
          <w:sz w:val="20"/>
        </w:rPr>
        <w:t xml:space="preserve"> </w:t>
      </w:r>
      <w:r>
        <w:rPr>
          <w:bCs/>
          <w:b/>
          <w:sz w:val="20"/>
        </w:rPr>
        <w:t xml:space="preserve">N/A</w:t>
      </w:r>
      <w:r>
        <w:rPr>
          <w:sz w:val="20"/>
        </w:rPr>
        <w:t xml:space="preserve"> </w:t>
      </w:r>
      <w:r>
        <w:rPr>
          <w:sz w:val="20"/>
        </w:rPr>
        <w:t xml:space="preserve">in a flavor; reads return 0 and writes are ignored (no</w:t>
      </w:r>
      <w:r>
        <w:rPr>
          <w:sz w:val="20"/>
        </w:rPr>
        <w:t xml:space="preserve"> </w:t>
      </w:r>
      <w:r>
        <w:rPr>
          <w:rStyle w:val="VerbatimChar"/>
          <w:sz w:val="20"/>
        </w:rPr>
        <w:t xml:space="preserve">pslverr</w:t>
      </w:r>
      <w:r>
        <w:rPr>
          <w:sz w:val="20"/>
        </w:rPr>
        <w:t xml:space="preserve">, just silently ignored — because software portability requires that writing a fully-portable config word does not error on flavors that don’t implement every bit).</w:t>
      </w:r>
    </w:p>
    <w:bookmarkEnd w:id="356"/>
    <w:bookmarkStart w:id="357" w:name="applicability-notation"/>
    <w:p>
      <w:pPr>
        <w:pStyle w:val="Heading2"/>
        <w:spacing w:before="280" w:after="80"/>
        <w:pBdr>
          <w:bottom w:val="single" w:sz="12" w:color="228B22"/>
        </w:pBdr>
      </w:pPr>
      <w:r>
        <w:rPr>
          <w:rStyle w:val="SectionNumber"/>
          <w:b/>
          <w:color w:val="228B22"/>
          <w:sz w:val="28"/>
        </w:rPr>
        <w:t xml:space="preserve">30.2</w:t>
      </w:r>
      <w:r>
        <w:rPr>
          <w:b/>
          <w:color w:val="228B22"/>
          <w:sz w:val="28"/>
        </w:rPr>
        <w:tab/>
      </w:r>
      <w:r>
        <w:rPr>
          <w:b/>
          <w:color w:val="228B22"/>
          <w:sz w:val="28"/>
        </w:rPr>
        <w:t xml:space="preserve">Applicability Notation</w:t>
      </w:r>
    </w:p>
    <w:p>
      <w:pPr>
        <w:pStyle w:val="FirstParagraph"/>
      </w:pPr>
      <w:r>
        <w:rPr>
          <w:sz w:val="20"/>
        </w:rPr>
        <w:t xml:space="preserve">The Apply column uses this shorthand:</w:t>
      </w:r>
    </w:p>
    <w:p>
      <w:pPr>
        <w:numPr>
          <w:ilvl w:val="0"/>
          <w:numId w:val="1080"/>
        </w:numPr>
        <w:pStyle w:val="Compact"/>
      </w:pPr>
      <w:r>
        <w:rPr>
          <w:bCs/>
          <w:b/>
        </w:rPr>
        <w:t xml:space="preserve">all</w:t>
      </w:r>
      <w:r>
        <w:t xml:space="preserve"> </w:t>
      </w:r>
      <w:r>
        <w:t xml:space="preserve">— applies to every flavor in the family</w:t>
      </w:r>
    </w:p>
    <w:p>
      <w:pPr>
        <w:numPr>
          <w:ilvl w:val="0"/>
          <w:numId w:val="1080"/>
        </w:numPr>
        <w:pStyle w:val="Compact"/>
      </w:pPr>
      <w:r>
        <w:rPr>
          <w:bCs/>
          <w:b/>
        </w:rPr>
        <w:t xml:space="preserve">DDR-only</w:t>
      </w:r>
      <w:r>
        <w:t xml:space="preserve"> </w:t>
      </w:r>
      <w:r>
        <w:t xml:space="preserve">— applies to DDR2/3/4 only; LPDDR variants ignore</w:t>
      </w:r>
    </w:p>
    <w:p>
      <w:pPr>
        <w:numPr>
          <w:ilvl w:val="0"/>
          <w:numId w:val="1080"/>
        </w:numPr>
        <w:pStyle w:val="Compact"/>
      </w:pPr>
      <w:r>
        <w:rPr>
          <w:bCs/>
          <w:b/>
        </w:rPr>
        <w:t xml:space="preserve">LP-only</w:t>
      </w:r>
      <w:r>
        <w:t xml:space="preserve"> </w:t>
      </w:r>
      <w:r>
        <w:t xml:space="preserve">— applies to LPDDR2/3/4 only; DDR variants ignore</w:t>
      </w:r>
    </w:p>
    <w:p>
      <w:pPr>
        <w:numPr>
          <w:ilvl w:val="0"/>
          <w:numId w:val="1080"/>
        </w:numPr>
        <w:pStyle w:val="Compact"/>
      </w:pPr>
      <w:r>
        <w:rPr>
          <w:bCs/>
          <w:b/>
        </w:rPr>
        <w:t xml:space="preserve">DDR3+</w:t>
      </w:r>
      <w:r>
        <w:t xml:space="preserve"> </w:t>
      </w:r>
      <w:r>
        <w:t xml:space="preserve">— applies to DDR3, DDR4, and forward; DDR2 ignores</w:t>
      </w:r>
    </w:p>
    <w:p>
      <w:pPr>
        <w:numPr>
          <w:ilvl w:val="0"/>
          <w:numId w:val="1080"/>
        </w:numPr>
        <w:pStyle w:val="Compact"/>
      </w:pPr>
      <w:r>
        <w:rPr>
          <w:bCs/>
          <w:b/>
        </w:rPr>
        <w:t xml:space="preserve">DDR4+</w:t>
      </w:r>
      <w:r>
        <w:t xml:space="preserve"> </w:t>
      </w:r>
      <w:r>
        <w:t xml:space="preserve">— applies to DDR4 only (introduced for bank groups); earlier ignore</w:t>
      </w:r>
    </w:p>
    <w:p>
      <w:pPr>
        <w:numPr>
          <w:ilvl w:val="0"/>
          <w:numId w:val="1080"/>
        </w:numPr>
        <w:pStyle w:val="Compact"/>
      </w:pPr>
      <w:r>
        <w:rPr>
          <w:bCs/>
          <w:b/>
        </w:rPr>
        <w:t xml:space="preserve">LPDDR3+</w:t>
      </w:r>
      <w:r>
        <w:t xml:space="preserve"> </w:t>
      </w:r>
      <w:r>
        <w:t xml:space="preserve">— LPDDR3 and LPDDR4 only</w:t>
      </w:r>
    </w:p>
    <w:p>
      <w:pPr>
        <w:numPr>
          <w:ilvl w:val="0"/>
          <w:numId w:val="1080"/>
        </w:numPr>
        <w:pStyle w:val="Compact"/>
      </w:pPr>
      <w:r>
        <w:rPr>
          <w:bCs/>
          <w:b/>
        </w:rPr>
        <w:t xml:space="preserve">LPDDR4-only</w:t>
      </w:r>
      <w:r>
        <w:t xml:space="preserve"> </w:t>
      </w:r>
      <w:r>
        <w:t xml:space="preserve">— LPDDR4 only</w:t>
      </w:r>
    </w:p>
    <w:bookmarkEnd w:id="357"/>
    <w:bookmarkStart w:id="358" w:name="sched_tuning-scheduling-family-bits"/>
    <w:p>
      <w:pPr>
        <w:pStyle w:val="Heading2"/>
        <w:spacing w:before="280" w:after="80"/>
        <w:pBdr>
          <w:bottom w:val="single" w:sz="12" w:color="228B22"/>
        </w:pBdr>
      </w:pPr>
      <w:r>
        <w:rPr>
          <w:rStyle w:val="SectionNumber"/>
          <w:b/>
          <w:color w:val="228B22"/>
          <w:sz w:val="28"/>
        </w:rPr>
        <w:t xml:space="preserve">30.3</w:t>
      </w:r>
      <w:r>
        <w:rPr>
          <w:b/>
          <w:color w:val="228B22"/>
          <w:sz w:val="28"/>
        </w:rPr>
        <w:tab/>
      </w:r>
      <w:r>
        <w:rPr>
          <w:b/>
          <w:color w:val="228B22"/>
          <w:sz w:val="28"/>
        </w:rPr>
        <w:t xml:space="preserve">SCHED_TUNING (Scheduling Family Bits)</w:t>
      </w:r>
    </w:p>
    <w:p>
      <w:pPr>
        <w:pStyle w:val="FirstParagraph"/>
      </w:pPr>
      <w:r>
        <w:rPr>
          <w:sz w:val="20"/>
        </w:rPr>
        <w:t xml:space="preserve">Register block at the same offset (0x040) in every controller. These bits govern the FR-FCFS scheduler’s runtime behavior.</w:t>
      </w:r>
    </w:p>
    <w:tbl>
      <w:tblPr>
        <w:tblStyle w:val="Table"/>
        <w:tblW w:type="pct" w:w="5000"/>
        <w:tblLook w:firstRow="1" w:lastRow="0" w:firstColumn="0" w:lastColumn="0" w:noHBand="0" w:noVBand="0" w:val="0020"/>
        <w:jc w:val="start"/>
      </w:tblPr>
      <w:tblGrid>
        <w:gridCol w:w="1505"/>
        <w:gridCol w:w="458"/>
        <w:gridCol w:w="916"/>
        <w:gridCol w:w="5040"/>
      </w:tblGrid>
      <w:tr>
        <w:trPr>
          <w:tblHeader w:val="true"/>
        </w:trPr>
        <w:tc>
          <w:tcPr>
            <w:shd w:val="clear" w:color="auto" w:fill="E0E0E0"/>
          </w:tcPr>
          <w:p>
            <w:pPr>
              <w:pStyle w:val="Compact"/>
              <w:jc w:val="left"/>
            </w:pPr>
            <w:r>
              <w:rPr>
                <w:b/>
                <w:sz w:val="20"/>
              </w:rPr>
              <w:t xml:space="preserve">Bit Field</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Apply</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lookahead_active</w:t>
            </w:r>
          </w:p>
        </w:tc>
        <w:tc>
          <w:tcPr/>
          <w:p>
            <w:pPr>
              <w:pStyle w:val="Compact"/>
              <w:jc w:val="left"/>
            </w:pPr>
            <w:r>
              <w:t xml:space="preserve">4</w:t>
            </w:r>
          </w:p>
        </w:tc>
        <w:tc>
          <w:tcPr/>
          <w:p>
            <w:pPr>
              <w:pStyle w:val="Compact"/>
              <w:jc w:val="left"/>
            </w:pPr>
            <w:r>
              <w:t xml:space="preserve">all</w:t>
            </w:r>
          </w:p>
        </w:tc>
        <w:tc>
          <w:tcPr/>
          <w:p>
            <w:pPr>
              <w:pStyle w:val="Compact"/>
              <w:jc w:val="left"/>
            </w:pPr>
            <w:r>
              <w:t xml:space="preserve">Runtime lookahead window (0 .. build-time MAX). 0 disables lookahead.</w:t>
            </w:r>
          </w:p>
        </w:tc>
      </w:tr>
      <w:tr>
        <w:tc>
          <w:tcPr/>
          <w:p>
            <w:pPr>
              <w:pStyle w:val="Compact"/>
              <w:jc w:val="left"/>
            </w:pPr>
            <w:r>
              <w:rPr>
                <w:rStyle w:val="VerbatimChar"/>
              </w:rPr>
              <w:t xml:space="preserve">force_inorder</w:t>
            </w:r>
          </w:p>
        </w:tc>
        <w:tc>
          <w:tcPr/>
          <w:p>
            <w:pPr>
              <w:pStyle w:val="Compact"/>
              <w:jc w:val="left"/>
            </w:pPr>
            <w:r>
              <w:t xml:space="preserve">1</w:t>
            </w:r>
          </w:p>
        </w:tc>
        <w:tc>
          <w:tcPr/>
          <w:p>
            <w:pPr>
              <w:pStyle w:val="Compact"/>
              <w:jc w:val="left"/>
            </w:pPr>
            <w:r>
              <w:t xml:space="preserve">all</w:t>
            </w:r>
          </w:p>
        </w:tc>
        <w:tc>
          <w:tcPr/>
          <w:p>
            <w:pPr>
              <w:pStyle w:val="Compact"/>
              <w:jc w:val="left"/>
            </w:pPr>
            <w:r>
              <w:t xml:space="preserve">Forces FR-FCFS into first-ready FIFO mode for debug / real-time.</w:t>
            </w:r>
          </w:p>
        </w:tc>
      </w:tr>
      <w:tr>
        <w:tc>
          <w:tcPr/>
          <w:p>
            <w:pPr>
              <w:pStyle w:val="Compact"/>
              <w:jc w:val="left"/>
            </w:pPr>
            <w:r>
              <w:rPr>
                <w:rStyle w:val="VerbatimChar"/>
              </w:rPr>
              <w:t xml:space="preserve">happy_enable</w:t>
            </w:r>
          </w:p>
        </w:tc>
        <w:tc>
          <w:tcPr/>
          <w:p>
            <w:pPr>
              <w:pStyle w:val="Compact"/>
              <w:jc w:val="left"/>
            </w:pPr>
            <w:r>
              <w:t xml:space="preserve">1</w:t>
            </w:r>
          </w:p>
        </w:tc>
        <w:tc>
          <w:tcPr/>
          <w:p>
            <w:pPr>
              <w:pStyle w:val="Compact"/>
              <w:jc w:val="left"/>
            </w:pPr>
            <w:r>
              <w:t xml:space="preserve">all</w:t>
            </w:r>
          </w:p>
        </w:tc>
        <w:tc>
          <w:tcPr/>
          <w:p>
            <w:pPr>
              <w:pStyle w:val="Compact"/>
              <w:jc w:val="left"/>
            </w:pPr>
            <w:r>
              <w:t xml:space="preserve">Runtime kill-switch for the HAPPY page predictor. Reads as 0 in flavors built without HAPPY.</w:t>
            </w:r>
          </w:p>
        </w:tc>
      </w:tr>
      <w:tr>
        <w:tc>
          <w:tcPr/>
          <w:p>
            <w:pPr>
              <w:pStyle w:val="Compact"/>
              <w:jc w:val="left"/>
            </w:pPr>
            <w:r>
              <w:rPr>
                <w:rStyle w:val="VerbatimChar"/>
              </w:rPr>
              <w:t xml:space="preserve">age_max_runtime</w:t>
            </w:r>
          </w:p>
        </w:tc>
        <w:tc>
          <w:tcPr/>
          <w:p>
            <w:pPr>
              <w:pStyle w:val="Compact"/>
              <w:jc w:val="left"/>
            </w:pPr>
            <w:r>
              <w:t xml:space="preserve">8</w:t>
            </w:r>
          </w:p>
        </w:tc>
        <w:tc>
          <w:tcPr/>
          <w:p>
            <w:pPr>
              <w:pStyle w:val="Compact"/>
              <w:jc w:val="left"/>
            </w:pPr>
            <w:r>
              <w:t xml:space="preserve">all</w:t>
            </w:r>
          </w:p>
        </w:tc>
        <w:tc>
          <w:tcPr/>
          <w:p>
            <w:pPr>
              <w:pStyle w:val="Compact"/>
              <w:jc w:val="left"/>
            </w:pPr>
            <w:r>
              <w:t xml:space="preserve">Anti-starvation age cap; runtime override of</w:t>
            </w:r>
            <w:r>
              <w:t xml:space="preserve"> </w:t>
            </w:r>
            <w:r>
              <w:rPr>
                <w:rStyle w:val="VerbatimChar"/>
              </w:rPr>
              <w:t xml:space="preserve">AGE_MAX</w:t>
            </w:r>
            <w:r>
              <w:t xml:space="preserve">.</w:t>
            </w:r>
          </w:p>
        </w:tc>
      </w:tr>
      <w:tr>
        <w:tc>
          <w:tcPr/>
          <w:p>
            <w:pPr>
              <w:pStyle w:val="Compact"/>
              <w:jc w:val="left"/>
            </w:pPr>
            <w:r>
              <w:rPr>
                <w:rStyle w:val="VerbatimChar"/>
              </w:rPr>
              <w:t xml:space="preserve">txn_queue_high_water</w:t>
            </w:r>
          </w:p>
        </w:tc>
        <w:tc>
          <w:tcPr/>
          <w:p>
            <w:pPr>
              <w:pStyle w:val="Compact"/>
              <w:jc w:val="left"/>
            </w:pPr>
            <w:r>
              <w:t xml:space="preserve">8</w:t>
            </w:r>
          </w:p>
        </w:tc>
        <w:tc>
          <w:tcPr/>
          <w:p>
            <w:pPr>
              <w:pStyle w:val="Compact"/>
              <w:jc w:val="left"/>
            </w:pPr>
            <w:r>
              <w:t xml:space="preserve">all</w:t>
            </w:r>
          </w:p>
        </w:tc>
        <w:tc>
          <w:tcPr/>
          <w:p>
            <w:pPr>
              <w:pStyle w:val="Compact"/>
              <w:jc w:val="left"/>
            </w:pPr>
            <w:r>
              <w:t xml:space="preserve">Backpressure threshold; AXI</w:t>
            </w:r>
            <w:r>
              <w:t xml:space="preserve"> </w:t>
            </w:r>
            <w:r>
              <w:rPr>
                <w:rStyle w:val="VerbatimChar"/>
              </w:rPr>
              <w:t xml:space="preserve">awready</w:t>
            </w:r>
            <w:r>
              <w:t xml:space="preserve"> </w:t>
            </w:r>
            <w:r>
              <w:t xml:space="preserve">deasserts when queue ≥ threshold.</w:t>
            </w:r>
          </w:p>
        </w:tc>
      </w:tr>
      <w:tr>
        <w:tc>
          <w:tcPr/>
          <w:p>
            <w:pPr>
              <w:pStyle w:val="Compact"/>
              <w:jc w:val="left"/>
            </w:pPr>
            <w:r>
              <w:rPr>
                <w:rStyle w:val="VerbatimChar"/>
              </w:rPr>
              <w:t xml:space="preserve">lookahead_max_obs</w:t>
            </w:r>
          </w:p>
        </w:tc>
        <w:tc>
          <w:tcPr/>
          <w:p>
            <w:pPr>
              <w:pStyle w:val="Compact"/>
              <w:jc w:val="left"/>
            </w:pPr>
            <w:r>
              <w:t xml:space="preserve">4</w:t>
            </w:r>
          </w:p>
        </w:tc>
        <w:tc>
          <w:tcPr/>
          <w:p>
            <w:pPr>
              <w:pStyle w:val="Compact"/>
              <w:jc w:val="left"/>
            </w:pPr>
            <w:r>
              <w:t xml:space="preserve">all (R only)</w:t>
            </w:r>
          </w:p>
        </w:tc>
        <w:tc>
          <w:tcPr/>
          <w:p>
            <w:pPr>
              <w:pStyle w:val="Compact"/>
              <w:jc w:val="left"/>
            </w:pPr>
            <w:r>
              <w:t xml:space="preserve">Echo of build-time</w:t>
            </w:r>
            <w:r>
              <w:t xml:space="preserve"> </w:t>
            </w:r>
            <w:r>
              <w:rPr>
                <w:rStyle w:val="VerbatimChar"/>
              </w:rPr>
              <w:t xml:space="preserve">LOOKAHEAD_DEPTH_MAX</w:t>
            </w:r>
            <w:r>
              <w:t xml:space="preserve">. Software discovery.</w:t>
            </w:r>
          </w:p>
        </w:tc>
      </w:tr>
      <w:tr>
        <w:tc>
          <w:tcPr/>
          <w:p>
            <w:pPr>
              <w:pStyle w:val="Compact"/>
              <w:jc w:val="left"/>
            </w:pPr>
            <w:r>
              <w:rPr>
                <w:rStyle w:val="VerbatimChar"/>
              </w:rPr>
              <w:t xml:space="preserve">qos_high_priority</w:t>
            </w:r>
          </w:p>
        </w:tc>
        <w:tc>
          <w:tcPr/>
          <w:p>
            <w:pPr>
              <w:pStyle w:val="Compact"/>
              <w:jc w:val="left"/>
            </w:pPr>
            <w:r>
              <w:t xml:space="preserve">1</w:t>
            </w:r>
          </w:p>
        </w:tc>
        <w:tc>
          <w:tcPr/>
          <w:p>
            <w:pPr>
              <w:pStyle w:val="Compact"/>
              <w:jc w:val="left"/>
            </w:pPr>
            <w:r>
              <w:t xml:space="preserve">all</w:t>
            </w:r>
          </w:p>
        </w:tc>
        <w:tc>
          <w:tcPr/>
          <w:p>
            <w:pPr>
              <w:pStyle w:val="Compact"/>
              <w:jc w:val="left"/>
            </w:pPr>
            <w:r>
              <w:rPr>
                <w:bCs/>
                <w:b/>
              </w:rPr>
              <w:t xml:space="preserve">PLANNED — not in the RDL yet</w:t>
            </w:r>
            <w:r>
              <w:t xml:space="preserve"> </w:t>
            </w:r>
            <w:r>
              <w:t xml:space="preserve">(roadmap Axis 1, QoS step): when 1, scheduler boosts requests with</w:t>
            </w:r>
            <w:r>
              <w:t xml:space="preserve"> </w:t>
            </w:r>
            <w:r>
              <w:rPr>
                <w:rStyle w:val="VerbatimChar"/>
              </w:rPr>
              <w:t xml:space="preserve">awqos</w:t>
            </w:r>
            <w:r>
              <w:t xml:space="preserve">/</w:t>
            </w:r>
            <w:r>
              <w:rPr>
                <w:rStyle w:val="VerbatimChar"/>
              </w:rPr>
              <w:t xml:space="preserve">arqos</w:t>
            </w:r>
            <w:r>
              <w:t xml:space="preserve"> </w:t>
            </w:r>
            <w:r>
              <w:t xml:space="preserve">≥ 8.</w:t>
            </w:r>
          </w:p>
        </w:tc>
      </w:tr>
      <w:tr>
        <w:tc>
          <w:tcPr/>
          <w:p>
            <w:pPr>
              <w:pStyle w:val="Compact"/>
              <w:jc w:val="left"/>
            </w:pPr>
            <w:r>
              <w:rPr>
                <w:rStyle w:val="VerbatimChar"/>
              </w:rPr>
              <w:t xml:space="preserve">bank_group_balance</w:t>
            </w:r>
          </w:p>
        </w:tc>
        <w:tc>
          <w:tcPr/>
          <w:p>
            <w:pPr>
              <w:pStyle w:val="Compact"/>
              <w:jc w:val="left"/>
            </w:pPr>
            <w:r>
              <w:t xml:space="preserve">1</w:t>
            </w:r>
          </w:p>
        </w:tc>
        <w:tc>
          <w:tcPr/>
          <w:p>
            <w:pPr>
              <w:pStyle w:val="Compact"/>
              <w:jc w:val="left"/>
            </w:pPr>
            <w:r>
              <w:t xml:space="preserve">DDR4+</w:t>
            </w:r>
          </w:p>
        </w:tc>
        <w:tc>
          <w:tcPr/>
          <w:p>
            <w:pPr>
              <w:pStyle w:val="Compact"/>
              <w:jc w:val="left"/>
            </w:pPr>
            <w:r>
              <w:t xml:space="preserve">Round-robin across bank groups in scheduler tie-break (DDR4/LPDDR4 only); N/A elsewhere.</w:t>
            </w:r>
          </w:p>
        </w:tc>
      </w:tr>
    </w:tbl>
    <w:bookmarkEnd w:id="358"/>
    <w:bookmarkStart w:id="359" w:name="refresh_tuning-refresh-family-bits"/>
    <w:p>
      <w:pPr>
        <w:pStyle w:val="Heading2"/>
        <w:spacing w:before="280" w:after="80"/>
        <w:pBdr>
          <w:bottom w:val="single" w:sz="12" w:color="228B22"/>
        </w:pBdr>
      </w:pPr>
      <w:r>
        <w:rPr>
          <w:rStyle w:val="SectionNumber"/>
          <w:b/>
          <w:color w:val="228B22"/>
          <w:sz w:val="28"/>
        </w:rPr>
        <w:t xml:space="preserve">30.4</w:t>
      </w:r>
      <w:r>
        <w:rPr>
          <w:b/>
          <w:color w:val="228B22"/>
          <w:sz w:val="28"/>
        </w:rPr>
        <w:tab/>
      </w:r>
      <w:r>
        <w:rPr>
          <w:b/>
          <w:color w:val="228B22"/>
          <w:sz w:val="28"/>
        </w:rPr>
        <w:t xml:space="preserve">REFRESH_TUNING (Refresh Family Bits)</w:t>
      </w:r>
    </w:p>
    <w:tbl>
      <w:tblPr>
        <w:tblStyle w:val="Table"/>
        <w:tblW w:type="pct" w:w="5000"/>
        <w:tblLook w:firstRow="1" w:lastRow="0" w:firstColumn="0" w:lastColumn="0" w:noHBand="0" w:noVBand="0" w:val="0020"/>
        <w:jc w:val="start"/>
      </w:tblPr>
      <w:tblGrid>
        <w:gridCol w:w="1612"/>
        <w:gridCol w:w="490"/>
        <w:gridCol w:w="911"/>
        <w:gridCol w:w="4906"/>
      </w:tblGrid>
      <w:tr>
        <w:trPr>
          <w:tblHeader w:val="true"/>
        </w:trPr>
        <w:tc>
          <w:tcPr>
            <w:shd w:val="clear" w:color="auto" w:fill="E0E0E0"/>
          </w:tcPr>
          <w:p>
            <w:pPr>
              <w:pStyle w:val="Compact"/>
              <w:jc w:val="left"/>
            </w:pPr>
            <w:r>
              <w:rPr>
                <w:b/>
                <w:sz w:val="20"/>
              </w:rPr>
              <w:t xml:space="preserve">Bit Field</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Apply</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refpb_policy_or</w:t>
            </w:r>
          </w:p>
        </w:tc>
        <w:tc>
          <w:tcPr/>
          <w:p>
            <w:pPr>
              <w:pStyle w:val="Compact"/>
              <w:jc w:val="left"/>
            </w:pPr>
            <w:r>
              <w:t xml:space="preserve">2</w:t>
            </w:r>
          </w:p>
        </w:tc>
        <w:tc>
          <w:tcPr/>
          <w:p>
            <w:pPr>
              <w:pStyle w:val="Compact"/>
              <w:jc w:val="left"/>
            </w:pPr>
            <w:r>
              <w:t xml:space="preserve">LP-only</w:t>
            </w:r>
          </w:p>
        </w:tc>
        <w:tc>
          <w:tcPr/>
          <w:p>
            <w:pPr>
              <w:pStyle w:val="Compact"/>
              <w:jc w:val="left"/>
            </w:pPr>
            <w:r>
              <w:t xml:space="preserve">REFpb selection-policy override (LPDDR2/3/4); N/A for DDR-only flavors</w:t>
            </w:r>
          </w:p>
        </w:tc>
      </w:tr>
      <w:tr>
        <w:tc>
          <w:tcPr/>
          <w:p>
            <w:pPr>
              <w:pStyle w:val="Compact"/>
              <w:jc w:val="left"/>
            </w:pPr>
            <w:r>
              <w:rPr>
                <w:rStyle w:val="VerbatimChar"/>
              </w:rPr>
              <w:t xml:space="preserve">page_policy_or</w:t>
            </w:r>
          </w:p>
        </w:tc>
        <w:tc>
          <w:tcPr/>
          <w:p>
            <w:pPr>
              <w:pStyle w:val="Compact"/>
              <w:jc w:val="left"/>
            </w:pPr>
            <w:r>
              <w:t xml:space="preserve">2</w:t>
            </w:r>
          </w:p>
        </w:tc>
        <w:tc>
          <w:tcPr/>
          <w:p>
            <w:pPr>
              <w:pStyle w:val="Compact"/>
              <w:jc w:val="left"/>
            </w:pPr>
            <w:r>
              <w:t xml:space="preserve">all</w:t>
            </w:r>
          </w:p>
        </w:tc>
        <w:tc>
          <w:tcPr/>
          <w:p>
            <w:pPr>
              <w:pStyle w:val="Compact"/>
              <w:jc w:val="left"/>
            </w:pPr>
            <w:r>
              <w:t xml:space="preserve">Runtime override for the LEGACY flat page policy (</w:t>
            </w:r>
            <w:r>
              <w:rPr>
                <w:rStyle w:val="VerbatimChar"/>
              </w:rPr>
              <w:t xml:space="preserve">01</w:t>
            </w:r>
            <w:r>
              <w:t xml:space="preserve">=OPEN,</w:t>
            </w:r>
            <w:r>
              <w:t xml:space="preserve"> </w:t>
            </w:r>
            <w:r>
              <w:rPr>
                <w:rStyle w:val="VerbatimChar"/>
              </w:rPr>
              <w:t xml:space="preserve">10</w:t>
            </w:r>
            <w:r>
              <w:t xml:space="preserve">=CLOSE). Only consulted when</w:t>
            </w:r>
            <w:r>
              <w:t xml:space="preserve"> </w:t>
            </w:r>
            <w:r>
              <w:rPr>
                <w:rStyle w:val="VerbatimChar"/>
              </w:rPr>
              <w:t xml:space="preserve">PAGE_POLICY_CFG.policy_mode == 0</w:t>
            </w:r>
            <w:r>
              <w:t xml:space="preserve">; since policy_mode now RESETS to 3, this field is inert out of reset.</w:t>
            </w:r>
            <w:r>
              <w:t xml:space="preserve"> </w:t>
            </w:r>
            <w:r>
              <w:rPr>
                <w:rStyle w:val="VerbatimChar"/>
              </w:rPr>
              <w:t xml:space="preserve">10</w:t>
            </w:r>
            <w:r>
              <w:t xml:space="preserve">=CLOSE drives the legacy auto-precharge path, which measures 4.9x the activations of a background precharge – see MAS ch02</w:t>
            </w:r>
            <w:r>
              <w:t xml:space="preserve"> </w:t>
            </w:r>
            <w:r>
              <w:t xml:space="preserve">“</w:t>
            </w:r>
            <w:r>
              <w:t xml:space="preserve">08_page_policy</w:t>
            </w:r>
            <w:r>
              <w:t xml:space="preserve">”</w:t>
            </w:r>
            <w:r>
              <w:t xml:space="preserve">.</w:t>
            </w:r>
          </w:p>
        </w:tc>
      </w:tr>
      <w:tr>
        <w:tc>
          <w:tcPr/>
          <w:p>
            <w:pPr>
              <w:pStyle w:val="Compact"/>
              <w:jc w:val="left"/>
            </w:pPr>
            <w:r>
              <w:rPr>
                <w:rStyle w:val="VerbatimChar"/>
              </w:rPr>
              <w:t xml:space="preserve">refresh_defer_active</w:t>
            </w:r>
          </w:p>
        </w:tc>
        <w:tc>
          <w:tcPr/>
          <w:p>
            <w:pPr>
              <w:pStyle w:val="Compact"/>
              <w:jc w:val="left"/>
            </w:pPr>
            <w:r>
              <w:t xml:space="preserve">4</w:t>
            </w:r>
          </w:p>
        </w:tc>
        <w:tc>
          <w:tcPr/>
          <w:p>
            <w:pPr>
              <w:pStyle w:val="Compact"/>
              <w:jc w:val="left"/>
            </w:pPr>
            <w:r>
              <w:t xml:space="preserve">all</w:t>
            </w:r>
          </w:p>
        </w:tc>
        <w:tc>
          <w:tcPr/>
          <w:p>
            <w:pPr>
              <w:pStyle w:val="Compact"/>
              <w:jc w:val="left"/>
            </w:pPr>
            <w:r>
              <w:t xml:space="preserve">Active deferral count (1 .. build-time MAX). 1 = no batching.</w:t>
            </w:r>
          </w:p>
        </w:tc>
      </w:tr>
      <w:tr>
        <w:tc>
          <w:tcPr/>
          <w:p>
            <w:pPr>
              <w:pStyle w:val="Compact"/>
              <w:jc w:val="left"/>
            </w:pPr>
            <w:r>
              <w:rPr>
                <w:rStyle w:val="VerbatimChar"/>
              </w:rPr>
              <w:t xml:space="preserve">zqcs_freq_hz</w:t>
            </w:r>
          </w:p>
        </w:tc>
        <w:tc>
          <w:tcPr/>
          <w:p>
            <w:pPr>
              <w:pStyle w:val="Compact"/>
              <w:jc w:val="left"/>
            </w:pPr>
            <w:r>
              <w:t xml:space="preserve">16</w:t>
            </w:r>
          </w:p>
        </w:tc>
        <w:tc>
          <w:tcPr/>
          <w:p>
            <w:pPr>
              <w:pStyle w:val="Compact"/>
              <w:jc w:val="left"/>
            </w:pPr>
            <w:r>
              <w:t xml:space="preserve">all</w:t>
            </w:r>
          </w:p>
        </w:tc>
        <w:tc>
          <w:tcPr/>
          <w:p>
            <w:pPr>
              <w:pStyle w:val="Compact"/>
              <w:jc w:val="left"/>
            </w:pPr>
            <w:r>
              <w:t xml:space="preserve">Periodic ZQCS interval. 0 = init-only.</w:t>
            </w:r>
          </w:p>
        </w:tc>
      </w:tr>
      <w:tr>
        <w:tc>
          <w:tcPr/>
          <w:p>
            <w:pPr>
              <w:pStyle w:val="Compact"/>
              <w:jc w:val="left"/>
            </w:pPr>
            <w:r>
              <w:rPr>
                <w:rStyle w:val="VerbatimChar"/>
              </w:rPr>
              <w:t xml:space="preserve">fgr_mode</w:t>
            </w:r>
          </w:p>
        </w:tc>
        <w:tc>
          <w:tcPr/>
          <w:p>
            <w:pPr>
              <w:pStyle w:val="Compact"/>
              <w:jc w:val="left"/>
            </w:pPr>
            <w:r>
              <w:t xml:space="preserve">2</w:t>
            </w:r>
          </w:p>
        </w:tc>
        <w:tc>
          <w:tcPr/>
          <w:p>
            <w:pPr>
              <w:pStyle w:val="Compact"/>
              <w:jc w:val="left"/>
            </w:pPr>
            <w:r>
              <w:t xml:space="preserve">DDR3+</w:t>
            </w:r>
          </w:p>
        </w:tc>
        <w:tc>
          <w:tcPr/>
          <w:p>
            <w:pPr>
              <w:pStyle w:val="Compact"/>
              <w:jc w:val="left"/>
            </w:pPr>
            <w:r>
              <w:t xml:space="preserve">Fine-Granularity Refresh mode (DDR3 1x/2x/4x; DDR4 fixed-rate, on-the-fly). N/A in DDR2.</w:t>
            </w:r>
          </w:p>
        </w:tc>
      </w:tr>
      <w:tr>
        <w:tc>
          <w:tcPr/>
          <w:p>
            <w:pPr>
              <w:pStyle w:val="Compact"/>
              <w:jc w:val="left"/>
            </w:pPr>
            <w:r>
              <w:rPr>
                <w:rStyle w:val="VerbatimChar"/>
              </w:rPr>
              <w:t xml:space="preserve">refresh_per_rank</w:t>
            </w:r>
          </w:p>
        </w:tc>
        <w:tc>
          <w:tcPr/>
          <w:p>
            <w:pPr>
              <w:pStyle w:val="Compact"/>
              <w:jc w:val="left"/>
            </w:pPr>
            <w:r>
              <w:t xml:space="preserve">1</w:t>
            </w:r>
          </w:p>
        </w:tc>
        <w:tc>
          <w:tcPr/>
          <w:p>
            <w:pPr>
              <w:pStyle w:val="Compact"/>
              <w:jc w:val="left"/>
            </w:pPr>
            <w:r>
              <w:t xml:space="preserve">all</w:t>
            </w:r>
          </w:p>
        </w:tc>
        <w:tc>
          <w:tcPr/>
          <w:p>
            <w:pPr>
              <w:pStyle w:val="Compact"/>
              <w:jc w:val="left"/>
            </w:pPr>
            <w:r>
              <w:t xml:space="preserve">Force per-rank dispatch even when</w:t>
            </w:r>
            <w:r>
              <w:t xml:space="preserve"> </w:t>
            </w:r>
            <w:r>
              <w:rPr>
                <w:rStyle w:val="VerbatimChar"/>
              </w:rPr>
              <w:t xml:space="preserve">NUM_RANKS=1</w:t>
            </w:r>
            <w:r>
              <w:t xml:space="preserve"> </w:t>
            </w:r>
            <w:r>
              <w:t xml:space="preserve">(debug). Reset = 1 always when multi-rank.</w:t>
            </w:r>
          </w:p>
        </w:tc>
      </w:tr>
    </w:tbl>
    <w:bookmarkEnd w:id="359"/>
    <w:bookmarkStart w:id="360" w:name="page_policy_cfg-page_timeout_cfg-axis-2"/>
    <w:p>
      <w:pPr>
        <w:pStyle w:val="Heading2"/>
        <w:spacing w:before="280" w:after="80"/>
        <w:pBdr>
          <w:bottom w:val="single" w:sz="12" w:color="228B22"/>
        </w:pBdr>
      </w:pPr>
      <w:r>
        <w:rPr>
          <w:rStyle w:val="SectionNumber"/>
          <w:b/>
          <w:color w:val="228B22"/>
          <w:sz w:val="28"/>
        </w:rPr>
        <w:t xml:space="preserve">30.5</w:t>
      </w:r>
      <w:r>
        <w:rPr>
          <w:b/>
          <w:color w:val="228B22"/>
          <w:sz w:val="28"/>
        </w:rPr>
        <w:tab/>
      </w:r>
      <w:r>
        <w:rPr>
          <w:b/>
          <w:color w:val="228B22"/>
          <w:sz w:val="28"/>
        </w:rPr>
        <w:t xml:space="preserve">PAGE_POLICY_CFG / PAGE_TIMEOUT_CFG (Axis 2)</w:t>
      </w:r>
    </w:p>
    <w:p>
      <w:pPr>
        <w:pStyle w:val="FirstParagraph"/>
      </w:pPr>
      <w:r>
        <w:rPr>
          <w:sz w:val="20"/>
        </w:rPr>
        <w:t xml:space="preserve">The runtime page-policy engine (</w:t>
      </w:r>
      <w:r>
        <w:rPr>
          <w:rStyle w:val="VerbatimChar"/>
          <w:sz w:val="20"/>
        </w:rPr>
        <w:t xml:space="preserve">pumice_page_policy</w:t>
      </w:r>
      <w:r>
        <w:rPr>
          <w:sz w:val="20"/>
        </w:rPr>
        <w:t xml:space="preserve">).</w:t>
      </w:r>
      <w:r>
        <w:rPr>
          <w:sz w:val="20"/>
        </w:rPr>
        <w:t xml:space="preserve"> </w:t>
      </w:r>
      <w:r>
        <w:rPr>
          <w:bCs/>
          <w:b/>
          <w:sz w:val="20"/>
        </w:rPr>
        <w:t xml:space="preserve">This axis carries the</w:t>
      </w:r>
      <w:r>
        <w:rPr>
          <w:bCs/>
          <w:b/>
          <w:sz w:val="20"/>
        </w:rPr>
        <w:t xml:space="preserve"> </w:t>
      </w:r>
      <w:r>
        <w:rPr>
          <w:bCs/>
          <w:b/>
          <w:sz w:val="20"/>
        </w:rPr>
        <w:t xml:space="preserve">largest measured runtime win on the controller</w:t>
      </w:r>
      <w:r>
        <w:rPr>
          <w:sz w:val="20"/>
        </w:rPr>
        <w:t xml:space="preserve">, and as of 2026-09-27 its</w:t>
      </w:r>
      <w:r>
        <w:rPr>
          <w:sz w:val="20"/>
        </w:rPr>
        <w:t xml:space="preserve"> </w:t>
      </w:r>
      <w:r>
        <w:rPr>
          <w:sz w:val="20"/>
        </w:rPr>
        <w:t xml:space="preserve">resets SHIP that win:</w:t>
      </w:r>
      <w:r>
        <w:rPr>
          <w:sz w:val="20"/>
        </w:rPr>
        <w:t xml:space="preserve"> </w:t>
      </w:r>
      <w:r>
        <w:rPr>
          <w:rStyle w:val="VerbatimChar"/>
          <w:sz w:val="20"/>
        </w:rPr>
        <w:t xml:space="preserve">policy_mode = 3</w:t>
      </w:r>
      <w:r>
        <w:rPr>
          <w:sz w:val="20"/>
        </w:rPr>
        <w:t xml:space="preserve"> </w:t>
      </w:r>
      <w:r>
        <w:rPr>
          <w:sz w:val="20"/>
        </w:rPr>
        <w:t xml:space="preserve">(</w:t>
      </w:r>
      <w:r>
        <w:rPr>
          <w:rStyle w:val="VerbatimChar"/>
          <w:sz w:val="20"/>
        </w:rPr>
        <w:t xml:space="preserve">fixed_open</w:t>
      </w:r>
      <w:r>
        <w:rPr>
          <w:sz w:val="20"/>
        </w:rPr>
        <w:t xml:space="preserve">) and</w:t>
      </w:r>
      <w:r>
        <w:rPr>
          <w:sz w:val="20"/>
        </w:rPr>
        <w:t xml:space="preserve"> </w:t>
      </w:r>
      <w:r>
        <w:rPr>
          <w:rStyle w:val="VerbatimChar"/>
          <w:sz w:val="20"/>
        </w:rPr>
        <w:t xml:space="preserve">tr_init = 2</w:t>
      </w:r>
      <w:r>
        <w:rPr>
          <w:sz w:val="20"/>
        </w:rPr>
        <w:t xml:space="preserve">.</w:t>
      </w:r>
    </w:p>
    <w:p>
      <w:pPr>
        <w:pStyle w:val="BodyText"/>
      </w:pPr>
      <w:r>
        <w:rPr>
          <w:sz w:val="20"/>
        </w:rPr>
        <w:t xml:space="preserve">Those two must move together.</w:t>
      </w:r>
      <w:r>
        <w:rPr>
          <w:sz w:val="20"/>
        </w:rPr>
        <w:t xml:space="preserve"> </w:t>
      </w:r>
      <w:r>
        <w:rPr>
          <w:rStyle w:val="VerbatimChar"/>
          <w:sz w:val="20"/>
        </w:rPr>
        <w:t xml:space="preserve">tr_init = 0</w:t>
      </w:r>
      <w:r>
        <w:rPr>
          <w:sz w:val="20"/>
        </w:rPr>
        <w:t xml:space="preserve"> </w:t>
      </w:r>
      <w:r>
        <w:rPr>
          <w:sz w:val="20"/>
        </w:rPr>
        <w:t xml:space="preserve">disables the timeout outright, so</w:t>
      </w:r>
      <w:r>
        <w:rPr>
          <w:sz w:val="20"/>
        </w:rPr>
        <w:t xml:space="preserve"> </w:t>
      </w:r>
      <w:r>
        <w:rPr>
          <w:sz w:val="20"/>
        </w:rPr>
        <w:t xml:space="preserve">mode 3 with the old</w:t>
      </w:r>
      <w:r>
        <w:rPr>
          <w:sz w:val="20"/>
        </w:rPr>
        <w:t xml:space="preserve"> </w:t>
      </w:r>
      <w:r>
        <w:rPr>
          <w:rStyle w:val="VerbatimChar"/>
          <w:sz w:val="20"/>
        </w:rPr>
        <w:t xml:space="preserve">tr_init</w:t>
      </w:r>
      <w:r>
        <w:rPr>
          <w:sz w:val="20"/>
        </w:rPr>
        <w:t xml:space="preserve"> </w:t>
      </w:r>
      <w:r>
        <w:rPr>
          <w:sz w:val="20"/>
        </w:rPr>
        <w:t xml:space="preserve">reset of 0 would have been open page wearing</w:t>
      </w:r>
      <w:r>
        <w:rPr>
          <w:sz w:val="20"/>
        </w:rPr>
        <w:t xml:space="preserve"> </w:t>
      </w:r>
      <w:r>
        <w:rPr>
          <w:sz w:val="20"/>
        </w:rPr>
        <w:t xml:space="preserve">another name – which is exactly the trap the field description records.</w:t>
      </w:r>
    </w:p>
    <w:p>
      <w:pPr>
        <w:pStyle w:val="BodyText"/>
      </w:pPr>
      <w:r>
        <w:rPr>
          <w:bCs/>
          <w:b/>
          <w:sz w:val="20"/>
        </w:rPr>
        <w:t xml:space="preserve">THE ADAPTIVE MODES WERE REMOVED 2026-09-27</w:t>
      </w:r>
      <w:r>
        <w:rPr>
          <w:sz w:val="20"/>
        </w:rPr>
        <w:t xml:space="preserve"> </w:t>
      </w:r>
      <w:r>
        <w:rPr>
          <w:sz w:val="20"/>
        </w:rPr>
        <w:t xml:space="preserve">(TASK-014). Paging modes 4</w:t>
      </w:r>
      <w:r>
        <w:rPr>
          <w:sz w:val="20"/>
        </w:rPr>
        <w:t xml:space="preserve"> </w:t>
      </w:r>
      <w:r>
        <w:rPr>
          <w:sz w:val="20"/>
        </w:rPr>
        <w:t xml:space="preserve">(</w:t>
      </w:r>
      <w:r>
        <w:rPr>
          <w:rStyle w:val="VerbatimChar"/>
          <w:sz w:val="20"/>
        </w:rPr>
        <w:t xml:space="preserve">adapt_time</w:t>
      </w:r>
      <w:r>
        <w:rPr>
          <w:sz w:val="20"/>
        </w:rPr>
        <w:t xml:space="preserve">) and 5 (</w:t>
      </w:r>
      <w:r>
        <w:rPr>
          <w:rStyle w:val="VerbatimChar"/>
          <w:sz w:val="20"/>
        </w:rPr>
        <w:t xml:space="preserve">adapt_access</w:t>
      </w:r>
      <w:r>
        <w:rPr>
          <w:sz w:val="20"/>
        </w:rPr>
        <w:t xml:space="preserve">) are gone, along with</w:t>
      </w:r>
      <w:r>
        <w:rPr>
          <w:sz w:val="20"/>
        </w:rPr>
        <w:t xml:space="preserve"> </w:t>
      </w:r>
      <w:r>
        <w:rPr>
          <w:rStyle w:val="VerbatimChar"/>
          <w:sz w:val="20"/>
        </w:rPr>
        <w:t xml:space="preserve">pumice_row_pred_table.sv</w:t>
      </w:r>
      <w:r>
        <w:rPr>
          <w:sz w:val="20"/>
        </w:rPr>
        <w:t xml:space="preserve"> </w:t>
      </w:r>
      <w:r>
        <w:rPr>
          <w:sz w:val="20"/>
        </w:rPr>
        <w:t xml:space="preserve">and the whole</w:t>
      </w:r>
      <w:r>
        <w:rPr>
          <w:sz w:val="20"/>
        </w:rPr>
        <w:t xml:space="preserve"> </w:t>
      </w:r>
      <w:r>
        <w:rPr>
          <w:rStyle w:val="VerbatimChar"/>
          <w:sz w:val="20"/>
        </w:rPr>
        <w:t xml:space="preserve">PAGE_ADAPT_CFG</w:t>
      </w:r>
      <w:r>
        <w:rPr>
          <w:sz w:val="20"/>
        </w:rPr>
        <w:t xml:space="preserve"> </w:t>
      </w:r>
      <w:r>
        <w:rPr>
          <w:sz w:val="20"/>
        </w:rPr>
        <w:t xml:space="preserve">register. Mode 4 had</w:t>
      </w:r>
      <w:r>
        <w:rPr>
          <w:sz w:val="20"/>
        </w:rPr>
        <w:t xml:space="preserve"> </w:t>
      </w:r>
      <w:r>
        <w:rPr>
          <w:sz w:val="20"/>
        </w:rPr>
        <w:t xml:space="preserve">been MEASURED to be</w:t>
      </w:r>
      <w:r>
        <w:rPr>
          <w:sz w:val="20"/>
        </w:rPr>
        <w:t xml:space="preserve"> </w:t>
      </w:r>
      <w:r>
        <w:rPr>
          <w:rStyle w:val="VerbatimChar"/>
          <w:sz w:val="20"/>
        </w:rPr>
        <w:t xml:space="preserve">fixed_open(tr_min)</w:t>
      </w:r>
      <w:r>
        <w:rPr>
          <w:sz w:val="20"/>
        </w:rPr>
        <w:t xml:space="preserve"> </w:t>
      </w:r>
      <w:r>
        <w:rPr>
          <w:sz w:val="20"/>
        </w:rPr>
        <w:t xml:space="preserve">– its mistake counter is dominated by</w:t>
      </w:r>
      <w:r>
        <w:rPr>
          <w:sz w:val="20"/>
        </w:rPr>
        <w:t xml:space="preserve"> </w:t>
      </w:r>
      <w:r>
        <w:rPr>
          <w:sz w:val="20"/>
        </w:rPr>
        <w:t xml:space="preserve">the held-too-long case, so TR decayed monotonically to the floor and stayed</w:t>
      </w:r>
      <w:r>
        <w:rPr>
          <w:sz w:val="20"/>
        </w:rPr>
        <w:t xml:space="preserve"> </w:t>
      </w:r>
      <w:r>
        <w:rPr>
          <w:sz w:val="20"/>
        </w:rPr>
        <w:t xml:space="preserve">there, landing exactly on the matching fixed point at three different floors.</w:t>
      </w:r>
      <w:r>
        <w:rPr>
          <w:sz w:val="20"/>
        </w:rPr>
        <w:t xml:space="preserve"> </w:t>
      </w:r>
      <w:r>
        <w:rPr>
          <w:sz w:val="20"/>
        </w:rPr>
        <w:t xml:space="preserve">Mode 5 drove auto-precharge, which costs 4.9x the activations of a background</w:t>
      </w:r>
      <w:r>
        <w:rPr>
          <w:sz w:val="20"/>
        </w:rPr>
        <w:t xml:space="preserve"> </w:t>
      </w:r>
      <w:r>
        <w:rPr>
          <w:sz w:val="20"/>
        </w:rPr>
        <w:t xml:space="preserve">precharge and double the read latency, and commits at the column op before it</w:t>
      </w:r>
      <w:r>
        <w:rPr>
          <w:sz w:val="20"/>
        </w:rPr>
        <w:t xml:space="preserve"> </w:t>
      </w:r>
      <w:r>
        <w:rPr>
          <w:sz w:val="20"/>
        </w:rPr>
        <w:t xml:space="preserve">is known whether more same-row requests are coming – it fights the FR-FCFS</w:t>
      </w:r>
      <w:r>
        <w:rPr>
          <w:sz w:val="20"/>
        </w:rPr>
        <w:t xml:space="preserve"> </w:t>
      </w:r>
      <w:r>
        <w:rPr>
          <w:sz w:val="20"/>
        </w:rPr>
        <w:t xml:space="preserve">reordering that justifies this design. Mode 5 was removed as a DECISION, not a</w:t>
      </w:r>
      <w:r>
        <w:rPr>
          <w:sz w:val="20"/>
        </w:rPr>
        <w:t xml:space="preserve"> </w:t>
      </w:r>
      <w:r>
        <w:rPr>
          <w:sz w:val="20"/>
        </w:rPr>
        <w:t xml:space="preserve">measurement: it was unproven and mis-plumbed rather than disproven.</w:t>
      </w:r>
    </w:p>
    <w:p>
      <w:pPr>
        <w:pStyle w:val="BodyText"/>
      </w:pPr>
      <w:r>
        <w:rPr>
          <w:rStyle w:val="VerbatimChar"/>
          <w:sz w:val="20"/>
        </w:rPr>
        <w:t xml:space="preserve">policy_mode</w:t>
      </w:r>
      <w:r>
        <w:rPr>
          <w:sz w:val="20"/>
        </w:rPr>
        <w:t xml:space="preserve"> </w:t>
      </w:r>
      <w:r>
        <w:rPr>
          <w:sz w:val="20"/>
        </w:rPr>
        <w:t xml:space="preserve">remains a 3-bit field, so software can still WRITE 4..7. Those</w:t>
      </w:r>
      <w:r>
        <w:rPr>
          <w:sz w:val="20"/>
        </w:rPr>
        <w:t xml:space="preserve"> </w:t>
      </w:r>
      <w:r>
        <w:rPr>
          <w:sz w:val="20"/>
        </w:rPr>
        <w:t xml:space="preserve">encodings fall through to the build default and never auto-precharge; that</w:t>
      </w:r>
      <w:r>
        <w:rPr>
          <w:sz w:val="20"/>
        </w:rPr>
        <w:t xml:space="preserve"> </w:t>
      </w:r>
      <w:r>
        <w:rPr>
          <w:sz w:val="20"/>
        </w:rPr>
        <w:t xml:space="preserve">contract is regressed by</w:t>
      </w:r>
      <w:r>
        <w:rPr>
          <w:sz w:val="20"/>
        </w:rPr>
        <w:t xml:space="preserve"> </w:t>
      </w:r>
      <w:r>
        <w:rPr>
          <w:rStyle w:val="VerbatimChar"/>
          <w:sz w:val="20"/>
        </w:rPr>
        <w:t xml:space="preserve">test_page_predictor</w:t>
      </w:r>
      <w:r>
        <w:rPr>
          <w:sz w:val="20"/>
        </w:rPr>
        <w:t xml:space="preserve"> </w:t>
      </w:r>
      <w:r>
        <w:rPr>
          <w:sz w:val="20"/>
        </w:rPr>
        <w:t xml:space="preserve">and by the scheduler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Reset</w:t>
            </w:r>
          </w:p>
        </w:tc>
        <w:tc>
          <w:tcPr>
            <w:shd w:val="clear" w:color="auto" w:fill="E0E0E0"/>
          </w:tcPr>
          <w:p>
            <w:pPr>
              <w:pStyle w:val="Compact"/>
              <w:jc w:val="left"/>
            </w:pPr>
            <w:r>
              <w:rPr>
                <w:b/>
                <w:sz w:val="20"/>
              </w:rPr>
              <w:t xml:space="preserve">Notes</w:t>
            </w:r>
          </w:p>
        </w:tc>
      </w:tr>
      <w:tr>
        <w:tc>
          <w:tcPr/>
          <w:p>
            <w:pPr>
              <w:pStyle w:val="Compact"/>
              <w:jc w:val="left"/>
            </w:pPr>
            <w:r>
              <w:rPr>
                <w:rStyle w:val="VerbatimChar"/>
              </w:rPr>
              <w:t xml:space="preserve">PAGE_POLICY_CFG.policy_mode</w:t>
            </w:r>
          </w:p>
        </w:tc>
        <w:tc>
          <w:tcPr/>
          <w:p>
            <w:pPr>
              <w:pStyle w:val="Compact"/>
              <w:jc w:val="left"/>
            </w:pPr>
            <w:r>
              <w:t xml:space="preserve">3</w:t>
            </w:r>
          </w:p>
        </w:tc>
        <w:tc>
          <w:tcPr/>
          <w:p>
            <w:pPr>
              <w:pStyle w:val="Compact"/>
              <w:jc w:val="left"/>
            </w:pPr>
            <w:r>
              <w:rPr>
                <w:bCs/>
                <w:b/>
              </w:rPr>
              <w:t xml:space="preserve">3</w:t>
            </w:r>
          </w:p>
        </w:tc>
        <w:tc>
          <w:tcPr/>
          <w:p>
            <w:pPr>
              <w:pStyle w:val="Compact"/>
              <w:jc w:val="left"/>
            </w:pPr>
            <w:r>
              <w:t xml:space="preserve">0=build default, 1=static_open, 2=static_close, 3=fixed_open.</w:t>
            </w:r>
            <w:r>
              <w:t xml:space="preserve"> </w:t>
            </w:r>
            <w:r>
              <w:rPr>
                <w:bCs/>
                <w:b/>
              </w:rPr>
              <w:t xml:space="preserve">4..7 RETIRED</w:t>
            </w:r>
            <w:r>
              <w:t xml:space="preserve"> </w:t>
            </w:r>
            <w:r>
              <w:t xml:space="preserve">and fall through to the build default (4/5 on 2026-09-27, TASK-014; 6/7 on 2026-09-26, TASK-011).</w:t>
            </w:r>
            <w:r>
              <w:t xml:space="preserve"> </w:t>
            </w:r>
            <w:r>
              <w:rPr>
                <w:bCs/>
                <w:b/>
              </w:rPr>
              <w:t xml:space="preserve">RESET IS 3</w:t>
            </w:r>
            <w:r>
              <w:t xml:space="preserve"> </w:t>
            </w:r>
            <w:r>
              <w:t xml:space="preserve">(</w:t>
            </w:r>
            <w:r>
              <w:rPr>
                <w:rStyle w:val="VerbatimChar"/>
              </w:rPr>
              <w:t xml:space="preserve">fixed_open</w:t>
            </w:r>
            <w:r>
              <w:t xml:space="preserve">) since 2026-09-27: it is the measured optimum and BUG-003, which blocked the change, is fixed. Measured on the board 2026-09-27 (75 MHz, BL4 x16, 600 MB/s peak, 24 cells over four scenario families, every cell integrity-clean): +9.1% col_major (195.2 -&gt; 212.9 MB/s), +35.1% col_major_interleaved (262.1 -&gt; 354.1), exactly flat on incremental (561.1) and row_major (572.0), nothing regressing (pre-sdpram-fix 2026-10-02; off-datapath fix, reproduced 2026-10-03 — FINDINGS_litedram_ab_2026-10-03.md). TR=1 and TR=2 measure identical; the cliff is between 2 and 3.</w:t>
            </w:r>
          </w:p>
        </w:tc>
      </w:tr>
      <w:tr>
        <w:tc>
          <w:tcPr/>
          <w:p>
            <w:pPr>
              <w:pStyle w:val="Compact"/>
              <w:jc w:val="left"/>
            </w:pPr>
            <w:r>
              <w:rPr>
                <w:rStyle w:val="VerbatimChar"/>
              </w:rPr>
              <w:t xml:space="preserve">PAGE_POLICY_CFG.policy_scope</w:t>
            </w:r>
          </w:p>
        </w:tc>
        <w:tc>
          <w:tcPr/>
          <w:p>
            <w:pPr>
              <w:pStyle w:val="Compact"/>
              <w:jc w:val="left"/>
            </w:pPr>
            <w:r>
              <w:t xml:space="preserve">1</w:t>
            </w:r>
          </w:p>
        </w:tc>
        <w:tc>
          <w:tcPr/>
          <w:p>
            <w:pPr>
              <w:pStyle w:val="Compact"/>
              <w:jc w:val="left"/>
            </w:pPr>
            <w:r>
              <w:t xml:space="preserve">0</w:t>
            </w:r>
          </w:p>
        </w:tc>
        <w:tc>
          <w:tcPr/>
          <w:p>
            <w:pPr>
              <w:pStyle w:val="Compact"/>
              <w:jc w:val="left"/>
            </w:pPr>
            <w:r>
              <w:rPr>
                <w:bCs/>
                <w:b/>
              </w:rPr>
              <w:t xml:space="preserve">RESERVED</w:t>
            </w:r>
            <w:r>
              <w:t xml:space="preserve"> </w:t>
            </w:r>
            <w:r>
              <w:t xml:space="preserve">since 2026-09-27. Was documented as</w:t>
            </w:r>
            <w:r>
              <w:t xml:space="preserve"> </w:t>
            </w:r>
            <w:r>
              <w:t xml:space="preserve">“</w:t>
            </w:r>
            <w:r>
              <w:t xml:space="preserve">per-bank TR</w:t>
            </w:r>
            <w:r>
              <w:t xml:space="preserve">”</w:t>
            </w:r>
            <w:r>
              <w:t xml:space="preserve"> </w:t>
            </w:r>
            <w:r>
              <w:t xml:space="preserve">but could not diverge:</w:t>
            </w:r>
            <w:r>
              <w:t xml:space="preserve"> </w:t>
            </w:r>
            <w:r>
              <w:rPr>
                <w:rStyle w:val="VerbatimChar"/>
              </w:rPr>
              <w:t xml:space="preserve">r_mc</w:t>
            </w:r>
            <w:r>
              <w:t xml:space="preserve"> </w:t>
            </w:r>
            <w:r>
              <w:t xml:space="preserve">was one global counter driving every</w:t>
            </w:r>
            <w:r>
              <w:t xml:space="preserve"> </w:t>
            </w:r>
            <w:r>
              <w:rPr>
                <w:rStyle w:val="VerbatimChar"/>
              </w:rPr>
              <w:t xml:space="preserve">r_tr[b]</w:t>
            </w:r>
            <w:r>
              <w:t xml:space="preserve">. Retired with mode 4.</w:t>
            </w:r>
          </w:p>
        </w:tc>
      </w:tr>
      <w:tr>
        <w:tc>
          <w:tcPr/>
          <w:p>
            <w:pPr>
              <w:pStyle w:val="Compact"/>
              <w:jc w:val="left"/>
            </w:pPr>
            <w:r>
              <w:rPr>
                <w:rStyle w:val="VerbatimChar"/>
              </w:rPr>
              <w:t xml:space="preserve">PAGE_POLICY_CFG.ctr_open_max</w:t>
            </w:r>
            <w:r>
              <w:t xml:space="preserve"> </w:t>
            </w:r>
            <w:r>
              <w:t xml:space="preserve">/</w:t>
            </w:r>
            <w:r>
              <w:t xml:space="preserve"> </w:t>
            </w:r>
            <w:r>
              <w:rPr>
                <w:rStyle w:val="VerbatimChar"/>
              </w:rPr>
              <w:t xml:space="preserve">ctr_init</w:t>
            </w:r>
          </w:p>
        </w:tc>
        <w:tc>
          <w:tcPr/>
          <w:p>
            <w:pPr>
              <w:pStyle w:val="Compact"/>
              <w:jc w:val="left"/>
            </w:pPr>
            <w:r>
              <w:t xml:space="preserve">4 each</w:t>
            </w:r>
          </w:p>
        </w:tc>
        <w:tc>
          <w:tcPr/>
          <w:p>
            <w:pPr>
              <w:pStyle w:val="Compact"/>
              <w:jc w:val="left"/>
            </w:pPr>
            <w:r>
              <w:t xml:space="preserve">0</w:t>
            </w:r>
          </w:p>
        </w:tc>
        <w:tc>
          <w:tcPr/>
          <w:p>
            <w:pPr>
              <w:pStyle w:val="Compact"/>
              <w:jc w:val="left"/>
            </w:pPr>
            <w:r>
              <w:rPr>
                <w:bCs/>
                <w:b/>
              </w:rPr>
              <w:t xml:space="preserve">RESERVED</w:t>
            </w:r>
            <w:r>
              <w:t xml:space="preserve"> </w:t>
            </w:r>
            <w:r>
              <w:t xml:space="preserve">since 2026-09-27. Were the mode-5 predictor’s close threshold and counter init. Bit positions held so</w:t>
            </w:r>
            <w:r>
              <w:t xml:space="preserve"> </w:t>
            </w:r>
            <w:r>
              <w:rPr>
                <w:rStyle w:val="VerbatimChar"/>
              </w:rPr>
              <w:t xml:space="preserve">policy_mode</w:t>
            </w:r>
            <w:r>
              <w:t xml:space="preserve"> </w:t>
            </w:r>
            <w:r>
              <w:t xml:space="preserve">does not move.</w:t>
            </w:r>
          </w:p>
        </w:tc>
      </w:tr>
      <w:tr>
        <w:tc>
          <w:tcPr/>
          <w:p>
            <w:pPr>
              <w:pStyle w:val="Compact"/>
              <w:jc w:val="left"/>
            </w:pPr>
            <w:r>
              <w:rPr>
                <w:rStyle w:val="VerbatimChar"/>
              </w:rPr>
              <w:t xml:space="preserve">PAGE_TIMEOUT_CFG.tr_init</w:t>
            </w:r>
          </w:p>
        </w:tc>
        <w:tc>
          <w:tcPr/>
          <w:p>
            <w:pPr>
              <w:pStyle w:val="Compact"/>
              <w:jc w:val="left"/>
            </w:pPr>
            <w:r>
              <w:t xml:space="preserve">8</w:t>
            </w:r>
          </w:p>
        </w:tc>
        <w:tc>
          <w:tcPr/>
          <w:p>
            <w:pPr>
              <w:pStyle w:val="Compact"/>
              <w:jc w:val="left"/>
            </w:pPr>
            <w:r>
              <w:rPr>
                <w:bCs/>
                <w:b/>
              </w:rPr>
              <w:t xml:space="preserve">2</w:t>
            </w:r>
          </w:p>
        </w:tc>
        <w:tc>
          <w:tcPr/>
          <w:p>
            <w:pPr>
              <w:pStyle w:val="Compact"/>
              <w:jc w:val="left"/>
            </w:pPr>
            <w:r>
              <w:t xml:space="preserve">The ONLY live field in this register.</w:t>
            </w:r>
            <w:r>
              <w:t xml:space="preserve"> </w:t>
            </w:r>
            <w:r>
              <w:rPr>
                <w:bCs/>
                <w:b/>
              </w:rPr>
              <w:t xml:space="preserve">RESET IS 2</w:t>
            </w:r>
            <w:r>
              <w:t xml:space="preserve"> </w:t>
            </w:r>
            <w:r>
              <w:t xml:space="preserve">since 2026-09-27, moved together with policy_mode –</w:t>
            </w:r>
            <w:r>
              <w:t xml:space="preserve"> </w:t>
            </w:r>
            <w:r>
              <w:rPr>
                <w:rStyle w:val="VerbatimChar"/>
              </w:rPr>
              <w:t xml:space="preserve">tr_init=0</w:t>
            </w:r>
            <w:r>
              <w:t xml:space="preserve"> </w:t>
            </w:r>
            <w:r>
              <w:t xml:space="preserve">DISABLES the timeout, so a reset of 0 would silently neuter mode 3 and the two must change together. Idle MC cycles before the background precharge fires.</w:t>
            </w:r>
            <w:r>
              <w:t xml:space="preserve"> </w:t>
            </w:r>
            <w:r>
              <w:rPr>
                <w:rStyle w:val="VerbatimChar"/>
                <w:bCs/>
                <w:b/>
              </w:rPr>
              <w:t xml:space="preserve">0</w:t>
            </w:r>
            <w:r>
              <w:rPr>
                <w:bCs/>
                <w:b/>
              </w:rPr>
              <w:t xml:space="preserve"> </w:t>
            </w:r>
            <w:r>
              <w:rPr>
                <w:bCs/>
                <w:b/>
              </w:rPr>
              <w:t xml:space="preserve">DISABLES the timeout</w:t>
            </w:r>
            <w:r>
              <w:t xml:space="preserve"> </w:t>
            </w:r>
            <w:r>
              <w:t xml:space="preserve">– it is not a build-default sentinel on this field. TR=1 and TR=2 measure identically; TR=4 already loses the plain</w:t>
            </w:r>
            <w:r>
              <w:t xml:space="preserve"> </w:t>
            </w:r>
            <w:r>
              <w:rPr>
                <w:rStyle w:val="VerbatimChar"/>
              </w:rPr>
              <w:t xml:space="preserve">col_major</w:t>
            </w:r>
            <w:r>
              <w:t xml:space="preserve"> </w:t>
            </w:r>
            <w:r>
              <w:t xml:space="preserve">wins.</w:t>
            </w:r>
          </w:p>
        </w:tc>
      </w:tr>
      <w:tr>
        <w:tc>
          <w:tcPr/>
          <w:p>
            <w:pPr>
              <w:pStyle w:val="Compact"/>
              <w:jc w:val="left"/>
            </w:pPr>
            <w:r>
              <w:rPr>
                <w:rStyle w:val="VerbatimChar"/>
              </w:rPr>
              <w:t xml:space="preserve">PAGE_TIMEOUT_CFG.tr_min</w:t>
            </w:r>
            <w:r>
              <w:t xml:space="preserve"> </w:t>
            </w:r>
            <w:r>
              <w:t xml:space="preserve">/</w:t>
            </w:r>
            <w:r>
              <w:t xml:space="preserve"> </w:t>
            </w:r>
            <w:r>
              <w:rPr>
                <w:rStyle w:val="VerbatimChar"/>
              </w:rPr>
              <w:t xml:space="preserve">tr_max</w:t>
            </w:r>
            <w:r>
              <w:t xml:space="preserve"> </w:t>
            </w:r>
            <w:r>
              <w:t xml:space="preserve">/</w:t>
            </w:r>
            <w:r>
              <w:t xml:space="preserve"> </w:t>
            </w:r>
            <w:r>
              <w:rPr>
                <w:rStyle w:val="VerbatimChar"/>
              </w:rPr>
              <w:t xml:space="preserve">tr_step</w:t>
            </w:r>
          </w:p>
        </w:tc>
        <w:tc>
          <w:tcPr/>
          <w:p>
            <w:pPr>
              <w:pStyle w:val="Compact"/>
              <w:jc w:val="left"/>
            </w:pPr>
            <w:r>
              <w:t xml:space="preserve">8 each</w:t>
            </w:r>
          </w:p>
        </w:tc>
        <w:tc>
          <w:tcPr/>
          <w:p>
            <w:pPr>
              <w:pStyle w:val="Compact"/>
              <w:jc w:val="left"/>
            </w:pPr>
            <w:r>
              <w:t xml:space="preserve">0</w:t>
            </w:r>
          </w:p>
        </w:tc>
        <w:tc>
          <w:tcPr/>
          <w:p>
            <w:pPr>
              <w:pStyle w:val="Compact"/>
              <w:jc w:val="left"/>
            </w:pPr>
            <w:r>
              <w:rPr>
                <w:bCs/>
                <w:b/>
              </w:rPr>
              <w:t xml:space="preserve">RESERVED</w:t>
            </w:r>
            <w:r>
              <w:t xml:space="preserve"> </w:t>
            </w:r>
            <w:r>
              <w:t xml:space="preserve">since 2026-09-27. Were the mode-4 TR clamps and step. Bit positions held so</w:t>
            </w:r>
            <w:r>
              <w:t xml:space="preserve"> </w:t>
            </w:r>
            <w:r>
              <w:rPr>
                <w:rStyle w:val="VerbatimChar"/>
              </w:rPr>
              <w:t xml:space="preserve">tr_init</w:t>
            </w:r>
            <w:r>
              <w:t xml:space="preserve"> </w:t>
            </w:r>
            <w:r>
              <w:t xml:space="preserve">does not move.</w:t>
            </w:r>
          </w:p>
        </w:tc>
      </w:tr>
    </w:tbl>
    <w:p>
      <w:pPr>
        <w:pStyle w:val="BodyText"/>
      </w:pPr>
      <w:r>
        <w:rPr>
          <w:rStyle w:val="VerbatimChar"/>
          <w:sz w:val="20"/>
        </w:rPr>
        <w:t xml:space="preserve">PAGE_ADAPT_CFG</w:t>
      </w:r>
      <w:r>
        <w:rPr>
          <w:sz w:val="20"/>
        </w:rPr>
        <w:t xml:space="preserve"> </w:t>
      </w:r>
      <w:r>
        <w:rPr>
          <w:sz w:val="20"/>
        </w:rPr>
        <w:t xml:space="preserve">(0x078) is</w:t>
      </w:r>
      <w:r>
        <w:rPr>
          <w:sz w:val="20"/>
        </w:rPr>
        <w:t xml:space="preserve"> </w:t>
      </w:r>
      <w:r>
        <w:rPr>
          <w:bCs/>
          <w:b/>
          <w:sz w:val="20"/>
        </w:rPr>
        <w:t xml:space="preserve">deleted</w:t>
      </w:r>
      <w:r>
        <w:rPr>
          <w:sz w:val="20"/>
        </w:rPr>
        <w:t xml:space="preserve">. The address is left a HOLE rather than</w:t>
      </w:r>
      <w:r>
        <w:rPr>
          <w:sz w:val="20"/>
        </w:rPr>
        <w:t xml:space="preserve"> </w:t>
      </w:r>
      <w:r>
        <w:rPr>
          <w:sz w:val="20"/>
        </w:rPr>
        <w:t xml:space="preserve">reused, exactly as 0x07C was when</w:t>
      </w:r>
      <w:r>
        <w:rPr>
          <w:sz w:val="20"/>
        </w:rPr>
        <w:t xml:space="preserve"> </w:t>
      </w:r>
      <w:r>
        <w:rPr>
          <w:rStyle w:val="VerbatimChar"/>
          <w:sz w:val="20"/>
        </w:rPr>
        <w:t xml:space="preserve">PAGE_RBL_CFG</w:t>
      </w:r>
      <w:r>
        <w:rPr>
          <w:sz w:val="20"/>
        </w:rPr>
        <w:t xml:space="preserve"> </w:t>
      </w:r>
      <w:r>
        <w:rPr>
          <w:sz w:val="20"/>
        </w:rPr>
        <w:t xml:space="preserve">retired: every register in this</w:t>
      </w:r>
      <w:r>
        <w:rPr>
          <w:sz w:val="20"/>
        </w:rPr>
        <w:t xml:space="preserve"> </w:t>
      </w:r>
      <w:r>
        <w:rPr>
          <w:sz w:val="20"/>
        </w:rPr>
        <w:t xml:space="preserve">map carries an explicit absolute offset, so removing one shifts nothing, and an</w:t>
      </w:r>
      <w:r>
        <w:rPr>
          <w:sz w:val="20"/>
        </w:rPr>
        <w:t xml:space="preserve"> </w:t>
      </w:r>
      <w:r>
        <w:rPr>
          <w:sz w:val="20"/>
        </w:rPr>
        <w:t xml:space="preserve">old host reading 0x078 gets nothing back instead of another register’s meaning.</w:t>
      </w:r>
      <w:r>
        <w:rPr>
          <w:sz w:val="20"/>
        </w:rPr>
        <w:t xml:space="preserve"> </w:t>
      </w:r>
      <w:r>
        <w:rPr>
          <w:sz w:val="20"/>
        </w:rPr>
        <w:t xml:space="preserve">Verified by diffing the generated register maps before and after – 81 -&gt; 80</w:t>
      </w:r>
      <w:r>
        <w:rPr>
          <w:sz w:val="20"/>
        </w:rPr>
        <w:t xml:space="preserve"> </w:t>
      </w:r>
      <w:r>
        <w:rPr>
          <w:sz w:val="20"/>
        </w:rPr>
        <w:t xml:space="preserve">registers,</w:t>
      </w:r>
      <w:r>
        <w:rPr>
          <w:sz w:val="20"/>
        </w:rPr>
        <w:t xml:space="preserve"> </w:t>
      </w:r>
      <w:r>
        <w:rPr>
          <w:bCs/>
          <w:b/>
          <w:sz w:val="20"/>
        </w:rPr>
        <w:t xml:space="preserve">zero moved</w:t>
      </w:r>
      <w:r>
        <w:rPr>
          <w:sz w:val="20"/>
        </w:rPr>
        <w:t xml:space="preserve">.</w:t>
      </w:r>
    </w:p>
    <w:p>
      <w:pPr>
        <w:pStyle w:val="BlockText"/>
      </w:pPr>
      <w:r>
        <w:rPr>
          <w:bCs/>
          <w:b/>
        </w:rPr>
        <w:t xml:space="preserve">STALE ROWS ELSEWHERE IN THIS FILE.</w:t>
      </w:r>
      <w:r>
        <w:t xml:space="preserve"> </w:t>
      </w:r>
      <w:r>
        <w:rPr>
          <w:rStyle w:val="VerbatimChar"/>
        </w:rPr>
        <w:t xml:space="preserve">happy_enable</w:t>
      </w:r>
      <w:r>
        <w:t xml:space="preserve"> </w:t>
      </w:r>
      <w:r>
        <w:t xml:space="preserve">(SCHED_TUNING) and</w:t>
      </w:r>
      <w:r>
        <w:t xml:space="preserve"> </w:t>
      </w:r>
      <w:r>
        <w:rPr>
          <w:rStyle w:val="VerbatimChar"/>
        </w:rPr>
        <w:t xml:space="preserve">zqcs_freq_hz</w:t>
      </w:r>
      <w:r>
        <w:t xml:space="preserve"> </w:t>
      </w:r>
      <w:r>
        <w:t xml:space="preserve">/</w:t>
      </w:r>
      <w:r>
        <w:t xml:space="preserve"> </w:t>
      </w:r>
      <w:r>
        <w:rPr>
          <w:rStyle w:val="VerbatimChar"/>
        </w:rPr>
        <w:t xml:space="preserve">refresh_defer_active</w:t>
      </w:r>
      <w:r>
        <w:t xml:space="preserve"> </w:t>
      </w:r>
      <w:r>
        <w:t xml:space="preserve">/</w:t>
      </w:r>
      <w:r>
        <w:t xml:space="preserve"> </w:t>
      </w:r>
      <w:r>
        <w:rPr>
          <w:rStyle w:val="VerbatimChar"/>
        </w:rPr>
        <w:t xml:space="preserve">refpb_policy_or</w:t>
      </w:r>
      <w:r>
        <w:t xml:space="preserve"> </w:t>
      </w:r>
      <w:r>
        <w:t xml:space="preserve">(REFRESH_TUNING)</w:t>
      </w:r>
      <w:r>
        <w:t xml:space="preserve"> </w:t>
      </w:r>
      <w:r>
        <w:t xml:space="preserve">describe retired hardware: the HAPPY predictor and</w:t>
      </w:r>
      <w:r>
        <w:t xml:space="preserve"> </w:t>
      </w:r>
      <w:r>
        <w:rPr>
          <w:rStyle w:val="VerbatimChar"/>
        </w:rPr>
        <w:t xml:space="preserve">page_predictor.sv</w:t>
      </w:r>
      <w:r>
        <w:t xml:space="preserve"> </w:t>
      </w:r>
      <w:r>
        <w:t xml:space="preserve">are</w:t>
      </w:r>
      <w:r>
        <w:t xml:space="preserve"> </w:t>
      </w:r>
      <w:r>
        <w:t xml:space="preserve">gone, and the three REFRESH_TUNING fields were retired 2026-09-09 (refresh</w:t>
      </w:r>
      <w:r>
        <w:t xml:space="preserve"> </w:t>
      </w:r>
      <w:r>
        <w:t xml:space="preserve">mode and the JEDEC postpone/pull-in credits are</w:t>
      </w:r>
      <w:r>
        <w:t xml:space="preserve"> </w:t>
      </w:r>
      <w:r>
        <w:rPr>
          <w:rStyle w:val="VerbatimChar"/>
        </w:rPr>
        <w:t xml:space="preserve">REF_CTRL</w:t>
      </w:r>
      <w:r>
        <w:t xml:space="preserve"> </w:t>
      </w:r>
      <w:r>
        <w:t xml:space="preserve">now; no ZQCS engine</w:t>
      </w:r>
      <w:r>
        <w:t xml:space="preserve"> </w:t>
      </w:r>
      <w:r>
        <w:t xml:space="preserve">ever consumed the interval). Left in place rather than silently rewritten</w:t>
      </w:r>
      <w:r>
        <w:t xml:space="preserve"> </w:t>
      </w:r>
      <w:r>
        <w:t xml:space="preserve">because they predate this change and are not part of it – they need their own</w:t>
      </w:r>
      <w:r>
        <w:t xml:space="preserve"> </w:t>
      </w:r>
      <w:r>
        <w:t xml:space="preserve">pass against the RDL.</w:t>
      </w:r>
    </w:p>
    <w:bookmarkEnd w:id="360"/>
    <w:bookmarkStart w:id="361" w:name="addr_map-address-mapping-family-bits"/>
    <w:p>
      <w:pPr>
        <w:pStyle w:val="Heading2"/>
        <w:spacing w:before="280" w:after="80"/>
        <w:pBdr>
          <w:bottom w:val="single" w:sz="12" w:color="228B22"/>
        </w:pBdr>
      </w:pPr>
      <w:r>
        <w:rPr>
          <w:rStyle w:val="SectionNumber"/>
          <w:b/>
          <w:color w:val="228B22"/>
          <w:sz w:val="28"/>
        </w:rPr>
        <w:t xml:space="preserve">30.6</w:t>
      </w:r>
      <w:r>
        <w:rPr>
          <w:b/>
          <w:color w:val="228B22"/>
          <w:sz w:val="28"/>
        </w:rPr>
        <w:tab/>
      </w:r>
      <w:r>
        <w:rPr>
          <w:b/>
          <w:color w:val="228B22"/>
          <w:sz w:val="28"/>
        </w:rPr>
        <w:t xml:space="preserve">ADDR_MAP (Address-Mapping Family Bits)</w:t>
      </w:r>
    </w:p>
    <w:p>
      <w:pPr>
        <w:pStyle w:val="FirstParagraph"/>
      </w:pPr>
      <w:r>
        <w:rPr>
          <w:sz w:val="20"/>
        </w:rPr>
        <w:t xml:space="preserve">The address-map register at 0x04C is a single</w:t>
      </w:r>
      <w:r>
        <w:rPr>
          <w:sz w:val="20"/>
        </w:rPr>
        <w:t xml:space="preserve"> </w:t>
      </w:r>
      <w:r>
        <w:rPr>
          <w:bCs/>
          <w:b/>
          <w:sz w:val="20"/>
        </w:rPr>
        <w:t xml:space="preserve">placement knob</w:t>
      </w:r>
      <w:r>
        <w:rPr>
          <w:sz w:val="20"/>
        </w:rPr>
        <w:t xml:space="preserve">, not a scheme</w:t>
      </w:r>
      <w:r>
        <w:rPr>
          <w:sz w:val="20"/>
        </w:rPr>
        <w:t xml:space="preserve"> </w:t>
      </w:r>
      <w:r>
        <w:rPr>
          <w:sz w:val="20"/>
        </w:rPr>
        <w:t xml:space="preserve">mux. The old</w:t>
      </w:r>
      <w:r>
        <w:rPr>
          <w:sz w:val="20"/>
        </w:rPr>
        <w:t xml:space="preserve"> </w:t>
      </w:r>
      <w:r>
        <w:rPr>
          <w:rStyle w:val="VerbatimChar"/>
          <w:sz w:val="20"/>
        </w:rPr>
        <w:t xml:space="preserve">ADDR_MAP_TUNING</w:t>
      </w:r>
      <w:r>
        <w:rPr>
          <w:sz w:val="20"/>
        </w:rPr>
        <w:t xml:space="preserve"> </w:t>
      </w:r>
      <w:r>
        <w:rPr>
          <w:sz w:val="20"/>
        </w:rPr>
        <w:t xml:space="preserve">register (with a</w:t>
      </w:r>
      <w:r>
        <w:rPr>
          <w:sz w:val="20"/>
        </w:rPr>
        <w:t xml:space="preserve"> </w:t>
      </w:r>
      <w:r>
        <w:rPr>
          <w:rStyle w:val="VerbatimChar"/>
          <w:sz w:val="20"/>
        </w:rPr>
        <w:t xml:space="preserve">scheme_or</w:t>
      </w:r>
      <w:r>
        <w:rPr>
          <w:sz w:val="20"/>
        </w:rPr>
        <w:t xml:space="preserve"> </w:t>
      </w:r>
      <w:r>
        <w:rPr>
          <w:sz w:val="20"/>
        </w:rPr>
        <w:t xml:space="preserve">selector and a</w:t>
      </w:r>
      <w:r>
        <w:rPr>
          <w:sz w:val="20"/>
        </w:rPr>
        <w:t xml:space="preserve"> </w:t>
      </w:r>
      <w:r>
        <w:rPr>
          <w:rStyle w:val="VerbatimChar"/>
          <w:sz w:val="20"/>
        </w:rPr>
        <w:t xml:space="preserve">synth_mask_obs</w:t>
      </w:r>
      <w:r>
        <w:rPr>
          <w:sz w:val="20"/>
        </w:rPr>
        <w:t xml:space="preserve"> </w:t>
      </w:r>
      <w:r>
        <w:rPr>
          <w:sz w:val="20"/>
        </w:rPr>
        <w:t xml:space="preserve">synthesized-scheme bitmask) has been</w:t>
      </w:r>
      <w:r>
        <w:rPr>
          <w:sz w:val="20"/>
        </w:rPr>
        <w:t xml:space="preserve"> </w:t>
      </w:r>
      <w:r>
        <w:rPr>
          <w:bCs/>
          <w:b/>
          <w:sz w:val="20"/>
        </w:rPr>
        <w:t xml:space="preserve">retired</w:t>
      </w:r>
      <w:r>
        <w:rPr>
          <w:sz w:val="20"/>
        </w:rPr>
        <w:t xml:space="preserve"> </w:t>
      </w:r>
      <w:r>
        <w:rPr>
          <w:sz w:val="20"/>
        </w:rPr>
        <w:t xml:space="preserve">in this</w:t>
      </w:r>
      <w:r>
        <w:rPr>
          <w:sz w:val="20"/>
        </w:rPr>
        <w:t xml:space="preserve"> </w:t>
      </w:r>
      <w:r>
        <w:rPr>
          <w:sz w:val="20"/>
        </w:rPr>
        <w:t xml:space="preserve">generation: the classic ROW_MAJOR / BANK_INTERLEAVE / XOR_HASH schemes are just</w:t>
      </w:r>
      <w:r>
        <w:rPr>
          <w:sz w:val="20"/>
        </w:rPr>
        <w:t xml:space="preserve"> </w:t>
      </w:r>
      <w:r>
        <w:rPr>
          <w:sz w:val="20"/>
        </w:rPr>
        <w:t xml:space="preserve">settings of</w:t>
      </w:r>
      <w:r>
        <w:rPr>
          <w:sz w:val="20"/>
        </w:rPr>
        <w:t xml:space="preserve"> </w:t>
      </w:r>
      <w:r>
        <w:rPr>
          <w:rStyle w:val="VerbatimChar"/>
          <w:sz w:val="20"/>
        </w:rPr>
        <w:t xml:space="preserve">bank_lsb</w:t>
      </w:r>
      <w:r>
        <w:rPr>
          <w:sz w:val="20"/>
        </w:rPr>
        <w:t xml:space="preserve"> </w:t>
      </w:r>
      <w:r>
        <w:rPr>
          <w:sz w:val="20"/>
        </w:rPr>
        <w:t xml:space="preserve">plus the optional</w:t>
      </w:r>
      <w:r>
        <w:rPr>
          <w:sz w:val="20"/>
        </w:rPr>
        <w:t xml:space="preserve"> </w:t>
      </w:r>
      <w:r>
        <w:rPr>
          <w:rStyle w:val="VerbatimChar"/>
          <w:sz w:val="20"/>
        </w:rPr>
        <w:t xml:space="preserve">hash_en</w:t>
      </w:r>
      <w:r>
        <w:rPr>
          <w:sz w:val="20"/>
        </w:rPr>
        <w:t xml:space="preserve"> </w:t>
      </w:r>
      <w:r>
        <w:rPr>
          <w:sz w:val="20"/>
        </w:rPr>
        <w:t xml:space="preserve">fold, so there is nothing to</w:t>
      </w:r>
      <w:r>
        <w:rPr>
          <w:sz w:val="20"/>
        </w:rPr>
        <w:t xml:space="preserve"> </w:t>
      </w:r>
      <w:r>
        <w:rPr>
          <w:sz w:val="20"/>
        </w:rPr>
        <w:t xml:space="preserve">mux (see §5.4 §3/§4 and</w:t>
      </w:r>
      <w:r>
        <w:rPr>
          <w:sz w:val="20"/>
        </w:rPr>
        <w:t xml:space="preserve"> </w:t>
      </w:r>
      <w:r>
        <w:rPr>
          <w:rStyle w:val="VerbatimChar"/>
          <w:sz w:val="20"/>
        </w:rPr>
        <w:t xml:space="preserve">rtl/fub/addr_mapper.sv</w:t>
      </w:r>
      <w:r>
        <w:rPr>
          <w:sz w:val="20"/>
        </w:rPr>
        <w:t xml:space="preserve">).</w:t>
      </w:r>
    </w:p>
    <w:tbl>
      <w:tblPr>
        <w:tblStyle w:val="Table"/>
        <w:tblW w:type="pct" w:w="5000"/>
        <w:tblLook w:firstRow="1" w:lastRow="0" w:firstColumn="0" w:lastColumn="0" w:noHBand="0" w:noVBand="0" w:val="0020"/>
        <w:jc w:val="start"/>
      </w:tblPr>
      <w:tblGrid>
        <w:gridCol w:w="936"/>
        <w:gridCol w:w="503"/>
        <w:gridCol w:w="936"/>
        <w:gridCol w:w="5544"/>
      </w:tblGrid>
      <w:tr>
        <w:trPr>
          <w:tblHeader w:val="true"/>
        </w:trPr>
        <w:tc>
          <w:tcPr>
            <w:shd w:val="clear" w:color="auto" w:fill="E0E0E0"/>
          </w:tcPr>
          <w:p>
            <w:pPr>
              <w:pStyle w:val="Compact"/>
              <w:jc w:val="left"/>
            </w:pPr>
            <w:r>
              <w:rPr>
                <w:b/>
                <w:sz w:val="20"/>
              </w:rPr>
              <w:t xml:space="preserve">Bit Field</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Apply</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bank_lsb</w:t>
            </w:r>
          </w:p>
        </w:tc>
        <w:tc>
          <w:tcPr/>
          <w:p>
            <w:pPr>
              <w:pStyle w:val="Compact"/>
              <w:jc w:val="left"/>
            </w:pPr>
            <w:r>
              <w:t xml:space="preserve">5</w:t>
            </w:r>
          </w:p>
        </w:tc>
        <w:tc>
          <w:tcPr/>
          <w:p>
            <w:pPr>
              <w:pStyle w:val="Compact"/>
              <w:jc w:val="left"/>
            </w:pPr>
            <w:r>
              <w:t xml:space="preserve">all</w:t>
            </w:r>
          </w:p>
        </w:tc>
        <w:tc>
          <w:tcPr/>
          <w:p>
            <w:pPr>
              <w:pStyle w:val="Compact"/>
              <w:jc w:val="left"/>
            </w:pPr>
            <w:r>
              <w:t xml:space="preserve">Bank-field LSB in the word address.</w:t>
            </w:r>
            <w:r>
              <w:t xml:space="preserve"> </w:t>
            </w:r>
            <w:r>
              <w:rPr>
                <w:rStyle w:val="VerbatimChar"/>
              </w:rPr>
              <w:t xml:space="preserve">= COL_WIDTH</w:t>
            </w:r>
            <w:r>
              <w:t xml:space="preserve"> </w:t>
            </w:r>
            <w:r>
              <w:t xml:space="preserve">-&gt; ROW_MAJOR; lower -&gt; interleave. RTL clamps to</w:t>
            </w:r>
            <w:r>
              <w:t xml:space="preserve"> </w:t>
            </w:r>
            <w:r>
              <w:rPr>
                <w:rStyle w:val="VerbatimChar"/>
              </w:rPr>
              <w:t xml:space="preserve">[0, COL_WIDTH]</w:t>
            </w:r>
            <w:r>
              <w:t xml:space="preserve">.</w:t>
            </w:r>
          </w:p>
        </w:tc>
      </w:tr>
      <w:tr>
        <w:tc>
          <w:tcPr/>
          <w:p>
            <w:pPr>
              <w:pStyle w:val="Compact"/>
              <w:jc w:val="left"/>
            </w:pPr>
            <w:r>
              <w:rPr>
                <w:rStyle w:val="VerbatimChar"/>
              </w:rPr>
              <w:t xml:space="preserve">hash_en</w:t>
            </w:r>
          </w:p>
        </w:tc>
        <w:tc>
          <w:tcPr/>
          <w:p>
            <w:pPr>
              <w:pStyle w:val="Compact"/>
              <w:jc w:val="left"/>
            </w:pPr>
            <w:r>
              <w:t xml:space="preserve">1</w:t>
            </w:r>
          </w:p>
        </w:tc>
        <w:tc>
          <w:tcPr/>
          <w:p>
            <w:pPr>
              <w:pStyle w:val="Compact"/>
              <w:jc w:val="left"/>
            </w:pPr>
            <w:r>
              <w:t xml:space="preserve">all</w:t>
            </w:r>
          </w:p>
        </w:tc>
        <w:tc>
          <w:tcPr/>
          <w:p>
            <w:pPr>
              <w:pStyle w:val="Compact"/>
              <w:jc w:val="left"/>
            </w:pPr>
            <w:r>
              <w:t xml:space="preserve">Enable bank XOR-hash fold (</w:t>
            </w:r>
            <w:r>
              <w:rPr>
                <w:rStyle w:val="VerbatimChar"/>
              </w:rPr>
              <w:t xml:space="preserve">bank ^= fold(row) ^ hash_seed</w:t>
            </w:r>
            <w:r>
              <w:t xml:space="preserve">) = the old XOR_HASH scheme.</w:t>
            </w:r>
          </w:p>
        </w:tc>
      </w:tr>
      <w:tr>
        <w:tc>
          <w:tcPr/>
          <w:p>
            <w:pPr>
              <w:pStyle w:val="Compact"/>
              <w:jc w:val="left"/>
            </w:pPr>
            <w:r>
              <w:rPr>
                <w:rStyle w:val="VerbatimChar"/>
              </w:rPr>
              <w:t xml:space="preserve">hash_seed</w:t>
            </w:r>
          </w:p>
        </w:tc>
        <w:tc>
          <w:tcPr/>
          <w:p>
            <w:pPr>
              <w:pStyle w:val="Compact"/>
              <w:jc w:val="left"/>
            </w:pPr>
            <w:r>
              <w:t xml:space="preserve">8</w:t>
            </w:r>
          </w:p>
        </w:tc>
        <w:tc>
          <w:tcPr/>
          <w:p>
            <w:pPr>
              <w:pStyle w:val="Compact"/>
              <w:jc w:val="left"/>
            </w:pPr>
            <w:r>
              <w:t xml:space="preserve">all</w:t>
            </w:r>
          </w:p>
        </w:tc>
        <w:tc>
          <w:tcPr/>
          <w:p>
            <w:pPr>
              <w:pStyle w:val="Compact"/>
              <w:jc w:val="left"/>
            </w:pPr>
            <w:r>
              <w:t xml:space="preserve">XOR-hash seed. Runtime seed change without rebuild.</w:t>
            </w:r>
          </w:p>
        </w:tc>
      </w:tr>
    </w:tbl>
    <w:p>
      <w:pPr>
        <w:pStyle w:val="BodyText"/>
      </w:pPr>
      <w:r>
        <w:rPr>
          <w:sz w:val="20"/>
        </w:rPr>
        <w:t xml:space="preserve">Family note: for DDR4+ the bank-group field is placed by extending the same</w:t>
      </w:r>
      <w:r>
        <w:rPr>
          <w:sz w:val="20"/>
        </w:rPr>
        <w:t xml:space="preserve"> </w:t>
      </w:r>
      <w:r>
        <w:rPr>
          <w:rStyle w:val="VerbatimChar"/>
          <w:sz w:val="20"/>
        </w:rPr>
        <w:t xml:space="preserve">bank_lsb</w:t>
      </w:r>
      <w:r>
        <w:rPr>
          <w:sz w:val="20"/>
        </w:rPr>
        <w:t xml:space="preserve">-relative stack rather than by a separate</w:t>
      </w:r>
      <w:r>
        <w:rPr>
          <w:sz w:val="20"/>
        </w:rPr>
        <w:t xml:space="preserve"> </w:t>
      </w:r>
      <w:r>
        <w:rPr>
          <w:rStyle w:val="VerbatimChar"/>
          <w:sz w:val="20"/>
        </w:rPr>
        <w:t xml:space="preserve">bg_field_position</w:t>
      </w:r>
      <w:r>
        <w:rPr>
          <w:sz w:val="20"/>
        </w:rPr>
        <w:t xml:space="preserve"> </w:t>
      </w:r>
      <w:r>
        <w:rPr>
          <w:sz w:val="20"/>
        </w:rPr>
        <w:t xml:space="preserve">selector; that generation’s RDL documents the exact field split.</w:t>
      </w:r>
    </w:p>
    <w:bookmarkEnd w:id="361"/>
    <w:bookmarkStart w:id="362" w:name="init_tuning-init-family-bits"/>
    <w:p>
      <w:pPr>
        <w:pStyle w:val="Heading2"/>
        <w:spacing w:before="280" w:after="80"/>
        <w:pBdr>
          <w:bottom w:val="single" w:sz="12" w:color="228B22"/>
        </w:pBdr>
      </w:pPr>
      <w:r>
        <w:rPr>
          <w:rStyle w:val="SectionNumber"/>
          <w:b/>
          <w:color w:val="228B22"/>
          <w:sz w:val="28"/>
        </w:rPr>
        <w:t xml:space="preserve">30.7</w:t>
      </w:r>
      <w:r>
        <w:rPr>
          <w:b/>
          <w:color w:val="228B22"/>
          <w:sz w:val="28"/>
        </w:rPr>
        <w:tab/>
      </w:r>
      <w:r>
        <w:rPr>
          <w:b/>
          <w:color w:val="228B22"/>
          <w:sz w:val="28"/>
        </w:rPr>
        <w:t xml:space="preserve">INIT_TUNING (Init Family Bits)</w:t>
      </w:r>
    </w:p>
    <w:tbl>
      <w:tblPr>
        <w:tblStyle w:val="Table"/>
        <w:tblW w:type="pct" w:w="5000"/>
        <w:tblLook w:firstRow="1" w:lastRow="0" w:firstColumn="0" w:lastColumn="0" w:noHBand="0" w:noVBand="0" w:val="0020"/>
        <w:jc w:val="start"/>
      </w:tblPr>
      <w:tblGrid>
        <w:gridCol w:w="1555"/>
        <w:gridCol w:w="495"/>
        <w:gridCol w:w="919"/>
        <w:gridCol w:w="4950"/>
      </w:tblGrid>
      <w:tr>
        <w:trPr>
          <w:tblHeader w:val="true"/>
        </w:trPr>
        <w:tc>
          <w:tcPr>
            <w:shd w:val="clear" w:color="auto" w:fill="E0E0E0"/>
          </w:tcPr>
          <w:p>
            <w:pPr>
              <w:pStyle w:val="Compact"/>
              <w:jc w:val="left"/>
            </w:pPr>
            <w:r>
              <w:rPr>
                <w:b/>
                <w:sz w:val="20"/>
              </w:rPr>
              <w:t xml:space="preserve">Bit Field</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Apply</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zq_retries</w:t>
            </w:r>
          </w:p>
        </w:tc>
        <w:tc>
          <w:tcPr/>
          <w:p>
            <w:pPr>
              <w:pStyle w:val="Compact"/>
              <w:jc w:val="left"/>
            </w:pPr>
            <w:r>
              <w:t xml:space="preserve">4</w:t>
            </w:r>
          </w:p>
        </w:tc>
        <w:tc>
          <w:tcPr/>
          <w:p>
            <w:pPr>
              <w:pStyle w:val="Compact"/>
              <w:jc w:val="left"/>
            </w:pPr>
            <w:r>
              <w:t xml:space="preserve">all</w:t>
            </w:r>
          </w:p>
        </w:tc>
        <w:tc>
          <w:tcPr/>
          <w:p>
            <w:pPr>
              <w:pStyle w:val="Compact"/>
              <w:jc w:val="left"/>
            </w:pPr>
            <w:r>
              <w:t xml:space="preserve">ZQ calibration retry count (DDR2 uses OCD; LPDDR2 uses MR10 ZQ).</w:t>
            </w:r>
          </w:p>
        </w:tc>
      </w:tr>
      <w:tr>
        <w:tc>
          <w:tcPr/>
          <w:p>
            <w:pPr>
              <w:pStyle w:val="Compact"/>
              <w:jc w:val="left"/>
            </w:pPr>
            <w:r>
              <w:rPr>
                <w:rStyle w:val="VerbatimChar"/>
              </w:rPr>
              <w:t xml:space="preserve">init_timeout_ms</w:t>
            </w:r>
          </w:p>
        </w:tc>
        <w:tc>
          <w:tcPr/>
          <w:p>
            <w:pPr>
              <w:pStyle w:val="Compact"/>
              <w:jc w:val="left"/>
            </w:pPr>
            <w:r>
              <w:t xml:space="preserve">8</w:t>
            </w:r>
          </w:p>
        </w:tc>
        <w:tc>
          <w:tcPr/>
          <w:p>
            <w:pPr>
              <w:pStyle w:val="Compact"/>
              <w:jc w:val="left"/>
            </w:pPr>
            <w:r>
              <w:t xml:space="preserve">all</w:t>
            </w:r>
          </w:p>
        </w:tc>
        <w:tc>
          <w:tcPr/>
          <w:p>
            <w:pPr>
              <w:pStyle w:val="Compact"/>
              <w:jc w:val="left"/>
            </w:pPr>
            <w:r>
              <w:t xml:space="preserve">Per-step init timeout (ms; scaled by</w:t>
            </w:r>
            <w:r>
              <w:t xml:space="preserve"> </w:t>
            </w:r>
            <w:r>
              <w:rPr>
                <w:rStyle w:val="VerbatimChar"/>
              </w:rPr>
              <w:t xml:space="preserve">SIM_INIT_SCALE</w:t>
            </w:r>
            <w:r>
              <w:t xml:space="preserve"> </w:t>
            </w:r>
            <w:r>
              <w:t xml:space="preserve">in sim).</w:t>
            </w:r>
          </w:p>
        </w:tc>
      </w:tr>
      <w:tr>
        <w:tc>
          <w:tcPr/>
          <w:p>
            <w:pPr>
              <w:pStyle w:val="Compact"/>
              <w:jc w:val="left"/>
            </w:pPr>
            <w:r>
              <w:rPr>
                <w:rStyle w:val="VerbatimChar"/>
              </w:rPr>
              <w:t xml:space="preserve">wl_retries</w:t>
            </w:r>
          </w:p>
        </w:tc>
        <w:tc>
          <w:tcPr/>
          <w:p>
            <w:pPr>
              <w:pStyle w:val="Compact"/>
              <w:jc w:val="left"/>
            </w:pPr>
            <w:r>
              <w:t xml:space="preserve">4</w:t>
            </w:r>
          </w:p>
        </w:tc>
        <w:tc>
          <w:tcPr/>
          <w:p>
            <w:pPr>
              <w:pStyle w:val="Compact"/>
              <w:jc w:val="left"/>
            </w:pPr>
            <w:r>
              <w:t xml:space="preserve">DDR3+</w:t>
            </w:r>
          </w:p>
        </w:tc>
        <w:tc>
          <w:tcPr/>
          <w:p>
            <w:pPr>
              <w:pStyle w:val="Compact"/>
              <w:jc w:val="left"/>
            </w:pPr>
            <w:r>
              <w:t xml:space="preserve">Write-leveling retry count. N/A in DDR2 (no write-leveling).</w:t>
            </w:r>
          </w:p>
        </w:tc>
      </w:tr>
      <w:tr>
        <w:tc>
          <w:tcPr/>
          <w:p>
            <w:pPr>
              <w:pStyle w:val="Compact"/>
              <w:jc w:val="left"/>
            </w:pPr>
            <w:r>
              <w:rPr>
                <w:rStyle w:val="VerbatimChar"/>
              </w:rPr>
              <w:t xml:space="preserve">mpr_enable</w:t>
            </w:r>
          </w:p>
        </w:tc>
        <w:tc>
          <w:tcPr/>
          <w:p>
            <w:pPr>
              <w:pStyle w:val="Compact"/>
              <w:jc w:val="left"/>
            </w:pPr>
            <w:r>
              <w:t xml:space="preserve">1</w:t>
            </w:r>
          </w:p>
        </w:tc>
        <w:tc>
          <w:tcPr/>
          <w:p>
            <w:pPr>
              <w:pStyle w:val="Compact"/>
              <w:jc w:val="left"/>
            </w:pPr>
            <w:r>
              <w:t xml:space="preserve">DDR3+</w:t>
            </w:r>
          </w:p>
        </w:tc>
        <w:tc>
          <w:tcPr/>
          <w:p>
            <w:pPr>
              <w:pStyle w:val="Compact"/>
              <w:jc w:val="left"/>
            </w:pPr>
            <w:r>
              <w:t xml:space="preserve">Multi-Purpose Register read-back during init. N/A pre-DDR3.</w:t>
            </w:r>
          </w:p>
        </w:tc>
      </w:tr>
      <w:tr>
        <w:tc>
          <w:tcPr/>
          <w:p>
            <w:pPr>
              <w:pStyle w:val="Compact"/>
              <w:jc w:val="left"/>
            </w:pPr>
            <w:r>
              <w:rPr>
                <w:rStyle w:val="VerbatimChar"/>
              </w:rPr>
              <w:t xml:space="preserve">ca_train_enable</w:t>
            </w:r>
          </w:p>
        </w:tc>
        <w:tc>
          <w:tcPr/>
          <w:p>
            <w:pPr>
              <w:pStyle w:val="Compact"/>
              <w:jc w:val="left"/>
            </w:pPr>
            <w:r>
              <w:t xml:space="preserve">1</w:t>
            </w:r>
          </w:p>
        </w:tc>
        <w:tc>
          <w:tcPr/>
          <w:p>
            <w:pPr>
              <w:pStyle w:val="Compact"/>
              <w:jc w:val="left"/>
            </w:pPr>
            <w:r>
              <w:t xml:space="preserve">LPDDR3+</w:t>
            </w:r>
          </w:p>
        </w:tc>
        <w:tc>
          <w:tcPr/>
          <w:p>
            <w:pPr>
              <w:pStyle w:val="Compact"/>
              <w:jc w:val="left"/>
            </w:pPr>
            <w:r>
              <w:t xml:space="preserve">LPDDR3/4 CA-bus training. N/A in LPDDR2 (no CA training).</w:t>
            </w:r>
          </w:p>
        </w:tc>
      </w:tr>
      <w:tr>
        <w:tc>
          <w:tcPr/>
          <w:p>
            <w:pPr>
              <w:pStyle w:val="Compact"/>
              <w:jc w:val="left"/>
            </w:pPr>
            <w:r>
              <w:rPr>
                <w:rStyle w:val="VerbatimChar"/>
              </w:rPr>
              <w:t xml:space="preserve">cbt_enable</w:t>
            </w:r>
          </w:p>
        </w:tc>
        <w:tc>
          <w:tcPr/>
          <w:p>
            <w:pPr>
              <w:pStyle w:val="Compact"/>
              <w:jc w:val="left"/>
            </w:pPr>
            <w:r>
              <w:t xml:space="preserve">1</w:t>
            </w:r>
          </w:p>
        </w:tc>
        <w:tc>
          <w:tcPr/>
          <w:p>
            <w:pPr>
              <w:pStyle w:val="Compact"/>
              <w:jc w:val="left"/>
            </w:pPr>
            <w:r>
              <w:t xml:space="preserve">LPDDR4-only</w:t>
            </w:r>
          </w:p>
        </w:tc>
        <w:tc>
          <w:tcPr/>
          <w:p>
            <w:pPr>
              <w:pStyle w:val="Compact"/>
              <w:jc w:val="left"/>
            </w:pPr>
            <w:r>
              <w:t xml:space="preserve">Command-Bus-Training. N/A pre-LPDDR4.</w:t>
            </w:r>
          </w:p>
        </w:tc>
      </w:tr>
    </w:tbl>
    <w:bookmarkEnd w:id="362"/>
    <w:bookmarkStart w:id="363" w:name="power_tuning-power-state-family-bits"/>
    <w:p>
      <w:pPr>
        <w:pStyle w:val="Heading2"/>
        <w:spacing w:before="280" w:after="80"/>
        <w:pBdr>
          <w:bottom w:val="single" w:sz="12" w:color="228B22"/>
        </w:pBdr>
      </w:pPr>
      <w:r>
        <w:rPr>
          <w:rStyle w:val="SectionNumber"/>
          <w:b/>
          <w:color w:val="228B22"/>
          <w:sz w:val="28"/>
        </w:rPr>
        <w:t xml:space="preserve">30.8</w:t>
      </w:r>
      <w:r>
        <w:rPr>
          <w:b/>
          <w:color w:val="228B22"/>
          <w:sz w:val="28"/>
        </w:rPr>
        <w:tab/>
      </w:r>
      <w:r>
        <w:rPr>
          <w:b/>
          <w:color w:val="228B22"/>
          <w:sz w:val="28"/>
        </w:rPr>
        <w:t xml:space="preserve">POWER_TUNING (Power-State Family Bits)</w:t>
      </w:r>
    </w:p>
    <w:tbl>
      <w:tblPr>
        <w:tblStyle w:val="Table"/>
        <w:tblW w:type="pct" w:w="5000"/>
        <w:tblLook w:firstRow="1" w:lastRow="0" w:firstColumn="0" w:lastColumn="0" w:noHBand="0" w:noVBand="0" w:val="0020"/>
        <w:jc w:val="start"/>
      </w:tblPr>
      <w:tblGrid>
        <w:gridCol w:w="1541"/>
        <w:gridCol w:w="490"/>
        <w:gridCol w:w="981"/>
        <w:gridCol w:w="4906"/>
      </w:tblGrid>
      <w:tr>
        <w:trPr>
          <w:tblHeader w:val="true"/>
        </w:trPr>
        <w:tc>
          <w:tcPr>
            <w:shd w:val="clear" w:color="auto" w:fill="E0E0E0"/>
          </w:tcPr>
          <w:p>
            <w:pPr>
              <w:pStyle w:val="Compact"/>
              <w:jc w:val="left"/>
            </w:pPr>
            <w:r>
              <w:rPr>
                <w:b/>
                <w:sz w:val="20"/>
              </w:rPr>
              <w:t xml:space="preserve">Bit Field</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Apply</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apd_idle_threshold</w:t>
            </w:r>
          </w:p>
        </w:tc>
        <w:tc>
          <w:tcPr/>
          <w:p>
            <w:pPr>
              <w:pStyle w:val="Compact"/>
              <w:jc w:val="left"/>
            </w:pPr>
            <w:r>
              <w:t xml:space="preserve">16</w:t>
            </w:r>
          </w:p>
        </w:tc>
        <w:tc>
          <w:tcPr/>
          <w:p>
            <w:pPr>
              <w:pStyle w:val="Compact"/>
              <w:jc w:val="left"/>
            </w:pPr>
            <w:r>
              <w:t xml:space="preserve">all</w:t>
            </w:r>
          </w:p>
        </w:tc>
        <w:tc>
          <w:tcPr/>
          <w:p>
            <w:pPr>
              <w:pStyle w:val="Compact"/>
              <w:jc w:val="left"/>
            </w:pPr>
            <w:r>
              <w:t xml:space="preserve">Cycles of bank-idleness before APD entry</w:t>
            </w:r>
          </w:p>
        </w:tc>
      </w:tr>
      <w:tr>
        <w:tc>
          <w:tcPr/>
          <w:p>
            <w:pPr>
              <w:pStyle w:val="Compact"/>
              <w:jc w:val="left"/>
            </w:pPr>
            <w:r>
              <w:rPr>
                <w:rStyle w:val="VerbatimChar"/>
              </w:rPr>
              <w:t xml:space="preserve">srf_idle_threshold</w:t>
            </w:r>
          </w:p>
        </w:tc>
        <w:tc>
          <w:tcPr/>
          <w:p>
            <w:pPr>
              <w:pStyle w:val="Compact"/>
              <w:jc w:val="left"/>
            </w:pPr>
            <w:r>
              <w:t xml:space="preserve">24</w:t>
            </w:r>
          </w:p>
        </w:tc>
        <w:tc>
          <w:tcPr/>
          <w:p>
            <w:pPr>
              <w:pStyle w:val="Compact"/>
              <w:jc w:val="left"/>
            </w:pPr>
            <w:r>
              <w:t xml:space="preserve">all</w:t>
            </w:r>
          </w:p>
        </w:tc>
        <w:tc>
          <w:tcPr/>
          <w:p>
            <w:pPr>
              <w:pStyle w:val="Compact"/>
              <w:jc w:val="left"/>
            </w:pPr>
            <w:r>
              <w:t xml:space="preserve">Cycles before Self-Refresh entry</w:t>
            </w:r>
          </w:p>
        </w:tc>
      </w:tr>
      <w:tr>
        <w:tc>
          <w:tcPr/>
          <w:p>
            <w:pPr>
              <w:pStyle w:val="Compact"/>
              <w:jc w:val="left"/>
            </w:pPr>
            <w:r>
              <w:rPr>
                <w:rStyle w:val="VerbatimChar"/>
              </w:rPr>
              <w:t xml:space="preserve">dpd_enable</w:t>
            </w:r>
          </w:p>
        </w:tc>
        <w:tc>
          <w:tcPr/>
          <w:p>
            <w:pPr>
              <w:pStyle w:val="Compact"/>
              <w:jc w:val="left"/>
            </w:pPr>
            <w:r>
              <w:t xml:space="preserve">1</w:t>
            </w:r>
          </w:p>
        </w:tc>
        <w:tc>
          <w:tcPr/>
          <w:p>
            <w:pPr>
              <w:pStyle w:val="Compact"/>
              <w:jc w:val="left"/>
            </w:pPr>
            <w:r>
              <w:t xml:space="preserve">LP-only</w:t>
            </w:r>
          </w:p>
        </w:tc>
        <w:tc>
          <w:tcPr/>
          <w:p>
            <w:pPr>
              <w:pStyle w:val="Compact"/>
              <w:jc w:val="left"/>
            </w:pPr>
            <w:r>
              <w:t xml:space="preserve">Deep-Power-Down enable. N/A for DDR-only flavors.</w:t>
            </w:r>
          </w:p>
        </w:tc>
      </w:tr>
      <w:tr>
        <w:tc>
          <w:tcPr/>
          <w:p>
            <w:pPr>
              <w:pStyle w:val="Compact"/>
              <w:jc w:val="left"/>
            </w:pPr>
            <w:r>
              <w:rPr>
                <w:rStyle w:val="VerbatimChar"/>
              </w:rPr>
              <w:t xml:space="preserve">pasr_active</w:t>
            </w:r>
          </w:p>
        </w:tc>
        <w:tc>
          <w:tcPr/>
          <w:p>
            <w:pPr>
              <w:pStyle w:val="Compact"/>
              <w:jc w:val="left"/>
            </w:pPr>
            <w:r>
              <w:t xml:space="preserve">1</w:t>
            </w:r>
          </w:p>
        </w:tc>
        <w:tc>
          <w:tcPr/>
          <w:p>
            <w:pPr>
              <w:pStyle w:val="Compact"/>
              <w:jc w:val="left"/>
            </w:pPr>
            <w:r>
              <w:t xml:space="preserve">LP-only (R)</w:t>
            </w:r>
          </w:p>
        </w:tc>
        <w:tc>
          <w:tcPr/>
          <w:p>
            <w:pPr>
              <w:pStyle w:val="Compact"/>
              <w:jc w:val="left"/>
            </w:pPr>
            <w:r>
              <w:t xml:space="preserve">Reflects whether any rank has a non-zero PASR mask. R-only.</w:t>
            </w:r>
          </w:p>
        </w:tc>
      </w:tr>
      <w:tr>
        <w:tc>
          <w:tcPr/>
          <w:p>
            <w:pPr>
              <w:pStyle w:val="Compact"/>
              <w:jc w:val="left"/>
            </w:pPr>
            <w:r>
              <w:rPr>
                <w:rStyle w:val="VerbatimChar"/>
              </w:rPr>
              <w:t xml:space="preserve">ckedis_after_sr</w:t>
            </w:r>
          </w:p>
        </w:tc>
        <w:tc>
          <w:tcPr/>
          <w:p>
            <w:pPr>
              <w:pStyle w:val="Compact"/>
              <w:jc w:val="left"/>
            </w:pPr>
            <w:r>
              <w:t xml:space="preserve">1</w:t>
            </w:r>
          </w:p>
        </w:tc>
        <w:tc>
          <w:tcPr/>
          <w:p>
            <w:pPr>
              <w:pStyle w:val="Compact"/>
              <w:jc w:val="left"/>
            </w:pPr>
            <w:r>
              <w:t xml:space="preserve">DDR3+</w:t>
            </w:r>
          </w:p>
        </w:tc>
        <w:tc>
          <w:tcPr/>
          <w:p>
            <w:pPr>
              <w:pStyle w:val="Compact"/>
              <w:jc w:val="left"/>
            </w:pPr>
            <w:r>
              <w:t xml:space="preserve">Drop CKE after SR-entry for sub-mW power floor. N/A in DDR2.</w:t>
            </w:r>
          </w:p>
        </w:tc>
      </w:tr>
      <w:tr>
        <w:tc>
          <w:tcPr/>
          <w:p>
            <w:pPr>
              <w:pStyle w:val="Compact"/>
              <w:jc w:val="left"/>
            </w:pPr>
            <w:r>
              <w:rPr>
                <w:rStyle w:val="VerbatimChar"/>
              </w:rPr>
              <w:t xml:space="preserve">low_freq_mode</w:t>
            </w:r>
          </w:p>
        </w:tc>
        <w:tc>
          <w:tcPr/>
          <w:p>
            <w:pPr>
              <w:pStyle w:val="Compact"/>
              <w:jc w:val="left"/>
            </w:pPr>
            <w:r>
              <w:t xml:space="preserve">1</w:t>
            </w:r>
          </w:p>
        </w:tc>
        <w:tc>
          <w:tcPr/>
          <w:p>
            <w:pPr>
              <w:pStyle w:val="Compact"/>
              <w:jc w:val="left"/>
            </w:pPr>
            <w:r>
              <w:t xml:space="preserve">DDR3+</w:t>
            </w:r>
          </w:p>
        </w:tc>
        <w:tc>
          <w:tcPr/>
          <w:p>
            <w:pPr>
              <w:pStyle w:val="Compact"/>
              <w:jc w:val="left"/>
            </w:pPr>
            <w:r>
              <w:t xml:space="preserve">Reduced-frequency operation hint to PHY. N/A in DDR2.</w:t>
            </w:r>
          </w:p>
        </w:tc>
      </w:tr>
    </w:tbl>
    <w:bookmarkEnd w:id="363"/>
    <w:bookmarkStart w:id="364" w:name="ecc_tuning-future-inline-ecc"/>
    <w:p>
      <w:pPr>
        <w:pStyle w:val="Heading2"/>
        <w:spacing w:before="280" w:after="80"/>
        <w:pBdr>
          <w:bottom w:val="single" w:sz="12" w:color="228B22"/>
        </w:pBdr>
      </w:pPr>
      <w:r>
        <w:rPr>
          <w:rStyle w:val="SectionNumber"/>
          <w:b/>
          <w:color w:val="228B22"/>
          <w:sz w:val="28"/>
        </w:rPr>
        <w:t xml:space="preserve">30.9</w:t>
      </w:r>
      <w:r>
        <w:rPr>
          <w:b/>
          <w:color w:val="228B22"/>
          <w:sz w:val="28"/>
        </w:rPr>
        <w:tab/>
      </w:r>
      <w:r>
        <w:rPr>
          <w:b/>
          <w:color w:val="228B22"/>
          <w:sz w:val="28"/>
        </w:rPr>
        <w:t xml:space="preserve">ECC_TUNING (Future — Inline ECC)</w:t>
      </w:r>
    </w:p>
    <w:p>
      <w:pPr>
        <w:pStyle w:val="FirstParagraph"/>
      </w:pPr>
      <w:r>
        <w:rPr>
          <w:sz w:val="20"/>
        </w:rPr>
        <w:t xml:space="preserve">This block is reserved for future inline-ECC controllers. The bits are</w:t>
      </w:r>
      <w:r>
        <w:rPr>
          <w:sz w:val="20"/>
        </w:rPr>
        <w:t xml:space="preserve"> </w:t>
      </w:r>
      <w:r>
        <w:rPr>
          <w:bCs/>
          <w:b/>
          <w:sz w:val="20"/>
        </w:rPr>
        <w:t xml:space="preserve">N/A in all current controllers</w:t>
      </w:r>
      <w:r>
        <w:rPr>
          <w:sz w:val="20"/>
        </w:rPr>
        <w:t xml:space="preserve"> </w:t>
      </w:r>
      <w:r>
        <w:rPr>
          <w:sz w:val="20"/>
        </w:rPr>
        <w:t xml:space="preserve">(DDR2/3/4 and LPDDR2/3/4 v1) because inline ECC is out of scope for the current generation. Future revisions of any flavor that adopt inline ECC will populate this block.</w:t>
      </w:r>
    </w:p>
    <w:tbl>
      <w:tblPr>
        <w:tblStyle w:val="Table"/>
        <w:tblW w:type="pct" w:w="5000"/>
        <w:tblLook w:firstRow="1" w:lastRow="0" w:firstColumn="0" w:lastColumn="0" w:noHBand="0" w:noVBand="0" w:val="0020"/>
        <w:jc w:val="start"/>
      </w:tblPr>
      <w:tblGrid>
        <w:gridCol w:w="1555"/>
        <w:gridCol w:w="495"/>
        <w:gridCol w:w="919"/>
        <w:gridCol w:w="4950"/>
      </w:tblGrid>
      <w:tr>
        <w:trPr>
          <w:tblHeader w:val="true"/>
        </w:trPr>
        <w:tc>
          <w:tcPr>
            <w:shd w:val="clear" w:color="auto" w:fill="E0E0E0"/>
          </w:tcPr>
          <w:p>
            <w:pPr>
              <w:pStyle w:val="Compact"/>
              <w:jc w:val="left"/>
            </w:pPr>
            <w:r>
              <w:rPr>
                <w:b/>
                <w:sz w:val="20"/>
              </w:rPr>
              <w:t xml:space="preserve">Bit Field</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Apply</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ecc_enable</w:t>
            </w:r>
          </w:p>
        </w:tc>
        <w:tc>
          <w:tcPr/>
          <w:p>
            <w:pPr>
              <w:pStyle w:val="Compact"/>
              <w:jc w:val="left"/>
            </w:pPr>
            <w:r>
              <w:t xml:space="preserve">1</w:t>
            </w:r>
          </w:p>
        </w:tc>
        <w:tc>
          <w:tcPr/>
          <w:p>
            <w:pPr>
              <w:pStyle w:val="Compact"/>
              <w:jc w:val="left"/>
            </w:pPr>
            <w:r>
              <w:t xml:space="preserve">(reserved)</w:t>
            </w:r>
          </w:p>
        </w:tc>
        <w:tc>
          <w:tcPr/>
          <w:p>
            <w:pPr>
              <w:pStyle w:val="Compact"/>
              <w:jc w:val="left"/>
            </w:pPr>
            <w:r>
              <w:t xml:space="preserve">Enable inline ECC. Reads as 0 in all v1 controllers.</w:t>
            </w:r>
          </w:p>
        </w:tc>
      </w:tr>
      <w:tr>
        <w:tc>
          <w:tcPr/>
          <w:p>
            <w:pPr>
              <w:pStyle w:val="Compact"/>
              <w:jc w:val="left"/>
            </w:pPr>
            <w:r>
              <w:rPr>
                <w:rStyle w:val="VerbatimChar"/>
              </w:rPr>
              <w:t xml:space="preserve">ecc_correct_mode</w:t>
            </w:r>
          </w:p>
        </w:tc>
        <w:tc>
          <w:tcPr/>
          <w:p>
            <w:pPr>
              <w:pStyle w:val="Compact"/>
              <w:jc w:val="left"/>
            </w:pPr>
            <w:r>
              <w:t xml:space="preserve">2</w:t>
            </w:r>
          </w:p>
        </w:tc>
        <w:tc>
          <w:tcPr/>
          <w:p>
            <w:pPr>
              <w:pStyle w:val="Compact"/>
              <w:jc w:val="left"/>
            </w:pPr>
            <w:r>
              <w:t xml:space="preserve">(reserved)</w:t>
            </w:r>
          </w:p>
        </w:tc>
        <w:tc>
          <w:tcPr/>
          <w:p>
            <w:pPr>
              <w:pStyle w:val="Compact"/>
              <w:jc w:val="left"/>
            </w:pPr>
            <w:r>
              <w:t xml:space="preserve">SECDED / Chipkill / off</w:t>
            </w:r>
          </w:p>
        </w:tc>
      </w:tr>
    </w:tbl>
    <w:bookmarkEnd w:id="364"/>
    <w:bookmarkStart w:id="365" w:name="rank_tuning-multi-rank-family-bits"/>
    <w:p>
      <w:pPr>
        <w:pStyle w:val="Heading2"/>
        <w:spacing w:before="280" w:after="80"/>
        <w:pBdr>
          <w:bottom w:val="single" w:sz="12" w:color="228B22"/>
        </w:pBdr>
      </w:pPr>
      <w:r>
        <w:rPr>
          <w:rStyle w:val="SectionNumber"/>
          <w:b/>
          <w:color w:val="228B22"/>
          <w:sz w:val="28"/>
        </w:rPr>
        <w:t xml:space="preserve">30.10</w:t>
      </w:r>
      <w:r>
        <w:rPr>
          <w:b/>
          <w:color w:val="228B22"/>
          <w:sz w:val="28"/>
        </w:rPr>
        <w:tab/>
      </w:r>
      <w:r>
        <w:rPr>
          <w:b/>
          <w:color w:val="228B22"/>
          <w:sz w:val="28"/>
        </w:rPr>
        <w:t xml:space="preserve">RANK_TUNING (Multi-Rank Family Bits)</w:t>
      </w:r>
    </w:p>
    <w:p>
      <w:pPr>
        <w:pStyle w:val="FirstParagraph"/>
      </w:pPr>
      <w:r>
        <w:rPr>
          <w:sz w:val="20"/>
        </w:rPr>
        <w:t xml:space="preserve">These are present in any flavor with</w:t>
      </w:r>
      <w:r>
        <w:rPr>
          <w:sz w:val="20"/>
        </w:rPr>
        <w:t xml:space="preserve"> </w:t>
      </w:r>
      <w:r>
        <w:rPr>
          <w:rStyle w:val="VerbatimChar"/>
          <w:sz w:val="20"/>
        </w:rPr>
        <w:t xml:space="preserve">NUM_RANKS &gt; 1</w:t>
      </w:r>
      <w:r>
        <w:rPr>
          <w:sz w:val="20"/>
        </w:rPr>
        <w:t xml:space="preserve">. For</w:t>
      </w:r>
      <w:r>
        <w:rPr>
          <w:sz w:val="20"/>
        </w:rPr>
        <w:t xml:space="preserve"> </w:t>
      </w:r>
      <w:r>
        <w:rPr>
          <w:rStyle w:val="VerbatimChar"/>
          <w:sz w:val="20"/>
        </w:rPr>
        <w:t xml:space="preserve">NUM_RANKS = 1</w:t>
      </w:r>
      <w:r>
        <w:rPr>
          <w:sz w:val="20"/>
        </w:rPr>
        <w:t xml:space="preserve"> </w:t>
      </w:r>
      <w:r>
        <w:rPr>
          <w:sz w:val="20"/>
        </w:rPr>
        <w:t xml:space="preserve">builds, the bits read as 0 and writes are silently ignored.</w:t>
      </w:r>
    </w:p>
    <w:tbl>
      <w:tblPr>
        <w:tblStyle w:val="Table"/>
        <w:tblW w:type="pct" w:w="5000"/>
        <w:tblLook w:firstRow="1" w:lastRow="0" w:firstColumn="0" w:lastColumn="0" w:noHBand="0" w:noVBand="0" w:val="0020"/>
        <w:jc w:val="start"/>
      </w:tblPr>
      <w:tblGrid>
        <w:gridCol w:w="1555"/>
        <w:gridCol w:w="495"/>
        <w:gridCol w:w="919"/>
        <w:gridCol w:w="4950"/>
      </w:tblGrid>
      <w:tr>
        <w:trPr>
          <w:tblHeader w:val="true"/>
        </w:trPr>
        <w:tc>
          <w:tcPr>
            <w:shd w:val="clear" w:color="auto" w:fill="E0E0E0"/>
          </w:tcPr>
          <w:p>
            <w:pPr>
              <w:pStyle w:val="Compact"/>
              <w:jc w:val="left"/>
            </w:pPr>
            <w:r>
              <w:rPr>
                <w:b/>
                <w:sz w:val="20"/>
              </w:rPr>
              <w:t xml:space="preserve">Bit Field</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Apply</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rank_enable_mask</w:t>
            </w:r>
          </w:p>
        </w:tc>
        <w:tc>
          <w:tcPr/>
          <w:p>
            <w:pPr>
              <w:pStyle w:val="Compact"/>
              <w:jc w:val="left"/>
            </w:pPr>
            <w:r>
              <w:t xml:space="preserve">4</w:t>
            </w:r>
          </w:p>
        </w:tc>
        <w:tc>
          <w:tcPr/>
          <w:p>
            <w:pPr>
              <w:pStyle w:val="Compact"/>
              <w:jc w:val="left"/>
            </w:pPr>
            <w:r>
              <w:t xml:space="preserve">all</w:t>
            </w:r>
          </w:p>
        </w:tc>
        <w:tc>
          <w:tcPr/>
          <w:p>
            <w:pPr>
              <w:pStyle w:val="Compact"/>
              <w:jc w:val="left"/>
            </w:pPr>
            <w:r>
              <w:t xml:space="preserve">Per-rank enable; clearing a bit suppresses all commands to that rank. Up to 4 ranks.</w:t>
            </w:r>
          </w:p>
        </w:tc>
      </w:tr>
      <w:tr>
        <w:tc>
          <w:tcPr/>
          <w:p>
            <w:pPr>
              <w:pStyle w:val="Compact"/>
              <w:jc w:val="left"/>
            </w:pPr>
            <w:r>
              <w:rPr>
                <w:rStyle w:val="VerbatimChar"/>
              </w:rPr>
              <w:t xml:space="preserve">odt_rule_or</w:t>
            </w:r>
          </w:p>
        </w:tc>
        <w:tc>
          <w:tcPr/>
          <w:p>
            <w:pPr>
              <w:pStyle w:val="Compact"/>
              <w:jc w:val="left"/>
            </w:pPr>
            <w:r>
              <w:t xml:space="preserve">2</w:t>
            </w:r>
          </w:p>
        </w:tc>
        <w:tc>
          <w:tcPr/>
          <w:p>
            <w:pPr>
              <w:pStyle w:val="Compact"/>
              <w:jc w:val="left"/>
            </w:pPr>
            <w:r>
              <w:t xml:space="preserve">all</w:t>
            </w:r>
          </w:p>
        </w:tc>
        <w:tc>
          <w:tcPr/>
          <w:p>
            <w:pPr>
              <w:pStyle w:val="Compact"/>
              <w:jc w:val="left"/>
            </w:pPr>
            <w:r>
              <w:t xml:space="preserve">Runtime override for</w:t>
            </w:r>
            <w:r>
              <w:t xml:space="preserve"> </w:t>
            </w:r>
            <w:r>
              <w:rPr>
                <w:rStyle w:val="VerbatimChar"/>
              </w:rPr>
              <w:t xml:space="preserve">ODT_RULE_MULTIRANK</w:t>
            </w:r>
            <w:r>
              <w:t xml:space="preserve"> </w:t>
            </w:r>
            <w:r>
              <w:t xml:space="preserve">(00 = build-time default; 01 = JEDEC_DDR2; 10 = JEDEC_LPDDR2; 11 = OFF).</w:t>
            </w:r>
          </w:p>
        </w:tc>
      </w:tr>
      <w:tr>
        <w:tc>
          <w:tcPr/>
          <w:p>
            <w:pPr>
              <w:pStyle w:val="Compact"/>
              <w:jc w:val="left"/>
            </w:pPr>
            <w:r>
              <w:rPr>
                <w:rStyle w:val="VerbatimChar"/>
              </w:rPr>
              <w:t xml:space="preserve">num_ranks_obs</w:t>
            </w:r>
          </w:p>
        </w:tc>
        <w:tc>
          <w:tcPr/>
          <w:p>
            <w:pPr>
              <w:pStyle w:val="Compact"/>
              <w:jc w:val="left"/>
            </w:pPr>
            <w:r>
              <w:t xml:space="preserve">3</w:t>
            </w:r>
          </w:p>
        </w:tc>
        <w:tc>
          <w:tcPr/>
          <w:p>
            <w:pPr>
              <w:pStyle w:val="Compact"/>
              <w:jc w:val="left"/>
            </w:pPr>
            <w:r>
              <w:t xml:space="preserve">all (R only)</w:t>
            </w:r>
          </w:p>
        </w:tc>
        <w:tc>
          <w:tcPr/>
          <w:p>
            <w:pPr>
              <w:pStyle w:val="Compact"/>
              <w:jc w:val="left"/>
            </w:pPr>
            <w:r>
              <w:t xml:space="preserve">Echo of build-time</w:t>
            </w:r>
            <w:r>
              <w:t xml:space="preserve"> </w:t>
            </w:r>
            <w:r>
              <w:rPr>
                <w:rStyle w:val="VerbatimChar"/>
              </w:rPr>
              <w:t xml:space="preserve">NUM_RANKS</w:t>
            </w:r>
            <w:r>
              <w:t xml:space="preserve">. Software discovery.</w:t>
            </w:r>
          </w:p>
        </w:tc>
      </w:tr>
      <w:tr>
        <w:tc>
          <w:tcPr/>
          <w:p>
            <w:pPr>
              <w:pStyle w:val="Compact"/>
              <w:jc w:val="left"/>
            </w:pPr>
            <w:r>
              <w:rPr>
                <w:rStyle w:val="VerbatimChar"/>
              </w:rPr>
              <w:t xml:space="preserve">cs_assert_cycles</w:t>
            </w:r>
          </w:p>
        </w:tc>
        <w:tc>
          <w:tcPr/>
          <w:p>
            <w:pPr>
              <w:pStyle w:val="Compact"/>
              <w:jc w:val="left"/>
            </w:pPr>
            <w:r>
              <w:t xml:space="preserve">4</w:t>
            </w:r>
          </w:p>
        </w:tc>
        <w:tc>
          <w:tcPr/>
          <w:p>
            <w:pPr>
              <w:pStyle w:val="Compact"/>
              <w:jc w:val="left"/>
            </w:pPr>
            <w:r>
              <w:t xml:space="preserve">all</w:t>
            </w:r>
          </w:p>
        </w:tc>
        <w:tc>
          <w:tcPr/>
          <w:p>
            <w:pPr>
              <w:pStyle w:val="Compact"/>
              <w:jc w:val="left"/>
            </w:pPr>
            <w:r>
              <w:t xml:space="preserve">Number of cycles to hold</w:t>
            </w:r>
            <w:r>
              <w:t xml:space="preserve"> </w:t>
            </w:r>
            <w:r>
              <w:rPr>
                <w:rStyle w:val="VerbatimChar"/>
              </w:rPr>
              <w:t xml:space="preserve">CS_n</w:t>
            </w:r>
            <w:r>
              <w:t xml:space="preserve"> </w:t>
            </w:r>
            <w:r>
              <w:t xml:space="preserve">asserted per command; tunable for PHY timing margin.</w:t>
            </w:r>
          </w:p>
        </w:tc>
      </w:tr>
    </w:tbl>
    <w:bookmarkEnd w:id="365"/>
    <w:bookmarkStart w:id="366" w:name="quiet-point-behavior"/>
    <w:p>
      <w:pPr>
        <w:pStyle w:val="Heading2"/>
        <w:spacing w:before="280" w:after="80"/>
        <w:pBdr>
          <w:bottom w:val="single" w:sz="12" w:color="228B22"/>
        </w:pBdr>
      </w:pPr>
      <w:r>
        <w:rPr>
          <w:rStyle w:val="SectionNumber"/>
          <w:b/>
          <w:color w:val="228B22"/>
          <w:sz w:val="28"/>
        </w:rPr>
        <w:t xml:space="preserve">30.11</w:t>
      </w:r>
      <w:r>
        <w:rPr>
          <w:b/>
          <w:color w:val="228B22"/>
          <w:sz w:val="28"/>
        </w:rPr>
        <w:tab/>
      </w:r>
      <w:r>
        <w:rPr>
          <w:b/>
          <w:color w:val="228B22"/>
          <w:sz w:val="28"/>
        </w:rPr>
        <w:t xml:space="preserve">Quiet-Point Behavior</w:t>
      </w:r>
    </w:p>
    <w:p>
      <w:pPr>
        <w:pStyle w:val="FirstParagraph"/>
      </w:pPr>
      <w:r>
        <w:rPr>
          <w:sz w:val="20"/>
        </w:rPr>
        <w:t xml:space="preserve">Runtime config bits take effect at the</w:t>
      </w:r>
      <w:r>
        <w:rPr>
          <w:sz w:val="20"/>
        </w:rPr>
        <w:t xml:space="preserve"> </w:t>
      </w:r>
      <w:r>
        <w:rPr>
          <w:bCs/>
          <w:b/>
          <w:sz w:val="20"/>
        </w:rPr>
        <w:t xml:space="preserve">next configuration quiet point</w:t>
      </w:r>
      <w:r>
        <w:rPr>
          <w:sz w:val="20"/>
        </w:rPr>
        <w:t xml:space="preserve"> </w:t>
      </w:r>
      <w:r>
        <w:rPr>
          <w:sz w:val="20"/>
        </w:rPr>
        <w:t xml:space="preserve">— no</w:t>
      </w:r>
      <w:r>
        <w:rPr>
          <w:sz w:val="20"/>
        </w:rPr>
        <w:t xml:space="preserve"> </w:t>
      </w:r>
      <w:r>
        <w:rPr>
          <w:sz w:val="20"/>
        </w:rPr>
        <w:t xml:space="preserve">DRAM commands in flight, no refresh sequence in progress. The register block</w:t>
      </w:r>
      <w:r>
        <w:rPr>
          <w:sz w:val="20"/>
        </w:rPr>
        <w:t xml:space="preserve"> </w:t>
      </w:r>
      <w:r>
        <w:rPr>
          <w:sz w:val="20"/>
        </w:rPr>
        <w:t xml:space="preserve">does not enforce quiet points automatically; SoC firmware is responsible for</w:t>
      </w:r>
      <w:r>
        <w:rPr>
          <w:sz w:val="20"/>
        </w:rPr>
        <w:t xml:space="preserve"> </w:t>
      </w:r>
      <w:r>
        <w:rPr>
          <w:sz w:val="20"/>
        </w:rPr>
        <w:t xml:space="preserve">sequencing writes at a drain point (typically during init or an</w:t>
      </w:r>
      <w:r>
        <w:rPr>
          <w:sz w:val="20"/>
        </w:rPr>
        <w:t xml:space="preserve"> </w:t>
      </w:r>
      <w:r>
        <w:rPr>
          <w:sz w:val="20"/>
        </w:rPr>
        <w:t xml:space="preserve">orchestrated idle window). This generation’s RDL does not implement a</w:t>
      </w:r>
      <w:r>
        <w:rPr>
          <w:sz w:val="20"/>
        </w:rPr>
        <w:t xml:space="preserve"> </w:t>
      </w:r>
      <w:r>
        <w:rPr>
          <w:rStyle w:val="VerbatimChar"/>
          <w:sz w:val="20"/>
        </w:rPr>
        <w:t xml:space="preserve">config_apply</w:t>
      </w:r>
      <w:r>
        <w:rPr>
          <w:sz w:val="20"/>
        </w:rPr>
        <w:t xml:space="preserve"> </w:t>
      </w:r>
      <w:r>
        <w:rPr>
          <w:sz w:val="20"/>
        </w:rPr>
        <w:t xml:space="preserve">strobe or a</w:t>
      </w:r>
      <w:r>
        <w:rPr>
          <w:sz w:val="20"/>
        </w:rPr>
        <w:t xml:space="preserve"> </w:t>
      </w:r>
      <w:r>
        <w:rPr>
          <w:rStyle w:val="VerbatimChar"/>
          <w:sz w:val="20"/>
        </w:rPr>
        <w:t xml:space="preserve">config_settled</w:t>
      </w:r>
      <w:r>
        <w:rPr>
          <w:sz w:val="20"/>
        </w:rPr>
        <w:t xml:space="preserve"> </w:t>
      </w:r>
      <w:r>
        <w:rPr>
          <w:sz w:val="20"/>
        </w:rPr>
        <w:t xml:space="preserve">status bit — a future family</w:t>
      </w:r>
      <w:r>
        <w:rPr>
          <w:sz w:val="20"/>
        </w:rPr>
        <w:t xml:space="preserve"> </w:t>
      </w:r>
      <w:r>
        <w:rPr>
          <w:sz w:val="20"/>
        </w:rPr>
        <w:t xml:space="preserve">revision may add one; today the SoC owns the drain.</w:t>
      </w:r>
    </w:p>
    <w:p>
      <w:pPr>
        <w:pStyle w:val="BodyText"/>
      </w:pPr>
      <w:r>
        <w:rPr>
          <w:sz w:val="20"/>
        </w:rPr>
        <w:t xml:space="preserve">The quiet-point requirement is family-wide because every flavor has hand-off state between scheduler / refresh / power-state that would be corrupted by mid-flight reconfiguration.</w:t>
      </w:r>
    </w:p>
    <w:bookmarkEnd w:id="366"/>
    <w:bookmarkStart w:id="367" w:name="bit-discovery-via-the-id-register"/>
    <w:p>
      <w:pPr>
        <w:pStyle w:val="Heading2"/>
        <w:spacing w:before="280" w:after="80"/>
        <w:pBdr>
          <w:bottom w:val="single" w:sz="12" w:color="228B22"/>
        </w:pBdr>
      </w:pPr>
      <w:r>
        <w:rPr>
          <w:rStyle w:val="SectionNumber"/>
          <w:b/>
          <w:color w:val="228B22"/>
          <w:sz w:val="28"/>
        </w:rPr>
        <w:t xml:space="preserve">30.12</w:t>
      </w:r>
      <w:r>
        <w:rPr>
          <w:b/>
          <w:color w:val="228B22"/>
          <w:sz w:val="28"/>
        </w:rPr>
        <w:tab/>
      </w:r>
      <w:r>
        <w:rPr>
          <w:b/>
          <w:color w:val="228B22"/>
          <w:sz w:val="28"/>
        </w:rPr>
        <w:t xml:space="preserve">Bit Discovery via the ID Register</w:t>
      </w:r>
    </w:p>
    <w:p>
      <w:pPr>
        <w:pStyle w:val="FirstParagraph"/>
      </w:pPr>
      <w:r>
        <w:rPr>
          <w:sz w:val="20"/>
        </w:rPr>
        <w:t xml:space="preserve">This generation does not implement a dedicated capability vector; software</w:t>
      </w:r>
      <w:r>
        <w:rPr>
          <w:sz w:val="20"/>
        </w:rPr>
        <w:t xml:space="preserve"> </w:t>
      </w:r>
      <w:r>
        <w:rPr>
          <w:sz w:val="20"/>
        </w:rPr>
        <w:t xml:space="preserve">discovers the build via the</w:t>
      </w:r>
      <w:r>
        <w:rPr>
          <w:sz w:val="20"/>
        </w:rPr>
        <w:t xml:space="preserve"> </w:t>
      </w:r>
      <w:r>
        <w:rPr>
          <w:rStyle w:val="VerbatimChar"/>
          <w:sz w:val="20"/>
        </w:rPr>
        <w:t xml:space="preserve">ID</w:t>
      </w:r>
      <w:r>
        <w:rPr>
          <w:sz w:val="20"/>
        </w:rPr>
        <w:t xml:space="preserve"> </w:t>
      </w:r>
      <w:r>
        <w:rPr>
          <w:sz w:val="20"/>
        </w:rPr>
        <w:t xml:space="preserve">register at</w:t>
      </w:r>
      <w:r>
        <w:rPr>
          <w:sz w:val="20"/>
        </w:rPr>
        <w:t xml:space="preserve"> </w:t>
      </w:r>
      <w:r>
        <w:rPr>
          <w:rStyle w:val="VerbatimChar"/>
          <w:sz w:val="20"/>
        </w:rPr>
        <w:t xml:space="preserve">0xFF0</w:t>
      </w:r>
      <w:r>
        <w:rPr>
          <w:sz w:val="20"/>
        </w:rPr>
        <w:t xml:space="preserve"> </w:t>
      </w:r>
      <w:r>
        <w:rPr>
          <w:sz w:val="20"/>
        </w:rPr>
        <w:t xml:space="preserve">(see §6.3):</w:t>
      </w:r>
      <w:r>
        <w:rPr>
          <w:sz w:val="20"/>
        </w:rPr>
        <w:t xml:space="preserve"> </w:t>
      </w:r>
      <w:r>
        <w:rPr>
          <w:rStyle w:val="VerbatimChar"/>
          <w:sz w:val="20"/>
        </w:rPr>
        <w:t xml:space="preserve">memtype</w:t>
      </w:r>
      <w:r>
        <w:rPr>
          <w:sz w:val="20"/>
        </w:rPr>
        <w:t xml:space="preserve">,</w:t>
      </w:r>
      <w:r>
        <w:rPr>
          <w:sz w:val="20"/>
        </w:rPr>
        <w:t xml:space="preserve"> </w:t>
      </w:r>
      <w:r>
        <w:rPr>
          <w:rStyle w:val="VerbatimChar"/>
          <w:sz w:val="20"/>
        </w:rPr>
        <w:t xml:space="preserve">n_phases</w:t>
      </w:r>
      <w:r>
        <w:rPr>
          <w:sz w:val="20"/>
        </w:rPr>
        <w:t xml:space="preserve"> </w:t>
      </w:r>
      <w:r>
        <w:rPr>
          <w:sz w:val="20"/>
        </w:rPr>
        <w:t xml:space="preserve">(gear ratio), and</w:t>
      </w:r>
      <w:r>
        <w:rPr>
          <w:sz w:val="20"/>
        </w:rPr>
        <w:t xml:space="preserve"> </w:t>
      </w:r>
      <w:r>
        <w:rPr>
          <w:rStyle w:val="VerbatimChar"/>
          <w:sz w:val="20"/>
        </w:rPr>
        <w:t xml:space="preserve">version</w:t>
      </w:r>
      <w:r>
        <w:rPr>
          <w:sz w:val="20"/>
        </w:rPr>
        <w:t xml:space="preserve"> </w:t>
      </w:r>
      <w:r>
        <w:rPr>
          <w:sz w:val="20"/>
        </w:rPr>
        <w:t xml:space="preserve">are readable there, and</w:t>
      </w:r>
      <w:r>
        <w:rPr>
          <w:sz w:val="20"/>
        </w:rPr>
        <w:t xml:space="preserve"> </w:t>
      </w:r>
      <w:r>
        <w:rPr>
          <w:rStyle w:val="VerbatimChar"/>
          <w:sz w:val="20"/>
        </w:rPr>
        <w:t xml:space="preserve">module_id</w:t>
      </w:r>
      <w:r>
        <w:rPr>
          <w:sz w:val="20"/>
        </w:rPr>
        <w:t xml:space="preserve"> </w:t>
      </w:r>
      <w:r>
        <w:rPr>
          <w:sz w:val="20"/>
        </w:rPr>
        <w:t xml:space="preserve">is</w:t>
      </w:r>
      <w:r>
        <w:rPr>
          <w:sz w:val="20"/>
        </w:rPr>
        <w:t xml:space="preserve"> </w:t>
      </w:r>
      <w:r>
        <w:rPr>
          <w:sz w:val="20"/>
        </w:rPr>
        <w:t xml:space="preserve">the fixed</w:t>
      </w:r>
      <w:r>
        <w:rPr>
          <w:sz w:val="20"/>
        </w:rPr>
        <w:t xml:space="preserve"> </w:t>
      </w:r>
      <w:r>
        <w:rPr>
          <w:rStyle w:val="VerbatimChar"/>
          <w:sz w:val="20"/>
        </w:rPr>
        <w:t xml:space="preserve">0xD2</w:t>
      </w:r>
      <w:r>
        <w:rPr>
          <w:sz w:val="20"/>
        </w:rPr>
        <w:t xml:space="preserve"> </w:t>
      </w:r>
      <w:r>
        <w:rPr>
          <w:sz w:val="20"/>
        </w:rPr>
        <w:t xml:space="preserve">family tag. Echo fields embedded in the tuning registers</w:t>
      </w:r>
      <w:r>
        <w:rPr>
          <w:sz w:val="20"/>
        </w:rPr>
        <w:t xml:space="preserve"> </w:t>
      </w:r>
      <w:r>
        <w:rPr>
          <w:sz w:val="20"/>
        </w:rPr>
        <w:t xml:space="preserve">(</w:t>
      </w:r>
      <w:r>
        <w:rPr>
          <w:rStyle w:val="VerbatimChar"/>
          <w:sz w:val="20"/>
        </w:rPr>
        <w:t xml:space="preserve">SCHED_TUNING.lookahead_max_obs</w:t>
      </w:r>
      <w:r>
        <w:rPr>
          <w:sz w:val="20"/>
        </w:rPr>
        <w:t xml:space="preserve">, etc.) expose the remaining synthesized</w:t>
      </w:r>
      <w:r>
        <w:rPr>
          <w:sz w:val="20"/>
        </w:rPr>
        <w:t xml:space="preserve"> </w:t>
      </w:r>
      <w:r>
        <w:rPr>
          <w:sz w:val="20"/>
        </w:rPr>
        <w:t xml:space="preserve">ceilings. A future family revision may add a packed capability vector along the</w:t>
      </w:r>
      <w:r>
        <w:rPr>
          <w:sz w:val="20"/>
        </w:rPr>
        <w:t xml:space="preserve"> </w:t>
      </w:r>
      <w:r>
        <w:rPr>
          <w:sz w:val="20"/>
        </w:rPr>
        <w:t xml:space="preserve">lines below:</w:t>
      </w:r>
    </w:p>
    <w:tbl>
      <w:tblPr>
        <w:tblStyle w:val="Table"/>
        <w:tblW w:type="pct" w:w="5000"/>
        <w:tblLook w:firstRow="1" w:lastRow="0" w:firstColumn="0" w:lastColumn="0" w:noHBand="0" w:noVBand="0" w:val="0020"/>
        <w:jc w:val="start"/>
      </w:tblPr>
      <w:tblGrid>
        <w:gridCol w:w="660"/>
        <w:gridCol w:w="1791"/>
        <w:gridCol w:w="5468"/>
      </w:tblGrid>
      <w:tr>
        <w:trPr>
          <w:tblHeader w:val="true"/>
        </w:trPr>
        <w:tc>
          <w:tcPr>
            <w:shd w:val="clear" w:color="auto" w:fill="E0E0E0"/>
          </w:tcPr>
          <w:p>
            <w:pPr>
              <w:pStyle w:val="Compact"/>
              <w:jc w:val="left"/>
            </w:pPr>
            <w:r>
              <w:rPr>
                <w:b/>
                <w:sz w:val="20"/>
              </w:rPr>
              <w:t xml:space="preserve">Bits</w:t>
            </w:r>
          </w:p>
        </w:tc>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Description</w:t>
            </w:r>
          </w:p>
        </w:tc>
      </w:tr>
      <w:tr>
        <w:tc>
          <w:tcPr/>
          <w:p>
            <w:pPr>
              <w:pStyle w:val="Compact"/>
              <w:jc w:val="left"/>
            </w:pPr>
            <w:r>
              <w:t xml:space="preserve">0</w:t>
            </w:r>
          </w:p>
        </w:tc>
        <w:tc>
          <w:tcPr/>
          <w:p>
            <w:pPr>
              <w:pStyle w:val="Compact"/>
              <w:jc w:val="left"/>
            </w:pPr>
            <w:r>
              <w:rPr>
                <w:rStyle w:val="VerbatimChar"/>
              </w:rPr>
              <w:t xml:space="preserve">cap_happy</w:t>
            </w:r>
          </w:p>
        </w:tc>
        <w:tc>
          <w:tcPr/>
          <w:p>
            <w:pPr>
              <w:pStyle w:val="Compact"/>
              <w:jc w:val="left"/>
            </w:pPr>
            <w:r>
              <w:t xml:space="preserve">1 = HAPPY predictor synthesized</w:t>
            </w:r>
          </w:p>
        </w:tc>
      </w:tr>
      <w:tr>
        <w:tc>
          <w:tcPr/>
          <w:p>
            <w:pPr>
              <w:pStyle w:val="Compact"/>
              <w:jc w:val="left"/>
            </w:pPr>
            <w:r>
              <w:t xml:space="preserve">1</w:t>
            </w:r>
          </w:p>
        </w:tc>
        <w:tc>
          <w:tcPr/>
          <w:p>
            <w:pPr>
              <w:pStyle w:val="Compact"/>
              <w:jc w:val="left"/>
            </w:pPr>
            <w:r>
              <w:rPr>
                <w:rStyle w:val="VerbatimChar"/>
              </w:rPr>
              <w:t xml:space="preserve">cap_bg_balance</w:t>
            </w:r>
          </w:p>
        </w:tc>
        <w:tc>
          <w:tcPr/>
          <w:p>
            <w:pPr>
              <w:pStyle w:val="Compact"/>
              <w:jc w:val="left"/>
            </w:pPr>
            <w:r>
              <w:t xml:space="preserve">1 = bank-group balance scheduler logic present (DDR4+)</w:t>
            </w:r>
          </w:p>
        </w:tc>
      </w:tr>
      <w:tr>
        <w:tc>
          <w:tcPr/>
          <w:p>
            <w:pPr>
              <w:pStyle w:val="Compact"/>
              <w:jc w:val="left"/>
            </w:pPr>
            <w:r>
              <w:t xml:space="preserve">2</w:t>
            </w:r>
          </w:p>
        </w:tc>
        <w:tc>
          <w:tcPr/>
          <w:p>
            <w:pPr>
              <w:pStyle w:val="Compact"/>
              <w:jc w:val="left"/>
            </w:pPr>
            <w:r>
              <w:rPr>
                <w:rStyle w:val="VerbatimChar"/>
              </w:rPr>
              <w:t xml:space="preserve">cap_fgr</w:t>
            </w:r>
          </w:p>
        </w:tc>
        <w:tc>
          <w:tcPr/>
          <w:p>
            <w:pPr>
              <w:pStyle w:val="Compact"/>
              <w:jc w:val="left"/>
            </w:pPr>
            <w:r>
              <w:t xml:space="preserve">1 = Fine-Granularity Refresh supported (DDR3+)</w:t>
            </w:r>
          </w:p>
        </w:tc>
      </w:tr>
      <w:tr>
        <w:tc>
          <w:tcPr/>
          <w:p>
            <w:pPr>
              <w:pStyle w:val="Compact"/>
              <w:jc w:val="left"/>
            </w:pPr>
            <w:r>
              <w:t xml:space="preserve">3</w:t>
            </w:r>
          </w:p>
        </w:tc>
        <w:tc>
          <w:tcPr/>
          <w:p>
            <w:pPr>
              <w:pStyle w:val="Compact"/>
              <w:jc w:val="left"/>
            </w:pPr>
            <w:r>
              <w:rPr>
                <w:rStyle w:val="VerbatimChar"/>
              </w:rPr>
              <w:t xml:space="preserve">cap_pasr</w:t>
            </w:r>
          </w:p>
        </w:tc>
        <w:tc>
          <w:tcPr/>
          <w:p>
            <w:pPr>
              <w:pStyle w:val="Compact"/>
              <w:jc w:val="left"/>
            </w:pPr>
            <w:r>
              <w:t xml:space="preserve">1 = PASR mask is implemented (LP-only)</w:t>
            </w:r>
          </w:p>
        </w:tc>
      </w:tr>
      <w:tr>
        <w:tc>
          <w:tcPr/>
          <w:p>
            <w:pPr>
              <w:pStyle w:val="Compact"/>
              <w:jc w:val="left"/>
            </w:pPr>
            <w:r>
              <w:t xml:space="preserve">4</w:t>
            </w:r>
          </w:p>
        </w:tc>
        <w:tc>
          <w:tcPr/>
          <w:p>
            <w:pPr>
              <w:pStyle w:val="Compact"/>
              <w:jc w:val="left"/>
            </w:pPr>
            <w:r>
              <w:rPr>
                <w:rStyle w:val="VerbatimChar"/>
              </w:rPr>
              <w:t xml:space="preserve">cap_dpd</w:t>
            </w:r>
          </w:p>
        </w:tc>
        <w:tc>
          <w:tcPr/>
          <w:p>
            <w:pPr>
              <w:pStyle w:val="Compact"/>
              <w:jc w:val="left"/>
            </w:pPr>
            <w:r>
              <w:t xml:space="preserve">1 = Deep-Power-Down supported (LP-only)</w:t>
            </w:r>
          </w:p>
        </w:tc>
      </w:tr>
      <w:tr>
        <w:tc>
          <w:tcPr/>
          <w:p>
            <w:pPr>
              <w:pStyle w:val="Compact"/>
              <w:jc w:val="left"/>
            </w:pPr>
            <w:r>
              <w:t xml:space="preserve">5</w:t>
            </w:r>
          </w:p>
        </w:tc>
        <w:tc>
          <w:tcPr/>
          <w:p>
            <w:pPr>
              <w:pStyle w:val="Compact"/>
              <w:jc w:val="left"/>
            </w:pPr>
            <w:r>
              <w:rPr>
                <w:rStyle w:val="VerbatimChar"/>
              </w:rPr>
              <w:t xml:space="preserve">cap_wl</w:t>
            </w:r>
          </w:p>
        </w:tc>
        <w:tc>
          <w:tcPr/>
          <w:p>
            <w:pPr>
              <w:pStyle w:val="Compact"/>
              <w:jc w:val="left"/>
            </w:pPr>
            <w:r>
              <w:t xml:space="preserve">1 = Write-leveling implemented (DDR3+)</w:t>
            </w:r>
          </w:p>
        </w:tc>
      </w:tr>
      <w:tr>
        <w:tc>
          <w:tcPr/>
          <w:p>
            <w:pPr>
              <w:pStyle w:val="Compact"/>
              <w:jc w:val="left"/>
            </w:pPr>
            <w:r>
              <w:t xml:space="preserve">6</w:t>
            </w:r>
          </w:p>
        </w:tc>
        <w:tc>
          <w:tcPr/>
          <w:p>
            <w:pPr>
              <w:pStyle w:val="Compact"/>
              <w:jc w:val="left"/>
            </w:pPr>
            <w:r>
              <w:rPr>
                <w:rStyle w:val="VerbatimChar"/>
              </w:rPr>
              <w:t xml:space="preserve">cap_cbt</w:t>
            </w:r>
          </w:p>
        </w:tc>
        <w:tc>
          <w:tcPr/>
          <w:p>
            <w:pPr>
              <w:pStyle w:val="Compact"/>
              <w:jc w:val="left"/>
            </w:pPr>
            <w:r>
              <w:t xml:space="preserve">1 = CBT implemented (LPDDR4-only)</w:t>
            </w:r>
          </w:p>
        </w:tc>
      </w:tr>
      <w:tr>
        <w:tc>
          <w:tcPr/>
          <w:p>
            <w:pPr>
              <w:pStyle w:val="Compact"/>
              <w:jc w:val="left"/>
            </w:pPr>
            <w:r>
              <w:t xml:space="preserve">7</w:t>
            </w:r>
          </w:p>
        </w:tc>
        <w:tc>
          <w:tcPr/>
          <w:p>
            <w:pPr>
              <w:pStyle w:val="Compact"/>
              <w:jc w:val="left"/>
            </w:pPr>
            <w:r>
              <w:rPr>
                <w:rStyle w:val="VerbatimChar"/>
              </w:rPr>
              <w:t xml:space="preserve">cap_xor_hash</w:t>
            </w:r>
          </w:p>
        </w:tc>
        <w:tc>
          <w:tcPr/>
          <w:p>
            <w:pPr>
              <w:pStyle w:val="Compact"/>
              <w:jc w:val="left"/>
            </w:pPr>
            <w:r>
              <w:t xml:space="preserve">1 = bank XOR-hash implemented</w:t>
            </w:r>
          </w:p>
        </w:tc>
      </w:tr>
      <w:tr>
        <w:tc>
          <w:tcPr/>
          <w:p>
            <w:pPr>
              <w:pStyle w:val="Compact"/>
              <w:jc w:val="left"/>
            </w:pPr>
            <w:r>
              <w:t xml:space="preserve">11:8</w:t>
            </w:r>
          </w:p>
        </w:tc>
        <w:tc>
          <w:tcPr/>
          <w:p>
            <w:pPr>
              <w:pStyle w:val="Compact"/>
              <w:jc w:val="left"/>
            </w:pPr>
            <w:r>
              <w:rPr>
                <w:rStyle w:val="VerbatimChar"/>
              </w:rPr>
              <w:t xml:space="preserve">cap_max_ranks</w:t>
            </w:r>
          </w:p>
        </w:tc>
        <w:tc>
          <w:tcPr/>
          <w:p>
            <w:pPr>
              <w:pStyle w:val="Compact"/>
              <w:jc w:val="left"/>
            </w:pPr>
            <w:r>
              <w:t xml:space="preserve">Build-time</w:t>
            </w:r>
            <w:r>
              <w:t xml:space="preserve"> </w:t>
            </w:r>
            <w:r>
              <w:rPr>
                <w:rStyle w:val="VerbatimChar"/>
              </w:rPr>
              <w:t xml:space="preserve">NUM_RANKS</w:t>
            </w:r>
            <w:r>
              <w:t xml:space="preserve"> </w:t>
            </w:r>
            <w:r>
              <w:t xml:space="preserve">(echo of geometry)</w:t>
            </w:r>
          </w:p>
        </w:tc>
      </w:tr>
      <w:tr>
        <w:tc>
          <w:tcPr/>
          <w:p>
            <w:pPr>
              <w:pStyle w:val="Compact"/>
              <w:jc w:val="left"/>
            </w:pPr>
            <w:r>
              <w:t xml:space="preserve">15:12</w:t>
            </w:r>
          </w:p>
        </w:tc>
        <w:tc>
          <w:tcPr/>
          <w:p>
            <w:pPr>
              <w:pStyle w:val="Compact"/>
              <w:jc w:val="left"/>
            </w:pPr>
            <w:r>
              <w:rPr>
                <w:rStyle w:val="VerbatimChar"/>
              </w:rPr>
              <w:t xml:space="preserve">cap_n_phases</w:t>
            </w:r>
          </w:p>
        </w:tc>
        <w:tc>
          <w:tcPr/>
          <w:p>
            <w:pPr>
              <w:pStyle w:val="Compact"/>
              <w:jc w:val="left"/>
            </w:pPr>
            <w:r>
              <w:t xml:space="preserve">Build-time gear ratio (</w:t>
            </w:r>
            <w:r>
              <w:rPr>
                <w:rStyle w:val="VerbatimChar"/>
              </w:rPr>
              <w:t xml:space="preserve">DFI_RATE</w:t>
            </w:r>
            <w:r>
              <w:t xml:space="preserve">)</w:t>
            </w:r>
          </w:p>
        </w:tc>
      </w:tr>
      <w:tr>
        <w:tc>
          <w:tcPr/>
          <w:p>
            <w:pPr>
              <w:pStyle w:val="Compact"/>
              <w:jc w:val="left"/>
            </w:pPr>
            <w:r>
              <w:t xml:space="preserve">19:16</w:t>
            </w:r>
          </w:p>
        </w:tc>
        <w:tc>
          <w:tcPr/>
          <w:p>
            <w:pPr>
              <w:pStyle w:val="Compact"/>
              <w:jc w:val="left"/>
            </w:pPr>
            <w:r>
              <w:rPr>
                <w:rStyle w:val="VerbatimChar"/>
              </w:rPr>
              <w:t xml:space="preserve">cap_memtype</w:t>
            </w:r>
          </w:p>
        </w:tc>
        <w:tc>
          <w:tcPr/>
          <w:p>
            <w:pPr>
              <w:pStyle w:val="Compact"/>
              <w:jc w:val="left"/>
            </w:pPr>
            <w:r>
              <w:t xml:space="preserve">0 = DDR2, 1 = DDR3, 2 = DDR4, 4 = LPDDR2, 5 = LPDDR3, 6 = LPDDR4</w:t>
            </w:r>
          </w:p>
        </w:tc>
      </w:tr>
    </w:tbl>
    <w:bookmarkEnd w:id="367"/>
    <w:bookmarkStart w:id="368" w:name="per-flavor-applicability-matrix"/>
    <w:p>
      <w:pPr>
        <w:pStyle w:val="Heading2"/>
        <w:spacing w:before="280" w:after="80"/>
        <w:pBdr>
          <w:bottom w:val="single" w:sz="12" w:color="228B22"/>
        </w:pBdr>
      </w:pPr>
      <w:r>
        <w:rPr>
          <w:rStyle w:val="SectionNumber"/>
          <w:b/>
          <w:color w:val="228B22"/>
          <w:sz w:val="28"/>
        </w:rPr>
        <w:t xml:space="preserve">30.13</w:t>
      </w:r>
      <w:r>
        <w:rPr>
          <w:b/>
          <w:color w:val="228B22"/>
          <w:sz w:val="28"/>
        </w:rPr>
        <w:tab/>
      </w:r>
      <w:r>
        <w:rPr>
          <w:b/>
          <w:color w:val="228B22"/>
          <w:sz w:val="28"/>
        </w:rPr>
        <w:t xml:space="preserve">Per-Flavor Applicability Matrix</w:t>
      </w:r>
    </w:p>
    <w:tbl>
      <w:tblPr>
        <w:tblStyle w:val="Table"/>
        <w:tblW w:type="pct" w:w="5000"/>
        <w:tblLook w:firstRow="1" w:lastRow="0" w:firstColumn="0" w:lastColumn="0" w:noHBand="0" w:noVBand="0" w:val="0020"/>
        <w:jc w:val="start"/>
      </w:tblPr>
      <w:tblGrid>
        <w:gridCol w:w="2802"/>
        <w:gridCol w:w="731"/>
        <w:gridCol w:w="731"/>
        <w:gridCol w:w="731"/>
        <w:gridCol w:w="974"/>
        <w:gridCol w:w="974"/>
        <w:gridCol w:w="974"/>
      </w:tblGrid>
      <w:tr>
        <w:trPr>
          <w:tblHeader w:val="true"/>
        </w:trPr>
        <w:tc>
          <w:tcPr>
            <w:shd w:val="clear" w:color="auto" w:fill="E0E0E0"/>
          </w:tcPr>
          <w:p>
            <w:pPr>
              <w:pStyle w:val="Compact"/>
              <w:jc w:val="left"/>
            </w:pPr>
            <w:r>
              <w:rPr>
                <w:b/>
                <w:sz w:val="20"/>
              </w:rPr>
              <w:t xml:space="preserve">Bit</w:t>
            </w:r>
          </w:p>
        </w:tc>
        <w:tc>
          <w:tcPr>
            <w:shd w:val="clear" w:color="auto" w:fill="E0E0E0"/>
          </w:tcPr>
          <w:p>
            <w:pPr>
              <w:pStyle w:val="Compact"/>
              <w:jc w:val="left"/>
            </w:pPr>
            <w:r>
              <w:rPr>
                <w:b/>
                <w:sz w:val="20"/>
              </w:rPr>
              <w:t xml:space="preserve">DDR2</w:t>
            </w:r>
          </w:p>
        </w:tc>
        <w:tc>
          <w:tcPr>
            <w:shd w:val="clear" w:color="auto" w:fill="E0E0E0"/>
          </w:tcPr>
          <w:p>
            <w:pPr>
              <w:pStyle w:val="Compact"/>
              <w:jc w:val="left"/>
            </w:pPr>
            <w:r>
              <w:rPr>
                <w:b/>
                <w:sz w:val="20"/>
              </w:rPr>
              <w:t xml:space="preserve">DDR3</w:t>
            </w:r>
          </w:p>
        </w:tc>
        <w:tc>
          <w:tcPr>
            <w:shd w:val="clear" w:color="auto" w:fill="E0E0E0"/>
          </w:tcPr>
          <w:p>
            <w:pPr>
              <w:pStyle w:val="Compact"/>
              <w:jc w:val="left"/>
            </w:pPr>
            <w:r>
              <w:rPr>
                <w:b/>
                <w:sz w:val="20"/>
              </w:rPr>
              <w:t xml:space="preserve">DDR4</w:t>
            </w:r>
          </w:p>
        </w:tc>
        <w:tc>
          <w:tcPr>
            <w:shd w:val="clear" w:color="auto" w:fill="E0E0E0"/>
          </w:tcPr>
          <w:p>
            <w:pPr>
              <w:pStyle w:val="Compact"/>
              <w:jc w:val="left"/>
            </w:pPr>
            <w:r>
              <w:rPr>
                <w:b/>
                <w:sz w:val="20"/>
              </w:rPr>
              <w:t xml:space="preserve">LPDDR2</w:t>
            </w:r>
          </w:p>
        </w:tc>
        <w:tc>
          <w:tcPr>
            <w:shd w:val="clear" w:color="auto" w:fill="E0E0E0"/>
          </w:tcPr>
          <w:p>
            <w:pPr>
              <w:pStyle w:val="Compact"/>
              <w:jc w:val="left"/>
            </w:pPr>
            <w:r>
              <w:rPr>
                <w:b/>
                <w:sz w:val="20"/>
              </w:rPr>
              <w:t xml:space="preserve">LPDDR3</w:t>
            </w:r>
          </w:p>
        </w:tc>
        <w:tc>
          <w:tcPr>
            <w:shd w:val="clear" w:color="auto" w:fill="E0E0E0"/>
          </w:tcPr>
          <w:p>
            <w:pPr>
              <w:pStyle w:val="Compact"/>
              <w:jc w:val="left"/>
            </w:pPr>
            <w:r>
              <w:rPr>
                <w:b/>
                <w:sz w:val="20"/>
              </w:rPr>
              <w:t xml:space="preserve">LPDDR4</w:t>
            </w:r>
          </w:p>
        </w:tc>
      </w:tr>
      <w:tr>
        <w:tc>
          <w:tcPr/>
          <w:p>
            <w:pPr>
              <w:pStyle w:val="Compact"/>
              <w:jc w:val="left"/>
            </w:pPr>
            <w:r>
              <w:rPr>
                <w:rStyle w:val="VerbatimChar"/>
              </w:rPr>
              <w:t xml:space="preserve">lookahead_active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rPr>
                <w:rStyle w:val="VerbatimChar"/>
              </w:rPr>
              <w:t xml:space="preserve">force_inorder</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rPr>
                <w:rStyle w:val="VerbatimChar"/>
              </w:rPr>
              <w:t xml:space="preserve">happy_enable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rPr>
                <w:rStyle w:val="VerbatimChar"/>
              </w:rPr>
              <w:t xml:space="preserve">bank_group_balance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rPr>
                <w:rStyle w:val="VerbatimChar"/>
              </w:rPr>
              <w:t xml:space="preserve">refpb_policy_or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rPr>
                <w:rStyle w:val="VerbatimChar"/>
              </w:rPr>
              <w:t xml:space="preserve">fgr_mode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bg_field_position</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rPr>
                <w:rStyle w:val="VerbatimChar"/>
              </w:rPr>
              <w:t xml:space="preserve">wl_retries</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ca_train_enable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rPr>
                <w:rStyle w:val="VerbatimChar"/>
              </w:rPr>
              <w:t xml:space="preserve">cbt_enable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rPr>
                <w:rStyle w:val="VerbatimChar"/>
              </w:rPr>
              <w:t xml:space="preserve">dpd_enable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rPr>
                <w:rStyle w:val="VerbatimChar"/>
              </w:rPr>
              <w:t xml:space="preserve">ckedis_after_sr</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rank_enable_mask</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rPr>
                <w:rStyle w:val="VerbatimChar"/>
              </w:rPr>
              <w:t xml:space="preserve">odt_rule_or</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rPr>
                <w:rStyle w:val="VerbatimChar"/>
              </w:rPr>
              <w:t xml:space="preserve">hash_en</w:t>
            </w:r>
            <w:r>
              <w:t xml:space="preserve"> </w:t>
            </w:r>
            <w:r>
              <w:t xml:space="preserve">/</w:t>
            </w:r>
            <w:r>
              <w:t xml:space="preserve"> </w:t>
            </w:r>
            <w:r>
              <w:rPr>
                <w:rStyle w:val="VerbatimChar"/>
              </w:rPr>
              <w:t xml:space="preserve">hash_seed</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bl>
    <w:p>
      <w:pPr>
        <w:pStyle w:val="BodyText"/>
      </w:pPr>
      <w:r>
        <w:rPr>
          <w:sz w:val="20"/>
        </w:rPr>
        <w:t xml:space="preserve">The</w:t>
      </w:r>
      <w:r>
        <w:rPr>
          <w:sz w:val="20"/>
        </w:rPr>
        <w:t xml:space="preserve"> </w:t>
      </w:r>
      <w:r>
        <w:rPr>
          <w:sz w:val="20"/>
        </w:rPr>
        <w:t xml:space="preserve">“</w:t>
      </w:r>
      <w:r>
        <w:rPr>
          <w:sz w:val="20"/>
        </w:rPr>
        <w:t xml:space="preserve">—</w:t>
      </w:r>
      <w:r>
        <w:rPr>
          <w:sz w:val="20"/>
        </w:rPr>
        <w:t xml:space="preserve">”</w:t>
      </w:r>
      <w:r>
        <w:rPr>
          <w:sz w:val="20"/>
        </w:rPr>
        <w:t xml:space="preserve"> </w:t>
      </w:r>
      <w:r>
        <w:rPr>
          <w:sz w:val="20"/>
        </w:rPr>
        <w:t xml:space="preserve">entries are present in the CSR map at the documented offsets but read 0 and ignore writes in that flavor. Software treats these as</w:t>
      </w:r>
      <w:r>
        <w:rPr>
          <w:sz w:val="20"/>
        </w:rPr>
        <w:t xml:space="preserve"> </w:t>
      </w:r>
      <w:r>
        <w:rPr>
          <w:sz w:val="20"/>
        </w:rPr>
        <w:t xml:space="preserve">“</w:t>
      </w:r>
      <w:r>
        <w:rPr>
          <w:sz w:val="20"/>
        </w:rPr>
        <w:t xml:space="preserve">soft-N/A</w:t>
      </w:r>
      <w:r>
        <w:rPr>
          <w:sz w:val="20"/>
        </w:rPr>
        <w:t xml:space="preserve">”</w:t>
      </w:r>
      <w:r>
        <w:rPr>
          <w:sz w:val="20"/>
        </w:rPr>
        <w:t xml:space="preserve"> </w:t>
      </w:r>
      <w:r>
        <w:rPr>
          <w:sz w:val="20"/>
        </w:rPr>
        <w:t xml:space="preserve">— not an error condition, just an absent feature.</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368"/>
    <w:bookmarkEnd w:id="369"/>
    <w:bookmarkStart w:id="381" w:name="clocks-and-reset"/>
    <w:p>
      <w:pPr>
        <w:pStyle w:val="Heading1"/>
        <w:spacing w:before="360" w:after="120"/>
        <w:pageBreakBefore/>
        <w:shd w:val="clear" w:color="auto" w:fill="404040"/>
      </w:pPr>
      <w:r>
        <w:br w:type="page"/>
      </w:r>
      <w:r>
        <w:rPr>
          <w:rStyle w:val="SectionNumber"/>
          <w:b/>
          <w:color w:val="FFFFFF"/>
          <w:sz w:val="32"/>
        </w:rPr>
        <w:t xml:space="preserve">31</w:t>
      </w:r>
      <w:r>
        <w:rPr>
          <w:b/>
          <w:color w:val="FFFFFF"/>
          <w:sz w:val="32"/>
        </w:rPr>
        <w:tab/>
      </w:r>
      <w:r>
        <w:rPr>
          <w:b/>
          <w:color w:val="FFFFFF"/>
          <w:sz w:val="32"/>
        </w:rPr>
        <w:t xml:space="preserve">Clocks and Reset</w:t>
      </w:r>
    </w:p>
    <w:bookmarkStart w:id="372" w:name="clock-domains"/>
    <w:p>
      <w:pPr>
        <w:pStyle w:val="Heading2"/>
        <w:spacing w:before="280" w:after="80"/>
        <w:pBdr>
          <w:bottom w:val="single" w:sz="12" w:color="228B22"/>
        </w:pBdr>
      </w:pPr>
      <w:r>
        <w:rPr>
          <w:rStyle w:val="SectionNumber"/>
          <w:b/>
          <w:color w:val="228B22"/>
          <w:sz w:val="28"/>
        </w:rPr>
        <w:t xml:space="preserve">31.1</w:t>
      </w:r>
      <w:r>
        <w:rPr>
          <w:b/>
          <w:color w:val="228B22"/>
          <w:sz w:val="28"/>
        </w:rPr>
        <w:tab/>
      </w:r>
      <w:r>
        <w:rPr>
          <w:b/>
          <w:color w:val="228B22"/>
          <w:sz w:val="28"/>
        </w:rPr>
        <w:t xml:space="preserve">Clock Domains</w:t>
      </w:r>
    </w:p>
    <w:p>
      <w:pPr>
        <w:pStyle w:val="FirstParagraph"/>
      </w:pPr>
      <w:r>
        <w:rPr>
          <w:sz w:val="20"/>
        </w:rPr>
        <w:t xml:space="preserve">The controller uses two independent clocks. The register block is a PeakRDL</w:t>
      </w:r>
      <w:r>
        <w:rPr>
          <w:sz w:val="20"/>
        </w:rPr>
        <w:t xml:space="preserve"> </w:t>
      </w:r>
      <w:r>
        <w:rPr>
          <w:sz w:val="20"/>
        </w:rPr>
        <w:t xml:space="preserve">passthrough</w:t>
      </w:r>
      <w:r>
        <w:rPr>
          <w:sz w:val="20"/>
        </w:rPr>
        <w:t xml:space="preserve"> </w:t>
      </w:r>
      <w:r>
        <w:rPr>
          <w:rStyle w:val="VerbatimChar"/>
          <w:sz w:val="20"/>
        </w:rPr>
        <w:t xml:space="preserve">cpuif</w:t>
      </w:r>
      <w:r>
        <w:rPr>
          <w:sz w:val="20"/>
        </w:rPr>
        <w:t xml:space="preserve"> </w:t>
      </w:r>
      <w:r>
        <w:rPr>
          <w:sz w:val="20"/>
        </w:rPr>
        <w:t xml:space="preserve">clocked by</w:t>
      </w:r>
      <w:r>
        <w:rPr>
          <w:sz w:val="20"/>
        </w:rPr>
        <w:t xml:space="preserve"> </w:t>
      </w:r>
      <w:r>
        <w:rPr>
          <w:rStyle w:val="VerbatimChar"/>
          <w:sz w:val="20"/>
        </w:rPr>
        <w:t xml:space="preserve">aclk</w:t>
      </w:r>
      <w:r>
        <w:rPr>
          <w:sz w:val="20"/>
        </w:rPr>
        <w:t xml:space="preserve"> </w:t>
      </w:r>
      <w:r>
        <w:rPr>
          <w:sz w:val="20"/>
        </w:rPr>
        <w:t xml:space="preserve">— there is no separate management clock.</w:t>
      </w:r>
    </w:p>
    <w:bookmarkStart w:id="370" w:name="aclk"/>
    <w:p>
      <w:pPr>
        <w:pStyle w:val="Heading3"/>
        <w:spacing w:before="200" w:after="80"/>
      </w:pPr>
      <w:r>
        <w:rPr>
          <w:rStyle w:val="SectionNumber"/>
          <w:b/>
          <w:color w:val="404040"/>
          <w:sz w:val="24"/>
        </w:rPr>
        <w:t xml:space="preserve">31.1.1</w:t>
      </w:r>
      <w:r>
        <w:rPr>
          <w:b/>
          <w:color w:val="404040"/>
          <w:sz w:val="24"/>
        </w:rPr>
        <w:tab/>
      </w:r>
      <w:r>
        <w:rPr>
          <w:rStyle w:val="VerbatimChar"/>
          <w:b/>
          <w:color w:val="404040"/>
          <w:sz w:val="24"/>
        </w:rPr>
        <w:t xml:space="preserve">aclk</w:t>
      </w:r>
    </w:p>
    <w:p>
      <w:pPr>
        <w:pStyle w:val="FirstParagraph"/>
      </w:pPr>
      <w:r>
        <w:rPr>
          <w:sz w:val="20"/>
        </w:rPr>
        <w:t xml:space="preserve">Controller clock. All host-AXI4 logic, the scheduler, the bank timers, the</w:t>
      </w:r>
      <w:r>
        <w:rPr>
          <w:sz w:val="20"/>
        </w:rPr>
        <w:t xml:space="preserve"> </w:t>
      </w:r>
      <w:r>
        <w:rPr>
          <w:sz w:val="20"/>
        </w:rPr>
        <w:t xml:space="preserve">write/read CAMs, and the register block (</w:t>
      </w:r>
      <w:r>
        <w:rPr>
          <w:rStyle w:val="VerbatimChar"/>
          <w:sz w:val="20"/>
        </w:rPr>
        <w:t xml:space="preserve">pumice_csr</w:t>
      </w:r>
      <w:r>
        <w:rPr>
          <w:sz w:val="20"/>
        </w:rPr>
        <w:t xml:space="preserve">) run on</w:t>
      </w:r>
      <w:r>
        <w:rPr>
          <w:sz w:val="20"/>
        </w:rPr>
        <w:t xml:space="preserve"> </w:t>
      </w:r>
      <w:r>
        <w:rPr>
          <w:rStyle w:val="VerbatimChar"/>
          <w:sz w:val="20"/>
        </w:rPr>
        <w:t xml:space="preserve">aclk</w:t>
      </w:r>
      <w:r>
        <w:rPr>
          <w:sz w:val="20"/>
        </w:rPr>
        <w:t xml:space="preserve">. The</w:t>
      </w:r>
      <w:r>
        <w:rPr>
          <w:sz w:val="20"/>
        </w:rPr>
        <w:t xml:space="preserve"> </w:t>
      </w:r>
      <w:r>
        <w:rPr>
          <w:sz w:val="20"/>
        </w:rPr>
        <w:t xml:space="preserve">controller-side of the command / write-data / read-data streams into the DFI</w:t>
      </w:r>
      <w:r>
        <w:rPr>
          <w:sz w:val="20"/>
        </w:rPr>
        <w:t xml:space="preserve"> </w:t>
      </w:r>
      <w:r>
        <w:rPr>
          <w:sz w:val="20"/>
        </w:rPr>
        <w:t xml:space="preserve">layer is on</w:t>
      </w:r>
      <w:r>
        <w:rPr>
          <w:sz w:val="20"/>
        </w:rPr>
        <w:t xml:space="preserve"> </w:t>
      </w:r>
      <w:r>
        <w:rPr>
          <w:rStyle w:val="VerbatimChar"/>
          <w:sz w:val="20"/>
        </w:rPr>
        <w:t xml:space="preserve">aclk</w:t>
      </w:r>
      <w:r>
        <w:rPr>
          <w:sz w:val="20"/>
        </w:rPr>
        <w:t xml:space="preserve">.</w:t>
      </w:r>
    </w:p>
    <w:p>
      <w:pPr>
        <w:pStyle w:val="BodyText"/>
      </w:pPr>
      <w:r>
        <w:rPr>
          <w:sz w:val="20"/>
        </w:rPr>
        <w:t xml:space="preserve">Typical frequency: 100 – 200 MHz on FPGA SoCs; higher on silicon.</w:t>
      </w:r>
    </w:p>
    <w:p>
      <w:pPr>
        <w:pStyle w:val="BlockText"/>
      </w:pPr>
      <w:r>
        <w:rPr>
          <w:bCs/>
          <w:b/>
        </w:rPr>
        <w:t xml:space="preserve">Warning —</w:t>
      </w:r>
      <w:r>
        <w:rPr>
          <w:bCs/>
          <w:b/>
        </w:rPr>
        <w:t xml:space="preserve"> </w:t>
      </w:r>
      <w:r>
        <w:rPr>
          <w:rStyle w:val="VerbatimChar"/>
          <w:bCs/>
          <w:b/>
        </w:rPr>
        <w:t xml:space="preserve">aclk</w:t>
      </w:r>
      <w:r>
        <w:rPr>
          <w:bCs/>
          <w:b/>
        </w:rPr>
        <w:t xml:space="preserve">’s frequency is a CSR-visible property.</w:t>
      </w:r>
      <w:r>
        <w:t xml:space="preserve"> </w:t>
      </w:r>
      <w:r>
        <w:t xml:space="preserve">Every timing</w:t>
      </w:r>
      <w:r>
        <w:t xml:space="preserve"> </w:t>
      </w:r>
      <w:r>
        <w:t xml:space="preserve">CSR in the register map (§6.3) is a count of</w:t>
      </w:r>
      <w:r>
        <w:t xml:space="preserve"> </w:t>
      </w:r>
      <w:r>
        <w:rPr>
          <w:rStyle w:val="VerbatimChar"/>
        </w:rPr>
        <w:t xml:space="preserve">aclk</w:t>
      </w:r>
      <w:r>
        <w:t xml:space="preserve"> </w:t>
      </w:r>
      <w:r>
        <w:t xml:space="preserve">cycles. Change this</w:t>
      </w:r>
      <w:r>
        <w:t xml:space="preserve"> </w:t>
      </w:r>
      <w:r>
        <w:t xml:space="preserve">clock’s frequency and all of them — JEDEC timings, init waits, ZQ and</w:t>
      </w:r>
      <w:r>
        <w:t xml:space="preserve"> </w:t>
      </w:r>
      <w:r>
        <w:t xml:space="preserve">calibration intervals, PHY round-trip latencies — must be re-derived at the</w:t>
      </w:r>
      <w:r>
        <w:t xml:space="preserve"> </w:t>
      </w:r>
      <w:r>
        <w:t xml:space="preserve">new frequency and reprogrammed before traffic resumes. A stale value</w:t>
      </w:r>
      <w:r>
        <w:t xml:space="preserve"> </w:t>
      </w:r>
      <w:r>
        <w:t xml:space="preserve">violates a real DRAM timing and presents as data corruption, not as an</w:t>
      </w:r>
      <w:r>
        <w:t xml:space="preserve"> </w:t>
      </w:r>
      <w:r>
        <w:t xml:space="preserve">error; there is no hardware frequency-change protocol, so reprogramming is</w:t>
      </w:r>
      <w:r>
        <w:t xml:space="preserve"> </w:t>
      </w:r>
      <w:r>
        <w:t xml:space="preserve">software’s job.</w:t>
      </w:r>
    </w:p>
    <w:bookmarkEnd w:id="370"/>
    <w:bookmarkStart w:id="371" w:name="dfi_clk"/>
    <w:p>
      <w:pPr>
        <w:pStyle w:val="Heading3"/>
        <w:spacing w:before="200" w:after="80"/>
      </w:pPr>
      <w:r>
        <w:rPr>
          <w:rStyle w:val="SectionNumber"/>
          <w:b/>
          <w:color w:val="404040"/>
          <w:sz w:val="24"/>
        </w:rPr>
        <w:t xml:space="preserve">31.1.2</w:t>
      </w:r>
      <w:r>
        <w:rPr>
          <w:b/>
          <w:color w:val="404040"/>
          <w:sz w:val="24"/>
        </w:rPr>
        <w:tab/>
      </w:r>
      <w:r>
        <w:rPr>
          <w:rStyle w:val="VerbatimChar"/>
          <w:b/>
          <w:color w:val="404040"/>
          <w:sz w:val="24"/>
        </w:rPr>
        <w:t xml:space="preserve">dfi_clk</w:t>
      </w:r>
    </w:p>
    <w:p>
      <w:pPr>
        <w:pStyle w:val="FirstParagraph"/>
      </w:pPr>
      <w:r>
        <w:rPr>
          <w:sz w:val="20"/>
        </w:rPr>
        <w:t xml:space="preserve">PHY / DFI-side clock. The DFI 2.1 command bus, write serializer, and read</w:t>
      </w:r>
      <w:r>
        <w:rPr>
          <w:sz w:val="20"/>
        </w:rPr>
        <w:t xml:space="preserve"> </w:t>
      </w:r>
      <w:r>
        <w:rPr>
          <w:sz w:val="20"/>
        </w:rPr>
        <w:t xml:space="preserve">aligner run on</w:t>
      </w:r>
      <w:r>
        <w:rPr>
          <w:sz w:val="20"/>
        </w:rPr>
        <w:t xml:space="preserve"> </w:t>
      </w:r>
      <w:r>
        <w:rPr>
          <w:rStyle w:val="VerbatimChar"/>
          <w:sz w:val="20"/>
        </w:rPr>
        <w:t xml:space="preserve">dfi_clk</w:t>
      </w:r>
      <w:r>
        <w:rPr>
          <w:sz w:val="20"/>
        </w:rPr>
        <w:t xml:space="preserve">; the PHY consumes and drives the DFI pin bus on this</w:t>
      </w:r>
      <w:r>
        <w:rPr>
          <w:sz w:val="20"/>
        </w:rPr>
        <w:t xml:space="preserve"> </w:t>
      </w:r>
      <w:r>
        <w:rPr>
          <w:sz w:val="20"/>
        </w:rPr>
        <w:t xml:space="preserve">clock. The gear ratio (</w:t>
      </w:r>
      <w:r>
        <w:rPr>
          <w:rStyle w:val="VerbatimChar"/>
          <w:sz w:val="20"/>
        </w:rPr>
        <w:t xml:space="preserve">DFI_RATE</w:t>
      </w:r>
      <w:r>
        <w:rPr>
          <w:sz w:val="20"/>
        </w:rPr>
        <w:t xml:space="preserve">) sets how many DRAM phases each</w:t>
      </w:r>
      <w:r>
        <w:rPr>
          <w:sz w:val="20"/>
        </w:rPr>
        <w:t xml:space="preserve"> </w:t>
      </w:r>
      <w:r>
        <w:rPr>
          <w:rStyle w:val="VerbatimChar"/>
          <w:sz w:val="20"/>
        </w:rPr>
        <w:t xml:space="preserve">dfi_clk</w:t>
      </w:r>
      <w:r>
        <w:rPr>
          <w:sz w:val="20"/>
        </w:rPr>
        <w:t xml:space="preserve"> </w:t>
      </w:r>
      <w:r>
        <w:rPr>
          <w:sz w:val="20"/>
        </w:rPr>
        <w:t xml:space="preserve">cycle carries.</w:t>
      </w:r>
    </w:p>
    <w:p>
      <w:pPr>
        <w:pStyle w:val="BodyText"/>
      </w:pPr>
      <w:r>
        <w:rPr>
          <w:rStyle w:val="VerbatimChar"/>
          <w:sz w:val="20"/>
        </w:rPr>
        <w:t xml:space="preserve">aclk</w:t>
      </w:r>
      <w:r>
        <w:rPr>
          <w:sz w:val="20"/>
        </w:rPr>
        <w:t xml:space="preserve"> </w:t>
      </w:r>
      <w:r>
        <w:rPr>
          <w:sz w:val="20"/>
        </w:rPr>
        <w:t xml:space="preserve">and</w:t>
      </w:r>
      <w:r>
        <w:rPr>
          <w:sz w:val="20"/>
        </w:rPr>
        <w:t xml:space="preserve"> </w:t>
      </w:r>
      <w:r>
        <w:rPr>
          <w:rStyle w:val="VerbatimChar"/>
          <w:sz w:val="20"/>
        </w:rPr>
        <w:t xml:space="preserve">dfi_clk</w:t>
      </w:r>
      <w:r>
        <w:rPr>
          <w:sz w:val="20"/>
        </w:rPr>
        <w:t xml:space="preserve"> </w:t>
      </w:r>
      <w:r>
        <w:rPr>
          <w:sz w:val="20"/>
        </w:rPr>
        <w:t xml:space="preserve">are asynchronous to each other. The single crossing</w:t>
      </w:r>
      <w:r>
        <w:rPr>
          <w:sz w:val="20"/>
        </w:rPr>
        <w:t xml:space="preserve"> </w:t>
      </w:r>
      <w:r>
        <w:rPr>
          <w:sz w:val="20"/>
        </w:rPr>
        <w:t xml:space="preserve">between them lives inside</w:t>
      </w:r>
      <w:r>
        <w:rPr>
          <w:sz w:val="20"/>
        </w:rPr>
        <w:t xml:space="preserve"> </w:t>
      </w:r>
      <w:r>
        <w:rPr>
          <w:rStyle w:val="VerbatimChar"/>
          <w:sz w:val="20"/>
        </w:rPr>
        <w:t xml:space="preserve">pumice_dfi_layer</w:t>
      </w:r>
      <w:r>
        <w:rPr>
          <w:sz w:val="20"/>
        </w:rPr>
        <w:t xml:space="preserve"> </w:t>
      </w:r>
      <w:r>
        <w:rPr>
          <w:sz w:val="20"/>
        </w:rPr>
        <w:t xml:space="preserve">(see the CDC summary below).</w:t>
      </w:r>
    </w:p>
    <w:bookmarkEnd w:id="371"/>
    <w:bookmarkEnd w:id="372"/>
    <w:bookmarkStart w:id="375" w:name="reset-signals"/>
    <w:p>
      <w:pPr>
        <w:pStyle w:val="Heading2"/>
        <w:spacing w:before="280" w:after="80"/>
        <w:pBdr>
          <w:bottom w:val="single" w:sz="12" w:color="228B22"/>
        </w:pBdr>
      </w:pPr>
      <w:r>
        <w:rPr>
          <w:rStyle w:val="SectionNumber"/>
          <w:b/>
          <w:color w:val="228B22"/>
          <w:sz w:val="28"/>
        </w:rPr>
        <w:t xml:space="preserve">31.2</w:t>
      </w:r>
      <w:r>
        <w:rPr>
          <w:b/>
          <w:color w:val="228B22"/>
          <w:sz w:val="28"/>
        </w:rPr>
        <w:tab/>
      </w:r>
      <w:r>
        <w:rPr>
          <w:b/>
          <w:color w:val="228B22"/>
          <w:sz w:val="28"/>
        </w:rPr>
        <w:t xml:space="preserve">Reset Signals</w:t>
      </w:r>
    </w:p>
    <w:p>
      <w:pPr>
        <w:pStyle w:val="FirstParagraph"/>
      </w:pPr>
      <w:r>
        <w:rPr>
          <w:sz w:val="20"/>
        </w:rPr>
        <w:t xml:space="preserve">Both resets are active-low.</w:t>
      </w:r>
    </w:p>
    <w:bookmarkStart w:id="373" w:name="aresetn-active-low-controller-axi-domain"/>
    <w:p>
      <w:pPr>
        <w:pStyle w:val="Heading3"/>
        <w:spacing w:before="200" w:after="80"/>
      </w:pPr>
      <w:r>
        <w:rPr>
          <w:rStyle w:val="SectionNumber"/>
          <w:b/>
          <w:color w:val="404040"/>
          <w:sz w:val="24"/>
        </w:rPr>
        <w:t xml:space="preserve">31.2.1</w:t>
      </w:r>
      <w:r>
        <w:rPr>
          <w:b/>
          <w:color w:val="404040"/>
          <w:sz w:val="24"/>
        </w:rPr>
        <w:tab/>
      </w:r>
      <w:r>
        <w:rPr>
          <w:rStyle w:val="VerbatimChar"/>
          <w:b/>
          <w:color w:val="404040"/>
          <w:sz w:val="24"/>
        </w:rPr>
        <w:t xml:space="preserve">aresetn</w:t>
      </w:r>
      <w:r>
        <w:rPr>
          <w:b/>
          <w:color w:val="404040"/>
          <w:sz w:val="24"/>
        </w:rPr>
        <w:t xml:space="preserve"> </w:t>
      </w:r>
      <w:r>
        <w:rPr>
          <w:b/>
          <w:color w:val="404040"/>
          <w:sz w:val="24"/>
        </w:rPr>
        <w:t xml:space="preserve">(active low, controller / AXI domain)</w:t>
      </w:r>
    </w:p>
    <w:p>
      <w:pPr>
        <w:pStyle w:val="FirstParagraph"/>
      </w:pPr>
      <w:r>
        <w:rPr>
          <w:sz w:val="20"/>
        </w:rPr>
        <w:t xml:space="preserve">Controller reset, tied to the</w:t>
      </w:r>
      <w:r>
        <w:rPr>
          <w:sz w:val="20"/>
        </w:rPr>
        <w:t xml:space="preserve"> </w:t>
      </w:r>
      <w:r>
        <w:rPr>
          <w:rStyle w:val="VerbatimChar"/>
          <w:sz w:val="20"/>
        </w:rPr>
        <w:t xml:space="preserve">aclk</w:t>
      </w:r>
      <w:r>
        <w:rPr>
          <w:sz w:val="20"/>
        </w:rPr>
        <w:t xml:space="preserve"> </w:t>
      </w:r>
      <w:r>
        <w:rPr>
          <w:sz w:val="20"/>
        </w:rPr>
        <w:t xml:space="preserve">domain. The register block resets on</w:t>
      </w:r>
      <w:r>
        <w:rPr>
          <w:sz w:val="20"/>
        </w:rPr>
        <w:t xml:space="preserve"> </w:t>
      </w:r>
      <w:r>
        <w:rPr>
          <w:rStyle w:val="VerbatimChar"/>
          <w:sz w:val="20"/>
        </w:rPr>
        <w:t xml:space="preserve">~aresetn</w:t>
      </w:r>
      <w:r>
        <w:rPr>
          <w:sz w:val="20"/>
        </w:rPr>
        <w:t xml:space="preserve"> </w:t>
      </w:r>
      <w:r>
        <w:rPr>
          <w:sz w:val="20"/>
        </w:rPr>
        <w:t xml:space="preserve">(</w:t>
      </w:r>
      <w:r>
        <w:rPr>
          <w:rStyle w:val="VerbatimChar"/>
          <w:sz w:val="20"/>
        </w:rPr>
        <w:t xml:space="preserve">pumice_csr</w:t>
      </w:r>
      <w:r>
        <w:rPr>
          <w:sz w:val="20"/>
        </w:rPr>
        <w:t xml:space="preserve"> </w:t>
      </w:r>
      <w:r>
        <w:rPr>
          <w:rStyle w:val="VerbatimChar"/>
          <w:sz w:val="20"/>
        </w:rPr>
        <w:t xml:space="preserve">.rst(~aresetn)</w:t>
      </w:r>
      <w:r>
        <w:rPr>
          <w:sz w:val="20"/>
        </w:rPr>
        <w:t xml:space="preserve">). Resets:</w:t>
      </w:r>
    </w:p>
    <w:p>
      <w:pPr>
        <w:numPr>
          <w:ilvl w:val="0"/>
          <w:numId w:val="1081"/>
        </w:numPr>
        <w:pStyle w:val="Compact"/>
      </w:pPr>
      <w:r>
        <w:t xml:space="preserve">Host AXI4 interface state (</w:t>
      </w:r>
      <w:r>
        <w:rPr>
          <w:rStyle w:val="VerbatimChar"/>
        </w:rPr>
        <w:t xml:space="preserve">pumice_axi4_layer</w:t>
      </w:r>
      <w:r>
        <w:t xml:space="preserve">)</w:t>
      </w:r>
    </w:p>
    <w:p>
      <w:pPr>
        <w:numPr>
          <w:ilvl w:val="0"/>
          <w:numId w:val="1081"/>
        </w:numPr>
        <w:pStyle w:val="Compact"/>
      </w:pPr>
      <w:r>
        <w:t xml:space="preserve">Write-data and read-command CAMs</w:t>
      </w:r>
    </w:p>
    <w:p>
      <w:pPr>
        <w:numPr>
          <w:ilvl w:val="0"/>
          <w:numId w:val="1081"/>
        </w:numPr>
        <w:pStyle w:val="Compact"/>
      </w:pPr>
      <w:r>
        <w:t xml:space="preserve">Command scheduler and bank timers (</w:t>
      </w:r>
      <w:r>
        <w:rPr>
          <w:rStyle w:val="VerbatimChar"/>
        </w:rPr>
        <w:t xml:space="preserve">pumice_scheduler_layer</w:t>
      </w:r>
      <w:r>
        <w:t xml:space="preserve">)</w:t>
      </w:r>
    </w:p>
    <w:p>
      <w:pPr>
        <w:numPr>
          <w:ilvl w:val="0"/>
          <w:numId w:val="1081"/>
        </w:numPr>
        <w:pStyle w:val="Compact"/>
      </w:pPr>
      <w:r>
        <w:t xml:space="preserve">Refresh manager and init sequencer</w:t>
      </w:r>
    </w:p>
    <w:p>
      <w:pPr>
        <w:numPr>
          <w:ilvl w:val="0"/>
          <w:numId w:val="1081"/>
        </w:numPr>
        <w:pStyle w:val="Compact"/>
      </w:pPr>
      <w:r>
        <w:t xml:space="preserve">Register block (</w:t>
      </w:r>
      <w:r>
        <w:rPr>
          <w:rStyle w:val="VerbatimChar"/>
        </w:rPr>
        <w:t xml:space="preserve">pumice_csr</w:t>
      </w:r>
      <w:r>
        <w:t xml:space="preserve">) and observation state</w:t>
      </w:r>
    </w:p>
    <w:bookmarkEnd w:id="373"/>
    <w:bookmarkStart w:id="374" w:name="dfi_rstn-active-low-dfi-phy-domain"/>
    <w:p>
      <w:pPr>
        <w:pStyle w:val="Heading3"/>
        <w:spacing w:before="200" w:after="80"/>
      </w:pPr>
      <w:r>
        <w:rPr>
          <w:rStyle w:val="SectionNumber"/>
          <w:b/>
          <w:color w:val="404040"/>
          <w:sz w:val="24"/>
        </w:rPr>
        <w:t xml:space="preserve">31.2.2</w:t>
      </w:r>
      <w:r>
        <w:rPr>
          <w:b/>
          <w:color w:val="404040"/>
          <w:sz w:val="24"/>
        </w:rPr>
        <w:tab/>
      </w:r>
      <w:r>
        <w:rPr>
          <w:rStyle w:val="VerbatimChar"/>
          <w:b/>
          <w:color w:val="404040"/>
          <w:sz w:val="24"/>
        </w:rPr>
        <w:t xml:space="preserve">dfi_rstn</w:t>
      </w:r>
      <w:r>
        <w:rPr>
          <w:b/>
          <w:color w:val="404040"/>
          <w:sz w:val="24"/>
        </w:rPr>
        <w:t xml:space="preserve"> </w:t>
      </w:r>
      <w:r>
        <w:rPr>
          <w:b/>
          <w:color w:val="404040"/>
          <w:sz w:val="24"/>
        </w:rPr>
        <w:t xml:space="preserve">(active low, DFI / PHY domain)</w:t>
      </w:r>
    </w:p>
    <w:p>
      <w:pPr>
        <w:pStyle w:val="FirstParagraph"/>
      </w:pPr>
      <w:r>
        <w:rPr>
          <w:sz w:val="20"/>
        </w:rPr>
        <w:t xml:space="preserve">DFI-domain reset, tied to the</w:t>
      </w:r>
      <w:r>
        <w:rPr>
          <w:sz w:val="20"/>
        </w:rPr>
        <w:t xml:space="preserve"> </w:t>
      </w:r>
      <w:r>
        <w:rPr>
          <w:rStyle w:val="VerbatimChar"/>
          <w:sz w:val="20"/>
        </w:rPr>
        <w:t xml:space="preserve">dfi_clk</w:t>
      </w:r>
      <w:r>
        <w:rPr>
          <w:sz w:val="20"/>
        </w:rPr>
        <w:t xml:space="preserve"> </w:t>
      </w:r>
      <w:r>
        <w:rPr>
          <w:sz w:val="20"/>
        </w:rPr>
        <w:t xml:space="preserve">domain. Resets the DFI command path,</w:t>
      </w:r>
      <w:r>
        <w:rPr>
          <w:sz w:val="20"/>
        </w:rPr>
        <w:t xml:space="preserve"> </w:t>
      </w:r>
      <w:r>
        <w:rPr>
          <w:sz w:val="20"/>
        </w:rPr>
        <w:t xml:space="preserve">the write serializer, the read aligner, and the DFI-side of the CDC FIFOs</w:t>
      </w:r>
      <w:r>
        <w:rPr>
          <w:sz w:val="20"/>
        </w:rPr>
        <w:t xml:space="preserve"> </w:t>
      </w:r>
      <w:r>
        <w:rPr>
          <w:sz w:val="20"/>
        </w:rPr>
        <w:t xml:space="preserve">inside</w:t>
      </w:r>
      <w:r>
        <w:rPr>
          <w:sz w:val="20"/>
        </w:rPr>
        <w:t xml:space="preserve"> </w:t>
      </w:r>
      <w:r>
        <w:rPr>
          <w:rStyle w:val="VerbatimChar"/>
          <w:sz w:val="20"/>
        </w:rPr>
        <w:t xml:space="preserve">pumice_dfi_layer</w:t>
      </w:r>
      <w:r>
        <w:rPr>
          <w:sz w:val="20"/>
        </w:rPr>
        <w:t xml:space="preserve">.</w:t>
      </w:r>
    </w:p>
    <w:p>
      <w:pPr>
        <w:pStyle w:val="BlockText"/>
      </w:pPr>
      <w:r>
        <w:t xml:space="preserve">Note:</w:t>
      </w:r>
      <w:r>
        <w:t xml:space="preserve"> </w:t>
      </w:r>
      <w:r>
        <w:rPr>
          <w:rStyle w:val="VerbatimChar"/>
        </w:rPr>
        <w:t xml:space="preserve">init_sequencer</w:t>
      </w:r>
      <w:r>
        <w:t xml:space="preserve"> </w:t>
      </w:r>
      <w:r>
        <w:t xml:space="preserve">names its ports</w:t>
      </w:r>
      <w:r>
        <w:t xml:space="preserve"> </w:t>
      </w:r>
      <w:r>
        <w:rPr>
          <w:rStyle w:val="VerbatimChar"/>
        </w:rPr>
        <w:t xml:space="preserve">mc_clk</w:t>
      </w:r>
      <w:r>
        <w:t xml:space="preserve"> </w:t>
      </w:r>
      <w:r>
        <w:t xml:space="preserve">/</w:t>
      </w:r>
      <w:r>
        <w:t xml:space="preserve"> </w:t>
      </w:r>
      <w:r>
        <w:rPr>
          <w:rStyle w:val="VerbatimChar"/>
        </w:rPr>
        <w:t xml:space="preserve">mc_rst_n</w:t>
      </w:r>
      <w:r>
        <w:t xml:space="preserve"> </w:t>
      </w:r>
      <w:r>
        <w:t xml:space="preserve">internally, but</w:t>
      </w:r>
      <w:r>
        <w:t xml:space="preserve"> </w:t>
      </w:r>
      <w:r>
        <w:t xml:space="preserve">the top level (</w:t>
      </w:r>
      <w:r>
        <w:rPr>
          <w:rStyle w:val="VerbatimChar"/>
        </w:rPr>
        <w:t xml:space="preserve">pumice_top</w:t>
      </w:r>
      <w:r>
        <w:t xml:space="preserve"> </w:t>
      </w:r>
      <w:r>
        <w:t xml:space="preserve">→</w:t>
      </w:r>
      <w:r>
        <w:t xml:space="preserve"> </w:t>
      </w:r>
      <w:r>
        <w:rPr>
          <w:rStyle w:val="VerbatimChar"/>
        </w:rPr>
        <w:t xml:space="preserve">pumice_core</w:t>
      </w:r>
      <w:r>
        <w:t xml:space="preserve">) ties these to</w:t>
      </w:r>
      <w:r>
        <w:t xml:space="preserve"> </w:t>
      </w:r>
      <w:r>
        <w:rPr>
          <w:rStyle w:val="VerbatimChar"/>
        </w:rPr>
        <w:t xml:space="preserve">aclk</w:t>
      </w:r>
      <w:r>
        <w:t xml:space="preserve"> </w:t>
      </w:r>
      <w:r>
        <w:t xml:space="preserve">/</w:t>
      </w:r>
      <w:r>
        <w:t xml:space="preserve"> </w:t>
      </w:r>
      <w:r>
        <w:rPr>
          <w:rStyle w:val="VerbatimChar"/>
        </w:rPr>
        <w:t xml:space="preserve">aresetn</w:t>
      </w:r>
      <w:r>
        <w:t xml:space="preserve">.</w:t>
      </w:r>
    </w:p>
    <w:bookmarkEnd w:id="374"/>
    <w:bookmarkEnd w:id="375"/>
    <w:bookmarkStart w:id="378" w:name="reset-sequencing"/>
    <w:p>
      <w:pPr>
        <w:pStyle w:val="Heading2"/>
        <w:spacing w:before="280" w:after="80"/>
        <w:pBdr>
          <w:bottom w:val="single" w:sz="12" w:color="228B22"/>
        </w:pBdr>
      </w:pPr>
      <w:r>
        <w:rPr>
          <w:rStyle w:val="SectionNumber"/>
          <w:b/>
          <w:color w:val="228B22"/>
          <w:sz w:val="28"/>
        </w:rPr>
        <w:t xml:space="preserve">31.3</w:t>
      </w:r>
      <w:r>
        <w:rPr>
          <w:b/>
          <w:color w:val="228B22"/>
          <w:sz w:val="28"/>
        </w:rPr>
        <w:tab/>
      </w:r>
      <w:r>
        <w:rPr>
          <w:b/>
          <w:color w:val="228B22"/>
          <w:sz w:val="28"/>
        </w:rPr>
        <w:t xml:space="preserve">Reset Sequencing</w:t>
      </w:r>
    </w:p>
    <w:bookmarkStart w:id="376" w:name="cold-boot"/>
    <w:p>
      <w:pPr>
        <w:pStyle w:val="Heading3"/>
        <w:spacing w:before="200" w:after="80"/>
      </w:pPr>
      <w:r>
        <w:rPr>
          <w:rStyle w:val="SectionNumber"/>
          <w:b/>
          <w:color w:val="404040"/>
          <w:sz w:val="24"/>
        </w:rPr>
        <w:t xml:space="preserve">31.3.1</w:t>
      </w:r>
      <w:r>
        <w:rPr>
          <w:b/>
          <w:color w:val="404040"/>
          <w:sz w:val="24"/>
        </w:rPr>
        <w:tab/>
      </w:r>
      <w:r>
        <w:rPr>
          <w:b/>
          <w:color w:val="404040"/>
          <w:sz w:val="24"/>
        </w:rPr>
        <w:t xml:space="preserve">Cold Boot</w:t>
      </w:r>
    </w:p>
    <w:p>
      <w:pPr>
        <w:numPr>
          <w:ilvl w:val="0"/>
          <w:numId w:val="1082"/>
        </w:numPr>
        <w:pStyle w:val="Compact"/>
      </w:pPr>
      <w:r>
        <w:t xml:space="preserve">Both resets asserted (</w:t>
      </w:r>
      <w:r>
        <w:rPr>
          <w:rStyle w:val="VerbatimChar"/>
        </w:rPr>
        <w:t xml:space="preserve">aresetn</w:t>
      </w:r>
      <w:r>
        <w:t xml:space="preserve">,</w:t>
      </w:r>
      <w:r>
        <w:t xml:space="preserve"> </w:t>
      </w:r>
      <w:r>
        <w:rPr>
          <w:rStyle w:val="VerbatimChar"/>
        </w:rPr>
        <w:t xml:space="preserve">dfi_rstn</w:t>
      </w:r>
      <w:r>
        <w:t xml:space="preserve">)</w:t>
      </w:r>
    </w:p>
    <w:p>
      <w:pPr>
        <w:numPr>
          <w:ilvl w:val="0"/>
          <w:numId w:val="1082"/>
        </w:numPr>
        <w:pStyle w:val="Compact"/>
      </w:pPr>
      <w:r>
        <w:t xml:space="preserve">Clocks stable</w:t>
      </w:r>
    </w:p>
    <w:p>
      <w:pPr>
        <w:numPr>
          <w:ilvl w:val="0"/>
          <w:numId w:val="1082"/>
        </w:numPr>
        <w:pStyle w:val="Compact"/>
      </w:pPr>
      <w:r>
        <w:rPr>
          <w:rStyle w:val="VerbatimChar"/>
        </w:rPr>
        <w:t xml:space="preserve">dfi_rstn</w:t>
      </w:r>
      <w:r>
        <w:t xml:space="preserve"> </w:t>
      </w:r>
      <w:r>
        <w:t xml:space="preserve">deasserted;</w:t>
      </w:r>
      <w:r>
        <w:t xml:space="preserve"> </w:t>
      </w:r>
      <w:r>
        <w:rPr>
          <w:rStyle w:val="VerbatimChar"/>
        </w:rPr>
        <w:t xml:space="preserve">aresetn</w:t>
      </w:r>
      <w:r>
        <w:t xml:space="preserve"> </w:t>
      </w:r>
      <w:r>
        <w:t xml:space="preserve">deasserted (software programs the CSR</w:t>
      </w:r>
      <w:r>
        <w:t xml:space="preserve"> </w:t>
      </w:r>
      <w:r>
        <w:t xml:space="preserve">timings/phases/policy via the register</w:t>
      </w:r>
      <w:r>
        <w:t xml:space="preserve"> </w:t>
      </w:r>
      <w:r>
        <w:rPr>
          <w:rStyle w:val="VerbatimChar"/>
        </w:rPr>
        <w:t xml:space="preserve">cpuif</w:t>
      </w:r>
      <w:r>
        <w:t xml:space="preserve">, or defaults are used)</w:t>
      </w:r>
    </w:p>
    <w:p>
      <w:pPr>
        <w:numPr>
          <w:ilvl w:val="0"/>
          <w:numId w:val="1082"/>
        </w:numPr>
        <w:pStyle w:val="Compact"/>
      </w:pPr>
      <w:r>
        <w:t xml:space="preserve">The init sequencer asserts</w:t>
      </w:r>
      <w:r>
        <w:t xml:space="preserve"> </w:t>
      </w:r>
      <w:r>
        <w:rPr>
          <w:rStyle w:val="VerbatimChar"/>
        </w:rPr>
        <w:t xml:space="preserve">dfi_init_start_o</w:t>
      </w:r>
      <w:r>
        <w:t xml:space="preserve"> </w:t>
      </w:r>
      <w:r>
        <w:t xml:space="preserve">and waits on</w:t>
      </w:r>
      <w:r>
        <w:t xml:space="preserve"> </w:t>
      </w:r>
      <w:r>
        <w:rPr>
          <w:rStyle w:val="VerbatimChar"/>
        </w:rPr>
        <w:t xml:space="preserve">dfi_init_complete_i</w:t>
      </w:r>
      <w:r>
        <w:t xml:space="preserve"> </w:t>
      </w:r>
      <w:r>
        <w:t xml:space="preserve">(the PHY runs its own DLL-lock / IO training)</w:t>
      </w:r>
    </w:p>
    <w:p>
      <w:pPr>
        <w:numPr>
          <w:ilvl w:val="0"/>
          <w:numId w:val="1082"/>
        </w:numPr>
        <w:pStyle w:val="Compact"/>
      </w:pPr>
      <w:r>
        <w:t xml:space="preserve">The init sequencer walks the JEDEC MRS / precharge / refresh sequence</w:t>
      </w:r>
      <w:r>
        <w:t xml:space="preserve"> </w:t>
      </w:r>
      <w:r>
        <w:t xml:space="preserve">(see the Init Sequences chapter)</w:t>
      </w:r>
    </w:p>
    <w:p>
      <w:pPr>
        <w:numPr>
          <w:ilvl w:val="0"/>
          <w:numId w:val="1082"/>
        </w:numPr>
        <w:pStyle w:val="Compact"/>
      </w:pPr>
      <w:r>
        <w:t xml:space="preserve">On</w:t>
      </w:r>
      <w:r>
        <w:t xml:space="preserve"> </w:t>
      </w:r>
      <w:r>
        <w:rPr>
          <w:rStyle w:val="VerbatimChar"/>
        </w:rPr>
        <w:t xml:space="preserve">init_done_o</w:t>
      </w:r>
      <w:r>
        <w:t xml:space="preserve">, the controller begins servicing AXI traffic</w:t>
      </w:r>
    </w:p>
    <w:bookmarkEnd w:id="376"/>
    <w:bookmarkStart w:id="377" w:name="warm-reset-clock-gated"/>
    <w:p>
      <w:pPr>
        <w:pStyle w:val="Heading3"/>
        <w:spacing w:before="200" w:after="80"/>
      </w:pPr>
      <w:r>
        <w:rPr>
          <w:rStyle w:val="SectionNumber"/>
          <w:b/>
          <w:color w:val="404040"/>
          <w:sz w:val="24"/>
        </w:rPr>
        <w:t xml:space="preserve">31.3.2</w:t>
      </w:r>
      <w:r>
        <w:rPr>
          <w:b/>
          <w:color w:val="404040"/>
          <w:sz w:val="24"/>
        </w:rPr>
        <w:tab/>
      </w:r>
      <w:r>
        <w:rPr>
          <w:b/>
          <w:color w:val="404040"/>
          <w:sz w:val="24"/>
        </w:rPr>
        <w:t xml:space="preserve">Warm Reset (Clock-Gated)</w:t>
      </w:r>
    </w:p>
    <w:p>
      <w:pPr>
        <w:pStyle w:val="FirstParagraph"/>
      </w:pPr>
      <w:r>
        <w:rPr>
          <w:sz w:val="20"/>
        </w:rPr>
        <w:t xml:space="preserve">The SoC can warm-reset the controller without losing DRAM content:</w:t>
      </w:r>
    </w:p>
    <w:p>
      <w:pPr>
        <w:numPr>
          <w:ilvl w:val="0"/>
          <w:numId w:val="1083"/>
        </w:numPr>
        <w:pStyle w:val="Compact"/>
      </w:pPr>
      <w:r>
        <w:t xml:space="preserve">SoC requests self-refresh entry (via</w:t>
      </w:r>
      <w:r>
        <w:t xml:space="preserve"> </w:t>
      </w:r>
      <w:r>
        <w:rPr>
          <w:rStyle w:val="VerbatimChar"/>
        </w:rPr>
        <w:t xml:space="preserve">powerdown_ctrl</w:t>
      </w:r>
      <w:r>
        <w:t xml:space="preserve">, optional)</w:t>
      </w:r>
    </w:p>
    <w:p>
      <w:pPr>
        <w:numPr>
          <w:ilvl w:val="0"/>
          <w:numId w:val="1083"/>
        </w:numPr>
        <w:pStyle w:val="Compact"/>
      </w:pPr>
      <w:r>
        <w:t xml:space="preserve">Controller acknowledges; DRAM is in self-refresh</w:t>
      </w:r>
    </w:p>
    <w:p>
      <w:pPr>
        <w:numPr>
          <w:ilvl w:val="0"/>
          <w:numId w:val="1083"/>
        </w:numPr>
        <w:pStyle w:val="Compact"/>
      </w:pPr>
      <w:r>
        <w:t xml:space="preserve">SoC asserts</w:t>
      </w:r>
      <w:r>
        <w:t xml:space="preserve"> </w:t>
      </w:r>
      <w:r>
        <w:rPr>
          <w:rStyle w:val="VerbatimChar"/>
        </w:rPr>
        <w:t xml:space="preserve">aresetn</w:t>
      </w:r>
      <w:r>
        <w:t xml:space="preserve">; clocks may be gated</w:t>
      </w:r>
    </w:p>
    <w:p>
      <w:pPr>
        <w:numPr>
          <w:ilvl w:val="0"/>
          <w:numId w:val="1083"/>
        </w:numPr>
        <w:pStyle w:val="Compact"/>
      </w:pPr>
      <w:r>
        <w:t xml:space="preserve">SoC deasserts</w:t>
      </w:r>
      <w:r>
        <w:t xml:space="preserve"> </w:t>
      </w:r>
      <w:r>
        <w:rPr>
          <w:rStyle w:val="VerbatimChar"/>
        </w:rPr>
        <w:t xml:space="preserve">aresetn</w:t>
      </w:r>
      <w:r>
        <w:t xml:space="preserve">; clocks resume</w:t>
      </w:r>
    </w:p>
    <w:p>
      <w:pPr>
        <w:numPr>
          <w:ilvl w:val="0"/>
          <w:numId w:val="1083"/>
        </w:numPr>
        <w:pStyle w:val="Compact"/>
      </w:pPr>
      <w:r>
        <w:t xml:space="preserve">Controller re-runs the init sequence</w:t>
      </w:r>
    </w:p>
    <w:p>
      <w:pPr>
        <w:numPr>
          <w:ilvl w:val="0"/>
          <w:numId w:val="1083"/>
        </w:numPr>
        <w:pStyle w:val="Compact"/>
      </w:pPr>
      <w:r>
        <w:t xml:space="preserve">Controller resumes normal operation</w:t>
      </w:r>
    </w:p>
    <w:bookmarkEnd w:id="377"/>
    <w:bookmarkEnd w:id="378"/>
    <w:bookmarkStart w:id="379" w:name="clock-domain-crossing-summary"/>
    <w:p>
      <w:pPr>
        <w:pStyle w:val="Heading2"/>
        <w:spacing w:before="280" w:after="80"/>
        <w:pBdr>
          <w:bottom w:val="single" w:sz="12" w:color="228B22"/>
        </w:pBdr>
      </w:pPr>
      <w:r>
        <w:rPr>
          <w:rStyle w:val="SectionNumber"/>
          <w:b/>
          <w:color w:val="228B22"/>
          <w:sz w:val="28"/>
        </w:rPr>
        <w:t xml:space="preserve">31.4</w:t>
      </w:r>
      <w:r>
        <w:rPr>
          <w:b/>
          <w:color w:val="228B22"/>
          <w:sz w:val="28"/>
        </w:rPr>
        <w:tab/>
      </w:r>
      <w:r>
        <w:rPr>
          <w:b/>
          <w:color w:val="228B22"/>
          <w:sz w:val="28"/>
        </w:rPr>
        <w:t xml:space="preserve">Clock Domain Crossing Summary</w:t>
      </w:r>
    </w:p>
    <w:p>
      <w:pPr>
        <w:pStyle w:val="FirstParagraph"/>
      </w:pPr>
      <w:r>
        <w:rPr>
          <w:sz w:val="20"/>
        </w:rPr>
        <w:t xml:space="preserve">There is exactly one clock-domain crossing in the design: the</w:t>
      </w:r>
      <w:r>
        <w:rPr>
          <w:sz w:val="20"/>
        </w:rPr>
        <w:t xml:space="preserve"> </w:t>
      </w:r>
      <w:r>
        <w:rPr>
          <w:rStyle w:val="VerbatimChar"/>
          <w:sz w:val="20"/>
        </w:rPr>
        <w:t xml:space="preserve">aclk</w:t>
      </w:r>
      <w:r>
        <w:rPr>
          <w:sz w:val="20"/>
        </w:rPr>
        <w:t xml:space="preserve"> </w:t>
      </w:r>
      <w:r>
        <w:rPr>
          <w:sz w:val="20"/>
        </w:rPr>
        <w:t xml:space="preserve">↔</w:t>
      </w:r>
      <w:r>
        <w:rPr>
          <w:sz w:val="20"/>
        </w:rPr>
        <w:t xml:space="preserve"> </w:t>
      </w:r>
      <w:r>
        <w:rPr>
          <w:rStyle w:val="VerbatimChar"/>
          <w:sz w:val="20"/>
        </w:rPr>
        <w:t xml:space="preserve">dfi_clk</w:t>
      </w:r>
      <w:r>
        <w:rPr>
          <w:sz w:val="20"/>
        </w:rPr>
        <w:t xml:space="preserve"> </w:t>
      </w:r>
      <w:r>
        <w:rPr>
          <w:sz w:val="20"/>
        </w:rPr>
        <w:t xml:space="preserve">crossing inside</w:t>
      </w:r>
      <w:r>
        <w:rPr>
          <w:sz w:val="20"/>
        </w:rPr>
        <w:t xml:space="preserve"> </w:t>
      </w:r>
      <w:r>
        <w:rPr>
          <w:rStyle w:val="VerbatimChar"/>
          <w:sz w:val="20"/>
        </w:rPr>
        <w:t xml:space="preserve">pumice_dfi_layer</w:t>
      </w:r>
      <w:r>
        <w:rPr>
          <w:sz w:val="20"/>
        </w:rPr>
        <w:t xml:space="preserve"> </w:t>
      </w:r>
      <w:r>
        <w:rPr>
          <w:sz w:val="20"/>
        </w:rPr>
        <w:t xml:space="preserve">(</w:t>
      </w:r>
      <w:r>
        <w:rPr>
          <w:rStyle w:val="VerbatimChar"/>
          <w:sz w:val="20"/>
        </w:rPr>
        <w:t xml:space="preserve">pumice_dfi_cdc.sv</w:t>
      </w:r>
      <w:r>
        <w:rPr>
          <w:sz w:val="20"/>
        </w:rPr>
        <w:t xml:space="preserve">). It is built</w:t>
      </w:r>
      <w:r>
        <w:rPr>
          <w:sz w:val="20"/>
        </w:rPr>
        <w:t xml:space="preserve"> </w:t>
      </w:r>
      <w:r>
        <w:rPr>
          <w:sz w:val="20"/>
        </w:rPr>
        <w:t xml:space="preserve">from asynchronous</w:t>
      </w:r>
      <w:r>
        <w:rPr>
          <w:sz w:val="20"/>
        </w:rPr>
        <w:t xml:space="preserve"> </w:t>
      </w:r>
      <w:r>
        <w:rPr>
          <w:rStyle w:val="VerbatimChar"/>
          <w:sz w:val="20"/>
        </w:rPr>
        <w:t xml:space="preserve">gaxi</w:t>
      </w:r>
      <w:r>
        <w:rPr>
          <w:sz w:val="20"/>
        </w:rPr>
        <w:t xml:space="preserve"> </w:t>
      </w:r>
      <w:r>
        <w:rPr>
          <w:sz w:val="20"/>
        </w:rPr>
        <w:t xml:space="preserve">FIFOs only — command, write-data, and read-data each</w:t>
      </w:r>
      <w:r>
        <w:rPr>
          <w:sz w:val="20"/>
        </w:rPr>
        <w:t xml:space="preserve"> </w:t>
      </w:r>
      <w:r>
        <w:rPr>
          <w:sz w:val="20"/>
        </w:rPr>
        <w:t xml:space="preserve">get their own async FIFO, plus the</w:t>
      </w:r>
      <w:r>
        <w:rPr>
          <w:sz w:val="20"/>
        </w:rPr>
        <w:t xml:space="preserve"> </w:t>
      </w:r>
      <w:r>
        <w:rPr>
          <w:rStyle w:val="VerbatimChar"/>
          <w:sz w:val="20"/>
        </w:rPr>
        <w:t xml:space="preserve">init_start</w:t>
      </w:r>
      <w:r>
        <w:rPr>
          <w:sz w:val="20"/>
        </w:rPr>
        <w:t xml:space="preserve"> </w:t>
      </w:r>
      <w:r>
        <w:rPr>
          <w:sz w:val="20"/>
        </w:rPr>
        <w:t xml:space="preserve">/</w:t>
      </w:r>
      <w:r>
        <w:rPr>
          <w:sz w:val="20"/>
        </w:rPr>
        <w:t xml:space="preserve"> </w:t>
      </w:r>
      <w:r>
        <w:rPr>
          <w:rStyle w:val="VerbatimChar"/>
          <w:sz w:val="20"/>
        </w:rPr>
        <w:t xml:space="preserve">init_complete</w:t>
      </w:r>
      <w:r>
        <w:rPr>
          <w:sz w:val="20"/>
        </w:rPr>
        <w:t xml:space="preserve"> </w:t>
      </w:r>
      <w:r>
        <w:rPr>
          <w:sz w:val="20"/>
        </w:rPr>
        <w:t xml:space="preserve">handshake.</w:t>
      </w:r>
      <w:r>
        <w:rPr>
          <w:sz w:val="20"/>
        </w:rPr>
        <w:t xml:space="preserve"> </w:t>
      </w:r>
      <w:r>
        <w:rPr>
          <w:sz w:val="20"/>
        </w:rPr>
        <w:t xml:space="preserve">The register</w:t>
      </w:r>
      <w:r>
        <w:rPr>
          <w:sz w:val="20"/>
        </w:rPr>
        <w:t xml:space="preserve"> </w:t>
      </w:r>
      <w:r>
        <w:rPr>
          <w:rStyle w:val="VerbatimChar"/>
          <w:sz w:val="20"/>
        </w:rPr>
        <w:t xml:space="preserve">cpuif</w:t>
      </w:r>
      <w:r>
        <w:rPr>
          <w:sz w:val="20"/>
        </w:rPr>
        <w:t xml:space="preserve"> </w:t>
      </w:r>
      <w:r>
        <w:rPr>
          <w:sz w:val="20"/>
        </w:rPr>
        <w:t xml:space="preserve">shares the</w:t>
      </w:r>
      <w:r>
        <w:rPr>
          <w:sz w:val="20"/>
        </w:rPr>
        <w:t xml:space="preserve"> </w:t>
      </w:r>
      <w:r>
        <w:rPr>
          <w:rStyle w:val="VerbatimChar"/>
          <w:sz w:val="20"/>
        </w:rPr>
        <w:t xml:space="preserve">aclk</w:t>
      </w:r>
      <w:r>
        <w:rPr>
          <w:sz w:val="20"/>
        </w:rPr>
        <w:t xml:space="preserve"> </w:t>
      </w:r>
      <w:r>
        <w:rPr>
          <w:sz w:val="20"/>
        </w:rPr>
        <w:t xml:space="preserve">domain, so there is no CSR-clock CDC.</w:t>
      </w:r>
    </w:p>
    <w:tbl>
      <w:tblPr>
        <w:tblStyle w:val="Table"/>
        <w:tblW w:type="pct" w:w="5000"/>
        <w:tblLook w:firstRow="1" w:lastRow="0" w:firstColumn="0" w:lastColumn="0" w:noHBand="0" w:noVBand="0" w:val="0020"/>
        <w:jc w:val="start"/>
      </w:tblPr>
      <w:tblGrid>
        <w:gridCol w:w="1751"/>
        <w:gridCol w:w="3960"/>
        <w:gridCol w:w="2208"/>
      </w:tblGrid>
      <w:tr>
        <w:trPr>
          <w:tblHeader w:val="true"/>
        </w:trPr>
        <w:tc>
          <w:tcPr>
            <w:shd w:val="clear" w:color="auto" w:fill="E0E0E0"/>
          </w:tcPr>
          <w:p>
            <w:pPr>
              <w:pStyle w:val="Compact"/>
              <w:jc w:val="left"/>
            </w:pPr>
            <w:r>
              <w:rPr>
                <w:b/>
                <w:sz w:val="20"/>
              </w:rPr>
              <w:t xml:space="preserve">Crossing</w:t>
            </w:r>
          </w:p>
        </w:tc>
        <w:tc>
          <w:tcPr>
            <w:shd w:val="clear" w:color="auto" w:fill="E0E0E0"/>
          </w:tcPr>
          <w:p>
            <w:pPr>
              <w:pStyle w:val="Compact"/>
              <w:jc w:val="left"/>
            </w:pPr>
            <w:r>
              <w:rPr>
                <w:b/>
                <w:sz w:val="20"/>
              </w:rPr>
              <w:t xml:space="preserve">Mechanism</w:t>
            </w:r>
          </w:p>
        </w:tc>
        <w:tc>
          <w:tcPr>
            <w:shd w:val="clear" w:color="auto" w:fill="E0E0E0"/>
          </w:tcPr>
          <w:p>
            <w:pPr>
              <w:pStyle w:val="Compact"/>
              <w:jc w:val="left"/>
            </w:pPr>
            <w:r>
              <w:rPr>
                <w:b/>
                <w:sz w:val="20"/>
              </w:rPr>
              <w:t xml:space="preserve">Latency</w:t>
            </w:r>
          </w:p>
        </w:tc>
      </w:tr>
      <w:tr>
        <w:tc>
          <w:tcPr/>
          <w:p>
            <w:pPr>
              <w:pStyle w:val="Compact"/>
              <w:jc w:val="left"/>
            </w:pPr>
            <w:r>
              <w:rPr>
                <w:rStyle w:val="VerbatimChar"/>
              </w:rPr>
              <w:t xml:space="preserve">aclk</w:t>
            </w:r>
            <w:r>
              <w:t xml:space="preserve"> </w:t>
            </w:r>
            <w:r>
              <w:t xml:space="preserve">→</w:t>
            </w:r>
            <w:r>
              <w:t xml:space="preserve"> </w:t>
            </w:r>
            <w:r>
              <w:rPr>
                <w:rStyle w:val="VerbatimChar"/>
              </w:rPr>
              <w:t xml:space="preserve">dfi_clk</w:t>
            </w:r>
          </w:p>
        </w:tc>
        <w:tc>
          <w:tcPr/>
          <w:p>
            <w:pPr>
              <w:pStyle w:val="Compact"/>
              <w:jc w:val="left"/>
            </w:pPr>
            <w:r>
              <w:t xml:space="preserve">Async</w:t>
            </w:r>
            <w:r>
              <w:t xml:space="preserve"> </w:t>
            </w:r>
            <w:r>
              <w:rPr>
                <w:rStyle w:val="VerbatimChar"/>
              </w:rPr>
              <w:t xml:space="preserve">gaxi</w:t>
            </w:r>
            <w:r>
              <w:t xml:space="preserve"> </w:t>
            </w:r>
            <w:r>
              <w:t xml:space="preserve">FIFOs (cmd / wrdata) in</w:t>
            </w:r>
            <w:r>
              <w:t xml:space="preserve"> </w:t>
            </w:r>
            <w:r>
              <w:rPr>
                <w:rStyle w:val="VerbatimChar"/>
              </w:rPr>
              <w:t xml:space="preserve">pumice_dfi_cdc</w:t>
            </w:r>
          </w:p>
        </w:tc>
        <w:tc>
          <w:tcPr/>
          <w:p>
            <w:pPr>
              <w:pStyle w:val="Compact"/>
              <w:jc w:val="left"/>
            </w:pPr>
            <w:r>
              <w:t xml:space="preserve">FIFO +</w:t>
            </w:r>
            <w:r>
              <w:t xml:space="preserve"> </w:t>
            </w:r>
            <w:r>
              <w:rPr>
                <w:rStyle w:val="VerbatimChar"/>
              </w:rPr>
              <w:t xml:space="preserve">N_FLOP_CROSS</w:t>
            </w:r>
            <w:r>
              <w:t xml:space="preserve">-flop sync</w:t>
            </w:r>
          </w:p>
        </w:tc>
      </w:tr>
      <w:tr>
        <w:tc>
          <w:tcPr/>
          <w:p>
            <w:pPr>
              <w:pStyle w:val="Compact"/>
              <w:jc w:val="left"/>
            </w:pPr>
            <w:r>
              <w:rPr>
                <w:rStyle w:val="VerbatimChar"/>
              </w:rPr>
              <w:t xml:space="preserve">dfi_clk</w:t>
            </w:r>
            <w:r>
              <w:t xml:space="preserve"> </w:t>
            </w:r>
            <w:r>
              <w:t xml:space="preserve">→</w:t>
            </w:r>
            <w:r>
              <w:t xml:space="preserve"> </w:t>
            </w:r>
            <w:r>
              <w:rPr>
                <w:rStyle w:val="VerbatimChar"/>
              </w:rPr>
              <w:t xml:space="preserve">aclk</w:t>
            </w:r>
          </w:p>
        </w:tc>
        <w:tc>
          <w:tcPr/>
          <w:p>
            <w:pPr>
              <w:pStyle w:val="Compact"/>
              <w:jc w:val="left"/>
            </w:pPr>
            <w:r>
              <w:t xml:space="preserve">Async</w:t>
            </w:r>
            <w:r>
              <w:t xml:space="preserve"> </w:t>
            </w:r>
            <w:r>
              <w:rPr>
                <w:rStyle w:val="VerbatimChar"/>
              </w:rPr>
              <w:t xml:space="preserve">gaxi</w:t>
            </w:r>
            <w:r>
              <w:t xml:space="preserve"> </w:t>
            </w:r>
            <w:r>
              <w:t xml:space="preserve">FIFO (rddata) in</w:t>
            </w:r>
            <w:r>
              <w:t xml:space="preserve"> </w:t>
            </w:r>
            <w:r>
              <w:rPr>
                <w:rStyle w:val="VerbatimChar"/>
              </w:rPr>
              <w:t xml:space="preserve">pumice_dfi_cdc</w:t>
            </w:r>
          </w:p>
        </w:tc>
        <w:tc>
          <w:tcPr/>
          <w:p>
            <w:pPr>
              <w:pStyle w:val="Compact"/>
              <w:jc w:val="left"/>
            </w:pPr>
            <w:r>
              <w:t xml:space="preserve">FIFO +</w:t>
            </w:r>
            <w:r>
              <w:t xml:space="preserve"> </w:t>
            </w:r>
            <w:r>
              <w:rPr>
                <w:rStyle w:val="VerbatimChar"/>
              </w:rPr>
              <w:t xml:space="preserve">N_FLOP_CROSS</w:t>
            </w:r>
            <w:r>
              <w:t xml:space="preserve">-flop sync</w:t>
            </w:r>
          </w:p>
        </w:tc>
      </w:tr>
    </w:tbl>
    <w:bookmarkEnd w:id="379"/>
    <w:bookmarkStart w:id="380" w:name="reset-and-power-considerations"/>
    <w:p>
      <w:pPr>
        <w:pStyle w:val="Heading2"/>
        <w:spacing w:before="280" w:after="80"/>
        <w:pBdr>
          <w:bottom w:val="single" w:sz="12" w:color="228B22"/>
        </w:pBdr>
      </w:pPr>
      <w:r>
        <w:rPr>
          <w:rStyle w:val="SectionNumber"/>
          <w:b/>
          <w:color w:val="228B22"/>
          <w:sz w:val="28"/>
        </w:rPr>
        <w:t xml:space="preserve">31.5</w:t>
      </w:r>
      <w:r>
        <w:rPr>
          <w:b/>
          <w:color w:val="228B22"/>
          <w:sz w:val="28"/>
        </w:rPr>
        <w:tab/>
      </w:r>
      <w:r>
        <w:rPr>
          <w:b/>
          <w:color w:val="228B22"/>
          <w:sz w:val="28"/>
        </w:rPr>
        <w:t xml:space="preserve">Reset and Power Considerations</w:t>
      </w:r>
    </w:p>
    <w:p>
      <w:pPr>
        <w:pStyle w:val="FirstParagraph"/>
      </w:pPr>
      <w:r>
        <w:rPr>
          <w:sz w:val="20"/>
        </w:rPr>
        <w:t xml:space="preserve">DFI v2.1 requires</w:t>
      </w:r>
      <w:r>
        <w:rPr>
          <w:sz w:val="20"/>
        </w:rPr>
        <w:t xml:space="preserve"> </w:t>
      </w:r>
      <w:r>
        <w:rPr>
          <w:rStyle w:val="VerbatimChar"/>
          <w:sz w:val="20"/>
        </w:rPr>
        <w:t xml:space="preserve">dfi_init_start</w:t>
      </w:r>
      <w:r>
        <w:rPr>
          <w:sz w:val="20"/>
        </w:rPr>
        <w:t xml:space="preserve"> </w:t>
      </w:r>
      <w:r>
        <w:rPr>
          <w:sz w:val="20"/>
        </w:rPr>
        <w:t xml:space="preserve">to be asserted by the controller as part of</w:t>
      </w:r>
      <w:r>
        <w:rPr>
          <w:sz w:val="20"/>
        </w:rPr>
        <w:t xml:space="preserve"> </w:t>
      </w:r>
      <w:r>
        <w:rPr>
          <w:sz w:val="20"/>
        </w:rPr>
        <w:t xml:space="preserve">init; the init sequencer drives</w:t>
      </w:r>
      <w:r>
        <w:rPr>
          <w:sz w:val="20"/>
        </w:rPr>
        <w:t xml:space="preserve"> </w:t>
      </w:r>
      <w:r>
        <w:rPr>
          <w:rStyle w:val="VerbatimChar"/>
          <w:sz w:val="20"/>
        </w:rPr>
        <w:t xml:space="preserve">dfi_init_start_o</w:t>
      </w:r>
      <w:r>
        <w:rPr>
          <w:sz w:val="20"/>
        </w:rPr>
        <w:t xml:space="preserve"> </w:t>
      </w:r>
      <w:r>
        <w:rPr>
          <w:sz w:val="20"/>
        </w:rPr>
        <w:t xml:space="preserve">out of reset (once it leaves</w:t>
      </w:r>
      <w:r>
        <w:rPr>
          <w:sz w:val="20"/>
        </w:rPr>
        <w:t xml:space="preserve"> </w:t>
      </w:r>
      <w:r>
        <w:rPr>
          <w:rStyle w:val="VerbatimChar"/>
          <w:sz w:val="20"/>
        </w:rPr>
        <w:t xml:space="preserve">S_RESET</w:t>
      </w:r>
      <w:r>
        <w:rPr>
          <w:sz w:val="20"/>
        </w:rPr>
        <w:t xml:space="preserve">) and waits on the PHY’s</w:t>
      </w:r>
      <w:r>
        <w:rPr>
          <w:sz w:val="20"/>
        </w:rPr>
        <w:t xml:space="preserve"> </w:t>
      </w:r>
      <w:r>
        <w:rPr>
          <w:rStyle w:val="VerbatimChar"/>
          <w:sz w:val="20"/>
        </w:rPr>
        <w:t xml:space="preserve">dfi_init_complete_i</w:t>
      </w:r>
      <w:r>
        <w:rPr>
          <w:sz w:val="20"/>
        </w:rPr>
        <w:t xml:space="preserve"> </w:t>
      </w:r>
      <w:r>
        <w:rPr>
          <w:sz w:val="20"/>
        </w:rPr>
        <w:t xml:space="preserve">before proceeding to</w:t>
      </w:r>
      <w:r>
        <w:rPr>
          <w:sz w:val="20"/>
        </w:rPr>
        <w:t xml:space="preserve"> </w:t>
      </w:r>
      <w:r>
        <w:rPr>
          <w:sz w:val="20"/>
        </w:rPr>
        <w:t xml:space="preserve">the MRS / precharge / refresh walk. The</w:t>
      </w:r>
      <w:r>
        <w:rPr>
          <w:sz w:val="20"/>
        </w:rPr>
        <w:t xml:space="preserve"> </w:t>
      </w:r>
      <w:r>
        <w:rPr>
          <w:rStyle w:val="VerbatimChar"/>
          <w:sz w:val="20"/>
        </w:rPr>
        <w:t xml:space="preserve">init_start</w:t>
      </w:r>
      <w:r>
        <w:rPr>
          <w:sz w:val="20"/>
        </w:rPr>
        <w:t xml:space="preserve"> </w:t>
      </w:r>
      <w:r>
        <w:rPr>
          <w:sz w:val="20"/>
        </w:rPr>
        <w:t xml:space="preserve">/</w:t>
      </w:r>
      <w:r>
        <w:rPr>
          <w:sz w:val="20"/>
        </w:rPr>
        <w:t xml:space="preserve"> </w:t>
      </w:r>
      <w:r>
        <w:rPr>
          <w:rStyle w:val="VerbatimChar"/>
          <w:sz w:val="20"/>
        </w:rPr>
        <w:t xml:space="preserve">init_complete</w:t>
      </w:r>
      <w:r>
        <w:rPr>
          <w:sz w:val="20"/>
        </w:rPr>
        <w:t xml:space="preserve"> </w:t>
      </w:r>
      <w:r>
        <w:rPr>
          <w:sz w:val="20"/>
        </w:rPr>
        <w:t xml:space="preserve">handshake</w:t>
      </w:r>
      <w:r>
        <w:rPr>
          <w:sz w:val="20"/>
        </w:rPr>
        <w:t xml:space="preserve"> </w:t>
      </w:r>
      <w:r>
        <w:rPr>
          <w:sz w:val="20"/>
        </w:rPr>
        <w:t xml:space="preserve">crosses the</w:t>
      </w:r>
      <w:r>
        <w:rPr>
          <w:sz w:val="20"/>
        </w:rPr>
        <w:t xml:space="preserve"> </w:t>
      </w:r>
      <w:r>
        <w:rPr>
          <w:rStyle w:val="VerbatimChar"/>
          <w:sz w:val="20"/>
        </w:rPr>
        <w:t xml:space="preserve">aclk</w:t>
      </w:r>
      <w:r>
        <w:rPr>
          <w:sz w:val="20"/>
        </w:rPr>
        <w:t xml:space="preserve"> </w:t>
      </w:r>
      <w:r>
        <w:rPr>
          <w:sz w:val="20"/>
        </w:rPr>
        <w:t xml:space="preserve">↔</w:t>
      </w:r>
      <w:r>
        <w:rPr>
          <w:sz w:val="20"/>
        </w:rPr>
        <w:t xml:space="preserve"> </w:t>
      </w:r>
      <w:r>
        <w:rPr>
          <w:rStyle w:val="VerbatimChar"/>
          <w:sz w:val="20"/>
        </w:rPr>
        <w:t xml:space="preserve">dfi_clk</w:t>
      </w:r>
      <w:r>
        <w:rPr>
          <w:sz w:val="20"/>
        </w:rPr>
        <w:t xml:space="preserve"> </w:t>
      </w:r>
      <w:r>
        <w:rPr>
          <w:sz w:val="20"/>
        </w:rPr>
        <w:t xml:space="preserve">boundary through the same CDC as the command and</w:t>
      </w:r>
      <w:r>
        <w:rPr>
          <w:sz w:val="20"/>
        </w:rPr>
        <w:t xml:space="preserve"> </w:t>
      </w:r>
      <w:r>
        <w:rPr>
          <w:sz w:val="20"/>
        </w:rPr>
        <w:t xml:space="preserve">data streams.</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380"/>
    <w:bookmarkEnd w:id="381"/>
    <w:bookmarkStart w:id="386" w:name="init-sequences"/>
    <w:p>
      <w:pPr>
        <w:pStyle w:val="Heading1"/>
        <w:spacing w:before="360" w:after="120"/>
        <w:pageBreakBefore/>
        <w:shd w:val="clear" w:color="auto" w:fill="404040"/>
      </w:pPr>
      <w:r>
        <w:br w:type="page"/>
      </w:r>
      <w:r>
        <w:rPr>
          <w:rStyle w:val="SectionNumber"/>
          <w:b/>
          <w:color w:val="FFFFFF"/>
          <w:sz w:val="32"/>
        </w:rPr>
        <w:t xml:space="preserve">32</w:t>
      </w:r>
      <w:r>
        <w:rPr>
          <w:b/>
          <w:color w:val="FFFFFF"/>
          <w:sz w:val="32"/>
        </w:rPr>
        <w:tab/>
      </w:r>
      <w:r>
        <w:rPr>
          <w:b/>
          <w:color w:val="FFFFFF"/>
          <w:sz w:val="32"/>
        </w:rPr>
        <w:t xml:space="preserve">Init Sequences</w:t>
      </w:r>
    </w:p>
    <w:p>
      <w:pPr>
        <w:pStyle w:val="FirstParagraph"/>
      </w:pPr>
      <w:r>
        <w:rPr>
          <w:sz w:val="20"/>
        </w:rPr>
        <w:t xml:space="preserve">The cold-boot init sequences for DDR2 and LPDDR2 are implemented as a single</w:t>
      </w:r>
      <w:r>
        <w:rPr>
          <w:sz w:val="20"/>
        </w:rPr>
        <w:t xml:space="preserve"> </w:t>
      </w:r>
      <w:r>
        <w:rPr>
          <w:sz w:val="20"/>
        </w:rPr>
        <w:t xml:space="preserve">FSM in</w:t>
      </w:r>
      <w:r>
        <w:rPr>
          <w:sz w:val="20"/>
        </w:rPr>
        <w:t xml:space="preserve"> </w:t>
      </w:r>
      <w:r>
        <w:rPr>
          <w:rStyle w:val="VerbatimChar"/>
          <w:sz w:val="20"/>
        </w:rPr>
        <w:t xml:space="preserve">rtl/fub/init_sequencer.sv</w:t>
      </w:r>
      <w:r>
        <w:rPr>
          <w:sz w:val="20"/>
        </w:rPr>
        <w:t xml:space="preserve"> </w:t>
      </w:r>
      <w:r>
        <w:rPr>
          <w:sz w:val="20"/>
        </w:rPr>
        <w:t xml:space="preserve">(not separate step-package files). The FSM</w:t>
      </w:r>
      <w:r>
        <w:rPr>
          <w:sz w:val="20"/>
        </w:rPr>
        <w:t xml:space="preserve"> </w:t>
      </w:r>
      <w:r>
        <w:rPr>
          <w:sz w:val="20"/>
        </w:rPr>
        <w:t xml:space="preserve">issues real MRS / precharge / refresh commands to the DRAM through the command</w:t>
      </w:r>
      <w:r>
        <w:rPr>
          <w:sz w:val="20"/>
        </w:rPr>
        <w:t xml:space="preserve"> </w:t>
      </w:r>
      <w:r>
        <w:rPr>
          <w:sz w:val="20"/>
        </w:rPr>
        <w:t xml:space="preserve">scheduler while</w:t>
      </w:r>
      <w:r>
        <w:rPr>
          <w:sz w:val="20"/>
        </w:rPr>
        <w:t xml:space="preserve"> </w:t>
      </w:r>
      <w:r>
        <w:rPr>
          <w:rStyle w:val="VerbatimChar"/>
          <w:sz w:val="20"/>
        </w:rPr>
        <w:t xml:space="preserve">init_busy_o</w:t>
      </w:r>
      <w:r>
        <w:rPr>
          <w:sz w:val="20"/>
        </w:rPr>
        <w:t xml:space="preserve"> </w:t>
      </w:r>
      <w:r>
        <w:rPr>
          <w:sz w:val="20"/>
        </w:rPr>
        <w:t xml:space="preserve">is high, and updates the mode-register shadow in</w:t>
      </w:r>
      <w:r>
        <w:rPr>
          <w:sz w:val="20"/>
        </w:rPr>
        <w:t xml:space="preserve"> </w:t>
      </w:r>
      <w:r>
        <w:rPr>
          <w:sz w:val="20"/>
        </w:rPr>
        <w:t xml:space="preserve">lockstep so the live CL / CWL / BL decode tracks what was programmed. The</w:t>
      </w:r>
      <w:r>
        <w:rPr>
          <w:sz w:val="20"/>
        </w:rPr>
        <w:t xml:space="preserve"> </w:t>
      </w:r>
      <w:r>
        <w:rPr>
          <w:rStyle w:val="VerbatimChar"/>
          <w:sz w:val="20"/>
        </w:rPr>
        <w:t xml:space="preserve">memtype_i</w:t>
      </w:r>
      <w:r>
        <w:rPr>
          <w:sz w:val="20"/>
        </w:rPr>
        <w:t xml:space="preserve"> </w:t>
      </w:r>
      <w:r>
        <w:rPr>
          <w:sz w:val="20"/>
        </w:rPr>
        <w:t xml:space="preserve">input selects the DDR2 or the LPDDR2 branch.</w:t>
      </w:r>
    </w:p>
    <w:p>
      <w:pPr>
        <w:pStyle w:val="BodyText"/>
      </w:pPr>
      <w:r>
        <w:rPr>
          <w:sz w:val="20"/>
        </w:rPr>
        <w:t xml:space="preserve">The DDR2 branch mirrors LiteDRAM’s</w:t>
      </w:r>
      <w:r>
        <w:rPr>
          <w:sz w:val="20"/>
        </w:rPr>
        <w:t xml:space="preserve"> </w:t>
      </w:r>
      <w:r>
        <w:rPr>
          <w:rStyle w:val="VerbatimChar"/>
          <w:sz w:val="20"/>
        </w:rPr>
        <w:t xml:space="preserve">get_ddr2_phy_init_sequence</w:t>
      </w:r>
      <w:r>
        <w:rPr>
          <w:sz w:val="20"/>
        </w:rPr>
        <w:t xml:space="preserve"> </w:t>
      </w:r>
      <w:r>
        <w:rPr>
          <w:sz w:val="20"/>
        </w:rPr>
        <w:t xml:space="preserve">and is proven on</w:t>
      </w:r>
      <w:r>
        <w:rPr>
          <w:sz w:val="20"/>
        </w:rPr>
        <w:t xml:space="preserve"> </w:t>
      </w:r>
      <w:r>
        <w:rPr>
          <w:sz w:val="20"/>
        </w:rPr>
        <w:t xml:space="preserve">the Nexys A7 board.</w:t>
      </w:r>
    </w:p>
    <w:bookmarkStart w:id="382" w:name="ddr2-cold-init"/>
    <w:p>
      <w:pPr>
        <w:pStyle w:val="Heading2"/>
        <w:spacing w:before="280" w:after="80"/>
        <w:pBdr>
          <w:bottom w:val="single" w:sz="12" w:color="228B22"/>
        </w:pBdr>
      </w:pPr>
      <w:r>
        <w:rPr>
          <w:rStyle w:val="SectionNumber"/>
          <w:b/>
          <w:color w:val="228B22"/>
          <w:sz w:val="28"/>
        </w:rPr>
        <w:t xml:space="preserve">32.1</w:t>
      </w:r>
      <w:r>
        <w:rPr>
          <w:b/>
          <w:color w:val="228B22"/>
          <w:sz w:val="28"/>
        </w:rPr>
        <w:tab/>
      </w:r>
      <w:r>
        <w:rPr>
          <w:b/>
          <w:color w:val="228B22"/>
          <w:sz w:val="28"/>
        </w:rPr>
        <w:t xml:space="preserve">DDR2 Cold Init</w:t>
      </w:r>
    </w:p>
    <w:p>
      <w:pPr>
        <w:pStyle w:val="FirstParagraph"/>
      </w:pPr>
      <w:r>
        <w:rPr>
          <w:sz w:val="20"/>
        </w:rPr>
        <w:t xml:space="preserve">Per JESD79-2F. FSM states from</w:t>
      </w:r>
      <w:r>
        <w:rPr>
          <w:sz w:val="20"/>
        </w:rPr>
        <w:t xml:space="preserve"> </w:t>
      </w:r>
      <w:r>
        <w:rPr>
          <w:rStyle w:val="VerbatimChar"/>
          <w:sz w:val="20"/>
        </w:rPr>
        <w:t xml:space="preserve">init_sequencer.sv</w:t>
      </w:r>
      <w:r>
        <w:rPr>
          <w:sz w:val="20"/>
        </w:rPr>
        <w:t xml:space="preserve">; MR data rides the ROW</w:t>
      </w:r>
      <w:r>
        <w:rPr>
          <w:sz w:val="20"/>
        </w:rPr>
        <w:t xml:space="preserve"> </w:t>
      </w:r>
      <w:r>
        <w:rPr>
          <w:sz w:val="20"/>
        </w:rPr>
        <w:t xml:space="preserve">request field (</w:t>
      </w:r>
      <w:r>
        <w:rPr>
          <w:rStyle w:val="VerbatimChar"/>
          <w:sz w:val="20"/>
        </w:rPr>
        <w:t xml:space="preserve">init_cmd_row_o</w:t>
      </w:r>
      <w:r>
        <w:rPr>
          <w:sz w:val="20"/>
        </w:rPr>
        <w:t xml:space="preserve">), and the MR / EMR number is carried in the bank</w:t>
      </w:r>
      <w:r>
        <w:rPr>
          <w:sz w:val="20"/>
        </w:rPr>
        <w:t xml:space="preserve"> </w:t>
      </w:r>
      <w:r>
        <w:rPr>
          <w:sz w:val="20"/>
        </w:rPr>
        <w:t xml:space="preserve">index (</w:t>
      </w:r>
      <w:r>
        <w:rPr>
          <w:rStyle w:val="VerbatimChar"/>
          <w:sz w:val="20"/>
        </w:rPr>
        <w:t xml:space="preserve">init_cmd_bank_o</w:t>
      </w:r>
      <w:r>
        <w:rPr>
          <w:sz w:val="20"/>
        </w:rPr>
        <w:t xml:space="preserve">).</w:t>
      </w:r>
    </w:p>
    <w:tbl>
      <w:tblPr>
        <w:tblStyle w:val="Table"/>
        <w:tblW w:type="pct" w:w="5000"/>
        <w:tblLook w:firstRow="1" w:lastRow="0" w:firstColumn="0" w:lastColumn="0" w:noHBand="0" w:noVBand="0" w:val="0020"/>
        <w:jc w:val="start"/>
      </w:tblPr>
      <w:tblGrid>
        <w:gridCol w:w="731"/>
        <w:gridCol w:w="1705"/>
        <w:gridCol w:w="2924"/>
        <w:gridCol w:w="1218"/>
        <w:gridCol w:w="1340"/>
      </w:tblGrid>
      <w:tr>
        <w:trPr>
          <w:tblHeader w:val="true"/>
        </w:trPr>
        <w:tc>
          <w:tcPr>
            <w:shd w:val="clear" w:color="auto" w:fill="E0E0E0"/>
          </w:tcPr>
          <w:p>
            <w:pPr>
              <w:pStyle w:val="Compact"/>
              <w:jc w:val="left"/>
            </w:pPr>
            <w:r>
              <w:rPr>
                <w:b/>
                <w:sz w:val="20"/>
              </w:rPr>
              <w:t xml:space="preserve">Step</w:t>
            </w:r>
          </w:p>
        </w:tc>
        <w:tc>
          <w:tcPr>
            <w:shd w:val="clear" w:color="auto" w:fill="E0E0E0"/>
          </w:tcPr>
          <w:p>
            <w:pPr>
              <w:pStyle w:val="Compact"/>
              <w:jc w:val="left"/>
            </w:pPr>
            <w:r>
              <w:rPr>
                <w:b/>
                <w:sz w:val="20"/>
              </w:rPr>
              <w:t xml:space="preserve">State</w:t>
            </w:r>
          </w:p>
        </w:tc>
        <w:tc>
          <w:tcPr>
            <w:shd w:val="clear" w:color="auto" w:fill="E0E0E0"/>
          </w:tcPr>
          <w:p>
            <w:pPr>
              <w:pStyle w:val="Compact"/>
              <w:jc w:val="left"/>
            </w:pPr>
            <w:r>
              <w:rPr>
                <w:b/>
                <w:sz w:val="20"/>
              </w:rPr>
              <w:t xml:space="preserve">Command</w:t>
            </w:r>
          </w:p>
        </w:tc>
        <w:tc>
          <w:tcPr>
            <w:shd w:val="clear" w:color="auto" w:fill="E0E0E0"/>
          </w:tcPr>
          <w:p>
            <w:pPr>
              <w:pStyle w:val="Compact"/>
              <w:jc w:val="left"/>
            </w:pPr>
            <w:r>
              <w:rPr>
                <w:b/>
                <w:sz w:val="20"/>
              </w:rPr>
              <w:t xml:space="preserve">MR data</w:t>
            </w:r>
          </w:p>
        </w:tc>
        <w:tc>
          <w:tcPr>
            <w:shd w:val="clear" w:color="auto" w:fill="E0E0E0"/>
          </w:tcPr>
          <w:p>
            <w:pPr>
              <w:pStyle w:val="Compact"/>
              <w:jc w:val="left"/>
            </w:pPr>
            <w:r>
              <w:rPr>
                <w:b/>
                <w:sz w:val="20"/>
              </w:rPr>
              <w:t xml:space="preserve">Post-wait</w:t>
            </w:r>
          </w:p>
        </w:tc>
      </w:tr>
      <w:tr>
        <w:tc>
          <w:tcPr/>
          <w:p>
            <w:pPr>
              <w:pStyle w:val="Compact"/>
              <w:jc w:val="left"/>
            </w:pPr>
            <w:r>
              <w:t xml:space="preserve">1</w:t>
            </w:r>
          </w:p>
        </w:tc>
        <w:tc>
          <w:tcPr/>
          <w:p>
            <w:pPr>
              <w:pStyle w:val="Compact"/>
              <w:jc w:val="left"/>
            </w:pPr>
            <w:r>
              <w:rPr>
                <w:rStyle w:val="VerbatimChar"/>
              </w:rPr>
              <w:t xml:space="preserve">S_DFI_INIT</w:t>
            </w:r>
          </w:p>
        </w:tc>
        <w:tc>
          <w:tcPr/>
          <w:p>
            <w:pPr>
              <w:pStyle w:val="Compact"/>
              <w:jc w:val="left"/>
            </w:pPr>
            <w:r>
              <w:t xml:space="preserve">assert</w:t>
            </w:r>
            <w:r>
              <w:t xml:space="preserve"> </w:t>
            </w:r>
            <w:r>
              <w:rPr>
                <w:rStyle w:val="VerbatimChar"/>
              </w:rPr>
              <w:t xml:space="preserve">dfi_init_start</w:t>
            </w:r>
            <w:r>
              <w:t xml:space="preserve">, wait</w:t>
            </w:r>
            <w:r>
              <w:t xml:space="preserve"> </w:t>
            </w:r>
            <w:r>
              <w:rPr>
                <w:rStyle w:val="VerbatimChar"/>
              </w:rPr>
              <w:t xml:space="preserve">dfi_init_complete</w:t>
            </w:r>
            <w:r>
              <w:t xml:space="preserve">, then tINIT</w:t>
            </w:r>
          </w:p>
        </w:tc>
        <w:tc>
          <w:tcPr/>
          <w:p>
            <w:pPr>
              <w:pStyle w:val="Compact"/>
              <w:jc w:val="left"/>
            </w:pPr>
            <w:r>
              <w:t xml:space="preserve">—</w:t>
            </w:r>
          </w:p>
        </w:tc>
        <w:tc>
          <w:tcPr/>
          <w:p>
            <w:pPr>
              <w:pStyle w:val="Compact"/>
              <w:jc w:val="left"/>
            </w:pPr>
            <w:r>
              <w:rPr>
                <w:rStyle w:val="VerbatimChar"/>
              </w:rPr>
              <w:t xml:space="preserve">t_init_wait</w:t>
            </w:r>
          </w:p>
        </w:tc>
      </w:tr>
      <w:tr>
        <w:tc>
          <w:tcPr/>
          <w:p>
            <w:pPr>
              <w:pStyle w:val="Compact"/>
              <w:jc w:val="left"/>
            </w:pPr>
            <w:r>
              <w:t xml:space="preserve">2</w:t>
            </w:r>
          </w:p>
        </w:tc>
        <w:tc>
          <w:tcPr/>
          <w:p>
            <w:pPr>
              <w:pStyle w:val="Compact"/>
              <w:jc w:val="left"/>
            </w:pPr>
            <w:r>
              <w:rPr>
                <w:rStyle w:val="VerbatimChar"/>
              </w:rPr>
              <w:t xml:space="preserve">S_PREA1</w:t>
            </w:r>
          </w:p>
        </w:tc>
        <w:tc>
          <w:tcPr/>
          <w:p>
            <w:pPr>
              <w:pStyle w:val="Compact"/>
              <w:jc w:val="left"/>
            </w:pPr>
            <w:r>
              <w:t xml:space="preserve">PRECHARGE all</w:t>
            </w:r>
          </w:p>
        </w:tc>
        <w:tc>
          <w:tcPr/>
          <w:p>
            <w:pPr>
              <w:pStyle w:val="Compact"/>
              <w:jc w:val="left"/>
            </w:pPr>
            <w:r>
              <w:t xml:space="preserve">—</w:t>
            </w:r>
          </w:p>
        </w:tc>
        <w:tc>
          <w:tcPr/>
          <w:p>
            <w:pPr>
              <w:pStyle w:val="Compact"/>
              <w:jc w:val="left"/>
            </w:pPr>
            <w:r>
              <w:rPr>
                <w:rStyle w:val="VerbatimChar"/>
              </w:rPr>
              <w:t xml:space="preserve">t_rp_wait</w:t>
            </w:r>
            <w:r>
              <w:t xml:space="preserve"> </w:t>
            </w:r>
            <w:r>
              <w:t xml:space="preserve">(tRP)</w:t>
            </w:r>
          </w:p>
        </w:tc>
      </w:tr>
      <w:tr>
        <w:tc>
          <w:tcPr/>
          <w:p>
            <w:pPr>
              <w:pStyle w:val="Compact"/>
              <w:jc w:val="left"/>
            </w:pPr>
            <w:r>
              <w:t xml:space="preserve">3</w:t>
            </w:r>
          </w:p>
        </w:tc>
        <w:tc>
          <w:tcPr/>
          <w:p>
            <w:pPr>
              <w:pStyle w:val="Compact"/>
              <w:jc w:val="left"/>
            </w:pPr>
            <w:r>
              <w:rPr>
                <w:rStyle w:val="VerbatimChar"/>
              </w:rPr>
              <w:t xml:space="preserve">S_EMR2</w:t>
            </w:r>
          </w:p>
        </w:tc>
        <w:tc>
          <w:tcPr/>
          <w:p>
            <w:pPr>
              <w:pStyle w:val="Compact"/>
              <w:jc w:val="left"/>
            </w:pPr>
            <w:r>
              <w:t xml:space="preserve">MRS EMR(2)</w:t>
            </w:r>
          </w:p>
        </w:tc>
        <w:tc>
          <w:tcPr/>
          <w:p>
            <w:pPr>
              <w:pStyle w:val="Compact"/>
              <w:jc w:val="left"/>
            </w:pPr>
            <w:r>
              <w:rPr>
                <w:rStyle w:val="VerbatimChar"/>
              </w:rPr>
              <w:t xml:space="preserve">0x0000</w:t>
            </w:r>
          </w:p>
        </w:tc>
        <w:tc>
          <w:tcPr/>
          <w:p>
            <w:pPr>
              <w:pStyle w:val="Compact"/>
              <w:jc w:val="left"/>
            </w:pPr>
            <w:r>
              <w:rPr>
                <w:rStyle w:val="VerbatimChar"/>
              </w:rPr>
              <w:t xml:space="preserve">t_mrd_wait</w:t>
            </w:r>
            <w:r>
              <w:t xml:space="preserve"> </w:t>
            </w:r>
            <w:r>
              <w:t xml:space="preserve">(tMRD)</w:t>
            </w:r>
          </w:p>
        </w:tc>
      </w:tr>
      <w:tr>
        <w:tc>
          <w:tcPr/>
          <w:p>
            <w:pPr>
              <w:pStyle w:val="Compact"/>
              <w:jc w:val="left"/>
            </w:pPr>
            <w:r>
              <w:t xml:space="preserve">4</w:t>
            </w:r>
          </w:p>
        </w:tc>
        <w:tc>
          <w:tcPr/>
          <w:p>
            <w:pPr>
              <w:pStyle w:val="Compact"/>
              <w:jc w:val="left"/>
            </w:pPr>
            <w:r>
              <w:rPr>
                <w:rStyle w:val="VerbatimChar"/>
              </w:rPr>
              <w:t xml:space="preserve">S_EMR3</w:t>
            </w:r>
          </w:p>
        </w:tc>
        <w:tc>
          <w:tcPr/>
          <w:p>
            <w:pPr>
              <w:pStyle w:val="Compact"/>
              <w:jc w:val="left"/>
            </w:pPr>
            <w:r>
              <w:t xml:space="preserve">MRS EMR(3)</w:t>
            </w:r>
          </w:p>
        </w:tc>
        <w:tc>
          <w:tcPr/>
          <w:p>
            <w:pPr>
              <w:pStyle w:val="Compact"/>
              <w:jc w:val="left"/>
            </w:pPr>
            <w:r>
              <w:rPr>
                <w:rStyle w:val="VerbatimChar"/>
              </w:rPr>
              <w:t xml:space="preserve">0x0000</w:t>
            </w:r>
          </w:p>
        </w:tc>
        <w:tc>
          <w:tcPr/>
          <w:p>
            <w:pPr>
              <w:pStyle w:val="Compact"/>
              <w:jc w:val="left"/>
            </w:pPr>
            <w:r>
              <w:rPr>
                <w:rStyle w:val="VerbatimChar"/>
              </w:rPr>
              <w:t xml:space="preserve">t_mrd_wait</w:t>
            </w:r>
          </w:p>
        </w:tc>
      </w:tr>
      <w:tr>
        <w:tc>
          <w:tcPr/>
          <w:p>
            <w:pPr>
              <w:pStyle w:val="Compact"/>
              <w:jc w:val="left"/>
            </w:pPr>
            <w:r>
              <w:t xml:space="preserve">5</w:t>
            </w:r>
          </w:p>
        </w:tc>
        <w:tc>
          <w:tcPr/>
          <w:p>
            <w:pPr>
              <w:pStyle w:val="Compact"/>
              <w:jc w:val="left"/>
            </w:pPr>
            <w:r>
              <w:rPr>
                <w:rStyle w:val="VerbatimChar"/>
              </w:rPr>
              <w:t xml:space="preserve">S_EMR1</w:t>
            </w:r>
          </w:p>
        </w:tc>
        <w:tc>
          <w:tcPr/>
          <w:p>
            <w:pPr>
              <w:pStyle w:val="Compact"/>
              <w:jc w:val="left"/>
            </w:pPr>
            <w:r>
              <w:t xml:space="preserve">MRS EMR(1)</w:t>
            </w:r>
          </w:p>
        </w:tc>
        <w:tc>
          <w:tcPr/>
          <w:p>
            <w:pPr>
              <w:pStyle w:val="Compact"/>
              <w:jc w:val="left"/>
            </w:pPr>
            <w:r>
              <w:rPr>
                <w:rStyle w:val="VerbatimChar"/>
              </w:rPr>
              <w:t xml:space="preserve">0x0000</w:t>
            </w:r>
          </w:p>
        </w:tc>
        <w:tc>
          <w:tcPr/>
          <w:p>
            <w:pPr>
              <w:pStyle w:val="Compact"/>
              <w:jc w:val="left"/>
            </w:pPr>
            <w:r>
              <w:rPr>
                <w:rStyle w:val="VerbatimChar"/>
              </w:rPr>
              <w:t xml:space="preserve">t_mrd_wait</w:t>
            </w:r>
          </w:p>
        </w:tc>
      </w:tr>
      <w:tr>
        <w:tc>
          <w:tcPr/>
          <w:p>
            <w:pPr>
              <w:pStyle w:val="Compact"/>
              <w:jc w:val="left"/>
            </w:pPr>
            <w:r>
              <w:t xml:space="preserve">6</w:t>
            </w:r>
          </w:p>
        </w:tc>
        <w:tc>
          <w:tcPr/>
          <w:p>
            <w:pPr>
              <w:pStyle w:val="Compact"/>
              <w:jc w:val="left"/>
            </w:pPr>
            <w:r>
              <w:rPr>
                <w:rStyle w:val="VerbatimChar"/>
              </w:rPr>
              <w:t xml:space="preserve">S_MR0_DLL</w:t>
            </w:r>
          </w:p>
        </w:tc>
        <w:tc>
          <w:tcPr/>
          <w:p>
            <w:pPr>
              <w:pStyle w:val="Compact"/>
              <w:jc w:val="left"/>
            </w:pPr>
            <w:r>
              <w:t xml:space="preserve">MRS MR0 + DLL reset</w:t>
            </w:r>
          </w:p>
        </w:tc>
        <w:tc>
          <w:tcPr/>
          <w:p>
            <w:pPr>
              <w:pStyle w:val="Compact"/>
              <w:jc w:val="left"/>
            </w:pPr>
            <w:r>
              <w:rPr>
                <w:rStyle w:val="VerbatimChar"/>
              </w:rPr>
              <w:t xml:space="preserve">MR0.VAL \| 0x100</w:t>
            </w:r>
            <w:r>
              <w:t xml:space="preserve"> </w:t>
            </w:r>
            <w:r>
              <w:t xml:space="preserve">(reset default</w:t>
            </w:r>
            <w:r>
              <w:t xml:space="preserve"> </w:t>
            </w:r>
            <w:r>
              <w:rPr>
                <w:rStyle w:val="VerbatimChar"/>
              </w:rPr>
              <w:t xml:space="preserve">0x0533</w:t>
            </w:r>
            <w:r>
              <w:t xml:space="preserve"> </w:t>
            </w:r>
            <w:r>
              <w:t xml:space="preserve">= BL8 / CL3 / tWR3 / DLL_RESET)</w:t>
            </w:r>
          </w:p>
        </w:tc>
        <w:tc>
          <w:tcPr/>
          <w:p>
            <w:pPr>
              <w:pStyle w:val="Compact"/>
              <w:jc w:val="left"/>
            </w:pPr>
            <w:r>
              <w:rPr>
                <w:rStyle w:val="VerbatimChar"/>
              </w:rPr>
              <w:t xml:space="preserve">t_dll_wait</w:t>
            </w:r>
            <w:r>
              <w:t xml:space="preserve"> </w:t>
            </w:r>
            <w:r>
              <w:t xml:space="preserve">(tDLLK)</w:t>
            </w:r>
          </w:p>
        </w:tc>
      </w:tr>
      <w:tr>
        <w:tc>
          <w:tcPr/>
          <w:p>
            <w:pPr>
              <w:pStyle w:val="Compact"/>
              <w:jc w:val="left"/>
            </w:pPr>
            <w:r>
              <w:t xml:space="preserve">7</w:t>
            </w:r>
          </w:p>
        </w:tc>
        <w:tc>
          <w:tcPr/>
          <w:p>
            <w:pPr>
              <w:pStyle w:val="Compact"/>
              <w:jc w:val="left"/>
            </w:pPr>
            <w:r>
              <w:rPr>
                <w:rStyle w:val="VerbatimChar"/>
              </w:rPr>
              <w:t xml:space="preserve">S_PREA2</w:t>
            </w:r>
          </w:p>
        </w:tc>
        <w:tc>
          <w:tcPr/>
          <w:p>
            <w:pPr>
              <w:pStyle w:val="Compact"/>
              <w:jc w:val="left"/>
            </w:pPr>
            <w:r>
              <w:t xml:space="preserve">PRECHARGE all</w:t>
            </w:r>
          </w:p>
        </w:tc>
        <w:tc>
          <w:tcPr/>
          <w:p>
            <w:pPr>
              <w:pStyle w:val="Compact"/>
              <w:jc w:val="left"/>
            </w:pPr>
            <w:r>
              <w:t xml:space="preserve">—</w:t>
            </w:r>
          </w:p>
        </w:tc>
        <w:tc>
          <w:tcPr/>
          <w:p>
            <w:pPr>
              <w:pStyle w:val="Compact"/>
              <w:jc w:val="left"/>
            </w:pPr>
            <w:r>
              <w:rPr>
                <w:rStyle w:val="VerbatimChar"/>
              </w:rPr>
              <w:t xml:space="preserve">t_rp_wait</w:t>
            </w:r>
          </w:p>
        </w:tc>
      </w:tr>
      <w:tr>
        <w:tc>
          <w:tcPr/>
          <w:p>
            <w:pPr>
              <w:pStyle w:val="Compact"/>
              <w:jc w:val="left"/>
            </w:pPr>
            <w:r>
              <w:t xml:space="preserve">8</w:t>
            </w:r>
          </w:p>
        </w:tc>
        <w:tc>
          <w:tcPr/>
          <w:p>
            <w:pPr>
              <w:pStyle w:val="Compact"/>
              <w:jc w:val="left"/>
            </w:pPr>
            <w:r>
              <w:rPr>
                <w:rStyle w:val="VerbatimChar"/>
              </w:rPr>
              <w:t xml:space="preserve">S_REF1</w:t>
            </w:r>
          </w:p>
        </w:tc>
        <w:tc>
          <w:tcPr/>
          <w:p>
            <w:pPr>
              <w:pStyle w:val="Compact"/>
              <w:jc w:val="left"/>
            </w:pPr>
            <w:r>
              <w:t xml:space="preserve">AUTO REFRESH</w:t>
            </w:r>
          </w:p>
        </w:tc>
        <w:tc>
          <w:tcPr/>
          <w:p>
            <w:pPr>
              <w:pStyle w:val="Compact"/>
              <w:jc w:val="left"/>
            </w:pPr>
            <w:r>
              <w:t xml:space="preserve">—</w:t>
            </w:r>
          </w:p>
        </w:tc>
        <w:tc>
          <w:tcPr/>
          <w:p>
            <w:pPr>
              <w:pStyle w:val="Compact"/>
              <w:jc w:val="left"/>
            </w:pPr>
            <w:r>
              <w:rPr>
                <w:rStyle w:val="VerbatimChar"/>
              </w:rPr>
              <w:t xml:space="preserve">t_rfc_wait</w:t>
            </w:r>
            <w:r>
              <w:t xml:space="preserve"> </w:t>
            </w:r>
            <w:r>
              <w:t xml:space="preserve">(tRFC)</w:t>
            </w:r>
          </w:p>
        </w:tc>
      </w:tr>
      <w:tr>
        <w:tc>
          <w:tcPr/>
          <w:p>
            <w:pPr>
              <w:pStyle w:val="Compact"/>
              <w:jc w:val="left"/>
            </w:pPr>
            <w:r>
              <w:t xml:space="preserve">9</w:t>
            </w:r>
          </w:p>
        </w:tc>
        <w:tc>
          <w:tcPr/>
          <w:p>
            <w:pPr>
              <w:pStyle w:val="Compact"/>
              <w:jc w:val="left"/>
            </w:pPr>
            <w:r>
              <w:rPr>
                <w:rStyle w:val="VerbatimChar"/>
              </w:rPr>
              <w:t xml:space="preserve">S_REF2</w:t>
            </w:r>
          </w:p>
        </w:tc>
        <w:tc>
          <w:tcPr/>
          <w:p>
            <w:pPr>
              <w:pStyle w:val="Compact"/>
              <w:jc w:val="left"/>
            </w:pPr>
            <w:r>
              <w:t xml:space="preserve">AUTO REFRESH</w:t>
            </w:r>
          </w:p>
        </w:tc>
        <w:tc>
          <w:tcPr/>
          <w:p>
            <w:pPr>
              <w:pStyle w:val="Compact"/>
              <w:jc w:val="left"/>
            </w:pPr>
            <w:r>
              <w:t xml:space="preserve">—</w:t>
            </w:r>
          </w:p>
        </w:tc>
        <w:tc>
          <w:tcPr/>
          <w:p>
            <w:pPr>
              <w:pStyle w:val="Compact"/>
              <w:jc w:val="left"/>
            </w:pPr>
            <w:r>
              <w:rPr>
                <w:rStyle w:val="VerbatimChar"/>
              </w:rPr>
              <w:t xml:space="preserve">t_rfc_wait</w:t>
            </w:r>
          </w:p>
        </w:tc>
      </w:tr>
      <w:tr>
        <w:tc>
          <w:tcPr/>
          <w:p>
            <w:pPr>
              <w:pStyle w:val="Compact"/>
              <w:jc w:val="left"/>
            </w:pPr>
            <w:r>
              <w:t xml:space="preserve">10</w:t>
            </w:r>
          </w:p>
        </w:tc>
        <w:tc>
          <w:tcPr/>
          <w:p>
            <w:pPr>
              <w:pStyle w:val="Compact"/>
              <w:jc w:val="left"/>
            </w:pPr>
            <w:r>
              <w:rPr>
                <w:rStyle w:val="VerbatimChar"/>
              </w:rPr>
              <w:t xml:space="preserve">S_MR0</w:t>
            </w:r>
          </w:p>
        </w:tc>
        <w:tc>
          <w:tcPr/>
          <w:p>
            <w:pPr>
              <w:pStyle w:val="Compact"/>
              <w:jc w:val="left"/>
            </w:pPr>
            <w:r>
              <w:t xml:space="preserve">MRS MR0 (DLL reset cleared)</w:t>
            </w:r>
          </w:p>
        </w:tc>
        <w:tc>
          <w:tcPr/>
          <w:p>
            <w:pPr>
              <w:pStyle w:val="Compact"/>
              <w:jc w:val="left"/>
            </w:pPr>
            <w:r>
              <w:rPr>
                <w:rStyle w:val="VerbatimChar"/>
              </w:rPr>
              <w:t xml:space="preserve">MR0.VAL</w:t>
            </w:r>
            <w:r>
              <w:t xml:space="preserve"> </w:t>
            </w:r>
            <w:r>
              <w:t xml:space="preserve">(reset default</w:t>
            </w:r>
            <w:r>
              <w:t xml:space="preserve"> </w:t>
            </w:r>
            <w:r>
              <w:rPr>
                <w:rStyle w:val="VerbatimChar"/>
              </w:rPr>
              <w:t xml:space="preserve">0x0433</w:t>
            </w:r>
            <w:r>
              <w:t xml:space="preserve">)</w:t>
            </w:r>
          </w:p>
        </w:tc>
        <w:tc>
          <w:tcPr/>
          <w:p>
            <w:pPr>
              <w:pStyle w:val="Compact"/>
              <w:jc w:val="left"/>
            </w:pPr>
            <w:r>
              <w:rPr>
                <w:rStyle w:val="VerbatimChar"/>
              </w:rPr>
              <w:t xml:space="preserve">t_mrd_wait</w:t>
            </w:r>
          </w:p>
        </w:tc>
      </w:tr>
      <w:tr>
        <w:tc>
          <w:tcPr/>
          <w:p>
            <w:pPr>
              <w:pStyle w:val="Compact"/>
              <w:jc w:val="left"/>
            </w:pPr>
            <w:r>
              <w:t xml:space="preserve">11</w:t>
            </w:r>
          </w:p>
        </w:tc>
        <w:tc>
          <w:tcPr/>
          <w:p>
            <w:pPr>
              <w:pStyle w:val="Compact"/>
              <w:jc w:val="left"/>
            </w:pPr>
            <w:r>
              <w:rPr>
                <w:rStyle w:val="VerbatimChar"/>
              </w:rPr>
              <w:t xml:space="preserve">S_OCD_DEF</w:t>
            </w:r>
          </w:p>
        </w:tc>
        <w:tc>
          <w:tcPr/>
          <w:p>
            <w:pPr>
              <w:pStyle w:val="Compact"/>
              <w:jc w:val="left"/>
            </w:pPr>
            <w:r>
              <w:t xml:space="preserve">MRS EMR(1) + OCD default</w:t>
            </w:r>
          </w:p>
        </w:tc>
        <w:tc>
          <w:tcPr/>
          <w:p>
            <w:pPr>
              <w:pStyle w:val="Compact"/>
              <w:jc w:val="left"/>
            </w:pPr>
            <w:r>
              <w:rPr>
                <w:rStyle w:val="VerbatimChar"/>
              </w:rPr>
              <w:t xml:space="preserve">0x0380</w:t>
            </w:r>
          </w:p>
        </w:tc>
        <w:tc>
          <w:tcPr/>
          <w:p>
            <w:pPr>
              <w:pStyle w:val="Compact"/>
              <w:jc w:val="left"/>
            </w:pPr>
            <w:r>
              <w:rPr>
                <w:rStyle w:val="VerbatimChar"/>
              </w:rPr>
              <w:t xml:space="preserve">t_mrd_wait</w:t>
            </w:r>
          </w:p>
        </w:tc>
      </w:tr>
      <w:tr>
        <w:tc>
          <w:tcPr/>
          <w:p>
            <w:pPr>
              <w:pStyle w:val="Compact"/>
              <w:jc w:val="left"/>
            </w:pPr>
            <w:r>
              <w:t xml:space="preserve">12</w:t>
            </w:r>
          </w:p>
        </w:tc>
        <w:tc>
          <w:tcPr/>
          <w:p>
            <w:pPr>
              <w:pStyle w:val="Compact"/>
              <w:jc w:val="left"/>
            </w:pPr>
            <w:r>
              <w:rPr>
                <w:rStyle w:val="VerbatimChar"/>
              </w:rPr>
              <w:t xml:space="preserve">S_OCD_EXIT</w:t>
            </w:r>
          </w:p>
        </w:tc>
        <w:tc>
          <w:tcPr/>
          <w:p>
            <w:pPr>
              <w:pStyle w:val="Compact"/>
              <w:jc w:val="left"/>
            </w:pPr>
            <w:r>
              <w:t xml:space="preserve">MRS EMR(1) + OCD exit</w:t>
            </w:r>
          </w:p>
        </w:tc>
        <w:tc>
          <w:tcPr/>
          <w:p>
            <w:pPr>
              <w:pStyle w:val="Compact"/>
              <w:jc w:val="left"/>
            </w:pPr>
            <w:r>
              <w:rPr>
                <w:rStyle w:val="VerbatimChar"/>
              </w:rPr>
              <w:t xml:space="preserve">0x0000</w:t>
            </w:r>
          </w:p>
        </w:tc>
        <w:tc>
          <w:tcPr/>
          <w:p>
            <w:pPr>
              <w:pStyle w:val="Compact"/>
              <w:jc w:val="left"/>
            </w:pPr>
            <w:r>
              <w:rPr>
                <w:rStyle w:val="VerbatimChar"/>
              </w:rPr>
              <w:t xml:space="preserve">t_mrd_wait</w:t>
            </w:r>
          </w:p>
        </w:tc>
      </w:tr>
      <w:tr>
        <w:tc>
          <w:tcPr/>
          <w:p>
            <w:pPr>
              <w:pStyle w:val="Compact"/>
              <w:jc w:val="left"/>
            </w:pPr>
            <w:r>
              <w:t xml:space="preserve">13</w:t>
            </w:r>
          </w:p>
        </w:tc>
        <w:tc>
          <w:tcPr/>
          <w:p>
            <w:pPr>
              <w:pStyle w:val="Compact"/>
              <w:jc w:val="left"/>
            </w:pPr>
            <w:r>
              <w:rPr>
                <w:rStyle w:val="VerbatimChar"/>
              </w:rPr>
              <w:t xml:space="preserve">S_DONE</w:t>
            </w:r>
          </w:p>
        </w:tc>
        <w:tc>
          <w:tcPr/>
          <w:p>
            <w:pPr>
              <w:pStyle w:val="Compact"/>
              <w:jc w:val="left"/>
            </w:pPr>
            <w:r>
              <w:t xml:space="preserve">assert</w:t>
            </w:r>
            <w:r>
              <w:t xml:space="preserve"> </w:t>
            </w:r>
            <w:r>
              <w:rPr>
                <w:rStyle w:val="VerbatimChar"/>
              </w:rPr>
              <w:t xml:space="preserve">init_done</w:t>
            </w:r>
          </w:p>
        </w:tc>
        <w:tc>
          <w:tcPr/>
          <w:p>
            <w:pPr>
              <w:pStyle w:val="Compact"/>
              <w:jc w:val="left"/>
            </w:pPr>
            <w:r>
              <w:t xml:space="preserve">—</w:t>
            </w:r>
          </w:p>
        </w:tc>
        <w:tc>
          <w:tcPr/>
          <w:p>
            <w:pPr>
              <w:pStyle w:val="Compact"/>
              <w:jc w:val="left"/>
            </w:pPr>
            <w:r>
              <w:t xml:space="preserve">—</w:t>
            </w:r>
          </w:p>
        </w:tc>
      </w:tr>
    </w:tbl>
    <w:p>
      <w:pPr>
        <w:pStyle w:val="BodyText"/>
      </w:pPr>
      <w:r>
        <w:rPr>
          <w:sz w:val="20"/>
        </w:rPr>
        <w:t xml:space="preserve">Note the JEDEC extended-mode-register order: EMR(2), then EMR(3), then EMR(1),</w:t>
      </w:r>
      <w:r>
        <w:rPr>
          <w:sz w:val="20"/>
        </w:rPr>
        <w:t xml:space="preserve"> </w:t>
      </w:r>
      <w:r>
        <w:rPr>
          <w:sz w:val="20"/>
        </w:rPr>
        <w:t xml:space="preserve">before MR0. The OCD-default state (</w:t>
      </w:r>
      <w:r>
        <w:rPr>
          <w:rStyle w:val="VerbatimChar"/>
          <w:sz w:val="20"/>
        </w:rPr>
        <w:t xml:space="preserve">S_OCD_DEF</w:t>
      </w:r>
      <w:r>
        <w:rPr>
          <w:sz w:val="20"/>
        </w:rPr>
        <w:t xml:space="preserve">) leaves the MR1 shadow unchanged;</w:t>
      </w:r>
      <w:r>
        <w:rPr>
          <w:sz w:val="20"/>
        </w:rPr>
        <w:t xml:space="preserve"> </w:t>
      </w:r>
      <w:r>
        <w:rPr>
          <w:rStyle w:val="VerbatimChar"/>
          <w:sz w:val="20"/>
        </w:rPr>
        <w:t xml:space="preserve">S_OCD_EXIT</w:t>
      </w:r>
      <w:r>
        <w:rPr>
          <w:sz w:val="20"/>
        </w:rPr>
        <w:t xml:space="preserve"> </w:t>
      </w:r>
      <w:r>
        <w:rPr>
          <w:sz w:val="20"/>
        </w:rPr>
        <w:t xml:space="preserve">restores it to the final</w:t>
      </w:r>
      <w:r>
        <w:rPr>
          <w:sz w:val="20"/>
        </w:rPr>
        <w:t xml:space="preserve"> </w:t>
      </w:r>
      <w:r>
        <w:rPr>
          <w:rStyle w:val="VerbatimChar"/>
          <w:sz w:val="20"/>
        </w:rPr>
        <w:t xml:space="preserve">0x0000</w:t>
      </w:r>
      <w:r>
        <w:rPr>
          <w:sz w:val="20"/>
        </w:rPr>
        <w:t xml:space="preserve"> </w:t>
      </w:r>
      <w:r>
        <w:rPr>
          <w:sz w:val="20"/>
        </w:rPr>
        <w:t xml:space="preserve">value so the live decode is</w:t>
      </w:r>
      <w:r>
        <w:rPr>
          <w:sz w:val="20"/>
        </w:rPr>
        <w:t xml:space="preserve"> </w:t>
      </w:r>
      <w:r>
        <w:rPr>
          <w:sz w:val="20"/>
        </w:rPr>
        <w:t xml:space="preserve">stable.</w:t>
      </w:r>
    </w:p>
    <w:bookmarkEnd w:id="382"/>
    <w:bookmarkStart w:id="383" w:name="lpddr2-cold-init"/>
    <w:p>
      <w:pPr>
        <w:pStyle w:val="Heading2"/>
        <w:spacing w:before="280" w:after="80"/>
        <w:pBdr>
          <w:bottom w:val="single" w:sz="12" w:color="228B22"/>
        </w:pBdr>
      </w:pPr>
      <w:r>
        <w:rPr>
          <w:rStyle w:val="SectionNumber"/>
          <w:b/>
          <w:color w:val="228B22"/>
          <w:sz w:val="28"/>
        </w:rPr>
        <w:t xml:space="preserve">32.2</w:t>
      </w:r>
      <w:r>
        <w:rPr>
          <w:b/>
          <w:color w:val="228B22"/>
          <w:sz w:val="28"/>
        </w:rPr>
        <w:tab/>
      </w:r>
      <w:r>
        <w:rPr>
          <w:b/>
          <w:color w:val="228B22"/>
          <w:sz w:val="28"/>
        </w:rPr>
        <w:t xml:space="preserve">LPDDR2 Cold Init</w:t>
      </w:r>
    </w:p>
    <w:p>
      <w:pPr>
        <w:pStyle w:val="FirstParagraph"/>
      </w:pPr>
      <w:r>
        <w:rPr>
          <w:sz w:val="20"/>
        </w:rPr>
        <w:t xml:space="preserve">Per JESD209-2F. LPDDR2 uses the Mode Register Write (MRW) chain. Because the MR</w:t>
      </w:r>
      <w:r>
        <w:rPr>
          <w:sz w:val="20"/>
        </w:rPr>
        <w:t xml:space="preserve"> </w:t>
      </w:r>
      <w:r>
        <w:rPr>
          <w:sz w:val="20"/>
        </w:rPr>
        <w:t xml:space="preserve">address (MA) can reach MR63 / MR10 — beyond a 3-bit bank port — the sequencer</w:t>
      </w:r>
      <w:r>
        <w:rPr>
          <w:sz w:val="20"/>
        </w:rPr>
        <w:t xml:space="preserve"> </w:t>
      </w:r>
      <w:r>
        <w:rPr>
          <w:sz w:val="20"/>
        </w:rPr>
        <w:t xml:space="preserve">packs</w:t>
      </w:r>
      <w:r>
        <w:rPr>
          <w:sz w:val="20"/>
        </w:rPr>
        <w:t xml:space="preserve"> </w:t>
      </w:r>
      <w:r>
        <w:rPr>
          <w:rStyle w:val="VerbatimChar"/>
          <w:sz w:val="20"/>
        </w:rPr>
        <w:t xml:space="preserve">{MA[5:0], OP[7:0]}</w:t>
      </w:r>
      <w:r>
        <w:rPr>
          <w:sz w:val="20"/>
        </w:rPr>
        <w:t xml:space="preserve"> </w:t>
      </w:r>
      <w:r>
        <w:rPr>
          <w:sz w:val="20"/>
        </w:rPr>
        <w:t xml:space="preserve">into the ROW request field, and</w:t>
      </w:r>
      <w:r>
        <w:rPr>
          <w:sz w:val="20"/>
        </w:rPr>
        <w:t xml:space="preserve"> </w:t>
      </w:r>
      <w:r>
        <w:rPr>
          <w:rStyle w:val="VerbatimChar"/>
          <w:sz w:val="20"/>
        </w:rPr>
        <w:t xml:space="preserve">dfi_cmd_formatter.sv</w:t>
      </w:r>
      <w:r>
        <w:rPr>
          <w:sz w:val="20"/>
        </w:rPr>
        <w:t xml:space="preserve"> </w:t>
      </w:r>
      <w:r>
        <w:rPr>
          <w:sz w:val="20"/>
        </w:rPr>
        <w:t xml:space="preserve">unpacks it (row[13:8] = MA, row[7:0] = OP) to build the bit-exact LPDDR2 CA-bus</w:t>
      </w:r>
      <w:r>
        <w:rPr>
          <w:sz w:val="20"/>
        </w:rPr>
        <w:t xml:space="preserve"> </w:t>
      </w:r>
      <w:r>
        <w:rPr>
          <w:sz w:val="20"/>
        </w:rPr>
        <w:t xml:space="preserve">MRW word. Only MR1 / MR2 / MR3 update the CL / CWL / BL decode shadow; MR63 and</w:t>
      </w:r>
      <w:r>
        <w:rPr>
          <w:sz w:val="20"/>
        </w:rPr>
        <w:t xml:space="preserve"> </w:t>
      </w:r>
      <w:r>
        <w:rPr>
          <w:sz w:val="20"/>
        </w:rPr>
        <w:t xml:space="preserve">MR10 are issued to the DRAM but not shadowed.</w:t>
      </w:r>
    </w:p>
    <w:tbl>
      <w:tblPr>
        <w:tblStyle w:val="Table"/>
        <w:tblW w:type="pct" w:w="5000"/>
        <w:tblLook w:firstRow="1" w:lastRow="0" w:firstColumn="0" w:lastColumn="0" w:noHBand="0" w:noVBand="0" w:val="0020"/>
        <w:jc w:val="start"/>
      </w:tblPr>
      <w:tblGrid>
        <w:gridCol w:w="586"/>
        <w:gridCol w:w="1271"/>
        <w:gridCol w:w="2737"/>
        <w:gridCol w:w="880"/>
        <w:gridCol w:w="2444"/>
      </w:tblGrid>
      <w:tr>
        <w:trPr>
          <w:tblHeader w:val="true"/>
        </w:trPr>
        <w:tc>
          <w:tcPr>
            <w:shd w:val="clear" w:color="auto" w:fill="E0E0E0"/>
          </w:tcPr>
          <w:p>
            <w:pPr>
              <w:pStyle w:val="Compact"/>
              <w:jc w:val="left"/>
            </w:pPr>
            <w:r>
              <w:rPr>
                <w:b/>
                <w:sz w:val="20"/>
              </w:rPr>
              <w:t xml:space="preserve">Step</w:t>
            </w:r>
          </w:p>
        </w:tc>
        <w:tc>
          <w:tcPr>
            <w:shd w:val="clear" w:color="auto" w:fill="E0E0E0"/>
          </w:tcPr>
          <w:p>
            <w:pPr>
              <w:pStyle w:val="Compact"/>
              <w:jc w:val="left"/>
            </w:pPr>
            <w:r>
              <w:rPr>
                <w:b/>
                <w:sz w:val="20"/>
              </w:rPr>
              <w:t xml:space="preserve">State</w:t>
            </w:r>
          </w:p>
        </w:tc>
        <w:tc>
          <w:tcPr>
            <w:shd w:val="clear" w:color="auto" w:fill="E0E0E0"/>
          </w:tcPr>
          <w:p>
            <w:pPr>
              <w:pStyle w:val="Compact"/>
              <w:jc w:val="left"/>
            </w:pPr>
            <w:r>
              <w:rPr>
                <w:b/>
                <w:sz w:val="20"/>
              </w:rPr>
              <w:t xml:space="preserve">Command</w:t>
            </w:r>
          </w:p>
        </w:tc>
        <w:tc>
          <w:tcPr>
            <w:shd w:val="clear" w:color="auto" w:fill="E0E0E0"/>
          </w:tcPr>
          <w:p>
            <w:pPr>
              <w:pStyle w:val="Compact"/>
              <w:jc w:val="left"/>
            </w:pPr>
            <w:r>
              <w:rPr>
                <w:b/>
                <w:sz w:val="20"/>
              </w:rPr>
              <w:t xml:space="preserve">OP data</w:t>
            </w:r>
          </w:p>
        </w:tc>
        <w:tc>
          <w:tcPr>
            <w:shd w:val="clear" w:color="auto" w:fill="E0E0E0"/>
          </w:tcPr>
          <w:p>
            <w:pPr>
              <w:pStyle w:val="Compact"/>
              <w:jc w:val="left"/>
            </w:pPr>
            <w:r>
              <w:rPr>
                <w:b/>
                <w:sz w:val="20"/>
              </w:rPr>
              <w:t xml:space="preserve">Post-wait</w:t>
            </w:r>
          </w:p>
        </w:tc>
      </w:tr>
      <w:tr>
        <w:tc>
          <w:tcPr/>
          <w:p>
            <w:pPr>
              <w:pStyle w:val="Compact"/>
              <w:jc w:val="left"/>
            </w:pPr>
            <w:r>
              <w:t xml:space="preserve">1</w:t>
            </w:r>
          </w:p>
        </w:tc>
        <w:tc>
          <w:tcPr/>
          <w:p>
            <w:pPr>
              <w:pStyle w:val="Compact"/>
              <w:jc w:val="left"/>
            </w:pPr>
            <w:r>
              <w:rPr>
                <w:rStyle w:val="VerbatimChar"/>
              </w:rPr>
              <w:t xml:space="preserve">S_DFI_INIT</w:t>
            </w:r>
          </w:p>
        </w:tc>
        <w:tc>
          <w:tcPr/>
          <w:p>
            <w:pPr>
              <w:pStyle w:val="Compact"/>
              <w:jc w:val="left"/>
            </w:pPr>
            <w:r>
              <w:t xml:space="preserve">assert</w:t>
            </w:r>
            <w:r>
              <w:t xml:space="preserve"> </w:t>
            </w:r>
            <w:r>
              <w:rPr>
                <w:rStyle w:val="VerbatimChar"/>
              </w:rPr>
              <w:t xml:space="preserve">dfi_init_start</w:t>
            </w:r>
            <w:r>
              <w:t xml:space="preserve">, wait</w:t>
            </w:r>
            <w:r>
              <w:t xml:space="preserve"> </w:t>
            </w:r>
            <w:r>
              <w:rPr>
                <w:rStyle w:val="VerbatimChar"/>
              </w:rPr>
              <w:t xml:space="preserve">dfi_init_complete</w:t>
            </w:r>
            <w:r>
              <w:t xml:space="preserve">, then tINIT</w:t>
            </w:r>
          </w:p>
        </w:tc>
        <w:tc>
          <w:tcPr/>
          <w:p>
            <w:pPr>
              <w:pStyle w:val="Compact"/>
              <w:jc w:val="left"/>
            </w:pPr>
            <w:r>
              <w:t xml:space="preserve">—</w:t>
            </w:r>
          </w:p>
        </w:tc>
        <w:tc>
          <w:tcPr/>
          <w:p>
            <w:pPr>
              <w:pStyle w:val="Compact"/>
              <w:jc w:val="left"/>
            </w:pPr>
            <w:r>
              <w:rPr>
                <w:rStyle w:val="VerbatimChar"/>
              </w:rPr>
              <w:t xml:space="preserve">t_init_wait</w:t>
            </w:r>
          </w:p>
        </w:tc>
      </w:tr>
      <w:tr>
        <w:tc>
          <w:tcPr/>
          <w:p>
            <w:pPr>
              <w:pStyle w:val="Compact"/>
              <w:jc w:val="left"/>
            </w:pPr>
            <w:r>
              <w:t xml:space="preserve">2</w:t>
            </w:r>
          </w:p>
        </w:tc>
        <w:tc>
          <w:tcPr/>
          <w:p>
            <w:pPr>
              <w:pStyle w:val="Compact"/>
              <w:jc w:val="left"/>
            </w:pPr>
            <w:r>
              <w:rPr>
                <w:rStyle w:val="VerbatimChar"/>
              </w:rPr>
              <w:t xml:space="preserve">S_L_RESET</w:t>
            </w:r>
          </w:p>
        </w:tc>
        <w:tc>
          <w:tcPr/>
          <w:p>
            <w:pPr>
              <w:pStyle w:val="Compact"/>
              <w:jc w:val="left"/>
            </w:pPr>
            <w:r>
              <w:t xml:space="preserve">MRW(MR63) Reset</w:t>
            </w:r>
          </w:p>
        </w:tc>
        <w:tc>
          <w:tcPr/>
          <w:p>
            <w:pPr>
              <w:pStyle w:val="Compact"/>
              <w:jc w:val="left"/>
            </w:pPr>
            <w:r>
              <w:rPr>
                <w:rStyle w:val="VerbatimChar"/>
              </w:rPr>
              <w:t xml:space="preserve">0x00</w:t>
            </w:r>
          </w:p>
        </w:tc>
        <w:tc>
          <w:tcPr/>
          <w:p>
            <w:pPr>
              <w:pStyle w:val="Compact"/>
              <w:jc w:val="left"/>
            </w:pPr>
            <w:r>
              <w:rPr>
                <w:rStyle w:val="VerbatimChar"/>
              </w:rPr>
              <w:t xml:space="preserve">t_init_wait</w:t>
            </w:r>
            <w:r>
              <w:t xml:space="preserve"> </w:t>
            </w:r>
            <w:r>
              <w:t xml:space="preserve">(tINIT4)</w:t>
            </w:r>
          </w:p>
        </w:tc>
      </w:tr>
      <w:tr>
        <w:tc>
          <w:tcPr/>
          <w:p>
            <w:pPr>
              <w:pStyle w:val="Compact"/>
              <w:jc w:val="left"/>
            </w:pPr>
            <w:r>
              <w:t xml:space="preserve">3</w:t>
            </w:r>
          </w:p>
        </w:tc>
        <w:tc>
          <w:tcPr/>
          <w:p>
            <w:pPr>
              <w:pStyle w:val="Compact"/>
              <w:jc w:val="left"/>
            </w:pPr>
            <w:r>
              <w:rPr>
                <w:rStyle w:val="VerbatimChar"/>
              </w:rPr>
              <w:t xml:space="preserve">S_L_ZQ</w:t>
            </w:r>
          </w:p>
        </w:tc>
        <w:tc>
          <w:tcPr/>
          <w:p>
            <w:pPr>
              <w:pStyle w:val="Compact"/>
              <w:jc w:val="left"/>
            </w:pPr>
            <w:r>
              <w:t xml:space="preserve">MRW(MR10) ZQ Init Calibration</w:t>
            </w:r>
          </w:p>
        </w:tc>
        <w:tc>
          <w:tcPr/>
          <w:p>
            <w:pPr>
              <w:pStyle w:val="Compact"/>
              <w:jc w:val="left"/>
            </w:pPr>
            <w:r>
              <w:rPr>
                <w:rStyle w:val="VerbatimChar"/>
              </w:rPr>
              <w:t xml:space="preserve">0xFF</w:t>
            </w:r>
          </w:p>
        </w:tc>
        <w:tc>
          <w:tcPr/>
          <w:p>
            <w:pPr>
              <w:pStyle w:val="Compact"/>
              <w:jc w:val="left"/>
            </w:pPr>
            <w:r>
              <w:rPr>
                <w:rStyle w:val="VerbatimChar"/>
              </w:rPr>
              <w:t xml:space="preserve">t_dll_wait</w:t>
            </w:r>
            <w:r>
              <w:t xml:space="preserve"> </w:t>
            </w:r>
            <w:r>
              <w:t xml:space="preserve">(tZQINIT)</w:t>
            </w:r>
          </w:p>
        </w:tc>
      </w:tr>
      <w:tr>
        <w:tc>
          <w:tcPr/>
          <w:p>
            <w:pPr>
              <w:pStyle w:val="Compact"/>
              <w:jc w:val="left"/>
            </w:pPr>
            <w:r>
              <w:t xml:space="preserve">4</w:t>
            </w:r>
          </w:p>
        </w:tc>
        <w:tc>
          <w:tcPr/>
          <w:p>
            <w:pPr>
              <w:pStyle w:val="Compact"/>
              <w:jc w:val="left"/>
            </w:pPr>
            <w:r>
              <w:rPr>
                <w:rStyle w:val="VerbatimChar"/>
              </w:rPr>
              <w:t xml:space="preserve">S_L_MR1</w:t>
            </w:r>
          </w:p>
        </w:tc>
        <w:tc>
          <w:tcPr/>
          <w:p>
            <w:pPr>
              <w:pStyle w:val="Compact"/>
              <w:jc w:val="left"/>
            </w:pPr>
            <w:r>
              <w:t xml:space="preserve">MRW(MR1) BL8 / nWR3</w:t>
            </w:r>
          </w:p>
        </w:tc>
        <w:tc>
          <w:tcPr/>
          <w:p>
            <w:pPr>
              <w:pStyle w:val="Compact"/>
              <w:jc w:val="left"/>
            </w:pPr>
            <w:r>
              <w:rPr>
                <w:rStyle w:val="VerbatimChar"/>
              </w:rPr>
              <w:t xml:space="preserve">0x23</w:t>
            </w:r>
          </w:p>
        </w:tc>
        <w:tc>
          <w:tcPr/>
          <w:p>
            <w:pPr>
              <w:pStyle w:val="Compact"/>
              <w:jc w:val="left"/>
            </w:pPr>
            <w:r>
              <w:rPr>
                <w:rStyle w:val="VerbatimChar"/>
              </w:rPr>
              <w:t xml:space="preserve">t_mrd_wait</w:t>
            </w:r>
            <w:r>
              <w:t xml:space="preserve"> </w:t>
            </w:r>
            <w:r>
              <w:t xml:space="preserve">(tMRW)</w:t>
            </w:r>
          </w:p>
        </w:tc>
      </w:tr>
      <w:tr>
        <w:tc>
          <w:tcPr/>
          <w:p>
            <w:pPr>
              <w:pStyle w:val="Compact"/>
              <w:jc w:val="left"/>
            </w:pPr>
            <w:r>
              <w:t xml:space="preserve">5</w:t>
            </w:r>
          </w:p>
        </w:tc>
        <w:tc>
          <w:tcPr/>
          <w:p>
            <w:pPr>
              <w:pStyle w:val="Compact"/>
              <w:jc w:val="left"/>
            </w:pPr>
            <w:r>
              <w:rPr>
                <w:rStyle w:val="VerbatimChar"/>
              </w:rPr>
              <w:t xml:space="preserve">S_L_MR2</w:t>
            </w:r>
          </w:p>
        </w:tc>
        <w:tc>
          <w:tcPr/>
          <w:p>
            <w:pPr>
              <w:pStyle w:val="Compact"/>
              <w:jc w:val="left"/>
            </w:pPr>
            <w:r>
              <w:t xml:space="preserve">MRW(MR2) RL3 / WL1</w:t>
            </w:r>
          </w:p>
        </w:tc>
        <w:tc>
          <w:tcPr/>
          <w:p>
            <w:pPr>
              <w:pStyle w:val="Compact"/>
              <w:jc w:val="left"/>
            </w:pPr>
            <w:r>
              <w:rPr>
                <w:rStyle w:val="VerbatimChar"/>
              </w:rPr>
              <w:t xml:space="preserve">0x01</w:t>
            </w:r>
          </w:p>
        </w:tc>
        <w:tc>
          <w:tcPr/>
          <w:p>
            <w:pPr>
              <w:pStyle w:val="Compact"/>
              <w:jc w:val="left"/>
            </w:pPr>
            <w:r>
              <w:rPr>
                <w:rStyle w:val="VerbatimChar"/>
              </w:rPr>
              <w:t xml:space="preserve">t_mrd_wait</w:t>
            </w:r>
          </w:p>
        </w:tc>
      </w:tr>
      <w:tr>
        <w:tc>
          <w:tcPr/>
          <w:p>
            <w:pPr>
              <w:pStyle w:val="Compact"/>
              <w:jc w:val="left"/>
            </w:pPr>
            <w:r>
              <w:t xml:space="preserve">6</w:t>
            </w:r>
          </w:p>
        </w:tc>
        <w:tc>
          <w:tcPr/>
          <w:p>
            <w:pPr>
              <w:pStyle w:val="Compact"/>
              <w:jc w:val="left"/>
            </w:pPr>
            <w:r>
              <w:rPr>
                <w:rStyle w:val="VerbatimChar"/>
              </w:rPr>
              <w:t xml:space="preserve">S_L_MR3</w:t>
            </w:r>
          </w:p>
        </w:tc>
        <w:tc>
          <w:tcPr/>
          <w:p>
            <w:pPr>
              <w:pStyle w:val="Compact"/>
              <w:jc w:val="left"/>
            </w:pPr>
            <w:r>
              <w:t xml:space="preserve">MRW(MR3) DS 40 ohm</w:t>
            </w:r>
          </w:p>
        </w:tc>
        <w:tc>
          <w:tcPr/>
          <w:p>
            <w:pPr>
              <w:pStyle w:val="Compact"/>
              <w:jc w:val="left"/>
            </w:pPr>
            <w:r>
              <w:rPr>
                <w:rStyle w:val="VerbatimChar"/>
              </w:rPr>
              <w:t xml:space="preserve">0x02</w:t>
            </w:r>
          </w:p>
        </w:tc>
        <w:tc>
          <w:tcPr/>
          <w:p>
            <w:pPr>
              <w:pStyle w:val="Compact"/>
              <w:jc w:val="left"/>
            </w:pPr>
            <w:r>
              <w:rPr>
                <w:rStyle w:val="VerbatimChar"/>
              </w:rPr>
              <w:t xml:space="preserve">t_mrd_wait</w:t>
            </w:r>
          </w:p>
        </w:tc>
      </w:tr>
      <w:tr>
        <w:tc>
          <w:tcPr/>
          <w:p>
            <w:pPr>
              <w:pStyle w:val="Compact"/>
              <w:jc w:val="left"/>
            </w:pPr>
            <w:r>
              <w:t xml:space="preserve">7</w:t>
            </w:r>
          </w:p>
        </w:tc>
        <w:tc>
          <w:tcPr/>
          <w:p>
            <w:pPr>
              <w:pStyle w:val="Compact"/>
              <w:jc w:val="left"/>
            </w:pPr>
            <w:r>
              <w:rPr>
                <w:rStyle w:val="VerbatimChar"/>
              </w:rPr>
              <w:t xml:space="preserve">S_DONE</w:t>
            </w:r>
          </w:p>
        </w:tc>
        <w:tc>
          <w:tcPr/>
          <w:p>
            <w:pPr>
              <w:pStyle w:val="Compact"/>
              <w:jc w:val="left"/>
            </w:pPr>
            <w:r>
              <w:t xml:space="preserve">assert</w:t>
            </w:r>
            <w:r>
              <w:t xml:space="preserve"> </w:t>
            </w:r>
            <w:r>
              <w:rPr>
                <w:rStyle w:val="VerbatimChar"/>
              </w:rPr>
              <w:t xml:space="preserve">init_done</w:t>
            </w:r>
          </w:p>
        </w:tc>
        <w:tc>
          <w:tcPr/>
          <w:p>
            <w:pPr>
              <w:pStyle w:val="Compact"/>
              <w:jc w:val="left"/>
            </w:pPr>
            <w:r>
              <w:t xml:space="preserve">—</w:t>
            </w:r>
          </w:p>
        </w:tc>
        <w:tc>
          <w:tcPr/>
          <w:p>
            <w:pPr>
              <w:pStyle w:val="Compact"/>
              <w:jc w:val="left"/>
            </w:pPr>
            <w:r>
              <w:t xml:space="preserve">—</w:t>
            </w:r>
          </w:p>
        </w:tc>
      </w:tr>
    </w:tbl>
    <w:p>
      <w:pPr>
        <w:pStyle w:val="BodyText"/>
      </w:pPr>
      <w:r>
        <w:rPr>
          <w:sz w:val="20"/>
        </w:rPr>
        <w:t xml:space="preserve">The LPDDR2 branch reuses the same CSR waits as DDR2:</w:t>
      </w:r>
      <w:r>
        <w:rPr>
          <w:sz w:val="20"/>
        </w:rPr>
        <w:t xml:space="preserve"> </w:t>
      </w:r>
      <w:r>
        <w:rPr>
          <w:rStyle w:val="VerbatimChar"/>
          <w:sz w:val="20"/>
        </w:rPr>
        <w:t xml:space="preserve">t_init_wait</w:t>
      </w:r>
      <w:r>
        <w:rPr>
          <w:sz w:val="20"/>
        </w:rPr>
        <w:t xml:space="preserve"> </w:t>
      </w:r>
      <w:r>
        <w:rPr>
          <w:sz w:val="20"/>
        </w:rPr>
        <w:t xml:space="preserve">covers both</w:t>
      </w:r>
      <w:r>
        <w:rPr>
          <w:sz w:val="20"/>
        </w:rPr>
        <w:t xml:space="preserve"> </w:t>
      </w:r>
      <w:r>
        <w:rPr>
          <w:sz w:val="20"/>
        </w:rPr>
        <w:t xml:space="preserve">tINIT and tINIT4,</w:t>
      </w:r>
      <w:r>
        <w:rPr>
          <w:sz w:val="20"/>
        </w:rPr>
        <w:t xml:space="preserve"> </w:t>
      </w:r>
      <w:r>
        <w:rPr>
          <w:rStyle w:val="VerbatimChar"/>
          <w:sz w:val="20"/>
        </w:rPr>
        <w:t xml:space="preserve">t_dll_wait</w:t>
      </w:r>
      <w:r>
        <w:rPr>
          <w:sz w:val="20"/>
        </w:rPr>
        <w:t xml:space="preserve"> </w:t>
      </w:r>
      <w:r>
        <w:rPr>
          <w:sz w:val="20"/>
        </w:rPr>
        <w:t xml:space="preserve">covers tZQINIT, and</w:t>
      </w:r>
      <w:r>
        <w:rPr>
          <w:sz w:val="20"/>
        </w:rPr>
        <w:t xml:space="preserve"> </w:t>
      </w:r>
      <w:r>
        <w:rPr>
          <w:rStyle w:val="VerbatimChar"/>
          <w:sz w:val="20"/>
        </w:rPr>
        <w:t xml:space="preserve">t_mrd_wait</w:t>
      </w:r>
      <w:r>
        <w:rPr>
          <w:sz w:val="20"/>
        </w:rPr>
        <w:t xml:space="preserve"> </w:t>
      </w:r>
      <w:r>
        <w:rPr>
          <w:sz w:val="20"/>
        </w:rPr>
        <w:t xml:space="preserve">covers the</w:t>
      </w:r>
      <w:r>
        <w:rPr>
          <w:sz w:val="20"/>
        </w:rPr>
        <w:t xml:space="preserve"> </w:t>
      </w:r>
      <w:r>
        <w:rPr>
          <w:sz w:val="20"/>
        </w:rPr>
        <w:t xml:space="preserve">post-MRW tMRW delay.</w:t>
      </w:r>
    </w:p>
    <w:p>
      <w:pPr>
        <w:pStyle w:val="BodyText"/>
      </w:pPr>
      <w:r>
        <w:rPr>
          <w:sz w:val="20"/>
        </w:rPr>
        <w:t xml:space="preserve">LPDDR2 is now fully functional in sim: reads and writes, bit-exact JESD209-2F CA</w:t>
      </w:r>
      <w:r>
        <w:rPr>
          <w:sz w:val="20"/>
        </w:rPr>
        <w:t xml:space="preserve"> </w:t>
      </w:r>
      <w:r>
        <w:rPr>
          <w:sz w:val="20"/>
        </w:rPr>
        <w:t xml:space="preserve">encoding, and the full MR init chain above.</w:t>
      </w:r>
    </w:p>
    <w:bookmarkEnd w:id="383"/>
    <w:bookmarkStart w:id="384" w:name="inter-command-waits-csr-backed"/>
    <w:p>
      <w:pPr>
        <w:pStyle w:val="Heading2"/>
        <w:spacing w:before="280" w:after="80"/>
        <w:pBdr>
          <w:bottom w:val="single" w:sz="12" w:color="228B22"/>
        </w:pBdr>
      </w:pPr>
      <w:r>
        <w:rPr>
          <w:rStyle w:val="SectionNumber"/>
          <w:b/>
          <w:color w:val="228B22"/>
          <w:sz w:val="28"/>
        </w:rPr>
        <w:t xml:space="preserve">32.3</w:t>
      </w:r>
      <w:r>
        <w:rPr>
          <w:b/>
          <w:color w:val="228B22"/>
          <w:sz w:val="28"/>
        </w:rPr>
        <w:tab/>
      </w:r>
      <w:r>
        <w:rPr>
          <w:b/>
          <w:color w:val="228B22"/>
          <w:sz w:val="28"/>
        </w:rPr>
        <w:t xml:space="preserve">Inter-Command Waits (CSR-Backed)</w:t>
      </w:r>
    </w:p>
    <w:p>
      <w:pPr>
        <w:pStyle w:val="FirstParagraph"/>
      </w:pPr>
      <w:r>
        <w:rPr>
          <w:sz w:val="20"/>
        </w:rPr>
        <w:t xml:space="preserve">The JEDEC inter-command delays were previously hardcoded; they are now driven by</w:t>
      </w:r>
      <w:r>
        <w:rPr>
          <w:sz w:val="20"/>
        </w:rPr>
        <w:t xml:space="preserve"> </w:t>
      </w:r>
      <w:r>
        <w:rPr>
          <w:sz w:val="20"/>
        </w:rPr>
        <w:t xml:space="preserve">CSR fields (zero-extended to the 16-bit internal countdown). All counts are in</w:t>
      </w:r>
      <w:r>
        <w:rPr>
          <w:sz w:val="20"/>
        </w:rPr>
        <w:t xml:space="preserve"> </w:t>
      </w:r>
      <w:r>
        <w:rPr>
          <w:sz w:val="20"/>
        </w:rPr>
        <w:t xml:space="preserve">MC (</w:t>
      </w:r>
      <w:r>
        <w:rPr>
          <w:rStyle w:val="VerbatimChar"/>
          <w:sz w:val="20"/>
        </w:rPr>
        <w:t xml:space="preserve">aclk</w:t>
      </w:r>
      <w:r>
        <w:rPr>
          <w:sz w:val="20"/>
        </w:rPr>
        <w:t xml:space="preserve">) cycles.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CSR field</w:t>
            </w:r>
          </w:p>
        </w:tc>
        <w:tc>
          <w:tcPr>
            <w:shd w:val="clear" w:color="auto" w:fill="E0E0E0"/>
          </w:tcPr>
          <w:p>
            <w:pPr>
              <w:pStyle w:val="Compact"/>
              <w:jc w:val="left"/>
            </w:pPr>
            <w:r>
              <w:rPr>
                <w:b/>
                <w:sz w:val="20"/>
              </w:rPr>
              <w:t xml:space="preserve">Purpose</w:t>
            </w:r>
          </w:p>
        </w:tc>
        <w:tc>
          <w:tcPr>
            <w:shd w:val="clear" w:color="auto" w:fill="E0E0E0"/>
          </w:tcPr>
          <w:p>
            <w:pPr>
              <w:pStyle w:val="Compact"/>
              <w:jc w:val="left"/>
            </w:pPr>
            <w:r>
              <w:rPr>
                <w:b/>
                <w:sz w:val="20"/>
              </w:rPr>
              <w:t xml:space="preserve">Reset value</w:t>
            </w:r>
          </w:p>
        </w:tc>
      </w:tr>
      <w:tr>
        <w:tc>
          <w:tcPr/>
          <w:p>
            <w:pPr>
              <w:pStyle w:val="Compact"/>
              <w:jc w:val="left"/>
            </w:pPr>
            <w:r>
              <w:rPr>
                <w:rStyle w:val="VerbatimChar"/>
              </w:rPr>
              <w:t xml:space="preserve">INIT_TIMING0.t_init_wait</w:t>
            </w:r>
          </w:p>
        </w:tc>
        <w:tc>
          <w:tcPr/>
          <w:p>
            <w:pPr>
              <w:pStyle w:val="Compact"/>
              <w:jc w:val="left"/>
            </w:pPr>
            <w:r>
              <w:t xml:space="preserve">CKE / tINIT settle</w:t>
            </w:r>
          </w:p>
        </w:tc>
        <w:tc>
          <w:tcPr/>
          <w:p>
            <w:pPr>
              <w:pStyle w:val="Compact"/>
              <w:jc w:val="left"/>
            </w:pPr>
            <w:r>
              <w:t xml:space="preserve">512</w:t>
            </w:r>
          </w:p>
        </w:tc>
      </w:tr>
      <w:tr>
        <w:tc>
          <w:tcPr/>
          <w:p>
            <w:pPr>
              <w:pStyle w:val="Compact"/>
              <w:jc w:val="left"/>
            </w:pPr>
            <w:r>
              <w:rPr>
                <w:rStyle w:val="VerbatimChar"/>
              </w:rPr>
              <w:t xml:space="preserve">INIT_TIMING0.t_dll_wait</w:t>
            </w:r>
          </w:p>
        </w:tc>
        <w:tc>
          <w:tcPr/>
          <w:p>
            <w:pPr>
              <w:pStyle w:val="Compact"/>
              <w:jc w:val="left"/>
            </w:pPr>
            <w:r>
              <w:t xml:space="preserve">DLL lock (tDLLK)</w:t>
            </w:r>
          </w:p>
        </w:tc>
        <w:tc>
          <w:tcPr/>
          <w:p>
            <w:pPr>
              <w:pStyle w:val="Compact"/>
              <w:jc w:val="left"/>
            </w:pPr>
            <w:r>
              <w:t xml:space="preserve">256</w:t>
            </w:r>
          </w:p>
        </w:tc>
      </w:tr>
      <w:tr>
        <w:tc>
          <w:tcPr/>
          <w:p>
            <w:pPr>
              <w:pStyle w:val="Compact"/>
              <w:jc w:val="left"/>
            </w:pPr>
            <w:r>
              <w:rPr>
                <w:rStyle w:val="VerbatimChar"/>
              </w:rPr>
              <w:t xml:space="preserve">INIT_TIMING1.t_mrd_wait</w:t>
            </w:r>
          </w:p>
        </w:tc>
        <w:tc>
          <w:tcPr/>
          <w:p>
            <w:pPr>
              <w:pStyle w:val="Compact"/>
              <w:jc w:val="left"/>
            </w:pPr>
            <w:r>
              <w:t xml:space="preserve">post mode-register (tMRD)</w:t>
            </w:r>
          </w:p>
        </w:tc>
        <w:tc>
          <w:tcPr/>
          <w:p>
            <w:pPr>
              <w:pStyle w:val="Compact"/>
              <w:jc w:val="left"/>
            </w:pPr>
            <w:r>
              <w:t xml:space="preserve">8</w:t>
            </w:r>
          </w:p>
        </w:tc>
      </w:tr>
      <w:tr>
        <w:tc>
          <w:tcPr/>
          <w:p>
            <w:pPr>
              <w:pStyle w:val="Compact"/>
              <w:jc w:val="left"/>
            </w:pPr>
            <w:r>
              <w:rPr>
                <w:rStyle w:val="VerbatimChar"/>
              </w:rPr>
              <w:t xml:space="preserve">INIT_TIMING1.t_rp_wait</w:t>
            </w:r>
          </w:p>
        </w:tc>
        <w:tc>
          <w:tcPr/>
          <w:p>
            <w:pPr>
              <w:pStyle w:val="Compact"/>
              <w:jc w:val="left"/>
            </w:pPr>
            <w:r>
              <w:t xml:space="preserve">post precharge (tRP)</w:t>
            </w:r>
          </w:p>
        </w:tc>
        <w:tc>
          <w:tcPr/>
          <w:p>
            <w:pPr>
              <w:pStyle w:val="Compact"/>
              <w:jc w:val="left"/>
            </w:pPr>
            <w:r>
              <w:t xml:space="preserve">8</w:t>
            </w:r>
          </w:p>
        </w:tc>
      </w:tr>
      <w:tr>
        <w:tc>
          <w:tcPr/>
          <w:p>
            <w:pPr>
              <w:pStyle w:val="Compact"/>
              <w:jc w:val="left"/>
            </w:pPr>
            <w:r>
              <w:rPr>
                <w:rStyle w:val="VerbatimChar"/>
              </w:rPr>
              <w:t xml:space="preserve">INIT_TIMING1.t_rfc_wait</w:t>
            </w:r>
          </w:p>
        </w:tc>
        <w:tc>
          <w:tcPr/>
          <w:p>
            <w:pPr>
              <w:pStyle w:val="Compact"/>
              <w:jc w:val="left"/>
            </w:pPr>
            <w:r>
              <w:t xml:space="preserve">post auto-refresh (tRFC)</w:t>
            </w:r>
          </w:p>
        </w:tc>
        <w:tc>
          <w:tcPr/>
          <w:p>
            <w:pPr>
              <w:pStyle w:val="Compact"/>
              <w:jc w:val="left"/>
            </w:pPr>
            <w:r>
              <w:t xml:space="preserve">16</w:t>
            </w:r>
          </w:p>
        </w:tc>
      </w:tr>
    </w:tbl>
    <w:p>
      <w:pPr>
        <w:pStyle w:val="BodyText"/>
      </w:pPr>
      <w:r>
        <w:rPr>
          <w:sz w:val="20"/>
        </w:rPr>
        <w:t xml:space="preserve">Init is a one-time event, so generous margins are fine — the reset defaults</w:t>
      </w:r>
      <w:r>
        <w:rPr>
          <w:sz w:val="20"/>
        </w:rPr>
        <w:t xml:space="preserve"> </w:t>
      </w:r>
      <w:r>
        <w:rPr>
          <w:sz w:val="20"/>
        </w:rPr>
        <w:t xml:space="preserve">comfortably cover the JEDEC minimums at the on-board clock rate. Simulation</w:t>
      </w:r>
      <w:r>
        <w:rPr>
          <w:sz w:val="20"/>
        </w:rPr>
        <w:t xml:space="preserve"> </w:t>
      </w:r>
      <w:r>
        <w:rPr>
          <w:sz w:val="20"/>
        </w:rPr>
        <w:t xml:space="preserve">programs shorter</w:t>
      </w:r>
      <w:r>
        <w:rPr>
          <w:sz w:val="20"/>
        </w:rPr>
        <w:t xml:space="preserve"> </w:t>
      </w:r>
      <w:r>
        <w:rPr>
          <w:rStyle w:val="VerbatimChar"/>
          <w:sz w:val="20"/>
        </w:rPr>
        <w:t xml:space="preserve">INIT_TIMING*</w:t>
      </w:r>
      <w:r>
        <w:rPr>
          <w:sz w:val="20"/>
        </w:rPr>
        <w:t xml:space="preserve"> </w:t>
      </w:r>
      <w:r>
        <w:rPr>
          <w:sz w:val="20"/>
        </w:rPr>
        <w:t xml:space="preserve">values to keep test runtimes practical; there is</w:t>
      </w:r>
      <w:r>
        <w:rPr>
          <w:sz w:val="20"/>
        </w:rPr>
        <w:t xml:space="preserve"> </w:t>
      </w:r>
      <w:r>
        <w:rPr>
          <w:sz w:val="20"/>
        </w:rPr>
        <w:t xml:space="preserve">no separate scaling parameter — the shorter waits are just smaller CSR values.</w:t>
      </w:r>
    </w:p>
    <w:bookmarkEnd w:id="384"/>
    <w:bookmarkStart w:id="385" w:name="power-state-transitions"/>
    <w:p>
      <w:pPr>
        <w:pStyle w:val="Heading2"/>
        <w:spacing w:before="280" w:after="80"/>
        <w:pBdr>
          <w:bottom w:val="single" w:sz="12" w:color="228B22"/>
        </w:pBdr>
      </w:pPr>
      <w:r>
        <w:rPr>
          <w:rStyle w:val="SectionNumber"/>
          <w:b/>
          <w:color w:val="228B22"/>
          <w:sz w:val="28"/>
        </w:rPr>
        <w:t xml:space="preserve">32.4</w:t>
      </w:r>
      <w:r>
        <w:rPr>
          <w:b/>
          <w:color w:val="228B22"/>
          <w:sz w:val="28"/>
        </w:rPr>
        <w:tab/>
      </w:r>
      <w:r>
        <w:rPr>
          <w:b/>
          <w:color w:val="228B22"/>
          <w:sz w:val="28"/>
        </w:rPr>
        <w:t xml:space="preserve">Power-State Transitions</w:t>
      </w:r>
    </w:p>
    <w:p>
      <w:pPr>
        <w:pStyle w:val="FirstParagraph"/>
      </w:pPr>
      <w:r>
        <w:rPr>
          <w:sz w:val="20"/>
        </w:rPr>
        <w:t xml:space="preserve">Self-refresh and deep-power-down transitions are handled by the optional</w:t>
      </w:r>
      <w:r>
        <w:rPr>
          <w:sz w:val="20"/>
        </w:rPr>
        <w:t xml:space="preserve"> </w:t>
      </w:r>
      <w:r>
        <w:rPr>
          <w:rStyle w:val="VerbatimChar"/>
          <w:sz w:val="20"/>
        </w:rPr>
        <w:t xml:space="preserve">powerdown_ctrl.sv</w:t>
      </w:r>
      <w:r>
        <w:rPr>
          <w:sz w:val="20"/>
        </w:rPr>
        <w:t xml:space="preserve"> </w:t>
      </w:r>
      <w:r>
        <w:rPr>
          <w:sz w:val="20"/>
        </w:rPr>
        <w:t xml:space="preserve">power-state FSM, not by the init sequencer. On an idle</w:t>
      </w:r>
      <w:r>
        <w:rPr>
          <w:sz w:val="20"/>
        </w:rPr>
        <w:t xml:space="preserve"> </w:t>
      </w:r>
      <w:r>
        <w:rPr>
          <w:sz w:val="20"/>
        </w:rPr>
        <w:t xml:space="preserve">threshold it requests a low-power state and drops CKE (</w:t>
      </w:r>
      <w:r>
        <w:rPr>
          <w:rStyle w:val="VerbatimChar"/>
          <w:sz w:val="20"/>
        </w:rPr>
        <w:t xml:space="preserve">dfi_cke_o</w:t>
      </w:r>
      <w:r>
        <w:rPr>
          <w:sz w:val="20"/>
        </w:rPr>
        <w:t xml:space="preserve">); it wakes on</w:t>
      </w:r>
      <w:r>
        <w:rPr>
          <w:sz w:val="20"/>
        </w:rPr>
        <w:t xml:space="preserve"> </w:t>
      </w:r>
      <w:r>
        <w:rPr>
          <w:sz w:val="20"/>
        </w:rPr>
        <w:t xml:space="preserve">any new controller activity. The two supported entry modes are:</w:t>
      </w:r>
    </w:p>
    <w:p>
      <w:pPr>
        <w:numPr>
          <w:ilvl w:val="0"/>
          <w:numId w:val="1084"/>
        </w:numPr>
        <w:pStyle w:val="Compact"/>
      </w:pPr>
      <w:r>
        <w:t xml:space="preserve">Precharge Power Down (PDE) — CKE low, banks may stay active.</w:t>
      </w:r>
    </w:p>
    <w:p>
      <w:pPr>
        <w:numPr>
          <w:ilvl w:val="0"/>
          <w:numId w:val="1084"/>
        </w:numPr>
        <w:pStyle w:val="Compact"/>
      </w:pPr>
      <w:r>
        <w:t xml:space="preserve">Self Refresh (SR) — CKE low plus the SRE command; the DRAM self-refreshes</w:t>
      </w:r>
      <w:r>
        <w:t xml:space="preserve"> </w:t>
      </w:r>
      <w:r>
        <w:t xml:space="preserve">internally and the controller stops issuing REFs.</w:t>
      </w:r>
    </w:p>
    <w:p>
      <w:pPr>
        <w:pStyle w:val="FirstParagraph"/>
      </w:pPr>
      <w:r>
        <w:rPr>
          <w:sz w:val="20"/>
        </w:rPr>
        <w:t xml:space="preserve">Self-refresh entry requires all banks precharged first (the scheduler enforces</w:t>
      </w:r>
      <w:r>
        <w:rPr>
          <w:sz w:val="20"/>
        </w:rPr>
        <w:t xml:space="preserve"> </w:t>
      </w:r>
      <w:r>
        <w:rPr>
          <w:sz w:val="20"/>
        </w:rPr>
        <w:t xml:space="preserve">this precondition before granting). Self-refresh exit timing (tXSDLL for DDR2 /</w:t>
      </w:r>
      <w:r>
        <w:rPr>
          <w:sz w:val="20"/>
        </w:rPr>
        <w:t xml:space="preserve"> </w:t>
      </w:r>
      <w:r>
        <w:rPr>
          <w:sz w:val="20"/>
        </w:rPr>
        <w:t xml:space="preserve">tXSR for LPDDR2) is enforced by the scheduler; the power-state FSM itself only</w:t>
      </w:r>
      <w:r>
        <w:rPr>
          <w:sz w:val="20"/>
        </w:rPr>
        <w:t xml:space="preserve"> </w:t>
      </w:r>
      <w:r>
        <w:rPr>
          <w:sz w:val="20"/>
        </w:rPr>
        <w:t xml:space="preserve">drops and restores CKE.</w:t>
      </w:r>
    </w:p>
    <w:p>
      <w:pPr>
        <w:pStyle w:val="BodyText"/>
      </w:pPr>
      <w:r>
        <w:rPr>
          <w:sz w:val="20"/>
        </w:rPr>
        <w:t xml:space="preserve">LPDDR2 Deep Power Down (DPD) is supported as a planned power-state entry (CKE</w:t>
      </w:r>
      <w:r>
        <w:rPr>
          <w:sz w:val="20"/>
        </w:rPr>
        <w:t xml:space="preserve"> </w:t>
      </w:r>
      <w:r>
        <w:rPr>
          <w:sz w:val="20"/>
        </w:rPr>
        <w:t xml:space="preserve">low after precharge-all). DPD exit loses DRAM content, so the full LPDDR2 cold</w:t>
      </w:r>
      <w:r>
        <w:rPr>
          <w:sz w:val="20"/>
        </w:rPr>
        <w:t xml:space="preserve"> </w:t>
      </w:r>
      <w:r>
        <w:rPr>
          <w:sz w:val="20"/>
        </w:rPr>
        <w:t xml:space="preserve">init sequence above must run again.</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385"/>
    <w:bookmarkEnd w:id="386"/>
    <w:bookmarkStart w:id="398" w:name="verification-strategy"/>
    <w:p>
      <w:pPr>
        <w:pStyle w:val="Heading1"/>
        <w:spacing w:before="360" w:after="120"/>
        <w:pageBreakBefore/>
        <w:shd w:val="clear" w:color="auto" w:fill="404040"/>
      </w:pPr>
      <w:r>
        <w:br w:type="page"/>
      </w:r>
      <w:r>
        <w:rPr>
          <w:rStyle w:val="SectionNumber"/>
          <w:b/>
          <w:color w:val="FFFFFF"/>
          <w:sz w:val="32"/>
        </w:rPr>
        <w:t xml:space="preserve">33</w:t>
      </w:r>
      <w:r>
        <w:rPr>
          <w:b/>
          <w:color w:val="FFFFFF"/>
          <w:sz w:val="32"/>
        </w:rPr>
        <w:tab/>
      </w:r>
      <w:r>
        <w:rPr>
          <w:b/>
          <w:color w:val="FFFFFF"/>
          <w:sz w:val="32"/>
        </w:rPr>
        <w:t xml:space="preserve">Verification Strategy</w:t>
      </w:r>
    </w:p>
    <w:p>
      <w:pPr>
        <w:pStyle w:val="FirstParagraph"/>
      </w:pPr>
      <w:r>
        <w:rPr>
          <w:sz w:val="20"/>
        </w:rPr>
        <w:t xml:space="preserve">A layered verification approach with the existing DFI BFM as the primary reference.</w:t>
      </w:r>
    </w:p>
    <w:bookmarkStart w:id="391" w:name="layered-approach"/>
    <w:p>
      <w:pPr>
        <w:pStyle w:val="Heading2"/>
        <w:spacing w:before="280" w:after="80"/>
        <w:pBdr>
          <w:bottom w:val="single" w:sz="12" w:color="228B22"/>
        </w:pBdr>
      </w:pPr>
      <w:r>
        <w:rPr>
          <w:rStyle w:val="SectionNumber"/>
          <w:b/>
          <w:color w:val="228B22"/>
          <w:sz w:val="28"/>
        </w:rPr>
        <w:t xml:space="preserve">33.1</w:t>
      </w:r>
      <w:r>
        <w:rPr>
          <w:b/>
          <w:color w:val="228B22"/>
          <w:sz w:val="28"/>
        </w:rPr>
        <w:tab/>
      </w:r>
      <w:r>
        <w:rPr>
          <w:b/>
          <w:color w:val="228B22"/>
          <w:sz w:val="28"/>
        </w:rPr>
        <w:t xml:space="preserve">Layered Approach</w:t>
      </w:r>
    </w:p>
    <w:bookmarkStart w:id="387" w:name="layer-1-module-level-unit-tests"/>
    <w:p>
      <w:pPr>
        <w:pStyle w:val="Heading3"/>
        <w:spacing w:before="200" w:after="80"/>
      </w:pPr>
      <w:r>
        <w:rPr>
          <w:rStyle w:val="SectionNumber"/>
          <w:b/>
          <w:color w:val="404040"/>
          <w:sz w:val="24"/>
        </w:rPr>
        <w:t xml:space="preserve">33.1.1</w:t>
      </w:r>
      <w:r>
        <w:rPr>
          <w:b/>
          <w:color w:val="404040"/>
          <w:sz w:val="24"/>
        </w:rPr>
        <w:tab/>
      </w:r>
      <w:r>
        <w:rPr>
          <w:b/>
          <w:color w:val="404040"/>
          <w:sz w:val="24"/>
        </w:rPr>
        <w:t xml:space="preserve">Layer 1: Module-Level Unit Tests</w:t>
      </w:r>
    </w:p>
    <w:p>
      <w:pPr>
        <w:pStyle w:val="FirstParagraph"/>
      </w:pPr>
      <w:r>
        <w:rPr>
          <w:sz w:val="20"/>
        </w:rPr>
        <w:t xml:space="preserve">Each live FUB gets its own cocotb unit test (see</w:t>
      </w:r>
      <w:r>
        <w:rPr>
          <w:sz w:val="20"/>
        </w:rPr>
        <w:t xml:space="preserve"> </w:t>
      </w:r>
      <w:r>
        <w:rPr>
          <w:rStyle w:val="VerbatimChar"/>
          <w:sz w:val="20"/>
        </w:rPr>
        <w:t xml:space="preserve">dv/tests/fub/</w:t>
      </w:r>
      <w:r>
        <w:rPr>
          <w:sz w:val="20"/>
        </w:rPr>
        <w:t xml:space="preserve">):</w:t>
      </w:r>
    </w:p>
    <w:tbl>
      <w:tblPr>
        <w:tblStyle w:val="Table"/>
        <w:tblW w:type="pct" w:w="5000"/>
        <w:tblLook w:firstRow="1" w:lastRow="0" w:firstColumn="0" w:lastColumn="0" w:noHBand="0" w:noVBand="0" w:val="0020"/>
        <w:jc w:val="start"/>
      </w:tblPr>
      <w:tblGrid>
        <w:gridCol w:w="2274"/>
        <w:gridCol w:w="5645"/>
      </w:tblGrid>
      <w:tr>
        <w:trPr>
          <w:tblHeader w:val="true"/>
        </w:trPr>
        <w:tc>
          <w:tcPr>
            <w:shd w:val="clear" w:color="auto" w:fill="E0E0E0"/>
          </w:tcPr>
          <w:p>
            <w:pPr>
              <w:pStyle w:val="Compact"/>
              <w:jc w:val="left"/>
            </w:pPr>
            <w:r>
              <w:rPr>
                <w:b/>
                <w:sz w:val="20"/>
              </w:rPr>
              <w:t xml:space="preserve">Module</w:t>
            </w:r>
          </w:p>
        </w:tc>
        <w:tc>
          <w:tcPr>
            <w:shd w:val="clear" w:color="auto" w:fill="E0E0E0"/>
          </w:tcPr>
          <w:p>
            <w:pPr>
              <w:pStyle w:val="Compact"/>
              <w:jc w:val="left"/>
            </w:pPr>
            <w:r>
              <w:rPr>
                <w:b/>
                <w:sz w:val="20"/>
              </w:rPr>
              <w:t xml:space="preserve">Test focus</w:t>
            </w:r>
          </w:p>
        </w:tc>
      </w:tr>
      <w:tr>
        <w:tc>
          <w:tcPr/>
          <w:p>
            <w:pPr>
              <w:pStyle w:val="Compact"/>
              <w:jc w:val="left"/>
            </w:pPr>
            <w:r>
              <w:rPr>
                <w:rStyle w:val="VerbatimChar"/>
              </w:rPr>
              <w:t xml:space="preserve">pumice_wr_intake</w:t>
            </w:r>
          </w:p>
        </w:tc>
        <w:tc>
          <w:tcPr/>
          <w:p>
            <w:pPr>
              <w:pStyle w:val="Compact"/>
              <w:jc w:val="left"/>
            </w:pPr>
            <w:r>
              <w:t xml:space="preserve">AW-meta + wr-data FIFO handshakes; backpressure; burst splitting into fixed-BL commands</w:t>
            </w:r>
          </w:p>
        </w:tc>
      </w:tr>
      <w:tr>
        <w:tc>
          <w:tcPr/>
          <w:p>
            <w:pPr>
              <w:pStyle w:val="Compact"/>
              <w:jc w:val="left"/>
            </w:pPr>
            <w:r>
              <w:rPr>
                <w:rStyle w:val="VerbatimChar"/>
              </w:rPr>
              <w:t xml:space="preserve">pumice_rd_intake</w:t>
            </w:r>
          </w:p>
        </w:tc>
        <w:tc>
          <w:tcPr/>
          <w:p>
            <w:pPr>
              <w:pStyle w:val="Compact"/>
              <w:jc w:val="left"/>
            </w:pPr>
            <w:r>
              <w:t xml:space="preserve">AR channel handshakes; address mapping; snarf (read-your-write) probe</w:t>
            </w:r>
          </w:p>
        </w:tc>
      </w:tr>
      <w:tr>
        <w:tc>
          <w:tcPr/>
          <w:p>
            <w:pPr>
              <w:pStyle w:val="Compact"/>
              <w:jc w:val="left"/>
            </w:pPr>
            <w:r>
              <w:rPr>
                <w:rStyle w:val="VerbatimChar"/>
              </w:rPr>
              <w:t xml:space="preserve">pumice_wr_data_cam</w:t>
            </w:r>
          </w:p>
        </w:tc>
        <w:tc>
          <w:tcPr/>
          <w:p>
            <w:pPr>
              <w:pStyle w:val="Compact"/>
              <w:jc w:val="left"/>
            </w:pPr>
            <w:r>
              <w:t xml:space="preserve">WR CAM fill / commit-drain / snarf movers;</w:t>
            </w:r>
            <w:r>
              <w:t xml:space="preserve"> </w:t>
            </w:r>
            <w:r>
              <w:rPr>
                <w:rStyle w:val="VerbatimChar"/>
              </w:rPr>
              <w:t xml:space="preserve">r_fdone</w:t>
            </w:r>
            <w:r>
              <w:t xml:space="preserve"> </w:t>
            </w:r>
            <w:r>
              <w:t xml:space="preserve">fill-complete gating</w:t>
            </w:r>
          </w:p>
        </w:tc>
      </w:tr>
      <w:tr>
        <w:tc>
          <w:tcPr/>
          <w:p>
            <w:pPr>
              <w:pStyle w:val="Compact"/>
              <w:jc w:val="left"/>
            </w:pPr>
            <w:r>
              <w:rPr>
                <w:rStyle w:val="VerbatimChar"/>
              </w:rPr>
              <w:t xml:space="preserve">pumice_rd_cmd_cam</w:t>
            </w:r>
          </w:p>
        </w:tc>
        <w:tc>
          <w:tcPr/>
          <w:p>
            <w:pPr>
              <w:pStyle w:val="Compact"/>
              <w:jc w:val="left"/>
            </w:pPr>
            <w:r>
              <w:t xml:space="preserve">RD CAM return-fill / drain movers; oldest-first, data-ready gating</w:t>
            </w:r>
          </w:p>
        </w:tc>
      </w:tr>
      <w:tr>
        <w:tc>
          <w:tcPr/>
          <w:p>
            <w:pPr>
              <w:pStyle w:val="Compact"/>
              <w:jc w:val="left"/>
            </w:pPr>
            <w:r>
              <w:rPr>
                <w:rStyle w:val="VerbatimChar"/>
              </w:rPr>
              <w:t xml:space="preserve">addr_mapper</w:t>
            </w:r>
          </w:p>
        </w:tc>
        <w:tc>
          <w:tcPr/>
          <w:p>
            <w:pPr>
              <w:pStyle w:val="Compact"/>
              <w:jc w:val="left"/>
            </w:pPr>
            <w:r>
              <w:t xml:space="preserve">Address translation across</w:t>
            </w:r>
            <w:r>
              <w:t xml:space="preserve"> </w:t>
            </w:r>
            <w:r>
              <w:rPr>
                <w:rStyle w:val="VerbatimChar"/>
              </w:rPr>
              <w:t xml:space="preserve">ADDR_MAP.bank_lsb</w:t>
            </w:r>
            <w:r>
              <w:t xml:space="preserve"> </w:t>
            </w:r>
            <w:r>
              <w:t xml:space="preserve">settings (ROW_MAJOR .. interleave) and hash on/off</w:t>
            </w:r>
          </w:p>
        </w:tc>
      </w:tr>
      <w:tr>
        <w:tc>
          <w:tcPr/>
          <w:p>
            <w:pPr>
              <w:pStyle w:val="Compact"/>
              <w:jc w:val="left"/>
            </w:pPr>
            <w:r>
              <w:rPr>
                <w:rStyle w:val="VerbatimChar"/>
              </w:rPr>
              <w:t xml:space="preserve">pumice_cmd_arbiter</w:t>
            </w:r>
          </w:p>
        </w:tc>
        <w:tc>
          <w:tcPr/>
          <w:p>
            <w:pPr>
              <w:pStyle w:val="Compact"/>
              <w:jc w:val="left"/>
            </w:pPr>
            <w:r>
              <w:t xml:space="preserve">Single-pick priority order; inline open-page decision; refresh prioritization</w:t>
            </w:r>
          </w:p>
        </w:tc>
      </w:tr>
      <w:tr>
        <w:tc>
          <w:tcPr/>
          <w:p>
            <w:pPr>
              <w:pStyle w:val="Compact"/>
              <w:jc w:val="left"/>
            </w:pPr>
            <w:r>
              <w:rPr>
                <w:rStyle w:val="VerbatimChar"/>
              </w:rPr>
              <w:t xml:space="preserve">pumice_bank_timers</w:t>
            </w:r>
            <w:r>
              <w:t xml:space="preserve"> </w:t>
            </w:r>
            <w:r>
              <w:t xml:space="preserve">/</w:t>
            </w:r>
            <w:r>
              <w:t xml:space="preserve"> </w:t>
            </w:r>
            <w:r>
              <w:rPr>
                <w:rStyle w:val="VerbatimChar"/>
              </w:rPr>
              <w:t xml:space="preserve">bank_timer</w:t>
            </w:r>
          </w:p>
        </w:tc>
        <w:tc>
          <w:tcPr/>
          <w:p>
            <w:pPr>
              <w:pStyle w:val="Compact"/>
              <w:jc w:val="left"/>
            </w:pPr>
            <w:r>
              <w:t xml:space="preserve">Per-(rank,bank) preset/decrement timers; combinational safe_act/rd/wr/pre readiness</w:t>
            </w:r>
          </w:p>
        </w:tc>
      </w:tr>
      <w:tr>
        <w:tc>
          <w:tcPr/>
          <w:p>
            <w:pPr>
              <w:pStyle w:val="Compact"/>
              <w:jc w:val="left"/>
            </w:pPr>
            <w:r>
              <w:rPr>
                <w:rStyle w:val="VerbatimChar"/>
              </w:rPr>
              <w:t xml:space="preserve">global_timers</w:t>
            </w:r>
          </w:p>
        </w:tc>
        <w:tc>
          <w:tcPr/>
          <w:p>
            <w:pPr>
              <w:pStyle w:val="Compact"/>
              <w:jc w:val="left"/>
            </w:pPr>
            <w:r>
              <w:t xml:space="preserve">tFAW / tRRD / tWTR / tRTW / tCCD against JESD79-2 / JESD209-2 truth tables</w:t>
            </w:r>
          </w:p>
        </w:tc>
      </w:tr>
      <w:tr>
        <w:tc>
          <w:tcPr/>
          <w:p>
            <w:pPr>
              <w:pStyle w:val="Compact"/>
              <w:jc w:val="left"/>
            </w:pPr>
            <w:r>
              <w:rPr>
                <w:rStyle w:val="VerbatimChar"/>
              </w:rPr>
              <w:t xml:space="preserve">refresh_ctrl</w:t>
            </w:r>
          </w:p>
        </w:tc>
        <w:tc>
          <w:tcPr/>
          <w:p>
            <w:pPr>
              <w:pStyle w:val="Compact"/>
              <w:jc w:val="left"/>
            </w:pPr>
            <w:r>
              <w:t xml:space="preserve">tREFI counter; refresh-deferral; refresh request/ack handshake</w:t>
            </w:r>
          </w:p>
        </w:tc>
      </w:tr>
      <w:tr>
        <w:tc>
          <w:tcPr/>
          <w:p>
            <w:pPr>
              <w:pStyle w:val="Compact"/>
              <w:jc w:val="left"/>
            </w:pPr>
            <w:r>
              <w:rPr>
                <w:rStyle w:val="VerbatimChar"/>
              </w:rPr>
              <w:t xml:space="preserve">init_sequencer</w:t>
            </w:r>
          </w:p>
        </w:tc>
        <w:tc>
          <w:tcPr/>
          <w:p>
            <w:pPr>
              <w:pStyle w:val="Compact"/>
              <w:jc w:val="left"/>
            </w:pPr>
            <w:r>
              <w:t xml:space="preserve">Step-by-step DDR2 and LPDDR2 JEDEC MR init sequences</w:t>
            </w:r>
          </w:p>
        </w:tc>
      </w:tr>
      <w:tr>
        <w:tc>
          <w:tcPr/>
          <w:p>
            <w:pPr>
              <w:pStyle w:val="Compact"/>
              <w:jc w:val="left"/>
            </w:pPr>
            <w:r>
              <w:rPr>
                <w:rStyle w:val="VerbatimChar"/>
              </w:rPr>
              <w:t xml:space="preserve">mode_register</w:t>
            </w:r>
          </w:p>
        </w:tc>
        <w:tc>
          <w:tcPr/>
          <w:p>
            <w:pPr>
              <w:pStyle w:val="Compact"/>
              <w:jc w:val="left"/>
            </w:pPr>
            <w:r>
              <w:t xml:space="preserve">CL / CWL / BL / AL decode (DDR2 and LPDDR2 MR2 RL/WL enum)</w:t>
            </w:r>
          </w:p>
        </w:tc>
      </w:tr>
      <w:tr>
        <w:tc>
          <w:tcPr/>
          <w:p>
            <w:pPr>
              <w:pStyle w:val="Compact"/>
              <w:jc w:val="left"/>
            </w:pPr>
            <w:r>
              <w:rPr>
                <w:rStyle w:val="VerbatimChar"/>
              </w:rPr>
              <w:t xml:space="preserve">dfi_cmd_formatter</w:t>
            </w:r>
          </w:p>
        </w:tc>
        <w:tc>
          <w:tcPr/>
          <w:p>
            <w:pPr>
              <w:pStyle w:val="Compact"/>
              <w:jc w:val="left"/>
            </w:pPr>
            <w:r>
              <w:t xml:space="preserve">Round-trip table tests against JEDEC encoding; LPDDR2 CA-bus branch</w:t>
            </w:r>
          </w:p>
        </w:tc>
      </w:tr>
      <w:tr>
        <w:tc>
          <w:tcPr/>
          <w:p>
            <w:pPr>
              <w:pStyle w:val="Compact"/>
              <w:jc w:val="left"/>
            </w:pPr>
            <w:r>
              <w:rPr>
                <w:rStyle w:val="VerbatimChar"/>
              </w:rPr>
              <w:t xml:space="preserve">dfi_signal_pack</w:t>
            </w:r>
          </w:p>
        </w:tc>
        <w:tc>
          <w:tcPr/>
          <w:p>
            <w:pPr>
              <w:pStyle w:val="Compact"/>
              <w:jc w:val="left"/>
            </w:pPr>
            <w:r>
              <w:t xml:space="preserve">DW-to-phase split; idle-phase handling</w:t>
            </w:r>
          </w:p>
        </w:tc>
      </w:tr>
      <w:tr>
        <w:tc>
          <w:tcPr/>
          <w:p>
            <w:pPr>
              <w:pStyle w:val="Compact"/>
              <w:jc w:val="left"/>
            </w:pPr>
            <w:r>
              <w:rPr>
                <w:rStyle w:val="VerbatimChar"/>
              </w:rPr>
              <w:t xml:space="preserve">pumice_dfi_cdc</w:t>
            </w:r>
          </w:p>
        </w:tc>
        <w:tc>
          <w:tcPr/>
          <w:p>
            <w:pPr>
              <w:pStyle w:val="Compact"/>
              <w:jc w:val="left"/>
            </w:pPr>
            <w:r>
              <w:t xml:space="preserve">The single async-FIFO clock-domain crossing; bubble-free cmd/wr/rd flow</w:t>
            </w:r>
          </w:p>
        </w:tc>
      </w:tr>
      <w:tr>
        <w:tc>
          <w:tcPr/>
          <w:p>
            <w:pPr>
              <w:pStyle w:val="Compact"/>
              <w:jc w:val="left"/>
            </w:pPr>
            <w:r>
              <w:rPr>
                <w:rStyle w:val="VerbatimChar"/>
              </w:rPr>
              <w:t xml:space="preserve">pumice_dfi_wr_serializer</w:t>
            </w:r>
          </w:p>
        </w:tc>
        <w:tc>
          <w:tcPr/>
          <w:p>
            <w:pPr>
              <w:pStyle w:val="Compact"/>
              <w:jc w:val="left"/>
            </w:pPr>
            <w:r>
              <w:t xml:space="preserve">CWL alignment; write-data serialization onto DFI phases</w:t>
            </w:r>
          </w:p>
        </w:tc>
      </w:tr>
      <w:tr>
        <w:tc>
          <w:tcPr/>
          <w:p>
            <w:pPr>
              <w:pStyle w:val="Compact"/>
              <w:jc w:val="left"/>
            </w:pPr>
            <w:r>
              <w:rPr>
                <w:rStyle w:val="VerbatimChar"/>
              </w:rPr>
              <w:t xml:space="preserve">pumice_dfi_rd_aligner</w:t>
            </w:r>
          </w:p>
        </w:tc>
        <w:tc>
          <w:tcPr/>
          <w:p>
            <w:pPr>
              <w:pStyle w:val="Compact"/>
              <w:jc w:val="left"/>
            </w:pPr>
            <w:r>
              <w:t xml:space="preserve">CL alignment; read-data assembly; back-pressure</w:t>
            </w:r>
          </w:p>
        </w:tc>
      </w:tr>
    </w:tbl>
    <w:p>
      <w:pPr>
        <w:pStyle w:val="BodyText"/>
      </w:pPr>
      <w:r>
        <w:rPr>
          <w:sz w:val="20"/>
        </w:rPr>
        <w:t xml:space="preserve">The four macro wrappers and the integration levels are exercised at Layer 2/3:</w:t>
      </w:r>
      <w:r>
        <w:rPr>
          <w:sz w:val="20"/>
        </w:rPr>
        <w:t xml:space="preserve"> </w:t>
      </w:r>
      <w:r>
        <w:rPr>
          <w:rStyle w:val="VerbatimChar"/>
          <w:sz w:val="20"/>
        </w:rPr>
        <w:t xml:space="preserve">pumice_axi4_layer</w:t>
      </w:r>
      <w:r>
        <w:rPr>
          <w:sz w:val="20"/>
        </w:rPr>
        <w:t xml:space="preserve">,</w:t>
      </w:r>
      <w:r>
        <w:rPr>
          <w:sz w:val="20"/>
        </w:rPr>
        <w:t xml:space="preserve"> </w:t>
      </w:r>
      <w:r>
        <w:rPr>
          <w:rStyle w:val="VerbatimChar"/>
          <w:sz w:val="20"/>
        </w:rPr>
        <w:t xml:space="preserve">pumice_scheduler_layer</w:t>
      </w:r>
      <w:r>
        <w:rPr>
          <w:sz w:val="20"/>
        </w:rPr>
        <w:t xml:space="preserve">,</w:t>
      </w:r>
      <w:r>
        <w:rPr>
          <w:sz w:val="20"/>
        </w:rPr>
        <w:t xml:space="preserve"> </w:t>
      </w:r>
      <w:r>
        <w:rPr>
          <w:rStyle w:val="VerbatimChar"/>
          <w:sz w:val="20"/>
        </w:rPr>
        <w:t xml:space="preserve">pumice_dfi_layer</w:t>
      </w:r>
      <w:r>
        <w:rPr>
          <w:sz w:val="20"/>
        </w:rPr>
        <w:t xml:space="preserve">,</w:t>
      </w:r>
      <w:r>
        <w:rPr>
          <w:sz w:val="20"/>
        </w:rPr>
        <w:t xml:space="preserve"> </w:t>
      </w:r>
      <w:r>
        <w:rPr>
          <w:rStyle w:val="VerbatimChar"/>
          <w:sz w:val="20"/>
        </w:rPr>
        <w:t xml:space="preserve">pumice_core</w:t>
      </w:r>
      <w:r>
        <w:rPr>
          <w:sz w:val="20"/>
        </w:rPr>
        <w:t xml:space="preserve">,</w:t>
      </w:r>
      <w:r>
        <w:rPr>
          <w:sz w:val="20"/>
        </w:rPr>
        <w:t xml:space="preserve"> </w:t>
      </w:r>
      <w:r>
        <w:rPr>
          <w:sz w:val="20"/>
        </w:rPr>
        <w:t xml:space="preserve">and</w:t>
      </w:r>
      <w:r>
        <w:rPr>
          <w:sz w:val="20"/>
        </w:rPr>
        <w:t xml:space="preserve"> </w:t>
      </w:r>
      <w:r>
        <w:rPr>
          <w:rStyle w:val="VerbatimChar"/>
          <w:sz w:val="20"/>
        </w:rPr>
        <w:t xml:space="preserve">pumice_top</w:t>
      </w:r>
      <w:r>
        <w:rPr>
          <w:sz w:val="20"/>
        </w:rPr>
        <w:t xml:space="preserve"> </w:t>
      </w:r>
      <w:r>
        <w:rPr>
          <w:sz w:val="20"/>
        </w:rPr>
        <w:t xml:space="preserve">(the PeakRDL</w:t>
      </w:r>
      <w:r>
        <w:rPr>
          <w:sz w:val="20"/>
        </w:rPr>
        <w:t xml:space="preserve"> </w:t>
      </w:r>
      <w:r>
        <w:rPr>
          <w:rStyle w:val="VerbatimChar"/>
          <w:sz w:val="20"/>
        </w:rPr>
        <w:t xml:space="preserve">pumice_csr</w:t>
      </w:r>
      <w:r>
        <w:rPr>
          <w:sz w:val="20"/>
        </w:rPr>
        <w:t xml:space="preserve"> </w:t>
      </w:r>
      <w:r>
        <w:rPr>
          <w:sz w:val="20"/>
        </w:rPr>
        <w:t xml:space="preserve">register block is verified with the top).</w:t>
      </w:r>
    </w:p>
    <w:bookmarkEnd w:id="387"/>
    <w:bookmarkStart w:id="388" w:name="layer-2-subsystem-tests"/>
    <w:p>
      <w:pPr>
        <w:pStyle w:val="Heading3"/>
        <w:spacing w:before="200" w:after="80"/>
      </w:pPr>
      <w:r>
        <w:rPr>
          <w:rStyle w:val="SectionNumber"/>
          <w:b/>
          <w:color w:val="404040"/>
          <w:sz w:val="24"/>
        </w:rPr>
        <w:t xml:space="preserve">33.1.2</w:t>
      </w:r>
      <w:r>
        <w:rPr>
          <w:b/>
          <w:color w:val="404040"/>
          <w:sz w:val="24"/>
        </w:rPr>
        <w:tab/>
      </w:r>
      <w:r>
        <w:rPr>
          <w:b/>
          <w:color w:val="404040"/>
          <w:sz w:val="24"/>
        </w:rPr>
        <w:t xml:space="preserve">Layer 2: Subsystem Tests</w:t>
      </w:r>
    </w:p>
    <w:p>
      <w:pPr>
        <w:pStyle w:val="FirstParagraph"/>
      </w:pPr>
      <w:r>
        <w:rPr>
          <w:sz w:val="20"/>
        </w:rPr>
        <w:t xml:space="preserve">Multi-module integration tests, framed around the three macro layers (see</w:t>
      </w:r>
      <w:r>
        <w:rPr>
          <w:sz w:val="20"/>
        </w:rPr>
        <w:t xml:space="preserve"> </w:t>
      </w:r>
      <w:r>
        <w:rPr>
          <w:rStyle w:val="VerbatimChar"/>
          <w:sz w:val="20"/>
        </w:rPr>
        <w:t xml:space="preserve">dv/tests/macro/</w:t>
      </w:r>
      <w:r>
        <w:rPr>
          <w:sz w:val="20"/>
        </w:rPr>
        <w:t xml:space="preserve">):</w:t>
      </w:r>
    </w:p>
    <w:p>
      <w:pPr>
        <w:numPr>
          <w:ilvl w:val="0"/>
          <w:numId w:val="1085"/>
        </w:numPr>
        <w:pStyle w:val="Compact"/>
      </w:pPr>
      <w:r>
        <w:rPr>
          <w:bCs/>
          <w:b/>
        </w:rPr>
        <w:t xml:space="preserve">AXI interface</w:t>
      </w:r>
      <w:r>
        <w:t xml:space="preserve"> </w:t>
      </w:r>
      <w:r>
        <w:t xml:space="preserve">(</w:t>
      </w:r>
      <w:r>
        <w:rPr>
          <w:rStyle w:val="VerbatimChar"/>
        </w:rPr>
        <w:t xml:space="preserve">pumice_axi4_layer</w:t>
      </w:r>
      <w:r>
        <w:t xml:space="preserve"> </w:t>
      </w:r>
      <w:r>
        <w:t xml:space="preserve">= wr/rd intakes + the two CAMs): full AXI transaction flow with diverse traffic, including read-your-write snarf forwarding</w:t>
      </w:r>
    </w:p>
    <w:p>
      <w:pPr>
        <w:numPr>
          <w:ilvl w:val="0"/>
          <w:numId w:val="1085"/>
        </w:numPr>
        <w:pStyle w:val="Compact"/>
      </w:pPr>
      <w:r>
        <w:rPr>
          <w:bCs/>
          <w:b/>
        </w:rPr>
        <w:t xml:space="preserve">Command scheduler</w:t>
      </w:r>
      <w:r>
        <w:t xml:space="preserve"> </w:t>
      </w:r>
      <w:r>
        <w:t xml:space="preserve">(</w:t>
      </w:r>
      <w:r>
        <w:rPr>
          <w:rStyle w:val="VerbatimChar"/>
        </w:rPr>
        <w:t xml:space="preserve">pumice_scheduler_layer</w:t>
      </w:r>
      <w:r>
        <w:t xml:space="preserve"> </w:t>
      </w:r>
      <w:r>
        <w:t xml:space="preserve">= cmd arbiter + bank/global timers + refresh + init + mode register): scheduler decisions on representative queue contents, inline open-page reordering, refresh interleave</w:t>
      </w:r>
    </w:p>
    <w:p>
      <w:pPr>
        <w:numPr>
          <w:ilvl w:val="0"/>
          <w:numId w:val="1085"/>
        </w:numPr>
        <w:pStyle w:val="Compact"/>
      </w:pPr>
      <w:r>
        <w:rPr>
          <w:bCs/>
          <w:b/>
        </w:rPr>
        <w:t xml:space="preserve">DFI layer</w:t>
      </w:r>
      <w:r>
        <w:t xml:space="preserve"> </w:t>
      </w:r>
      <w:r>
        <w:t xml:space="preserve">(</w:t>
      </w:r>
      <w:r>
        <w:rPr>
          <w:rStyle w:val="VerbatimChar"/>
        </w:rPr>
        <w:t xml:space="preserve">pumice_dfi_layer</w:t>
      </w:r>
      <w:r>
        <w:t xml:space="preserve"> </w:t>
      </w:r>
      <w:r>
        <w:t xml:space="preserve">= single CDC + cmd path + wr serializer + rd aligner): command/data flow across the clock-domain crossing with the DFI BFM slave</w:t>
      </w:r>
    </w:p>
    <w:bookmarkEnd w:id="388"/>
    <w:bookmarkStart w:id="389" w:name="layer-3-end-to-end-with-dfi-bfm-slave"/>
    <w:p>
      <w:pPr>
        <w:pStyle w:val="Heading3"/>
        <w:spacing w:before="200" w:after="80"/>
      </w:pPr>
      <w:r>
        <w:rPr>
          <w:rStyle w:val="SectionNumber"/>
          <w:b/>
          <w:color w:val="404040"/>
          <w:sz w:val="24"/>
        </w:rPr>
        <w:t xml:space="preserve">33.1.3</w:t>
      </w:r>
      <w:r>
        <w:rPr>
          <w:b/>
          <w:color w:val="404040"/>
          <w:sz w:val="24"/>
        </w:rPr>
        <w:tab/>
      </w:r>
      <w:r>
        <w:rPr>
          <w:b/>
          <w:color w:val="404040"/>
          <w:sz w:val="24"/>
        </w:rPr>
        <w:t xml:space="preserve">Layer 3: End-to-End with DFI BFM Slave</w:t>
      </w:r>
    </w:p>
    <w:p>
      <w:pPr>
        <w:pStyle w:val="FirstParagraph"/>
      </w:pPr>
      <w:r>
        <w:rPr>
          <w:sz w:val="20"/>
        </w:rPr>
        <w:t xml:space="preserve">The full controller drives the DFI BFM slave through our existing co-sim harness (</w:t>
      </w:r>
      <w:r>
        <w:rPr>
          <w:rStyle w:val="VerbatimChar"/>
          <w:sz w:val="20"/>
        </w:rPr>
        <w:t xml:space="preserve">tests/sim/dfi/test_litedram/...</w:t>
      </w:r>
      <w:r>
        <w:rPr>
          <w:sz w:val="20"/>
        </w:rPr>
        <w:t xml:space="preserve"> </w:t>
      </w:r>
      <w:r>
        <w:rPr>
          <w:sz w:val="20"/>
        </w:rPr>
        <w:t xml:space="preserve">patterns in the DV repo).</w:t>
      </w:r>
    </w:p>
    <w:p>
      <w:pPr>
        <w:numPr>
          <w:ilvl w:val="0"/>
          <w:numId w:val="1086"/>
        </w:numPr>
        <w:pStyle w:val="Compact"/>
      </w:pPr>
      <w:r>
        <w:t xml:space="preserve">AXI4 stimulus generators issue representative traffic</w:t>
      </w:r>
    </w:p>
    <w:p>
      <w:pPr>
        <w:numPr>
          <w:ilvl w:val="0"/>
          <w:numId w:val="1086"/>
        </w:numPr>
        <w:pStyle w:val="Compact"/>
      </w:pPr>
      <w:r>
        <w:t xml:space="preserve">DFI BFM slave captures the controller’s command stream</w:t>
      </w:r>
    </w:p>
    <w:p>
      <w:pPr>
        <w:numPr>
          <w:ilvl w:val="0"/>
          <w:numId w:val="1086"/>
        </w:numPr>
        <w:pStyle w:val="Compact"/>
      </w:pPr>
      <w:r>
        <w:t xml:space="preserve">Assertions check: command sequencing matches AXI, timing constraints are honored, data integrity round-trips through the slave’s MemoryModel</w:t>
      </w:r>
    </w:p>
    <w:bookmarkEnd w:id="389"/>
    <w:bookmarkStart w:id="390" w:name="X3042e0533766bf23a134edd25f542a07680a9ac"/>
    <w:p>
      <w:pPr>
        <w:pStyle w:val="Heading3"/>
        <w:spacing w:before="200" w:after="80"/>
      </w:pPr>
      <w:r>
        <w:rPr>
          <w:rStyle w:val="SectionNumber"/>
          <w:b/>
          <w:color w:val="404040"/>
          <w:sz w:val="24"/>
        </w:rPr>
        <w:t xml:space="preserve">33.1.4</w:t>
      </w:r>
      <w:r>
        <w:rPr>
          <w:b/>
          <w:color w:val="404040"/>
          <w:sz w:val="24"/>
        </w:rPr>
        <w:tab/>
      </w:r>
      <w:r>
        <w:rPr>
          <w:b/>
          <w:color w:val="404040"/>
          <w:sz w:val="24"/>
        </w:rPr>
        <w:t xml:space="preserve">Layer 4: External-Reference Cross-Validation</w:t>
      </w:r>
    </w:p>
    <w:p>
      <w:pPr>
        <w:pStyle w:val="FirstParagraph"/>
      </w:pPr>
      <w:r>
        <w:rPr>
          <w:sz w:val="20"/>
        </w:rPr>
        <w:t xml:space="preserve">For DDR2: cross-validate against LiteDRAM’s DDR2 model.</w:t>
      </w:r>
    </w:p>
    <w:p>
      <w:pPr>
        <w:numPr>
          <w:ilvl w:val="0"/>
          <w:numId w:val="1087"/>
        </w:numPr>
        <w:pStyle w:val="Compact"/>
      </w:pPr>
      <w:r>
        <w:t xml:space="preserve">Generate LiteDRAM controller alongside ours</w:t>
      </w:r>
    </w:p>
    <w:p>
      <w:pPr>
        <w:numPr>
          <w:ilvl w:val="0"/>
          <w:numId w:val="1087"/>
        </w:numPr>
        <w:pStyle w:val="Compact"/>
      </w:pPr>
      <w:r>
        <w:t xml:space="preserve">Both drive the same DFI BFM slave with the same AXI stimulus</w:t>
      </w:r>
    </w:p>
    <w:p>
      <w:pPr>
        <w:numPr>
          <w:ilvl w:val="0"/>
          <w:numId w:val="1087"/>
        </w:numPr>
        <w:pStyle w:val="Compact"/>
      </w:pPr>
      <w:r>
        <w:t xml:space="preserve">Compare command streams; differences flag potential design issues</w:t>
      </w:r>
    </w:p>
    <w:p>
      <w:pPr>
        <w:pStyle w:val="FirstParagraph"/>
      </w:pPr>
      <w:r>
        <w:rPr>
          <w:sz w:val="20"/>
        </w:rPr>
        <w:t xml:space="preserve">This is a real, proven path. A LiteDRAM DDR2 memtest passes on the Nexys A7 board (128 MiB), which confirmed the board, PHY, pin-out, and DRAM are good. pumice itself is now board-proven on the same Nexys A7: DDR2 reads and writes are clean (0 mismatches across the characterization traffic). Both memtypes pass the full sim suite.</w:t>
      </w:r>
    </w:p>
    <w:p>
      <w:pPr>
        <w:pStyle w:val="BodyText"/>
      </w:pPr>
      <w:r>
        <w:rPr>
          <w:sz w:val="20"/>
        </w:rPr>
        <w:t xml:space="preserve">LPDDR2 has no LiteDRAM analog, so cross-validation for LPDDR2 is limited to the BFM master to BFM slave path. LPDDR2 is nonetheless fully functional in sim (reads and writes, bit-exact JESD209-2F CA encoding, full MR init) and passes the sim suite.</w:t>
      </w:r>
    </w:p>
    <w:bookmarkEnd w:id="390"/>
    <w:bookmarkEnd w:id="391"/>
    <w:bookmarkStart w:id="395" w:name="characterization-sweep"/>
    <w:p>
      <w:pPr>
        <w:pStyle w:val="Heading2"/>
        <w:spacing w:before="280" w:after="80"/>
        <w:pBdr>
          <w:bottom w:val="single" w:sz="12" w:color="228B22"/>
        </w:pBdr>
      </w:pPr>
      <w:r>
        <w:rPr>
          <w:rStyle w:val="SectionNumber"/>
          <w:b/>
          <w:color w:val="228B22"/>
          <w:sz w:val="28"/>
        </w:rPr>
        <w:t xml:space="preserve">33.2</w:t>
      </w:r>
      <w:r>
        <w:rPr>
          <w:b/>
          <w:color w:val="228B22"/>
          <w:sz w:val="28"/>
        </w:rPr>
        <w:tab/>
      </w:r>
      <w:r>
        <w:rPr>
          <w:b/>
          <w:color w:val="228B22"/>
          <w:sz w:val="28"/>
        </w:rPr>
        <w:t xml:space="preserve">Characterization Sweep</w:t>
      </w:r>
    </w:p>
    <w:p>
      <w:pPr>
        <w:pStyle w:val="FirstParagraph"/>
      </w:pPr>
      <w:r>
        <w:rPr>
          <w:sz w:val="20"/>
        </w:rPr>
        <w:t xml:space="preserve">Post-functional verification, the sweep runs each characterization parameter through its choices on the benchmark suite from §5.2:</w:t>
      </w:r>
    </w:p>
    <w:bookmarkStart w:id="392" w:name="sweep-matrix"/>
    <w:p>
      <w:pPr>
        <w:pStyle w:val="Heading3"/>
        <w:spacing w:before="200" w:after="80"/>
      </w:pPr>
      <w:r>
        <w:rPr>
          <w:rStyle w:val="SectionNumber"/>
          <w:b/>
          <w:color w:val="404040"/>
          <w:sz w:val="24"/>
        </w:rPr>
        <w:t xml:space="preserve">33.2.1</w:t>
      </w:r>
      <w:r>
        <w:rPr>
          <w:b/>
          <w:color w:val="404040"/>
          <w:sz w:val="24"/>
        </w:rPr>
        <w:tab/>
      </w:r>
      <w:r>
        <w:rPr>
          <w:b/>
          <w:color w:val="404040"/>
          <w:sz w:val="24"/>
        </w:rPr>
        <w:t xml:space="preserve">Sweep Matrix</w:t>
      </w:r>
    </w:p>
    <w:tbl>
      <w:tblPr>
        <w:tblStyle w:val="Table"/>
        <w:tblW w:type="pct" w:w="5000"/>
        <w:tblLook w:firstRow="1" w:lastRow="0" w:firstColumn="0" w:lastColumn="0" w:noHBand="0" w:noVBand="0" w:val="0020"/>
        <w:jc w:val="start"/>
      </w:tblPr>
      <w:tblGrid>
        <w:gridCol w:w="2600"/>
        <w:gridCol w:w="5319"/>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Sweep values</w:t>
            </w:r>
          </w:p>
        </w:tc>
      </w:tr>
      <w:tr>
        <w:tc>
          <w:tcPr/>
          <w:p>
            <w:pPr>
              <w:pStyle w:val="Compact"/>
              <w:jc w:val="left"/>
            </w:pPr>
            <w:r>
              <w:rPr>
                <w:rStyle w:val="VerbatimChar"/>
              </w:rPr>
              <w:t xml:space="preserve">LOOKAHEAD_DEPTH</w:t>
            </w:r>
          </w:p>
        </w:tc>
        <w:tc>
          <w:tcPr/>
          <w:p>
            <w:pPr>
              <w:pStyle w:val="Compact"/>
              <w:jc w:val="left"/>
            </w:pPr>
            <w:r>
              <w:t xml:space="preserve">0, 1, 2, 4</w:t>
            </w:r>
          </w:p>
        </w:tc>
      </w:tr>
      <w:tr>
        <w:tc>
          <w:tcPr/>
          <w:p>
            <w:pPr>
              <w:pStyle w:val="Compact"/>
              <w:jc w:val="left"/>
            </w:pPr>
            <w:r>
              <w:rPr>
                <w:rStyle w:val="VerbatimChar"/>
              </w:rPr>
              <w:t xml:space="preserve">PAGE_POLICY</w:t>
            </w:r>
          </w:p>
        </w:tc>
        <w:tc>
          <w:tcPr/>
          <w:p>
            <w:pPr>
              <w:pStyle w:val="Compact"/>
              <w:jc w:val="left"/>
            </w:pPr>
            <w:r>
              <w:t xml:space="preserve">OPEN, CLOSE, HAPPY_HYBRID</w:t>
            </w:r>
          </w:p>
        </w:tc>
      </w:tr>
      <w:tr>
        <w:tc>
          <w:tcPr/>
          <w:p>
            <w:pPr>
              <w:pStyle w:val="Compact"/>
              <w:jc w:val="left"/>
            </w:pPr>
            <w:r>
              <w:rPr>
                <w:rStyle w:val="VerbatimChar"/>
              </w:rPr>
              <w:t xml:space="preserve">REFPB_POLICY</w:t>
            </w:r>
          </w:p>
        </w:tc>
        <w:tc>
          <w:tcPr/>
          <w:p>
            <w:pPr>
              <w:pStyle w:val="Compact"/>
              <w:jc w:val="left"/>
            </w:pPr>
            <w:r>
              <w:t xml:space="preserve">ROUND_ROBIN, OLDEST_FIRST, DARP</w:t>
            </w:r>
          </w:p>
        </w:tc>
      </w:tr>
      <w:tr>
        <w:tc>
          <w:tcPr/>
          <w:p>
            <w:pPr>
              <w:pStyle w:val="Compact"/>
              <w:jc w:val="left"/>
            </w:pPr>
            <w:r>
              <w:rPr>
                <w:rStyle w:val="VerbatimChar"/>
              </w:rPr>
              <w:t xml:space="preserve">REFRESH_DEFER_MAX</w:t>
            </w:r>
          </w:p>
        </w:tc>
        <w:tc>
          <w:tcPr/>
          <w:p>
            <w:pPr>
              <w:pStyle w:val="Compact"/>
              <w:jc w:val="left"/>
            </w:pPr>
            <w:r>
              <w:t xml:space="preserve">1, 2, 4, 8</w:t>
            </w:r>
          </w:p>
        </w:tc>
      </w:tr>
      <w:tr>
        <w:tc>
          <w:tcPr/>
          <w:p>
            <w:pPr>
              <w:pStyle w:val="Compact"/>
              <w:jc w:val="left"/>
            </w:pPr>
            <w:r>
              <w:rPr>
                <w:rStyle w:val="VerbatimChar"/>
              </w:rPr>
              <w:t xml:space="preserve">TXN_QUEUE_DEPTH</w:t>
            </w:r>
          </w:p>
        </w:tc>
        <w:tc>
          <w:tcPr/>
          <w:p>
            <w:pPr>
              <w:pStyle w:val="Compact"/>
              <w:jc w:val="left"/>
            </w:pPr>
            <w:r>
              <w:t xml:space="preserve">8, 16, 32</w:t>
            </w:r>
          </w:p>
        </w:tc>
      </w:tr>
      <w:tr>
        <w:tc>
          <w:tcPr/>
          <w:p>
            <w:pPr>
              <w:pStyle w:val="Compact"/>
              <w:jc w:val="left"/>
            </w:pPr>
            <w:r>
              <w:rPr>
                <w:rStyle w:val="VerbatimChar"/>
              </w:rPr>
              <w:t xml:space="preserve">DFI_RATE</w:t>
            </w:r>
          </w:p>
        </w:tc>
        <w:tc>
          <w:tcPr/>
          <w:p>
            <w:pPr>
              <w:pStyle w:val="Compact"/>
              <w:jc w:val="left"/>
            </w:pPr>
            <w:r>
              <w:t xml:space="preserve">(build-determined; usually 4)</w:t>
            </w:r>
          </w:p>
        </w:tc>
      </w:tr>
      <w:tr>
        <w:tc>
          <w:tcPr/>
          <w:p>
            <w:pPr>
              <w:pStyle w:val="Compact"/>
              <w:jc w:val="left"/>
            </w:pPr>
            <w:r>
              <w:rPr>
                <w:rStyle w:val="VerbatimChar"/>
              </w:rPr>
              <w:t xml:space="preserve">ADDR_MAP.bank_lsb</w:t>
            </w:r>
          </w:p>
        </w:tc>
        <w:tc>
          <w:tcPr/>
          <w:p>
            <w:pPr>
              <w:pStyle w:val="Compact"/>
              <w:jc w:val="left"/>
            </w:pPr>
            <w:r>
              <w:t xml:space="preserve">ROW_MAJOR (== COL_WIDTH), interleave, hash on/off</w:t>
            </w:r>
          </w:p>
        </w:tc>
      </w:tr>
    </w:tbl>
    <w:p>
      <w:pPr>
        <w:pStyle w:val="BodyText"/>
      </w:pPr>
      <w:r>
        <w:rPr>
          <w:sz w:val="20"/>
        </w:rPr>
        <w:t xml:space="preserve">The full cross-product would be 4 × 3 × 3 × 4 × 3 = 432 builds; in practice we sweep one parameter at a time holding others at recommended defaults, which reduces to ~17 builds per memtype. The exception is the</w:t>
      </w:r>
      <w:r>
        <w:rPr>
          <w:sz w:val="20"/>
        </w:rPr>
        <w:t xml:space="preserve"> </w:t>
      </w:r>
      <w:r>
        <w:rPr>
          <w:rStyle w:val="VerbatimChar"/>
          <w:sz w:val="20"/>
        </w:rPr>
        <w:t xml:space="preserve">LOOKAHEAD_DEPTH × PAGE_POLICY</w:t>
      </w:r>
      <w:r>
        <w:rPr>
          <w:sz w:val="20"/>
        </w:rPr>
        <w:t xml:space="preserve"> </w:t>
      </w:r>
      <w:r>
        <w:rPr>
          <w:sz w:val="20"/>
        </w:rPr>
        <w:t xml:space="preserve">pair — these interact strongly (the fallback policy only matters when lookahead is inconclusive), so this pair is swept as a full 4 × 3 = 12-point grid.</w:t>
      </w:r>
    </w:p>
    <w:bookmarkEnd w:id="392"/>
    <w:bookmarkStart w:id="393" w:name="sweep-outputs"/>
    <w:p>
      <w:pPr>
        <w:pStyle w:val="Heading3"/>
        <w:spacing w:before="200" w:after="80"/>
      </w:pPr>
      <w:r>
        <w:rPr>
          <w:rStyle w:val="SectionNumber"/>
          <w:b/>
          <w:color w:val="404040"/>
          <w:sz w:val="24"/>
        </w:rPr>
        <w:t xml:space="preserve">33.2.2</w:t>
      </w:r>
      <w:r>
        <w:rPr>
          <w:b/>
          <w:color w:val="404040"/>
          <w:sz w:val="24"/>
        </w:rPr>
        <w:tab/>
      </w:r>
      <w:r>
        <w:rPr>
          <w:b/>
          <w:color w:val="404040"/>
          <w:sz w:val="24"/>
        </w:rPr>
        <w:t xml:space="preserve">Sweep Outputs</w:t>
      </w:r>
    </w:p>
    <w:p>
      <w:pPr>
        <w:pStyle w:val="FirstParagraph"/>
      </w:pPr>
      <w:r>
        <w:rPr>
          <w:sz w:val="20"/>
        </w:rPr>
        <w:t xml:space="preserve">Each (parameter, value) run produces a JSON report:</w:t>
      </w:r>
    </w:p>
    <w:p>
      <w:pPr>
        <w:pStyle w:val="SourceCode"/>
      </w:pPr>
      <w:r>
        <w:rPr>
          <w:rStyle w:val="FunctionTok"/>
        </w:rPr>
        <w:t xml:space="preserve">{</w:t>
      </w:r>
      <w:r>
        <w:br/>
      </w:r>
      <w:r>
        <w:rPr>
          <w:rStyle w:val="NormalTok"/>
        </w:rPr>
        <w:t xml:space="preserve">  </w:t>
      </w:r>
      <w:r>
        <w:rPr>
          <w:rStyle w:val="DataTypeTok"/>
        </w:rPr>
        <w:t xml:space="preserve">"memtype"</w:t>
      </w:r>
      <w:r>
        <w:rPr>
          <w:rStyle w:val="FunctionTok"/>
        </w:rPr>
        <w:t xml:space="preserve">:</w:t>
      </w:r>
      <w:r>
        <w:rPr>
          <w:rStyle w:val="NormalTok"/>
        </w:rPr>
        <w:t xml:space="preserve"> </w:t>
      </w:r>
      <w:r>
        <w:rPr>
          <w:rStyle w:val="StringTok"/>
        </w:rPr>
        <w:t xml:space="preserve">"LPDDR2"</w:t>
      </w:r>
      <w:r>
        <w:rPr>
          <w:rStyle w:val="FunctionTok"/>
        </w:rPr>
        <w:t xml:space="preserve">,</w:t>
      </w:r>
      <w:r>
        <w:br/>
      </w:r>
      <w:r>
        <w:rPr>
          <w:rStyle w:val="NormalTok"/>
        </w:rPr>
        <w:t xml:space="preserve">  </w:t>
      </w:r>
      <w:r>
        <w:rPr>
          <w:rStyle w:val="DataTypeTok"/>
        </w:rPr>
        <w:t xml:space="preserve">"page_policy"</w:t>
      </w:r>
      <w:r>
        <w:rPr>
          <w:rStyle w:val="FunctionTok"/>
        </w:rPr>
        <w:t xml:space="preserve">:</w:t>
      </w:r>
      <w:r>
        <w:rPr>
          <w:rStyle w:val="NormalTok"/>
        </w:rPr>
        <w:t xml:space="preserve"> </w:t>
      </w:r>
      <w:r>
        <w:rPr>
          <w:rStyle w:val="StringTok"/>
        </w:rPr>
        <w:t xml:space="preserve">"HAPPY_HYBRID"</w:t>
      </w:r>
      <w:r>
        <w:rPr>
          <w:rStyle w:val="FunctionTok"/>
        </w:rPr>
        <w:t xml:space="preserve">,</w:t>
      </w:r>
      <w:r>
        <w:br/>
      </w:r>
      <w:r>
        <w:rPr>
          <w:rStyle w:val="NormalTok"/>
        </w:rPr>
        <w:t xml:space="preserve">  </w:t>
      </w:r>
      <w:r>
        <w:rPr>
          <w:rStyle w:val="DataTypeTok"/>
        </w:rPr>
        <w:t xml:space="preserve">"refpb_policy"</w:t>
      </w:r>
      <w:r>
        <w:rPr>
          <w:rStyle w:val="FunctionTok"/>
        </w:rPr>
        <w:t xml:space="preserve">:</w:t>
      </w:r>
      <w:r>
        <w:rPr>
          <w:rStyle w:val="NormalTok"/>
        </w:rPr>
        <w:t xml:space="preserve"> </w:t>
      </w:r>
      <w:r>
        <w:rPr>
          <w:rStyle w:val="StringTok"/>
        </w:rPr>
        <w:t xml:space="preserve">"DARP"</w:t>
      </w:r>
      <w:r>
        <w:rPr>
          <w:rStyle w:val="FunctionTok"/>
        </w:rPr>
        <w:t xml:space="preserve">,</w:t>
      </w:r>
      <w:r>
        <w:br/>
      </w:r>
      <w:r>
        <w:rPr>
          <w:rStyle w:val="NormalTok"/>
        </w:rPr>
        <w:t xml:space="preserve">  </w:t>
      </w:r>
      <w:r>
        <w:rPr>
          <w:rStyle w:val="DataTypeTok"/>
        </w:rPr>
        <w:t xml:space="preserve">"workload"</w:t>
      </w:r>
      <w:r>
        <w:rPr>
          <w:rStyle w:val="FunctionTok"/>
        </w:rPr>
        <w:t xml:space="preserve">:</w:t>
      </w:r>
      <w:r>
        <w:rPr>
          <w:rStyle w:val="NormalTok"/>
        </w:rPr>
        <w:t xml:space="preserve"> </w:t>
      </w:r>
      <w:r>
        <w:rPr>
          <w:rStyle w:val="StringTok"/>
        </w:rPr>
        <w:t xml:space="preserve">"mobile-mixed"</w:t>
      </w:r>
      <w:r>
        <w:rPr>
          <w:rStyle w:val="FunctionTok"/>
        </w:rPr>
        <w:t xml:space="preserve">,</w:t>
      </w:r>
      <w:r>
        <w:br/>
      </w:r>
      <w:r>
        <w:rPr>
          <w:rStyle w:val="NormalTok"/>
        </w:rPr>
        <w:t xml:space="preserve">  </w:t>
      </w:r>
      <w:r>
        <w:rPr>
          <w:rStyle w:val="DataTypeTok"/>
        </w:rPr>
        <w:t xml:space="preserve">"metrics"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"read_bw_pct"</w:t>
      </w:r>
      <w:r>
        <w:rPr>
          <w:rStyle w:val="FunctionTok"/>
        </w:rPr>
        <w:t xml:space="preserve">:</w:t>
      </w:r>
      <w:r>
        <w:rPr>
          <w:rStyle w:val="NormalTok"/>
        </w:rPr>
        <w:t xml:space="preserve"> </w:t>
      </w:r>
      <w:r>
        <w:rPr>
          <w:rStyle w:val="FloatTok"/>
        </w:rPr>
        <w:t xml:space="preserve">73.2</w:t>
      </w:r>
      <w:r>
        <w:rPr>
          <w:rStyle w:val="FunctionTok"/>
        </w:rPr>
        <w:t xml:space="preserve">,</w:t>
      </w:r>
      <w:r>
        <w:br/>
      </w:r>
      <w:r>
        <w:rPr>
          <w:rStyle w:val="NormalTok"/>
        </w:rPr>
        <w:t xml:space="preserve">    </w:t>
      </w:r>
      <w:r>
        <w:rPr>
          <w:rStyle w:val="DataTypeTok"/>
        </w:rPr>
        <w:t xml:space="preserve">"write_bw_pct"</w:t>
      </w:r>
      <w:r>
        <w:rPr>
          <w:rStyle w:val="FunctionTok"/>
        </w:rPr>
        <w:t xml:space="preserve">:</w:t>
      </w:r>
      <w:r>
        <w:rPr>
          <w:rStyle w:val="NormalTok"/>
        </w:rPr>
        <w:t xml:space="preserve"> </w:t>
      </w:r>
      <w:r>
        <w:rPr>
          <w:rStyle w:val="FloatTok"/>
        </w:rPr>
        <w:t xml:space="preserve">68.1</w:t>
      </w:r>
      <w:r>
        <w:rPr>
          <w:rStyle w:val="FunctionTok"/>
        </w:rPr>
        <w:t xml:space="preserve">,</w:t>
      </w:r>
      <w:r>
        <w:br/>
      </w:r>
      <w:r>
        <w:rPr>
          <w:rStyle w:val="NormalTok"/>
        </w:rPr>
        <w:t xml:space="preserve">    </w:t>
      </w:r>
      <w:r>
        <w:rPr>
          <w:rStyle w:val="DataTypeTok"/>
        </w:rPr>
        <w:t xml:space="preserve">"read_latency_avg_ns"</w:t>
      </w:r>
      <w:r>
        <w:rPr>
          <w:rStyle w:val="FunctionTok"/>
        </w:rPr>
        <w:t xml:space="preserve">:</w:t>
      </w:r>
      <w:r>
        <w:rPr>
          <w:rStyle w:val="NormalTok"/>
        </w:rPr>
        <w:t xml:space="preserve"> </w:t>
      </w:r>
      <w:r>
        <w:rPr>
          <w:rStyle w:val="DecValTok"/>
        </w:rPr>
        <w:t xml:space="preserve">142</w:t>
      </w:r>
      <w:r>
        <w:rPr>
          <w:rStyle w:val="FunctionTok"/>
        </w:rPr>
        <w:t xml:space="preserve">,</w:t>
      </w:r>
      <w:r>
        <w:br/>
      </w:r>
      <w:r>
        <w:rPr>
          <w:rStyle w:val="NormalTok"/>
        </w:rPr>
        <w:t xml:space="preserve">    </w:t>
      </w:r>
      <w:r>
        <w:rPr>
          <w:rStyle w:val="DataTypeTok"/>
        </w:rPr>
        <w:t xml:space="preserve">"read_latency_p99_ns"</w:t>
      </w:r>
      <w:r>
        <w:rPr>
          <w:rStyle w:val="FunctionTok"/>
        </w:rPr>
        <w:t xml:space="preserve">:</w:t>
      </w:r>
      <w:r>
        <w:rPr>
          <w:rStyle w:val="NormalTok"/>
        </w:rPr>
        <w:t xml:space="preserve"> </w:t>
      </w:r>
      <w:r>
        <w:rPr>
          <w:rStyle w:val="DecValTok"/>
        </w:rPr>
        <w:t xml:space="preserve">198</w:t>
      </w:r>
      <w:r>
        <w:rPr>
          <w:rStyle w:val="FunctionTok"/>
        </w:rPr>
        <w:t xml:space="preserve">,</w:t>
      </w:r>
      <w:r>
        <w:br/>
      </w:r>
      <w:r>
        <w:rPr>
          <w:rStyle w:val="NormalTok"/>
        </w:rPr>
        <w:t xml:space="preserve">    </w:t>
      </w:r>
      <w:r>
        <w:rPr>
          <w:rStyle w:val="DataTypeTok"/>
        </w:rPr>
        <w:t xml:space="preserve">"refresh_block_pct"</w:t>
      </w:r>
      <w:r>
        <w:rPr>
          <w:rStyle w:val="FunctionTok"/>
        </w:rPr>
        <w:t xml:space="preserve">:</w:t>
      </w:r>
      <w:r>
        <w:rPr>
          <w:rStyle w:val="NormalTok"/>
        </w:rPr>
        <w:t xml:space="preserve"> </w:t>
      </w:r>
      <w:r>
        <w:rPr>
          <w:rStyle w:val="FloatTok"/>
        </w:rPr>
        <w:t xml:space="preserve">4.3</w:t>
      </w:r>
      <w:r>
        <w:rPr>
          <w:rStyle w:val="FunctionTok"/>
        </w:rPr>
        <w:t xml:space="preserve">,</w:t>
      </w:r>
      <w:r>
        <w:br/>
      </w:r>
      <w:r>
        <w:rPr>
          <w:rStyle w:val="NormalTok"/>
        </w:rPr>
        <w:t xml:space="preserve">    </w:t>
      </w:r>
      <w:r>
        <w:rPr>
          <w:rStyle w:val="DataTypeTok"/>
        </w:rPr>
        <w:t xml:space="preserve">"row_hit_rate_avg"</w:t>
      </w:r>
      <w:r>
        <w:rPr>
          <w:rStyle w:val="FunctionTok"/>
        </w:rPr>
        <w:t xml:space="preserve">:</w:t>
      </w:r>
      <w:r>
        <w:rPr>
          <w:rStyle w:val="NormalTok"/>
        </w:rPr>
        <w:t xml:space="preserve"> </w:t>
      </w:r>
      <w:r>
        <w:rPr>
          <w:rStyle w:val="FloatTok"/>
        </w:rPr>
        <w:t xml:space="preserve">0.81</w:t>
      </w:r>
      <w:r>
        <w:rPr>
          <w:rStyle w:val="FunctionTok"/>
        </w:rPr>
        <w:t xml:space="preserve">,</w:t>
      </w:r>
      <w:r>
        <w:br/>
      </w:r>
      <w:r>
        <w:rPr>
          <w:rStyle w:val="NormalTok"/>
        </w:rPr>
        <w:t xml:space="preserve">    </w:t>
      </w:r>
      <w:r>
        <w:rPr>
          <w:rStyle w:val="DataTypeTok"/>
        </w:rPr>
        <w:t xml:space="preserve">"page_predictor_accuracy"</w:t>
      </w:r>
      <w:r>
        <w:rPr>
          <w:rStyle w:val="FunctionTok"/>
        </w:rPr>
        <w:t xml:space="preserve">:</w:t>
      </w:r>
      <w:r>
        <w:rPr>
          <w:rStyle w:val="NormalTok"/>
        </w:rPr>
        <w:t xml:space="preserve"> </w:t>
      </w:r>
      <w:r>
        <w:rPr>
          <w:rStyle w:val="FloatTok"/>
        </w:rPr>
        <w:t xml:space="preserve">0.91</w:t>
      </w:r>
      <w:r>
        <w:br/>
      </w:r>
      <w:r>
        <w:rPr>
          <w:rStyle w:val="NormalTok"/>
        </w:rPr>
        <w:t xml:space="preserve">  </w:t>
      </w:r>
      <w:r>
        <w:rPr>
          <w:rStyle w:val="FunctionTok"/>
        </w:rPr>
        <w:t xml:space="preserve">}</w:t>
      </w:r>
      <w:r>
        <w:br/>
      </w:r>
      <w:r>
        <w:rPr>
          <w:rStyle w:val="FunctionTok"/>
        </w:rPr>
        <w:t xml:space="preserve">}</w:t>
      </w:r>
    </w:p>
    <w:p>
      <w:pPr>
        <w:pStyle w:val="FirstParagraph"/>
      </w:pPr>
      <w:r>
        <w:rPr>
          <w:sz w:val="20"/>
        </w:rPr>
        <w:t xml:space="preserve">These feed into a sweep visualization tool that selects defaults from data.</w:t>
      </w:r>
    </w:p>
    <w:bookmarkEnd w:id="393"/>
    <w:bookmarkStart w:id="394" w:name="out-of-order-scheduler-trade-offs"/>
    <w:p>
      <w:pPr>
        <w:pStyle w:val="Heading3"/>
        <w:spacing w:before="200" w:after="80"/>
      </w:pPr>
      <w:r>
        <w:rPr>
          <w:rStyle w:val="SectionNumber"/>
          <w:b/>
          <w:color w:val="404040"/>
          <w:sz w:val="24"/>
        </w:rPr>
        <w:t xml:space="preserve">33.2.3</w:t>
      </w:r>
      <w:r>
        <w:rPr>
          <w:b/>
          <w:color w:val="404040"/>
          <w:sz w:val="24"/>
        </w:rPr>
        <w:tab/>
      </w:r>
      <w:r>
        <w:rPr>
          <w:b/>
          <w:color w:val="404040"/>
          <w:sz w:val="24"/>
        </w:rPr>
        <w:t xml:space="preserve">Out-of-Order Scheduler Trade-Offs</w:t>
      </w:r>
    </w:p>
    <w:p>
      <w:pPr>
        <w:pStyle w:val="FirstParagraph"/>
      </w:pPr>
      <w:r>
        <w:rPr>
          <w:sz w:val="20"/>
        </w:rPr>
        <w:t xml:space="preserve">The centralized FR-FCFS scheduler proposed in §1 (Differentiating Features) is the most architecturally aggressive choice in this controller and warrants explicit characterization beyond just the sweep matrix above. Three concrete concerns:</w:t>
      </w:r>
    </w:p>
    <w:p>
      <w:pPr>
        <w:numPr>
          <w:ilvl w:val="0"/>
          <w:numId w:val="1088"/>
        </w:numPr>
        <w:pStyle w:val="Compact"/>
      </w:pPr>
      <w:r>
        <w:rPr>
          <w:bCs/>
          <w:b/>
        </w:rPr>
        <w:t xml:space="preserve">Timing-critical path scales with</w:t>
      </w:r>
      <w:r>
        <w:rPr>
          <w:bCs/>
          <w:b/>
        </w:rPr>
        <w:t xml:space="preserve"> </w:t>
      </w:r>
      <w:r>
        <w:rPr>
          <w:rStyle w:val="VerbatimChar"/>
          <w:bCs/>
          <w:b/>
        </w:rPr>
        <w:t xml:space="preserve">TXN_QUEUE_DEPTH</w:t>
      </w:r>
      <w:r>
        <w:rPr>
          <w:bCs/>
          <w:b/>
        </w:rPr>
        <w:t xml:space="preserve">.</w:t>
      </w:r>
      <w:r>
        <w:t xml:space="preserve"> </w:t>
      </w:r>
      <w:r>
        <w:t xml:space="preserve">Scanning the full queue every cycle for the best candidate is a comparator pyramid: priority resolves over (ready-flag, row-hit-flag, age) for every entry simultaneously. At</w:t>
      </w:r>
      <w:r>
        <w:t xml:space="preserve"> </w:t>
      </w:r>
      <w:r>
        <w:rPr>
          <w:rStyle w:val="VerbatimChar"/>
        </w:rPr>
        <w:t xml:space="preserve">TXN_QUEUE_DEPTH = 16</w:t>
      </w:r>
      <w:r>
        <w:t xml:space="preserve"> </w:t>
      </w:r>
      <w:r>
        <w:t xml:space="preserve">this is well within an embedded-SoC clock budget; at 32 it stays comfortable; at 64 it becomes the critical path on the controller side. The characterization sweep should report scheduler combinational depth at synthesis time alongside the performance numbers — the right</w:t>
      </w:r>
      <w:r>
        <w:t xml:space="preserve"> </w:t>
      </w:r>
      <w:r>
        <w:rPr>
          <w:rStyle w:val="VerbatimChar"/>
        </w:rPr>
        <w:t xml:space="preserve">TXN_QUEUE_DEPTH</w:t>
      </w:r>
      <w:r>
        <w:t xml:space="preserve"> </w:t>
      </w:r>
      <w:r>
        <w:t xml:space="preserve">is the largest value that doesn’t push the scheduler off the clock budget.</w:t>
      </w:r>
    </w:p>
    <w:p>
      <w:pPr>
        <w:numPr>
          <w:ilvl w:val="0"/>
          <w:numId w:val="1088"/>
        </w:numPr>
        <w:pStyle w:val="Compact"/>
      </w:pPr>
      <w:r>
        <w:rPr>
          <w:bCs/>
          <w:b/>
        </w:rPr>
        <w:t xml:space="preserve">Area cost is super-linear in queue depth.</w:t>
      </w:r>
      <w:r>
        <w:t xml:space="preserve"> </w:t>
      </w:r>
      <w:r>
        <w:t xml:space="preserve">Each queue entry needs its full metadata replicated (bank, row, col, ID, age, row-hit cache). At depth 16, ~2K gates; at depth 64, ~10K gates — comparable to the rest of the scheduler combined. The HAPPY predictor’s gate cost is a separate line item.</w:t>
      </w:r>
    </w:p>
    <w:p>
      <w:pPr>
        <w:numPr>
          <w:ilvl w:val="0"/>
          <w:numId w:val="1088"/>
        </w:numPr>
        <w:pStyle w:val="Compact"/>
      </w:pPr>
      <w:r>
        <w:rPr>
          <w:bCs/>
          <w:b/>
        </w:rPr>
        <w:t xml:space="preserve">Verification cost is significantly higher than FIFO.</w:t>
      </w:r>
      <w:r>
        <w:t xml:space="preserve"> </w:t>
      </w:r>
      <w:r>
        <w:t xml:space="preserve">OoO issue means assertions like</w:t>
      </w:r>
      <w:r>
        <w:t xml:space="preserve"> </w:t>
      </w:r>
      <w:r>
        <w:t xml:space="preserve">“</w:t>
      </w:r>
      <w:r>
        <w:t xml:space="preserve">request N landed at cycle X</w:t>
      </w:r>
      <w:r>
        <w:t xml:space="preserve">”</w:t>
      </w:r>
      <w:r>
        <w:t xml:space="preserve"> </w:t>
      </w:r>
      <w:r>
        <w:t xml:space="preserve">can’t be used. The DV plan relies on protocol-level scoreboarding: the BFM master records arrival order per ID, the BFM slave records issue order, and the scoreboard verifies the AXI4 per-ID ordering invariant is preserved. Within-ID ordering violations are a higher-severity bug than performance regressions and should be caught at Layer 1 unit tests, not deferred to integration.</w:t>
      </w:r>
    </w:p>
    <w:p>
      <w:pPr>
        <w:numPr>
          <w:ilvl w:val="0"/>
          <w:numId w:val="1088"/>
        </w:numPr>
        <w:pStyle w:val="Compact"/>
      </w:pPr>
      <w:r>
        <w:rPr>
          <w:bCs/>
          <w:b/>
        </w:rPr>
        <w:t xml:space="preserve">Fairness tail matters under adversarial workloads.</w:t>
      </w:r>
      <w:r>
        <w:t xml:space="preserve"> </w:t>
      </w:r>
      <w:r>
        <w:t xml:space="preserve">With</w:t>
      </w:r>
      <w:r>
        <w:t xml:space="preserve"> </w:t>
      </w:r>
      <w:r>
        <w:rPr>
          <w:rStyle w:val="VerbatimChar"/>
        </w:rPr>
        <w:t xml:space="preserve">AGE_MAX</w:t>
      </w:r>
      <w:r>
        <w:t xml:space="preserve"> </w:t>
      </w:r>
      <w:r>
        <w:t xml:space="preserve">as the only anti-starvation cap, pathological patterns can drive 99th-percentile latency well above mean. The</w:t>
      </w:r>
      <w:r>
        <w:t xml:space="preserve"> </w:t>
      </w:r>
      <w:r>
        <w:rPr>
          <w:rStyle w:val="VerbatimChar"/>
        </w:rPr>
        <w:t xml:space="preserve">random-narrow</w:t>
      </w:r>
      <w:r>
        <w:t xml:space="preserve"> </w:t>
      </w:r>
      <w:r>
        <w:t xml:space="preserve">and</w:t>
      </w:r>
      <w:r>
        <w:t xml:space="preserve"> </w:t>
      </w:r>
      <w:r>
        <w:rPr>
          <w:rStyle w:val="VerbatimChar"/>
        </w:rPr>
        <w:t xml:space="preserve">multi-master</w:t>
      </w:r>
      <w:r>
        <w:t xml:space="preserve"> </w:t>
      </w:r>
      <w:r>
        <w:t xml:space="preserve">workloads in the benchmark suite intentionally exercise this; the</w:t>
      </w:r>
      <w:r>
        <w:t xml:space="preserve"> </w:t>
      </w:r>
      <w:r>
        <w:rPr>
          <w:rStyle w:val="VerbatimChar"/>
        </w:rPr>
        <w:t xml:space="preserve">mobile-mixed</w:t>
      </w:r>
      <w:r>
        <w:t xml:space="preserve"> </w:t>
      </w:r>
      <w:r>
        <w:t xml:space="preserve">workload simulates the common case. The recommended default for</w:t>
      </w:r>
      <w:r>
        <w:t xml:space="preserve"> </w:t>
      </w:r>
      <w:r>
        <w:rPr>
          <w:rStyle w:val="VerbatimChar"/>
        </w:rPr>
        <w:t xml:space="preserve">AGE_MAX</w:t>
      </w:r>
      <w:r>
        <w:t xml:space="preserve"> </w:t>
      </w:r>
      <w:r>
        <w:t xml:space="preserve">should be picked based on tail-latency targets, not throughput targets.</w:t>
      </w:r>
    </w:p>
    <w:p>
      <w:pPr>
        <w:pStyle w:val="FirstParagraph"/>
      </w:pPr>
      <w:r>
        <w:rPr>
          <w:sz w:val="20"/>
        </w:rPr>
        <w:t xml:space="preserve">These concerns are unique to the OoO scheduler design choice — a simpler per-bank FIFO controller (the typical open-source pattern) would not face them, at the cost of leaving row-hit reordering performance on the table.</w:t>
      </w:r>
    </w:p>
    <w:bookmarkEnd w:id="394"/>
    <w:bookmarkEnd w:id="395"/>
    <w:bookmarkStart w:id="396" w:name="verification-hooks"/>
    <w:p>
      <w:pPr>
        <w:pStyle w:val="Heading2"/>
        <w:spacing w:before="280" w:after="80"/>
        <w:pBdr>
          <w:bottom w:val="single" w:sz="12" w:color="228B22"/>
        </w:pBdr>
      </w:pPr>
      <w:r>
        <w:rPr>
          <w:rStyle w:val="SectionNumber"/>
          <w:b/>
          <w:color w:val="228B22"/>
          <w:sz w:val="28"/>
        </w:rPr>
        <w:t xml:space="preserve">33.3</w:t>
      </w:r>
      <w:r>
        <w:rPr>
          <w:b/>
          <w:color w:val="228B22"/>
          <w:sz w:val="28"/>
        </w:rPr>
        <w:tab/>
      </w:r>
      <w:r>
        <w:rPr>
          <w:b/>
          <w:color w:val="228B22"/>
          <w:sz w:val="28"/>
        </w:rPr>
        <w:t xml:space="preserve">Verification Hooks</w:t>
      </w:r>
    </w:p>
    <w:p>
      <w:pPr>
        <w:pStyle w:val="FirstParagraph"/>
      </w:pPr>
      <w:r>
        <w:rPr>
          <w:sz w:val="20"/>
        </w:rPr>
        <w:t xml:space="preserve">Internal observation outputs are exposed via CSR (see §6.3) for in-system characterization. Additionally, the controller emits internal</w:t>
      </w:r>
      <w:r>
        <w:rPr>
          <w:sz w:val="20"/>
        </w:rPr>
        <w:t xml:space="preserve"> </w:t>
      </w:r>
      <w:r>
        <w:rPr>
          <w:sz w:val="20"/>
        </w:rPr>
        <w:t xml:space="preserve">“</w:t>
      </w:r>
      <w:r>
        <w:rPr>
          <w:sz w:val="20"/>
        </w:rPr>
        <w:t xml:space="preserve">event</w:t>
      </w:r>
      <w:r>
        <w:rPr>
          <w:sz w:val="20"/>
        </w:rPr>
        <w:t xml:space="preserve">”</w:t>
      </w:r>
      <w:r>
        <w:rPr>
          <w:sz w:val="20"/>
        </w:rPr>
        <w:t xml:space="preserve"> </w:t>
      </w:r>
      <w:r>
        <w:rPr>
          <w:sz w:val="20"/>
        </w:rPr>
        <w:t xml:space="preserve">signals that can be tied to waveform-dump triggers:</w:t>
      </w:r>
    </w:p>
    <w:p>
      <w:pPr>
        <w:numPr>
          <w:ilvl w:val="0"/>
          <w:numId w:val="1089"/>
        </w:numPr>
        <w:pStyle w:val="Compact"/>
      </w:pPr>
      <w:r>
        <w:rPr>
          <w:rStyle w:val="VerbatimChar"/>
        </w:rPr>
        <w:t xml:space="preserve">ev_init_done</w:t>
      </w:r>
    </w:p>
    <w:p>
      <w:pPr>
        <w:numPr>
          <w:ilvl w:val="0"/>
          <w:numId w:val="1089"/>
        </w:numPr>
        <w:pStyle w:val="Compact"/>
      </w:pPr>
      <w:r>
        <w:rPr>
          <w:rStyle w:val="VerbatimChar"/>
        </w:rPr>
        <w:t xml:space="preserve">ev_refresh_issued</w:t>
      </w:r>
    </w:p>
    <w:p>
      <w:pPr>
        <w:numPr>
          <w:ilvl w:val="0"/>
          <w:numId w:val="1089"/>
        </w:numPr>
        <w:pStyle w:val="Compact"/>
      </w:pPr>
      <w:r>
        <w:rPr>
          <w:rStyle w:val="VerbatimChar"/>
        </w:rPr>
        <w:t xml:space="preserve">ev_page_conflict_detected</w:t>
      </w:r>
    </w:p>
    <w:p>
      <w:pPr>
        <w:numPr>
          <w:ilvl w:val="0"/>
          <w:numId w:val="1089"/>
        </w:numPr>
        <w:pStyle w:val="Compact"/>
      </w:pPr>
      <w:r>
        <w:rPr>
          <w:rStyle w:val="VerbatimChar"/>
        </w:rPr>
        <w:t xml:space="preserve">ev_queue_full</w:t>
      </w:r>
    </w:p>
    <w:p>
      <w:pPr>
        <w:numPr>
          <w:ilvl w:val="0"/>
          <w:numId w:val="1089"/>
        </w:numPr>
        <w:pStyle w:val="Compact"/>
      </w:pPr>
      <w:r>
        <w:rPr>
          <w:rStyle w:val="VerbatimChar"/>
        </w:rPr>
        <w:t xml:space="preserve">ev_refresh_pending_critical</w:t>
      </w:r>
    </w:p>
    <w:p>
      <w:pPr>
        <w:pStyle w:val="FirstParagraph"/>
      </w:pPr>
      <w:r>
        <w:rPr>
          <w:sz w:val="20"/>
        </w:rPr>
        <w:t xml:space="preserve">Specific events can be wired to a test-bench-controlled waveform-capture trigger during bring-up.</w:t>
      </w:r>
    </w:p>
    <w:bookmarkEnd w:id="396"/>
    <w:bookmarkStart w:id="397" w:name="coverage-targets"/>
    <w:p>
      <w:pPr>
        <w:pStyle w:val="Heading2"/>
        <w:spacing w:before="280" w:after="80"/>
        <w:pBdr>
          <w:bottom w:val="single" w:sz="12" w:color="228B22"/>
        </w:pBdr>
      </w:pPr>
      <w:r>
        <w:rPr>
          <w:rStyle w:val="SectionNumber"/>
          <w:b/>
          <w:color w:val="228B22"/>
          <w:sz w:val="28"/>
        </w:rPr>
        <w:t xml:space="preserve">33.4</w:t>
      </w:r>
      <w:r>
        <w:rPr>
          <w:b/>
          <w:color w:val="228B22"/>
          <w:sz w:val="28"/>
        </w:rPr>
        <w:tab/>
      </w:r>
      <w:r>
        <w:rPr>
          <w:b/>
          <w:color w:val="228B22"/>
          <w:sz w:val="28"/>
        </w:rPr>
        <w:t xml:space="preserve">Coverage Targets</w:t>
      </w:r>
    </w:p>
    <w:p>
      <w:pPr>
        <w:pStyle w:val="FirstParagraph"/>
      </w:pPr>
      <w:r>
        <w:rPr>
          <w:sz w:val="20"/>
        </w:rPr>
        <w:t xml:space="preserve">Functional coverage (collected during regression):</w:t>
      </w:r>
    </w:p>
    <w:p>
      <w:pPr>
        <w:numPr>
          <w:ilvl w:val="0"/>
          <w:numId w:val="1090"/>
        </w:numPr>
        <w:pStyle w:val="Compact"/>
      </w:pPr>
      <w:r>
        <w:t xml:space="preserve">All FSM states reached in each module that has one (the bank timers and CAMs are FSM-free; their timer/counter states are covered instead)</w:t>
      </w:r>
    </w:p>
    <w:p>
      <w:pPr>
        <w:numPr>
          <w:ilvl w:val="0"/>
          <w:numId w:val="1090"/>
        </w:numPr>
        <w:pStyle w:val="Compact"/>
      </w:pPr>
      <w:r>
        <w:t xml:space="preserve">All page policies exercised</w:t>
      </w:r>
    </w:p>
    <w:p>
      <w:pPr>
        <w:numPr>
          <w:ilvl w:val="0"/>
          <w:numId w:val="1090"/>
        </w:numPr>
        <w:pStyle w:val="Compact"/>
      </w:pPr>
      <w:r>
        <w:t xml:space="preserve">All refresh policies exercised</w:t>
      </w:r>
    </w:p>
    <w:p>
      <w:pPr>
        <w:numPr>
          <w:ilvl w:val="0"/>
          <w:numId w:val="1090"/>
        </w:numPr>
        <w:pStyle w:val="Compact"/>
      </w:pPr>
      <w:r>
        <w:t xml:space="preserve">All scheduler priority levels exercised</w:t>
      </w:r>
    </w:p>
    <w:p>
      <w:pPr>
        <w:numPr>
          <w:ilvl w:val="0"/>
          <w:numId w:val="1090"/>
        </w:numPr>
        <w:pStyle w:val="Compact"/>
      </w:pPr>
      <w:r>
        <w:t xml:space="preserve">All AXI burst types exercised (if enabled)</w:t>
      </w:r>
    </w:p>
    <w:p>
      <w:pPr>
        <w:numPr>
          <w:ilvl w:val="0"/>
          <w:numId w:val="1090"/>
        </w:numPr>
        <w:pStyle w:val="Compact"/>
      </w:pPr>
      <w:r>
        <w:t xml:space="preserve">All</w:t>
      </w:r>
      <w:r>
        <w:t xml:space="preserve"> </w:t>
      </w:r>
      <w:r>
        <w:rPr>
          <w:rStyle w:val="VerbatimChar"/>
        </w:rPr>
        <w:t xml:space="preserve">ADDR_MAP.bank_lsb</w:t>
      </w:r>
      <w:r>
        <w:t xml:space="preserve"> </w:t>
      </w:r>
      <w:r>
        <w:t xml:space="preserve">settings (ROW_MAJOR .. interleave) exercised, with hash on and off</w:t>
      </w:r>
    </w:p>
    <w:p>
      <w:pPr>
        <w:pStyle w:val="FirstParagraph"/>
      </w:pPr>
      <w:r>
        <w:rPr>
          <w:sz w:val="20"/>
        </w:rPr>
        <w:t xml:space="preserve">Code coverage targets: 100% line / branch coverage for all modules.</w:t>
      </w:r>
    </w:p>
    <w:p>
      <w:pPr>
        <w:pStyle w:val="BodyText"/>
      </w:pPr>
      <w:r>
        <w:rPr>
          <w:sz w:val="20"/>
        </w:rPr>
        <w:t xml:space="preserve">Assertion coverage: all design assertions (registered protocol checks) hit during regression.</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397"/>
    <w:bookmarkEnd w:id="398"/>
    <w:bookmarkStart w:id="419" w:name="open-issues-and-todos"/>
    <w:p>
      <w:pPr>
        <w:pStyle w:val="Heading1"/>
        <w:spacing w:before="360" w:after="120"/>
        <w:pageBreakBefore/>
        <w:shd w:val="clear" w:color="auto" w:fill="404040"/>
      </w:pPr>
      <w:r>
        <w:br w:type="page"/>
      </w:r>
      <w:r>
        <w:rPr>
          <w:rStyle w:val="SectionNumber"/>
          <w:b/>
          <w:color w:val="FFFFFF"/>
          <w:sz w:val="32"/>
        </w:rPr>
        <w:t xml:space="preserve">34</w:t>
      </w:r>
      <w:r>
        <w:rPr>
          <w:b/>
          <w:color w:val="FFFFFF"/>
          <w:sz w:val="32"/>
        </w:rPr>
        <w:tab/>
      </w:r>
      <w:r>
        <w:rPr>
          <w:b/>
          <w:color w:val="FFFFFF"/>
          <w:sz w:val="32"/>
        </w:rPr>
        <w:t xml:space="preserve">Open Issues and TODOs</w:t>
      </w:r>
    </w:p>
    <w:p>
      <w:pPr>
        <w:pStyle w:val="FirstParagraph"/>
      </w:pPr>
      <w:r>
        <w:rPr>
          <w:sz w:val="20"/>
        </w:rPr>
        <w:t xml:space="preserve">Items where design choices were made provisionally and should be reviewed before the HAS is promoted to formal status.</w:t>
      </w:r>
    </w:p>
    <w:bookmarkStart w:id="416" w:name="open-issues"/>
    <w:p>
      <w:pPr>
        <w:pStyle w:val="Heading2"/>
        <w:spacing w:before="280" w:after="80"/>
        <w:pBdr>
          <w:bottom w:val="single" w:sz="12" w:color="228B22"/>
        </w:pBdr>
      </w:pPr>
      <w:r>
        <w:rPr>
          <w:rStyle w:val="SectionNumber"/>
          <w:b/>
          <w:color w:val="228B22"/>
          <w:sz w:val="28"/>
        </w:rPr>
        <w:t xml:space="preserve">34.1</w:t>
      </w:r>
      <w:r>
        <w:rPr>
          <w:b/>
          <w:color w:val="228B22"/>
          <w:sz w:val="28"/>
        </w:rPr>
        <w:tab/>
      </w:r>
      <w:r>
        <w:rPr>
          <w:b/>
          <w:color w:val="228B22"/>
          <w:sz w:val="28"/>
        </w:rPr>
        <w:t xml:space="preserve">Open Issues</w:t>
      </w:r>
    </w:p>
    <w:bookmarkStart w:id="399" w:name="axi4-narrow-burst-handling-confirmation"/>
    <w:p>
      <w:pPr>
        <w:pStyle w:val="Heading3"/>
        <w:spacing w:before="200" w:after="80"/>
      </w:pPr>
      <w:r>
        <w:rPr>
          <w:rStyle w:val="SectionNumber"/>
          <w:b/>
          <w:color w:val="404040"/>
          <w:sz w:val="24"/>
        </w:rPr>
        <w:t xml:space="preserve">34.1.1</w:t>
      </w:r>
      <w:r>
        <w:rPr>
          <w:b/>
          <w:color w:val="404040"/>
          <w:sz w:val="24"/>
        </w:rPr>
        <w:tab/>
      </w:r>
      <w:r>
        <w:rPr>
          <w:b/>
          <w:color w:val="404040"/>
          <w:sz w:val="24"/>
        </w:rPr>
        <w:t xml:space="preserve">1. AXI4 Narrow-Burst Handling Confirmation</w:t>
      </w:r>
    </w:p>
    <w:p>
      <w:pPr>
        <w:pStyle w:val="FirstParagraph"/>
      </w:pPr>
      <w:r>
        <w:rPr>
          <w:sz w:val="20"/>
        </w:rPr>
        <w:t xml:space="preserve">AXI4 allows narrow transfers (data width less than bus width). The current plan is to handle them via byte-mask through</w:t>
      </w:r>
      <w:r>
        <w:rPr>
          <w:sz w:val="20"/>
        </w:rPr>
        <w:t xml:space="preserve"> </w:t>
      </w:r>
      <w:r>
        <w:rPr>
          <w:rStyle w:val="VerbatimChar"/>
          <w:sz w:val="20"/>
        </w:rPr>
        <w:t xml:space="preserve">wrdata_mask</w:t>
      </w:r>
      <w:r>
        <w:rPr>
          <w:sz w:val="20"/>
        </w:rPr>
        <w:t xml:space="preserve">.</w:t>
      </w:r>
      <w:r>
        <w:rPr>
          <w:sz w:val="20"/>
        </w:rPr>
        <w:t xml:space="preserve"> </w:t>
      </w:r>
      <w:r>
        <w:rPr>
          <w:bCs/>
          <w:b/>
          <w:sz w:val="20"/>
        </w:rPr>
        <w:t xml:space="preserve">Confirm</w:t>
      </w:r>
      <w:r>
        <w:rPr>
          <w:sz w:val="20"/>
        </w:rPr>
        <w:t xml:space="preserve"> </w:t>
      </w:r>
      <w:r>
        <w:rPr>
          <w:sz w:val="20"/>
        </w:rPr>
        <w:t xml:space="preserve">the wstrb-to-wrdata-mask wiring honors the AXI partial-write semantics correctly, particularly for unaligned bursts.</w:t>
      </w:r>
    </w:p>
    <w:bookmarkEnd w:id="399"/>
    <w:bookmarkStart w:id="400" w:name="axi4-read-modify-write-strobe-handling"/>
    <w:p>
      <w:pPr>
        <w:pStyle w:val="Heading3"/>
        <w:spacing w:before="200" w:after="80"/>
      </w:pPr>
      <w:r>
        <w:rPr>
          <w:rStyle w:val="SectionNumber"/>
          <w:b/>
          <w:color w:val="404040"/>
          <w:sz w:val="24"/>
        </w:rPr>
        <w:t xml:space="preserve">34.1.2</w:t>
      </w:r>
      <w:r>
        <w:rPr>
          <w:b/>
          <w:color w:val="404040"/>
          <w:sz w:val="24"/>
        </w:rPr>
        <w:tab/>
      </w:r>
      <w:r>
        <w:rPr>
          <w:b/>
          <w:color w:val="404040"/>
          <w:sz w:val="24"/>
        </w:rPr>
        <w:t xml:space="preserve">2. AXI4 Read-Modify-Write Strobe Handling</w:t>
      </w:r>
    </w:p>
    <w:p>
      <w:pPr>
        <w:pStyle w:val="FirstParagraph"/>
      </w:pPr>
      <w:r>
        <w:rPr>
          <w:sz w:val="20"/>
        </w:rPr>
        <w:t xml:space="preserve">Partial writes in DDR2 / LPDDR2 use</w:t>
      </w:r>
      <w:r>
        <w:rPr>
          <w:sz w:val="20"/>
        </w:rPr>
        <w:t xml:space="preserve"> </w:t>
      </w:r>
      <w:r>
        <w:rPr>
          <w:rStyle w:val="VerbatimChar"/>
          <w:sz w:val="20"/>
        </w:rPr>
        <w:t xml:space="preserve">wrdata_mask</w:t>
      </w:r>
      <w:r>
        <w:rPr>
          <w:sz w:val="20"/>
        </w:rPr>
        <w:t xml:space="preserve"> </w:t>
      </w:r>
      <w:r>
        <w:rPr>
          <w:sz w:val="20"/>
        </w:rPr>
        <w:t xml:space="preserve">to mask byte lanes; this is straightforward.</w:t>
      </w:r>
      <w:r>
        <w:rPr>
          <w:sz w:val="20"/>
        </w:rPr>
        <w:t xml:space="preserve"> </w:t>
      </w:r>
      <w:r>
        <w:rPr>
          <w:bCs/>
          <w:b/>
          <w:sz w:val="20"/>
        </w:rPr>
        <w:t xml:space="preserve">Confirm</w:t>
      </w:r>
      <w:r>
        <w:rPr>
          <w:sz w:val="20"/>
        </w:rPr>
        <w:t xml:space="preserve"> </w:t>
      </w:r>
      <w:r>
        <w:rPr>
          <w:sz w:val="20"/>
        </w:rPr>
        <w:t xml:space="preserve">that per-byte masking is wired all the way through the write path (</w:t>
      </w:r>
      <w:r>
        <w:rPr>
          <w:rStyle w:val="VerbatimChar"/>
          <w:sz w:val="20"/>
        </w:rPr>
        <w:t xml:space="preserve">pumice_wr_intake</w:t>
      </w:r>
      <w:r>
        <w:rPr>
          <w:sz w:val="20"/>
        </w:rPr>
        <w:t xml:space="preserve"> </w:t>
      </w:r>
      <w:r>
        <w:rPr>
          <w:sz w:val="20"/>
        </w:rPr>
        <w:t xml:space="preserve">-&gt;</w:t>
      </w:r>
      <w:r>
        <w:rPr>
          <w:sz w:val="20"/>
        </w:rPr>
        <w:t xml:space="preserve"> </w:t>
      </w:r>
      <w:r>
        <w:rPr>
          <w:rStyle w:val="VerbatimChar"/>
          <w:sz w:val="20"/>
        </w:rPr>
        <w:t xml:space="preserve">pumice_wr_data_cam</w:t>
      </w:r>
      <w:r>
        <w:rPr>
          <w:sz w:val="20"/>
        </w:rPr>
        <w:t xml:space="preserve"> </w:t>
      </w:r>
      <w:r>
        <w:rPr>
          <w:sz w:val="20"/>
        </w:rPr>
        <w:t xml:space="preserve">-&gt;</w:t>
      </w:r>
      <w:r>
        <w:rPr>
          <w:sz w:val="20"/>
        </w:rPr>
        <w:t xml:space="preserve"> </w:t>
      </w:r>
      <w:r>
        <w:rPr>
          <w:rStyle w:val="VerbatimChar"/>
          <w:sz w:val="20"/>
        </w:rPr>
        <w:t xml:space="preserve">pumice_dfi_wr_serializer</w:t>
      </w:r>
      <w:r>
        <w:rPr>
          <w:sz w:val="20"/>
        </w:rPr>
        <w:t xml:space="preserve">) and that</w:t>
      </w:r>
      <w:r>
        <w:rPr>
          <w:sz w:val="20"/>
        </w:rPr>
        <w:t xml:space="preserve"> </w:t>
      </w:r>
      <w:r>
        <w:rPr>
          <w:rStyle w:val="VerbatimChar"/>
          <w:sz w:val="20"/>
        </w:rPr>
        <w:t xml:space="preserve">pumice_wr_intake</w:t>
      </w:r>
      <w:r>
        <w:rPr>
          <w:sz w:val="20"/>
        </w:rPr>
        <w:t xml:space="preserve"> </w:t>
      </w:r>
      <w:r>
        <w:rPr>
          <w:sz w:val="20"/>
        </w:rPr>
        <w:t xml:space="preserve">doesn’t widen narrow writes implicitly.</w:t>
      </w:r>
    </w:p>
    <w:bookmarkEnd w:id="400"/>
    <w:bookmarkStart w:id="401" w:name="csr-address-space-allocation"/>
    <w:p>
      <w:pPr>
        <w:pStyle w:val="Heading3"/>
        <w:spacing w:before="200" w:after="80"/>
      </w:pPr>
      <w:r>
        <w:rPr>
          <w:rStyle w:val="SectionNumber"/>
          <w:b/>
          <w:color w:val="404040"/>
          <w:sz w:val="24"/>
        </w:rPr>
        <w:t xml:space="preserve">34.1.3</w:t>
      </w:r>
      <w:r>
        <w:rPr>
          <w:b/>
          <w:color w:val="404040"/>
          <w:sz w:val="24"/>
        </w:rPr>
        <w:tab/>
      </w:r>
      <w:r>
        <w:rPr>
          <w:b/>
          <w:color w:val="404040"/>
          <w:sz w:val="24"/>
        </w:rPr>
        <w:t xml:space="preserve">3. CSR Address Space Allocation</w:t>
      </w:r>
    </w:p>
    <w:p>
      <w:pPr>
        <w:pStyle w:val="FirstParagraph"/>
      </w:pPr>
      <w:r>
        <w:rPr>
          <w:sz w:val="20"/>
        </w:rPr>
        <w:t xml:space="preserve">The config bus is a PeakRDL passthrough cpuif on</w:t>
      </w:r>
      <w:r>
        <w:rPr>
          <w:sz w:val="20"/>
        </w:rPr>
        <w:t xml:space="preserve"> </w:t>
      </w:r>
      <w:r>
        <w:rPr>
          <w:rStyle w:val="VerbatimChar"/>
          <w:sz w:val="20"/>
        </w:rPr>
        <w:t xml:space="preserve">aclk</w:t>
      </w:r>
      <w:r>
        <w:rPr>
          <w:sz w:val="20"/>
        </w:rPr>
        <w:t xml:space="preserve"> </w:t>
      </w:r>
      <w:r>
        <w:rPr>
          <w:sz w:val="20"/>
        </w:rPr>
        <w:t xml:space="preserve">(no APB slave, no separate</w:t>
      </w:r>
      <w:r>
        <w:rPr>
          <w:sz w:val="20"/>
        </w:rPr>
        <w:t xml:space="preserve"> </w:t>
      </w:r>
      <w:r>
        <w:rPr>
          <w:rStyle w:val="VerbatimChar"/>
          <w:sz w:val="20"/>
        </w:rPr>
        <w:t xml:space="preserve">apb_pclk</w:t>
      </w:r>
      <w:r>
        <w:rPr>
          <w:sz w:val="20"/>
        </w:rPr>
        <w:t xml:space="preserve">).</w:t>
      </w:r>
      <w:r>
        <w:rPr>
          <w:sz w:val="20"/>
        </w:rPr>
        <w:t xml:space="preserve"> </w:t>
      </w:r>
      <w:r>
        <w:rPr>
          <w:rStyle w:val="VerbatimChar"/>
          <w:sz w:val="20"/>
        </w:rPr>
        <w:t xml:space="preserve">CSR_ADDR_W = 12</w:t>
      </w:r>
      <w:r>
        <w:rPr>
          <w:sz w:val="20"/>
        </w:rPr>
        <w:t xml:space="preserve"> </w:t>
      </w:r>
      <w:r>
        <w:rPr>
          <w:sz w:val="20"/>
        </w:rPr>
        <w:t xml:space="preserve">provides a 4 KB register region.</w:t>
      </w:r>
      <w:r>
        <w:rPr>
          <w:sz w:val="20"/>
        </w:rPr>
        <w:t xml:space="preserve"> </w:t>
      </w:r>
      <w:r>
        <w:rPr>
          <w:bCs/>
          <w:b/>
          <w:sz w:val="20"/>
        </w:rPr>
        <w:t xml:space="preserve">Confirm</w:t>
      </w:r>
      <w:r>
        <w:rPr>
          <w:sz w:val="20"/>
        </w:rPr>
        <w:t xml:space="preserve"> </w:t>
      </w:r>
      <w:r>
        <w:rPr>
          <w:sz w:val="20"/>
        </w:rPr>
        <w:t xml:space="preserve">the SoC’s address-map allocation has at least 4 KB available for the cpuif window, and that there’s no conflict with adjacent peripherals.</w:t>
      </w:r>
    </w:p>
    <w:bookmarkEnd w:id="401"/>
    <w:bookmarkStart w:id="402" w:name="per-bank-refresh-book-keeping-cost"/>
    <w:p>
      <w:pPr>
        <w:pStyle w:val="Heading3"/>
        <w:spacing w:before="200" w:after="80"/>
      </w:pPr>
      <w:r>
        <w:rPr>
          <w:rStyle w:val="SectionNumber"/>
          <w:b/>
          <w:color w:val="404040"/>
          <w:sz w:val="24"/>
        </w:rPr>
        <w:t xml:space="preserve">34.1.4</w:t>
      </w:r>
      <w:r>
        <w:rPr>
          <w:b/>
          <w:color w:val="404040"/>
          <w:sz w:val="24"/>
        </w:rPr>
        <w:tab/>
      </w:r>
      <w:r>
        <w:rPr>
          <w:b/>
          <w:color w:val="404040"/>
          <w:sz w:val="24"/>
        </w:rPr>
        <w:t xml:space="preserve">4. Per-Bank Refresh Book-Keeping Cost</w:t>
      </w:r>
    </w:p>
    <w:p>
      <w:pPr>
        <w:pStyle w:val="FirstParagraph"/>
      </w:pPr>
      <w:r>
        <w:rPr>
          <w:sz w:val="20"/>
        </w:rPr>
        <w:t xml:space="preserve">Keeping</w:t>
      </w:r>
      <w:r>
        <w:rPr>
          <w:sz w:val="20"/>
        </w:rPr>
        <w:t xml:space="preserve"> </w:t>
      </w:r>
      <w:r>
        <w:rPr>
          <w:rStyle w:val="VerbatimChar"/>
          <w:sz w:val="20"/>
        </w:rPr>
        <w:t xml:space="preserve">last_ref_age</w:t>
      </w:r>
      <w:r>
        <w:rPr>
          <w:sz w:val="20"/>
        </w:rPr>
        <w:t xml:space="preserve"> </w:t>
      </w:r>
      <w:r>
        <w:rPr>
          <w:sz w:val="20"/>
        </w:rPr>
        <w:t xml:space="preserve">per bank costs one counter per bank. For 8 banks this is 8 small counters.</w:t>
      </w:r>
      <w:r>
        <w:rPr>
          <w:sz w:val="20"/>
        </w:rPr>
        <w:t xml:space="preserve"> </w:t>
      </w:r>
      <w:r>
        <w:rPr>
          <w:bCs/>
          <w:b/>
          <w:sz w:val="20"/>
        </w:rPr>
        <w:t xml:space="preserve">Confirm</w:t>
      </w:r>
      <w:r>
        <w:rPr>
          <w:sz w:val="20"/>
        </w:rPr>
        <w:t xml:space="preserve"> </w:t>
      </w:r>
      <w:r>
        <w:rPr>
          <w:sz w:val="20"/>
        </w:rPr>
        <w:t xml:space="preserve">the synthesis area impact is acceptable; we expect ~200 LUTs for the per-bank refresh tracking on a typical FPGA.</w:t>
      </w:r>
    </w:p>
    <w:bookmarkEnd w:id="402"/>
    <w:bookmarkStart w:id="403" w:name="happy-predictor-hash-function"/>
    <w:p>
      <w:pPr>
        <w:pStyle w:val="Heading3"/>
        <w:spacing w:before="200" w:after="80"/>
      </w:pPr>
      <w:r>
        <w:rPr>
          <w:rStyle w:val="SectionNumber"/>
          <w:b/>
          <w:color w:val="404040"/>
          <w:sz w:val="24"/>
        </w:rPr>
        <w:t xml:space="preserve">34.1.5</w:t>
      </w:r>
      <w:r>
        <w:rPr>
          <w:b/>
          <w:color w:val="404040"/>
          <w:sz w:val="24"/>
        </w:rPr>
        <w:tab/>
      </w:r>
      <w:r>
        <w:rPr>
          <w:b/>
          <w:color w:val="404040"/>
          <w:sz w:val="24"/>
        </w:rPr>
        <w:t xml:space="preserve">5. HAPPY Predictor Hash Function</w:t>
      </w:r>
    </w:p>
    <w:p>
      <w:pPr>
        <w:pStyle w:val="FirstParagraph"/>
      </w:pPr>
      <w:r>
        <w:rPr>
          <w:sz w:val="20"/>
        </w:rPr>
        <w:t xml:space="preserve">RESOLVED (2026-08-25): the HAPPY address-hash predictor is retired — it was</w:t>
      </w:r>
      <w:r>
        <w:rPr>
          <w:sz w:val="20"/>
        </w:rPr>
        <w:t xml:space="preserve"> </w:t>
      </w:r>
      <w:r>
        <w:rPr>
          <w:sz w:val="20"/>
        </w:rPr>
        <w:t xml:space="preserve">never wired into the rearchitected core. Its Ghasempour-2015 successors landed</w:t>
      </w:r>
      <w:r>
        <w:rPr>
          <w:sz w:val="20"/>
        </w:rPr>
        <w:t xml:space="preserve"> </w:t>
      </w:r>
      <w:r>
        <w:rPr>
          <w:sz w:val="20"/>
        </w:rPr>
        <w:t xml:space="preserve">as runtime modes of</w:t>
      </w:r>
      <w:r>
        <w:rPr>
          <w:sz w:val="20"/>
        </w:rPr>
        <w:t xml:space="preserve"> </w:t>
      </w:r>
      <w:r>
        <w:rPr>
          <w:rStyle w:val="VerbatimChar"/>
          <w:sz w:val="20"/>
        </w:rPr>
        <w:t xml:space="preserve">pumice_page_policy</w:t>
      </w:r>
      <w:r>
        <w:rPr>
          <w:sz w:val="20"/>
        </w:rPr>
        <w:t xml:space="preserve"> </w:t>
      </w:r>
      <w:r>
        <w:rPr>
          <w:sz w:val="20"/>
        </w:rPr>
        <w:t xml:space="preserve">(</w:t>
      </w:r>
      <w:r>
        <w:rPr>
          <w:rStyle w:val="VerbatimChar"/>
          <w:sz w:val="20"/>
        </w:rPr>
        <w:t xml:space="preserve">adapt_time</w:t>
      </w:r>
      <w:r>
        <w:rPr>
          <w:sz w:val="20"/>
        </w:rPr>
        <w:t xml:space="preserve"> </w:t>
      </w:r>
      <w:r>
        <w:rPr>
          <w:sz w:val="20"/>
        </w:rPr>
        <w:t xml:space="preserve">and</w:t>
      </w:r>
      <w:r>
        <w:rPr>
          <w:sz w:val="20"/>
        </w:rPr>
        <w:t xml:space="preserve"> </w:t>
      </w:r>
      <w:r>
        <w:rPr>
          <w:rStyle w:val="VerbatimChar"/>
          <w:sz w:val="20"/>
        </w:rPr>
        <w:t xml:space="preserve">adapt_access</w:t>
      </w:r>
      <w:r>
        <w:rPr>
          <w:sz w:val="20"/>
        </w:rPr>
        <w:t xml:space="preserve">) and</w:t>
      </w:r>
      <w:r>
        <w:rPr>
          <w:sz w:val="20"/>
        </w:rPr>
        <w:t xml:space="preserve"> </w:t>
      </w:r>
      <w:r>
        <w:rPr>
          <w:sz w:val="20"/>
        </w:rPr>
        <w:t xml:space="preserve">have since been retired themselves (2026-09-27, TASK-014):</w:t>
      </w:r>
      <w:r>
        <w:rPr>
          <w:sz w:val="20"/>
        </w:rPr>
        <w:t xml:space="preserve"> </w:t>
      </w:r>
      <w:r>
        <w:rPr>
          <w:rStyle w:val="VerbatimChar"/>
          <w:sz w:val="20"/>
        </w:rPr>
        <w:t xml:space="preserve">adapt_time</w:t>
      </w:r>
      <w:r>
        <w:rPr>
          <w:sz w:val="20"/>
        </w:rPr>
        <w:t xml:space="preserve"> </w:t>
      </w:r>
      <w:r>
        <w:rPr>
          <w:sz w:val="20"/>
        </w:rPr>
        <w:t xml:space="preserve">measured as</w:t>
      </w:r>
      <w:r>
        <w:rPr>
          <w:sz w:val="20"/>
        </w:rPr>
        <w:t xml:space="preserve"> </w:t>
      </w:r>
      <w:r>
        <w:rPr>
          <w:rStyle w:val="VerbatimChar"/>
          <w:sz w:val="20"/>
        </w:rPr>
        <w:t xml:space="preserve">fixed_open(tr_min)</w:t>
      </w:r>
      <w:r>
        <w:rPr>
          <w:sz w:val="20"/>
        </w:rPr>
        <w:t xml:space="preserve">, and</w:t>
      </w:r>
      <w:r>
        <w:rPr>
          <w:sz w:val="20"/>
        </w:rPr>
        <w:t xml:space="preserve"> </w:t>
      </w:r>
      <w:r>
        <w:rPr>
          <w:rStyle w:val="VerbatimChar"/>
          <w:sz w:val="20"/>
        </w:rPr>
        <w:t xml:space="preserve">adapt_access</w:t>
      </w:r>
      <w:r>
        <w:rPr>
          <w:sz w:val="20"/>
        </w:rPr>
        <w:t xml:space="preserve"> </w:t>
      </w:r>
      <w:r>
        <w:rPr>
          <w:sz w:val="20"/>
        </w:rPr>
        <w:t xml:space="preserve">drove auto-precharge,</w:t>
      </w:r>
      <w:r>
        <w:rPr>
          <w:sz w:val="20"/>
        </w:rPr>
        <w:t xml:space="preserve"> </w:t>
      </w:r>
      <w:r>
        <w:rPr>
          <w:sz w:val="20"/>
        </w:rPr>
        <w:t xml:space="preserve">which costs 4.9x the activations of a background precharge. The surviving</w:t>
      </w:r>
      <w:r>
        <w:rPr>
          <w:sz w:val="20"/>
        </w:rPr>
        <w:t xml:space="preserve"> </w:t>
      </w:r>
      <w:r>
        <w:rPr>
          <w:sz w:val="20"/>
        </w:rPr>
        <w:t xml:space="preserve">mechanism is</w:t>
      </w:r>
      <w:r>
        <w:rPr>
          <w:sz w:val="20"/>
        </w:rPr>
        <w:t xml:space="preserve"> </w:t>
      </w:r>
      <w:r>
        <w:rPr>
          <w:rStyle w:val="VerbatimChar"/>
          <w:sz w:val="20"/>
        </w:rPr>
        <w:t xml:space="preserve">fixed_open</w:t>
      </w:r>
      <w:r>
        <w:rPr>
          <w:sz w:val="20"/>
        </w:rPr>
        <w:t xml:space="preserve">’s background close, which needs no predictor and no</w:t>
      </w:r>
      <w:r>
        <w:rPr>
          <w:sz w:val="20"/>
        </w:rPr>
        <w:t xml:space="preserve"> </w:t>
      </w:r>
      <w:r>
        <w:rPr>
          <w:sz w:val="20"/>
        </w:rPr>
        <w:t xml:space="preserve">address hash.</w:t>
      </w:r>
    </w:p>
    <w:bookmarkEnd w:id="403"/>
    <w:bookmarkStart w:id="404" w:name="self-refresh-exit-latency"/>
    <w:p>
      <w:pPr>
        <w:pStyle w:val="Heading3"/>
        <w:spacing w:before="200" w:after="80"/>
      </w:pPr>
      <w:r>
        <w:rPr>
          <w:rStyle w:val="SectionNumber"/>
          <w:b/>
          <w:color w:val="404040"/>
          <w:sz w:val="24"/>
        </w:rPr>
        <w:t xml:space="preserve">34.1.6</w:t>
      </w:r>
      <w:r>
        <w:rPr>
          <w:b/>
          <w:color w:val="404040"/>
          <w:sz w:val="24"/>
        </w:rPr>
        <w:tab/>
      </w:r>
      <w:r>
        <w:rPr>
          <w:b/>
          <w:color w:val="404040"/>
          <w:sz w:val="24"/>
        </w:rPr>
        <w:t xml:space="preserve">6. Self-Refresh Exit Latency</w:t>
      </w:r>
    </w:p>
    <w:p>
      <w:pPr>
        <w:pStyle w:val="FirstParagraph"/>
      </w:pPr>
      <w:r>
        <w:rPr>
          <w:sz w:val="20"/>
        </w:rPr>
        <w:t xml:space="preserve">JESD79-2 requires</w:t>
      </w:r>
      <w:r>
        <w:rPr>
          <w:sz w:val="20"/>
        </w:rPr>
        <w:t xml:space="preserve"> </w:t>
      </w:r>
      <w:r>
        <w:rPr>
          <w:rStyle w:val="VerbatimChar"/>
          <w:sz w:val="20"/>
        </w:rPr>
        <w:t xml:space="preserve">tXSNR</w:t>
      </w:r>
      <w:r>
        <w:rPr>
          <w:sz w:val="20"/>
        </w:rPr>
        <w:t xml:space="preserve"> </w:t>
      </w:r>
      <w:r>
        <w:rPr>
          <w:sz w:val="20"/>
        </w:rPr>
        <w:t xml:space="preserve">(~200 ns) before any command after SR exit.</w:t>
      </w:r>
      <w:r>
        <w:rPr>
          <w:sz w:val="20"/>
        </w:rPr>
        <w:t xml:space="preserve"> </w:t>
      </w:r>
      <w:r>
        <w:rPr>
          <w:bCs/>
          <w:b/>
          <w:sz w:val="20"/>
        </w:rPr>
        <w:t xml:space="preserve">Confirm</w:t>
      </w:r>
      <w:r>
        <w:rPr>
          <w:sz w:val="20"/>
        </w:rPr>
        <w:t xml:space="preserve"> </w:t>
      </w:r>
      <w:r>
        <w:rPr>
          <w:sz w:val="20"/>
        </w:rPr>
        <w:t xml:space="preserve">the optional</w:t>
      </w:r>
      <w:r>
        <w:rPr>
          <w:sz w:val="20"/>
        </w:rPr>
        <w:t xml:space="preserve"> </w:t>
      </w:r>
      <w:r>
        <w:rPr>
          <w:rStyle w:val="VerbatimChar"/>
          <w:sz w:val="20"/>
        </w:rPr>
        <w:t xml:space="preserve">powerdown_ctrl</w:t>
      </w:r>
      <w:r>
        <w:rPr>
          <w:sz w:val="20"/>
        </w:rPr>
        <w:t xml:space="preserve"> </w:t>
      </w:r>
      <w:r>
        <w:rPr>
          <w:sz w:val="20"/>
        </w:rPr>
        <w:t xml:space="preserve">enforces this correctly and that the scheduler is gated for the full duration.</w:t>
      </w:r>
    </w:p>
    <w:bookmarkEnd w:id="404"/>
    <w:bookmarkStart w:id="405" w:name="init-sequencer-retry-on-error"/>
    <w:p>
      <w:pPr>
        <w:pStyle w:val="Heading3"/>
        <w:spacing w:before="200" w:after="80"/>
      </w:pPr>
      <w:r>
        <w:rPr>
          <w:rStyle w:val="SectionNumber"/>
          <w:b/>
          <w:color w:val="404040"/>
          <w:sz w:val="24"/>
        </w:rPr>
        <w:t xml:space="preserve">34.1.7</w:t>
      </w:r>
      <w:r>
        <w:rPr>
          <w:b/>
          <w:color w:val="404040"/>
          <w:sz w:val="24"/>
        </w:rPr>
        <w:tab/>
      </w:r>
      <w:r>
        <w:rPr>
          <w:b/>
          <w:color w:val="404040"/>
          <w:sz w:val="24"/>
        </w:rPr>
        <w:t xml:space="preserve">7. Init Sequencer Retry on Error</w:t>
      </w:r>
    </w:p>
    <w:p>
      <w:pPr>
        <w:pStyle w:val="FirstParagraph"/>
      </w:pPr>
      <w:r>
        <w:rPr>
          <w:sz w:val="20"/>
        </w:rPr>
        <w:t xml:space="preserve">If ZQ fails, do we retry up to 3 times then halt, or just halt? Current plan: 3 retries (parameter</w:t>
      </w:r>
      <w:r>
        <w:rPr>
          <w:sz w:val="20"/>
        </w:rPr>
        <w:t xml:space="preserve"> </w:t>
      </w:r>
      <w:r>
        <w:rPr>
          <w:rStyle w:val="VerbatimChar"/>
          <w:sz w:val="20"/>
        </w:rPr>
        <w:t xml:space="preserve">INIT_ZQ_RETRIES</w:t>
      </w:r>
      <w:r>
        <w:rPr>
          <w:sz w:val="20"/>
        </w:rPr>
        <w:t xml:space="preserve">) then raise</w:t>
      </w:r>
      <w:r>
        <w:rPr>
          <w:sz w:val="20"/>
        </w:rPr>
        <w:t xml:space="preserve"> </w:t>
      </w:r>
      <w:r>
        <w:rPr>
          <w:rStyle w:val="VerbatimChar"/>
          <w:sz w:val="20"/>
        </w:rPr>
        <w:t xml:space="preserve">init_error</w:t>
      </w:r>
      <w:r>
        <w:rPr>
          <w:sz w:val="20"/>
        </w:rPr>
        <w:t xml:space="preserve">.</w:t>
      </w:r>
      <w:r>
        <w:rPr>
          <w:sz w:val="20"/>
        </w:rPr>
        <w:t xml:space="preserve"> </w:t>
      </w:r>
      <w:r>
        <w:rPr>
          <w:bCs/>
          <w:b/>
          <w:sz w:val="20"/>
        </w:rPr>
        <w:t xml:space="preserve">Confirm</w:t>
      </w:r>
      <w:r>
        <w:rPr>
          <w:sz w:val="20"/>
        </w:rPr>
        <w:t xml:space="preserve"> </w:t>
      </w:r>
      <w:r>
        <w:rPr>
          <w:sz w:val="20"/>
        </w:rPr>
        <w:t xml:space="preserve">with the system architect — some systems prefer fail-fast. (Note: DDR2 ZQ init differs from LPDDR2 —</w:t>
      </w:r>
      <w:r>
        <w:rPr>
          <w:sz w:val="20"/>
        </w:rPr>
        <w:t xml:space="preserve"> </w:t>
      </w:r>
      <w:r>
        <w:rPr>
          <w:rStyle w:val="VerbatimChar"/>
          <w:sz w:val="20"/>
        </w:rPr>
        <w:t xml:space="preserve">init_sequencer</w:t>
      </w:r>
      <w:r>
        <w:rPr>
          <w:sz w:val="20"/>
        </w:rPr>
        <w:t xml:space="preserve"> </w:t>
      </w:r>
      <w:r>
        <w:rPr>
          <w:sz w:val="20"/>
        </w:rPr>
        <w:t xml:space="preserve">handles both JEDEC sequences.)</w:t>
      </w:r>
    </w:p>
    <w:bookmarkEnd w:id="405"/>
    <w:bookmarkStart w:id="406" w:name="csr-write-atomicity"/>
    <w:p>
      <w:pPr>
        <w:pStyle w:val="Heading3"/>
        <w:spacing w:before="200" w:after="80"/>
      </w:pPr>
      <w:r>
        <w:rPr>
          <w:rStyle w:val="SectionNumber"/>
          <w:b/>
          <w:color w:val="404040"/>
          <w:sz w:val="24"/>
        </w:rPr>
        <w:t xml:space="preserve">34.1.8</w:t>
      </w:r>
      <w:r>
        <w:rPr>
          <w:b/>
          <w:color w:val="404040"/>
          <w:sz w:val="24"/>
        </w:rPr>
        <w:tab/>
      </w:r>
      <w:r>
        <w:rPr>
          <w:b/>
          <w:color w:val="404040"/>
          <w:sz w:val="24"/>
        </w:rPr>
        <w:t xml:space="preserve">8. CSR Write Atomicity</w:t>
      </w:r>
    </w:p>
    <w:p>
      <w:pPr>
        <w:pStyle w:val="FirstParagraph"/>
      </w:pPr>
      <w:r>
        <w:rPr>
          <w:sz w:val="20"/>
        </w:rPr>
        <w:t xml:space="preserve">Multi-register parameter changes (e.g., updating both</w:t>
      </w:r>
      <w:r>
        <w:rPr>
          <w:sz w:val="20"/>
        </w:rPr>
        <w:t xml:space="preserve"> </w:t>
      </w:r>
      <w:r>
        <w:rPr>
          <w:rStyle w:val="VerbatimChar"/>
          <w:sz w:val="20"/>
        </w:rPr>
        <w:t xml:space="preserve">MR0</w:t>
      </w:r>
      <w:r>
        <w:rPr>
          <w:sz w:val="20"/>
        </w:rPr>
        <w:t xml:space="preserve"> </w:t>
      </w:r>
      <w:r>
        <w:rPr>
          <w:sz w:val="20"/>
        </w:rPr>
        <w:t xml:space="preserve">and a related timing) need a</w:t>
      </w:r>
      <w:r>
        <w:rPr>
          <w:sz w:val="20"/>
        </w:rPr>
        <w:t xml:space="preserve"> </w:t>
      </w:r>
      <w:r>
        <w:rPr>
          <w:sz w:val="20"/>
        </w:rPr>
        <w:t xml:space="preserve">“</w:t>
      </w:r>
      <w:r>
        <w:rPr>
          <w:sz w:val="20"/>
        </w:rPr>
        <w:t xml:space="preserve">config quiet period</w:t>
      </w:r>
      <w:r>
        <w:rPr>
          <w:sz w:val="20"/>
        </w:rPr>
        <w:t xml:space="preserve">”</w:t>
      </w:r>
      <w:r>
        <w:rPr>
          <w:sz w:val="20"/>
        </w:rPr>
        <w:t xml:space="preserve"> </w:t>
      </w:r>
      <w:r>
        <w:rPr>
          <w:sz w:val="20"/>
        </w:rPr>
        <w:t xml:space="preserve">to take effect atomically. Today the SoC owns the drain: software is expected to quiesce AXI traffic before reprogramming timing/mode CSRs. A dedicated</w:t>
      </w:r>
      <w:r>
        <w:rPr>
          <w:sz w:val="20"/>
        </w:rPr>
        <w:t xml:space="preserve"> </w:t>
      </w:r>
      <w:r>
        <w:rPr>
          <w:rStyle w:val="VerbatimChar"/>
          <w:sz w:val="20"/>
        </w:rPr>
        <w:t xml:space="preserve">config_apply</w:t>
      </w:r>
      <w:r>
        <w:rPr>
          <w:sz w:val="20"/>
        </w:rPr>
        <w:t xml:space="preserve"> </w:t>
      </w:r>
      <w:r>
        <w:rPr>
          <w:sz w:val="20"/>
        </w:rPr>
        <w:t xml:space="preserve">strobe (hardware-enforced quiet period) is</w:t>
      </w:r>
      <w:r>
        <w:rPr>
          <w:sz w:val="20"/>
        </w:rPr>
        <w:t xml:space="preserve"> </w:t>
      </w:r>
      <w:r>
        <w:rPr>
          <w:bCs/>
          <w:b/>
          <w:sz w:val="20"/>
        </w:rPr>
        <w:t xml:space="preserve">not implemented</w:t>
      </w:r>
      <w:r>
        <w:rPr>
          <w:sz w:val="20"/>
        </w:rPr>
        <w:t xml:space="preserve"> </w:t>
      </w:r>
      <w:r>
        <w:rPr>
          <w:sz w:val="20"/>
        </w:rPr>
        <w:t xml:space="preserve">and is a possible future addition.</w:t>
      </w:r>
      <w:r>
        <w:rPr>
          <w:sz w:val="20"/>
        </w:rPr>
        <w:t xml:space="preserve"> </w:t>
      </w:r>
      <w:r>
        <w:rPr>
          <w:bCs/>
          <w:b/>
          <w:sz w:val="20"/>
        </w:rPr>
        <w:t xml:space="preserve">Document</w:t>
      </w:r>
      <w:r>
        <w:rPr>
          <w:sz w:val="20"/>
        </w:rPr>
        <w:t xml:space="preserve"> </w:t>
      </w:r>
      <w:r>
        <w:rPr>
          <w:sz w:val="20"/>
        </w:rPr>
        <w:t xml:space="preserve">the software drain protocol regardless.</w:t>
      </w:r>
    </w:p>
    <w:bookmarkEnd w:id="406"/>
    <w:bookmarkStart w:id="407" w:name="burst-splitting-at-row-boundaries"/>
    <w:p>
      <w:pPr>
        <w:pStyle w:val="Heading3"/>
        <w:spacing w:before="200" w:after="80"/>
      </w:pPr>
      <w:r>
        <w:rPr>
          <w:rStyle w:val="SectionNumber"/>
          <w:b/>
          <w:color w:val="404040"/>
          <w:sz w:val="24"/>
        </w:rPr>
        <w:t xml:space="preserve">34.1.9</w:t>
      </w:r>
      <w:r>
        <w:rPr>
          <w:b/>
          <w:color w:val="404040"/>
          <w:sz w:val="24"/>
        </w:rPr>
        <w:tab/>
      </w:r>
      <w:r>
        <w:rPr>
          <w:b/>
          <w:color w:val="404040"/>
          <w:sz w:val="24"/>
        </w:rPr>
        <w:t xml:space="preserve">9. Burst Splitting at Row Boundaries</w:t>
      </w:r>
    </w:p>
    <w:p>
      <w:pPr>
        <w:pStyle w:val="FirstParagraph"/>
      </w:pPr>
      <w:r>
        <w:rPr>
          <w:sz w:val="20"/>
        </w:rPr>
        <w:t xml:space="preserve">AXI4 allows up to 256 beats per burst; a DRAM row contains</w:t>
      </w:r>
      <w:r>
        <w:rPr>
          <w:sz w:val="20"/>
        </w:rPr>
        <w:t xml:space="preserve"> </w:t>
      </w:r>
      <w:r>
        <w:rPr>
          <w:rStyle w:val="VerbatimChar"/>
          <w:sz w:val="20"/>
        </w:rPr>
        <w:t xml:space="preserve">2^COL_WIDTH</w:t>
      </w:r>
      <w:r>
        <w:rPr>
          <w:sz w:val="20"/>
        </w:rPr>
        <w:t xml:space="preserve"> </w:t>
      </w:r>
      <w:r>
        <w:rPr>
          <w:sz w:val="20"/>
        </w:rPr>
        <w:t xml:space="preserve">columns. Burst splitting into fixed-BL commands happens in</w:t>
      </w:r>
      <w:r>
        <w:rPr>
          <w:sz w:val="20"/>
        </w:rPr>
        <w:t xml:space="preserve"> </w:t>
      </w:r>
      <w:r>
        <w:rPr>
          <w:rStyle w:val="VerbatimChar"/>
          <w:sz w:val="20"/>
        </w:rPr>
        <w:t xml:space="preserve">pumice_wr_intake</w:t>
      </w:r>
      <w:r>
        <w:rPr>
          <w:sz w:val="20"/>
        </w:rPr>
        <w:t xml:space="preserve"> </w:t>
      </w:r>
      <w:r>
        <w:rPr>
          <w:sz w:val="20"/>
        </w:rPr>
        <w:t xml:space="preserve">/</w:t>
      </w:r>
      <w:r>
        <w:rPr>
          <w:sz w:val="20"/>
        </w:rPr>
        <w:t xml:space="preserve"> </w:t>
      </w:r>
      <w:r>
        <w:rPr>
          <w:rStyle w:val="VerbatimChar"/>
          <w:sz w:val="20"/>
        </w:rPr>
        <w:t xml:space="preserve">pumice_rd_intake</w:t>
      </w:r>
      <w:r>
        <w:rPr>
          <w:sz w:val="20"/>
        </w:rPr>
        <w:t xml:space="preserve">.</w:t>
      </w:r>
      <w:r>
        <w:rPr>
          <w:sz w:val="20"/>
        </w:rPr>
        <w:t xml:space="preserve"> </w:t>
      </w:r>
      <w:r>
        <w:rPr>
          <w:bCs/>
          <w:b/>
          <w:sz w:val="20"/>
        </w:rPr>
        <w:t xml:space="preserve">Confirm</w:t>
      </w:r>
      <w:r>
        <w:rPr>
          <w:sz w:val="20"/>
        </w:rPr>
        <w:t xml:space="preserve"> </w:t>
      </w:r>
      <w:r>
        <w:rPr>
          <w:sz w:val="20"/>
        </w:rPr>
        <w:t xml:space="preserve">the split logic correctly tracks partial-burst completion for ID-based ordering.</w:t>
      </w:r>
    </w:p>
    <w:bookmarkEnd w:id="407"/>
    <w:bookmarkStart w:id="408" w:name="multi-rank"/>
    <w:p>
      <w:pPr>
        <w:pStyle w:val="Heading3"/>
        <w:spacing w:before="200" w:after="80"/>
      </w:pPr>
      <w:r>
        <w:rPr>
          <w:rStyle w:val="SectionNumber"/>
          <w:b/>
          <w:color w:val="404040"/>
          <w:sz w:val="24"/>
        </w:rPr>
        <w:t xml:space="preserve">34.1.10</w:t>
      </w:r>
      <w:r>
        <w:rPr>
          <w:b/>
          <w:color w:val="404040"/>
          <w:sz w:val="24"/>
        </w:rPr>
        <w:tab/>
      </w:r>
      <w:r>
        <w:rPr>
          <w:b/>
          <w:color w:val="404040"/>
          <w:sz w:val="24"/>
        </w:rPr>
        <w:t xml:space="preserve">10. Multi-Rank</w:t>
      </w:r>
    </w:p>
    <w:p>
      <w:pPr>
        <w:pStyle w:val="FirstParagraph"/>
      </w:pPr>
      <w:r>
        <w:rPr>
          <w:sz w:val="20"/>
        </w:rPr>
        <w:t xml:space="preserve">Multi-rank scaffolding now exists:</w:t>
      </w:r>
      <w:r>
        <w:rPr>
          <w:sz w:val="20"/>
        </w:rPr>
        <w:t xml:space="preserve"> </w:t>
      </w:r>
      <w:r>
        <w:rPr>
          <w:rStyle w:val="VerbatimChar"/>
          <w:sz w:val="20"/>
        </w:rPr>
        <w:t xml:space="preserve">NUM_RANKS</w:t>
      </w:r>
      <w:r>
        <w:rPr>
          <w:sz w:val="20"/>
        </w:rPr>
        <w:t xml:space="preserve"> </w:t>
      </w:r>
      <w:r>
        <w:rPr>
          <w:sz w:val="20"/>
        </w:rPr>
        <w:t xml:space="preserve">is a real build parameter (default 1), the DFI</w:t>
      </w:r>
      <w:r>
        <w:rPr>
          <w:sz w:val="20"/>
        </w:rPr>
        <w:t xml:space="preserve"> </w:t>
      </w:r>
      <w:r>
        <w:rPr>
          <w:rStyle w:val="VerbatimChar"/>
          <w:sz w:val="20"/>
        </w:rPr>
        <w:t xml:space="preserve">dfi_cs_n_o</w:t>
      </w:r>
      <w:r>
        <w:rPr>
          <w:sz w:val="20"/>
        </w:rPr>
        <w:t xml:space="preserve"> </w:t>
      </w:r>
      <w:r>
        <w:rPr>
          <w:sz w:val="20"/>
        </w:rPr>
        <w:t xml:space="preserve">/</w:t>
      </w:r>
      <w:r>
        <w:rPr>
          <w:sz w:val="20"/>
        </w:rPr>
        <w:t xml:space="preserve"> </w:t>
      </w:r>
      <w:r>
        <w:rPr>
          <w:rStyle w:val="VerbatimChar"/>
          <w:sz w:val="20"/>
        </w:rPr>
        <w:t xml:space="preserve">dfi_odt_o</w:t>
      </w:r>
      <w:r>
        <w:rPr>
          <w:sz w:val="20"/>
        </w:rPr>
        <w:t xml:space="preserve"> </w:t>
      </w:r>
      <w:r>
        <w:rPr>
          <w:sz w:val="20"/>
        </w:rPr>
        <w:t xml:space="preserve">buses are per-rank (width</w:t>
      </w:r>
      <w:r>
        <w:rPr>
          <w:sz w:val="20"/>
        </w:rPr>
        <w:t xml:space="preserve"> </w:t>
      </w:r>
      <w:r>
        <w:rPr>
          <w:rStyle w:val="VerbatimChar"/>
          <w:sz w:val="20"/>
        </w:rPr>
        <w:t xml:space="preserve">NUM_RANKS * DFI_RATE</w:t>
      </w:r>
      <w:r>
        <w:rPr>
          <w:sz w:val="20"/>
        </w:rPr>
        <w:t xml:space="preserve">), and</w:t>
      </w:r>
      <w:r>
        <w:rPr>
          <w:sz w:val="20"/>
        </w:rPr>
        <w:t xml:space="preserve"> </w:t>
      </w:r>
      <w:r>
        <w:rPr>
          <w:rStyle w:val="VerbatimChar"/>
          <w:sz w:val="20"/>
        </w:rPr>
        <w:t xml:space="preserve">addr_mapper</w:t>
      </w:r>
      <w:r>
        <w:rPr>
          <w:sz w:val="20"/>
        </w:rPr>
        <w:t xml:space="preserve"> </w:t>
      </w:r>
      <w:r>
        <w:rPr>
          <w:sz w:val="20"/>
        </w:rPr>
        <w:t xml:space="preserve">carries a rank field (</w:t>
      </w:r>
      <w:r>
        <w:rPr>
          <w:rStyle w:val="VerbatimChar"/>
          <w:sz w:val="20"/>
        </w:rPr>
        <w:t xml:space="preserve">rank_o</w:t>
      </w:r>
      <w:r>
        <w:rPr>
          <w:sz w:val="20"/>
        </w:rPr>
        <w:t xml:space="preserve">) at the top of the address stack. The command path and bank timers are stamped per (rank, bank).</w:t>
      </w:r>
      <w:r>
        <w:rPr>
          <w:sz w:val="20"/>
        </w:rPr>
        <w:t xml:space="preserve"> </w:t>
      </w:r>
      <w:r>
        <w:rPr>
          <w:bCs/>
          <w:b/>
          <w:sz w:val="20"/>
        </w:rPr>
        <w:t xml:space="preserve">Remaining gap</w:t>
      </w:r>
      <w:r>
        <w:rPr>
          <w:sz w:val="20"/>
        </w:rPr>
        <w:t xml:space="preserve">: per-rank refresh coordination, PASR (partial-array self-refresh), and per-rank observation registers are not yet implemented.</w:t>
      </w:r>
      <w:r>
        <w:rPr>
          <w:sz w:val="20"/>
        </w:rPr>
        <w:t xml:space="preserve"> </w:t>
      </w:r>
      <w:r>
        <w:rPr>
          <w:bCs/>
          <w:b/>
          <w:sz w:val="20"/>
        </w:rPr>
        <w:t xml:space="preserve">Confirm</w:t>
      </w:r>
      <w:r>
        <w:rPr>
          <w:sz w:val="20"/>
        </w:rPr>
        <w:t xml:space="preserve"> </w:t>
      </w:r>
      <w:r>
        <w:rPr>
          <w:sz w:val="20"/>
        </w:rPr>
        <w:t xml:space="preserve">the multi-rank data path with a</w:t>
      </w:r>
      <w:r>
        <w:rPr>
          <w:sz w:val="20"/>
        </w:rPr>
        <w:t xml:space="preserve"> </w:t>
      </w:r>
      <w:r>
        <w:rPr>
          <w:rStyle w:val="VerbatimChar"/>
          <w:sz w:val="20"/>
        </w:rPr>
        <w:t xml:space="preserve">NUM_RANKS &gt; 1</w:t>
      </w:r>
      <w:r>
        <w:rPr>
          <w:sz w:val="20"/>
        </w:rPr>
        <w:t xml:space="preserve"> </w:t>
      </w:r>
      <w:r>
        <w:rPr>
          <w:sz w:val="20"/>
        </w:rPr>
        <w:t xml:space="preserve">build before relying on it.</w:t>
      </w:r>
    </w:p>
    <w:bookmarkEnd w:id="408"/>
    <w:bookmarkStart w:id="409" w:name="ecc"/>
    <w:p>
      <w:pPr>
        <w:pStyle w:val="Heading3"/>
        <w:spacing w:before="200" w:after="80"/>
      </w:pPr>
      <w:r>
        <w:rPr>
          <w:rStyle w:val="SectionNumber"/>
          <w:b/>
          <w:color w:val="404040"/>
          <w:sz w:val="24"/>
        </w:rPr>
        <w:t xml:space="preserve">34.1.11</w:t>
      </w:r>
      <w:r>
        <w:rPr>
          <w:b/>
          <w:color w:val="404040"/>
          <w:sz w:val="24"/>
        </w:rPr>
        <w:tab/>
      </w:r>
      <w:r>
        <w:rPr>
          <w:b/>
          <w:color w:val="404040"/>
          <w:sz w:val="24"/>
        </w:rPr>
        <w:t xml:space="preserve">11. ECC</w:t>
      </w:r>
    </w:p>
    <w:p>
      <w:pPr>
        <w:pStyle w:val="FirstParagraph"/>
      </w:pPr>
      <w:r>
        <w:rPr>
          <w:sz w:val="20"/>
        </w:rPr>
        <w:t xml:space="preserve">Out of scope for this controller. ECC is expected to be handled at the SoC level or in a sideband wrapper, not the controller itself.</w:t>
      </w:r>
    </w:p>
    <w:bookmarkEnd w:id="409"/>
    <w:bookmarkStart w:id="410" w:name="dfi-training-sub-interface"/>
    <w:p>
      <w:pPr>
        <w:pStyle w:val="Heading3"/>
        <w:spacing w:before="200" w:after="80"/>
      </w:pPr>
      <w:r>
        <w:rPr>
          <w:rStyle w:val="SectionNumber"/>
          <w:b/>
          <w:color w:val="404040"/>
          <w:sz w:val="24"/>
        </w:rPr>
        <w:t xml:space="preserve">34.1.12</w:t>
      </w:r>
      <w:r>
        <w:rPr>
          <w:b/>
          <w:color w:val="404040"/>
          <w:sz w:val="24"/>
        </w:rPr>
        <w:tab/>
      </w:r>
      <w:r>
        <w:rPr>
          <w:b/>
          <w:color w:val="404040"/>
          <w:sz w:val="24"/>
        </w:rPr>
        <w:t xml:space="preserve">12. DFI Training Sub-Interface</w:t>
      </w:r>
    </w:p>
    <w:p>
      <w:pPr>
        <w:pStyle w:val="FirstParagraph"/>
      </w:pPr>
      <w:r>
        <w:rPr>
          <w:sz w:val="20"/>
        </w:rPr>
        <w:t xml:space="preserve">Not driven in v1; the assumption is that the PHY handles its own training or training is not required for this DDR2 / LPDDR2 target.</w:t>
      </w:r>
      <w:r>
        <w:rPr>
          <w:sz w:val="20"/>
        </w:rPr>
        <w:t xml:space="preserve"> </w:t>
      </w:r>
      <w:r>
        <w:rPr>
          <w:bCs/>
          <w:b/>
          <w:sz w:val="20"/>
        </w:rPr>
        <w:t xml:space="preserve">Confirm</w:t>
      </w:r>
      <w:r>
        <w:rPr>
          <w:sz w:val="20"/>
        </w:rPr>
        <w:t xml:space="preserve"> </w:t>
      </w:r>
      <w:r>
        <w:rPr>
          <w:sz w:val="20"/>
        </w:rPr>
        <w:t xml:space="preserve">with the PHY vendor before silicon tape-out.</w:t>
      </w:r>
    </w:p>
    <w:bookmarkEnd w:id="410"/>
    <w:bookmarkStart w:id="411" w:name="axi-quality-of-service-qos"/>
    <w:p>
      <w:pPr>
        <w:pStyle w:val="Heading3"/>
        <w:spacing w:before="200" w:after="80"/>
      </w:pPr>
      <w:r>
        <w:rPr>
          <w:rStyle w:val="SectionNumber"/>
          <w:b/>
          <w:color w:val="404040"/>
          <w:sz w:val="24"/>
        </w:rPr>
        <w:t xml:space="preserve">34.1.13</w:t>
      </w:r>
      <w:r>
        <w:rPr>
          <w:b/>
          <w:color w:val="404040"/>
          <w:sz w:val="24"/>
        </w:rPr>
        <w:tab/>
      </w:r>
      <w:r>
        <w:rPr>
          <w:b/>
          <w:color w:val="404040"/>
          <w:sz w:val="24"/>
        </w:rPr>
        <w:t xml:space="preserve">13. AXI Quality of Service (QoS)</w:t>
      </w:r>
    </w:p>
    <w:p>
      <w:pPr>
        <w:pStyle w:val="FirstParagraph"/>
      </w:pPr>
      <w:r>
        <w:rPr>
          <w:sz w:val="20"/>
        </w:rPr>
        <w:t xml:space="preserve">Currently the</w:t>
      </w:r>
      <w:r>
        <w:rPr>
          <w:sz w:val="20"/>
        </w:rPr>
        <w:t xml:space="preserve"> </w:t>
      </w:r>
      <w:r>
        <w:rPr>
          <w:rStyle w:val="VerbatimChar"/>
          <w:sz w:val="20"/>
        </w:rPr>
        <w:t xml:space="preserve">awqos</w:t>
      </w:r>
      <w:r>
        <w:rPr>
          <w:sz w:val="20"/>
        </w:rPr>
        <w:t xml:space="preserve"> </w:t>
      </w:r>
      <w:r>
        <w:rPr>
          <w:sz w:val="20"/>
        </w:rPr>
        <w:t xml:space="preserve">/</w:t>
      </w:r>
      <w:r>
        <w:rPr>
          <w:sz w:val="20"/>
        </w:rPr>
        <w:t xml:space="preserve"> </w:t>
      </w:r>
      <w:r>
        <w:rPr>
          <w:rStyle w:val="VerbatimChar"/>
          <w:sz w:val="20"/>
        </w:rPr>
        <w:t xml:space="preserve">arqos</w:t>
      </w:r>
      <w:r>
        <w:rPr>
          <w:sz w:val="20"/>
        </w:rPr>
        <w:t xml:space="preserve"> </w:t>
      </w:r>
      <w:r>
        <w:rPr>
          <w:sz w:val="20"/>
        </w:rPr>
        <w:t xml:space="preserve">fields are forwarded to the scheduler as priority hints, but the scheduler does not implement explicit QoS classes.</w:t>
      </w:r>
      <w:r>
        <w:rPr>
          <w:sz w:val="20"/>
        </w:rPr>
        <w:t xml:space="preserve"> </w:t>
      </w:r>
      <w:r>
        <w:rPr>
          <w:bCs/>
          <w:b/>
          <w:sz w:val="20"/>
        </w:rPr>
        <w:t xml:space="preserve">Decide</w:t>
      </w:r>
      <w:r>
        <w:rPr>
          <w:sz w:val="20"/>
        </w:rPr>
        <w:t xml:space="preserve"> </w:t>
      </w:r>
      <w:r>
        <w:rPr>
          <w:sz w:val="20"/>
        </w:rPr>
        <w:t xml:space="preserve">whether to add proper QoS support (multi-class scheduler) or leave QoS as a future enhancement.</w:t>
      </w:r>
    </w:p>
    <w:bookmarkEnd w:id="411"/>
    <w:bookmarkStart w:id="412" w:name="multi-master-axi"/>
    <w:p>
      <w:pPr>
        <w:pStyle w:val="Heading3"/>
        <w:spacing w:before="200" w:after="80"/>
      </w:pPr>
      <w:r>
        <w:rPr>
          <w:rStyle w:val="SectionNumber"/>
          <w:b/>
          <w:color w:val="404040"/>
          <w:sz w:val="24"/>
        </w:rPr>
        <w:t xml:space="preserve">34.1.14</w:t>
      </w:r>
      <w:r>
        <w:rPr>
          <w:b/>
          <w:color w:val="404040"/>
          <w:sz w:val="24"/>
        </w:rPr>
        <w:tab/>
      </w:r>
      <w:r>
        <w:rPr>
          <w:b/>
          <w:color w:val="404040"/>
          <w:sz w:val="24"/>
        </w:rPr>
        <w:t xml:space="preserve">14. Multi-Master AXI</w:t>
      </w:r>
    </w:p>
    <w:p>
      <w:pPr>
        <w:pStyle w:val="FirstParagraph"/>
      </w:pPr>
      <w:r>
        <w:rPr>
          <w:sz w:val="20"/>
        </w:rPr>
        <w:t xml:space="preserve">Currently single AXI port.</w:t>
      </w:r>
      <w:r>
        <w:rPr>
          <w:sz w:val="20"/>
        </w:rPr>
        <w:t xml:space="preserve"> </w:t>
      </w:r>
      <w:r>
        <w:rPr>
          <w:bCs/>
          <w:b/>
          <w:sz w:val="20"/>
        </w:rPr>
        <w:t xml:space="preserve">Decide</w:t>
      </w:r>
      <w:r>
        <w:rPr>
          <w:sz w:val="20"/>
        </w:rPr>
        <w:t xml:space="preserve"> </w:t>
      </w:r>
      <w:r>
        <w:rPr>
          <w:sz w:val="20"/>
        </w:rPr>
        <w:t xml:space="preserve">whether to add a multi-port AXI crossbar internally (simplifies SoC integration but adds area) or leave as a single-port with the SoC responsible for AXI arbitration upstream.</w:t>
      </w:r>
    </w:p>
    <w:bookmarkEnd w:id="412"/>
    <w:bookmarkStart w:id="413" w:name="observation-counter-overflow"/>
    <w:p>
      <w:pPr>
        <w:pStyle w:val="Heading3"/>
        <w:spacing w:before="200" w:after="80"/>
      </w:pPr>
      <w:r>
        <w:rPr>
          <w:rStyle w:val="SectionNumber"/>
          <w:b/>
          <w:color w:val="404040"/>
          <w:sz w:val="24"/>
        </w:rPr>
        <w:t xml:space="preserve">34.1.15</w:t>
      </w:r>
      <w:r>
        <w:rPr>
          <w:b/>
          <w:color w:val="404040"/>
          <w:sz w:val="24"/>
        </w:rPr>
        <w:tab/>
      </w:r>
      <w:r>
        <w:rPr>
          <w:b/>
          <w:color w:val="404040"/>
          <w:sz w:val="24"/>
        </w:rPr>
        <w:t xml:space="preserve">15. Observation Counter Overflow</w:t>
      </w:r>
    </w:p>
    <w:p>
      <w:pPr>
        <w:pStyle w:val="FirstParagraph"/>
      </w:pPr>
      <w:r>
        <w:rPr>
          <w:sz w:val="20"/>
        </w:rPr>
        <w:t xml:space="preserve">Observation counters (row-hit, queue depth max, etc.) are 32-bit. At high traffic rates they could wrap.</w:t>
      </w:r>
      <w:r>
        <w:rPr>
          <w:sz w:val="20"/>
        </w:rPr>
        <w:t xml:space="preserve"> </w:t>
      </w:r>
      <w:r>
        <w:rPr>
          <w:bCs/>
          <w:b/>
          <w:sz w:val="20"/>
        </w:rPr>
        <w:t xml:space="preserve">Decide</w:t>
      </w:r>
      <w:r>
        <w:rPr>
          <w:sz w:val="20"/>
        </w:rPr>
        <w:t xml:space="preserve"> </w:t>
      </w:r>
      <w:r>
        <w:rPr>
          <w:sz w:val="20"/>
        </w:rPr>
        <w:t xml:space="preserve">on overflow handling: saturate, clear-on-read, or rely on SoC reading frequently.</w:t>
      </w:r>
    </w:p>
    <w:bookmarkEnd w:id="413"/>
    <w:bookmarkStart w:id="414" w:name="X441ef9b11fdf597d777560974afb9db03574949"/>
    <w:p>
      <w:pPr>
        <w:pStyle w:val="Heading3"/>
        <w:spacing w:before="200" w:after="80"/>
      </w:pPr>
      <w:r>
        <w:rPr>
          <w:rStyle w:val="SectionNumber"/>
          <w:b/>
          <w:color w:val="404040"/>
          <w:sz w:val="24"/>
        </w:rPr>
        <w:t xml:space="preserve">34.1.16</w:t>
      </w:r>
      <w:r>
        <w:rPr>
          <w:b/>
          <w:color w:val="404040"/>
          <w:sz w:val="24"/>
        </w:rPr>
        <w:tab/>
      </w:r>
      <w:r>
        <w:rPr>
          <w:b/>
          <w:color w:val="404040"/>
          <w:sz w:val="24"/>
        </w:rPr>
        <w:t xml:space="preserve">16. Retired-Architecture Modules Still on Disk (</w:t>
      </w:r>
      <w:r>
        <w:rPr>
          <w:rStyle w:val="VerbatimChar"/>
          <w:b/>
          <w:color w:val="404040"/>
          <w:sz w:val="24"/>
        </w:rPr>
        <w:t xml:space="preserve">OLD/</w:t>
      </w:r>
      <w:r>
        <w:rPr>
          <w:b/>
          <w:color w:val="404040"/>
          <w:sz w:val="24"/>
        </w:rPr>
        <w:t xml:space="preserve">)</w:t>
      </w:r>
    </w:p>
    <w:p>
      <w:pPr>
        <w:pStyle w:val="FirstParagraph"/>
      </w:pPr>
      <w:r>
        <w:rPr>
          <w:sz w:val="20"/>
        </w:rPr>
        <w:t xml:space="preserve">The pre-rearchitecture modules still live under</w:t>
      </w:r>
      <w:r>
        <w:rPr>
          <w:sz w:val="20"/>
        </w:rPr>
        <w:t xml:space="preserve"> </w:t>
      </w:r>
      <w:r>
        <w:rPr>
          <w:rStyle w:val="VerbatimChar"/>
          <w:sz w:val="20"/>
        </w:rPr>
        <w:t xml:space="preserve">rtl/fub/OLD/</w:t>
      </w:r>
      <w:r>
        <w:rPr>
          <w:sz w:val="20"/>
        </w:rPr>
        <w:t xml:space="preserve">,</w:t>
      </w:r>
      <w:r>
        <w:rPr>
          <w:sz w:val="20"/>
        </w:rPr>
        <w:t xml:space="preserve"> </w:t>
      </w:r>
      <w:r>
        <w:rPr>
          <w:rStyle w:val="VerbatimChar"/>
          <w:sz w:val="20"/>
        </w:rPr>
        <w:t xml:space="preserve">rtl/macro/OLD/</w:t>
      </w:r>
      <w:r>
        <w:rPr>
          <w:sz w:val="20"/>
        </w:rPr>
        <w:t xml:space="preserve">, and</w:t>
      </w:r>
      <w:r>
        <w:rPr>
          <w:sz w:val="20"/>
        </w:rPr>
        <w:t xml:space="preserve"> </w:t>
      </w:r>
      <w:r>
        <w:rPr>
          <w:rStyle w:val="VerbatimChar"/>
          <w:sz w:val="20"/>
        </w:rPr>
        <w:t xml:space="preserve">rtl/top/OLD/</w:t>
      </w:r>
      <w:r>
        <w:rPr>
          <w:sz w:val="20"/>
        </w:rPr>
        <w:t xml:space="preserve"> </w:t>
      </w:r>
      <w:r>
        <w:rPr>
          <w:sz w:val="20"/>
        </w:rPr>
        <w:t xml:space="preserve">(e.g. </w:t>
      </w:r>
      <w:r>
        <w:rPr>
          <w:rStyle w:val="VerbatimChar"/>
          <w:sz w:val="20"/>
        </w:rPr>
        <w:t xml:space="preserve">scheduler.sv</w:t>
      </w:r>
      <w:r>
        <w:rPr>
          <w:sz w:val="20"/>
        </w:rPr>
        <w:t xml:space="preserve">,</w:t>
      </w:r>
      <w:r>
        <w:rPr>
          <w:sz w:val="20"/>
        </w:rPr>
        <w:t xml:space="preserve"> </w:t>
      </w:r>
      <w:r>
        <w:rPr>
          <w:rStyle w:val="VerbatimChar"/>
          <w:sz w:val="20"/>
        </w:rPr>
        <w:t xml:space="preserve">wr_cmd_cam.sv</w:t>
      </w:r>
      <w:r>
        <w:rPr>
          <w:sz w:val="20"/>
        </w:rPr>
        <w:t xml:space="preserve">,</w:t>
      </w:r>
      <w:r>
        <w:rPr>
          <w:sz w:val="20"/>
        </w:rPr>
        <w:t xml:space="preserve"> </w:t>
      </w:r>
      <w:r>
        <w:rPr>
          <w:rStyle w:val="VerbatimChar"/>
          <w:sz w:val="20"/>
        </w:rPr>
        <w:t xml:space="preserve">rd_cmd_cam.sv</w:t>
      </w:r>
      <w:r>
        <w:rPr>
          <w:sz w:val="20"/>
        </w:rPr>
        <w:t xml:space="preserve">,</w:t>
      </w:r>
      <w:r>
        <w:rPr>
          <w:sz w:val="20"/>
        </w:rPr>
        <w:t xml:space="preserve"> </w:t>
      </w:r>
      <w:r>
        <w:rPr>
          <w:rStyle w:val="VerbatimChar"/>
          <w:sz w:val="20"/>
        </w:rPr>
        <w:t xml:space="preserve">xbank_timers.sv</w:t>
      </w:r>
      <w:r>
        <w:rPr>
          <w:sz w:val="20"/>
        </w:rPr>
        <w:t xml:space="preserve">,</w:t>
      </w:r>
      <w:r>
        <w:rPr>
          <w:sz w:val="20"/>
        </w:rPr>
        <w:t xml:space="preserve"> </w:t>
      </w:r>
      <w:r>
        <w:rPr>
          <w:rStyle w:val="VerbatimChar"/>
          <w:sz w:val="20"/>
        </w:rPr>
        <w:t xml:space="preserve">axi_intake.sv</w:t>
      </w:r>
      <w:r>
        <w:rPr>
          <w:sz w:val="20"/>
        </w:rPr>
        <w:t xml:space="preserve">, the</w:t>
      </w:r>
      <w:r>
        <w:rPr>
          <w:sz w:val="20"/>
        </w:rPr>
        <w:t xml:space="preserve"> </w:t>
      </w:r>
      <w:r>
        <w:rPr>
          <w:rStyle w:val="VerbatimChar"/>
          <w:sz w:val="20"/>
        </w:rPr>
        <w:t xml:space="preserve">*_macro.sv</w:t>
      </w:r>
      <w:r>
        <w:rPr>
          <w:sz w:val="20"/>
        </w:rPr>
        <w:t xml:space="preserve"> </w:t>
      </w:r>
      <w:r>
        <w:rPr>
          <w:sz w:val="20"/>
        </w:rPr>
        <w:t xml:space="preserve">blocks,</w:t>
      </w:r>
      <w:r>
        <w:rPr>
          <w:sz w:val="20"/>
        </w:rPr>
        <w:t xml:space="preserve"> </w:t>
      </w:r>
      <w:r>
        <w:rPr>
          <w:rStyle w:val="VerbatimChar"/>
          <w:sz w:val="20"/>
        </w:rPr>
        <w:t xml:space="preserve">pumice_csr_slave.sv</w:t>
      </w:r>
      <w:r>
        <w:rPr>
          <w:sz w:val="20"/>
        </w:rPr>
        <w:t xml:space="preserve">). They are referenced only by retired sentinel tests in</w:t>
      </w:r>
      <w:r>
        <w:rPr>
          <w:sz w:val="20"/>
        </w:rPr>
        <w:t xml:space="preserve"> </w:t>
      </w:r>
      <w:r>
        <w:rPr>
          <w:rStyle w:val="VerbatimChar"/>
          <w:sz w:val="20"/>
        </w:rPr>
        <w:t xml:space="preserve">dv/tests/</w:t>
      </w:r>
      <w:r>
        <w:rPr>
          <w:sz w:val="20"/>
        </w:rPr>
        <w:t xml:space="preserve"> </w:t>
      </w:r>
      <w:r>
        <w:rPr>
          <w:sz w:val="20"/>
        </w:rPr>
        <w:t xml:space="preserve">(</w:t>
      </w:r>
      <w:r>
        <w:rPr>
          <w:rStyle w:val="VerbatimChar"/>
          <w:sz w:val="20"/>
        </w:rPr>
        <w:t xml:space="preserve">test_scheduler.py</w:t>
      </w:r>
      <w:r>
        <w:rPr>
          <w:sz w:val="20"/>
        </w:rPr>
        <w:t xml:space="preserve">,</w:t>
      </w:r>
      <w:r>
        <w:rPr>
          <w:sz w:val="20"/>
        </w:rPr>
        <w:t xml:space="preserve"> </w:t>
      </w:r>
      <w:r>
        <w:rPr>
          <w:rStyle w:val="VerbatimChar"/>
          <w:sz w:val="20"/>
        </w:rPr>
        <w:t xml:space="preserve">test_wr_cmd_cam.py</w:t>
      </w:r>
      <w:r>
        <w:rPr>
          <w:sz w:val="20"/>
        </w:rPr>
        <w:t xml:space="preserve">,</w:t>
      </w:r>
      <w:r>
        <w:rPr>
          <w:sz w:val="20"/>
        </w:rPr>
        <w:t xml:space="preserve"> </w:t>
      </w:r>
      <w:r>
        <w:rPr>
          <w:rStyle w:val="VerbatimChar"/>
          <w:sz w:val="20"/>
        </w:rPr>
        <w:t xml:space="preserve">test_xbank_timers.py</w:t>
      </w:r>
      <w:r>
        <w:rPr>
          <w:sz w:val="20"/>
        </w:rPr>
        <w:t xml:space="preserve">,</w:t>
      </w:r>
      <w:r>
        <w:rPr>
          <w:sz w:val="20"/>
        </w:rPr>
        <w:t xml:space="preserve"> </w:t>
      </w:r>
      <w:r>
        <w:rPr>
          <w:rStyle w:val="VerbatimChar"/>
          <w:sz w:val="20"/>
        </w:rPr>
        <w:t xml:space="preserve">test_axi_intake.py</w:t>
      </w:r>
      <w:r>
        <w:rPr>
          <w:sz w:val="20"/>
        </w:rPr>
        <w:t xml:space="preserve">, and the</w:t>
      </w:r>
      <w:r>
        <w:rPr>
          <w:sz w:val="20"/>
        </w:rPr>
        <w:t xml:space="preserve"> </w:t>
      </w:r>
      <w:r>
        <w:rPr>
          <w:rStyle w:val="VerbatimChar"/>
          <w:sz w:val="20"/>
        </w:rPr>
        <w:t xml:space="preserve">*_macro</w:t>
      </w:r>
      <w:r>
        <w:rPr>
          <w:sz w:val="20"/>
        </w:rPr>
        <w:t xml:space="preserve"> </w:t>
      </w:r>
      <w:r>
        <w:rPr>
          <w:sz w:val="20"/>
        </w:rPr>
        <w:t xml:space="preserve">tests).</w:t>
      </w:r>
      <w:r>
        <w:rPr>
          <w:sz w:val="20"/>
        </w:rPr>
        <w:t xml:space="preserve"> </w:t>
      </w:r>
      <w:r>
        <w:rPr>
          <w:bCs/>
          <w:b/>
          <w:sz w:val="20"/>
        </w:rPr>
        <w:t xml:space="preserve">Remove</w:t>
      </w:r>
      <w:r>
        <w:rPr>
          <w:sz w:val="20"/>
        </w:rPr>
        <w:t xml:space="preserve"> </w:t>
      </w:r>
      <w:r>
        <w:rPr>
          <w:sz w:val="20"/>
        </w:rPr>
        <w:t xml:space="preserve">the</w:t>
      </w:r>
      <w:r>
        <w:rPr>
          <w:sz w:val="20"/>
        </w:rPr>
        <w:t xml:space="preserve"> </w:t>
      </w:r>
      <w:r>
        <w:rPr>
          <w:rStyle w:val="VerbatimChar"/>
          <w:sz w:val="20"/>
        </w:rPr>
        <w:t xml:space="preserve">OLD/</w:t>
      </w:r>
      <w:r>
        <w:rPr>
          <w:sz w:val="20"/>
        </w:rPr>
        <w:t xml:space="preserve"> </w:t>
      </w:r>
      <w:r>
        <w:rPr>
          <w:sz w:val="20"/>
        </w:rPr>
        <w:t xml:space="preserve">trees and their sentinel tests once the new architecture is fully signed off, so the live module set is the only thing that builds.</w:t>
      </w:r>
    </w:p>
    <w:p>
      <w:pPr>
        <w:pStyle w:val="BlockText"/>
      </w:pPr>
      <w:r>
        <w:t xml:space="preserve">Status (2026-07-22): done — the</w:t>
      </w:r>
      <w:r>
        <w:t xml:space="preserve"> </w:t>
      </w:r>
      <w:r>
        <w:rPr>
          <w:rStyle w:val="VerbatimChar"/>
        </w:rPr>
        <w:t xml:space="preserve">OLD/</w:t>
      </w:r>
      <w:r>
        <w:t xml:space="preserve"> </w:t>
      </w:r>
      <w:r>
        <w:t xml:space="preserve">trees and their sentinel tests have been removed; only the rearchitected module set remains under</w:t>
      </w:r>
      <w:r>
        <w:t xml:space="preserve"> </w:t>
      </w:r>
      <w:r>
        <w:rPr>
          <w:rStyle w:val="VerbatimChar"/>
        </w:rPr>
        <w:t xml:space="preserve">rtl/</w:t>
      </w:r>
      <w:r>
        <w:t xml:space="preserve">.</w:t>
      </w:r>
    </w:p>
    <w:bookmarkEnd w:id="414"/>
    <w:bookmarkStart w:id="415" w:name="X7d03f6bf098528a94103640c78f294367528777"/>
    <w:p>
      <w:pPr>
        <w:pStyle w:val="Heading3"/>
        <w:spacing w:before="200" w:after="80"/>
      </w:pPr>
      <w:r>
        <w:rPr>
          <w:rStyle w:val="SectionNumber"/>
          <w:b/>
          <w:color w:val="404040"/>
          <w:sz w:val="24"/>
        </w:rPr>
        <w:t xml:space="preserve">34.1.17</w:t>
      </w:r>
      <w:r>
        <w:rPr>
          <w:b/>
          <w:color w:val="404040"/>
          <w:sz w:val="24"/>
        </w:rPr>
        <w:tab/>
      </w:r>
      <w:r>
        <w:rPr>
          <w:b/>
          <w:color w:val="404040"/>
          <w:sz w:val="24"/>
        </w:rPr>
        <w:t xml:space="preserve">17. Open-Page Read-Fetches-Zero Under Gapped Reads</w:t>
      </w:r>
    </w:p>
    <w:p>
      <w:pPr>
        <w:pStyle w:val="FirstParagraph"/>
      </w:pPr>
      <w:r>
        <w:rPr>
          <w:sz w:val="20"/>
        </w:rPr>
        <w:t xml:space="preserve">A known scheduler/CAM interaction: under open-page policy with gapped read traffic, a read can be fetched before its data is valid (returns zero) in a narrow timing window (reproduces at</w:t>
      </w:r>
      <w:r>
        <w:rPr>
          <w:sz w:val="20"/>
        </w:rPr>
        <w:t xml:space="preserve"> </w:t>
      </w:r>
      <w:r>
        <w:rPr>
          <w:rStyle w:val="VerbatimChar"/>
          <w:sz w:val="20"/>
        </w:rPr>
        <w:t xml:space="preserve">PUMICE_SEED=2</w:t>
      </w:r>
      <w:r>
        <w:rPr>
          <w:sz w:val="20"/>
        </w:rPr>
        <w:t xml:space="preserve">, the burst-pause / hit-miss-oscillation pattern).</w:t>
      </w:r>
      <w:r>
        <w:rPr>
          <w:sz w:val="20"/>
        </w:rPr>
        <w:t xml:space="preserve"> </w:t>
      </w:r>
      <w:r>
        <w:rPr>
          <w:bCs/>
          <w:b/>
          <w:sz w:val="20"/>
        </w:rPr>
        <w:t xml:space="preserve">Root-cause and fix</w:t>
      </w:r>
      <w:r>
        <w:rPr>
          <w:sz w:val="20"/>
        </w:rPr>
        <w:t xml:space="preserve"> </w:t>
      </w:r>
      <w:r>
        <w:rPr>
          <w:sz w:val="20"/>
        </w:rPr>
        <w:t xml:space="preserve">the read-fetch gating in the open-page path before promoting the HAS to formal status. The</w:t>
      </w:r>
      <w:r>
        <w:rPr>
          <w:sz w:val="20"/>
        </w:rPr>
        <w:t xml:space="preserve"> </w:t>
      </w:r>
      <w:r>
        <w:rPr>
          <w:rStyle w:val="VerbatimChar"/>
          <w:sz w:val="20"/>
        </w:rPr>
        <w:t xml:space="preserve">r_fdone</w:t>
      </w:r>
      <w:r>
        <w:rPr>
          <w:sz w:val="20"/>
        </w:rPr>
        <w:t xml:space="preserve"> </w:t>
      </w:r>
      <w:r>
        <w:rPr>
          <w:sz w:val="20"/>
        </w:rPr>
        <w:t xml:space="preserve">fill-complete gating in the CAMs is the relevant mechanism.</w:t>
      </w:r>
    </w:p>
    <w:bookmarkEnd w:id="415"/>
    <w:bookmarkEnd w:id="416"/>
    <w:bookmarkStart w:id="417" w:name="todos-before-v0.2"/>
    <w:p>
      <w:pPr>
        <w:pStyle w:val="Heading2"/>
        <w:spacing w:before="280" w:after="80"/>
        <w:pBdr>
          <w:bottom w:val="single" w:sz="12" w:color="228B22"/>
        </w:pBdr>
      </w:pPr>
      <w:r>
        <w:rPr>
          <w:rStyle w:val="SectionNumber"/>
          <w:b/>
          <w:color w:val="228B22"/>
          <w:sz w:val="28"/>
        </w:rPr>
        <w:t xml:space="preserve">34.2</w:t>
      </w:r>
      <w:r>
        <w:rPr>
          <w:b/>
          <w:color w:val="228B22"/>
          <w:sz w:val="28"/>
        </w:rPr>
        <w:tab/>
      </w:r>
      <w:r>
        <w:rPr>
          <w:b/>
          <w:color w:val="228B22"/>
          <w:sz w:val="28"/>
        </w:rPr>
        <w:t xml:space="preserve">TODOs Before v0.2</w:t>
      </w:r>
    </w:p>
    <w:p>
      <w:pPr>
        <w:numPr>
          <w:ilvl w:val="0"/>
          <w:numId w:val="1091"/>
        </w:numPr>
        <w:pStyle w:val="Compact"/>
      </w:pPr>
      <w:r>
        <w:t xml:space="preserve">Add bit-level pinout tables for the AXI, DFI, and cpuif (register) interfaces</w:t>
      </w:r>
    </w:p>
    <w:p>
      <w:pPr>
        <w:numPr>
          <w:ilvl w:val="0"/>
          <w:numId w:val="1091"/>
        </w:numPr>
        <w:pStyle w:val="Compact"/>
      </w:pPr>
      <w:r>
        <w:t xml:space="preserve">Add timing diagrams for the WR / RD command issue, including CWL / CL alignment</w:t>
      </w:r>
    </w:p>
    <w:p>
      <w:pPr>
        <w:numPr>
          <w:ilvl w:val="0"/>
          <w:numId w:val="1091"/>
        </w:numPr>
        <w:pStyle w:val="Compact"/>
      </w:pPr>
      <w:r>
        <w:t xml:space="preserve">Add sequence diagrams for</w:t>
      </w:r>
      <w:r>
        <w:t xml:space="preserve"> </w:t>
      </w:r>
      <w:r>
        <w:rPr>
          <w:rStyle w:val="VerbatimChar"/>
        </w:rPr>
        <w:t xml:space="preserve">init_sequencer</w:t>
      </w:r>
      <w:r>
        <w:t xml:space="preserve"> </w:t>
      </w:r>
      <w:r>
        <w:t xml:space="preserve">(DDR2 and LPDDR2 MR init) and, where present, the optional</w:t>
      </w:r>
      <w:r>
        <w:t xml:space="preserve"> </w:t>
      </w:r>
      <w:r>
        <w:rPr>
          <w:rStyle w:val="VerbatimChar"/>
        </w:rPr>
        <w:t xml:space="preserve">powerdown_ctrl</w:t>
      </w:r>
      <w:r>
        <w:t xml:space="preserve">; document the FSM-free</w:t>
      </w:r>
      <w:r>
        <w:t xml:space="preserve"> </w:t>
      </w:r>
      <w:r>
        <w:rPr>
          <w:rStyle w:val="VerbatimChar"/>
        </w:rPr>
        <w:t xml:space="preserve">bank_timer</w:t>
      </w:r>
      <w:r>
        <w:t xml:space="preserve"> </w:t>
      </w:r>
      <w:r>
        <w:t xml:space="preserve">countdown timers rather than an FSM diagram</w:t>
      </w:r>
    </w:p>
    <w:p>
      <w:pPr>
        <w:numPr>
          <w:ilvl w:val="0"/>
          <w:numId w:val="1091"/>
        </w:numPr>
        <w:pStyle w:val="Compact"/>
      </w:pPr>
      <w:r>
        <w:t xml:space="preserve">Add a draft of the Verilog package skeletons for</w:t>
      </w:r>
      <w:r>
        <w:t xml:space="preserve"> </w:t>
      </w:r>
      <w:r>
        <w:rPr>
          <w:rStyle w:val="VerbatimChar"/>
        </w:rPr>
        <w:t xml:space="preserve">ddr2_init_steps_pkg.sv</w:t>
      </w:r>
      <w:r>
        <w:t xml:space="preserve"> </w:t>
      </w:r>
      <w:r>
        <w:t xml:space="preserve">and</w:t>
      </w:r>
      <w:r>
        <w:t xml:space="preserve"> </w:t>
      </w:r>
      <w:r>
        <w:rPr>
          <w:rStyle w:val="VerbatimChar"/>
        </w:rPr>
        <w:t xml:space="preserve">lpddr2_init_steps_pkg.sv</w:t>
      </w:r>
    </w:p>
    <w:p>
      <w:pPr>
        <w:numPr>
          <w:ilvl w:val="0"/>
          <w:numId w:val="1091"/>
        </w:numPr>
        <w:pStyle w:val="Compact"/>
      </w:pPr>
      <w:r>
        <w:t xml:space="preserve">Cross-reference each section to the corresponding pre-aspec.md bullet</w:t>
      </w:r>
    </w:p>
    <w:p>
      <w:pPr>
        <w:numPr>
          <w:ilvl w:val="0"/>
          <w:numId w:val="1091"/>
        </w:numPr>
        <w:pStyle w:val="Compact"/>
      </w:pPr>
      <w:r>
        <w:t xml:space="preserve">Add quantitative area / power estimates per module (synthesis pass needed)</w:t>
      </w:r>
    </w:p>
    <w:p>
      <w:pPr>
        <w:numPr>
          <w:ilvl w:val="0"/>
          <w:numId w:val="1091"/>
        </w:numPr>
        <w:pStyle w:val="Compact"/>
      </w:pPr>
      <w:r>
        <w:t xml:space="preserve">Add waveform examples for the canonical init sequences</w:t>
      </w:r>
    </w:p>
    <w:bookmarkEnd w:id="417"/>
    <w:bookmarkStart w:id="418" w:name="Xdfb1c7ead62b902699fff05978aed77187510cf"/>
    <w:p>
      <w:pPr>
        <w:pStyle w:val="Heading2"/>
        <w:spacing w:before="280" w:after="80"/>
        <w:pBdr>
          <w:bottom w:val="single" w:sz="12" w:color="228B22"/>
        </w:pBdr>
      </w:pPr>
      <w:r>
        <w:rPr>
          <w:rStyle w:val="SectionNumber"/>
          <w:b/>
          <w:color w:val="228B22"/>
          <w:sz w:val="28"/>
        </w:rPr>
        <w:t xml:space="preserve">34.3</w:t>
      </w:r>
      <w:r>
        <w:rPr>
          <w:b/>
          <w:color w:val="228B22"/>
          <w:sz w:val="28"/>
        </w:rPr>
        <w:tab/>
      </w:r>
      <w:r>
        <w:rPr>
          <w:b/>
          <w:color w:val="228B22"/>
          <w:sz w:val="28"/>
        </w:rPr>
        <w:t xml:space="preserve">Feature Roadmap — planned advanced modes (ordered)</w:t>
      </w:r>
    </w:p>
    <w:p>
      <w:pPr>
        <w:pStyle w:val="FirstParagraph"/>
      </w:pPr>
      <w:r>
        <w:rPr>
          <w:sz w:val="20"/>
        </w:rPr>
        <w:t xml:space="preserve">The full catalog of planned, config-bit-selectable advanced modes lives in</w:t>
      </w:r>
      <w:r>
        <w:rPr>
          <w:sz w:val="20"/>
        </w:rPr>
        <w:t xml:space="preserve"> </w:t>
      </w:r>
      <w:r>
        <w:rPr>
          <w:rStyle w:val="VerbatimChar"/>
          <w:sz w:val="20"/>
        </w:rPr>
        <w:t xml:space="preserve">docs/design-requirements.md</w:t>
      </w:r>
      <w:r>
        <w:rPr>
          <w:sz w:val="20"/>
        </w:rPr>
        <w:t xml:space="preserve"> </w:t>
      </w:r>
      <w:r>
        <w:rPr>
          <w:sz w:val="20"/>
        </w:rPr>
        <w:t xml:space="preserve">(</w:t>
      </w:r>
      <w:r>
        <w:rPr>
          <w:sz w:val="20"/>
        </w:rPr>
        <w:t xml:space="preserve">“</w:t>
      </w:r>
      <w:r>
        <w:rPr>
          <w:sz w:val="20"/>
        </w:rPr>
        <w:t xml:space="preserve">Advanced modes — selectable scheduling /</w:t>
      </w:r>
      <w:r>
        <w:rPr>
          <w:sz w:val="20"/>
        </w:rPr>
        <w:t xml:space="preserve"> </w:t>
      </w:r>
      <w:r>
        <w:rPr>
          <w:sz w:val="20"/>
        </w:rPr>
        <w:t xml:space="preserve">paging / refresh</w:t>
      </w:r>
      <w:r>
        <w:rPr>
          <w:sz w:val="20"/>
        </w:rPr>
        <w:t xml:space="preserve">”</w:t>
      </w:r>
      <w:r>
        <w:rPr>
          <w:sz w:val="20"/>
        </w:rPr>
        <w:t xml:space="preserve">); the family-level split (commodity-legal here vs</w:t>
      </w:r>
      <w:r>
        <w:rPr>
          <w:sz w:val="20"/>
        </w:rPr>
        <w:t xml:space="preserve"> </w:t>
      </w:r>
      <w:r>
        <w:rPr>
          <w:sz w:val="20"/>
        </w:rPr>
        <w:t xml:space="preserve">model-only parked for DDR3/DDR4) is in</w:t>
      </w:r>
      <w:r>
        <w:rPr>
          <w:sz w:val="20"/>
        </w:rPr>
        <w:t xml:space="preserve"> </w:t>
      </w:r>
      <w:r>
        <w:rPr>
          <w:rStyle w:val="VerbatimChar"/>
          <w:sz w:val="20"/>
        </w:rPr>
        <w:t xml:space="preserve">vault/Tasks/projects/components/mem-ctrl-ip/memory-controllers/ADVANCED_MODES_ROADMAP.md</w:t>
      </w:r>
      <w:r>
        <w:rPr>
          <w:sz w:val="20"/>
        </w:rPr>
        <w:t xml:space="preserve">. Entry</w:t>
      </w:r>
      <w:r>
        <w:rPr>
          <w:sz w:val="20"/>
        </w:rPr>
        <w:t xml:space="preserve"> </w:t>
      </w:r>
      <w:r>
        <w:rPr>
          <w:sz w:val="20"/>
        </w:rPr>
        <w:t xml:space="preserve">gate (TASKS.md TASK-FEATURES): board reads validated at the bring-up tuple,</w:t>
      </w:r>
      <w:r>
        <w:rPr>
          <w:sz w:val="20"/>
        </w:rPr>
        <w:t xml:space="preserve"> </w:t>
      </w:r>
      <w:r>
        <w:rPr>
          <w:sz w:val="20"/>
        </w:rPr>
        <w:t xml:space="preserve">refresh-collision fix re-soaked on silicon.</w:t>
      </w:r>
    </w:p>
    <w:p>
      <w:pPr>
        <w:pStyle w:val="BodyText"/>
      </w:pPr>
      <w:r>
        <w:rPr>
          <w:sz w:val="20"/>
        </w:rPr>
        <w:t xml:space="preserve">Serial pre-silicon implementation order (each step OFF-by-default with its own</w:t>
      </w:r>
      <w:r>
        <w:rPr>
          <w:sz w:val="20"/>
        </w:rPr>
        <w:t xml:space="preserve"> </w:t>
      </w:r>
      <w:r>
        <w:rPr>
          <w:sz w:val="20"/>
        </w:rPr>
        <w:t xml:space="preserve">red-to-green model test):</w:t>
      </w:r>
    </w:p>
    <w:p>
      <w:pPr>
        <w:numPr>
          <w:ilvl w:val="0"/>
          <w:numId w:val="1092"/>
        </w:numPr>
        <w:pStyle w:val="Compact"/>
      </w:pPr>
      <w:r>
        <w:rPr>
          <w:bCs/>
          <w:b/>
        </w:rPr>
        <w:t xml:space="preserve">Foundation</w:t>
      </w:r>
      <w:r>
        <w:t xml:space="preserve"> </w:t>
      </w:r>
      <w:r>
        <w:t xml:space="preserve">—</w:t>
      </w:r>
      <w:r>
        <w:t xml:space="preserve"> </w:t>
      </w:r>
      <w:r>
        <w:rPr>
          <w:rStyle w:val="VerbatimChar"/>
        </w:rPr>
        <w:t xml:space="preserve">SCHED_POLICY</w:t>
      </w:r>
      <w:r>
        <w:t xml:space="preserve"> </w:t>
      </w:r>
      <w:r>
        <w:t xml:space="preserve">/</w:t>
      </w:r>
      <w:r>
        <w:t xml:space="preserve"> </w:t>
      </w:r>
      <w:r>
        <w:rPr>
          <w:rStyle w:val="VerbatimChar"/>
        </w:rPr>
        <w:t xml:space="preserve">PAGE_POLICY_CFG</w:t>
      </w:r>
      <w:r>
        <w:t xml:space="preserve"> </w:t>
      </w:r>
      <w:r>
        <w:t xml:space="preserve">/</w:t>
      </w:r>
      <w:r>
        <w:t xml:space="preserve"> </w:t>
      </w:r>
      <w:r>
        <w:rPr>
          <w:rStyle w:val="VerbatimChar"/>
        </w:rPr>
        <w:t xml:space="preserve">REFRESH_MODE</w:t>
      </w:r>
      <w:r>
        <w:t xml:space="preserve"> </w:t>
      </w:r>
      <w:r>
        <w:t xml:space="preserve">mode-select CSRs +</w:t>
      </w:r>
      <w:r>
        <w:t xml:space="preserve"> </w:t>
      </w:r>
      <w:r>
        <w:rPr>
          <w:rStyle w:val="VerbatimChar"/>
        </w:rPr>
        <w:t xml:space="preserve">*_STATS</w:t>
      </w:r>
      <w:r>
        <w:t xml:space="preserve"> </w:t>
      </w:r>
      <w:r>
        <w:t xml:space="preserve">telemetry + PHY capability straps (no behavior</w:t>
      </w:r>
      <w:r>
        <w:t xml:space="preserve"> </w:t>
      </w:r>
      <w:r>
        <w:t xml:space="preserve">change; defaults bit-identical).</w:t>
      </w:r>
    </w:p>
    <w:p>
      <w:pPr>
        <w:numPr>
          <w:ilvl w:val="0"/>
          <w:numId w:val="1092"/>
        </w:numPr>
        <w:pStyle w:val="Compact"/>
      </w:pPr>
      <w:r>
        <w:rPr>
          <w:bCs/>
          <w:b/>
        </w:rPr>
        <w:t xml:space="preserve">Scheduling (Axis 1)</w:t>
      </w:r>
      <w:r>
        <w:t xml:space="preserve"> </w:t>
      </w:r>
      <w:r>
        <w:t xml:space="preserve">—</w:t>
      </w:r>
      <w:r>
        <w:t xml:space="preserve"> </w:t>
      </w:r>
      <w:r>
        <w:rPr>
          <w:rStyle w:val="VerbatimChar"/>
        </w:rPr>
        <w:t xml:space="preserve">in_order</w:t>
      </w:r>
      <w:r>
        <w:t xml:space="preserve"> </w:t>
      </w:r>
      <w:r>
        <w:t xml:space="preserve">-&gt;</w:t>
      </w:r>
      <w:r>
        <w:t xml:space="preserve"> </w:t>
      </w:r>
      <w:r>
        <w:rPr>
          <w:rStyle w:val="VerbatimChar"/>
        </w:rPr>
        <w:t xml:space="preserve">fr_fcfs</w:t>
      </w:r>
      <w:r>
        <w:t xml:space="preserve"> </w:t>
      </w:r>
      <w:r>
        <w:t xml:space="preserve">(confirm current) -&gt;</w:t>
      </w:r>
      <w:r>
        <w:t xml:space="preserve"> </w:t>
      </w:r>
      <w:r>
        <w:rPr>
          <w:rStyle w:val="VerbatimChar"/>
        </w:rPr>
        <w:t xml:space="preserve">age_threshold</w:t>
      </w:r>
      <w:r>
        <w:t xml:space="preserve"> </w:t>
      </w:r>
      <w:r>
        <w:t xml:space="preserve">-&gt;</w:t>
      </w:r>
      <w:r>
        <w:t xml:space="preserve"> </w:t>
      </w:r>
      <w:r>
        <w:rPr>
          <w:rStyle w:val="VerbatimChar"/>
        </w:rPr>
        <w:t xml:space="preserve">most/fewest_pending</w:t>
      </w:r>
      <w:r>
        <w:t xml:space="preserve"> </w:t>
      </w:r>
      <w:r>
        <w:t xml:space="preserve">-&gt;</w:t>
      </w:r>
      <w:r>
        <w:t xml:space="preserve"> </w:t>
      </w:r>
      <w:r>
        <w:rPr>
          <w:rStyle w:val="VerbatimChar"/>
        </w:rPr>
        <w:t xml:space="preserve">ACCESS_PREF</w:t>
      </w:r>
      <w:r>
        <w:t xml:space="preserve"> </w:t>
      </w:r>
      <w:r>
        <w:t xml:space="preserve">-&gt;</w:t>
      </w:r>
      <w:r>
        <w:t xml:space="preserve"> </w:t>
      </w:r>
      <w:r>
        <w:t xml:space="preserve">write-batching -&gt;</w:t>
      </w:r>
      <w:r>
        <w:t xml:space="preserve"> </w:t>
      </w:r>
      <w:r>
        <w:rPr>
          <w:bCs/>
          <w:b/>
        </w:rPr>
        <w:t xml:space="preserve">QoS</w:t>
      </w:r>
      <w:r>
        <w:t xml:space="preserve"> </w:t>
      </w:r>
      <w:r>
        <w:t xml:space="preserve">(AxQOS-aware pick,</w:t>
      </w:r>
      <w:r>
        <w:t xml:space="preserve"> </w:t>
      </w:r>
      <w:r>
        <w:rPr>
          <w:rStyle w:val="VerbatimChar"/>
        </w:rPr>
        <w:t xml:space="preserve">QOS_EN</w:t>
      </w:r>
      <w:r>
        <w:t xml:space="preserve">).</w:t>
      </w:r>
    </w:p>
    <w:p>
      <w:pPr>
        <w:numPr>
          <w:ilvl w:val="0"/>
          <w:numId w:val="1092"/>
        </w:numPr>
        <w:pStyle w:val="Compact"/>
      </w:pPr>
      <w:r>
        <w:rPr>
          <w:bCs/>
          <w:b/>
        </w:rPr>
        <w:t xml:space="preserve">Paging (Axis 2)</w:t>
      </w:r>
      <w:r>
        <w:t xml:space="preserve"> </w:t>
      </w:r>
      <w:r>
        <w:t xml:space="preserve">—</w:t>
      </w:r>
      <w:r>
        <w:t xml:space="preserve"> </w:t>
      </w:r>
      <w:r>
        <w:rPr>
          <w:rStyle w:val="VerbatimChar"/>
        </w:rPr>
        <w:t xml:space="preserve">static_open/close</w:t>
      </w:r>
      <w:r>
        <w:t xml:space="preserve"> </w:t>
      </w:r>
      <w:r>
        <w:t xml:space="preserve">(confirm) -&gt;</w:t>
      </w:r>
      <w:r>
        <w:t xml:space="preserve"> </w:t>
      </w:r>
      <w:r>
        <w:rPr>
          <w:rStyle w:val="VerbatimChar"/>
        </w:rPr>
        <w:t xml:space="preserve">fixed_open</w:t>
      </w:r>
      <w:r>
        <w:t xml:space="preserve">.</w:t>
      </w:r>
      <w:r>
        <w:t xml:space="preserve"> </w:t>
      </w:r>
      <w:r>
        <w:t xml:space="preserve">(</w:t>
      </w:r>
      <w:r>
        <w:rPr>
          <w:rStyle w:val="VerbatimChar"/>
        </w:rPr>
        <w:t xml:space="preserve">adapt_time</w:t>
      </w:r>
      <w:r>
        <w:t xml:space="preserve">/</w:t>
      </w:r>
      <w:r>
        <w:rPr>
          <w:rStyle w:val="VerbatimChar"/>
        </w:rPr>
        <w:t xml:space="preserve">adapt_access</w:t>
      </w:r>
      <w:r>
        <w:t xml:space="preserve"> </w:t>
      </w:r>
      <w:r>
        <w:t xml:space="preserve">retired 2026-09-27;</w:t>
      </w:r>
      <w:r>
        <w:t xml:space="preserve"> </w:t>
      </w:r>
      <w:r>
        <w:rPr>
          <w:rStyle w:val="VerbatimChar"/>
        </w:rPr>
        <w:t xml:space="preserve">rbl_static</w:t>
      </w:r>
      <w:r>
        <w:t xml:space="preserve">/</w:t>
      </w:r>
      <w:r>
        <w:rPr>
          <w:rStyle w:val="VerbatimChar"/>
        </w:rPr>
        <w:t xml:space="preserve">rbl_dyn</w:t>
      </w:r>
      <w:r>
        <w:t xml:space="preserve"> </w:t>
      </w:r>
      <w:r>
        <w:t xml:space="preserve">retired 2026-09-26. Modes 4..7 fall through to the build default.)</w:t>
      </w:r>
    </w:p>
    <w:p>
      <w:pPr>
        <w:numPr>
          <w:ilvl w:val="0"/>
          <w:numId w:val="1092"/>
        </w:numPr>
        <w:pStyle w:val="Compact"/>
      </w:pPr>
      <w:r>
        <w:rPr>
          <w:bCs/>
          <w:b/>
        </w:rPr>
        <w:t xml:space="preserve">Refresh (Axis 3, commodity)</w:t>
      </w:r>
      <w:r>
        <w:t xml:space="preserve"> </w:t>
      </w:r>
      <w:r>
        <w:t xml:space="preserve">— JEDEC pull-in/postpone sweep -&gt;</w:t>
      </w:r>
      <w:r>
        <w:t xml:space="preserve"> </w:t>
      </w:r>
      <w:r>
        <w:rPr>
          <w:rStyle w:val="VerbatimChar"/>
        </w:rPr>
        <w:t xml:space="preserve">refpb_rr</w:t>
      </w:r>
      <w:r>
        <w:t xml:space="preserve">.</w:t>
      </w:r>
    </w:p>
    <w:p>
      <w:pPr>
        <w:pStyle w:val="FirstParagraph"/>
      </w:pPr>
      <w:r>
        <w:rPr>
          <w:sz w:val="20"/>
        </w:rPr>
        <w:t xml:space="preserve">None of the mode-select CSRs above exist in the RDL yet; open issue 13 (QoS)</w:t>
      </w:r>
      <w:r>
        <w:rPr>
          <w:sz w:val="20"/>
        </w:rPr>
        <w:t xml:space="preserve"> </w:t>
      </w:r>
      <w:r>
        <w:rPr>
          <w:sz w:val="20"/>
        </w:rPr>
        <w:t xml:space="preserve">is subsumed by step 2 of this order.</w:t>
      </w:r>
    </w:p>
    <w:bookmarkEnd w:id="418"/>
    <w:bookmarkEnd w:id="419"/>
    <w:sectPr>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3120"/>
      <w:gridCol w:w="3120"/>
      <w:gridCol w:w="3120"/>
    </w:tblGrid>
    <w:tr>
      <w:tc>
        <w:tcPr>
          <w:tcW w:type="dxa" w:w="3120"/>
        </w:tcPr>
        <w:p>
          <w:pPr>
            <w:jc w:val="left"/>
          </w:pPr>
          <w:r>
            <w:rPr>
              <w:rFonts w:ascii="Calibri" w:hAnsi="Calibri"/>
              <w:sz w:val="16"/>
            </w:rPr>
            <w:t>DDR2 / LPDDR2 Family Controller Hardware Architecture Specification 0.9</w:t>
          </w:r>
        </w:p>
      </w:tc>
      <w:tc>
        <w:tcPr>
          <w:tcW w:type="dxa" w:w="3120"/>
        </w:tcPr>
        <w:p>
          <w:pPr>
            <w:jc w:val="center"/>
          </w:pPr>
          <w:r>
            <w:rPr>
              <w:rFonts w:ascii="Calibri" w:hAnsi="Calibri"/>
              <w:sz w:val="16"/>
            </w:rPr>
            <w:t>Open Source - MIT License</w:t>
          </w:r>
        </w:p>
      </w:tc>
      <w:tc>
        <w:tcPr>
          <w:tcW w:type="dxa" w:w="3120"/>
        </w:tcPr>
        <w:p>
          <w:pPr>
            <w:jc w:val="right"/>
          </w:pPr>
          <w:r>
            <w:rPr>
              <w:rFonts w:ascii="Calibri" w:hAnsi="Calibri"/>
              <w:sz w:val="16"/>
            </w:rPr>
            <w:t xml:space="preserve">Page </w:t>
            <w:fldChar w:fldCharType="begin"/>
            <w:instrText>PAGE</w:instrText>
            <w:fldChar w:fldCharType="separate"/>
            <w:fldChar w:fldCharType="end"/>
          </w:r>
          <w:r>
            <w:rPr>
              <w:rFonts w:ascii="Calibri" w:hAnsi="Calibri"/>
              <w:sz w:val="16"/>
            </w:rPr>
            <w:t xml:space="preserve"> of </w:t>
            <w:fldChar w:fldCharType="begin"/>
            <w:instrText>NUMPAGES</w:instrText>
            <w:fldChar w:fldCharType="separate"/>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7" Type="http://schemas.openxmlformats.org/officeDocument/2006/relationships/image" Target="media/rId177.png"/><Relationship Id="rId185" Type="http://schemas.openxmlformats.org/officeDocument/2006/relationships/image" Target="media/rId185.png"/><Relationship Id="rId174" Type="http://schemas.openxmlformats.org/officeDocument/2006/relationships/hyperlink" Target="../../../../../common-ip/docs/common_has/ch02_architecture/01_layer_stack.md" TargetMode="External"/><Relationship Id="rId213" Type="http://schemas.openxmlformats.org/officeDocument/2006/relationships/hyperlink" Target="../../../../../common-ip/docs/common_has/ch02_architecture/02_descriptor_seam.md" TargetMode="External"/><Relationship Id="rId284" Type="http://schemas.openxmlformats.org/officeDocument/2006/relationships/hyperlink" Target="../../../../../common-ip/docs/common_has/ch03_dfi_generations/01_dfi_layers.md" TargetMode="External"/><Relationship Id="rId21" Type="http://schemas.openxmlformats.org/officeDocument/2006/relationships/hyperlink" Target="../../../../../common-ip/docs/common_has/ch05_lineup/01_common_ip_layout.md" TargetMode="External"/><Relationship Id="rId59" Type="http://schemas.openxmlformats.org/officeDocument/2006/relationships/hyperlink" Target="../../../../../common-ip/docs/common_has/common_has_index.md" TargetMode="External"/><Relationship Id="rId23" Type="http://schemas.openxmlformats.org/officeDocument/2006/relationships/hyperlink" Target="../../../../../common-ip/docs/common_mas/ch01_package/01_mc_common_pkg.md" TargetMode="External"/><Relationship Id="rId26" Type="http://schemas.openxmlformats.org/officeDocument/2006/relationships/hyperlink" Target="../../../../../common-ip/docs/common_mas/ch02_axi4_layer/01_mc_axi4_layer.md" TargetMode="External"/><Relationship Id="rId27" Type="http://schemas.openxmlformats.org/officeDocument/2006/relationships/hyperlink" Target="../../../../../common-ip/docs/common_mas/ch03_storage_layer/01_mc_storage_layer.md" TargetMode="External"/><Relationship Id="rId28" Type="http://schemas.openxmlformats.org/officeDocument/2006/relationships/hyperlink" Target="../../../../../common-ip/docs/common_mas/ch04_scheduler_layer/01_mc_scheduler_layer.md" TargetMode="External"/><Relationship Id="rId29" Type="http://schemas.openxmlformats.org/officeDocument/2006/relationships/hyperlink" Target="../../../../../common-ip/docs/common_mas/ch05_training_layer/01_mc_training_layer.md" TargetMode="External"/><Relationship Id="rId31" Type="http://schemas.openxmlformats.org/officeDocument/2006/relationships/hyperlink" Target="../../../../../common-ip/docs/common_mas/ch07_dfi_2p1_layer/01_mc_dfi_2p1_layer.md" TargetMode="External"/><Relationship Id="rId32" Type="http://schemas.openxmlformats.org/officeDocument/2006/relationships/hyperlink" Target="../../../../../common-ip/docs/common_mas/ch08_dfi_3p1_layer/01_mc_dfi_3p1_layer.md" TargetMode="External"/><Relationship Id="rId33" Type="http://schemas.openxmlformats.org/officeDocument/2006/relationships/hyperlink" Target="../../../../../common-ip/docs/common_mas/ch09_dfi_4p0_layer/01_mc_dfi_4p0_layer.md" TargetMode="External"/><Relationship Id="rId22" Type="http://schemas.openxmlformats.org/officeDocument/2006/relationships/hyperlink" Target="../../../../../common-ip/docs/common_mas/common_mas_index.md" TargetMode="External"/><Relationship Id="rId226" Type="http://schemas.openxmlformats.org/officeDocument/2006/relationships/hyperlink" Target="../../../../../common-ip/docs/mc_scheduler_knobs.md" TargetMode="External"/><Relationship Id="rId42" Type="http://schemas.openxmlformats.org/officeDocument/2006/relationships/hyperlink" Target="../../../rtl/fub/addr_mapper.sv" TargetMode="External"/><Relationship Id="rId40" Type="http://schemas.openxmlformats.org/officeDocument/2006/relationships/hyperlink" Target="../../../rtl/fub/dfi_cmd_formatter.sv" TargetMode="External"/><Relationship Id="rId41" Type="http://schemas.openxmlformats.org/officeDocument/2006/relationships/hyperlink" Target="../../../rtl/fub/dfi_signal_pack.sv" TargetMode="External"/><Relationship Id="rId35" Type="http://schemas.openxmlformats.org/officeDocument/2006/relationships/hyperlink" Target="../../../rtl/fub/init_sequencer.sv" TargetMode="External"/><Relationship Id="rId36" Type="http://schemas.openxmlformats.org/officeDocument/2006/relationships/hyperlink" Target="../../../rtl/fub/mode_register.sv" TargetMode="External"/><Relationship Id="rId39" Type="http://schemas.openxmlformats.org/officeDocument/2006/relationships/hyperlink" Target="../../../rtl/fub/powerdown_ctrl.sv" TargetMode="External"/><Relationship Id="rId45" Type="http://schemas.openxmlformats.org/officeDocument/2006/relationships/hyperlink" Target="../../../rtl/fub/pumice_cmd_arbiter.sv" TargetMode="External"/><Relationship Id="rId44" Type="http://schemas.openxmlformats.org/officeDocument/2006/relationships/hyperlink" Target="../../../rtl/fub/pumice_lp_cal.sv" TargetMode="External"/><Relationship Id="rId38" Type="http://schemas.openxmlformats.org/officeDocument/2006/relationships/hyperlink" Target="../../../rtl/fub/pumice_page_policy.sv" TargetMode="External"/><Relationship Id="rId43" Type="http://schemas.openxmlformats.org/officeDocument/2006/relationships/hyperlink" Target="../../../rtl/fub/pumice_zq_ctrl.sv" TargetMode="External"/><Relationship Id="rId37" Type="http://schemas.openxmlformats.org/officeDocument/2006/relationships/hyperlink" Target="../../../rtl/fub/refresh_ctrl.sv" TargetMode="External"/><Relationship Id="rId293" Type="http://schemas.openxmlformats.org/officeDocument/2006/relationships/hyperlink" Target="../../../rtl/macro/pumice_csr.rdl" TargetMode="External"/><Relationship Id="rId25" Type="http://schemas.openxmlformats.org/officeDocument/2006/relationships/hyperlink" Target="../../../rtl/macro/pumice_scheduler_layer.sv" TargetMode="External"/><Relationship Id="rId30" Type="http://schemas.openxmlformats.org/officeDocument/2006/relationships/hyperlink" Target="../../../rtl/macro/pumice_training_layer.sv" TargetMode="External"/><Relationship Id="rId24" Type="http://schemas.openxmlformats.org/officeDocument/2006/relationships/hyperlink" Target="../../../rtl/top/pumice_core.sv" TargetMode="External"/><Relationship Id="rId47" Type="http://schemas.openxmlformats.org/officeDocument/2006/relationships/hyperlink" Target="../../../rtl/top/pumice_top_geared.sv" TargetMode="External"/><Relationship Id="rId175" Type="http://schemas.openxmlformats.org/officeDocument/2006/relationships/hyperlink" Target="../../pumice_mas/ch02_macros/02_command_scheduler_macro.md" TargetMode="External"/><Relationship Id="rId176" Type="http://schemas.openxmlformats.org/officeDocument/2006/relationships/hyperlink" Target="../../pumice_mas/ch02_macros/05_training_layer_macro.md" TargetMode="External"/><Relationship Id="rId290" Type="http://schemas.openxmlformats.org/officeDocument/2006/relationships/hyperlink" Target="../../pumice_mas/ch04_apb_config/02_csr_map.md" TargetMode="External"/><Relationship Id="rId289" Type="http://schemas.openxmlformats.org/officeDocument/2006/relationships/hyperlink" Target="../../pumice_mas/ch04_apb_config/03_runtime_overrides.md" TargetMode="External"/><Relationship Id="rId188" Type="http://schemas.openxmlformats.org/officeDocument/2006/relationships/hyperlink" Target="../assets/mermaid/02_module_hierarchy.mmd" TargetMode="External"/><Relationship Id="rId184" Type="http://schemas.openxmlformats.org/officeDocument/2006/relationships/hyperlink" Target="../ch03_architecture/" TargetMode="External"/><Relationship Id="rId190" Type="http://schemas.openxmlformats.org/officeDocument/2006/relationships/hyperlink" Target="../ch03_architecture/09_training.md" TargetMode="External"/><Relationship Id="rId82" Type="http://schemas.openxmlformats.org/officeDocument/2006/relationships/hyperlink" Target="../common_has/common_has_index.md" TargetMode="External"/><Relationship Id="rId65" Type="http://schemas.openxmlformats.org/officeDocument/2006/relationships/hyperlink" Target="../common_mas/common_mas_index.md" TargetMode="External"/><Relationship Id="rId183" Type="http://schemas.openxmlformats.org/officeDocument/2006/relationships/hyperlink" Target="05_fub_breakdown.md" TargetMode="External"/><Relationship Id="rId66" Type="http://schemas.openxmlformats.org/officeDocument/2006/relationships/hyperlink" Target="ch00_front_matter/00_document_info.md" TargetMode="External"/><Relationship Id="rId68" Type="http://schemas.openxmlformats.org/officeDocument/2006/relationships/hyperlink" Target="ch01_introduction/01_purpose.md" TargetMode="External"/><Relationship Id="rId84" Type="http://schemas.openxmlformats.org/officeDocument/2006/relationships/hyperlink" Target="ch01_package/01_mc_common_pkg.md" TargetMode="External"/><Relationship Id="rId70" Type="http://schemas.openxmlformats.org/officeDocument/2006/relationships/hyperlink" Target="ch02_architecture/01_layer_stack.md" TargetMode="External"/><Relationship Id="rId71" Type="http://schemas.openxmlformats.org/officeDocument/2006/relationships/hyperlink" Target="ch02_architecture/02_descriptor_seam.md" TargetMode="External"/><Relationship Id="rId86" Type="http://schemas.openxmlformats.org/officeDocument/2006/relationships/hyperlink" Target="ch02_axi4_layer/01_mc_axi4_layer.md" TargetMode="External"/><Relationship Id="rId73" Type="http://schemas.openxmlformats.org/officeDocument/2006/relationships/hyperlink" Target="ch03_dfi_generations/01_dfi_layers.md" TargetMode="External"/><Relationship Id="rId88" Type="http://schemas.openxmlformats.org/officeDocument/2006/relationships/hyperlink" Target="ch03_storage_layer/01_mc_storage_layer.md" TargetMode="External"/><Relationship Id="rId75" Type="http://schemas.openxmlformats.org/officeDocument/2006/relationships/hyperlink" Target="ch04_doctrine/01_new_doctrines.md" TargetMode="External"/><Relationship Id="rId90" Type="http://schemas.openxmlformats.org/officeDocument/2006/relationships/hyperlink" Target="ch04_scheduler_layer/01_mc_scheduler_layer.md" TargetMode="External"/><Relationship Id="rId77" Type="http://schemas.openxmlformats.org/officeDocument/2006/relationships/hyperlink" Target="ch05_lineup/01_common_ip_layout.md" TargetMode="External"/><Relationship Id="rId78" Type="http://schemas.openxmlformats.org/officeDocument/2006/relationships/hyperlink" Target="ch05_lineup/02_products_and_research.md" TargetMode="External"/><Relationship Id="rId92" Type="http://schemas.openxmlformats.org/officeDocument/2006/relationships/hyperlink" Target="ch05_training_layer/01_mc_training_layer.md" TargetMode="External"/><Relationship Id="rId94" Type="http://schemas.openxmlformats.org/officeDocument/2006/relationships/hyperlink" Target="ch06_ras_layer/01_mc_ras_layer.md" TargetMode="External"/><Relationship Id="rId96" Type="http://schemas.openxmlformats.org/officeDocument/2006/relationships/hyperlink" Target="ch07_dfi_2p1_layer/01_mc_dfi_2p1_layer.md" TargetMode="External"/><Relationship Id="rId98" Type="http://schemas.openxmlformats.org/officeDocument/2006/relationships/hyperlink" Target="ch08_dfi_3p1_layer/01_mc_dfi_3p1_layer.md" TargetMode="External"/><Relationship Id="rId100" Type="http://schemas.openxmlformats.org/officeDocument/2006/relationships/hyperlink" Target="ch09_dfi_4p0_layer/01_mc_dfi_4p0_layer.md"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174" Type="http://schemas.openxmlformats.org/officeDocument/2006/relationships/hyperlink" Target="../../../../../common-ip/docs/common_has/ch02_architecture/01_layer_stack.md" TargetMode="External"/><Relationship Id="rId213" Type="http://schemas.openxmlformats.org/officeDocument/2006/relationships/hyperlink" Target="../../../../../common-ip/docs/common_has/ch02_architecture/02_descriptor_seam.md" TargetMode="External"/><Relationship Id="rId284" Type="http://schemas.openxmlformats.org/officeDocument/2006/relationships/hyperlink" Target="../../../../../common-ip/docs/common_has/ch03_dfi_generations/01_dfi_layers.md" TargetMode="External"/><Relationship Id="rId21" Type="http://schemas.openxmlformats.org/officeDocument/2006/relationships/hyperlink" Target="../../../../../common-ip/docs/common_has/ch05_lineup/01_common_ip_layout.md" TargetMode="External"/><Relationship Id="rId59" Type="http://schemas.openxmlformats.org/officeDocument/2006/relationships/hyperlink" Target="../../../../../common-ip/docs/common_has/common_has_index.md" TargetMode="External"/><Relationship Id="rId23" Type="http://schemas.openxmlformats.org/officeDocument/2006/relationships/hyperlink" Target="../../../../../common-ip/docs/common_mas/ch01_package/01_mc_common_pkg.md" TargetMode="External"/><Relationship Id="rId26" Type="http://schemas.openxmlformats.org/officeDocument/2006/relationships/hyperlink" Target="../../../../../common-ip/docs/common_mas/ch02_axi4_layer/01_mc_axi4_layer.md" TargetMode="External"/><Relationship Id="rId27" Type="http://schemas.openxmlformats.org/officeDocument/2006/relationships/hyperlink" Target="../../../../../common-ip/docs/common_mas/ch03_storage_layer/01_mc_storage_layer.md" TargetMode="External"/><Relationship Id="rId28" Type="http://schemas.openxmlformats.org/officeDocument/2006/relationships/hyperlink" Target="../../../../../common-ip/docs/common_mas/ch04_scheduler_layer/01_mc_scheduler_layer.md" TargetMode="External"/><Relationship Id="rId29" Type="http://schemas.openxmlformats.org/officeDocument/2006/relationships/hyperlink" Target="../../../../../common-ip/docs/common_mas/ch05_training_layer/01_mc_training_layer.md" TargetMode="External"/><Relationship Id="rId31" Type="http://schemas.openxmlformats.org/officeDocument/2006/relationships/hyperlink" Target="../../../../../common-ip/docs/common_mas/ch07_dfi_2p1_layer/01_mc_dfi_2p1_layer.md" TargetMode="External"/><Relationship Id="rId32" Type="http://schemas.openxmlformats.org/officeDocument/2006/relationships/hyperlink" Target="../../../../../common-ip/docs/common_mas/ch08_dfi_3p1_layer/01_mc_dfi_3p1_layer.md" TargetMode="External"/><Relationship Id="rId33" Type="http://schemas.openxmlformats.org/officeDocument/2006/relationships/hyperlink" Target="../../../../../common-ip/docs/common_mas/ch09_dfi_4p0_layer/01_mc_dfi_4p0_layer.md" TargetMode="External"/><Relationship Id="rId22" Type="http://schemas.openxmlformats.org/officeDocument/2006/relationships/hyperlink" Target="../../../../../common-ip/docs/common_mas/common_mas_index.md" TargetMode="External"/><Relationship Id="rId226" Type="http://schemas.openxmlformats.org/officeDocument/2006/relationships/hyperlink" Target="../../../../../common-ip/docs/mc_scheduler_knobs.md" TargetMode="External"/><Relationship Id="rId42" Type="http://schemas.openxmlformats.org/officeDocument/2006/relationships/hyperlink" Target="../../../rtl/fub/addr_mapper.sv" TargetMode="External"/><Relationship Id="rId40" Type="http://schemas.openxmlformats.org/officeDocument/2006/relationships/hyperlink" Target="../../../rtl/fub/dfi_cmd_formatter.sv" TargetMode="External"/><Relationship Id="rId41" Type="http://schemas.openxmlformats.org/officeDocument/2006/relationships/hyperlink" Target="../../../rtl/fub/dfi_signal_pack.sv" TargetMode="External"/><Relationship Id="rId35" Type="http://schemas.openxmlformats.org/officeDocument/2006/relationships/hyperlink" Target="../../../rtl/fub/init_sequencer.sv" TargetMode="External"/><Relationship Id="rId36" Type="http://schemas.openxmlformats.org/officeDocument/2006/relationships/hyperlink" Target="../../../rtl/fub/mode_register.sv" TargetMode="External"/><Relationship Id="rId39" Type="http://schemas.openxmlformats.org/officeDocument/2006/relationships/hyperlink" Target="../../../rtl/fub/powerdown_ctrl.sv" TargetMode="External"/><Relationship Id="rId45" Type="http://schemas.openxmlformats.org/officeDocument/2006/relationships/hyperlink" Target="../../../rtl/fub/pumice_cmd_arbiter.sv" TargetMode="External"/><Relationship Id="rId44" Type="http://schemas.openxmlformats.org/officeDocument/2006/relationships/hyperlink" Target="../../../rtl/fub/pumice_lp_cal.sv" TargetMode="External"/><Relationship Id="rId38" Type="http://schemas.openxmlformats.org/officeDocument/2006/relationships/hyperlink" Target="../../../rtl/fub/pumice_page_policy.sv" TargetMode="External"/><Relationship Id="rId43" Type="http://schemas.openxmlformats.org/officeDocument/2006/relationships/hyperlink" Target="../../../rtl/fub/pumice_zq_ctrl.sv" TargetMode="External"/><Relationship Id="rId37" Type="http://schemas.openxmlformats.org/officeDocument/2006/relationships/hyperlink" Target="../../../rtl/fub/refresh_ctrl.sv" TargetMode="External"/><Relationship Id="rId293" Type="http://schemas.openxmlformats.org/officeDocument/2006/relationships/hyperlink" Target="../../../rtl/macro/pumice_csr.rdl" TargetMode="External"/><Relationship Id="rId25" Type="http://schemas.openxmlformats.org/officeDocument/2006/relationships/hyperlink" Target="../../../rtl/macro/pumice_scheduler_layer.sv" TargetMode="External"/><Relationship Id="rId30" Type="http://schemas.openxmlformats.org/officeDocument/2006/relationships/hyperlink" Target="../../../rtl/macro/pumice_training_layer.sv" TargetMode="External"/><Relationship Id="rId24" Type="http://schemas.openxmlformats.org/officeDocument/2006/relationships/hyperlink" Target="../../../rtl/top/pumice_core.sv" TargetMode="External"/><Relationship Id="rId47" Type="http://schemas.openxmlformats.org/officeDocument/2006/relationships/hyperlink" Target="../../../rtl/top/pumice_top_geared.sv" TargetMode="External"/><Relationship Id="rId175" Type="http://schemas.openxmlformats.org/officeDocument/2006/relationships/hyperlink" Target="../../pumice_mas/ch02_macros/02_command_scheduler_macro.md" TargetMode="External"/><Relationship Id="rId176" Type="http://schemas.openxmlformats.org/officeDocument/2006/relationships/hyperlink" Target="../../pumice_mas/ch02_macros/05_training_layer_macro.md" TargetMode="External"/><Relationship Id="rId290" Type="http://schemas.openxmlformats.org/officeDocument/2006/relationships/hyperlink" Target="../../pumice_mas/ch04_apb_config/02_csr_map.md" TargetMode="External"/><Relationship Id="rId289" Type="http://schemas.openxmlformats.org/officeDocument/2006/relationships/hyperlink" Target="../../pumice_mas/ch04_apb_config/03_runtime_overrides.md" TargetMode="External"/><Relationship Id="rId188" Type="http://schemas.openxmlformats.org/officeDocument/2006/relationships/hyperlink" Target="../assets/mermaid/02_module_hierarchy.mmd" TargetMode="External"/><Relationship Id="rId184" Type="http://schemas.openxmlformats.org/officeDocument/2006/relationships/hyperlink" Target="../ch03_architecture/" TargetMode="External"/><Relationship Id="rId190" Type="http://schemas.openxmlformats.org/officeDocument/2006/relationships/hyperlink" Target="../ch03_architecture/09_training.md" TargetMode="External"/><Relationship Id="rId82" Type="http://schemas.openxmlformats.org/officeDocument/2006/relationships/hyperlink" Target="../common_has/common_has_index.md" TargetMode="External"/><Relationship Id="rId65" Type="http://schemas.openxmlformats.org/officeDocument/2006/relationships/hyperlink" Target="../common_mas/common_mas_index.md" TargetMode="External"/><Relationship Id="rId183" Type="http://schemas.openxmlformats.org/officeDocument/2006/relationships/hyperlink" Target="05_fub_breakdown.md" TargetMode="External"/><Relationship Id="rId66" Type="http://schemas.openxmlformats.org/officeDocument/2006/relationships/hyperlink" Target="ch00_front_matter/00_document_info.md" TargetMode="External"/><Relationship Id="rId68" Type="http://schemas.openxmlformats.org/officeDocument/2006/relationships/hyperlink" Target="ch01_introduction/01_purpose.md" TargetMode="External"/><Relationship Id="rId84" Type="http://schemas.openxmlformats.org/officeDocument/2006/relationships/hyperlink" Target="ch01_package/01_mc_common_pkg.md" TargetMode="External"/><Relationship Id="rId70" Type="http://schemas.openxmlformats.org/officeDocument/2006/relationships/hyperlink" Target="ch02_architecture/01_layer_stack.md" TargetMode="External"/><Relationship Id="rId71" Type="http://schemas.openxmlformats.org/officeDocument/2006/relationships/hyperlink" Target="ch02_architecture/02_descriptor_seam.md" TargetMode="External"/><Relationship Id="rId86" Type="http://schemas.openxmlformats.org/officeDocument/2006/relationships/hyperlink" Target="ch02_axi4_layer/01_mc_axi4_layer.md" TargetMode="External"/><Relationship Id="rId73" Type="http://schemas.openxmlformats.org/officeDocument/2006/relationships/hyperlink" Target="ch03_dfi_generations/01_dfi_layers.md" TargetMode="External"/><Relationship Id="rId88" Type="http://schemas.openxmlformats.org/officeDocument/2006/relationships/hyperlink" Target="ch03_storage_layer/01_mc_storage_layer.md" TargetMode="External"/><Relationship Id="rId75" Type="http://schemas.openxmlformats.org/officeDocument/2006/relationships/hyperlink" Target="ch04_doctrine/01_new_doctrines.md" TargetMode="External"/><Relationship Id="rId90" Type="http://schemas.openxmlformats.org/officeDocument/2006/relationships/hyperlink" Target="ch04_scheduler_layer/01_mc_scheduler_layer.md" TargetMode="External"/><Relationship Id="rId77" Type="http://schemas.openxmlformats.org/officeDocument/2006/relationships/hyperlink" Target="ch05_lineup/01_common_ip_layout.md" TargetMode="External"/><Relationship Id="rId78" Type="http://schemas.openxmlformats.org/officeDocument/2006/relationships/hyperlink" Target="ch05_lineup/02_products_and_research.md" TargetMode="External"/><Relationship Id="rId92" Type="http://schemas.openxmlformats.org/officeDocument/2006/relationships/hyperlink" Target="ch05_training_layer/01_mc_training_layer.md" TargetMode="External"/><Relationship Id="rId94" Type="http://schemas.openxmlformats.org/officeDocument/2006/relationships/hyperlink" Target="ch06_ras_layer/01_mc_ras_layer.md" TargetMode="External"/><Relationship Id="rId96" Type="http://schemas.openxmlformats.org/officeDocument/2006/relationships/hyperlink" Target="ch07_dfi_2p1_layer/01_mc_dfi_2p1_layer.md" TargetMode="External"/><Relationship Id="rId98" Type="http://schemas.openxmlformats.org/officeDocument/2006/relationships/hyperlink" Target="ch08_dfi_3p1_layer/01_mc_dfi_3p1_layer.md" TargetMode="External"/><Relationship Id="rId100" Type="http://schemas.openxmlformats.org/officeDocument/2006/relationships/hyperlink" Target="ch09_dfi_4p0_layer/01_mc_dfi_4p0_layer.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2026-10-11T05:12:50Z</dcterms:created>
  <dcterms:modified xsi:type="dcterms:W3CDTF">2026-10-11T05:12:50Z</dcterms:modified>
</cp:coreProperties>
</file>

<file path=docProps/custom.xml><?xml version="1.0" encoding="utf-8"?>
<Properties xmlns="http://schemas.openxmlformats.org/officeDocument/2006/custom-properties" xmlns:vt="http://schemas.openxmlformats.org/officeDocument/2006/docPropsVTypes"/>
</file>